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53328CF4"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156322">
        <w:rPr>
          <w:rFonts w:ascii="Garamond" w:hAnsi="Garamond"/>
          <w:lang w:val="en-AU"/>
        </w:rPr>
        <w:t>7</w:t>
      </w:r>
    </w:p>
    <w:p w14:paraId="61605C05" w14:textId="2071EA41" w:rsidR="000E6619" w:rsidRPr="00064483" w:rsidRDefault="00156322" w:rsidP="00F738B5">
      <w:pPr>
        <w:rPr>
          <w:rFonts w:ascii="Garamond" w:hAnsi="Garamond"/>
          <w:lang w:val="en-AU"/>
        </w:rPr>
      </w:pPr>
      <w:r>
        <w:rPr>
          <w:rFonts w:ascii="Garamond" w:hAnsi="Garamond"/>
          <w:lang w:val="en-AU"/>
        </w:rPr>
        <w:t>24</w:t>
      </w:r>
      <w:r w:rsidR="00683DB8">
        <w:rPr>
          <w:rFonts w:ascii="Garamond" w:hAnsi="Garamond"/>
          <w:lang w:val="en-AU"/>
        </w:rPr>
        <w:t xml:space="preserve"> August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60979AB1" w:rsidR="00357B50"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p>
    <w:p w14:paraId="3CCEC7ED" w14:textId="77777777" w:rsidR="00DA0F9A" w:rsidRDefault="00DA0F9A" w:rsidP="00764AC3">
      <w:pPr>
        <w:rPr>
          <w:rFonts w:ascii="Garamond" w:hAnsi="Garamond"/>
          <w:bCs/>
          <w:lang w:val="en-AU"/>
        </w:rPr>
      </w:pPr>
    </w:p>
    <w:p w14:paraId="65262FFA" w14:textId="77777777" w:rsidR="00F473F7" w:rsidRDefault="00F473F7" w:rsidP="00DA0F9A">
      <w:pPr>
        <w:rPr>
          <w:rFonts w:ascii="Garamond" w:hAnsi="Garamond"/>
          <w:bCs/>
          <w:lang w:val="en-AU"/>
        </w:rPr>
      </w:pPr>
    </w:p>
    <w:p w14:paraId="014609AA" w14:textId="77777777" w:rsidR="007A19D3" w:rsidRDefault="007A19D3">
      <w:pPr>
        <w:rPr>
          <w:rFonts w:ascii="Garamond" w:hAnsi="Garamond"/>
          <w:b/>
          <w:lang w:val="en-AU"/>
        </w:rPr>
      </w:pPr>
      <w:r>
        <w:rPr>
          <w:rFonts w:ascii="Garamond" w:hAnsi="Garamond"/>
          <w:b/>
          <w:lang w:val="en-AU"/>
        </w:rPr>
        <w:br w:type="page"/>
      </w:r>
    </w:p>
    <w:p w14:paraId="1E120566" w14:textId="1C54EE48"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Reports</w:t>
      </w:r>
    </w:p>
    <w:p w14:paraId="3E4E9E4B" w14:textId="77777777" w:rsidR="009F548D" w:rsidRDefault="009F548D" w:rsidP="00AF62AC">
      <w:pPr>
        <w:keepNext/>
        <w:rPr>
          <w:rFonts w:ascii="Garamond" w:hAnsi="Garamond"/>
          <w:iCs/>
          <w:lang w:val="en-AU"/>
        </w:rPr>
      </w:pPr>
    </w:p>
    <w:p w14:paraId="35FB3A14" w14:textId="77777777" w:rsidR="00154AFB" w:rsidRPr="005F6B1A" w:rsidRDefault="00154AFB" w:rsidP="00154AFB">
      <w:pPr>
        <w:keepNext/>
        <w:rPr>
          <w:rFonts w:ascii="Garamond" w:hAnsi="Garamond"/>
          <w:i/>
          <w:lang w:val="en-AU"/>
        </w:rPr>
      </w:pPr>
      <w:r w:rsidRPr="005F6B1A">
        <w:rPr>
          <w:rFonts w:ascii="Garamond" w:hAnsi="Garamond"/>
          <w:i/>
          <w:lang w:val="en-AU"/>
        </w:rPr>
        <w:t>Insulin: supporting safe self-administration for patients in the community with a learning disability. Investigation report</w:t>
      </w:r>
    </w:p>
    <w:p w14:paraId="01EFE8A3" w14:textId="77777777" w:rsidR="00154AFB" w:rsidRDefault="00154AFB" w:rsidP="00154AFB">
      <w:pPr>
        <w:keepNext/>
        <w:rPr>
          <w:rFonts w:ascii="Garamond" w:hAnsi="Garamond"/>
          <w:iCs/>
          <w:lang w:val="en-AU"/>
        </w:rPr>
      </w:pPr>
      <w:r w:rsidRPr="005F6B1A">
        <w:rPr>
          <w:rFonts w:ascii="Garamond" w:hAnsi="Garamond"/>
          <w:iCs/>
          <w:lang w:val="en-AU"/>
        </w:rPr>
        <w:t>Health Services Safety Investigation Body</w:t>
      </w:r>
    </w:p>
    <w:p w14:paraId="6DF4AB83" w14:textId="77777777" w:rsidR="00154AFB" w:rsidRDefault="00154AFB" w:rsidP="00154AFB">
      <w:pPr>
        <w:keepNext/>
        <w:rPr>
          <w:rFonts w:ascii="Garamond" w:hAnsi="Garamond"/>
          <w:iCs/>
          <w:lang w:val="en-AU"/>
        </w:rPr>
      </w:pPr>
      <w:r w:rsidRPr="005F6B1A">
        <w:rPr>
          <w:rFonts w:ascii="Garamond" w:hAnsi="Garamond"/>
          <w:iCs/>
          <w:lang w:val="en-AU"/>
        </w:rPr>
        <w:t>Poole: HSSIB; 2026.</w:t>
      </w:r>
    </w:p>
    <w:p w14:paraId="58033790" w14:textId="77777777" w:rsidR="00154AFB" w:rsidRDefault="00154AFB" w:rsidP="00154AFB">
      <w:pPr>
        <w:keepNext/>
        <w:rPr>
          <w:rFonts w:ascii="Garamond" w:hAnsi="Garamond"/>
          <w:iCs/>
          <w:lang w:val="en-AU"/>
        </w:rPr>
      </w:pPr>
    </w:p>
    <w:p w14:paraId="25D53535" w14:textId="5E64B1BB" w:rsidR="005F6B1A" w:rsidRPr="005F6B1A" w:rsidRDefault="005F6B1A" w:rsidP="00154AFB">
      <w:pPr>
        <w:keepNext/>
        <w:rPr>
          <w:rFonts w:ascii="Garamond" w:hAnsi="Garamond"/>
          <w:i/>
          <w:lang w:val="en-AU"/>
        </w:rPr>
      </w:pPr>
      <w:r w:rsidRPr="005F6B1A">
        <w:rPr>
          <w:rFonts w:ascii="Garamond" w:hAnsi="Garamond"/>
          <w:i/>
          <w:lang w:val="en-AU"/>
        </w:rPr>
        <w:t>Electronic patient record systems – electronic referrals for ongoing care: advice and guidance. Interim report</w:t>
      </w:r>
    </w:p>
    <w:p w14:paraId="6C39BBF4" w14:textId="77777777" w:rsidR="005F6B1A" w:rsidRDefault="005F6B1A" w:rsidP="000F77D1">
      <w:pPr>
        <w:keepNext/>
        <w:rPr>
          <w:rFonts w:ascii="Garamond" w:hAnsi="Garamond"/>
          <w:iCs/>
          <w:lang w:val="en-AU"/>
        </w:rPr>
      </w:pPr>
      <w:r w:rsidRPr="005F6B1A">
        <w:rPr>
          <w:rFonts w:ascii="Garamond" w:hAnsi="Garamond"/>
          <w:iCs/>
          <w:lang w:val="en-AU"/>
        </w:rPr>
        <w:t>Health Services Safety Investigation Body</w:t>
      </w:r>
    </w:p>
    <w:p w14:paraId="6E9571B5" w14:textId="21130D6A" w:rsidR="00CA6049" w:rsidRDefault="005F6B1A" w:rsidP="000F77D1">
      <w:pPr>
        <w:keepNext/>
        <w:rPr>
          <w:rFonts w:ascii="Garamond" w:hAnsi="Garamond"/>
          <w:iCs/>
          <w:lang w:val="en-AU"/>
        </w:rPr>
      </w:pPr>
      <w:r w:rsidRPr="005F6B1A">
        <w:rPr>
          <w:rFonts w:ascii="Garamond" w:hAnsi="Garamond"/>
          <w:iCs/>
          <w:lang w:val="en-AU"/>
        </w:rPr>
        <w:t>Poole: HSSIB; 2026.</w:t>
      </w:r>
    </w:p>
    <w:tbl>
      <w:tblPr>
        <w:tblStyle w:val="TableGrid"/>
        <w:tblW w:w="9360" w:type="dxa"/>
        <w:tblInd w:w="288" w:type="dxa"/>
        <w:tblLayout w:type="fixed"/>
        <w:tblLook w:val="01E0" w:firstRow="1" w:lastRow="1" w:firstColumn="1" w:lastColumn="1" w:noHBand="0" w:noVBand="0"/>
      </w:tblPr>
      <w:tblGrid>
        <w:gridCol w:w="1080"/>
        <w:gridCol w:w="8280"/>
      </w:tblGrid>
      <w:tr w:rsidR="000F77D1" w:rsidRPr="00064483" w14:paraId="663653E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50F1C75A" w14:textId="77777777" w:rsidR="000F77D1" w:rsidRPr="00064483" w:rsidRDefault="000F77D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79F199E" w14:textId="5E5922BC" w:rsidR="00154AFB" w:rsidRDefault="00154AFB" w:rsidP="00154AFB">
            <w:pPr>
              <w:rPr>
                <w:rFonts w:ascii="Garamond" w:hAnsi="Garamond"/>
              </w:rPr>
            </w:pPr>
            <w:hyperlink r:id="rId15" w:history="1">
              <w:r w:rsidRPr="00E74CE5">
                <w:rPr>
                  <w:rStyle w:val="Hyperlink"/>
                  <w:rFonts w:ascii="Garamond" w:hAnsi="Garamond"/>
                </w:rPr>
                <w:t>https://www.hssib.org.uk/patient-safety-investigations/insulin-supporting-safe-self-administration-in-vulnerable-patient-groups-in-the-community/third-investigation-report/</w:t>
              </w:r>
            </w:hyperlink>
          </w:p>
          <w:p w14:paraId="6679B58A" w14:textId="126DD87B" w:rsidR="005F6B1A" w:rsidRPr="00A34F03" w:rsidRDefault="00154AFB" w:rsidP="00154AFB">
            <w:pPr>
              <w:rPr>
                <w:rStyle w:val="Hyperlink"/>
                <w:rFonts w:ascii="Garamond" w:hAnsi="Garamond"/>
                <w:color w:val="auto"/>
                <w:u w:val="none"/>
              </w:rPr>
            </w:pPr>
            <w:hyperlink r:id="rId16" w:history="1">
              <w:r w:rsidRPr="00E74CE5">
                <w:rPr>
                  <w:rStyle w:val="Hyperlink"/>
                  <w:rFonts w:ascii="Garamond" w:hAnsi="Garamond"/>
                </w:rPr>
                <w:t>https://www.hssib.org.uk/patient-safety-investigations/electronic-patient-record-systems-electronic-referrals-for-ongoing-care/interim-report/</w:t>
              </w:r>
            </w:hyperlink>
          </w:p>
        </w:tc>
      </w:tr>
      <w:tr w:rsidR="000F77D1" w:rsidRPr="00064483" w14:paraId="70FFEE11"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4D3DF73F" w14:textId="77777777" w:rsidR="000F77D1" w:rsidRPr="00064483" w:rsidRDefault="000F77D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B7F9745" w14:textId="77777777" w:rsidR="00A6640C" w:rsidRDefault="005F6B1A" w:rsidP="00A6640C">
            <w:pPr>
              <w:rPr>
                <w:rFonts w:ascii="Garamond" w:hAnsi="Garamond"/>
              </w:rPr>
            </w:pPr>
            <w:r w:rsidRPr="005F6B1A">
              <w:rPr>
                <w:rFonts w:ascii="Garamond" w:hAnsi="Garamond"/>
              </w:rPr>
              <w:t>The</w:t>
            </w:r>
            <w:r>
              <w:rPr>
                <w:rFonts w:ascii="Garamond" w:hAnsi="Garamond"/>
              </w:rPr>
              <w:t xml:space="preserve">se two reports are the latest </w:t>
            </w:r>
            <w:r w:rsidRPr="005F6B1A">
              <w:rPr>
                <w:rFonts w:ascii="Garamond" w:hAnsi="Garamond"/>
              </w:rPr>
              <w:t>from the Health Services Safety Investigation Body (HSSIB) in the UK</w:t>
            </w:r>
            <w:r>
              <w:rPr>
                <w:rFonts w:ascii="Garamond" w:hAnsi="Garamond"/>
              </w:rPr>
              <w:t>.</w:t>
            </w:r>
          </w:p>
          <w:p w14:paraId="4EF04F7C" w14:textId="0B9D60D6" w:rsidR="00154AFB" w:rsidRPr="00154AFB" w:rsidRDefault="005F6B1A" w:rsidP="00154AFB">
            <w:pPr>
              <w:keepNext/>
              <w:rPr>
                <w:rFonts w:ascii="Garamond" w:hAnsi="Garamond"/>
                <w:lang w:val="en-AU"/>
              </w:rPr>
            </w:pPr>
            <w:hyperlink r:id="rId17" w:history="1">
              <w:r w:rsidRPr="00154AFB">
                <w:rPr>
                  <w:rStyle w:val="Hyperlink"/>
                  <w:rFonts w:ascii="Garamond" w:hAnsi="Garamond"/>
                  <w:i/>
                  <w:lang w:val="en-AU"/>
                </w:rPr>
                <w:t>Insulin: supporting safe self-administration for patients in the community with a learning disability. Investigation report</w:t>
              </w:r>
            </w:hyperlink>
            <w:r>
              <w:rPr>
                <w:rFonts w:ascii="Garamond" w:hAnsi="Garamond"/>
                <w:i/>
                <w:lang w:val="en-AU"/>
              </w:rPr>
              <w:t xml:space="preserve"> </w:t>
            </w:r>
            <w:r>
              <w:rPr>
                <w:rFonts w:ascii="Garamond" w:hAnsi="Garamond"/>
                <w:iCs/>
                <w:lang w:val="en-AU"/>
              </w:rPr>
              <w:t xml:space="preserve">is the HSSIB’s latest report on issues with the safe use of insulin in the community. </w:t>
            </w:r>
            <w:r w:rsidR="0098251F" w:rsidRPr="0098251F">
              <w:rPr>
                <w:rFonts w:ascii="Garamond" w:hAnsi="Garamond"/>
                <w:iCs/>
                <w:lang w:val="en-AU"/>
              </w:rPr>
              <w:t>Each report in the series has a focus on specific groups who</w:t>
            </w:r>
            <w:r w:rsidR="0098251F">
              <w:rPr>
                <w:rFonts w:ascii="Garamond" w:hAnsi="Garamond"/>
                <w:iCs/>
                <w:lang w:val="en-AU"/>
              </w:rPr>
              <w:t xml:space="preserve"> </w:t>
            </w:r>
            <w:r w:rsidR="0098251F" w:rsidRPr="0098251F">
              <w:rPr>
                <w:rFonts w:ascii="Garamond" w:hAnsi="Garamond"/>
                <w:iCs/>
                <w:lang w:val="en-AU"/>
              </w:rPr>
              <w:t>may be at increased risk of harm because of the way they self-administer insulin</w:t>
            </w:r>
            <w:r w:rsidR="0098251F">
              <w:rPr>
                <w:rFonts w:ascii="Garamond" w:hAnsi="Garamond"/>
                <w:iCs/>
                <w:lang w:val="en-AU"/>
              </w:rPr>
              <w:t xml:space="preserve">. This report </w:t>
            </w:r>
            <w:r w:rsidR="00154AFB" w:rsidRPr="00154AFB">
              <w:rPr>
                <w:rFonts w:ascii="Garamond" w:hAnsi="Garamond"/>
                <w:lang w:val="en-AU"/>
              </w:rPr>
              <w:t xml:space="preserve">identified that people </w:t>
            </w:r>
            <w:r w:rsidR="00154AFB">
              <w:rPr>
                <w:rFonts w:ascii="Garamond" w:hAnsi="Garamond"/>
                <w:lang w:val="en-AU"/>
              </w:rPr>
              <w:t xml:space="preserve">in England </w:t>
            </w:r>
            <w:r w:rsidR="00154AFB" w:rsidRPr="00154AFB">
              <w:rPr>
                <w:rFonts w:ascii="Garamond" w:hAnsi="Garamond"/>
                <w:lang w:val="en-AU"/>
              </w:rPr>
              <w:t xml:space="preserve">with a learning disability, who have diabetes and administer insulin, have come to harm because of gaps in healthcare services and inequitable access to support. </w:t>
            </w:r>
            <w:r w:rsidR="00154AFB">
              <w:rPr>
                <w:rFonts w:ascii="Garamond" w:hAnsi="Garamond"/>
                <w:lang w:val="en-AU"/>
              </w:rPr>
              <w:t xml:space="preserve">The </w:t>
            </w:r>
            <w:r w:rsidR="00A80A48">
              <w:rPr>
                <w:rFonts w:ascii="Garamond" w:hAnsi="Garamond"/>
                <w:lang w:val="en-AU"/>
              </w:rPr>
              <w:t>report’s</w:t>
            </w:r>
            <w:r w:rsidR="00154AFB">
              <w:rPr>
                <w:rFonts w:ascii="Garamond" w:hAnsi="Garamond"/>
                <w:lang w:val="en-AU"/>
              </w:rPr>
              <w:t xml:space="preserve"> </w:t>
            </w:r>
            <w:r w:rsidR="00154AFB" w:rsidRPr="00154AFB">
              <w:rPr>
                <w:rFonts w:ascii="Garamond" w:hAnsi="Garamond"/>
                <w:lang w:val="en-AU"/>
              </w:rPr>
              <w:t xml:space="preserve">findings include: </w:t>
            </w:r>
          </w:p>
          <w:p w14:paraId="74261AB1" w14:textId="1FCB35A5" w:rsidR="00154AFB" w:rsidRPr="00154AFB" w:rsidRDefault="00154AFB" w:rsidP="00154AFB">
            <w:pPr>
              <w:pStyle w:val="ListParagraph"/>
              <w:numPr>
                <w:ilvl w:val="0"/>
                <w:numId w:val="28"/>
              </w:numPr>
              <w:rPr>
                <w:rFonts w:ascii="Garamond" w:hAnsi="Garamond"/>
                <w:lang w:val="en-AU"/>
              </w:rPr>
            </w:pPr>
            <w:r w:rsidRPr="00154AFB">
              <w:rPr>
                <w:rFonts w:ascii="Garamond" w:hAnsi="Garamond"/>
                <w:lang w:val="en-AU"/>
              </w:rPr>
              <w:t xml:space="preserve">People with a learning disability (who require insulin for diabetes) have been harmed when they have not been supported to self-administer insulin safely. </w:t>
            </w:r>
          </w:p>
          <w:p w14:paraId="74DADF8D" w14:textId="51D5C2F2" w:rsidR="00154AFB" w:rsidRPr="00154AFB" w:rsidRDefault="00154AFB" w:rsidP="00154AFB">
            <w:pPr>
              <w:pStyle w:val="ListParagraph"/>
              <w:numPr>
                <w:ilvl w:val="0"/>
                <w:numId w:val="28"/>
              </w:numPr>
              <w:rPr>
                <w:rFonts w:ascii="Garamond" w:hAnsi="Garamond"/>
                <w:lang w:val="en-AU"/>
              </w:rPr>
            </w:pPr>
            <w:r w:rsidRPr="00154AFB">
              <w:rPr>
                <w:rFonts w:ascii="Garamond" w:hAnsi="Garamond"/>
                <w:lang w:val="en-AU"/>
              </w:rPr>
              <w:t xml:space="preserve">People with a learning disability are not always empowered or enabled to self-manage their diabetes where they may be able to do so. </w:t>
            </w:r>
          </w:p>
          <w:p w14:paraId="0BBF09C1" w14:textId="1891D3EE" w:rsidR="00154AFB" w:rsidRPr="00154AFB" w:rsidRDefault="00154AFB" w:rsidP="00154AFB">
            <w:pPr>
              <w:pStyle w:val="ListParagraph"/>
              <w:numPr>
                <w:ilvl w:val="0"/>
                <w:numId w:val="28"/>
              </w:numPr>
              <w:rPr>
                <w:rFonts w:ascii="Garamond" w:hAnsi="Garamond"/>
                <w:lang w:val="en-AU"/>
              </w:rPr>
            </w:pPr>
            <w:r w:rsidRPr="00154AFB">
              <w:rPr>
                <w:rFonts w:ascii="Garamond" w:hAnsi="Garamond"/>
                <w:lang w:val="en-AU"/>
              </w:rPr>
              <w:t xml:space="preserve">Limitations in the availability of learning disability specialist services affect the ability of non-specialist staff to seek advice to support safe diabetes care.  </w:t>
            </w:r>
          </w:p>
          <w:p w14:paraId="3AE5E963" w14:textId="2D7C1340" w:rsidR="00154AFB" w:rsidRPr="00154AFB" w:rsidRDefault="00154AFB" w:rsidP="00154AFB">
            <w:pPr>
              <w:pStyle w:val="ListParagraph"/>
              <w:numPr>
                <w:ilvl w:val="0"/>
                <w:numId w:val="28"/>
              </w:numPr>
              <w:rPr>
                <w:rFonts w:ascii="Garamond" w:hAnsi="Garamond"/>
                <w:lang w:val="en-AU"/>
              </w:rPr>
            </w:pPr>
            <w:r w:rsidRPr="00154AFB">
              <w:rPr>
                <w:rFonts w:ascii="Garamond" w:hAnsi="Garamond"/>
                <w:lang w:val="en-AU"/>
              </w:rPr>
              <w:t xml:space="preserve">Diabetes technologies and insulin delivery devices are not always designed in ways that support people with a learning disability. </w:t>
            </w:r>
          </w:p>
          <w:p w14:paraId="21373E41" w14:textId="0BFB4429" w:rsidR="00154AFB" w:rsidRPr="00154AFB" w:rsidRDefault="00154AFB" w:rsidP="00154AFB">
            <w:pPr>
              <w:pStyle w:val="ListParagraph"/>
              <w:numPr>
                <w:ilvl w:val="0"/>
                <w:numId w:val="28"/>
              </w:numPr>
              <w:rPr>
                <w:rFonts w:ascii="Garamond" w:hAnsi="Garamond"/>
                <w:lang w:val="en-AU"/>
              </w:rPr>
            </w:pPr>
            <w:r w:rsidRPr="00154AFB">
              <w:rPr>
                <w:rFonts w:ascii="Garamond" w:hAnsi="Garamond"/>
                <w:lang w:val="en-AU"/>
              </w:rPr>
              <w:t xml:space="preserve">Evidence gaps remain around how people with a learning disability manage diabetes with insulin and what support they need to do so safely.  </w:t>
            </w:r>
          </w:p>
          <w:p w14:paraId="053CB447" w14:textId="77777777" w:rsidR="00154AFB" w:rsidRDefault="00154AFB" w:rsidP="00154AFB">
            <w:pPr>
              <w:rPr>
                <w:rFonts w:ascii="Garamond" w:hAnsi="Garamond"/>
                <w:lang w:val="en-AU"/>
              </w:rPr>
            </w:pPr>
            <w:r w:rsidRPr="00154AFB">
              <w:rPr>
                <w:rFonts w:ascii="Garamond" w:hAnsi="Garamond"/>
                <w:lang w:val="en-AU"/>
              </w:rPr>
              <w:t>The report includes findings, safety recommendations, observations and learnings that are applicable at various levels.</w:t>
            </w:r>
          </w:p>
          <w:p w14:paraId="213199B5" w14:textId="77777777" w:rsidR="00154AFB" w:rsidRDefault="00154AFB" w:rsidP="00A6640C">
            <w:pPr>
              <w:rPr>
                <w:rFonts w:ascii="Garamond" w:hAnsi="Garamond"/>
                <w:lang w:val="en-AU"/>
              </w:rPr>
            </w:pPr>
          </w:p>
          <w:p w14:paraId="5D43116A" w14:textId="70933671" w:rsidR="00154AFB" w:rsidRPr="008854C5" w:rsidRDefault="005F6B1A" w:rsidP="004127CA">
            <w:pPr>
              <w:keepNext/>
              <w:rPr>
                <w:rFonts w:ascii="Garamond" w:hAnsi="Garamond"/>
                <w:lang w:val="en-AU"/>
              </w:rPr>
            </w:pPr>
            <w:hyperlink r:id="rId18" w:history="1">
              <w:r w:rsidRPr="00154AFB">
                <w:rPr>
                  <w:rStyle w:val="Hyperlink"/>
                  <w:rFonts w:ascii="Garamond" w:hAnsi="Garamond"/>
                  <w:i/>
                  <w:lang w:val="en-AU"/>
                </w:rPr>
                <w:t>Electronic patient record systems – electronic referrals for ongoing care: advice and guidance. Interim report</w:t>
              </w:r>
            </w:hyperlink>
            <w:r>
              <w:rPr>
                <w:rFonts w:ascii="Garamond" w:hAnsi="Garamond"/>
                <w:lang w:val="en-AU"/>
              </w:rPr>
              <w:t xml:space="preserve"> </w:t>
            </w:r>
            <w:r w:rsidR="00154AFB">
              <w:rPr>
                <w:rFonts w:ascii="Garamond" w:hAnsi="Garamond"/>
                <w:lang w:val="en-AU"/>
              </w:rPr>
              <w:t xml:space="preserve"> ‘</w:t>
            </w:r>
            <w:r w:rsidR="00154AFB" w:rsidRPr="00154AFB">
              <w:rPr>
                <w:rFonts w:ascii="Garamond" w:hAnsi="Garamond"/>
                <w:lang w:val="en-AU"/>
              </w:rPr>
              <w:t xml:space="preserve">is an interim publication as part of HSSIB’s focus on electronic patient record systems – electronic referrals for ongoing care. </w:t>
            </w:r>
            <w:proofErr w:type="gramStart"/>
            <w:r w:rsidR="00154AFB" w:rsidRPr="00154AFB">
              <w:rPr>
                <w:rFonts w:ascii="Garamond" w:hAnsi="Garamond"/>
                <w:lang w:val="en-AU"/>
              </w:rPr>
              <w:t>In light of</w:t>
            </w:r>
            <w:proofErr w:type="gramEnd"/>
            <w:r w:rsidR="00154AFB" w:rsidRPr="00154AFB">
              <w:rPr>
                <w:rFonts w:ascii="Garamond" w:hAnsi="Garamond"/>
                <w:lang w:val="en-AU"/>
              </w:rPr>
              <w:t xml:space="preserve"> concerns about patient safety heard by HSSIB, this report focuses on advice and guidance (A&amp;G) services in the NHS in England</w:t>
            </w:r>
            <w:r w:rsidR="00154AFB">
              <w:rPr>
                <w:rFonts w:ascii="Garamond" w:hAnsi="Garamond"/>
                <w:lang w:val="en-AU"/>
              </w:rPr>
              <w:t xml:space="preserve">.’ </w:t>
            </w:r>
            <w:r w:rsidR="004127CA">
              <w:rPr>
                <w:rFonts w:ascii="Garamond" w:hAnsi="Garamond"/>
                <w:lang w:val="en-AU"/>
              </w:rPr>
              <w:t xml:space="preserve">The report notes that </w:t>
            </w:r>
            <w:r w:rsidR="004127CA" w:rsidRPr="004127CA">
              <w:rPr>
                <w:rFonts w:ascii="Garamond" w:hAnsi="Garamond"/>
                <w:lang w:val="en-AU"/>
              </w:rPr>
              <w:t xml:space="preserve">A&amp;G services enable clinicians in general practice to seek specialist advice about a patient's care, either before or instead of referring them to hospital for specialist assessment. A&amp;G is often undertaken via the NHS electronic referral service (e-RS). </w:t>
            </w:r>
            <w:r w:rsidR="004127CA">
              <w:rPr>
                <w:rFonts w:ascii="Garamond" w:hAnsi="Garamond"/>
                <w:lang w:val="en-AU"/>
              </w:rPr>
              <w:t xml:space="preserve">This </w:t>
            </w:r>
            <w:r w:rsidR="004127CA" w:rsidRPr="004127CA">
              <w:rPr>
                <w:rFonts w:ascii="Garamond" w:hAnsi="Garamond"/>
                <w:lang w:val="en-AU"/>
              </w:rPr>
              <w:t xml:space="preserve">interim report identifies patient safety risks linked to how A&amp;G services have been implemented across England. </w:t>
            </w:r>
            <w:r w:rsidR="00154AFB" w:rsidRPr="00154AFB">
              <w:rPr>
                <w:rFonts w:ascii="Garamond" w:hAnsi="Garamond"/>
                <w:lang w:val="en-AU"/>
              </w:rPr>
              <w:t>The report includes findings, recommendations, observations and learnings that are applicable at various levels.</w:t>
            </w:r>
          </w:p>
        </w:tc>
      </w:tr>
    </w:tbl>
    <w:p w14:paraId="5781327E" w14:textId="77777777" w:rsidR="000E34CA" w:rsidRPr="000E34CA" w:rsidRDefault="000E34CA" w:rsidP="000E34CA">
      <w:pPr>
        <w:keepNext/>
        <w:rPr>
          <w:rFonts w:ascii="Garamond" w:hAnsi="Garamond"/>
          <w:i/>
          <w:lang w:val="en-AU"/>
        </w:rPr>
      </w:pPr>
      <w:r w:rsidRPr="000E34CA">
        <w:rPr>
          <w:rFonts w:ascii="Garamond" w:hAnsi="Garamond"/>
          <w:i/>
          <w:lang w:val="en-AU"/>
        </w:rPr>
        <w:lastRenderedPageBreak/>
        <w:t>Medicine safety: culturally and linguistically diverse community care</w:t>
      </w:r>
    </w:p>
    <w:p w14:paraId="7B49F928" w14:textId="77777777" w:rsidR="000E34CA" w:rsidRDefault="000E34CA" w:rsidP="000E34CA">
      <w:pPr>
        <w:keepNext/>
        <w:rPr>
          <w:rFonts w:ascii="Garamond" w:hAnsi="Garamond"/>
          <w:iCs/>
          <w:lang w:val="en-AU"/>
        </w:rPr>
      </w:pPr>
      <w:r w:rsidRPr="000E34CA">
        <w:rPr>
          <w:rFonts w:ascii="Garamond" w:hAnsi="Garamond"/>
          <w:iCs/>
          <w:lang w:val="en-AU"/>
        </w:rPr>
        <w:t>Pharmaceutical Society of Australia</w:t>
      </w:r>
    </w:p>
    <w:p w14:paraId="35B5359F" w14:textId="68E14A8A" w:rsidR="000E34CA" w:rsidRDefault="000E34CA" w:rsidP="000E34CA">
      <w:pPr>
        <w:keepNext/>
        <w:rPr>
          <w:rFonts w:ascii="Garamond" w:hAnsi="Garamond"/>
          <w:iCs/>
          <w:lang w:val="en-AU"/>
        </w:rPr>
      </w:pPr>
      <w:r w:rsidRPr="000E34CA">
        <w:rPr>
          <w:rFonts w:ascii="Garamond" w:hAnsi="Garamond"/>
          <w:iCs/>
          <w:lang w:val="en-AU"/>
        </w:rPr>
        <w:t>Canberra: PSA; 2026.</w:t>
      </w:r>
    </w:p>
    <w:tbl>
      <w:tblPr>
        <w:tblStyle w:val="TableGrid"/>
        <w:tblW w:w="9360" w:type="dxa"/>
        <w:tblInd w:w="288" w:type="dxa"/>
        <w:tblLayout w:type="fixed"/>
        <w:tblLook w:val="01E0" w:firstRow="1" w:lastRow="1" w:firstColumn="1" w:lastColumn="1" w:noHBand="0" w:noVBand="0"/>
      </w:tblPr>
      <w:tblGrid>
        <w:gridCol w:w="1080"/>
        <w:gridCol w:w="8280"/>
      </w:tblGrid>
      <w:tr w:rsidR="000E34CA" w:rsidRPr="00064483" w14:paraId="5B9BF1BC" w14:textId="77777777" w:rsidTr="00D04BC6">
        <w:tc>
          <w:tcPr>
            <w:tcW w:w="1080" w:type="dxa"/>
            <w:tcBorders>
              <w:top w:val="single" w:sz="4" w:space="0" w:color="auto"/>
              <w:left w:val="single" w:sz="4" w:space="0" w:color="auto"/>
              <w:bottom w:val="single" w:sz="4" w:space="0" w:color="auto"/>
              <w:right w:val="single" w:sz="4" w:space="0" w:color="auto"/>
            </w:tcBorders>
            <w:vAlign w:val="center"/>
            <w:hideMark/>
          </w:tcPr>
          <w:p w14:paraId="03D6E7C9" w14:textId="77777777" w:rsidR="000E34CA" w:rsidRPr="00064483" w:rsidRDefault="000E34CA" w:rsidP="00D04BC6">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6686C762" w14:textId="77777777" w:rsidR="000E34CA" w:rsidRPr="00064483" w:rsidRDefault="000E34CA" w:rsidP="00D04BC6">
            <w:pPr>
              <w:rPr>
                <w:rStyle w:val="Hyperlink"/>
                <w:rFonts w:ascii="Garamond" w:hAnsi="Garamond"/>
                <w:color w:val="auto"/>
                <w:u w:val="none"/>
                <w:lang w:val="en-AU"/>
              </w:rPr>
            </w:pPr>
            <w:hyperlink r:id="rId19" w:history="1">
              <w:r w:rsidRPr="00D704B8">
                <w:rPr>
                  <w:rStyle w:val="Hyperlink"/>
                  <w:rFonts w:ascii="Garamond" w:hAnsi="Garamond"/>
                  <w:lang w:val="en-AU"/>
                </w:rPr>
                <w:t>https://www.psa.org.au/advocacy/working-for-our-profession/medicine-safety/medicine-safety-culturally-and-linguistically-diverse-community-care/</w:t>
              </w:r>
            </w:hyperlink>
          </w:p>
        </w:tc>
      </w:tr>
      <w:tr w:rsidR="000E34CA" w:rsidRPr="00064483" w14:paraId="4CE22917" w14:textId="77777777" w:rsidTr="00D04BC6">
        <w:tc>
          <w:tcPr>
            <w:tcW w:w="1080" w:type="dxa"/>
            <w:tcBorders>
              <w:top w:val="single" w:sz="4" w:space="0" w:color="auto"/>
              <w:left w:val="single" w:sz="4" w:space="0" w:color="auto"/>
              <w:bottom w:val="single" w:sz="4" w:space="0" w:color="auto"/>
              <w:right w:val="single" w:sz="4" w:space="0" w:color="auto"/>
            </w:tcBorders>
            <w:vAlign w:val="center"/>
            <w:hideMark/>
          </w:tcPr>
          <w:p w14:paraId="0895B229" w14:textId="77777777" w:rsidR="000E34CA" w:rsidRPr="00064483" w:rsidRDefault="000E34CA" w:rsidP="00D04BC6">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1E081D8" w14:textId="1D4DCCD0" w:rsidR="00A831C6" w:rsidRPr="002D225B" w:rsidRDefault="00A831C6" w:rsidP="00A80A48">
            <w:pPr>
              <w:rPr>
                <w:rFonts w:ascii="Garamond" w:hAnsi="Garamond"/>
                <w:lang w:val="en-AU"/>
              </w:rPr>
            </w:pPr>
            <w:r>
              <w:rPr>
                <w:rFonts w:ascii="Garamond" w:hAnsi="Garamond"/>
                <w:lang w:val="en-AU"/>
              </w:rPr>
              <w:t xml:space="preserve">The latest report from the </w:t>
            </w:r>
            <w:r w:rsidRPr="000E34CA">
              <w:rPr>
                <w:rFonts w:ascii="Garamond" w:hAnsi="Garamond"/>
                <w:iCs/>
                <w:lang w:val="en-AU"/>
              </w:rPr>
              <w:t>Pharmaceutical Society of Australia</w:t>
            </w:r>
            <w:r w:rsidR="00A80A48">
              <w:rPr>
                <w:rFonts w:ascii="Garamond" w:hAnsi="Garamond"/>
                <w:iCs/>
                <w:lang w:val="en-AU"/>
              </w:rPr>
              <w:t xml:space="preserve"> (PSA)</w:t>
            </w:r>
            <w:r>
              <w:rPr>
                <w:rFonts w:ascii="Garamond" w:hAnsi="Garamond"/>
                <w:iCs/>
                <w:lang w:val="en-AU"/>
              </w:rPr>
              <w:t xml:space="preserve"> on medicines safety looks at </w:t>
            </w:r>
            <w:r w:rsidR="00A80A48">
              <w:rPr>
                <w:rFonts w:ascii="Garamond" w:hAnsi="Garamond"/>
                <w:iCs/>
                <w:lang w:val="en-AU"/>
              </w:rPr>
              <w:t xml:space="preserve">medicine safety </w:t>
            </w:r>
            <w:r>
              <w:rPr>
                <w:rFonts w:ascii="Garamond" w:hAnsi="Garamond"/>
                <w:iCs/>
                <w:lang w:val="en-AU"/>
              </w:rPr>
              <w:t xml:space="preserve">issues </w:t>
            </w:r>
            <w:r w:rsidR="00A80A48" w:rsidRPr="00A80A48">
              <w:rPr>
                <w:rFonts w:ascii="Garamond" w:hAnsi="Garamond"/>
                <w:lang w:val="en-AU"/>
              </w:rPr>
              <w:t>in Australia’s culturally and linguistically diverse communities.</w:t>
            </w:r>
            <w:r w:rsidR="00A80A48">
              <w:rPr>
                <w:rFonts w:ascii="Garamond" w:hAnsi="Garamond"/>
                <w:lang w:val="en-AU"/>
              </w:rPr>
              <w:t xml:space="preserve"> The report suggests that ‘</w:t>
            </w:r>
            <w:r w:rsidR="00A80A48" w:rsidRPr="00A80A48">
              <w:rPr>
                <w:rFonts w:ascii="Garamond" w:hAnsi="Garamond"/>
                <w:lang w:val="en-AU"/>
              </w:rPr>
              <w:t>Understanding patterns of medicine use, access, and safety among culturally and linguistically diverse populations is essential to ensuring equitable, culturally safe, and effective health care.</w:t>
            </w:r>
            <w:r w:rsidR="00A80A48">
              <w:rPr>
                <w:rFonts w:ascii="Garamond" w:hAnsi="Garamond"/>
                <w:lang w:val="en-AU"/>
              </w:rPr>
              <w:t xml:space="preserve">’ The report includes </w:t>
            </w:r>
            <w:proofErr w:type="gramStart"/>
            <w:r w:rsidR="00A80A48">
              <w:rPr>
                <w:rFonts w:ascii="Garamond" w:hAnsi="Garamond"/>
                <w:lang w:val="en-AU"/>
              </w:rPr>
              <w:t>a number of</w:t>
            </w:r>
            <w:proofErr w:type="gramEnd"/>
            <w:r w:rsidR="00A80A48">
              <w:rPr>
                <w:rFonts w:ascii="Garamond" w:hAnsi="Garamond"/>
                <w:lang w:val="en-AU"/>
              </w:rPr>
              <w:t xml:space="preserve"> recommendations, including a number on the role and training of pharmacists.</w:t>
            </w:r>
          </w:p>
        </w:tc>
      </w:tr>
    </w:tbl>
    <w:p w14:paraId="1B4F274E" w14:textId="77777777" w:rsidR="000E34CA" w:rsidRDefault="000E34CA" w:rsidP="000E34CA">
      <w:pPr>
        <w:keepNext/>
        <w:rPr>
          <w:rFonts w:ascii="Garamond" w:hAnsi="Garamond"/>
          <w:iCs/>
          <w:lang w:val="en-AU"/>
        </w:rPr>
      </w:pPr>
    </w:p>
    <w:p w14:paraId="6DD7BF15" w14:textId="6CDD1824" w:rsidR="003F1CB7" w:rsidRPr="002F12B7" w:rsidRDefault="002F12B7" w:rsidP="003F1CB7">
      <w:pPr>
        <w:keepNext/>
        <w:rPr>
          <w:rFonts w:ascii="Garamond" w:hAnsi="Garamond"/>
          <w:i/>
          <w:lang w:val="en-AU"/>
        </w:rPr>
      </w:pPr>
      <w:r w:rsidRPr="002F12B7">
        <w:rPr>
          <w:rFonts w:ascii="Garamond" w:hAnsi="Garamond"/>
          <w:i/>
          <w:lang w:val="en-AU"/>
        </w:rPr>
        <w:t>How Care Coordination Varies Internationally: A Study of Primary Care Physicians in 10 Countries</w:t>
      </w:r>
    </w:p>
    <w:p w14:paraId="79C5BAFB" w14:textId="77777777" w:rsidR="002F12B7" w:rsidRDefault="002F12B7" w:rsidP="003F1CB7">
      <w:pPr>
        <w:keepNext/>
        <w:rPr>
          <w:rFonts w:ascii="Garamond" w:hAnsi="Garamond"/>
          <w:iCs/>
          <w:lang w:val="en-AU"/>
        </w:rPr>
      </w:pPr>
      <w:r w:rsidRPr="002F12B7">
        <w:rPr>
          <w:rFonts w:ascii="Garamond" w:hAnsi="Garamond"/>
          <w:iCs/>
          <w:lang w:val="en-AU"/>
        </w:rPr>
        <w:t>Shah A, Maksut J, Gunja MZ</w:t>
      </w:r>
    </w:p>
    <w:p w14:paraId="4400B3C6" w14:textId="166D4A3D" w:rsidR="002F12B7" w:rsidRPr="00064483" w:rsidRDefault="002F12B7" w:rsidP="003F1CB7">
      <w:pPr>
        <w:keepNext/>
        <w:rPr>
          <w:rFonts w:ascii="Garamond" w:hAnsi="Garamond"/>
          <w:iCs/>
          <w:lang w:val="en-AU"/>
        </w:rPr>
      </w:pPr>
      <w:r w:rsidRPr="002F12B7">
        <w:rPr>
          <w:rFonts w:ascii="Garamond" w:hAnsi="Garamond"/>
          <w:iCs/>
          <w:lang w:val="en-AU"/>
        </w:rPr>
        <w:t>New York: The Commonwealth Fund; 2026.</w:t>
      </w:r>
    </w:p>
    <w:tbl>
      <w:tblPr>
        <w:tblStyle w:val="TableGrid"/>
        <w:tblW w:w="9360" w:type="dxa"/>
        <w:tblInd w:w="288" w:type="dxa"/>
        <w:tblLayout w:type="fixed"/>
        <w:tblLook w:val="01E0" w:firstRow="1" w:lastRow="1" w:firstColumn="1" w:lastColumn="1" w:noHBand="0" w:noVBand="0"/>
      </w:tblPr>
      <w:tblGrid>
        <w:gridCol w:w="1080"/>
        <w:gridCol w:w="8280"/>
      </w:tblGrid>
      <w:tr w:rsidR="003F1CB7" w:rsidRPr="00064483" w14:paraId="7DDA3693"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08CA8A7C" w14:textId="37ACA4F7" w:rsidR="003F1CB7" w:rsidRPr="00064483" w:rsidRDefault="002F12B7" w:rsidP="00A141A8">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5D2F6247" w14:textId="3AD84A8C" w:rsidR="003F1CB7" w:rsidRPr="00A34F03" w:rsidRDefault="002F12B7" w:rsidP="00A141A8">
            <w:pPr>
              <w:rPr>
                <w:rStyle w:val="Hyperlink"/>
                <w:rFonts w:ascii="Garamond" w:hAnsi="Garamond"/>
                <w:color w:val="auto"/>
                <w:u w:val="none"/>
              </w:rPr>
            </w:pPr>
            <w:hyperlink r:id="rId20" w:history="1">
              <w:r w:rsidRPr="00D224D9">
                <w:rPr>
                  <w:rStyle w:val="Hyperlink"/>
                  <w:rFonts w:ascii="Garamond" w:hAnsi="Garamond"/>
                </w:rPr>
                <w:t>https://doi.org/10.26099/fy59-w331</w:t>
              </w:r>
            </w:hyperlink>
          </w:p>
        </w:tc>
      </w:tr>
      <w:tr w:rsidR="003F1CB7" w:rsidRPr="00064483" w14:paraId="128C8561"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376C9E1D" w14:textId="77777777" w:rsidR="003F1CB7" w:rsidRPr="00064483" w:rsidRDefault="003F1CB7" w:rsidP="00A141A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5535205" w14:textId="50E22A2E" w:rsidR="003F1CB7" w:rsidRDefault="002F12B7" w:rsidP="00A141A8">
            <w:pPr>
              <w:rPr>
                <w:rFonts w:ascii="Garamond" w:hAnsi="Garamond"/>
                <w:lang w:val="en-AU"/>
              </w:rPr>
            </w:pPr>
            <w:r>
              <w:rPr>
                <w:rFonts w:ascii="Garamond" w:hAnsi="Garamond"/>
                <w:lang w:val="en-AU"/>
              </w:rPr>
              <w:t>The latest from The Commonwealth Fund in the USA is a report drawing on a survey of primary care doctors in 10 high-income nations, including Australia</w:t>
            </w:r>
            <w:r w:rsidR="00B04B51">
              <w:rPr>
                <w:rFonts w:ascii="Garamond" w:hAnsi="Garamond"/>
                <w:lang w:val="en-AU"/>
              </w:rPr>
              <w:t>, ‘t</w:t>
            </w:r>
            <w:r w:rsidR="00B04B51" w:rsidRPr="00B04B51">
              <w:rPr>
                <w:rFonts w:ascii="Garamond" w:hAnsi="Garamond"/>
                <w:lang w:val="en-AU"/>
              </w:rPr>
              <w:t>o examine care coordination</w:t>
            </w:r>
            <w:r w:rsidR="00B04B51">
              <w:rPr>
                <w:rFonts w:ascii="Garamond" w:hAnsi="Garamond"/>
                <w:lang w:val="en-AU"/>
              </w:rPr>
              <w:t>’. The authors observe that ‘</w:t>
            </w:r>
            <w:r w:rsidR="00B04B51" w:rsidRPr="00B04B51">
              <w:rPr>
                <w:rFonts w:ascii="Garamond" w:hAnsi="Garamond"/>
                <w:lang w:val="en-AU"/>
              </w:rPr>
              <w:t>Essential to any high-performing health system is coordination of primary care with other medical care and social services that patients receive. When primary care practices, specialists, hospitals, and social service providers work in harmony, patient outcomes are optimized.</w:t>
            </w:r>
            <w:r w:rsidR="00B04B51">
              <w:rPr>
                <w:rFonts w:ascii="Garamond" w:hAnsi="Garamond"/>
                <w:lang w:val="en-AU"/>
              </w:rPr>
              <w:t>’ The authors identified the following highlights:</w:t>
            </w:r>
          </w:p>
          <w:p w14:paraId="4B5349C9" w14:textId="762D085F" w:rsidR="00B04B51" w:rsidRPr="00B04B51" w:rsidRDefault="00B04B51" w:rsidP="00B04B51">
            <w:pPr>
              <w:pStyle w:val="ListParagraph"/>
              <w:numPr>
                <w:ilvl w:val="0"/>
                <w:numId w:val="29"/>
              </w:numPr>
              <w:rPr>
                <w:rFonts w:ascii="Garamond" w:hAnsi="Garamond"/>
                <w:lang w:val="en-AU"/>
              </w:rPr>
            </w:pPr>
            <w:r>
              <w:rPr>
                <w:rFonts w:ascii="Garamond" w:hAnsi="Garamond"/>
                <w:lang w:val="en-AU"/>
              </w:rPr>
              <w:t>‘</w:t>
            </w:r>
            <w:r w:rsidRPr="00B04B51">
              <w:rPr>
                <w:rFonts w:ascii="Garamond" w:hAnsi="Garamond"/>
                <w:lang w:val="en-AU"/>
              </w:rPr>
              <w:t>Frequent care coordination between primary care physicians (PCPs) and other types of providers was not universally reported in any of the 10 surveyed countries.</w:t>
            </w:r>
          </w:p>
          <w:p w14:paraId="554285E0" w14:textId="77777777" w:rsidR="00B04B51" w:rsidRPr="00B04B51" w:rsidRDefault="00B04B51" w:rsidP="00B04B51">
            <w:pPr>
              <w:pStyle w:val="ListParagraph"/>
              <w:numPr>
                <w:ilvl w:val="0"/>
                <w:numId w:val="29"/>
              </w:numPr>
              <w:rPr>
                <w:rFonts w:ascii="Garamond" w:hAnsi="Garamond"/>
                <w:lang w:val="en-AU"/>
              </w:rPr>
            </w:pPr>
            <w:r w:rsidRPr="00B04B51">
              <w:rPr>
                <w:rFonts w:ascii="Garamond" w:hAnsi="Garamond"/>
                <w:lang w:val="en-AU"/>
              </w:rPr>
              <w:t>Most PCPs across the surveyed countries do not receive a report from the specialists to whom they’ve referred patients within a week.</w:t>
            </w:r>
          </w:p>
          <w:p w14:paraId="7416C4C1" w14:textId="77777777" w:rsidR="00B04B51" w:rsidRPr="00B04B51" w:rsidRDefault="00B04B51" w:rsidP="00B04B51">
            <w:pPr>
              <w:pStyle w:val="ListParagraph"/>
              <w:numPr>
                <w:ilvl w:val="0"/>
                <w:numId w:val="29"/>
              </w:numPr>
              <w:rPr>
                <w:rFonts w:ascii="Garamond" w:hAnsi="Garamond"/>
                <w:lang w:val="en-AU"/>
              </w:rPr>
            </w:pPr>
            <w:proofErr w:type="gramStart"/>
            <w:r w:rsidRPr="00B04B51">
              <w:rPr>
                <w:rFonts w:ascii="Garamond" w:hAnsi="Garamond"/>
                <w:lang w:val="en-AU"/>
              </w:rPr>
              <w:t>The majority of</w:t>
            </w:r>
            <w:proofErr w:type="gramEnd"/>
            <w:r w:rsidRPr="00B04B51">
              <w:rPr>
                <w:rFonts w:ascii="Garamond" w:hAnsi="Garamond"/>
                <w:lang w:val="en-AU"/>
              </w:rPr>
              <w:t xml:space="preserve"> physicians across all 10 countries reported they were able to electronically coordinate with providers outside of their practice.</w:t>
            </w:r>
          </w:p>
          <w:p w14:paraId="7247EBB1" w14:textId="77777777" w:rsidR="002F12B7" w:rsidRDefault="00B04B51" w:rsidP="00A141A8">
            <w:pPr>
              <w:pStyle w:val="ListParagraph"/>
              <w:numPr>
                <w:ilvl w:val="0"/>
                <w:numId w:val="29"/>
              </w:numPr>
              <w:rPr>
                <w:rFonts w:ascii="Garamond" w:hAnsi="Garamond"/>
                <w:lang w:val="en-AU"/>
              </w:rPr>
            </w:pPr>
            <w:r w:rsidRPr="00B04B51">
              <w:rPr>
                <w:rFonts w:ascii="Garamond" w:hAnsi="Garamond"/>
                <w:lang w:val="en-AU"/>
              </w:rPr>
              <w:t>Around half of PCPs in Canada, New Zealand, and the U.K. said the amount of time they spend coordinating referrals with specialists was a major problem for their practice, while about one in four did so in the U.S.</w:t>
            </w:r>
            <w:r>
              <w:rPr>
                <w:rFonts w:ascii="Garamond" w:hAnsi="Garamond"/>
                <w:lang w:val="en-AU"/>
              </w:rPr>
              <w:t>’</w:t>
            </w:r>
          </w:p>
          <w:p w14:paraId="369D8A50" w14:textId="2CA34686" w:rsidR="00B04B51" w:rsidRDefault="00B04B51" w:rsidP="00B04B51">
            <w:pPr>
              <w:rPr>
                <w:rFonts w:ascii="Garamond" w:hAnsi="Garamond"/>
                <w:lang w:val="en-AU"/>
              </w:rPr>
            </w:pPr>
            <w:r>
              <w:rPr>
                <w:rFonts w:ascii="Garamond" w:hAnsi="Garamond"/>
                <w:lang w:val="en-AU"/>
              </w:rPr>
              <w:t>The authors observe that all the nations surveyed ‘</w:t>
            </w:r>
            <w:r w:rsidRPr="00B04B51">
              <w:rPr>
                <w:rFonts w:ascii="Garamond" w:hAnsi="Garamond"/>
                <w:lang w:val="en-AU"/>
              </w:rPr>
              <w:t>has room to improve their care coordination between primary care physicians and other health providers.</w:t>
            </w:r>
            <w:r>
              <w:rPr>
                <w:rFonts w:ascii="Garamond" w:hAnsi="Garamond"/>
                <w:lang w:val="en-AU"/>
              </w:rPr>
              <w:t>’ Further, they suggest two key lessons:</w:t>
            </w:r>
          </w:p>
          <w:p w14:paraId="2F1B6824" w14:textId="77777777" w:rsidR="00B04B51" w:rsidRPr="00B04B51" w:rsidRDefault="00B04B51" w:rsidP="00B04B51">
            <w:pPr>
              <w:pStyle w:val="ListParagraph"/>
              <w:numPr>
                <w:ilvl w:val="0"/>
                <w:numId w:val="30"/>
              </w:numPr>
              <w:rPr>
                <w:rFonts w:ascii="Garamond" w:hAnsi="Garamond"/>
                <w:lang w:val="en-AU"/>
              </w:rPr>
            </w:pPr>
            <w:r w:rsidRPr="00B04B51">
              <w:rPr>
                <w:rFonts w:ascii="Garamond" w:hAnsi="Garamond"/>
                <w:lang w:val="en-AU"/>
              </w:rPr>
              <w:t>Payment reform can incentivize care coordination</w:t>
            </w:r>
          </w:p>
          <w:p w14:paraId="5CFA89FD" w14:textId="4976ED4B" w:rsidR="00B04B51" w:rsidRPr="00B04B51" w:rsidRDefault="00B04B51" w:rsidP="00B04B51">
            <w:pPr>
              <w:pStyle w:val="ListParagraph"/>
              <w:numPr>
                <w:ilvl w:val="0"/>
                <w:numId w:val="30"/>
              </w:numPr>
              <w:rPr>
                <w:rFonts w:ascii="Garamond" w:hAnsi="Garamond"/>
                <w:lang w:val="en-AU"/>
              </w:rPr>
            </w:pPr>
            <w:r w:rsidRPr="00B04B51">
              <w:rPr>
                <w:rFonts w:ascii="Garamond" w:hAnsi="Garamond"/>
                <w:lang w:val="en-AU"/>
              </w:rPr>
              <w:t>Technology can enhance care coordination.</w:t>
            </w:r>
          </w:p>
        </w:tc>
      </w:tr>
    </w:tbl>
    <w:p w14:paraId="33E5A53E" w14:textId="77777777" w:rsidR="003F1CB7" w:rsidRDefault="003F1CB7" w:rsidP="003F1CB7">
      <w:pPr>
        <w:keepNext/>
        <w:rPr>
          <w:rFonts w:ascii="Garamond" w:hAnsi="Garamond"/>
          <w:iCs/>
        </w:rPr>
      </w:pPr>
    </w:p>
    <w:p w14:paraId="0C010E8C" w14:textId="44F6C9CA" w:rsidR="003F1CB7" w:rsidRPr="00D33368" w:rsidRDefault="00D33368" w:rsidP="003F1CB7">
      <w:pPr>
        <w:keepNext/>
        <w:rPr>
          <w:rFonts w:ascii="Garamond" w:hAnsi="Garamond"/>
          <w:i/>
          <w:lang w:val="en-AU"/>
        </w:rPr>
      </w:pPr>
      <w:r w:rsidRPr="00D33368">
        <w:rPr>
          <w:rFonts w:ascii="Garamond" w:hAnsi="Garamond"/>
          <w:i/>
          <w:lang w:val="en-AU"/>
        </w:rPr>
        <w:t>Strengthening health checks for the prevention and management of cardiovascular disease</w:t>
      </w:r>
    </w:p>
    <w:p w14:paraId="24BB039C" w14:textId="77777777" w:rsidR="00A76091" w:rsidRDefault="00A76091" w:rsidP="003F1CB7">
      <w:pPr>
        <w:keepNext/>
        <w:rPr>
          <w:rFonts w:ascii="Garamond" w:hAnsi="Garamond"/>
          <w:iCs/>
          <w:lang w:val="en-AU"/>
        </w:rPr>
      </w:pPr>
      <w:r w:rsidRPr="00A76091">
        <w:rPr>
          <w:rFonts w:ascii="Garamond" w:hAnsi="Garamond"/>
          <w:iCs/>
          <w:lang w:val="en-AU"/>
        </w:rPr>
        <w:t>OECD</w:t>
      </w:r>
    </w:p>
    <w:p w14:paraId="2EEFD6FA" w14:textId="1CFCCB7A" w:rsidR="00D33368" w:rsidRPr="00064483" w:rsidRDefault="00A76091" w:rsidP="003F1CB7">
      <w:pPr>
        <w:keepNext/>
        <w:rPr>
          <w:rFonts w:ascii="Garamond" w:hAnsi="Garamond"/>
          <w:iCs/>
          <w:lang w:val="en-AU"/>
        </w:rPr>
      </w:pPr>
      <w:r>
        <w:rPr>
          <w:rFonts w:ascii="Garamond" w:hAnsi="Garamond"/>
          <w:iCs/>
          <w:lang w:val="en-AU"/>
        </w:rPr>
        <w:t>Paris OECD Publishing</w:t>
      </w:r>
    </w:p>
    <w:tbl>
      <w:tblPr>
        <w:tblStyle w:val="TableGrid"/>
        <w:tblW w:w="9360" w:type="dxa"/>
        <w:tblInd w:w="288" w:type="dxa"/>
        <w:tblLayout w:type="fixed"/>
        <w:tblLook w:val="01E0" w:firstRow="1" w:lastRow="1" w:firstColumn="1" w:lastColumn="1" w:noHBand="0" w:noVBand="0"/>
      </w:tblPr>
      <w:tblGrid>
        <w:gridCol w:w="1080"/>
        <w:gridCol w:w="8280"/>
      </w:tblGrid>
      <w:tr w:rsidR="003F1CB7" w:rsidRPr="00064483" w14:paraId="3669CBF7"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1F97CE3A" w14:textId="428C3A2E" w:rsidR="003F1CB7" w:rsidRPr="00064483" w:rsidRDefault="00D33368" w:rsidP="00A141A8">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1DCF57D8" w14:textId="7BBB61B7" w:rsidR="003F1CB7" w:rsidRPr="00A34F03" w:rsidRDefault="00D33368" w:rsidP="00A141A8">
            <w:pPr>
              <w:rPr>
                <w:rStyle w:val="Hyperlink"/>
                <w:rFonts w:ascii="Garamond" w:hAnsi="Garamond"/>
                <w:color w:val="auto"/>
                <w:u w:val="none"/>
              </w:rPr>
            </w:pPr>
            <w:hyperlink r:id="rId21" w:history="1">
              <w:r w:rsidRPr="00D224D9">
                <w:rPr>
                  <w:rStyle w:val="Hyperlink"/>
                  <w:rFonts w:ascii="Garamond" w:hAnsi="Garamond"/>
                </w:rPr>
                <w:t>https://doi.org/10.1787/95c9ccdb-en</w:t>
              </w:r>
            </w:hyperlink>
          </w:p>
        </w:tc>
      </w:tr>
      <w:tr w:rsidR="003F1CB7" w:rsidRPr="00064483" w14:paraId="2E3A6046"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13C29C0C" w14:textId="77777777" w:rsidR="003F1CB7" w:rsidRPr="00064483" w:rsidRDefault="003F1CB7" w:rsidP="00A141A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2BE93F9E" w14:textId="190400B3" w:rsidR="00A76091" w:rsidRPr="008854C5" w:rsidRDefault="00A76091" w:rsidP="00A76091">
            <w:pPr>
              <w:rPr>
                <w:rFonts w:ascii="Garamond" w:hAnsi="Garamond"/>
                <w:lang w:val="en-AU"/>
              </w:rPr>
            </w:pPr>
            <w:r>
              <w:rPr>
                <w:rFonts w:ascii="Garamond" w:hAnsi="Garamond"/>
                <w:lang w:val="en-AU"/>
              </w:rPr>
              <w:t>Report from the OECD that observes that ‘</w:t>
            </w:r>
            <w:r w:rsidRPr="00A76091">
              <w:rPr>
                <w:rFonts w:ascii="Garamond" w:hAnsi="Garamond"/>
                <w:lang w:val="en-AU"/>
              </w:rPr>
              <w:t>Cardiovascular diseases (CVDs) remain the leading cause of death and disability worldwide</w:t>
            </w:r>
            <w:r>
              <w:rPr>
                <w:rFonts w:ascii="Garamond" w:hAnsi="Garamond"/>
                <w:lang w:val="en-AU"/>
              </w:rPr>
              <w:t>’</w:t>
            </w:r>
            <w:r w:rsidRPr="00A76091">
              <w:rPr>
                <w:rFonts w:ascii="Garamond" w:hAnsi="Garamond"/>
                <w:lang w:val="en-AU"/>
              </w:rPr>
              <w:t xml:space="preserve">. </w:t>
            </w:r>
            <w:r>
              <w:rPr>
                <w:rFonts w:ascii="Garamond" w:hAnsi="Garamond"/>
                <w:lang w:val="en-AU"/>
              </w:rPr>
              <w:t>The report’s abstract continues ‘</w:t>
            </w:r>
            <w:r w:rsidRPr="00A76091">
              <w:rPr>
                <w:rFonts w:ascii="Garamond" w:hAnsi="Garamond"/>
                <w:lang w:val="en-AU"/>
              </w:rPr>
              <w:t xml:space="preserve">Health checks can strengthen the early detection and management of CVDs and their risk factors when appropriately targeted and linked to effective follow-up care. Yet access, uptake and implementation remain uneven across countries. Drawing on cross-country comparable data and examples of national policies and programmes from OECD countries, this brief identifies five policy considerations for strengthening </w:t>
            </w:r>
            <w:r w:rsidRPr="00A76091">
              <w:rPr>
                <w:rFonts w:ascii="Garamond" w:hAnsi="Garamond"/>
                <w:lang w:val="en-AU"/>
              </w:rPr>
              <w:lastRenderedPageBreak/>
              <w:t>cardiovascular health checks: improving access, increasing awareness and uptake among high-risk populations, strengthening health data and digital infrastructure, integrating health checks into coordinated care pathways, and ensuring cost-effective programme design. Together, these priorities can help policymakers strengthen cardiovascular prevention, reduce health inequalities and improve long-term population health.</w:t>
            </w:r>
            <w:r>
              <w:rPr>
                <w:rFonts w:ascii="Garamond" w:hAnsi="Garamond"/>
                <w:lang w:val="en-AU"/>
              </w:rPr>
              <w:t>’</w:t>
            </w:r>
          </w:p>
        </w:tc>
      </w:tr>
    </w:tbl>
    <w:p w14:paraId="108C2909" w14:textId="77777777" w:rsidR="003F1CB7" w:rsidRDefault="003F1CB7" w:rsidP="003F1CB7">
      <w:pPr>
        <w:keepNext/>
        <w:rPr>
          <w:rFonts w:ascii="Garamond" w:hAnsi="Garamond"/>
          <w:iCs/>
        </w:rPr>
      </w:pPr>
    </w:p>
    <w:p w14:paraId="04649F34" w14:textId="77777777" w:rsidR="003F1CB7" w:rsidRDefault="003F1CB7" w:rsidP="00B16889">
      <w:pPr>
        <w:keepNext/>
        <w:rPr>
          <w:rFonts w:ascii="Garamond" w:hAnsi="Garamond"/>
          <w:iCs/>
        </w:rPr>
      </w:pPr>
    </w:p>
    <w:p w14:paraId="0F5B0CEE" w14:textId="77777777" w:rsidR="007A19D3" w:rsidRDefault="007A19D3" w:rsidP="000A3862">
      <w:pPr>
        <w:keepNext/>
        <w:keepLines/>
        <w:autoSpaceDE w:val="0"/>
        <w:autoSpaceDN w:val="0"/>
        <w:adjustRightInd w:val="0"/>
        <w:rPr>
          <w:rFonts w:ascii="Garamond" w:hAnsi="Garamond"/>
          <w:b/>
          <w:lang w:val="en-AU"/>
        </w:rPr>
      </w:pPr>
    </w:p>
    <w:p w14:paraId="604EB9F1" w14:textId="632B4665"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t>Journals</w:t>
      </w:r>
    </w:p>
    <w:p w14:paraId="5D60344A" w14:textId="5B16344A" w:rsidR="00D56D5E" w:rsidRPr="00064483" w:rsidRDefault="00D56D5E" w:rsidP="00196006">
      <w:pPr>
        <w:keepNext/>
        <w:keepLines/>
        <w:autoSpaceDE w:val="0"/>
        <w:autoSpaceDN w:val="0"/>
        <w:adjustRightInd w:val="0"/>
        <w:rPr>
          <w:rFonts w:ascii="Garamond" w:hAnsi="Garamond"/>
          <w:bCs/>
          <w:lang w:val="en-AU"/>
        </w:rPr>
      </w:pPr>
    </w:p>
    <w:p w14:paraId="2346A93F" w14:textId="77777777" w:rsidR="00B540C6" w:rsidRPr="00CC1BDB" w:rsidRDefault="00B540C6" w:rsidP="00B540C6">
      <w:pPr>
        <w:keepNext/>
        <w:rPr>
          <w:rFonts w:ascii="Garamond" w:hAnsi="Garamond"/>
          <w:i/>
          <w:lang w:val="en-AU"/>
        </w:rPr>
      </w:pPr>
      <w:r w:rsidRPr="00CC1BDB">
        <w:rPr>
          <w:rFonts w:ascii="Garamond" w:hAnsi="Garamond"/>
          <w:i/>
          <w:lang w:val="en-AU"/>
        </w:rPr>
        <w:t>BMJ Quality &amp; Safety</w:t>
      </w:r>
    </w:p>
    <w:p w14:paraId="68D7AA41" w14:textId="78A8D3BA" w:rsidR="00B540C6" w:rsidRDefault="00B540C6" w:rsidP="00B540C6">
      <w:pPr>
        <w:keepNext/>
        <w:rPr>
          <w:rFonts w:ascii="Garamond" w:hAnsi="Garamond"/>
          <w:i/>
          <w:lang w:val="en-AU"/>
        </w:rPr>
      </w:pPr>
      <w:r w:rsidRPr="00CC1BDB">
        <w:rPr>
          <w:rFonts w:ascii="Garamond" w:hAnsi="Garamond"/>
          <w:iCs/>
          <w:lang w:val="en-AU"/>
        </w:rPr>
        <w:t xml:space="preserve">Volume 35, Issue </w:t>
      </w:r>
      <w:r>
        <w:rPr>
          <w:rFonts w:ascii="Garamond" w:hAnsi="Garamond"/>
          <w:iCs/>
          <w:lang w:val="en-AU"/>
        </w:rPr>
        <w:t>8</w:t>
      </w:r>
      <w:r w:rsidRPr="00CC1BDB">
        <w:rPr>
          <w:rFonts w:ascii="Garamond" w:hAnsi="Garamond"/>
          <w:iCs/>
          <w:lang w:val="en-AU"/>
        </w:rPr>
        <w:t xml:space="preserve">, </w:t>
      </w:r>
      <w:r>
        <w:rPr>
          <w:rFonts w:ascii="Garamond" w:hAnsi="Garamond"/>
          <w:iCs/>
          <w:lang w:val="en-AU"/>
        </w:rPr>
        <w:t>August</w:t>
      </w:r>
      <w:r w:rsidRPr="00CC1BDB">
        <w:rPr>
          <w:rFonts w:ascii="Garamond" w:hAnsi="Garamond"/>
          <w:iCs/>
          <w:lang w:val="en-AU"/>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B540C6" w:rsidRPr="00064483" w14:paraId="01381B6F" w14:textId="77777777" w:rsidTr="00026D52">
        <w:tc>
          <w:tcPr>
            <w:tcW w:w="1080" w:type="dxa"/>
            <w:tcBorders>
              <w:top w:val="single" w:sz="4" w:space="0" w:color="auto"/>
              <w:left w:val="single" w:sz="4" w:space="0" w:color="auto"/>
              <w:bottom w:val="single" w:sz="4" w:space="0" w:color="auto"/>
              <w:right w:val="single" w:sz="4" w:space="0" w:color="auto"/>
            </w:tcBorders>
            <w:vAlign w:val="center"/>
            <w:hideMark/>
          </w:tcPr>
          <w:p w14:paraId="34AB6DAF" w14:textId="77777777" w:rsidR="00B540C6" w:rsidRPr="00064483" w:rsidRDefault="00B540C6" w:rsidP="00026D52">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F9BA5E5" w14:textId="404C089C" w:rsidR="00B540C6" w:rsidRPr="00064483" w:rsidRDefault="00B540C6" w:rsidP="00026D52">
            <w:pPr>
              <w:rPr>
                <w:rStyle w:val="Hyperlink"/>
                <w:rFonts w:ascii="Garamond" w:hAnsi="Garamond"/>
                <w:color w:val="auto"/>
                <w:u w:val="none"/>
                <w:lang w:val="en-AU"/>
              </w:rPr>
            </w:pPr>
            <w:hyperlink r:id="rId22" w:history="1">
              <w:r w:rsidRPr="003A7447">
                <w:rPr>
                  <w:rStyle w:val="Hyperlink"/>
                  <w:rFonts w:ascii="Garamond" w:hAnsi="Garamond"/>
                  <w:iCs/>
                  <w:lang w:val="en-AU"/>
                </w:rPr>
                <w:t>https://qualitysafety.bmj.com/content/35/8</w:t>
              </w:r>
            </w:hyperlink>
          </w:p>
        </w:tc>
      </w:tr>
      <w:tr w:rsidR="00B540C6" w:rsidRPr="00064483" w14:paraId="3BA1C3FA" w14:textId="77777777" w:rsidTr="00026D52">
        <w:tc>
          <w:tcPr>
            <w:tcW w:w="1080" w:type="dxa"/>
            <w:tcBorders>
              <w:top w:val="single" w:sz="4" w:space="0" w:color="auto"/>
              <w:left w:val="single" w:sz="4" w:space="0" w:color="auto"/>
              <w:bottom w:val="single" w:sz="4" w:space="0" w:color="auto"/>
              <w:right w:val="single" w:sz="4" w:space="0" w:color="auto"/>
            </w:tcBorders>
            <w:vAlign w:val="center"/>
            <w:hideMark/>
          </w:tcPr>
          <w:p w14:paraId="6081319C" w14:textId="77777777" w:rsidR="00B540C6" w:rsidRPr="00064483" w:rsidRDefault="00B540C6" w:rsidP="00026D52">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7592808" w14:textId="77777777" w:rsidR="00B540C6" w:rsidRPr="00064483" w:rsidRDefault="00B540C6" w:rsidP="00026D52">
            <w:pPr>
              <w:keepLines/>
              <w:autoSpaceDE w:val="0"/>
              <w:autoSpaceDN w:val="0"/>
              <w:adjustRightInd w:val="0"/>
              <w:rPr>
                <w:rFonts w:ascii="Garamond" w:hAnsi="Garamond"/>
                <w:lang w:val="en-AU"/>
              </w:rPr>
            </w:pPr>
            <w:r w:rsidRPr="00064483">
              <w:rPr>
                <w:rFonts w:ascii="Garamond" w:hAnsi="Garamond"/>
                <w:lang w:val="en-AU"/>
              </w:rPr>
              <w:t xml:space="preserve">A new issue of </w:t>
            </w:r>
            <w:r w:rsidRPr="00064483">
              <w:rPr>
                <w:rFonts w:ascii="Garamond" w:hAnsi="Garamond"/>
                <w:i/>
                <w:iCs/>
                <w:lang w:val="en-AU"/>
              </w:rPr>
              <w:t>BMJ Quality &amp; Safety</w:t>
            </w:r>
            <w:r w:rsidRPr="00064483">
              <w:rPr>
                <w:rFonts w:ascii="Garamond" w:hAnsi="Garamond"/>
                <w:lang w:val="en-AU"/>
              </w:rPr>
              <w:t xml:space="preserve"> has been published. Many of the papers in this issue have been referred to in previous editions of </w:t>
            </w:r>
            <w:r w:rsidRPr="00064483">
              <w:rPr>
                <w:rFonts w:ascii="Garamond" w:hAnsi="Garamond"/>
                <w:i/>
                <w:iCs/>
                <w:lang w:val="en-AU"/>
              </w:rPr>
              <w:t>On the Radar</w:t>
            </w:r>
            <w:r w:rsidRPr="00064483">
              <w:rPr>
                <w:rFonts w:ascii="Garamond" w:hAnsi="Garamond"/>
                <w:lang w:val="en-AU"/>
              </w:rPr>
              <w:t xml:space="preserve"> (when they were released online). Articles in this issue of </w:t>
            </w:r>
            <w:r w:rsidRPr="00064483">
              <w:rPr>
                <w:rFonts w:ascii="Garamond" w:hAnsi="Garamond"/>
                <w:i/>
                <w:iCs/>
                <w:lang w:val="en-AU"/>
              </w:rPr>
              <w:t>BMJ Quality &amp; Safety</w:t>
            </w:r>
            <w:r w:rsidRPr="00064483">
              <w:rPr>
                <w:rFonts w:ascii="Garamond" w:hAnsi="Garamond"/>
                <w:lang w:val="en-AU"/>
              </w:rPr>
              <w:t xml:space="preserve"> include:</w:t>
            </w:r>
          </w:p>
          <w:p w14:paraId="53E99DDC" w14:textId="49126C95" w:rsidR="00B540C6" w:rsidRPr="00B540C6" w:rsidRDefault="00B540C6" w:rsidP="00007E92">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Editorial: Widening of the ‘technical/practical’ divide: New advances in </w:t>
            </w:r>
            <w:r w:rsidRPr="00B540C6">
              <w:rPr>
                <w:rFonts w:ascii="Garamond" w:hAnsi="Garamond"/>
                <w:b/>
                <w:bCs/>
                <w:lang w:val="en-AU"/>
              </w:rPr>
              <w:t>statistical process control</w:t>
            </w:r>
            <w:r w:rsidRPr="00B540C6">
              <w:rPr>
                <w:rFonts w:ascii="Garamond" w:hAnsi="Garamond"/>
                <w:lang w:val="en-AU"/>
              </w:rPr>
              <w:t xml:space="preserve"> bring new capabilities and new challenges. (Brant J Oliver</w:t>
            </w:r>
            <w:r>
              <w:rPr>
                <w:rFonts w:ascii="Garamond" w:hAnsi="Garamond"/>
                <w:lang w:val="en-AU"/>
              </w:rPr>
              <w:t>)</w:t>
            </w:r>
          </w:p>
          <w:p w14:paraId="46247CC5" w14:textId="3D674477" w:rsidR="00B540C6" w:rsidRPr="00B540C6" w:rsidRDefault="00B540C6" w:rsidP="00920796">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Editorial: </w:t>
            </w:r>
            <w:r w:rsidRPr="00B540C6">
              <w:rPr>
                <w:rFonts w:ascii="Garamond" w:hAnsi="Garamond"/>
                <w:b/>
                <w:bCs/>
                <w:lang w:val="en-AU"/>
              </w:rPr>
              <w:t>Professional support</w:t>
            </w:r>
            <w:r w:rsidRPr="00B540C6">
              <w:rPr>
                <w:rFonts w:ascii="Garamond" w:hAnsi="Garamond"/>
                <w:lang w:val="en-AU"/>
              </w:rPr>
              <w:t xml:space="preserve"> is an important lifeboat, but let’s also stop people falling into the water (Alison Pearson, Kathryn Bamforth, Alice Miller</w:t>
            </w:r>
            <w:r>
              <w:rPr>
                <w:rFonts w:ascii="Garamond" w:hAnsi="Garamond"/>
                <w:lang w:val="en-AU"/>
              </w:rPr>
              <w:t>)</w:t>
            </w:r>
          </w:p>
          <w:p w14:paraId="4AF73901" w14:textId="181B89E1" w:rsidR="00B540C6" w:rsidRPr="00B540C6" w:rsidRDefault="00B540C6" w:rsidP="00EF62CA">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Editorial: Widening global gap in safe surgery: revisiting the </w:t>
            </w:r>
            <w:r w:rsidRPr="00B540C6">
              <w:rPr>
                <w:rFonts w:ascii="Garamond" w:hAnsi="Garamond"/>
                <w:b/>
                <w:bCs/>
                <w:lang w:val="en-AU"/>
              </w:rPr>
              <w:t>surgical safety checklist</w:t>
            </w:r>
            <w:r w:rsidRPr="00B540C6">
              <w:rPr>
                <w:rFonts w:ascii="Garamond" w:hAnsi="Garamond"/>
                <w:lang w:val="en-AU"/>
              </w:rPr>
              <w:t xml:space="preserve"> at the 20th anniversary of the WHO Surgical Safety Checklist (Karolina Kogut, Nobhojit Roy, Mary E Brindle</w:t>
            </w:r>
            <w:r>
              <w:rPr>
                <w:rFonts w:ascii="Garamond" w:hAnsi="Garamond"/>
                <w:lang w:val="en-AU"/>
              </w:rPr>
              <w:t>)</w:t>
            </w:r>
          </w:p>
          <w:p w14:paraId="43F0352F" w14:textId="6B98B3A9" w:rsidR="00B540C6" w:rsidRPr="00B540C6" w:rsidRDefault="00B540C6" w:rsidP="00D8051E">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Editorial: Tools to engage patients and family members in </w:t>
            </w:r>
            <w:r w:rsidRPr="00B540C6">
              <w:rPr>
                <w:rFonts w:ascii="Garamond" w:hAnsi="Garamond"/>
                <w:b/>
                <w:bCs/>
                <w:lang w:val="en-AU"/>
              </w:rPr>
              <w:t>diagnostic safety</w:t>
            </w:r>
            <w:r w:rsidRPr="00B540C6">
              <w:rPr>
                <w:rFonts w:ascii="Garamond" w:hAnsi="Garamond"/>
                <w:lang w:val="en-AU"/>
              </w:rPr>
              <w:t>: we see the trees, but what about the forest? (Aubrey Samost-Williams, Sigall K Bell, Eric J Thomas</w:t>
            </w:r>
            <w:r>
              <w:rPr>
                <w:rFonts w:ascii="Garamond" w:hAnsi="Garamond"/>
                <w:lang w:val="en-AU"/>
              </w:rPr>
              <w:t>)</w:t>
            </w:r>
          </w:p>
          <w:p w14:paraId="2DCF0491" w14:textId="44D98F89" w:rsidR="00B540C6" w:rsidRPr="00B540C6" w:rsidRDefault="00B540C6" w:rsidP="008D0266">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Optimising </w:t>
            </w:r>
            <w:r w:rsidRPr="00B540C6">
              <w:rPr>
                <w:rFonts w:ascii="Garamond" w:hAnsi="Garamond"/>
                <w:b/>
                <w:bCs/>
                <w:lang w:val="en-AU"/>
              </w:rPr>
              <w:t>professional support for doctors</w:t>
            </w:r>
            <w:r w:rsidRPr="00B540C6">
              <w:rPr>
                <w:rFonts w:ascii="Garamond" w:hAnsi="Garamond"/>
                <w:lang w:val="en-AU"/>
              </w:rPr>
              <w:t xml:space="preserve"> who experience work performance issues: a realist evaluation (Nicola Brennan, Ellie Reynolds, Tristan Price, Geoff Wong, Jennifer Cleland, Helen Lloyd, L Withers, T Gale</w:t>
            </w:r>
            <w:r>
              <w:rPr>
                <w:rFonts w:ascii="Garamond" w:hAnsi="Garamond"/>
                <w:lang w:val="en-AU"/>
              </w:rPr>
              <w:t>)</w:t>
            </w:r>
          </w:p>
          <w:p w14:paraId="5DEAD261" w14:textId="0BF80415" w:rsidR="00B540C6" w:rsidRPr="00B540C6" w:rsidRDefault="00B540C6" w:rsidP="008B0F8D">
            <w:pPr>
              <w:keepLines/>
              <w:numPr>
                <w:ilvl w:val="0"/>
                <w:numId w:val="31"/>
              </w:numPr>
              <w:autoSpaceDE w:val="0"/>
              <w:autoSpaceDN w:val="0"/>
              <w:adjustRightInd w:val="0"/>
              <w:rPr>
                <w:rFonts w:ascii="Garamond" w:hAnsi="Garamond"/>
                <w:lang w:val="en-AU"/>
              </w:rPr>
            </w:pPr>
            <w:r w:rsidRPr="00B540C6">
              <w:rPr>
                <w:rFonts w:ascii="Garamond" w:hAnsi="Garamond"/>
                <w:b/>
                <w:bCs/>
                <w:lang w:val="en-AU"/>
              </w:rPr>
              <w:t>Surgical safety checklist</w:t>
            </w:r>
            <w:r w:rsidRPr="00B540C6">
              <w:rPr>
                <w:rFonts w:ascii="Garamond" w:hAnsi="Garamond"/>
                <w:lang w:val="en-AU"/>
              </w:rPr>
              <w:t xml:space="preserve"> awareness and safety attitudes in the Eastern Mediterranean region: a cross-sectional study (Assem Gebreal, Fatma Badr El Dine, Albaraa Abdulsalam, Doaa Hamdy Aly, Shaimaa Abdelaziz Abdelmoneim, Walid M Abd El Maksoud, Siwar Belhaj Salem, Alaa Nadir Mohamed Abdelrahim, Saja A Albanaa, Saja Alasaad, Rajiv Yussuf Ali, Ramez M Odat, Noha Taymour, Tabraiz Amin Malik, Abdelrahman Zaki Ali Mohammed, Notaila Mohammed Fayed, Khlood Saleh Mohammed Al-Ansi, Majda Attar, Ibrahim Mutwakil Gamal Ahmed, Ramy Mohamed Ghazy</w:t>
            </w:r>
            <w:r>
              <w:rPr>
                <w:rFonts w:ascii="Garamond" w:hAnsi="Garamond"/>
                <w:lang w:val="en-AU"/>
              </w:rPr>
              <w:t>)</w:t>
            </w:r>
          </w:p>
          <w:p w14:paraId="4FEC499B" w14:textId="0B8272E6" w:rsidR="00B540C6" w:rsidRPr="00B540C6" w:rsidRDefault="00B540C6" w:rsidP="00CD4637">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Examining variations in the prevalence of </w:t>
            </w:r>
            <w:r w:rsidRPr="00B540C6">
              <w:rPr>
                <w:rFonts w:ascii="Garamond" w:hAnsi="Garamond"/>
                <w:b/>
                <w:bCs/>
                <w:lang w:val="en-AU"/>
              </w:rPr>
              <w:t>hazardous opioid prescribing</w:t>
            </w:r>
            <w:r w:rsidRPr="00B540C6">
              <w:rPr>
                <w:rFonts w:ascii="Garamond" w:hAnsi="Garamond"/>
                <w:lang w:val="en-AU"/>
              </w:rPr>
              <w:t xml:space="preserve"> across general practices in England: a cross-sectional study (Teng-Chou Chen, Alex M Trafford, Matthew J Carr, Neetu Bansal, Evangelos Kontopantelis, Anthony Avery, Li-Chia Chen, Darren M Ashcroft</w:t>
            </w:r>
            <w:r>
              <w:rPr>
                <w:rFonts w:ascii="Garamond" w:hAnsi="Garamond"/>
                <w:lang w:val="en-AU"/>
              </w:rPr>
              <w:t>)</w:t>
            </w:r>
          </w:p>
          <w:p w14:paraId="2CBBFA47" w14:textId="5C631F9A" w:rsidR="00B540C6" w:rsidRPr="00B540C6" w:rsidRDefault="00B540C6" w:rsidP="002E2D51">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Scoping review of </w:t>
            </w:r>
            <w:r w:rsidRPr="00B540C6">
              <w:rPr>
                <w:rFonts w:ascii="Garamond" w:hAnsi="Garamond"/>
                <w:b/>
                <w:bCs/>
                <w:lang w:val="en-AU"/>
              </w:rPr>
              <w:t>patient and family engagement interventions in diagnosis</w:t>
            </w:r>
            <w:r w:rsidRPr="00B540C6">
              <w:rPr>
                <w:rFonts w:ascii="Garamond" w:hAnsi="Garamond"/>
                <w:lang w:val="en-AU"/>
              </w:rPr>
              <w:t>: a paradox of too much, yet so little (Mary A Hill, Helen Haskell, Katie N Dainty, Kerry Kuluski, Christine Shea, Layla Heimlich, Sharifa Kazi, Mark Sochaniwskyj, Alessia Priore, Taylor Leslie Marie Mason, Tess Coppinger, Simran Isani, Nicole Scala, Sara Shearkhani, Sadaf Kazi, Traber D Giardina, Kristen E Miller, Kelly M Smith</w:t>
            </w:r>
            <w:r>
              <w:rPr>
                <w:rFonts w:ascii="Garamond" w:hAnsi="Garamond"/>
                <w:lang w:val="en-AU"/>
              </w:rPr>
              <w:t>)</w:t>
            </w:r>
          </w:p>
          <w:p w14:paraId="3435D4B7" w14:textId="2CDF390D" w:rsidR="00B540C6" w:rsidRPr="00B540C6" w:rsidRDefault="00B540C6" w:rsidP="00C3011E">
            <w:pPr>
              <w:keepLines/>
              <w:numPr>
                <w:ilvl w:val="0"/>
                <w:numId w:val="31"/>
              </w:numPr>
              <w:autoSpaceDE w:val="0"/>
              <w:autoSpaceDN w:val="0"/>
              <w:adjustRightInd w:val="0"/>
              <w:rPr>
                <w:rFonts w:ascii="Garamond" w:hAnsi="Garamond"/>
                <w:lang w:val="en-AU"/>
              </w:rPr>
            </w:pPr>
            <w:r w:rsidRPr="00B540C6">
              <w:rPr>
                <w:rFonts w:ascii="Garamond" w:hAnsi="Garamond"/>
                <w:lang w:val="en-AU"/>
              </w:rPr>
              <w:lastRenderedPageBreak/>
              <w:t xml:space="preserve">Welcome to the jungle: </w:t>
            </w:r>
            <w:r w:rsidRPr="00B540C6">
              <w:rPr>
                <w:rFonts w:ascii="Garamond" w:hAnsi="Garamond"/>
                <w:b/>
                <w:bCs/>
                <w:lang w:val="en-AU"/>
              </w:rPr>
              <w:t>collection and evaluation of quality indicators</w:t>
            </w:r>
            <w:r w:rsidRPr="00B540C6">
              <w:rPr>
                <w:rFonts w:ascii="Garamond" w:hAnsi="Garamond"/>
                <w:lang w:val="en-AU"/>
              </w:rPr>
              <w:t xml:space="preserve"> with the QUALICATOR instrument (Jonas Backes, Justus Vogel, Alexander Geissler, Michael M Havranek, Sarah P Schladerer, David Ehlig</w:t>
            </w:r>
            <w:r>
              <w:rPr>
                <w:rFonts w:ascii="Garamond" w:hAnsi="Garamond"/>
                <w:lang w:val="en-AU"/>
              </w:rPr>
              <w:t>)</w:t>
            </w:r>
          </w:p>
          <w:p w14:paraId="13A4FD9A" w14:textId="3518E75F" w:rsidR="00B540C6" w:rsidRPr="00064483" w:rsidRDefault="00B540C6" w:rsidP="00B540C6">
            <w:pPr>
              <w:keepLines/>
              <w:numPr>
                <w:ilvl w:val="0"/>
                <w:numId w:val="31"/>
              </w:numPr>
              <w:autoSpaceDE w:val="0"/>
              <w:autoSpaceDN w:val="0"/>
              <w:adjustRightInd w:val="0"/>
              <w:rPr>
                <w:rFonts w:ascii="Garamond" w:hAnsi="Garamond"/>
                <w:lang w:val="en-AU"/>
              </w:rPr>
            </w:pPr>
            <w:r w:rsidRPr="00B540C6">
              <w:rPr>
                <w:rFonts w:ascii="Garamond" w:hAnsi="Garamond"/>
                <w:lang w:val="en-AU"/>
              </w:rPr>
              <w:t xml:space="preserve">AI mirage: </w:t>
            </w:r>
            <w:r w:rsidRPr="00B540C6">
              <w:rPr>
                <w:rFonts w:ascii="Garamond" w:hAnsi="Garamond"/>
                <w:b/>
                <w:bCs/>
                <w:lang w:val="en-AU"/>
              </w:rPr>
              <w:t>medical algorithms and the vanishing autopsy</w:t>
            </w:r>
            <w:r w:rsidRPr="00B540C6">
              <w:rPr>
                <w:rFonts w:ascii="Garamond" w:hAnsi="Garamond"/>
                <w:lang w:val="en-AU"/>
              </w:rPr>
              <w:t xml:space="preserve"> (Qi Wang</w:t>
            </w:r>
            <w:r>
              <w:rPr>
                <w:rFonts w:ascii="Garamond" w:hAnsi="Garamond"/>
                <w:lang w:val="en-AU"/>
              </w:rPr>
              <w:t>)</w:t>
            </w:r>
          </w:p>
        </w:tc>
      </w:tr>
    </w:tbl>
    <w:p w14:paraId="3BAE2823" w14:textId="77777777" w:rsidR="00B540C6" w:rsidRDefault="00B540C6" w:rsidP="00966A7D">
      <w:pPr>
        <w:keepNext/>
        <w:rPr>
          <w:rFonts w:ascii="Garamond" w:hAnsi="Garamond"/>
          <w:iCs/>
          <w:lang w:val="en-AU"/>
        </w:rPr>
      </w:pPr>
    </w:p>
    <w:p w14:paraId="13C0D78E" w14:textId="77777777" w:rsidR="007A0390" w:rsidRDefault="007A0390" w:rsidP="007A0390">
      <w:pPr>
        <w:keepNext/>
        <w:rPr>
          <w:rFonts w:ascii="Garamond" w:hAnsi="Garamond"/>
          <w:i/>
          <w:lang w:val="en-AU"/>
        </w:rPr>
      </w:pPr>
      <w:r>
        <w:rPr>
          <w:rFonts w:ascii="Garamond" w:hAnsi="Garamond"/>
          <w:i/>
          <w:lang w:val="en-AU"/>
        </w:rPr>
        <w:t>A</w:t>
      </w:r>
      <w:r w:rsidRPr="00922096">
        <w:rPr>
          <w:rFonts w:ascii="Garamond" w:hAnsi="Garamond"/>
          <w:i/>
          <w:lang w:val="en-AU"/>
        </w:rPr>
        <w:t>ustralian Journal of Primary Health</w:t>
      </w:r>
    </w:p>
    <w:p w14:paraId="681A22CC" w14:textId="3C3ACAB3" w:rsidR="007A0390" w:rsidRDefault="007A0390" w:rsidP="007A0390">
      <w:pPr>
        <w:keepNext/>
        <w:rPr>
          <w:rFonts w:ascii="Garamond" w:hAnsi="Garamond"/>
          <w:lang w:val="en-AU"/>
        </w:rPr>
      </w:pPr>
      <w:r w:rsidRPr="00F9636E">
        <w:rPr>
          <w:rFonts w:ascii="Garamond" w:hAnsi="Garamond"/>
          <w:lang w:val="en-AU"/>
        </w:rPr>
        <w:t xml:space="preserve">Volume 32, Issue </w:t>
      </w:r>
      <w:r>
        <w:rPr>
          <w:rFonts w:ascii="Garamond" w:hAnsi="Garamond"/>
          <w:lang w:val="en-AU"/>
        </w:rPr>
        <w:t>4</w:t>
      </w:r>
      <w:r w:rsidRPr="00F9636E">
        <w:rPr>
          <w:rFonts w:ascii="Garamond" w:hAnsi="Garamond"/>
          <w:lang w:val="en-AU"/>
        </w:rPr>
        <w:t>,</w:t>
      </w:r>
      <w:r>
        <w:rPr>
          <w:rFonts w:ascii="Garamond" w:hAnsi="Garamond"/>
          <w:lang w:val="en-AU"/>
        </w:rPr>
        <w:t xml:space="preserve"> August</w:t>
      </w:r>
      <w:r w:rsidRPr="00F9636E">
        <w:rPr>
          <w:rFonts w:ascii="Garamond" w:hAnsi="Garamond"/>
          <w:lang w:val="en-AU"/>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7A0390" w14:paraId="5FC96C62" w14:textId="77777777" w:rsidTr="0039580E">
        <w:tc>
          <w:tcPr>
            <w:tcW w:w="1080" w:type="dxa"/>
            <w:tcBorders>
              <w:top w:val="single" w:sz="4" w:space="0" w:color="auto"/>
              <w:left w:val="single" w:sz="4" w:space="0" w:color="auto"/>
              <w:bottom w:val="single" w:sz="4" w:space="0" w:color="auto"/>
              <w:right w:val="single" w:sz="4" w:space="0" w:color="auto"/>
            </w:tcBorders>
            <w:vAlign w:val="center"/>
            <w:hideMark/>
          </w:tcPr>
          <w:p w14:paraId="4DB5DF80" w14:textId="77777777" w:rsidR="007A0390" w:rsidRDefault="007A0390" w:rsidP="0039580E">
            <w:pPr>
              <w:rPr>
                <w:rStyle w:val="Hyperlink"/>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554C00D9" w14:textId="6692F2D0" w:rsidR="007A0390" w:rsidRDefault="007A0390" w:rsidP="007A0390">
            <w:pPr>
              <w:rPr>
                <w:rStyle w:val="Hyperlink"/>
                <w:rFonts w:ascii="Garamond" w:hAnsi="Garamond"/>
                <w:color w:val="auto"/>
                <w:u w:val="none"/>
                <w:lang w:val="en-AU"/>
              </w:rPr>
            </w:pPr>
            <w:hyperlink r:id="rId23" w:history="1">
              <w:r w:rsidRPr="00D224D9">
                <w:rPr>
                  <w:rStyle w:val="Hyperlink"/>
                  <w:rFonts w:ascii="Garamond" w:hAnsi="Garamond"/>
                  <w:lang w:val="en-AU"/>
                </w:rPr>
                <w:t>https://connectsci.au/py/issue/32/4</w:t>
              </w:r>
            </w:hyperlink>
          </w:p>
        </w:tc>
      </w:tr>
      <w:tr w:rsidR="007A0390" w14:paraId="07232A19" w14:textId="77777777" w:rsidTr="0039580E">
        <w:tc>
          <w:tcPr>
            <w:tcW w:w="1080" w:type="dxa"/>
            <w:tcBorders>
              <w:top w:val="single" w:sz="4" w:space="0" w:color="auto"/>
              <w:left w:val="single" w:sz="4" w:space="0" w:color="auto"/>
              <w:bottom w:val="single" w:sz="4" w:space="0" w:color="auto"/>
              <w:right w:val="single" w:sz="4" w:space="0" w:color="auto"/>
            </w:tcBorders>
            <w:vAlign w:val="center"/>
            <w:hideMark/>
          </w:tcPr>
          <w:p w14:paraId="4D4FC67D" w14:textId="77777777" w:rsidR="007A0390" w:rsidRDefault="007A0390" w:rsidP="0039580E">
            <w:pPr>
              <w:rPr>
                <w:lang w:eastAsia="en-AU"/>
              </w:rPr>
            </w:pPr>
            <w:r>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087E8FEA" w14:textId="77777777" w:rsidR="007A0390" w:rsidRDefault="007A0390" w:rsidP="0039580E">
            <w:pPr>
              <w:rPr>
                <w:rFonts w:ascii="Garamond" w:hAnsi="Garamond"/>
                <w:lang w:val="en-AU"/>
              </w:rPr>
            </w:pPr>
            <w:r>
              <w:rPr>
                <w:rFonts w:ascii="Garamond" w:hAnsi="Garamond"/>
                <w:lang w:val="en-AU"/>
              </w:rPr>
              <w:t xml:space="preserve">Recent articles in the </w:t>
            </w:r>
            <w:r w:rsidRPr="00922096">
              <w:rPr>
                <w:rFonts w:ascii="Garamond" w:hAnsi="Garamond"/>
                <w:i/>
                <w:lang w:val="en-AU"/>
              </w:rPr>
              <w:t>Australian Journal of Primary Health</w:t>
            </w:r>
            <w:r>
              <w:rPr>
                <w:rFonts w:ascii="Garamond" w:hAnsi="Garamond"/>
                <w:i/>
                <w:lang w:val="en-AU"/>
              </w:rPr>
              <w:t xml:space="preserve"> </w:t>
            </w:r>
            <w:r>
              <w:rPr>
                <w:rFonts w:ascii="Garamond" w:hAnsi="Garamond"/>
                <w:lang w:val="en-AU"/>
              </w:rPr>
              <w:t>include:</w:t>
            </w:r>
          </w:p>
          <w:p w14:paraId="38AF63CF" w14:textId="46A5BE6B" w:rsidR="007A0390" w:rsidRPr="007A0390" w:rsidRDefault="007A0390" w:rsidP="004E64CE">
            <w:pPr>
              <w:pStyle w:val="ListParagraph"/>
              <w:numPr>
                <w:ilvl w:val="0"/>
                <w:numId w:val="22"/>
              </w:numPr>
              <w:rPr>
                <w:rFonts w:ascii="Garamond" w:hAnsi="Garamond"/>
                <w:lang w:val="en-AU"/>
              </w:rPr>
            </w:pPr>
            <w:r w:rsidRPr="007A0390">
              <w:rPr>
                <w:rFonts w:ascii="Garamond" w:hAnsi="Garamond"/>
                <w:lang w:val="en-AU"/>
              </w:rPr>
              <w:t xml:space="preserve">Determinants of receipt of health education on </w:t>
            </w:r>
            <w:r w:rsidRPr="00FA1680">
              <w:rPr>
                <w:rFonts w:ascii="Garamond" w:hAnsi="Garamond"/>
                <w:b/>
                <w:bCs/>
                <w:lang w:val="en-AU"/>
              </w:rPr>
              <w:t>non-communicable diseases</w:t>
            </w:r>
            <w:r w:rsidRPr="007A0390">
              <w:rPr>
                <w:rFonts w:ascii="Garamond" w:hAnsi="Garamond"/>
                <w:lang w:val="en-AU"/>
              </w:rPr>
              <w:t xml:space="preserve"> through communities or workplaces among China’s rural-to-urban migrant population: a national repeated cross-sectional study (Di Wu,</w:t>
            </w:r>
            <w:r w:rsidR="00FA1680">
              <w:rPr>
                <w:rFonts w:ascii="Garamond" w:hAnsi="Garamond"/>
                <w:lang w:val="en-AU"/>
              </w:rPr>
              <w:t xml:space="preserve"> </w:t>
            </w:r>
            <w:r w:rsidRPr="007A0390">
              <w:rPr>
                <w:rFonts w:ascii="Garamond" w:hAnsi="Garamond"/>
                <w:lang w:val="en-AU"/>
              </w:rPr>
              <w:t>Yuru Niu</w:t>
            </w:r>
            <w:r>
              <w:rPr>
                <w:rFonts w:ascii="Garamond" w:hAnsi="Garamond"/>
                <w:lang w:val="en-AU"/>
              </w:rPr>
              <w:t>)</w:t>
            </w:r>
          </w:p>
          <w:p w14:paraId="724869D6" w14:textId="23D379E3" w:rsidR="007A0390" w:rsidRPr="00FA1680" w:rsidRDefault="007A0390" w:rsidP="009D2F8D">
            <w:pPr>
              <w:pStyle w:val="ListParagraph"/>
              <w:numPr>
                <w:ilvl w:val="0"/>
                <w:numId w:val="22"/>
              </w:numPr>
              <w:rPr>
                <w:rFonts w:ascii="Garamond" w:hAnsi="Garamond"/>
                <w:lang w:val="en-AU"/>
              </w:rPr>
            </w:pPr>
            <w:r w:rsidRPr="00FA1680">
              <w:rPr>
                <w:rFonts w:ascii="Garamond" w:hAnsi="Garamond"/>
                <w:lang w:val="en-AU"/>
              </w:rPr>
              <w:t xml:space="preserve">Australian GP experiences and perspectives of </w:t>
            </w:r>
            <w:r w:rsidRPr="00FA1680">
              <w:rPr>
                <w:rFonts w:ascii="Garamond" w:hAnsi="Garamond"/>
                <w:b/>
                <w:bCs/>
                <w:lang w:val="en-AU"/>
              </w:rPr>
              <w:t>mental health care for adolescents</w:t>
            </w:r>
            <w:r w:rsidRPr="00FA1680">
              <w:rPr>
                <w:rFonts w:ascii="Garamond" w:hAnsi="Garamond"/>
                <w:lang w:val="en-AU"/>
              </w:rPr>
              <w:t xml:space="preserve">: a qualitative study </w:t>
            </w:r>
            <w:r w:rsidR="00FA1680" w:rsidRPr="00FA1680">
              <w:rPr>
                <w:rFonts w:ascii="Garamond" w:hAnsi="Garamond"/>
                <w:lang w:val="en-AU"/>
              </w:rPr>
              <w:t>(</w:t>
            </w:r>
            <w:r w:rsidRPr="00FA1680">
              <w:rPr>
                <w:rFonts w:ascii="Garamond" w:hAnsi="Garamond"/>
                <w:lang w:val="en-AU"/>
              </w:rPr>
              <w:t>Kisanet Tesfu,</w:t>
            </w:r>
            <w:r w:rsidR="00FA1680">
              <w:rPr>
                <w:rFonts w:ascii="Garamond" w:hAnsi="Garamond"/>
                <w:lang w:val="en-AU"/>
              </w:rPr>
              <w:t xml:space="preserve"> </w:t>
            </w:r>
            <w:r w:rsidRPr="00FA1680">
              <w:rPr>
                <w:rFonts w:ascii="Garamond" w:hAnsi="Garamond"/>
                <w:lang w:val="en-AU"/>
              </w:rPr>
              <w:t>Amy Coe,</w:t>
            </w:r>
            <w:r w:rsidR="00FA1680">
              <w:rPr>
                <w:rFonts w:ascii="Garamond" w:hAnsi="Garamond"/>
                <w:lang w:val="en-AU"/>
              </w:rPr>
              <w:t xml:space="preserve"> </w:t>
            </w:r>
            <w:r w:rsidRPr="00FA1680">
              <w:rPr>
                <w:rFonts w:ascii="Garamond" w:hAnsi="Garamond"/>
                <w:lang w:val="en-AU"/>
              </w:rPr>
              <w:t>Caroline Johnson,</w:t>
            </w:r>
            <w:r w:rsidR="00FA1680">
              <w:rPr>
                <w:rFonts w:ascii="Garamond" w:hAnsi="Garamond"/>
                <w:lang w:val="en-AU"/>
              </w:rPr>
              <w:t xml:space="preserve"> </w:t>
            </w:r>
            <w:r w:rsidRPr="00FA1680">
              <w:rPr>
                <w:rFonts w:ascii="Garamond" w:hAnsi="Garamond"/>
                <w:lang w:val="en-AU"/>
              </w:rPr>
              <w:t>Catherine Kaylor-Hughe</w:t>
            </w:r>
            <w:r w:rsidR="00FA1680">
              <w:rPr>
                <w:rFonts w:ascii="Garamond" w:hAnsi="Garamond"/>
                <w:lang w:val="en-AU"/>
              </w:rPr>
              <w:t>s)</w:t>
            </w:r>
          </w:p>
          <w:p w14:paraId="6445AF36" w14:textId="4E428606" w:rsidR="007A0390" w:rsidRPr="00FA1680" w:rsidRDefault="007A0390" w:rsidP="00701F8B">
            <w:pPr>
              <w:pStyle w:val="ListParagraph"/>
              <w:numPr>
                <w:ilvl w:val="0"/>
                <w:numId w:val="22"/>
              </w:numPr>
              <w:rPr>
                <w:rFonts w:ascii="Garamond" w:hAnsi="Garamond"/>
                <w:lang w:val="en-AU"/>
              </w:rPr>
            </w:pPr>
            <w:r w:rsidRPr="00FA1680">
              <w:rPr>
                <w:rFonts w:ascii="Garamond" w:hAnsi="Garamond"/>
                <w:b/>
                <w:bCs/>
                <w:lang w:val="en-AU"/>
              </w:rPr>
              <w:t>Disability Liaison Officers and emergency department diversion</w:t>
            </w:r>
            <w:r w:rsidRPr="00FA1680">
              <w:rPr>
                <w:rFonts w:ascii="Garamond" w:hAnsi="Garamond"/>
                <w:lang w:val="en-AU"/>
              </w:rPr>
              <w:t xml:space="preserve">: a retrospective analysis from an Australian health service </w:t>
            </w:r>
            <w:r w:rsidR="00FA1680" w:rsidRPr="00FA1680">
              <w:rPr>
                <w:rFonts w:ascii="Garamond" w:hAnsi="Garamond"/>
                <w:lang w:val="en-AU"/>
              </w:rPr>
              <w:t>(</w:t>
            </w:r>
            <w:r w:rsidRPr="00FA1680">
              <w:rPr>
                <w:rFonts w:ascii="Garamond" w:hAnsi="Garamond"/>
                <w:lang w:val="en-AU"/>
              </w:rPr>
              <w:t>Andrea Simpson,</w:t>
            </w:r>
            <w:r w:rsidR="00FA1680">
              <w:rPr>
                <w:rFonts w:ascii="Garamond" w:hAnsi="Garamond"/>
                <w:lang w:val="en-AU"/>
              </w:rPr>
              <w:t xml:space="preserve"> </w:t>
            </w:r>
            <w:r w:rsidRPr="00FA1680">
              <w:rPr>
                <w:rFonts w:ascii="Garamond" w:hAnsi="Garamond"/>
                <w:lang w:val="en-AU"/>
              </w:rPr>
              <w:t>Courtney P McFarlane,</w:t>
            </w:r>
            <w:r w:rsidR="00FA1680">
              <w:rPr>
                <w:rFonts w:ascii="Garamond" w:hAnsi="Garamond"/>
                <w:lang w:val="en-AU"/>
              </w:rPr>
              <w:t xml:space="preserve"> </w:t>
            </w:r>
            <w:r w:rsidRPr="00FA1680">
              <w:rPr>
                <w:rFonts w:ascii="Garamond" w:hAnsi="Garamond"/>
                <w:lang w:val="en-AU"/>
              </w:rPr>
              <w:t>Patricia Barnes,</w:t>
            </w:r>
            <w:r w:rsidR="00FA1680">
              <w:rPr>
                <w:rFonts w:ascii="Garamond" w:hAnsi="Garamond"/>
                <w:lang w:val="en-AU"/>
              </w:rPr>
              <w:t xml:space="preserve"> </w:t>
            </w:r>
            <w:r w:rsidRPr="00FA1680">
              <w:rPr>
                <w:rFonts w:ascii="Garamond" w:hAnsi="Garamond"/>
                <w:lang w:val="en-AU"/>
              </w:rPr>
              <w:t>Matthew P Yates,</w:t>
            </w:r>
            <w:r w:rsidR="00FA1680">
              <w:rPr>
                <w:rFonts w:ascii="Garamond" w:hAnsi="Garamond"/>
                <w:lang w:val="en-AU"/>
              </w:rPr>
              <w:t xml:space="preserve"> </w:t>
            </w:r>
            <w:r w:rsidRPr="00FA1680">
              <w:rPr>
                <w:rFonts w:ascii="Garamond" w:hAnsi="Garamond"/>
                <w:lang w:val="en-AU"/>
              </w:rPr>
              <w:t>M A Templeton</w:t>
            </w:r>
            <w:r w:rsidR="00FA1680">
              <w:rPr>
                <w:rFonts w:ascii="Garamond" w:hAnsi="Garamond"/>
                <w:lang w:val="en-AU"/>
              </w:rPr>
              <w:t>)</w:t>
            </w:r>
          </w:p>
          <w:p w14:paraId="59A9E916" w14:textId="74C2B61F" w:rsidR="007A0390" w:rsidRPr="004B0F06" w:rsidRDefault="007A0390" w:rsidP="001036A9">
            <w:pPr>
              <w:pStyle w:val="ListParagraph"/>
              <w:numPr>
                <w:ilvl w:val="0"/>
                <w:numId w:val="22"/>
              </w:numPr>
              <w:rPr>
                <w:rFonts w:ascii="Garamond" w:hAnsi="Garamond"/>
                <w:lang w:val="en-AU"/>
              </w:rPr>
            </w:pPr>
            <w:r w:rsidRPr="004B0F06">
              <w:rPr>
                <w:rFonts w:ascii="Garamond" w:hAnsi="Garamond"/>
                <w:lang w:val="en-AU"/>
              </w:rPr>
              <w:t xml:space="preserve">Investigation and treatment rates following </w:t>
            </w:r>
            <w:r w:rsidRPr="004B0F06">
              <w:rPr>
                <w:rFonts w:ascii="Garamond" w:hAnsi="Garamond"/>
                <w:b/>
                <w:bCs/>
                <w:lang w:val="en-AU"/>
              </w:rPr>
              <w:t>minimal trauma fracture</w:t>
            </w:r>
            <w:r w:rsidRPr="004B0F06">
              <w:rPr>
                <w:rFonts w:ascii="Garamond" w:hAnsi="Garamond"/>
                <w:lang w:val="en-AU"/>
              </w:rPr>
              <w:t xml:space="preserve">: results of a primary care physician survey </w:t>
            </w:r>
            <w:r w:rsidR="004B0F06" w:rsidRPr="004B0F06">
              <w:rPr>
                <w:rFonts w:ascii="Garamond" w:hAnsi="Garamond"/>
                <w:lang w:val="en-AU"/>
              </w:rPr>
              <w:t>(</w:t>
            </w:r>
            <w:r w:rsidRPr="004B0F06">
              <w:rPr>
                <w:rFonts w:ascii="Garamond" w:hAnsi="Garamond"/>
                <w:lang w:val="en-AU"/>
              </w:rPr>
              <w:t>M Wang,</w:t>
            </w:r>
            <w:r w:rsidR="004B0F06">
              <w:rPr>
                <w:rFonts w:ascii="Garamond" w:hAnsi="Garamond"/>
                <w:lang w:val="en-AU"/>
              </w:rPr>
              <w:t xml:space="preserve"> </w:t>
            </w:r>
            <w:r w:rsidRPr="004B0F06">
              <w:rPr>
                <w:rFonts w:ascii="Garamond" w:hAnsi="Garamond"/>
                <w:lang w:val="en-AU"/>
              </w:rPr>
              <w:t>A Auwyang,</w:t>
            </w:r>
            <w:r w:rsidR="004B0F06">
              <w:rPr>
                <w:rFonts w:ascii="Garamond" w:hAnsi="Garamond"/>
                <w:lang w:val="en-AU"/>
              </w:rPr>
              <w:t xml:space="preserve"> </w:t>
            </w:r>
            <w:r w:rsidRPr="004B0F06">
              <w:rPr>
                <w:rFonts w:ascii="Garamond" w:hAnsi="Garamond"/>
                <w:lang w:val="en-AU"/>
              </w:rPr>
              <w:t>A Das,</w:t>
            </w:r>
            <w:r w:rsidR="004B0F06">
              <w:rPr>
                <w:rFonts w:ascii="Garamond" w:hAnsi="Garamond"/>
                <w:lang w:val="en-AU"/>
              </w:rPr>
              <w:t xml:space="preserve"> </w:t>
            </w:r>
            <w:r w:rsidRPr="004B0F06">
              <w:rPr>
                <w:rFonts w:ascii="Garamond" w:hAnsi="Garamond"/>
                <w:lang w:val="en-AU"/>
              </w:rPr>
              <w:t>M J Seibel</w:t>
            </w:r>
            <w:r w:rsidR="004B0F06">
              <w:rPr>
                <w:rFonts w:ascii="Garamond" w:hAnsi="Garamond"/>
                <w:lang w:val="en-AU"/>
              </w:rPr>
              <w:t>)</w:t>
            </w:r>
          </w:p>
          <w:p w14:paraId="502D85E8" w14:textId="665028AB" w:rsidR="007A0390" w:rsidRPr="004B0F06" w:rsidRDefault="007A0390" w:rsidP="007D3F7F">
            <w:pPr>
              <w:pStyle w:val="ListParagraph"/>
              <w:numPr>
                <w:ilvl w:val="0"/>
                <w:numId w:val="22"/>
              </w:numPr>
              <w:rPr>
                <w:rFonts w:ascii="Garamond" w:hAnsi="Garamond"/>
                <w:lang w:val="en-AU"/>
              </w:rPr>
            </w:pPr>
            <w:r w:rsidRPr="004B0F06">
              <w:rPr>
                <w:rFonts w:ascii="Garamond" w:hAnsi="Garamond"/>
                <w:lang w:val="en-AU"/>
              </w:rPr>
              <w:t xml:space="preserve">A cross-sectional survey of general practitioners’ perspectives on wait times for </w:t>
            </w:r>
            <w:r w:rsidRPr="004B0F06">
              <w:rPr>
                <w:rFonts w:ascii="Garamond" w:hAnsi="Garamond"/>
                <w:b/>
                <w:bCs/>
                <w:lang w:val="en-AU"/>
              </w:rPr>
              <w:t>adolescent mental health specialists and services</w:t>
            </w:r>
            <w:r w:rsidRPr="004B0F06">
              <w:rPr>
                <w:rFonts w:ascii="Garamond" w:hAnsi="Garamond"/>
                <w:lang w:val="en-AU"/>
              </w:rPr>
              <w:t xml:space="preserve"> in Australia </w:t>
            </w:r>
            <w:r w:rsidR="004B0F06" w:rsidRPr="004B0F06">
              <w:rPr>
                <w:rFonts w:ascii="Garamond" w:hAnsi="Garamond"/>
                <w:lang w:val="en-AU"/>
              </w:rPr>
              <w:t>(</w:t>
            </w:r>
            <w:r w:rsidRPr="004B0F06">
              <w:rPr>
                <w:rFonts w:ascii="Garamond" w:hAnsi="Garamond"/>
                <w:lang w:val="en-AU"/>
              </w:rPr>
              <w:t>Bridianne O’Dea,</w:t>
            </w:r>
            <w:r w:rsidR="004B0F06">
              <w:rPr>
                <w:rFonts w:ascii="Garamond" w:hAnsi="Garamond"/>
                <w:lang w:val="en-AU"/>
              </w:rPr>
              <w:t xml:space="preserve"> </w:t>
            </w:r>
            <w:r w:rsidRPr="004B0F06">
              <w:rPr>
                <w:rFonts w:ascii="Garamond" w:hAnsi="Garamond"/>
                <w:lang w:val="en-AU"/>
              </w:rPr>
              <w:t>Mirjana Subotic-Kerry,</w:t>
            </w:r>
            <w:r w:rsidR="004B0F06">
              <w:rPr>
                <w:rFonts w:ascii="Garamond" w:hAnsi="Garamond"/>
                <w:lang w:val="en-AU"/>
              </w:rPr>
              <w:t xml:space="preserve"> </w:t>
            </w:r>
            <w:r w:rsidRPr="004B0F06">
              <w:rPr>
                <w:rFonts w:ascii="Garamond" w:hAnsi="Garamond"/>
                <w:lang w:val="en-AU"/>
              </w:rPr>
              <w:t>Thomas Borchard,</w:t>
            </w:r>
            <w:r w:rsidR="004B0F06">
              <w:rPr>
                <w:rFonts w:ascii="Garamond" w:hAnsi="Garamond"/>
                <w:lang w:val="en-AU"/>
              </w:rPr>
              <w:t xml:space="preserve"> </w:t>
            </w:r>
            <w:r w:rsidRPr="004B0F06">
              <w:rPr>
                <w:rFonts w:ascii="Garamond" w:hAnsi="Garamond"/>
                <w:lang w:val="en-AU"/>
              </w:rPr>
              <w:t>Belinda Parker,</w:t>
            </w:r>
            <w:r w:rsidR="004B0F06">
              <w:rPr>
                <w:rFonts w:ascii="Garamond" w:hAnsi="Garamond"/>
                <w:lang w:val="en-AU"/>
              </w:rPr>
              <w:t xml:space="preserve"> </w:t>
            </w:r>
            <w:r w:rsidRPr="004B0F06">
              <w:rPr>
                <w:rFonts w:ascii="Garamond" w:hAnsi="Garamond"/>
                <w:lang w:val="en-AU"/>
              </w:rPr>
              <w:t>Bojana Vilus,</w:t>
            </w:r>
            <w:r w:rsidR="004B0F06">
              <w:rPr>
                <w:rFonts w:ascii="Garamond" w:hAnsi="Garamond"/>
                <w:lang w:val="en-AU"/>
              </w:rPr>
              <w:t xml:space="preserve"> </w:t>
            </w:r>
            <w:r w:rsidRPr="004B0F06">
              <w:rPr>
                <w:rFonts w:ascii="Garamond" w:hAnsi="Garamond"/>
                <w:lang w:val="en-AU"/>
              </w:rPr>
              <w:t>Frank Iorfino,</w:t>
            </w:r>
            <w:r w:rsidR="004B0F06">
              <w:rPr>
                <w:rFonts w:ascii="Garamond" w:hAnsi="Garamond"/>
                <w:lang w:val="en-AU"/>
              </w:rPr>
              <w:t xml:space="preserve"> </w:t>
            </w:r>
            <w:r w:rsidRPr="004B0F06">
              <w:rPr>
                <w:rFonts w:ascii="Garamond" w:hAnsi="Garamond"/>
                <w:lang w:val="en-AU"/>
              </w:rPr>
              <w:t>Alexis E Whitton,</w:t>
            </w:r>
            <w:r w:rsidR="004B0F06">
              <w:rPr>
                <w:rFonts w:ascii="Garamond" w:hAnsi="Garamond"/>
                <w:lang w:val="en-AU"/>
              </w:rPr>
              <w:t xml:space="preserve"> </w:t>
            </w:r>
            <w:r w:rsidRPr="004B0F06">
              <w:rPr>
                <w:rFonts w:ascii="Garamond" w:hAnsi="Garamond"/>
                <w:lang w:val="en-AU"/>
              </w:rPr>
              <w:t>Ben Harris-Roxas,</w:t>
            </w:r>
            <w:r w:rsidR="004B0F06">
              <w:rPr>
                <w:rFonts w:ascii="Garamond" w:hAnsi="Garamond"/>
                <w:lang w:val="en-AU"/>
              </w:rPr>
              <w:t xml:space="preserve"> </w:t>
            </w:r>
            <w:r w:rsidRPr="004B0F06">
              <w:rPr>
                <w:rFonts w:ascii="Garamond" w:hAnsi="Garamond"/>
                <w:lang w:val="en-AU"/>
              </w:rPr>
              <w:t>Tracey D Wade,</w:t>
            </w:r>
            <w:r w:rsidR="004B0F06">
              <w:rPr>
                <w:rFonts w:ascii="Garamond" w:hAnsi="Garamond"/>
                <w:lang w:val="en-AU"/>
              </w:rPr>
              <w:t xml:space="preserve"> </w:t>
            </w:r>
            <w:r w:rsidRPr="004B0F06">
              <w:rPr>
                <w:rFonts w:ascii="Garamond" w:hAnsi="Garamond"/>
                <w:lang w:val="en-AU"/>
              </w:rPr>
              <w:t>M K de Valle,</w:t>
            </w:r>
            <w:r w:rsidR="004B0F06">
              <w:rPr>
                <w:rFonts w:ascii="Garamond" w:hAnsi="Garamond"/>
                <w:lang w:val="en-AU"/>
              </w:rPr>
              <w:t xml:space="preserve"> </w:t>
            </w:r>
            <w:r w:rsidRPr="004B0F06">
              <w:rPr>
                <w:rFonts w:ascii="Garamond" w:hAnsi="Garamond"/>
                <w:lang w:val="en-AU"/>
              </w:rPr>
              <w:t>N Glozier,</w:t>
            </w:r>
            <w:r w:rsidR="004B0F06">
              <w:rPr>
                <w:rFonts w:ascii="Garamond" w:hAnsi="Garamond"/>
                <w:lang w:val="en-AU"/>
              </w:rPr>
              <w:t xml:space="preserve"> </w:t>
            </w:r>
            <w:r w:rsidRPr="004B0F06">
              <w:rPr>
                <w:rFonts w:ascii="Garamond" w:hAnsi="Garamond"/>
                <w:lang w:val="en-AU"/>
              </w:rPr>
              <w:t>J Nicholas,</w:t>
            </w:r>
            <w:r w:rsidR="004B0F06">
              <w:rPr>
                <w:rFonts w:ascii="Garamond" w:hAnsi="Garamond"/>
                <w:lang w:val="en-AU"/>
              </w:rPr>
              <w:t xml:space="preserve"> </w:t>
            </w:r>
            <w:r w:rsidRPr="004B0F06">
              <w:rPr>
                <w:rFonts w:ascii="Garamond" w:hAnsi="Garamond"/>
                <w:lang w:val="en-AU"/>
              </w:rPr>
              <w:t>M Torok,</w:t>
            </w:r>
            <w:r w:rsidR="004B0F06">
              <w:rPr>
                <w:rFonts w:ascii="Garamond" w:hAnsi="Garamond"/>
                <w:lang w:val="en-AU"/>
              </w:rPr>
              <w:t xml:space="preserve"> </w:t>
            </w:r>
            <w:r w:rsidRPr="004B0F06">
              <w:rPr>
                <w:rFonts w:ascii="Garamond" w:hAnsi="Garamond"/>
                <w:lang w:val="en-AU"/>
              </w:rPr>
              <w:t>T A Braund,</w:t>
            </w:r>
            <w:r w:rsidR="004B0F06">
              <w:rPr>
                <w:rFonts w:ascii="Garamond" w:hAnsi="Garamond"/>
                <w:lang w:val="en-AU"/>
              </w:rPr>
              <w:t xml:space="preserve"> </w:t>
            </w:r>
            <w:r w:rsidRPr="004B0F06">
              <w:rPr>
                <w:rFonts w:ascii="Garamond" w:hAnsi="Garamond"/>
                <w:lang w:val="en-AU"/>
              </w:rPr>
              <w:t>P J Batterham</w:t>
            </w:r>
            <w:r w:rsidR="004B0F06">
              <w:rPr>
                <w:rFonts w:ascii="Garamond" w:hAnsi="Garamond"/>
                <w:lang w:val="en-AU"/>
              </w:rPr>
              <w:t>)</w:t>
            </w:r>
          </w:p>
          <w:p w14:paraId="22ED5DAB" w14:textId="05756046" w:rsidR="007A0390" w:rsidRPr="004B0F06" w:rsidRDefault="007A0390" w:rsidP="00F72E69">
            <w:pPr>
              <w:pStyle w:val="ListParagraph"/>
              <w:numPr>
                <w:ilvl w:val="0"/>
                <w:numId w:val="22"/>
              </w:numPr>
              <w:rPr>
                <w:rFonts w:ascii="Garamond" w:hAnsi="Garamond"/>
                <w:lang w:val="en-AU"/>
              </w:rPr>
            </w:pPr>
            <w:r w:rsidRPr="004B0F06">
              <w:rPr>
                <w:rFonts w:ascii="Garamond" w:hAnsi="Garamond"/>
                <w:lang w:val="en-AU"/>
              </w:rPr>
              <w:t xml:space="preserve">Long-term experiences of patients prescribed </w:t>
            </w:r>
            <w:r w:rsidRPr="004B0F06">
              <w:rPr>
                <w:rFonts w:ascii="Garamond" w:hAnsi="Garamond"/>
                <w:b/>
                <w:bCs/>
                <w:lang w:val="en-AU"/>
              </w:rPr>
              <w:t>medicinal cannabis</w:t>
            </w:r>
            <w:r w:rsidRPr="004B0F06">
              <w:rPr>
                <w:rFonts w:ascii="Garamond" w:hAnsi="Garamond"/>
                <w:lang w:val="en-AU"/>
              </w:rPr>
              <w:t xml:space="preserve"> in Australia: a qualitative interview study </w:t>
            </w:r>
            <w:r w:rsidR="004B0F06" w:rsidRPr="004B0F06">
              <w:rPr>
                <w:rFonts w:ascii="Garamond" w:hAnsi="Garamond"/>
                <w:lang w:val="en-AU"/>
              </w:rPr>
              <w:t>(</w:t>
            </w:r>
            <w:r w:rsidRPr="004B0F06">
              <w:rPr>
                <w:rFonts w:ascii="Garamond" w:hAnsi="Garamond"/>
                <w:lang w:val="en-AU"/>
              </w:rPr>
              <w:t>Margaret-Ann Tait,</w:t>
            </w:r>
            <w:r w:rsidR="004B0F06">
              <w:rPr>
                <w:rFonts w:ascii="Garamond" w:hAnsi="Garamond"/>
                <w:lang w:val="en-AU"/>
              </w:rPr>
              <w:t xml:space="preserve"> </w:t>
            </w:r>
            <w:r w:rsidRPr="004B0F06">
              <w:rPr>
                <w:rFonts w:ascii="Garamond" w:hAnsi="Garamond"/>
                <w:lang w:val="en-AU"/>
              </w:rPr>
              <w:t>Kate White,</w:t>
            </w:r>
            <w:r w:rsidR="004B0F06">
              <w:rPr>
                <w:rFonts w:ascii="Garamond" w:hAnsi="Garamond"/>
                <w:lang w:val="en-AU"/>
              </w:rPr>
              <w:t xml:space="preserve"> </w:t>
            </w:r>
            <w:r w:rsidRPr="004B0F06">
              <w:rPr>
                <w:rFonts w:ascii="Garamond" w:hAnsi="Garamond"/>
                <w:lang w:val="en-AU"/>
              </w:rPr>
              <w:t>Claudia Rutherford,</w:t>
            </w:r>
            <w:r w:rsidR="004B0F06">
              <w:rPr>
                <w:rFonts w:ascii="Garamond" w:hAnsi="Garamond"/>
                <w:lang w:val="en-AU"/>
              </w:rPr>
              <w:t xml:space="preserve"> </w:t>
            </w:r>
            <w:r w:rsidRPr="004B0F06">
              <w:rPr>
                <w:rFonts w:ascii="Garamond" w:hAnsi="Garamond"/>
                <w:lang w:val="en-AU"/>
              </w:rPr>
              <w:t>Daniel S J Costa,</w:t>
            </w:r>
            <w:r w:rsidR="004B0F06">
              <w:rPr>
                <w:rFonts w:ascii="Garamond" w:hAnsi="Garamond"/>
                <w:lang w:val="en-AU"/>
              </w:rPr>
              <w:t xml:space="preserve"> </w:t>
            </w:r>
            <w:r w:rsidRPr="004B0F06">
              <w:rPr>
                <w:rFonts w:ascii="Garamond" w:hAnsi="Garamond"/>
                <w:lang w:val="en-AU"/>
              </w:rPr>
              <w:t>Rachel Campbell</w:t>
            </w:r>
            <w:r w:rsidR="004B0F06">
              <w:rPr>
                <w:rFonts w:ascii="Garamond" w:hAnsi="Garamond"/>
                <w:lang w:val="en-AU"/>
              </w:rPr>
              <w:t>)</w:t>
            </w:r>
          </w:p>
          <w:p w14:paraId="12B86E07" w14:textId="1EB90E69" w:rsidR="007A0390" w:rsidRPr="004B0F06" w:rsidRDefault="007A0390" w:rsidP="007D555A">
            <w:pPr>
              <w:pStyle w:val="ListParagraph"/>
              <w:numPr>
                <w:ilvl w:val="0"/>
                <w:numId w:val="22"/>
              </w:numPr>
              <w:rPr>
                <w:rFonts w:ascii="Garamond" w:hAnsi="Garamond"/>
                <w:lang w:val="en-AU"/>
              </w:rPr>
            </w:pPr>
            <w:r w:rsidRPr="004B0F06">
              <w:rPr>
                <w:rFonts w:ascii="Garamond" w:hAnsi="Garamond"/>
                <w:lang w:val="en-AU"/>
              </w:rPr>
              <w:t xml:space="preserve">Supporting access to </w:t>
            </w:r>
            <w:r w:rsidRPr="004B0F06">
              <w:rPr>
                <w:rFonts w:ascii="Garamond" w:hAnsi="Garamond"/>
                <w:b/>
                <w:bCs/>
                <w:lang w:val="en-AU"/>
              </w:rPr>
              <w:t>primary care for people experiencing homelessness</w:t>
            </w:r>
            <w:r w:rsidRPr="004B0F06">
              <w:rPr>
                <w:rFonts w:ascii="Garamond" w:hAnsi="Garamond"/>
                <w:lang w:val="en-AU"/>
              </w:rPr>
              <w:t xml:space="preserve"> in Australia: a rapid review of the literature </w:t>
            </w:r>
            <w:r w:rsidR="004B0F06" w:rsidRPr="004B0F06">
              <w:rPr>
                <w:rFonts w:ascii="Garamond" w:hAnsi="Garamond"/>
                <w:lang w:val="en-AU"/>
              </w:rPr>
              <w:t>(</w:t>
            </w:r>
            <w:r w:rsidRPr="004B0F06">
              <w:rPr>
                <w:rFonts w:ascii="Garamond" w:hAnsi="Garamond"/>
                <w:lang w:val="en-AU"/>
              </w:rPr>
              <w:t>Juliet Thottunkal,</w:t>
            </w:r>
            <w:r w:rsidR="004B0F06">
              <w:rPr>
                <w:rFonts w:ascii="Garamond" w:hAnsi="Garamond"/>
                <w:lang w:val="en-AU"/>
              </w:rPr>
              <w:t xml:space="preserve"> </w:t>
            </w:r>
            <w:r w:rsidRPr="004B0F06">
              <w:rPr>
                <w:rFonts w:ascii="Garamond" w:hAnsi="Garamond"/>
                <w:lang w:val="en-AU"/>
              </w:rPr>
              <w:t>Nilakshi Gunatillaka,</w:t>
            </w:r>
            <w:r w:rsidR="004B0F06">
              <w:rPr>
                <w:rFonts w:ascii="Garamond" w:hAnsi="Garamond"/>
                <w:lang w:val="en-AU"/>
              </w:rPr>
              <w:t xml:space="preserve"> </w:t>
            </w:r>
            <w:r w:rsidRPr="004B0F06">
              <w:rPr>
                <w:rFonts w:ascii="Garamond" w:hAnsi="Garamond"/>
                <w:lang w:val="en-AU"/>
              </w:rPr>
              <w:t>Elizabeth Forbes,</w:t>
            </w:r>
            <w:r w:rsidR="004B0F06">
              <w:rPr>
                <w:rFonts w:ascii="Garamond" w:hAnsi="Garamond"/>
                <w:lang w:val="en-AU"/>
              </w:rPr>
              <w:t xml:space="preserve"> </w:t>
            </w:r>
            <w:r w:rsidRPr="004B0F06">
              <w:rPr>
                <w:rFonts w:ascii="Garamond" w:hAnsi="Garamond"/>
                <w:lang w:val="en-AU"/>
              </w:rPr>
              <w:t>Caroline Arthur,</w:t>
            </w:r>
            <w:r w:rsidR="004B0F06">
              <w:rPr>
                <w:rFonts w:ascii="Garamond" w:hAnsi="Garamond"/>
                <w:lang w:val="en-AU"/>
              </w:rPr>
              <w:t xml:space="preserve"> </w:t>
            </w:r>
            <w:r w:rsidRPr="004B0F06">
              <w:rPr>
                <w:rFonts w:ascii="Garamond" w:hAnsi="Garamond"/>
                <w:lang w:val="en-AU"/>
              </w:rPr>
              <w:t>E Sturgiss,</w:t>
            </w:r>
            <w:r w:rsidR="004B0F06">
              <w:rPr>
                <w:rFonts w:ascii="Garamond" w:hAnsi="Garamond"/>
                <w:lang w:val="en-AU"/>
              </w:rPr>
              <w:t xml:space="preserve"> </w:t>
            </w:r>
            <w:r w:rsidRPr="004B0F06">
              <w:rPr>
                <w:rFonts w:ascii="Garamond" w:hAnsi="Garamond"/>
                <w:lang w:val="en-AU"/>
              </w:rPr>
              <w:t>J Desborough</w:t>
            </w:r>
            <w:r w:rsidR="004B0F06">
              <w:rPr>
                <w:rFonts w:ascii="Garamond" w:hAnsi="Garamond"/>
                <w:lang w:val="en-AU"/>
              </w:rPr>
              <w:t>)</w:t>
            </w:r>
          </w:p>
          <w:p w14:paraId="5D64BE19" w14:textId="6A079AF8" w:rsidR="007A0390" w:rsidRPr="004B0F06" w:rsidRDefault="007A0390" w:rsidP="00754356">
            <w:pPr>
              <w:pStyle w:val="ListParagraph"/>
              <w:numPr>
                <w:ilvl w:val="0"/>
                <w:numId w:val="22"/>
              </w:numPr>
              <w:rPr>
                <w:rFonts w:ascii="Garamond" w:hAnsi="Garamond"/>
                <w:lang w:val="en-AU"/>
              </w:rPr>
            </w:pPr>
            <w:r w:rsidRPr="004B0F06">
              <w:rPr>
                <w:rFonts w:ascii="Garamond" w:hAnsi="Garamond"/>
                <w:lang w:val="en-AU"/>
              </w:rPr>
              <w:t xml:space="preserve">Towards </w:t>
            </w:r>
            <w:r w:rsidRPr="004B0F06">
              <w:rPr>
                <w:rFonts w:ascii="Garamond" w:hAnsi="Garamond"/>
                <w:b/>
                <w:bCs/>
                <w:lang w:val="en-AU"/>
              </w:rPr>
              <w:t>vaccine equity for Aboriginal and Torres Strait Islander children</w:t>
            </w:r>
            <w:r w:rsidRPr="004B0F06">
              <w:rPr>
                <w:rFonts w:ascii="Garamond" w:hAnsi="Garamond"/>
                <w:lang w:val="en-AU"/>
              </w:rPr>
              <w:t xml:space="preserve"> aged 0–5 years: a rapid review of enablers, barriers and characteristics of successful programs </w:t>
            </w:r>
            <w:r w:rsidR="004B0F06" w:rsidRPr="004B0F06">
              <w:rPr>
                <w:rFonts w:ascii="Garamond" w:hAnsi="Garamond"/>
                <w:lang w:val="en-AU"/>
              </w:rPr>
              <w:t>(</w:t>
            </w:r>
            <w:r w:rsidRPr="004B0F06">
              <w:rPr>
                <w:rFonts w:ascii="Garamond" w:hAnsi="Garamond"/>
                <w:lang w:val="en-AU"/>
              </w:rPr>
              <w:t>Connor Ryan,</w:t>
            </w:r>
            <w:r w:rsidR="004B0F06">
              <w:rPr>
                <w:rFonts w:ascii="Garamond" w:hAnsi="Garamond"/>
                <w:lang w:val="en-AU"/>
              </w:rPr>
              <w:t xml:space="preserve"> </w:t>
            </w:r>
            <w:r w:rsidRPr="004B0F06">
              <w:rPr>
                <w:rFonts w:ascii="Garamond" w:hAnsi="Garamond"/>
                <w:lang w:val="en-AU"/>
              </w:rPr>
              <w:t>Cindy Tyson,</w:t>
            </w:r>
            <w:r w:rsidR="004B0F06">
              <w:rPr>
                <w:rFonts w:ascii="Garamond" w:hAnsi="Garamond"/>
                <w:lang w:val="en-AU"/>
              </w:rPr>
              <w:t xml:space="preserve"> </w:t>
            </w:r>
            <w:r w:rsidRPr="004B0F06">
              <w:rPr>
                <w:rFonts w:ascii="Garamond" w:hAnsi="Garamond"/>
                <w:lang w:val="en-AU"/>
              </w:rPr>
              <w:t>Karina Baigrie,</w:t>
            </w:r>
            <w:r w:rsidR="004B0F06">
              <w:rPr>
                <w:rFonts w:ascii="Garamond" w:hAnsi="Garamond"/>
                <w:lang w:val="en-AU"/>
              </w:rPr>
              <w:t xml:space="preserve"> </w:t>
            </w:r>
            <w:r w:rsidRPr="004B0F06">
              <w:rPr>
                <w:rFonts w:ascii="Garamond" w:hAnsi="Garamond"/>
                <w:lang w:val="en-AU"/>
              </w:rPr>
              <w:t>Clara Walker,</w:t>
            </w:r>
            <w:r w:rsidR="004B0F06">
              <w:rPr>
                <w:rFonts w:ascii="Garamond" w:hAnsi="Garamond"/>
                <w:lang w:val="en-AU"/>
              </w:rPr>
              <w:t xml:space="preserve"> </w:t>
            </w:r>
            <w:r w:rsidRPr="004B0F06">
              <w:rPr>
                <w:rFonts w:ascii="Garamond" w:hAnsi="Garamond"/>
                <w:lang w:val="en-AU"/>
              </w:rPr>
              <w:t>Lisa M Seymour,</w:t>
            </w:r>
            <w:r w:rsidR="004B0F06">
              <w:rPr>
                <w:rFonts w:ascii="Garamond" w:hAnsi="Garamond"/>
                <w:lang w:val="en-AU"/>
              </w:rPr>
              <w:t xml:space="preserve"> </w:t>
            </w:r>
            <w:r w:rsidRPr="004B0F06">
              <w:rPr>
                <w:rFonts w:ascii="Garamond" w:hAnsi="Garamond"/>
                <w:lang w:val="en-AU"/>
              </w:rPr>
              <w:t>R Kent,</w:t>
            </w:r>
            <w:r w:rsidR="004B0F06">
              <w:rPr>
                <w:rFonts w:ascii="Garamond" w:hAnsi="Garamond"/>
                <w:lang w:val="en-AU"/>
              </w:rPr>
              <w:t xml:space="preserve"> </w:t>
            </w:r>
            <w:r w:rsidRPr="004B0F06">
              <w:rPr>
                <w:rFonts w:ascii="Garamond" w:hAnsi="Garamond"/>
                <w:lang w:val="en-AU"/>
              </w:rPr>
              <w:t>A Wighton,</w:t>
            </w:r>
            <w:r w:rsidR="004B0F06">
              <w:rPr>
                <w:rFonts w:ascii="Garamond" w:hAnsi="Garamond"/>
                <w:lang w:val="en-AU"/>
              </w:rPr>
              <w:t xml:space="preserve"> </w:t>
            </w:r>
            <w:r w:rsidRPr="004B0F06">
              <w:rPr>
                <w:rFonts w:ascii="Garamond" w:hAnsi="Garamond"/>
                <w:lang w:val="en-AU"/>
              </w:rPr>
              <w:t>N Andersen,</w:t>
            </w:r>
            <w:r w:rsidR="004B0F06">
              <w:rPr>
                <w:rFonts w:ascii="Garamond" w:hAnsi="Garamond"/>
                <w:lang w:val="en-AU"/>
              </w:rPr>
              <w:t xml:space="preserve"> </w:t>
            </w:r>
            <w:r w:rsidRPr="004B0F06">
              <w:rPr>
                <w:rFonts w:ascii="Garamond" w:hAnsi="Garamond"/>
                <w:lang w:val="en-AU"/>
              </w:rPr>
              <w:t>P A Gardiner</w:t>
            </w:r>
            <w:r w:rsidR="004B0F06">
              <w:rPr>
                <w:rFonts w:ascii="Garamond" w:hAnsi="Garamond"/>
                <w:lang w:val="en-AU"/>
              </w:rPr>
              <w:t>)</w:t>
            </w:r>
          </w:p>
          <w:p w14:paraId="6AE628A2" w14:textId="58253BB9" w:rsidR="007A0390" w:rsidRPr="004B0F06" w:rsidRDefault="007A0390" w:rsidP="00824692">
            <w:pPr>
              <w:pStyle w:val="ListParagraph"/>
              <w:numPr>
                <w:ilvl w:val="0"/>
                <w:numId w:val="22"/>
              </w:numPr>
              <w:rPr>
                <w:rFonts w:ascii="Garamond" w:hAnsi="Garamond"/>
                <w:lang w:val="en-AU"/>
              </w:rPr>
            </w:pPr>
            <w:r w:rsidRPr="004B0F06">
              <w:rPr>
                <w:rFonts w:ascii="Garamond" w:hAnsi="Garamond"/>
                <w:lang w:val="en-AU"/>
              </w:rPr>
              <w:t xml:space="preserve">Optimising </w:t>
            </w:r>
            <w:r w:rsidRPr="004B0F06">
              <w:rPr>
                <w:rFonts w:ascii="Garamond" w:hAnsi="Garamond"/>
                <w:b/>
                <w:bCs/>
                <w:lang w:val="en-AU"/>
              </w:rPr>
              <w:t>cancer support for rural residents</w:t>
            </w:r>
            <w:r w:rsidRPr="004B0F06">
              <w:rPr>
                <w:rFonts w:ascii="Garamond" w:hAnsi="Garamond"/>
                <w:lang w:val="en-AU"/>
              </w:rPr>
              <w:t xml:space="preserve"> from a refugee background: changing models of access and care </w:t>
            </w:r>
            <w:r w:rsidR="004B0F06" w:rsidRPr="004B0F06">
              <w:rPr>
                <w:rFonts w:ascii="Garamond" w:hAnsi="Garamond"/>
                <w:lang w:val="en-AU"/>
              </w:rPr>
              <w:t>(</w:t>
            </w:r>
            <w:r w:rsidRPr="004B0F06">
              <w:rPr>
                <w:rFonts w:ascii="Garamond" w:hAnsi="Garamond"/>
                <w:lang w:val="en-AU"/>
              </w:rPr>
              <w:t>Abbie Lockwood,</w:t>
            </w:r>
            <w:r w:rsidR="004B0F06">
              <w:rPr>
                <w:rFonts w:ascii="Garamond" w:hAnsi="Garamond"/>
                <w:lang w:val="en-AU"/>
              </w:rPr>
              <w:t xml:space="preserve"> </w:t>
            </w:r>
            <w:r w:rsidRPr="004B0F06">
              <w:rPr>
                <w:rFonts w:ascii="Garamond" w:hAnsi="Garamond"/>
                <w:lang w:val="en-AU"/>
              </w:rPr>
              <w:t>Iain Butterworth,</w:t>
            </w:r>
            <w:r w:rsidR="004B0F06">
              <w:rPr>
                <w:rFonts w:ascii="Garamond" w:hAnsi="Garamond"/>
                <w:lang w:val="en-AU"/>
              </w:rPr>
              <w:t xml:space="preserve"> </w:t>
            </w:r>
            <w:r w:rsidRPr="004B0F06">
              <w:rPr>
                <w:rFonts w:ascii="Garamond" w:hAnsi="Garamond"/>
                <w:lang w:val="en-AU"/>
              </w:rPr>
              <w:t>April Gerolemou,</w:t>
            </w:r>
            <w:r w:rsidR="004B0F06">
              <w:rPr>
                <w:rFonts w:ascii="Garamond" w:hAnsi="Garamond"/>
                <w:lang w:val="en-AU"/>
              </w:rPr>
              <w:t xml:space="preserve"> </w:t>
            </w:r>
            <w:r w:rsidRPr="004B0F06">
              <w:rPr>
                <w:rFonts w:ascii="Garamond" w:hAnsi="Garamond"/>
                <w:lang w:val="en-AU"/>
              </w:rPr>
              <w:t>Eh Ta Mue Lue,</w:t>
            </w:r>
            <w:r w:rsidR="004B0F06">
              <w:rPr>
                <w:rFonts w:ascii="Garamond" w:hAnsi="Garamond"/>
                <w:lang w:val="en-AU"/>
              </w:rPr>
              <w:t xml:space="preserve"> </w:t>
            </w:r>
            <w:r w:rsidRPr="004B0F06">
              <w:rPr>
                <w:rFonts w:ascii="Garamond" w:hAnsi="Garamond"/>
                <w:lang w:val="en-AU"/>
              </w:rPr>
              <w:t>Boe Htoo,</w:t>
            </w:r>
            <w:r w:rsidR="004B0F06">
              <w:rPr>
                <w:rFonts w:ascii="Garamond" w:hAnsi="Garamond"/>
                <w:lang w:val="en-AU"/>
              </w:rPr>
              <w:t xml:space="preserve"> </w:t>
            </w:r>
            <w:r w:rsidRPr="004B0F06">
              <w:rPr>
                <w:rFonts w:ascii="Garamond" w:hAnsi="Garamond"/>
                <w:lang w:val="en-AU"/>
              </w:rPr>
              <w:t>Zahir Azimi,</w:t>
            </w:r>
            <w:r w:rsidR="004B0F06">
              <w:rPr>
                <w:rFonts w:ascii="Garamond" w:hAnsi="Garamond"/>
                <w:lang w:val="en-AU"/>
              </w:rPr>
              <w:t xml:space="preserve"> </w:t>
            </w:r>
            <w:r w:rsidRPr="004B0F06">
              <w:rPr>
                <w:rFonts w:ascii="Garamond" w:hAnsi="Garamond"/>
                <w:lang w:val="en-AU"/>
              </w:rPr>
              <w:t>Lisa Carson,</w:t>
            </w:r>
            <w:r w:rsidR="004B0F06">
              <w:rPr>
                <w:rFonts w:ascii="Garamond" w:hAnsi="Garamond"/>
                <w:lang w:val="en-AU"/>
              </w:rPr>
              <w:t xml:space="preserve"> </w:t>
            </w:r>
            <w:r w:rsidRPr="004B0F06">
              <w:rPr>
                <w:rFonts w:ascii="Garamond" w:hAnsi="Garamond"/>
                <w:lang w:val="en-AU"/>
              </w:rPr>
              <w:t>Kaye Graves,</w:t>
            </w:r>
            <w:r w:rsidR="004B0F06">
              <w:rPr>
                <w:rFonts w:ascii="Garamond" w:hAnsi="Garamond"/>
                <w:lang w:val="en-AU"/>
              </w:rPr>
              <w:t xml:space="preserve"> </w:t>
            </w:r>
            <w:r w:rsidRPr="004B0F06">
              <w:rPr>
                <w:rFonts w:ascii="Garamond" w:hAnsi="Garamond"/>
                <w:lang w:val="en-AU"/>
              </w:rPr>
              <w:t>Cheryl Martin,</w:t>
            </w:r>
            <w:r w:rsidR="004B0F06">
              <w:rPr>
                <w:rFonts w:ascii="Garamond" w:hAnsi="Garamond"/>
                <w:lang w:val="en-AU"/>
              </w:rPr>
              <w:t xml:space="preserve"> </w:t>
            </w:r>
            <w:r w:rsidRPr="004B0F06">
              <w:rPr>
                <w:rFonts w:ascii="Garamond" w:hAnsi="Garamond"/>
                <w:lang w:val="en-AU"/>
              </w:rPr>
              <w:t>Simon Baker</w:t>
            </w:r>
            <w:r w:rsidR="004B0F06">
              <w:rPr>
                <w:rFonts w:ascii="Garamond" w:hAnsi="Garamond"/>
                <w:lang w:val="en-AU"/>
              </w:rPr>
              <w:t>)</w:t>
            </w:r>
          </w:p>
          <w:p w14:paraId="292DC2EF" w14:textId="436AF5EF" w:rsidR="007A0390" w:rsidRPr="004B0F06" w:rsidRDefault="007A0390" w:rsidP="0009224F">
            <w:pPr>
              <w:pStyle w:val="ListParagraph"/>
              <w:numPr>
                <w:ilvl w:val="0"/>
                <w:numId w:val="22"/>
              </w:numPr>
              <w:rPr>
                <w:rFonts w:ascii="Garamond" w:hAnsi="Garamond"/>
                <w:lang w:val="en-AU"/>
              </w:rPr>
            </w:pPr>
            <w:r w:rsidRPr="004B0F06">
              <w:rPr>
                <w:rFonts w:ascii="Garamond" w:hAnsi="Garamond"/>
                <w:lang w:val="en-AU"/>
              </w:rPr>
              <w:t xml:space="preserve">A scoping review of </w:t>
            </w:r>
            <w:r w:rsidRPr="004B0F06">
              <w:rPr>
                <w:rFonts w:ascii="Garamond" w:hAnsi="Garamond"/>
                <w:b/>
                <w:bCs/>
                <w:lang w:val="en-AU"/>
              </w:rPr>
              <w:t>opioid agonist treatment</w:t>
            </w:r>
            <w:r w:rsidRPr="004B0F06">
              <w:rPr>
                <w:rFonts w:ascii="Garamond" w:hAnsi="Garamond"/>
                <w:lang w:val="en-AU"/>
              </w:rPr>
              <w:t xml:space="preserve"> in Australian general practice </w:t>
            </w:r>
            <w:r w:rsidR="004B0F06" w:rsidRPr="004B0F06">
              <w:rPr>
                <w:rFonts w:ascii="Garamond" w:hAnsi="Garamond"/>
                <w:lang w:val="en-AU"/>
              </w:rPr>
              <w:t>(</w:t>
            </w:r>
            <w:r w:rsidRPr="004B0F06">
              <w:rPr>
                <w:rFonts w:ascii="Garamond" w:hAnsi="Garamond"/>
                <w:lang w:val="en-AU"/>
              </w:rPr>
              <w:t>Warren Jennings,</w:t>
            </w:r>
            <w:r w:rsidR="004B0F06">
              <w:rPr>
                <w:rFonts w:ascii="Garamond" w:hAnsi="Garamond"/>
                <w:lang w:val="en-AU"/>
              </w:rPr>
              <w:t xml:space="preserve"> </w:t>
            </w:r>
            <w:r w:rsidRPr="004B0F06">
              <w:rPr>
                <w:rFonts w:ascii="Garamond" w:hAnsi="Garamond"/>
                <w:lang w:val="en-AU"/>
              </w:rPr>
              <w:t>Idin Panahi,</w:t>
            </w:r>
            <w:r w:rsidR="004B0F06">
              <w:rPr>
                <w:rFonts w:ascii="Garamond" w:hAnsi="Garamond"/>
                <w:lang w:val="en-AU"/>
              </w:rPr>
              <w:t xml:space="preserve"> </w:t>
            </w:r>
            <w:r w:rsidRPr="004B0F06">
              <w:rPr>
                <w:rFonts w:ascii="Garamond" w:hAnsi="Garamond"/>
                <w:lang w:val="en-AU"/>
              </w:rPr>
              <w:t>Tim Piatkowski,</w:t>
            </w:r>
            <w:r w:rsidR="004B0F06">
              <w:rPr>
                <w:rFonts w:ascii="Garamond" w:hAnsi="Garamond"/>
                <w:lang w:val="en-AU"/>
              </w:rPr>
              <w:t xml:space="preserve"> </w:t>
            </w:r>
            <w:r w:rsidRPr="004B0F06">
              <w:rPr>
                <w:rFonts w:ascii="Garamond" w:hAnsi="Garamond"/>
                <w:lang w:val="en-AU"/>
              </w:rPr>
              <w:t>C Wirtz,</w:t>
            </w:r>
            <w:r w:rsidR="004B0F06">
              <w:rPr>
                <w:rFonts w:ascii="Garamond" w:hAnsi="Garamond"/>
                <w:lang w:val="en-AU"/>
              </w:rPr>
              <w:t xml:space="preserve"> </w:t>
            </w:r>
            <w:r w:rsidRPr="004B0F06">
              <w:rPr>
                <w:rFonts w:ascii="Garamond" w:hAnsi="Garamond"/>
                <w:lang w:val="en-AU"/>
              </w:rPr>
              <w:t>D Ting,</w:t>
            </w:r>
            <w:r w:rsidR="004B0F06">
              <w:rPr>
                <w:rFonts w:ascii="Garamond" w:hAnsi="Garamond"/>
                <w:lang w:val="en-AU"/>
              </w:rPr>
              <w:t xml:space="preserve"> </w:t>
            </w:r>
            <w:r w:rsidRPr="004B0F06">
              <w:rPr>
                <w:rFonts w:ascii="Garamond" w:hAnsi="Garamond"/>
                <w:lang w:val="en-AU"/>
              </w:rPr>
              <w:t>G Spurling</w:t>
            </w:r>
            <w:r w:rsidR="004B0F06">
              <w:rPr>
                <w:rFonts w:ascii="Garamond" w:hAnsi="Garamond"/>
                <w:lang w:val="en-AU"/>
              </w:rPr>
              <w:t>)</w:t>
            </w:r>
          </w:p>
          <w:p w14:paraId="1B5E5D96" w14:textId="256F1551" w:rsidR="007A0390" w:rsidRPr="004B0F06" w:rsidRDefault="007A0390" w:rsidP="00AA49BB">
            <w:pPr>
              <w:pStyle w:val="ListParagraph"/>
              <w:numPr>
                <w:ilvl w:val="0"/>
                <w:numId w:val="22"/>
              </w:numPr>
              <w:rPr>
                <w:rFonts w:ascii="Garamond" w:hAnsi="Garamond"/>
                <w:lang w:val="en-AU"/>
              </w:rPr>
            </w:pPr>
            <w:r w:rsidRPr="004B0F06">
              <w:rPr>
                <w:rFonts w:ascii="Garamond" w:hAnsi="Garamond"/>
                <w:b/>
                <w:bCs/>
                <w:lang w:val="en-AU"/>
              </w:rPr>
              <w:t>Triaging general practitioner referrals for specialist review</w:t>
            </w:r>
            <w:r w:rsidRPr="004B0F06">
              <w:rPr>
                <w:rFonts w:ascii="Garamond" w:hAnsi="Garamond"/>
                <w:lang w:val="en-AU"/>
              </w:rPr>
              <w:t xml:space="preserve"> to eConsultant – a pilot study </w:t>
            </w:r>
            <w:r w:rsidR="004B0F06" w:rsidRPr="004B0F06">
              <w:rPr>
                <w:rFonts w:ascii="Garamond" w:hAnsi="Garamond"/>
                <w:lang w:val="en-AU"/>
              </w:rPr>
              <w:t>(</w:t>
            </w:r>
            <w:r w:rsidRPr="004B0F06">
              <w:rPr>
                <w:rFonts w:ascii="Garamond" w:hAnsi="Garamond"/>
                <w:lang w:val="en-AU"/>
              </w:rPr>
              <w:t>Jennifer Job,</w:t>
            </w:r>
            <w:r w:rsidR="004B0F06">
              <w:rPr>
                <w:rFonts w:ascii="Garamond" w:hAnsi="Garamond"/>
                <w:lang w:val="en-AU"/>
              </w:rPr>
              <w:t xml:space="preserve"> </w:t>
            </w:r>
            <w:r w:rsidRPr="004B0F06">
              <w:rPr>
                <w:rFonts w:ascii="Garamond" w:hAnsi="Garamond"/>
                <w:lang w:val="en-AU"/>
              </w:rPr>
              <w:t>Caroline Nicholson,</w:t>
            </w:r>
            <w:r w:rsidR="004B0F06">
              <w:rPr>
                <w:rFonts w:ascii="Garamond" w:hAnsi="Garamond"/>
                <w:lang w:val="en-AU"/>
              </w:rPr>
              <w:t xml:space="preserve"> </w:t>
            </w:r>
            <w:r w:rsidRPr="004B0F06">
              <w:rPr>
                <w:rFonts w:ascii="Garamond" w:hAnsi="Garamond"/>
                <w:lang w:val="en-AU"/>
              </w:rPr>
              <w:t>Ruby Strauss,</w:t>
            </w:r>
            <w:r w:rsidR="004B0F06">
              <w:rPr>
                <w:rFonts w:ascii="Garamond" w:hAnsi="Garamond"/>
                <w:lang w:val="en-AU"/>
              </w:rPr>
              <w:t xml:space="preserve"> </w:t>
            </w:r>
            <w:r w:rsidRPr="004B0F06">
              <w:rPr>
                <w:rFonts w:ascii="Garamond" w:hAnsi="Garamond"/>
                <w:lang w:val="en-AU"/>
              </w:rPr>
              <w:t>Min-Chia Tsai,</w:t>
            </w:r>
            <w:r w:rsidR="004B0F06">
              <w:rPr>
                <w:rFonts w:ascii="Garamond" w:hAnsi="Garamond"/>
                <w:lang w:val="en-AU"/>
              </w:rPr>
              <w:t xml:space="preserve"> </w:t>
            </w:r>
            <w:r w:rsidRPr="004B0F06">
              <w:rPr>
                <w:rFonts w:ascii="Garamond" w:hAnsi="Garamond"/>
                <w:lang w:val="en-AU"/>
              </w:rPr>
              <w:t>H David McIntyre,</w:t>
            </w:r>
            <w:r w:rsidR="004B0F06">
              <w:rPr>
                <w:rFonts w:ascii="Garamond" w:hAnsi="Garamond"/>
                <w:lang w:val="en-AU"/>
              </w:rPr>
              <w:t xml:space="preserve"> </w:t>
            </w:r>
            <w:r w:rsidRPr="004B0F06">
              <w:rPr>
                <w:rFonts w:ascii="Garamond" w:hAnsi="Garamond"/>
                <w:lang w:val="en-AU"/>
              </w:rPr>
              <w:t>Reuben Beer,</w:t>
            </w:r>
            <w:r w:rsidR="004B0F06">
              <w:rPr>
                <w:rFonts w:ascii="Garamond" w:hAnsi="Garamond"/>
                <w:lang w:val="en-AU"/>
              </w:rPr>
              <w:t xml:space="preserve"> </w:t>
            </w:r>
            <w:r w:rsidRPr="004B0F06">
              <w:rPr>
                <w:rFonts w:ascii="Garamond" w:hAnsi="Garamond"/>
                <w:lang w:val="en-AU"/>
              </w:rPr>
              <w:t>Andrew Swayne</w:t>
            </w:r>
            <w:r w:rsidR="004B0F06">
              <w:rPr>
                <w:rFonts w:ascii="Garamond" w:hAnsi="Garamond"/>
                <w:lang w:val="en-AU"/>
              </w:rPr>
              <w:t xml:space="preserve"> </w:t>
            </w:r>
            <w:r w:rsidRPr="004B0F06">
              <w:rPr>
                <w:rFonts w:ascii="Garamond" w:hAnsi="Garamond"/>
                <w:lang w:val="en-AU"/>
              </w:rPr>
              <w:t>,Joel Petre,</w:t>
            </w:r>
            <w:r w:rsidR="004B0F06">
              <w:rPr>
                <w:rFonts w:ascii="Garamond" w:hAnsi="Garamond"/>
                <w:lang w:val="en-AU"/>
              </w:rPr>
              <w:t xml:space="preserve"> </w:t>
            </w:r>
            <w:r w:rsidRPr="004B0F06">
              <w:rPr>
                <w:rFonts w:ascii="Garamond" w:hAnsi="Garamond"/>
                <w:lang w:val="en-AU"/>
              </w:rPr>
              <w:t>Claire Jackson</w:t>
            </w:r>
            <w:r w:rsidR="004B0F06">
              <w:rPr>
                <w:rFonts w:ascii="Garamond" w:hAnsi="Garamond"/>
                <w:lang w:val="en-AU"/>
              </w:rPr>
              <w:t>)</w:t>
            </w:r>
          </w:p>
          <w:p w14:paraId="76CB666F" w14:textId="78F70C20" w:rsidR="007A0390" w:rsidRPr="004B0F06" w:rsidRDefault="007A0390" w:rsidP="00ED7862">
            <w:pPr>
              <w:pStyle w:val="ListParagraph"/>
              <w:numPr>
                <w:ilvl w:val="0"/>
                <w:numId w:val="22"/>
              </w:numPr>
              <w:rPr>
                <w:rFonts w:ascii="Garamond" w:hAnsi="Garamond"/>
                <w:lang w:val="en-AU"/>
              </w:rPr>
            </w:pPr>
            <w:r w:rsidRPr="004B0F06">
              <w:rPr>
                <w:rFonts w:ascii="Garamond" w:hAnsi="Garamond"/>
                <w:lang w:val="en-AU"/>
              </w:rPr>
              <w:t xml:space="preserve">Barriers to access </w:t>
            </w:r>
            <w:r w:rsidRPr="004B0F06">
              <w:rPr>
                <w:rFonts w:ascii="Garamond" w:hAnsi="Garamond"/>
                <w:b/>
                <w:bCs/>
                <w:lang w:val="en-AU"/>
              </w:rPr>
              <w:t>reproductive and sexual health services among women with disabilities</w:t>
            </w:r>
            <w:r w:rsidRPr="004B0F06">
              <w:rPr>
                <w:rFonts w:ascii="Garamond" w:hAnsi="Garamond"/>
                <w:lang w:val="en-AU"/>
              </w:rPr>
              <w:t xml:space="preserve"> in Australia: a systematic review </w:t>
            </w:r>
            <w:r w:rsidR="004B0F06" w:rsidRPr="004B0F06">
              <w:rPr>
                <w:rFonts w:ascii="Garamond" w:hAnsi="Garamond"/>
                <w:lang w:val="en-AU"/>
              </w:rPr>
              <w:t>(</w:t>
            </w:r>
            <w:r w:rsidRPr="004B0F06">
              <w:rPr>
                <w:rFonts w:ascii="Garamond" w:hAnsi="Garamond"/>
                <w:lang w:val="en-AU"/>
              </w:rPr>
              <w:t>Kousar Azhdari,</w:t>
            </w:r>
            <w:r w:rsidR="004B0F06">
              <w:rPr>
                <w:rFonts w:ascii="Garamond" w:hAnsi="Garamond"/>
                <w:lang w:val="en-AU"/>
              </w:rPr>
              <w:t xml:space="preserve"> </w:t>
            </w:r>
            <w:r w:rsidRPr="004B0F06">
              <w:rPr>
                <w:rFonts w:ascii="Garamond" w:hAnsi="Garamond"/>
                <w:lang w:val="en-AU"/>
              </w:rPr>
              <w:t>Greer Lamaro Haintz</w:t>
            </w:r>
            <w:r w:rsidR="004B0F06">
              <w:rPr>
                <w:rFonts w:ascii="Garamond" w:hAnsi="Garamond"/>
                <w:lang w:val="en-AU"/>
              </w:rPr>
              <w:t>)</w:t>
            </w:r>
          </w:p>
          <w:p w14:paraId="606D6E4A" w14:textId="71F80549" w:rsidR="007A0390" w:rsidRPr="004B0F06" w:rsidRDefault="007A0390" w:rsidP="00454006">
            <w:pPr>
              <w:pStyle w:val="ListParagraph"/>
              <w:numPr>
                <w:ilvl w:val="0"/>
                <w:numId w:val="22"/>
              </w:numPr>
              <w:rPr>
                <w:rFonts w:ascii="Garamond" w:hAnsi="Garamond"/>
                <w:lang w:val="en-AU"/>
              </w:rPr>
            </w:pPr>
            <w:r w:rsidRPr="004B0F06">
              <w:rPr>
                <w:rFonts w:ascii="Garamond" w:hAnsi="Garamond"/>
                <w:lang w:val="en-AU"/>
              </w:rPr>
              <w:t xml:space="preserve">A cross-sectional survey confirming the barriers and facilitators to </w:t>
            </w:r>
            <w:r w:rsidRPr="004B0F06">
              <w:rPr>
                <w:rFonts w:ascii="Garamond" w:hAnsi="Garamond"/>
                <w:b/>
                <w:bCs/>
                <w:lang w:val="en-AU"/>
              </w:rPr>
              <w:t>vaccine uptake and timeliness among Aboriginal children</w:t>
            </w:r>
            <w:r w:rsidRPr="004B0F06">
              <w:rPr>
                <w:rFonts w:ascii="Garamond" w:hAnsi="Garamond"/>
                <w:lang w:val="en-AU"/>
              </w:rPr>
              <w:t xml:space="preserve"> in Perth, Western </w:t>
            </w:r>
            <w:r w:rsidRPr="004B0F06">
              <w:rPr>
                <w:rFonts w:ascii="Garamond" w:hAnsi="Garamond"/>
                <w:lang w:val="en-AU"/>
              </w:rPr>
              <w:lastRenderedPageBreak/>
              <w:t xml:space="preserve">Australia </w:t>
            </w:r>
            <w:r w:rsidR="004B0F06" w:rsidRPr="004B0F06">
              <w:rPr>
                <w:rFonts w:ascii="Garamond" w:hAnsi="Garamond"/>
                <w:lang w:val="en-AU"/>
              </w:rPr>
              <w:t>(</w:t>
            </w:r>
            <w:r w:rsidRPr="004B0F06">
              <w:rPr>
                <w:rFonts w:ascii="Garamond" w:hAnsi="Garamond"/>
                <w:lang w:val="en-AU"/>
              </w:rPr>
              <w:t>Carla Puca,</w:t>
            </w:r>
            <w:r w:rsidR="004B0F06">
              <w:rPr>
                <w:rFonts w:ascii="Garamond" w:hAnsi="Garamond"/>
                <w:lang w:val="en-AU"/>
              </w:rPr>
              <w:t xml:space="preserve"> </w:t>
            </w:r>
            <w:r w:rsidRPr="004B0F06">
              <w:rPr>
                <w:rFonts w:ascii="Garamond" w:hAnsi="Garamond"/>
                <w:lang w:val="en-AU"/>
              </w:rPr>
              <w:t>Samantha J Carlson,</w:t>
            </w:r>
            <w:r w:rsidR="004B0F06">
              <w:rPr>
                <w:rFonts w:ascii="Garamond" w:hAnsi="Garamond"/>
                <w:lang w:val="en-AU"/>
              </w:rPr>
              <w:t xml:space="preserve"> </w:t>
            </w:r>
            <w:r w:rsidRPr="004B0F06">
              <w:rPr>
                <w:rFonts w:ascii="Garamond" w:hAnsi="Garamond"/>
                <w:lang w:val="en-AU"/>
              </w:rPr>
              <w:t>Leslie-Anne Conway,</w:t>
            </w:r>
            <w:r w:rsidR="004B0F06">
              <w:rPr>
                <w:rFonts w:ascii="Garamond" w:hAnsi="Garamond"/>
                <w:lang w:val="en-AU"/>
              </w:rPr>
              <w:t xml:space="preserve"> </w:t>
            </w:r>
            <w:r w:rsidRPr="004B0F06">
              <w:rPr>
                <w:rFonts w:ascii="Garamond" w:hAnsi="Garamond"/>
                <w:lang w:val="en-AU"/>
              </w:rPr>
              <w:t>Anastasia Phillips,</w:t>
            </w:r>
            <w:r w:rsidR="004B0F06">
              <w:rPr>
                <w:rFonts w:ascii="Garamond" w:hAnsi="Garamond"/>
                <w:lang w:val="en-AU"/>
              </w:rPr>
              <w:t xml:space="preserve"> </w:t>
            </w:r>
            <w:r w:rsidRPr="004B0F06">
              <w:rPr>
                <w:rFonts w:ascii="Garamond" w:hAnsi="Garamond"/>
                <w:lang w:val="en-AU"/>
              </w:rPr>
              <w:t>Naomi Nelson,</w:t>
            </w:r>
            <w:r w:rsidR="004B0F06">
              <w:rPr>
                <w:rFonts w:ascii="Garamond" w:hAnsi="Garamond"/>
                <w:lang w:val="en-AU"/>
              </w:rPr>
              <w:t xml:space="preserve"> </w:t>
            </w:r>
            <w:r w:rsidRPr="004B0F06">
              <w:rPr>
                <w:rFonts w:ascii="Garamond" w:hAnsi="Garamond"/>
                <w:lang w:val="en-AU"/>
              </w:rPr>
              <w:t>Valerie Swift,</w:t>
            </w:r>
            <w:r w:rsidR="004B0F06">
              <w:rPr>
                <w:rFonts w:ascii="Garamond" w:hAnsi="Garamond"/>
                <w:lang w:val="en-AU"/>
              </w:rPr>
              <w:t xml:space="preserve"> </w:t>
            </w:r>
            <w:r w:rsidRPr="004B0F06">
              <w:rPr>
                <w:rFonts w:ascii="Garamond" w:hAnsi="Garamond"/>
                <w:lang w:val="en-AU"/>
              </w:rPr>
              <w:t>Christopher C Blyth</w:t>
            </w:r>
            <w:r w:rsidR="004B0F06">
              <w:rPr>
                <w:rFonts w:ascii="Garamond" w:hAnsi="Garamond"/>
                <w:lang w:val="en-AU"/>
              </w:rPr>
              <w:t>)</w:t>
            </w:r>
          </w:p>
          <w:p w14:paraId="74D6C9DC" w14:textId="6C3C830C" w:rsidR="007A0390" w:rsidRPr="004B0F06" w:rsidRDefault="007A0390" w:rsidP="008E346A">
            <w:pPr>
              <w:pStyle w:val="ListParagraph"/>
              <w:numPr>
                <w:ilvl w:val="0"/>
                <w:numId w:val="22"/>
              </w:numPr>
              <w:rPr>
                <w:rFonts w:ascii="Garamond" w:hAnsi="Garamond"/>
                <w:lang w:val="en-AU"/>
              </w:rPr>
            </w:pPr>
            <w:r w:rsidRPr="004B0F06">
              <w:rPr>
                <w:rFonts w:ascii="Garamond" w:hAnsi="Garamond"/>
                <w:lang w:val="en-AU"/>
              </w:rPr>
              <w:t xml:space="preserve">Bridging the divide: GP narratives on </w:t>
            </w:r>
            <w:r w:rsidRPr="004B0F06">
              <w:rPr>
                <w:rFonts w:ascii="Garamond" w:hAnsi="Garamond"/>
                <w:b/>
                <w:bCs/>
                <w:lang w:val="en-AU"/>
              </w:rPr>
              <w:t>lung cancer care</w:t>
            </w:r>
            <w:r w:rsidRPr="004B0F06">
              <w:rPr>
                <w:rFonts w:ascii="Garamond" w:hAnsi="Garamond"/>
                <w:lang w:val="en-AU"/>
              </w:rPr>
              <w:t xml:space="preserve"> in Tasmania </w:t>
            </w:r>
            <w:r w:rsidR="004B0F06" w:rsidRPr="004B0F06">
              <w:rPr>
                <w:rFonts w:ascii="Garamond" w:hAnsi="Garamond"/>
                <w:lang w:val="en-AU"/>
              </w:rPr>
              <w:t>(</w:t>
            </w:r>
            <w:r w:rsidRPr="004B0F06">
              <w:rPr>
                <w:rFonts w:ascii="Garamond" w:hAnsi="Garamond"/>
                <w:lang w:val="en-AU"/>
              </w:rPr>
              <w:t>Sofoora Kawsar Usman,</w:t>
            </w:r>
            <w:r w:rsidR="004B0F06">
              <w:rPr>
                <w:rFonts w:ascii="Garamond" w:hAnsi="Garamond"/>
                <w:lang w:val="en-AU"/>
              </w:rPr>
              <w:t xml:space="preserve"> </w:t>
            </w:r>
            <w:r w:rsidRPr="004B0F06">
              <w:rPr>
                <w:rFonts w:ascii="Garamond" w:hAnsi="Garamond"/>
                <w:lang w:val="en-AU"/>
              </w:rPr>
              <w:t>Pieter van Dam,</w:t>
            </w:r>
            <w:r w:rsidR="004B0F06">
              <w:rPr>
                <w:rFonts w:ascii="Garamond" w:hAnsi="Garamond"/>
                <w:lang w:val="en-AU"/>
              </w:rPr>
              <w:t xml:space="preserve"> </w:t>
            </w:r>
            <w:r w:rsidRPr="004B0F06">
              <w:rPr>
                <w:rFonts w:ascii="Garamond" w:hAnsi="Garamond"/>
                <w:lang w:val="en-AU"/>
              </w:rPr>
              <w:t>Barbara de Graaff,</w:t>
            </w:r>
            <w:r w:rsidR="004B0F06">
              <w:rPr>
                <w:rFonts w:ascii="Garamond" w:hAnsi="Garamond"/>
                <w:lang w:val="en-AU"/>
              </w:rPr>
              <w:t xml:space="preserve"> </w:t>
            </w:r>
            <w:r w:rsidRPr="004B0F06">
              <w:rPr>
                <w:rFonts w:ascii="Garamond" w:hAnsi="Garamond"/>
                <w:lang w:val="en-AU"/>
              </w:rPr>
              <w:t>A J Palmer,</w:t>
            </w:r>
            <w:r w:rsidR="004B0F06">
              <w:rPr>
                <w:rFonts w:ascii="Garamond" w:hAnsi="Garamond"/>
                <w:lang w:val="en-AU"/>
              </w:rPr>
              <w:t xml:space="preserve"> </w:t>
            </w:r>
            <w:r w:rsidRPr="004B0F06">
              <w:rPr>
                <w:rFonts w:ascii="Garamond" w:hAnsi="Garamond"/>
                <w:lang w:val="en-AU"/>
              </w:rPr>
              <w:t>P Otahal,</w:t>
            </w:r>
            <w:r w:rsidR="004B0F06">
              <w:rPr>
                <w:rFonts w:ascii="Garamond" w:hAnsi="Garamond"/>
                <w:lang w:val="en-AU"/>
              </w:rPr>
              <w:t xml:space="preserve"> </w:t>
            </w:r>
            <w:r w:rsidRPr="004B0F06">
              <w:rPr>
                <w:rFonts w:ascii="Garamond" w:hAnsi="Garamond"/>
                <w:lang w:val="en-AU"/>
              </w:rPr>
              <w:t>N Harkness,</w:t>
            </w:r>
            <w:r w:rsidR="004B0F06">
              <w:rPr>
                <w:rFonts w:ascii="Garamond" w:hAnsi="Garamond"/>
                <w:lang w:val="en-AU"/>
              </w:rPr>
              <w:t xml:space="preserve"> </w:t>
            </w:r>
            <w:r w:rsidRPr="004B0F06">
              <w:rPr>
                <w:rFonts w:ascii="Garamond" w:hAnsi="Garamond"/>
                <w:lang w:val="en-AU"/>
              </w:rPr>
              <w:t>E</w:t>
            </w:r>
            <w:r w:rsidR="004B0F06">
              <w:rPr>
                <w:rFonts w:ascii="Garamond" w:hAnsi="Garamond"/>
                <w:lang w:val="en-AU"/>
              </w:rPr>
              <w:t xml:space="preserve"> </w:t>
            </w:r>
            <w:r w:rsidRPr="004B0F06">
              <w:rPr>
                <w:rFonts w:ascii="Garamond" w:hAnsi="Garamond"/>
                <w:lang w:val="en-AU"/>
              </w:rPr>
              <w:t>Ball,</w:t>
            </w:r>
            <w:r w:rsidR="004B0F06">
              <w:rPr>
                <w:rFonts w:ascii="Garamond" w:hAnsi="Garamond"/>
                <w:lang w:val="en-AU"/>
              </w:rPr>
              <w:t xml:space="preserve"> </w:t>
            </w:r>
            <w:r w:rsidRPr="004B0F06">
              <w:rPr>
                <w:rFonts w:ascii="Garamond" w:hAnsi="Garamond"/>
                <w:lang w:val="en-AU"/>
              </w:rPr>
              <w:t>R Grundy,</w:t>
            </w:r>
            <w:r w:rsidR="004B0F06">
              <w:rPr>
                <w:rFonts w:ascii="Garamond" w:hAnsi="Garamond"/>
                <w:lang w:val="en-AU"/>
              </w:rPr>
              <w:t xml:space="preserve"> </w:t>
            </w:r>
            <w:r w:rsidRPr="004B0F06">
              <w:rPr>
                <w:rFonts w:ascii="Garamond" w:hAnsi="Garamond"/>
                <w:lang w:val="en-AU"/>
              </w:rPr>
              <w:t>M Hensher,</w:t>
            </w:r>
            <w:r w:rsidR="004B0F06">
              <w:rPr>
                <w:rFonts w:ascii="Garamond" w:hAnsi="Garamond"/>
                <w:lang w:val="en-AU"/>
              </w:rPr>
              <w:t xml:space="preserve"> </w:t>
            </w:r>
            <w:r w:rsidRPr="004B0F06">
              <w:rPr>
                <w:rFonts w:ascii="Garamond" w:hAnsi="Garamond"/>
                <w:lang w:val="en-AU"/>
              </w:rPr>
              <w:t>A Black,</w:t>
            </w:r>
            <w:r w:rsidR="004B0F06">
              <w:rPr>
                <w:rFonts w:ascii="Garamond" w:hAnsi="Garamond"/>
                <w:lang w:val="en-AU"/>
              </w:rPr>
              <w:t xml:space="preserve"> </w:t>
            </w:r>
            <w:r w:rsidRPr="004B0F06">
              <w:rPr>
                <w:rFonts w:ascii="Garamond" w:hAnsi="Garamond"/>
                <w:lang w:val="en-AU"/>
              </w:rPr>
              <w:t>E Witherden,</w:t>
            </w:r>
            <w:r w:rsidR="004B0F06">
              <w:rPr>
                <w:rFonts w:ascii="Garamond" w:hAnsi="Garamond"/>
                <w:lang w:val="en-AU"/>
              </w:rPr>
              <w:t xml:space="preserve"> </w:t>
            </w:r>
            <w:r w:rsidRPr="004B0F06">
              <w:rPr>
                <w:rFonts w:ascii="Garamond" w:hAnsi="Garamond"/>
                <w:lang w:val="en-AU"/>
              </w:rPr>
              <w:t>I Cox</w:t>
            </w:r>
            <w:r w:rsidR="004B0F06">
              <w:rPr>
                <w:rFonts w:ascii="Garamond" w:hAnsi="Garamond"/>
                <w:lang w:val="en-AU"/>
              </w:rPr>
              <w:t>)</w:t>
            </w:r>
          </w:p>
          <w:p w14:paraId="0929B795" w14:textId="186339A9" w:rsidR="007A0390" w:rsidRPr="00727CB5" w:rsidRDefault="007A0390" w:rsidP="007E182C">
            <w:pPr>
              <w:pStyle w:val="ListParagraph"/>
              <w:numPr>
                <w:ilvl w:val="0"/>
                <w:numId w:val="22"/>
              </w:numPr>
              <w:rPr>
                <w:rFonts w:ascii="Garamond" w:hAnsi="Garamond"/>
                <w:lang w:val="en-AU"/>
              </w:rPr>
            </w:pPr>
            <w:r w:rsidRPr="00727CB5">
              <w:rPr>
                <w:rFonts w:ascii="Garamond" w:hAnsi="Garamond"/>
                <w:b/>
                <w:bCs/>
                <w:lang w:val="en-AU"/>
              </w:rPr>
              <w:t>Stroke prevention</w:t>
            </w:r>
            <w:r w:rsidRPr="00727CB5">
              <w:rPr>
                <w:rFonts w:ascii="Garamond" w:hAnsi="Garamond"/>
                <w:lang w:val="en-AU"/>
              </w:rPr>
              <w:t xml:space="preserve"> using oral anticoagulants among patients with atrial fibrillation: a qualitative study of Australian general practitioners </w:t>
            </w:r>
            <w:r w:rsidR="00727CB5" w:rsidRPr="00727CB5">
              <w:rPr>
                <w:rFonts w:ascii="Garamond" w:hAnsi="Garamond"/>
                <w:lang w:val="en-AU"/>
              </w:rPr>
              <w:t>(</w:t>
            </w:r>
            <w:r w:rsidRPr="00727CB5">
              <w:rPr>
                <w:rFonts w:ascii="Garamond" w:hAnsi="Garamond"/>
                <w:lang w:val="en-AU"/>
              </w:rPr>
              <w:t>S</w:t>
            </w:r>
            <w:r w:rsidR="00727CB5">
              <w:rPr>
                <w:rFonts w:ascii="Garamond" w:hAnsi="Garamond"/>
                <w:lang w:val="en-AU"/>
              </w:rPr>
              <w:t xml:space="preserve"> </w:t>
            </w:r>
            <w:r w:rsidRPr="00727CB5">
              <w:rPr>
                <w:rFonts w:ascii="Garamond" w:hAnsi="Garamond"/>
                <w:lang w:val="en-AU"/>
              </w:rPr>
              <w:t>Wright,</w:t>
            </w:r>
            <w:r w:rsidR="00727CB5">
              <w:rPr>
                <w:rFonts w:ascii="Garamond" w:hAnsi="Garamond"/>
                <w:lang w:val="en-AU"/>
              </w:rPr>
              <w:t xml:space="preserve"> </w:t>
            </w:r>
            <w:r w:rsidRPr="00727CB5">
              <w:rPr>
                <w:rFonts w:ascii="Garamond" w:hAnsi="Garamond"/>
                <w:lang w:val="en-AU"/>
              </w:rPr>
              <w:t>O Hamed,</w:t>
            </w:r>
            <w:r w:rsidR="00727CB5">
              <w:rPr>
                <w:rFonts w:ascii="Garamond" w:hAnsi="Garamond"/>
                <w:lang w:val="en-AU"/>
              </w:rPr>
              <w:t xml:space="preserve"> </w:t>
            </w:r>
            <w:r w:rsidRPr="00727CB5">
              <w:rPr>
                <w:rFonts w:ascii="Garamond" w:hAnsi="Garamond"/>
                <w:lang w:val="en-AU"/>
              </w:rPr>
              <w:t>N Lowres,</w:t>
            </w:r>
            <w:r w:rsidR="00727CB5">
              <w:rPr>
                <w:rFonts w:ascii="Garamond" w:hAnsi="Garamond"/>
                <w:lang w:val="en-AU"/>
              </w:rPr>
              <w:t xml:space="preserve"> </w:t>
            </w:r>
            <w:r w:rsidRPr="00727CB5">
              <w:rPr>
                <w:rFonts w:ascii="Garamond" w:hAnsi="Garamond"/>
                <w:lang w:val="en-AU"/>
              </w:rPr>
              <w:t>K Giskes,</w:t>
            </w:r>
            <w:r w:rsidR="00727CB5">
              <w:rPr>
                <w:rFonts w:ascii="Garamond" w:hAnsi="Garamond"/>
                <w:lang w:val="en-AU"/>
              </w:rPr>
              <w:t xml:space="preserve"> </w:t>
            </w:r>
            <w:r w:rsidRPr="00727CB5">
              <w:rPr>
                <w:rFonts w:ascii="Garamond" w:hAnsi="Garamond"/>
                <w:lang w:val="en-AU"/>
              </w:rPr>
              <w:t>J Orchard,</w:t>
            </w:r>
            <w:r w:rsidR="00727CB5">
              <w:rPr>
                <w:rFonts w:ascii="Garamond" w:hAnsi="Garamond"/>
                <w:lang w:val="en-AU"/>
              </w:rPr>
              <w:t xml:space="preserve"> </w:t>
            </w:r>
            <w:r w:rsidRPr="00727CB5">
              <w:rPr>
                <w:rFonts w:ascii="Garamond" w:hAnsi="Garamond"/>
                <w:lang w:val="en-AU"/>
              </w:rPr>
              <w:t>B Freedman,</w:t>
            </w:r>
            <w:r w:rsidR="00727CB5">
              <w:rPr>
                <w:rFonts w:ascii="Garamond" w:hAnsi="Garamond"/>
                <w:lang w:val="en-AU"/>
              </w:rPr>
              <w:t xml:space="preserve"> </w:t>
            </w:r>
            <w:r w:rsidRPr="00727CB5">
              <w:rPr>
                <w:rFonts w:ascii="Garamond" w:hAnsi="Garamond"/>
                <w:lang w:val="en-AU"/>
              </w:rPr>
              <w:t>C Hespe</w:t>
            </w:r>
            <w:r w:rsidR="00727CB5">
              <w:rPr>
                <w:rFonts w:ascii="Garamond" w:hAnsi="Garamond"/>
                <w:lang w:val="en-AU"/>
              </w:rPr>
              <w:t>)</w:t>
            </w:r>
          </w:p>
          <w:p w14:paraId="7E8BF00B" w14:textId="603FE6DD" w:rsidR="007A0390" w:rsidRPr="00727CB5" w:rsidRDefault="007A0390" w:rsidP="00B4609B">
            <w:pPr>
              <w:pStyle w:val="ListParagraph"/>
              <w:numPr>
                <w:ilvl w:val="0"/>
                <w:numId w:val="22"/>
              </w:numPr>
              <w:rPr>
                <w:rFonts w:ascii="Garamond" w:hAnsi="Garamond"/>
                <w:lang w:val="en-AU"/>
              </w:rPr>
            </w:pPr>
            <w:r w:rsidRPr="00727CB5">
              <w:rPr>
                <w:rFonts w:ascii="Garamond" w:hAnsi="Garamond"/>
                <w:lang w:val="en-AU"/>
              </w:rPr>
              <w:t xml:space="preserve">Understanding barriers and facilitators to </w:t>
            </w:r>
            <w:r w:rsidRPr="00727CB5">
              <w:rPr>
                <w:rFonts w:ascii="Garamond" w:hAnsi="Garamond"/>
                <w:b/>
                <w:bCs/>
                <w:lang w:val="en-AU"/>
              </w:rPr>
              <w:t>breast cancer screening</w:t>
            </w:r>
            <w:r w:rsidRPr="00727CB5">
              <w:rPr>
                <w:rFonts w:ascii="Garamond" w:hAnsi="Garamond"/>
                <w:lang w:val="en-AU"/>
              </w:rPr>
              <w:t xml:space="preserve">: insights from South Asian women and general practitioners in Victoria, Australia </w:t>
            </w:r>
            <w:r w:rsidR="00727CB5" w:rsidRPr="00727CB5">
              <w:rPr>
                <w:rFonts w:ascii="Garamond" w:hAnsi="Garamond"/>
                <w:lang w:val="en-AU"/>
              </w:rPr>
              <w:t>(</w:t>
            </w:r>
            <w:r w:rsidRPr="00727CB5">
              <w:rPr>
                <w:rFonts w:ascii="Garamond" w:hAnsi="Garamond"/>
                <w:lang w:val="en-AU"/>
              </w:rPr>
              <w:t>Farwa Rizvi,</w:t>
            </w:r>
            <w:r w:rsidR="00727CB5">
              <w:rPr>
                <w:rFonts w:ascii="Garamond" w:hAnsi="Garamond"/>
                <w:lang w:val="en-AU"/>
              </w:rPr>
              <w:t xml:space="preserve"> </w:t>
            </w:r>
            <w:r w:rsidRPr="00727CB5">
              <w:rPr>
                <w:rFonts w:ascii="Garamond" w:hAnsi="Garamond"/>
                <w:lang w:val="en-AU"/>
              </w:rPr>
              <w:t>Victoria White,</w:t>
            </w:r>
            <w:r w:rsidR="00727CB5">
              <w:rPr>
                <w:rFonts w:ascii="Garamond" w:hAnsi="Garamond"/>
                <w:lang w:val="en-AU"/>
              </w:rPr>
              <w:t xml:space="preserve"> </w:t>
            </w:r>
            <w:r w:rsidRPr="00727CB5">
              <w:rPr>
                <w:rFonts w:ascii="Garamond" w:hAnsi="Garamond"/>
                <w:lang w:val="en-AU"/>
              </w:rPr>
              <w:t>Patricia M Livingston,</w:t>
            </w:r>
            <w:r w:rsidR="00727CB5">
              <w:rPr>
                <w:rFonts w:ascii="Garamond" w:hAnsi="Garamond"/>
                <w:lang w:val="en-AU"/>
              </w:rPr>
              <w:t xml:space="preserve"> </w:t>
            </w:r>
            <w:r w:rsidRPr="00727CB5">
              <w:rPr>
                <w:rFonts w:ascii="Garamond" w:hAnsi="Garamond"/>
                <w:lang w:val="en-AU"/>
              </w:rPr>
              <w:t>Kylee Bellingham,</w:t>
            </w:r>
            <w:r w:rsidR="00727CB5">
              <w:rPr>
                <w:rFonts w:ascii="Garamond" w:hAnsi="Garamond"/>
                <w:lang w:val="en-AU"/>
              </w:rPr>
              <w:t xml:space="preserve"> </w:t>
            </w:r>
            <w:r w:rsidRPr="00727CB5">
              <w:rPr>
                <w:rFonts w:ascii="Garamond" w:hAnsi="Garamond"/>
                <w:lang w:val="en-AU"/>
              </w:rPr>
              <w:t>Sue-Anne McLachlan,</w:t>
            </w:r>
            <w:r w:rsidR="00727CB5">
              <w:rPr>
                <w:rFonts w:ascii="Garamond" w:hAnsi="Garamond"/>
                <w:lang w:val="en-AU"/>
              </w:rPr>
              <w:t xml:space="preserve"> </w:t>
            </w:r>
            <w:r w:rsidRPr="00727CB5">
              <w:rPr>
                <w:rFonts w:ascii="Garamond" w:hAnsi="Garamond"/>
                <w:lang w:val="en-AU"/>
              </w:rPr>
              <w:t>Debbie Passey,</w:t>
            </w:r>
            <w:r w:rsidR="00727CB5">
              <w:rPr>
                <w:rFonts w:ascii="Garamond" w:hAnsi="Garamond"/>
                <w:lang w:val="en-AU"/>
              </w:rPr>
              <w:t xml:space="preserve"> </w:t>
            </w:r>
            <w:r w:rsidRPr="00727CB5">
              <w:rPr>
                <w:rFonts w:ascii="Garamond" w:hAnsi="Garamond"/>
                <w:lang w:val="en-AU"/>
              </w:rPr>
              <w:t>Jennifer Philip</w:t>
            </w:r>
            <w:r w:rsidR="00727CB5">
              <w:rPr>
                <w:rFonts w:ascii="Garamond" w:hAnsi="Garamond"/>
                <w:lang w:val="en-AU"/>
              </w:rPr>
              <w:t>)</w:t>
            </w:r>
          </w:p>
          <w:p w14:paraId="4F22DA72" w14:textId="59A2D165" w:rsidR="007A0390" w:rsidRPr="003F6CD5" w:rsidRDefault="007A0390" w:rsidP="00727CB5">
            <w:pPr>
              <w:pStyle w:val="ListParagraph"/>
              <w:numPr>
                <w:ilvl w:val="0"/>
                <w:numId w:val="22"/>
              </w:numPr>
              <w:rPr>
                <w:rFonts w:ascii="Garamond" w:hAnsi="Garamond"/>
                <w:lang w:val="en-AU"/>
              </w:rPr>
            </w:pPr>
            <w:r w:rsidRPr="007A0390">
              <w:rPr>
                <w:rFonts w:ascii="Garamond" w:hAnsi="Garamond"/>
                <w:lang w:val="en-AU"/>
              </w:rPr>
              <w:t xml:space="preserve">The false promise of Primary </w:t>
            </w:r>
            <w:r w:rsidRPr="00727CB5">
              <w:rPr>
                <w:rFonts w:ascii="Garamond" w:hAnsi="Garamond"/>
                <w:b/>
                <w:bCs/>
                <w:lang w:val="en-AU"/>
              </w:rPr>
              <w:t>Health Network generalist needs assessments</w:t>
            </w:r>
            <w:r w:rsidRPr="007A0390">
              <w:rPr>
                <w:rFonts w:ascii="Garamond" w:hAnsi="Garamond"/>
                <w:lang w:val="en-AU"/>
              </w:rPr>
              <w:t xml:space="preserve"> </w:t>
            </w:r>
            <w:r w:rsidR="00727CB5">
              <w:rPr>
                <w:rFonts w:ascii="Garamond" w:hAnsi="Garamond"/>
                <w:lang w:val="en-AU"/>
              </w:rPr>
              <w:t>(</w:t>
            </w:r>
            <w:r w:rsidRPr="007A0390">
              <w:rPr>
                <w:rFonts w:ascii="Garamond" w:hAnsi="Garamond"/>
                <w:lang w:val="en-AU"/>
              </w:rPr>
              <w:t>Stephen Duckett,</w:t>
            </w:r>
            <w:r w:rsidR="00727CB5">
              <w:rPr>
                <w:rFonts w:ascii="Garamond" w:hAnsi="Garamond"/>
                <w:lang w:val="en-AU"/>
              </w:rPr>
              <w:t xml:space="preserve"> </w:t>
            </w:r>
            <w:r w:rsidRPr="007A0390">
              <w:rPr>
                <w:rFonts w:ascii="Garamond" w:hAnsi="Garamond"/>
                <w:lang w:val="en-AU"/>
              </w:rPr>
              <w:t>Jane London</w:t>
            </w:r>
            <w:r w:rsidR="00727CB5">
              <w:rPr>
                <w:rFonts w:ascii="Garamond" w:hAnsi="Garamond"/>
                <w:lang w:val="en-AU"/>
              </w:rPr>
              <w:t>)</w:t>
            </w:r>
          </w:p>
        </w:tc>
      </w:tr>
    </w:tbl>
    <w:p w14:paraId="37F381A1" w14:textId="77777777" w:rsidR="007A0390" w:rsidRDefault="007A0390" w:rsidP="00966A7D">
      <w:pPr>
        <w:keepNext/>
        <w:rPr>
          <w:rFonts w:ascii="Garamond" w:hAnsi="Garamond"/>
          <w:iCs/>
          <w:lang w:val="en-AU"/>
        </w:rPr>
      </w:pPr>
    </w:p>
    <w:p w14:paraId="4E2BAFCE" w14:textId="77777777" w:rsidR="006256F0" w:rsidRPr="00B372B4" w:rsidRDefault="006256F0" w:rsidP="006256F0">
      <w:pPr>
        <w:keepNext/>
        <w:rPr>
          <w:rFonts w:ascii="Garamond" w:hAnsi="Garamond"/>
          <w:i/>
        </w:rPr>
      </w:pPr>
      <w:r w:rsidRPr="00B372B4">
        <w:rPr>
          <w:rFonts w:ascii="Garamond" w:hAnsi="Garamond"/>
          <w:i/>
        </w:rPr>
        <w:t>The Lancet Primary Care</w:t>
      </w:r>
    </w:p>
    <w:p w14:paraId="7D044BF9" w14:textId="678FDE51" w:rsidR="006256F0" w:rsidRPr="00B372B4" w:rsidRDefault="006256F0" w:rsidP="006256F0">
      <w:pPr>
        <w:keepNext/>
        <w:rPr>
          <w:rFonts w:ascii="Garamond" w:hAnsi="Garamond"/>
          <w:iCs/>
        </w:rPr>
      </w:pPr>
      <w:r w:rsidRPr="00B372B4">
        <w:rPr>
          <w:rFonts w:ascii="Garamond" w:hAnsi="Garamond"/>
          <w:iCs/>
        </w:rPr>
        <w:t xml:space="preserve">Volume 2, Number </w:t>
      </w:r>
      <w:r>
        <w:rPr>
          <w:rFonts w:ascii="Garamond" w:hAnsi="Garamond"/>
          <w:iCs/>
        </w:rPr>
        <w:t>7</w:t>
      </w:r>
      <w:r w:rsidRPr="00B372B4">
        <w:rPr>
          <w:rFonts w:ascii="Garamond" w:hAnsi="Garamond"/>
          <w:iCs/>
        </w:rPr>
        <w:t>, Ju</w:t>
      </w:r>
      <w:r>
        <w:rPr>
          <w:rFonts w:ascii="Garamond" w:hAnsi="Garamond"/>
          <w:iCs/>
        </w:rPr>
        <w:t>ly</w:t>
      </w:r>
      <w:r w:rsidRPr="00B372B4">
        <w:rPr>
          <w:rFonts w:ascii="Garamond" w:hAnsi="Garamond"/>
          <w:iCs/>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6256F0" w:rsidRPr="00B372B4" w14:paraId="2B2FDE88" w14:textId="77777777" w:rsidTr="0039580E">
        <w:tc>
          <w:tcPr>
            <w:tcW w:w="1080" w:type="dxa"/>
            <w:tcBorders>
              <w:top w:val="single" w:sz="4" w:space="0" w:color="auto"/>
              <w:left w:val="single" w:sz="4" w:space="0" w:color="auto"/>
              <w:bottom w:val="single" w:sz="4" w:space="0" w:color="auto"/>
              <w:right w:val="single" w:sz="4" w:space="0" w:color="auto"/>
            </w:tcBorders>
            <w:vAlign w:val="center"/>
            <w:hideMark/>
          </w:tcPr>
          <w:p w14:paraId="28E37D01" w14:textId="77777777" w:rsidR="006256F0" w:rsidRPr="00B372B4" w:rsidRDefault="006256F0" w:rsidP="0039580E">
            <w:pPr>
              <w:rPr>
                <w:rStyle w:val="Hyperlink"/>
                <w:rFonts w:ascii="Garamond" w:hAnsi="Garamond"/>
              </w:rPr>
            </w:pPr>
            <w:r w:rsidRPr="00B372B4">
              <w:rPr>
                <w:rFonts w:ascii="Garamond" w:hAnsi="Garamond"/>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3A3F586B" w14:textId="52EC6EB7" w:rsidR="006256F0" w:rsidRPr="00B372B4" w:rsidRDefault="006256F0" w:rsidP="0039580E">
            <w:pPr>
              <w:rPr>
                <w:rStyle w:val="Hyperlink"/>
                <w:rFonts w:ascii="Garamond" w:hAnsi="Garamond"/>
                <w:color w:val="auto"/>
                <w:u w:val="none"/>
              </w:rPr>
            </w:pPr>
            <w:hyperlink r:id="rId24" w:history="1">
              <w:r w:rsidRPr="00D224D9">
                <w:rPr>
                  <w:rStyle w:val="Hyperlink"/>
                  <w:rFonts w:ascii="Garamond" w:hAnsi="Garamond"/>
                </w:rPr>
                <w:t>https://www.thelancet.com/journals/lanprc/issue/vol2no7/PIIS3050-5143(26)X2007-6</w:t>
              </w:r>
            </w:hyperlink>
            <w:r>
              <w:rPr>
                <w:rStyle w:val="Hyperlink"/>
                <w:rFonts w:ascii="Garamond" w:hAnsi="Garamond"/>
                <w:color w:val="auto"/>
                <w:u w:val="none"/>
              </w:rPr>
              <w:t xml:space="preserve"> </w:t>
            </w:r>
          </w:p>
        </w:tc>
      </w:tr>
      <w:tr w:rsidR="006256F0" w:rsidRPr="00B372B4" w14:paraId="01C20E61" w14:textId="77777777" w:rsidTr="0039580E">
        <w:tc>
          <w:tcPr>
            <w:tcW w:w="1080" w:type="dxa"/>
            <w:tcBorders>
              <w:top w:val="single" w:sz="4" w:space="0" w:color="auto"/>
              <w:left w:val="single" w:sz="4" w:space="0" w:color="auto"/>
              <w:bottom w:val="single" w:sz="4" w:space="0" w:color="auto"/>
              <w:right w:val="single" w:sz="4" w:space="0" w:color="auto"/>
            </w:tcBorders>
            <w:vAlign w:val="center"/>
            <w:hideMark/>
          </w:tcPr>
          <w:p w14:paraId="6678E331" w14:textId="77777777" w:rsidR="006256F0" w:rsidRPr="00B372B4" w:rsidRDefault="006256F0" w:rsidP="0039580E">
            <w:pPr>
              <w:rPr>
                <w:rFonts w:ascii="Garamond" w:hAnsi="Garamond"/>
                <w:lang w:eastAsia="en-AU"/>
              </w:rPr>
            </w:pPr>
            <w:r w:rsidRPr="00B372B4">
              <w:rPr>
                <w:rFonts w:ascii="Garamond" w:hAnsi="Garamond"/>
                <w:lang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46B0BC32" w14:textId="77777777" w:rsidR="006256F0" w:rsidRPr="00B372B4" w:rsidRDefault="006256F0" w:rsidP="0039580E">
            <w:pPr>
              <w:widowControl w:val="0"/>
              <w:rPr>
                <w:rFonts w:ascii="Garamond" w:hAnsi="Garamond"/>
              </w:rPr>
            </w:pPr>
            <w:r w:rsidRPr="00B372B4">
              <w:rPr>
                <w:rFonts w:ascii="Garamond" w:hAnsi="Garamond"/>
                <w:i/>
              </w:rPr>
              <w:t xml:space="preserve">The Lancet Primary Care </w:t>
            </w:r>
            <w:r w:rsidRPr="00B372B4">
              <w:rPr>
                <w:rFonts w:ascii="Garamond" w:hAnsi="Garamond"/>
                <w:iCs/>
              </w:rPr>
              <w:t xml:space="preserve">is a relatively new open access journal. </w:t>
            </w:r>
            <w:r w:rsidRPr="00B372B4">
              <w:rPr>
                <w:rFonts w:ascii="Garamond" w:hAnsi="Garamond"/>
              </w:rPr>
              <w:t xml:space="preserve">Articles in this issue of </w:t>
            </w:r>
            <w:r w:rsidRPr="00B372B4">
              <w:rPr>
                <w:rFonts w:ascii="Garamond" w:hAnsi="Garamond"/>
                <w:i/>
              </w:rPr>
              <w:t xml:space="preserve">The Lancet Primary Care </w:t>
            </w:r>
            <w:r w:rsidRPr="00B372B4">
              <w:rPr>
                <w:rFonts w:ascii="Garamond" w:hAnsi="Garamond"/>
              </w:rPr>
              <w:t>include:</w:t>
            </w:r>
          </w:p>
          <w:p w14:paraId="75DF31EB" w14:textId="3A832824" w:rsidR="006256F0" w:rsidRPr="006256F0" w:rsidRDefault="006256F0" w:rsidP="005E53DD">
            <w:pPr>
              <w:pStyle w:val="ListParagraph"/>
              <w:widowControl w:val="0"/>
              <w:numPr>
                <w:ilvl w:val="0"/>
                <w:numId w:val="22"/>
              </w:numPr>
              <w:rPr>
                <w:rFonts w:ascii="Garamond" w:hAnsi="Garamond"/>
              </w:rPr>
            </w:pPr>
            <w:r w:rsidRPr="006256F0">
              <w:rPr>
                <w:rFonts w:ascii="Garamond" w:hAnsi="Garamond"/>
              </w:rPr>
              <w:t xml:space="preserve">Editorial: 1 year of </w:t>
            </w:r>
            <w:r w:rsidRPr="006256F0">
              <w:rPr>
                <w:rFonts w:ascii="Garamond" w:hAnsi="Garamond"/>
                <w:i/>
                <w:iCs/>
              </w:rPr>
              <w:t>The Lancet Primary Care</w:t>
            </w:r>
            <w:r w:rsidRPr="006256F0">
              <w:rPr>
                <w:rFonts w:ascii="Garamond" w:hAnsi="Garamond"/>
              </w:rPr>
              <w:t xml:space="preserve"> (The Lancet Primary Care</w:t>
            </w:r>
            <w:r>
              <w:rPr>
                <w:rFonts w:ascii="Garamond" w:hAnsi="Garamond"/>
              </w:rPr>
              <w:t>)</w:t>
            </w:r>
          </w:p>
          <w:p w14:paraId="0FF0504F" w14:textId="62CCFA7B" w:rsidR="006256F0" w:rsidRPr="006256F0" w:rsidRDefault="006256F0" w:rsidP="00616FB0">
            <w:pPr>
              <w:pStyle w:val="ListParagraph"/>
              <w:widowControl w:val="0"/>
              <w:numPr>
                <w:ilvl w:val="0"/>
                <w:numId w:val="22"/>
              </w:numPr>
              <w:rPr>
                <w:rFonts w:ascii="Garamond" w:hAnsi="Garamond"/>
              </w:rPr>
            </w:pPr>
            <w:r w:rsidRPr="006256F0">
              <w:rPr>
                <w:rFonts w:ascii="Garamond" w:hAnsi="Garamond"/>
              </w:rPr>
              <w:t xml:space="preserve">Home blood pressure monitoring for improving </w:t>
            </w:r>
            <w:r w:rsidRPr="006256F0">
              <w:rPr>
                <w:rFonts w:ascii="Garamond" w:hAnsi="Garamond"/>
                <w:b/>
                <w:bCs/>
              </w:rPr>
              <w:t>hypertension detection</w:t>
            </w:r>
            <w:r w:rsidRPr="006256F0">
              <w:rPr>
                <w:rFonts w:ascii="Garamond" w:hAnsi="Garamond"/>
              </w:rPr>
              <w:t xml:space="preserve"> (Alejandro de la Sierra</w:t>
            </w:r>
            <w:r>
              <w:rPr>
                <w:rFonts w:ascii="Garamond" w:hAnsi="Garamond"/>
              </w:rPr>
              <w:t>)</w:t>
            </w:r>
          </w:p>
          <w:p w14:paraId="3A442A6B" w14:textId="5C055080" w:rsidR="006256F0" w:rsidRPr="006256F0" w:rsidRDefault="006256F0" w:rsidP="00211D2D">
            <w:pPr>
              <w:pStyle w:val="ListParagraph"/>
              <w:widowControl w:val="0"/>
              <w:numPr>
                <w:ilvl w:val="0"/>
                <w:numId w:val="22"/>
              </w:numPr>
              <w:rPr>
                <w:rFonts w:ascii="Garamond" w:hAnsi="Garamond"/>
              </w:rPr>
            </w:pPr>
            <w:r w:rsidRPr="006256F0">
              <w:rPr>
                <w:rFonts w:ascii="Garamond" w:hAnsi="Garamond"/>
              </w:rPr>
              <w:t xml:space="preserve">Building </w:t>
            </w:r>
            <w:r w:rsidRPr="006256F0">
              <w:rPr>
                <w:rFonts w:ascii="Garamond" w:hAnsi="Garamond"/>
                <w:b/>
                <w:bCs/>
              </w:rPr>
              <w:t>resilient general practice</w:t>
            </w:r>
            <w:r w:rsidRPr="006256F0">
              <w:rPr>
                <w:rFonts w:ascii="Garamond" w:hAnsi="Garamond"/>
              </w:rPr>
              <w:t xml:space="preserve"> beyond static emergency plans (Ulrik Bak Kirk,</w:t>
            </w:r>
            <w:r>
              <w:rPr>
                <w:rFonts w:ascii="Garamond" w:hAnsi="Garamond"/>
              </w:rPr>
              <w:t xml:space="preserve"> </w:t>
            </w:r>
            <w:r w:rsidRPr="006256F0">
              <w:rPr>
                <w:rFonts w:ascii="Garamond" w:hAnsi="Garamond"/>
              </w:rPr>
              <w:t>Ana Luisa Neves,</w:t>
            </w:r>
            <w:r>
              <w:rPr>
                <w:rFonts w:ascii="Garamond" w:hAnsi="Garamond"/>
              </w:rPr>
              <w:t xml:space="preserve"> </w:t>
            </w:r>
            <w:r w:rsidRPr="006256F0">
              <w:rPr>
                <w:rFonts w:ascii="Garamond" w:hAnsi="Garamond"/>
              </w:rPr>
              <w:t>Nanna Holt Jessen,</w:t>
            </w:r>
            <w:r>
              <w:rPr>
                <w:rFonts w:ascii="Garamond" w:hAnsi="Garamond"/>
              </w:rPr>
              <w:t xml:space="preserve"> </w:t>
            </w:r>
            <w:r w:rsidRPr="006256F0">
              <w:rPr>
                <w:rFonts w:ascii="Garamond" w:hAnsi="Garamond"/>
              </w:rPr>
              <w:t>Maria P Astier Peña,</w:t>
            </w:r>
            <w:r>
              <w:rPr>
                <w:rFonts w:ascii="Garamond" w:hAnsi="Garamond"/>
              </w:rPr>
              <w:t xml:space="preserve"> </w:t>
            </w:r>
            <w:r w:rsidRPr="006256F0">
              <w:rPr>
                <w:rFonts w:ascii="Garamond" w:hAnsi="Garamond"/>
              </w:rPr>
              <w:t>P Kallestrup</w:t>
            </w:r>
            <w:r>
              <w:rPr>
                <w:rFonts w:ascii="Garamond" w:hAnsi="Garamond"/>
              </w:rPr>
              <w:t>)</w:t>
            </w:r>
          </w:p>
          <w:p w14:paraId="7978C4BD" w14:textId="43B2AF31" w:rsidR="006256F0" w:rsidRPr="006256F0" w:rsidRDefault="006256F0" w:rsidP="00967AA4">
            <w:pPr>
              <w:pStyle w:val="ListParagraph"/>
              <w:widowControl w:val="0"/>
              <w:numPr>
                <w:ilvl w:val="0"/>
                <w:numId w:val="22"/>
              </w:numPr>
              <w:rPr>
                <w:rFonts w:ascii="Garamond" w:hAnsi="Garamond"/>
              </w:rPr>
            </w:pPr>
            <w:r w:rsidRPr="006256F0">
              <w:rPr>
                <w:rFonts w:ascii="Garamond" w:hAnsi="Garamond"/>
                <w:b/>
                <w:bCs/>
              </w:rPr>
              <w:t>Community pharmacy and primary care access</w:t>
            </w:r>
            <w:r w:rsidRPr="006256F0">
              <w:rPr>
                <w:rFonts w:ascii="Garamond" w:hAnsi="Garamond"/>
              </w:rPr>
              <w:t xml:space="preserve"> in central America: why governance matters (Esteban Zavaleta-Monestel,</w:t>
            </w:r>
            <w:r>
              <w:rPr>
                <w:rFonts w:ascii="Garamond" w:hAnsi="Garamond"/>
              </w:rPr>
              <w:t xml:space="preserve"> </w:t>
            </w:r>
            <w:r w:rsidRPr="006256F0">
              <w:rPr>
                <w:rFonts w:ascii="Garamond" w:hAnsi="Garamond"/>
              </w:rPr>
              <w:t>Beatriz Badilla-Baltodano,</w:t>
            </w:r>
            <w:r>
              <w:rPr>
                <w:rFonts w:ascii="Garamond" w:hAnsi="Garamond"/>
              </w:rPr>
              <w:t xml:space="preserve"> </w:t>
            </w:r>
            <w:r w:rsidRPr="006256F0">
              <w:rPr>
                <w:rFonts w:ascii="Garamond" w:hAnsi="Garamond"/>
              </w:rPr>
              <w:t>Fernando Martinez-Martinez</w:t>
            </w:r>
            <w:r>
              <w:rPr>
                <w:rFonts w:ascii="Garamond" w:hAnsi="Garamond"/>
              </w:rPr>
              <w:t>)</w:t>
            </w:r>
          </w:p>
          <w:p w14:paraId="653BD8E7" w14:textId="3391C768" w:rsidR="006256F0" w:rsidRPr="006256F0" w:rsidRDefault="006256F0" w:rsidP="00FF4A92">
            <w:pPr>
              <w:pStyle w:val="ListParagraph"/>
              <w:widowControl w:val="0"/>
              <w:numPr>
                <w:ilvl w:val="0"/>
                <w:numId w:val="22"/>
              </w:numPr>
              <w:rPr>
                <w:rFonts w:ascii="Garamond" w:hAnsi="Garamond"/>
              </w:rPr>
            </w:pPr>
            <w:r w:rsidRPr="006256F0">
              <w:rPr>
                <w:rFonts w:ascii="Garamond" w:hAnsi="Garamond"/>
              </w:rPr>
              <w:t xml:space="preserve">Reflecting on the ethical implications of audit and feedback to reduce </w:t>
            </w:r>
            <w:r w:rsidRPr="006256F0">
              <w:rPr>
                <w:rFonts w:ascii="Garamond" w:hAnsi="Garamond"/>
                <w:b/>
                <w:bCs/>
              </w:rPr>
              <w:t>overuse of pathology tests</w:t>
            </w:r>
            <w:r w:rsidRPr="006256F0">
              <w:rPr>
                <w:rFonts w:ascii="Garamond" w:hAnsi="Garamond"/>
              </w:rPr>
              <w:t xml:space="preserve"> among high-requesting general practitioners (Louise Stone,</w:t>
            </w:r>
            <w:r>
              <w:rPr>
                <w:rFonts w:ascii="Garamond" w:hAnsi="Garamond"/>
              </w:rPr>
              <w:t xml:space="preserve"> </w:t>
            </w:r>
            <w:r w:rsidRPr="006256F0">
              <w:rPr>
                <w:rFonts w:ascii="Garamond" w:hAnsi="Garamond"/>
              </w:rPr>
              <w:t>Oliver Frank,</w:t>
            </w:r>
            <w:r>
              <w:rPr>
                <w:rFonts w:ascii="Garamond" w:hAnsi="Garamond"/>
              </w:rPr>
              <w:t xml:space="preserve"> </w:t>
            </w:r>
            <w:r w:rsidRPr="006256F0">
              <w:rPr>
                <w:rFonts w:ascii="Garamond" w:hAnsi="Garamond"/>
              </w:rPr>
              <w:t>Chun Wah Michael Tam</w:t>
            </w:r>
            <w:r>
              <w:rPr>
                <w:rFonts w:ascii="Garamond" w:hAnsi="Garamond"/>
              </w:rPr>
              <w:t>)</w:t>
            </w:r>
          </w:p>
          <w:p w14:paraId="6A459539" w14:textId="5E26D2DC" w:rsidR="006256F0" w:rsidRPr="006256F0" w:rsidRDefault="006256F0" w:rsidP="00502F7D">
            <w:pPr>
              <w:pStyle w:val="ListParagraph"/>
              <w:widowControl w:val="0"/>
              <w:numPr>
                <w:ilvl w:val="0"/>
                <w:numId w:val="22"/>
              </w:numPr>
              <w:rPr>
                <w:rFonts w:ascii="Garamond" w:hAnsi="Garamond"/>
              </w:rPr>
            </w:pPr>
            <w:r w:rsidRPr="006256F0">
              <w:rPr>
                <w:rFonts w:ascii="Garamond" w:hAnsi="Garamond"/>
              </w:rPr>
              <w:t xml:space="preserve">Reflecting on the ethical implications of audit and feedback to reduce </w:t>
            </w:r>
            <w:r w:rsidRPr="006256F0">
              <w:rPr>
                <w:rFonts w:ascii="Garamond" w:hAnsi="Garamond"/>
                <w:b/>
                <w:bCs/>
              </w:rPr>
              <w:t>overuse of pathology tests</w:t>
            </w:r>
            <w:r w:rsidRPr="006256F0">
              <w:rPr>
                <w:rFonts w:ascii="Garamond" w:hAnsi="Garamond"/>
              </w:rPr>
              <w:t xml:space="preserve"> among high-requesting general practitioners (Denise A O’Connor,</w:t>
            </w:r>
            <w:r>
              <w:rPr>
                <w:rFonts w:ascii="Garamond" w:hAnsi="Garamond"/>
              </w:rPr>
              <w:t xml:space="preserve"> </w:t>
            </w:r>
            <w:r w:rsidRPr="006256F0">
              <w:rPr>
                <w:rFonts w:ascii="Garamond" w:hAnsi="Garamond"/>
              </w:rPr>
              <w:t>Paul Glasziou,</w:t>
            </w:r>
            <w:r>
              <w:rPr>
                <w:rFonts w:ascii="Garamond" w:hAnsi="Garamond"/>
              </w:rPr>
              <w:t xml:space="preserve"> </w:t>
            </w:r>
            <w:r w:rsidRPr="006256F0">
              <w:rPr>
                <w:rFonts w:ascii="Garamond" w:hAnsi="Garamond"/>
              </w:rPr>
              <w:t>Dina Schram,</w:t>
            </w:r>
            <w:r>
              <w:rPr>
                <w:rFonts w:ascii="Garamond" w:hAnsi="Garamond"/>
              </w:rPr>
              <w:t xml:space="preserve"> </w:t>
            </w:r>
            <w:r w:rsidRPr="006256F0">
              <w:rPr>
                <w:rFonts w:ascii="Garamond" w:hAnsi="Garamond"/>
              </w:rPr>
              <w:t>Alexandra Gorelik,</w:t>
            </w:r>
            <w:r>
              <w:rPr>
                <w:rFonts w:ascii="Garamond" w:hAnsi="Garamond"/>
              </w:rPr>
              <w:t xml:space="preserve"> </w:t>
            </w:r>
            <w:r w:rsidRPr="006256F0">
              <w:rPr>
                <w:rFonts w:ascii="Garamond" w:hAnsi="Garamond"/>
              </w:rPr>
              <w:t>Amelia Elwick,</w:t>
            </w:r>
            <w:r>
              <w:rPr>
                <w:rFonts w:ascii="Garamond" w:hAnsi="Garamond"/>
              </w:rPr>
              <w:t xml:space="preserve"> </w:t>
            </w:r>
            <w:r w:rsidRPr="006256F0">
              <w:rPr>
                <w:rFonts w:ascii="Garamond" w:hAnsi="Garamond"/>
              </w:rPr>
              <w:t>Kirsten McCaffery,</w:t>
            </w:r>
            <w:r>
              <w:rPr>
                <w:rFonts w:ascii="Garamond" w:hAnsi="Garamond"/>
              </w:rPr>
              <w:t xml:space="preserve"> </w:t>
            </w:r>
            <w:r w:rsidRPr="006256F0">
              <w:rPr>
                <w:rFonts w:ascii="Garamond" w:hAnsi="Garamond"/>
              </w:rPr>
              <w:t>Rae Thomas,</w:t>
            </w:r>
            <w:r>
              <w:rPr>
                <w:rFonts w:ascii="Garamond" w:hAnsi="Garamond"/>
              </w:rPr>
              <w:t xml:space="preserve"> </w:t>
            </w:r>
            <w:r w:rsidRPr="006256F0">
              <w:rPr>
                <w:rFonts w:ascii="Garamond" w:hAnsi="Garamond"/>
              </w:rPr>
              <w:t>Rachelle Buchbinder</w:t>
            </w:r>
            <w:r>
              <w:rPr>
                <w:rFonts w:ascii="Garamond" w:hAnsi="Garamond"/>
              </w:rPr>
              <w:t>)</w:t>
            </w:r>
          </w:p>
          <w:p w14:paraId="6B7119D6" w14:textId="75B04E40" w:rsidR="006256F0" w:rsidRPr="006256F0" w:rsidRDefault="006256F0" w:rsidP="00A93B39">
            <w:pPr>
              <w:pStyle w:val="ListParagraph"/>
              <w:widowControl w:val="0"/>
              <w:numPr>
                <w:ilvl w:val="0"/>
                <w:numId w:val="22"/>
              </w:numPr>
              <w:rPr>
                <w:rFonts w:ascii="Garamond" w:hAnsi="Garamond"/>
              </w:rPr>
            </w:pPr>
            <w:r w:rsidRPr="006256F0">
              <w:rPr>
                <w:rFonts w:ascii="Garamond" w:hAnsi="Garamond"/>
              </w:rPr>
              <w:t xml:space="preserve">Rethinking </w:t>
            </w:r>
            <w:r w:rsidRPr="006256F0">
              <w:rPr>
                <w:rFonts w:ascii="Garamond" w:hAnsi="Garamond"/>
                <w:b/>
                <w:bCs/>
              </w:rPr>
              <w:t>primary care redesign</w:t>
            </w:r>
            <w:r w:rsidRPr="006256F0">
              <w:rPr>
                <w:rFonts w:ascii="Garamond" w:hAnsi="Garamond"/>
              </w:rPr>
              <w:t xml:space="preserve"> through community coordination hubs for interprofessional care (Emmanouil K Symvoulakis,</w:t>
            </w:r>
            <w:r>
              <w:rPr>
                <w:rFonts w:ascii="Garamond" w:hAnsi="Garamond"/>
              </w:rPr>
              <w:t xml:space="preserve"> </w:t>
            </w:r>
            <w:r w:rsidRPr="006256F0">
              <w:rPr>
                <w:rFonts w:ascii="Garamond" w:hAnsi="Garamond"/>
              </w:rPr>
              <w:t>Marios Spanakis,</w:t>
            </w:r>
            <w:r>
              <w:rPr>
                <w:rFonts w:ascii="Garamond" w:hAnsi="Garamond"/>
              </w:rPr>
              <w:t xml:space="preserve"> </w:t>
            </w:r>
            <w:r w:rsidRPr="006256F0">
              <w:rPr>
                <w:rFonts w:ascii="Garamond" w:hAnsi="Garamond"/>
              </w:rPr>
              <w:t>Katerina M Antoniou</w:t>
            </w:r>
            <w:r>
              <w:rPr>
                <w:rFonts w:ascii="Garamond" w:hAnsi="Garamond"/>
              </w:rPr>
              <w:t>)</w:t>
            </w:r>
          </w:p>
          <w:p w14:paraId="48CD30E4" w14:textId="554938E5" w:rsidR="006256F0" w:rsidRPr="006256F0" w:rsidRDefault="006256F0" w:rsidP="004F161A">
            <w:pPr>
              <w:pStyle w:val="ListParagraph"/>
              <w:widowControl w:val="0"/>
              <w:numPr>
                <w:ilvl w:val="0"/>
                <w:numId w:val="22"/>
              </w:numPr>
              <w:rPr>
                <w:rFonts w:ascii="Garamond" w:hAnsi="Garamond"/>
              </w:rPr>
            </w:pPr>
            <w:r w:rsidRPr="006256F0">
              <w:rPr>
                <w:rFonts w:ascii="Garamond" w:hAnsi="Garamond"/>
              </w:rPr>
              <w:t xml:space="preserve">Effectiveness of home-based self-monitoring of blood pressure for </w:t>
            </w:r>
            <w:r w:rsidRPr="006256F0">
              <w:rPr>
                <w:rFonts w:ascii="Garamond" w:hAnsi="Garamond"/>
                <w:b/>
                <w:bCs/>
              </w:rPr>
              <w:t>hypertension detection</w:t>
            </w:r>
            <w:r w:rsidRPr="006256F0">
              <w:rPr>
                <w:rFonts w:ascii="Garamond" w:hAnsi="Garamond"/>
              </w:rPr>
              <w:t xml:space="preserve"> in India (EASE-BP): an open-label, randomised controlled trial (Rohit Bhatia,</w:t>
            </w:r>
            <w:r>
              <w:rPr>
                <w:rFonts w:ascii="Garamond" w:hAnsi="Garamond"/>
              </w:rPr>
              <w:t xml:space="preserve"> </w:t>
            </w:r>
            <w:r w:rsidRPr="006256F0">
              <w:rPr>
                <w:rFonts w:ascii="Garamond" w:hAnsi="Garamond"/>
              </w:rPr>
              <w:t>Partha Haldar,</w:t>
            </w:r>
            <w:r>
              <w:rPr>
                <w:rFonts w:ascii="Garamond" w:hAnsi="Garamond"/>
              </w:rPr>
              <w:t xml:space="preserve"> </w:t>
            </w:r>
            <w:r w:rsidRPr="006256F0">
              <w:rPr>
                <w:rFonts w:ascii="Garamond" w:hAnsi="Garamond"/>
              </w:rPr>
              <w:t>Imnameren Longkumer,</w:t>
            </w:r>
            <w:r>
              <w:rPr>
                <w:rFonts w:ascii="Garamond" w:hAnsi="Garamond"/>
              </w:rPr>
              <w:t xml:space="preserve"> </w:t>
            </w:r>
            <w:r w:rsidRPr="006256F0">
              <w:rPr>
                <w:rFonts w:ascii="Garamond" w:hAnsi="Garamond"/>
              </w:rPr>
              <w:t>Madakasira Vasantha Padma Srivastava,</w:t>
            </w:r>
            <w:r>
              <w:rPr>
                <w:rFonts w:ascii="Garamond" w:hAnsi="Garamond"/>
              </w:rPr>
              <w:t xml:space="preserve"> </w:t>
            </w:r>
            <w:r w:rsidRPr="006256F0">
              <w:rPr>
                <w:rFonts w:ascii="Garamond" w:hAnsi="Garamond"/>
              </w:rPr>
              <w:t>Puneet Misra,</w:t>
            </w:r>
            <w:r>
              <w:rPr>
                <w:rFonts w:ascii="Garamond" w:hAnsi="Garamond"/>
              </w:rPr>
              <w:t xml:space="preserve"> </w:t>
            </w:r>
            <w:r w:rsidRPr="006256F0">
              <w:rPr>
                <w:rFonts w:ascii="Garamond" w:hAnsi="Garamond"/>
              </w:rPr>
              <w:t>Gautam Sharma,</w:t>
            </w:r>
            <w:r>
              <w:rPr>
                <w:rFonts w:ascii="Garamond" w:hAnsi="Garamond"/>
              </w:rPr>
              <w:t xml:space="preserve"> </w:t>
            </w:r>
            <w:r w:rsidRPr="006256F0">
              <w:rPr>
                <w:rFonts w:ascii="Garamond" w:hAnsi="Garamond"/>
              </w:rPr>
              <w:t>Mamta Bhushan Singh,</w:t>
            </w:r>
            <w:r>
              <w:rPr>
                <w:rFonts w:ascii="Garamond" w:hAnsi="Garamond"/>
              </w:rPr>
              <w:t xml:space="preserve"> </w:t>
            </w:r>
            <w:r w:rsidRPr="006256F0">
              <w:rPr>
                <w:rFonts w:ascii="Garamond" w:hAnsi="Garamond"/>
              </w:rPr>
              <w:t>Rakesh Kumar,</w:t>
            </w:r>
            <w:r>
              <w:rPr>
                <w:rFonts w:ascii="Garamond" w:hAnsi="Garamond"/>
              </w:rPr>
              <w:t xml:space="preserve"> </w:t>
            </w:r>
            <w:r w:rsidRPr="006256F0">
              <w:rPr>
                <w:rFonts w:ascii="Garamond" w:hAnsi="Garamond"/>
              </w:rPr>
              <w:t>Harshal Ramesh Salve</w:t>
            </w:r>
            <w:r>
              <w:rPr>
                <w:rFonts w:ascii="Garamond" w:hAnsi="Garamond"/>
              </w:rPr>
              <w:t>)</w:t>
            </w:r>
          </w:p>
          <w:p w14:paraId="15EEE17C" w14:textId="7DF31F46" w:rsidR="006256F0" w:rsidRPr="006256F0" w:rsidRDefault="006256F0" w:rsidP="007C4F3F">
            <w:pPr>
              <w:pStyle w:val="ListParagraph"/>
              <w:widowControl w:val="0"/>
              <w:numPr>
                <w:ilvl w:val="0"/>
                <w:numId w:val="22"/>
              </w:numPr>
              <w:rPr>
                <w:rFonts w:ascii="Garamond" w:hAnsi="Garamond"/>
              </w:rPr>
            </w:pPr>
            <w:r w:rsidRPr="006256F0">
              <w:rPr>
                <w:rFonts w:ascii="Garamond" w:hAnsi="Garamond"/>
              </w:rPr>
              <w:t xml:space="preserve">Facilitated group-based peer support (Working Out Dads) versus brief phone intervention for </w:t>
            </w:r>
            <w:r w:rsidRPr="006256F0">
              <w:rPr>
                <w:rFonts w:ascii="Garamond" w:hAnsi="Garamond"/>
                <w:b/>
                <w:bCs/>
              </w:rPr>
              <w:t>mental health difficulties in early fatherhood</w:t>
            </w:r>
            <w:r w:rsidRPr="006256F0">
              <w:rPr>
                <w:rFonts w:ascii="Garamond" w:hAnsi="Garamond"/>
              </w:rPr>
              <w:t xml:space="preserve"> in Victoria, Australia: a randomised controlled trial (Rebecca Giallo,</w:t>
            </w:r>
            <w:r>
              <w:rPr>
                <w:rFonts w:ascii="Garamond" w:hAnsi="Garamond"/>
              </w:rPr>
              <w:t xml:space="preserve"> </w:t>
            </w:r>
            <w:r w:rsidRPr="006256F0">
              <w:rPr>
                <w:rFonts w:ascii="Garamond" w:hAnsi="Garamond"/>
              </w:rPr>
              <w:t>Casey Hosking,</w:t>
            </w:r>
            <w:r>
              <w:rPr>
                <w:rFonts w:ascii="Garamond" w:hAnsi="Garamond"/>
              </w:rPr>
              <w:t xml:space="preserve"> </w:t>
            </w:r>
            <w:r w:rsidRPr="006256F0">
              <w:rPr>
                <w:rFonts w:ascii="Garamond" w:hAnsi="Garamond"/>
              </w:rPr>
              <w:t>Alannah Rudkin,</w:t>
            </w:r>
            <w:r>
              <w:rPr>
                <w:rFonts w:ascii="Garamond" w:hAnsi="Garamond"/>
              </w:rPr>
              <w:t xml:space="preserve"> </w:t>
            </w:r>
            <w:r w:rsidRPr="006256F0">
              <w:rPr>
                <w:rFonts w:ascii="Garamond" w:hAnsi="Garamond"/>
              </w:rPr>
              <w:t>Monique Seymour,</w:t>
            </w:r>
            <w:r>
              <w:rPr>
                <w:rFonts w:ascii="Garamond" w:hAnsi="Garamond"/>
              </w:rPr>
              <w:t xml:space="preserve"> </w:t>
            </w:r>
            <w:r w:rsidRPr="006256F0">
              <w:rPr>
                <w:rFonts w:ascii="Garamond" w:hAnsi="Garamond"/>
              </w:rPr>
              <w:t>Alison Fogarty,</w:t>
            </w:r>
            <w:r>
              <w:rPr>
                <w:rFonts w:ascii="Garamond" w:hAnsi="Garamond"/>
              </w:rPr>
              <w:t xml:space="preserve"> </w:t>
            </w:r>
            <w:r w:rsidRPr="006256F0">
              <w:rPr>
                <w:rFonts w:ascii="Garamond" w:hAnsi="Garamond"/>
              </w:rPr>
              <w:t>Le Ann Williams,</w:t>
            </w:r>
            <w:r>
              <w:rPr>
                <w:rFonts w:ascii="Garamond" w:hAnsi="Garamond"/>
              </w:rPr>
              <w:t xml:space="preserve"> </w:t>
            </w:r>
            <w:r w:rsidRPr="006256F0">
              <w:rPr>
                <w:rFonts w:ascii="Garamond" w:hAnsi="Garamond"/>
              </w:rPr>
              <w:t>Helen Findley,</w:t>
            </w:r>
            <w:r>
              <w:rPr>
                <w:rFonts w:ascii="Garamond" w:hAnsi="Garamond"/>
              </w:rPr>
              <w:t xml:space="preserve"> </w:t>
            </w:r>
            <w:r w:rsidRPr="006256F0">
              <w:rPr>
                <w:rFonts w:ascii="Garamond" w:hAnsi="Garamond"/>
              </w:rPr>
              <w:t>Amanda Cooklin,</w:t>
            </w:r>
            <w:r>
              <w:rPr>
                <w:rFonts w:ascii="Garamond" w:hAnsi="Garamond"/>
              </w:rPr>
              <w:t xml:space="preserve"> </w:t>
            </w:r>
            <w:r w:rsidRPr="006256F0">
              <w:rPr>
                <w:rFonts w:ascii="Garamond" w:hAnsi="Garamond"/>
              </w:rPr>
              <w:t>Jemimah Ride,</w:t>
            </w:r>
            <w:r>
              <w:rPr>
                <w:rFonts w:ascii="Garamond" w:hAnsi="Garamond"/>
              </w:rPr>
              <w:t xml:space="preserve"> </w:t>
            </w:r>
            <w:r w:rsidRPr="006256F0">
              <w:rPr>
                <w:rFonts w:ascii="Garamond" w:hAnsi="Garamond"/>
              </w:rPr>
              <w:t>Liana Leach,</w:t>
            </w:r>
            <w:r>
              <w:rPr>
                <w:rFonts w:ascii="Garamond" w:hAnsi="Garamond"/>
              </w:rPr>
              <w:t xml:space="preserve"> </w:t>
            </w:r>
            <w:r w:rsidRPr="006256F0">
              <w:rPr>
                <w:rFonts w:ascii="Garamond" w:hAnsi="Garamond"/>
              </w:rPr>
              <w:t>Brian Oldenburg,</w:t>
            </w:r>
            <w:r>
              <w:rPr>
                <w:rFonts w:ascii="Garamond" w:hAnsi="Garamond"/>
              </w:rPr>
              <w:t xml:space="preserve"> </w:t>
            </w:r>
            <w:r w:rsidRPr="006256F0">
              <w:rPr>
                <w:rFonts w:ascii="Garamond" w:hAnsi="Garamond"/>
              </w:rPr>
              <w:t>Catherine E Wood,</w:t>
            </w:r>
            <w:r>
              <w:rPr>
                <w:rFonts w:ascii="Garamond" w:hAnsi="Garamond"/>
              </w:rPr>
              <w:t xml:space="preserve"> </w:t>
            </w:r>
            <w:r w:rsidRPr="006256F0">
              <w:rPr>
                <w:rFonts w:ascii="Garamond" w:hAnsi="Garamond"/>
              </w:rPr>
              <w:t>Rohan Borschmann</w:t>
            </w:r>
            <w:r>
              <w:rPr>
                <w:rFonts w:ascii="Garamond" w:hAnsi="Garamond"/>
              </w:rPr>
              <w:t xml:space="preserve"> </w:t>
            </w:r>
            <w:r w:rsidRPr="006256F0">
              <w:rPr>
                <w:rFonts w:ascii="Garamond" w:hAnsi="Garamond"/>
              </w:rPr>
              <w:t>,Kirsty Evans,</w:t>
            </w:r>
            <w:r>
              <w:rPr>
                <w:rFonts w:ascii="Garamond" w:hAnsi="Garamond"/>
              </w:rPr>
              <w:t xml:space="preserve"> </w:t>
            </w:r>
            <w:r w:rsidRPr="006256F0">
              <w:rPr>
                <w:rFonts w:ascii="Garamond" w:hAnsi="Garamond"/>
              </w:rPr>
              <w:t>Craig Garfield,</w:t>
            </w:r>
            <w:r>
              <w:rPr>
                <w:rFonts w:ascii="Garamond" w:hAnsi="Garamond"/>
              </w:rPr>
              <w:t xml:space="preserve"> </w:t>
            </w:r>
            <w:r w:rsidRPr="006256F0">
              <w:rPr>
                <w:rFonts w:ascii="Garamond" w:hAnsi="Garamond"/>
              </w:rPr>
              <w:lastRenderedPageBreak/>
              <w:t>Stephanie Brown,</w:t>
            </w:r>
            <w:r>
              <w:rPr>
                <w:rFonts w:ascii="Garamond" w:hAnsi="Garamond"/>
              </w:rPr>
              <w:t xml:space="preserve"> </w:t>
            </w:r>
            <w:r w:rsidRPr="006256F0">
              <w:rPr>
                <w:rFonts w:ascii="Garamond" w:hAnsi="Garamond"/>
              </w:rPr>
              <w:t>Karli Treyvaud,</w:t>
            </w:r>
            <w:r>
              <w:rPr>
                <w:rFonts w:ascii="Garamond" w:hAnsi="Garamond"/>
              </w:rPr>
              <w:t xml:space="preserve"> </w:t>
            </w:r>
            <w:r w:rsidRPr="006256F0">
              <w:rPr>
                <w:rFonts w:ascii="Garamond" w:hAnsi="Garamond"/>
              </w:rPr>
              <w:t>G McMahon,</w:t>
            </w:r>
            <w:r>
              <w:rPr>
                <w:rFonts w:ascii="Garamond" w:hAnsi="Garamond"/>
              </w:rPr>
              <w:t xml:space="preserve"> </w:t>
            </w:r>
            <w:r w:rsidRPr="006256F0">
              <w:rPr>
                <w:rFonts w:ascii="Garamond" w:hAnsi="Garamond"/>
              </w:rPr>
              <w:t>J Nicholson,</w:t>
            </w:r>
            <w:r>
              <w:rPr>
                <w:rFonts w:ascii="Garamond" w:hAnsi="Garamond"/>
              </w:rPr>
              <w:t xml:space="preserve"> </w:t>
            </w:r>
            <w:r w:rsidRPr="006256F0">
              <w:rPr>
                <w:rFonts w:ascii="Garamond" w:hAnsi="Garamond"/>
              </w:rPr>
              <w:t>A C Grobler</w:t>
            </w:r>
            <w:r>
              <w:rPr>
                <w:rFonts w:ascii="Garamond" w:hAnsi="Garamond"/>
              </w:rPr>
              <w:t>)</w:t>
            </w:r>
          </w:p>
          <w:p w14:paraId="5A6B192F" w14:textId="3E631F81" w:rsidR="006256F0" w:rsidRPr="006256F0" w:rsidRDefault="006256F0" w:rsidP="0077483E">
            <w:pPr>
              <w:pStyle w:val="ListParagraph"/>
              <w:widowControl w:val="0"/>
              <w:numPr>
                <w:ilvl w:val="0"/>
                <w:numId w:val="22"/>
              </w:numPr>
              <w:rPr>
                <w:rFonts w:ascii="Garamond" w:hAnsi="Garamond"/>
              </w:rPr>
            </w:pPr>
            <w:r w:rsidRPr="006256F0">
              <w:rPr>
                <w:rFonts w:ascii="Garamond" w:hAnsi="Garamond"/>
              </w:rPr>
              <w:t xml:space="preserve">Integration of point-of-care testing for </w:t>
            </w:r>
            <w:r w:rsidRPr="006256F0">
              <w:rPr>
                <w:rFonts w:ascii="Garamond" w:hAnsi="Garamond"/>
                <w:b/>
                <w:bCs/>
              </w:rPr>
              <w:t>sickle cell disease</w:t>
            </w:r>
            <w:r w:rsidRPr="006256F0">
              <w:rPr>
                <w:rFonts w:ascii="Garamond" w:hAnsi="Garamond"/>
              </w:rPr>
              <w:t xml:space="preserve"> into primary care in northern Ghana: a prospective feasibility study (Lucy Osei Ababio,</w:t>
            </w:r>
            <w:r>
              <w:rPr>
                <w:rFonts w:ascii="Garamond" w:hAnsi="Garamond"/>
              </w:rPr>
              <w:t xml:space="preserve"> </w:t>
            </w:r>
            <w:r w:rsidRPr="006256F0">
              <w:rPr>
                <w:rFonts w:ascii="Garamond" w:hAnsi="Garamond"/>
              </w:rPr>
              <w:t>Enyonam Duah,</w:t>
            </w:r>
            <w:r>
              <w:rPr>
                <w:rFonts w:ascii="Garamond" w:hAnsi="Garamond"/>
              </w:rPr>
              <w:t xml:space="preserve"> </w:t>
            </w:r>
            <w:r w:rsidRPr="006256F0">
              <w:rPr>
                <w:rFonts w:ascii="Garamond" w:hAnsi="Garamond"/>
              </w:rPr>
              <w:t>William Dormechele,</w:t>
            </w:r>
            <w:r>
              <w:rPr>
                <w:rFonts w:ascii="Garamond" w:hAnsi="Garamond"/>
              </w:rPr>
              <w:t xml:space="preserve"> </w:t>
            </w:r>
            <w:r w:rsidRPr="006256F0">
              <w:rPr>
                <w:rFonts w:ascii="Garamond" w:hAnsi="Garamond"/>
              </w:rPr>
              <w:t>Samuel Tamti Chatio,</w:t>
            </w:r>
            <w:r>
              <w:rPr>
                <w:rFonts w:ascii="Garamond" w:hAnsi="Garamond"/>
              </w:rPr>
              <w:t xml:space="preserve"> </w:t>
            </w:r>
            <w:r w:rsidRPr="006256F0">
              <w:rPr>
                <w:rFonts w:ascii="Garamond" w:hAnsi="Garamond"/>
              </w:rPr>
              <w:t>Judith Adagenera,</w:t>
            </w:r>
            <w:r>
              <w:rPr>
                <w:rFonts w:ascii="Garamond" w:hAnsi="Garamond"/>
              </w:rPr>
              <w:t xml:space="preserve"> </w:t>
            </w:r>
            <w:r w:rsidRPr="006256F0">
              <w:rPr>
                <w:rFonts w:ascii="Garamond" w:hAnsi="Garamond"/>
              </w:rPr>
              <w:t>Peter Mogere,</w:t>
            </w:r>
            <w:r>
              <w:rPr>
                <w:rFonts w:ascii="Garamond" w:hAnsi="Garamond"/>
              </w:rPr>
              <w:t xml:space="preserve"> </w:t>
            </w:r>
            <w:r w:rsidRPr="006256F0">
              <w:rPr>
                <w:rFonts w:ascii="Garamond" w:hAnsi="Garamond"/>
              </w:rPr>
              <w:t>Yewande Obioma,</w:t>
            </w:r>
            <w:r>
              <w:rPr>
                <w:rFonts w:ascii="Garamond" w:hAnsi="Garamond"/>
              </w:rPr>
              <w:t xml:space="preserve"> </w:t>
            </w:r>
            <w:r w:rsidRPr="006256F0">
              <w:rPr>
                <w:rFonts w:ascii="Garamond" w:hAnsi="Garamond"/>
              </w:rPr>
              <w:t>Patrick Ansah,</w:t>
            </w:r>
            <w:r>
              <w:rPr>
                <w:rFonts w:ascii="Garamond" w:hAnsi="Garamond"/>
              </w:rPr>
              <w:t xml:space="preserve"> </w:t>
            </w:r>
            <w:r w:rsidRPr="006256F0">
              <w:rPr>
                <w:rFonts w:ascii="Garamond" w:hAnsi="Garamond"/>
              </w:rPr>
              <w:t>Isaac Odame</w:t>
            </w:r>
            <w:r>
              <w:rPr>
                <w:rFonts w:ascii="Garamond" w:hAnsi="Garamond"/>
              </w:rPr>
              <w:t>)</w:t>
            </w:r>
          </w:p>
          <w:p w14:paraId="5C800B08" w14:textId="45A39FB7" w:rsidR="006256F0" w:rsidRPr="006256F0" w:rsidRDefault="006256F0" w:rsidP="00384D7B">
            <w:pPr>
              <w:pStyle w:val="ListParagraph"/>
              <w:widowControl w:val="0"/>
              <w:numPr>
                <w:ilvl w:val="0"/>
                <w:numId w:val="22"/>
              </w:numPr>
              <w:rPr>
                <w:rFonts w:ascii="Garamond" w:hAnsi="Garamond"/>
              </w:rPr>
            </w:pPr>
            <w:r w:rsidRPr="006256F0">
              <w:rPr>
                <w:rFonts w:ascii="Garamond" w:hAnsi="Garamond"/>
              </w:rPr>
              <w:t xml:space="preserve">Weight status and pathways to </w:t>
            </w:r>
            <w:r w:rsidRPr="006256F0">
              <w:rPr>
                <w:rFonts w:ascii="Garamond" w:hAnsi="Garamond"/>
                <w:b/>
                <w:bCs/>
              </w:rPr>
              <w:t>eating disorder referral</w:t>
            </w:r>
            <w:r w:rsidRPr="006256F0">
              <w:rPr>
                <w:rFonts w:ascii="Garamond" w:hAnsi="Garamond"/>
              </w:rPr>
              <w:t xml:space="preserve"> from primary care in England and Northern Ireland: a cross-sectional analysis of routine care data (Chloe Gao,</w:t>
            </w:r>
            <w:r>
              <w:rPr>
                <w:rFonts w:ascii="Garamond" w:hAnsi="Garamond"/>
              </w:rPr>
              <w:t xml:space="preserve"> </w:t>
            </w:r>
            <w:r w:rsidRPr="006256F0">
              <w:rPr>
                <w:rFonts w:ascii="Garamond" w:hAnsi="Garamond"/>
              </w:rPr>
              <w:t>Jessica Wilkins,</w:t>
            </w:r>
            <w:r>
              <w:rPr>
                <w:rFonts w:ascii="Garamond" w:hAnsi="Garamond"/>
              </w:rPr>
              <w:t xml:space="preserve"> </w:t>
            </w:r>
            <w:r w:rsidRPr="006256F0">
              <w:rPr>
                <w:rFonts w:ascii="Garamond" w:hAnsi="Garamond"/>
              </w:rPr>
              <w:t>Alex Dregan,</w:t>
            </w:r>
            <w:r>
              <w:rPr>
                <w:rFonts w:ascii="Garamond" w:hAnsi="Garamond"/>
              </w:rPr>
              <w:t xml:space="preserve"> </w:t>
            </w:r>
            <w:r w:rsidRPr="006256F0">
              <w:rPr>
                <w:rFonts w:ascii="Garamond" w:hAnsi="Garamond"/>
              </w:rPr>
              <w:t>K L Allen,</w:t>
            </w:r>
            <w:r>
              <w:rPr>
                <w:rFonts w:ascii="Garamond" w:hAnsi="Garamond"/>
              </w:rPr>
              <w:t xml:space="preserve"> </w:t>
            </w:r>
            <w:r w:rsidRPr="006256F0">
              <w:rPr>
                <w:rFonts w:ascii="Garamond" w:hAnsi="Garamond"/>
              </w:rPr>
              <w:t>J Scuffell,</w:t>
            </w:r>
            <w:r>
              <w:rPr>
                <w:rFonts w:ascii="Garamond" w:hAnsi="Garamond"/>
              </w:rPr>
              <w:t xml:space="preserve"> </w:t>
            </w:r>
            <w:r w:rsidRPr="006256F0">
              <w:rPr>
                <w:rFonts w:ascii="Garamond" w:hAnsi="Garamond"/>
              </w:rPr>
              <w:t>U Schmidt</w:t>
            </w:r>
            <w:r>
              <w:rPr>
                <w:rFonts w:ascii="Garamond" w:hAnsi="Garamond"/>
              </w:rPr>
              <w:t>)</w:t>
            </w:r>
          </w:p>
          <w:p w14:paraId="2C86F5A2" w14:textId="228A67CA" w:rsidR="006256F0" w:rsidRPr="006256F0" w:rsidRDefault="006256F0" w:rsidP="00FC7BD7">
            <w:pPr>
              <w:pStyle w:val="ListParagraph"/>
              <w:widowControl w:val="0"/>
              <w:numPr>
                <w:ilvl w:val="0"/>
                <w:numId w:val="22"/>
              </w:numPr>
              <w:rPr>
                <w:rFonts w:ascii="Garamond" w:hAnsi="Garamond"/>
              </w:rPr>
            </w:pPr>
            <w:r w:rsidRPr="006256F0">
              <w:rPr>
                <w:rFonts w:ascii="Garamond" w:hAnsi="Garamond"/>
              </w:rPr>
              <w:t xml:space="preserve">Implementation of </w:t>
            </w:r>
            <w:r w:rsidRPr="006256F0">
              <w:rPr>
                <w:rFonts w:ascii="Garamond" w:hAnsi="Garamond"/>
                <w:b/>
                <w:bCs/>
              </w:rPr>
              <w:t>digital health interventions in primary care</w:t>
            </w:r>
            <w:r w:rsidRPr="006256F0">
              <w:rPr>
                <w:rFonts w:ascii="Garamond" w:hAnsi="Garamond"/>
              </w:rPr>
              <w:t xml:space="preserve"> in high-income countries: a systematic review (Judith Edwards,</w:t>
            </w:r>
            <w:r>
              <w:rPr>
                <w:rFonts w:ascii="Garamond" w:hAnsi="Garamond"/>
              </w:rPr>
              <w:t xml:space="preserve"> </w:t>
            </w:r>
            <w:r w:rsidRPr="006256F0">
              <w:rPr>
                <w:rFonts w:ascii="Garamond" w:hAnsi="Garamond"/>
              </w:rPr>
              <w:t>Megan Armstrong,</w:t>
            </w:r>
            <w:r>
              <w:rPr>
                <w:rFonts w:ascii="Garamond" w:hAnsi="Garamond"/>
              </w:rPr>
              <w:t xml:space="preserve"> </w:t>
            </w:r>
            <w:r w:rsidRPr="006256F0">
              <w:rPr>
                <w:rFonts w:ascii="Garamond" w:hAnsi="Garamond"/>
              </w:rPr>
              <w:t>Samina Begum,</w:t>
            </w:r>
            <w:r>
              <w:rPr>
                <w:rFonts w:ascii="Garamond" w:hAnsi="Garamond"/>
              </w:rPr>
              <w:t xml:space="preserve"> </w:t>
            </w:r>
            <w:r w:rsidRPr="006256F0">
              <w:rPr>
                <w:rFonts w:ascii="Garamond" w:hAnsi="Garamond"/>
              </w:rPr>
              <w:t>Emma Dunphy,</w:t>
            </w:r>
            <w:r>
              <w:rPr>
                <w:rFonts w:ascii="Garamond" w:hAnsi="Garamond"/>
              </w:rPr>
              <w:t xml:space="preserve"> </w:t>
            </w:r>
            <w:r w:rsidRPr="006256F0">
              <w:rPr>
                <w:rFonts w:ascii="Garamond" w:hAnsi="Garamond"/>
              </w:rPr>
              <w:t>Rosa Lau,</w:t>
            </w:r>
            <w:r>
              <w:rPr>
                <w:rFonts w:ascii="Garamond" w:hAnsi="Garamond"/>
              </w:rPr>
              <w:t xml:space="preserve"> </w:t>
            </w:r>
            <w:r w:rsidRPr="006256F0">
              <w:rPr>
                <w:rFonts w:ascii="Garamond" w:hAnsi="Garamond"/>
              </w:rPr>
              <w:t>M Naughton,</w:t>
            </w:r>
            <w:r>
              <w:rPr>
                <w:rFonts w:ascii="Garamond" w:hAnsi="Garamond"/>
              </w:rPr>
              <w:t xml:space="preserve"> </w:t>
            </w:r>
            <w:r w:rsidRPr="006256F0">
              <w:rPr>
                <w:rFonts w:ascii="Garamond" w:hAnsi="Garamond"/>
              </w:rPr>
              <w:t>S J Taylor,</w:t>
            </w:r>
            <w:r>
              <w:rPr>
                <w:rFonts w:ascii="Garamond" w:hAnsi="Garamond"/>
              </w:rPr>
              <w:t xml:space="preserve"> </w:t>
            </w:r>
            <w:r w:rsidRPr="006256F0">
              <w:rPr>
                <w:rFonts w:ascii="Garamond" w:hAnsi="Garamond"/>
              </w:rPr>
              <w:t>J Ross</w:t>
            </w:r>
            <w:r>
              <w:rPr>
                <w:rFonts w:ascii="Garamond" w:hAnsi="Garamond"/>
              </w:rPr>
              <w:t>)</w:t>
            </w:r>
          </w:p>
          <w:p w14:paraId="595089C4" w14:textId="1A9435FA" w:rsidR="006256F0" w:rsidRPr="00B372B4" w:rsidRDefault="006256F0" w:rsidP="006256F0">
            <w:pPr>
              <w:pStyle w:val="ListParagraph"/>
              <w:widowControl w:val="0"/>
              <w:numPr>
                <w:ilvl w:val="0"/>
                <w:numId w:val="22"/>
              </w:numPr>
              <w:rPr>
                <w:rFonts w:ascii="Garamond" w:hAnsi="Garamond"/>
              </w:rPr>
            </w:pPr>
            <w:r w:rsidRPr="006256F0">
              <w:rPr>
                <w:rFonts w:ascii="Garamond" w:hAnsi="Garamond"/>
                <w:b/>
                <w:bCs/>
              </w:rPr>
              <w:t>Scaling up mental health services</w:t>
            </w:r>
            <w:r w:rsidRPr="006256F0">
              <w:rPr>
                <w:rFonts w:ascii="Garamond" w:hAnsi="Garamond"/>
              </w:rPr>
              <w:t xml:space="preserve"> through the primary health care approach: implementation strategies from across the WHO European region (Anna Sagan,</w:t>
            </w:r>
            <w:r>
              <w:rPr>
                <w:rFonts w:ascii="Garamond" w:hAnsi="Garamond"/>
              </w:rPr>
              <w:t xml:space="preserve"> </w:t>
            </w:r>
            <w:r w:rsidRPr="006256F0">
              <w:rPr>
                <w:rFonts w:ascii="Garamond" w:hAnsi="Garamond"/>
              </w:rPr>
              <w:t>Rachel Greenley,</w:t>
            </w:r>
            <w:r>
              <w:rPr>
                <w:rFonts w:ascii="Garamond" w:hAnsi="Garamond"/>
              </w:rPr>
              <w:t xml:space="preserve"> </w:t>
            </w:r>
            <w:r w:rsidRPr="006256F0">
              <w:rPr>
                <w:rFonts w:ascii="Garamond" w:hAnsi="Garamond"/>
              </w:rPr>
              <w:t>Zulfiya Pirova,</w:t>
            </w:r>
            <w:r>
              <w:rPr>
                <w:rFonts w:ascii="Garamond" w:hAnsi="Garamond"/>
              </w:rPr>
              <w:t xml:space="preserve"> </w:t>
            </w:r>
            <w:r w:rsidRPr="006256F0">
              <w:rPr>
                <w:rFonts w:ascii="Garamond" w:hAnsi="Garamond"/>
              </w:rPr>
              <w:t>Ana Tijerino Inestroza,</w:t>
            </w:r>
            <w:r>
              <w:rPr>
                <w:rFonts w:ascii="Garamond" w:hAnsi="Garamond"/>
              </w:rPr>
              <w:t xml:space="preserve"> </w:t>
            </w:r>
            <w:r w:rsidRPr="006256F0">
              <w:rPr>
                <w:rFonts w:ascii="Garamond" w:hAnsi="Garamond"/>
              </w:rPr>
              <w:t>Cassie Redlich,</w:t>
            </w:r>
            <w:r>
              <w:rPr>
                <w:rFonts w:ascii="Garamond" w:hAnsi="Garamond"/>
              </w:rPr>
              <w:t xml:space="preserve"> </w:t>
            </w:r>
            <w:r w:rsidRPr="006256F0">
              <w:rPr>
                <w:rFonts w:ascii="Garamond" w:hAnsi="Garamond"/>
              </w:rPr>
              <w:t>Natasha Azzopardi-Muscat,</w:t>
            </w:r>
            <w:r>
              <w:rPr>
                <w:rFonts w:ascii="Garamond" w:hAnsi="Garamond"/>
              </w:rPr>
              <w:t xml:space="preserve"> </w:t>
            </w:r>
            <w:r w:rsidRPr="006256F0">
              <w:rPr>
                <w:rFonts w:ascii="Garamond" w:hAnsi="Garamond"/>
              </w:rPr>
              <w:t>Melitta Jakab,</w:t>
            </w:r>
            <w:r>
              <w:rPr>
                <w:rFonts w:ascii="Garamond" w:hAnsi="Garamond"/>
              </w:rPr>
              <w:t xml:space="preserve"> </w:t>
            </w:r>
            <w:r w:rsidRPr="006256F0">
              <w:rPr>
                <w:rFonts w:ascii="Garamond" w:hAnsi="Garamond"/>
              </w:rPr>
              <w:t>Ledia Lazëri</w:t>
            </w:r>
            <w:r>
              <w:rPr>
                <w:rFonts w:ascii="Garamond" w:hAnsi="Garamond"/>
              </w:rPr>
              <w:t>)</w:t>
            </w:r>
          </w:p>
        </w:tc>
      </w:tr>
    </w:tbl>
    <w:p w14:paraId="33D359E0" w14:textId="77777777" w:rsidR="006256F0" w:rsidRPr="006256F0" w:rsidRDefault="006256F0" w:rsidP="00966A7D">
      <w:pPr>
        <w:keepNext/>
        <w:rPr>
          <w:rFonts w:ascii="Garamond" w:hAnsi="Garamond"/>
          <w:iCs/>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25"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26FE1203" w14:textId="335AA56A" w:rsidR="00A80A48" w:rsidRPr="00A80A48" w:rsidRDefault="00A80A48" w:rsidP="009659A9">
            <w:pPr>
              <w:pStyle w:val="ListParagraph"/>
              <w:numPr>
                <w:ilvl w:val="0"/>
                <w:numId w:val="16"/>
              </w:numPr>
              <w:rPr>
                <w:rFonts w:ascii="Garamond" w:hAnsi="Garamond"/>
                <w:lang w:val="en-AU"/>
              </w:rPr>
            </w:pPr>
            <w:r w:rsidRPr="00A80A48">
              <w:rPr>
                <w:rFonts w:ascii="Garamond" w:hAnsi="Garamond"/>
                <w:lang w:val="en-AU"/>
              </w:rPr>
              <w:t xml:space="preserve">Historically-Informed Quality Improvement: Applying </w:t>
            </w:r>
            <w:r w:rsidRPr="00A80A48">
              <w:rPr>
                <w:rFonts w:ascii="Garamond" w:hAnsi="Garamond"/>
                <w:b/>
                <w:bCs/>
                <w:lang w:val="en-AU"/>
              </w:rPr>
              <w:t xml:space="preserve">historical insights from Black women’s maternity care to contemporary health service redesign </w:t>
            </w:r>
            <w:r w:rsidRPr="00A80A48">
              <w:rPr>
                <w:rFonts w:ascii="Garamond" w:hAnsi="Garamond"/>
                <w:lang w:val="en-AU"/>
              </w:rPr>
              <w:t>(Jennifer Creese, Bharathy Kumaravel, Kellie Moss, Maxine Chapman, Natalie Darko, Floretta Cox, Ruw Abeyratne</w:t>
            </w:r>
            <w:r>
              <w:rPr>
                <w:rFonts w:ascii="Garamond" w:hAnsi="Garamond"/>
                <w:lang w:val="en-AU"/>
              </w:rPr>
              <w:t>)</w:t>
            </w:r>
          </w:p>
          <w:p w14:paraId="3E5CCED6" w14:textId="0ED5467E" w:rsidR="0090494B" w:rsidRPr="0090494B" w:rsidRDefault="0090494B" w:rsidP="004C0816">
            <w:pPr>
              <w:pStyle w:val="ListParagraph"/>
              <w:numPr>
                <w:ilvl w:val="0"/>
                <w:numId w:val="16"/>
              </w:numPr>
              <w:rPr>
                <w:rFonts w:ascii="Garamond" w:hAnsi="Garamond"/>
                <w:lang w:val="en-AU"/>
              </w:rPr>
            </w:pPr>
            <w:r w:rsidRPr="0090494B">
              <w:rPr>
                <w:rFonts w:ascii="Garamond" w:hAnsi="Garamond"/>
                <w:lang w:val="en-AU"/>
              </w:rPr>
              <w:t xml:space="preserve">Measuring </w:t>
            </w:r>
            <w:r w:rsidRPr="0090494B">
              <w:rPr>
                <w:rFonts w:ascii="Garamond" w:hAnsi="Garamond"/>
                <w:b/>
                <w:bCs/>
                <w:lang w:val="en-AU"/>
              </w:rPr>
              <w:t>Safer Opioid Use in Hospitals</w:t>
            </w:r>
            <w:r w:rsidRPr="0090494B">
              <w:rPr>
                <w:rFonts w:ascii="Garamond" w:hAnsi="Garamond"/>
                <w:lang w:val="en-AU"/>
              </w:rPr>
              <w:t>: Development of Consensus-Based Safety and Quality Indicators - a modified Delphi study (Abdullah Mutashar, Martin L Canning, J Hillen, M Fahim, N J Ailabouni, C R Freeman</w:t>
            </w:r>
            <w:r>
              <w:rPr>
                <w:rFonts w:ascii="Garamond" w:hAnsi="Garamond"/>
                <w:lang w:val="en-AU"/>
              </w:rPr>
              <w:t>)</w:t>
            </w:r>
          </w:p>
          <w:p w14:paraId="2AFEA9B2" w14:textId="1006D000" w:rsidR="004B36B2" w:rsidRPr="00064483" w:rsidRDefault="0090494B" w:rsidP="0090494B">
            <w:pPr>
              <w:pStyle w:val="ListParagraph"/>
              <w:numPr>
                <w:ilvl w:val="0"/>
                <w:numId w:val="16"/>
              </w:numPr>
              <w:rPr>
                <w:rFonts w:ascii="Garamond" w:hAnsi="Garamond"/>
                <w:lang w:val="en-AU"/>
              </w:rPr>
            </w:pPr>
            <w:r w:rsidRPr="0090494B">
              <w:rPr>
                <w:rFonts w:ascii="Garamond" w:hAnsi="Garamond"/>
                <w:lang w:val="en-AU"/>
              </w:rPr>
              <w:t xml:space="preserve">Improving </w:t>
            </w:r>
            <w:r w:rsidRPr="0090494B">
              <w:rPr>
                <w:rFonts w:ascii="Garamond" w:hAnsi="Garamond"/>
                <w:b/>
                <w:bCs/>
                <w:lang w:val="en-AU"/>
              </w:rPr>
              <w:t>surgical patients’ safety</w:t>
            </w:r>
            <w:r w:rsidRPr="0090494B">
              <w:rPr>
                <w:rFonts w:ascii="Garamond" w:hAnsi="Garamond"/>
                <w:lang w:val="en-AU"/>
              </w:rPr>
              <w:t xml:space="preserve"> in African hospitals: exploring healthcare professionals’ experiences of Phase 1 of the “5Rs to Rescue” programme </w:t>
            </w:r>
            <w:r>
              <w:rPr>
                <w:rFonts w:ascii="Garamond" w:hAnsi="Garamond"/>
                <w:lang w:val="en-AU"/>
              </w:rPr>
              <w:t>(</w:t>
            </w:r>
            <w:r w:rsidRPr="0090494B">
              <w:rPr>
                <w:rFonts w:ascii="Garamond" w:hAnsi="Garamond"/>
                <w:lang w:val="en-AU"/>
              </w:rPr>
              <w:t>Charles Fadipe</w:t>
            </w:r>
            <w:r>
              <w:rPr>
                <w:rFonts w:ascii="Garamond" w:hAnsi="Garamond"/>
                <w:lang w:val="en-AU"/>
              </w:rPr>
              <w:t xml:space="preserve">, </w:t>
            </w:r>
            <w:r w:rsidRPr="0090494B">
              <w:rPr>
                <w:rFonts w:ascii="Garamond" w:hAnsi="Garamond"/>
                <w:lang w:val="en-AU"/>
              </w:rPr>
              <w:t xml:space="preserve">Rowan Duys, Gillian J Bedwell, Pierre </w:t>
            </w:r>
            <w:r w:rsidR="00A80A48" w:rsidRPr="0090494B">
              <w:rPr>
                <w:rFonts w:ascii="Garamond" w:hAnsi="Garamond"/>
                <w:lang w:val="en-AU"/>
              </w:rPr>
              <w:t>Barker,</w:t>
            </w:r>
            <w:r w:rsidRPr="0090494B">
              <w:rPr>
                <w:rFonts w:ascii="Garamond" w:hAnsi="Garamond"/>
                <w:lang w:val="en-AU"/>
              </w:rPr>
              <w:t xml:space="preserve"> Godfrey Barabona, Bruce M Biccard, Ryan Ellis, Adam Hewit-Smith, Fitsum Kilfe, M E McPherson, B Mrara, E Ninise, R M Pearse, R Shayo, T J Stephens</w:t>
            </w:r>
            <w:r>
              <w:rPr>
                <w:rFonts w:ascii="Garamond" w:hAnsi="Garamond"/>
                <w:lang w:val="en-AU"/>
              </w:rPr>
              <w:t>)</w:t>
            </w:r>
          </w:p>
        </w:tc>
      </w:tr>
    </w:tbl>
    <w:p w14:paraId="2D5A7C1D" w14:textId="77777777" w:rsidR="00275F7D" w:rsidRPr="008E1163" w:rsidRDefault="00275F7D" w:rsidP="00275F7D">
      <w:pPr>
        <w:keepLines/>
        <w:autoSpaceDE w:val="0"/>
        <w:autoSpaceDN w:val="0"/>
        <w:adjustRightInd w:val="0"/>
        <w:rPr>
          <w:rFonts w:ascii="Garamond" w:hAnsi="Garamond"/>
        </w:rPr>
      </w:pPr>
    </w:p>
    <w:p w14:paraId="7DC430EA" w14:textId="77777777" w:rsidR="00AF62AC" w:rsidRDefault="00AF62AC" w:rsidP="00AF62AC">
      <w:pPr>
        <w:keepLines/>
        <w:autoSpaceDE w:val="0"/>
        <w:autoSpaceDN w:val="0"/>
        <w:adjustRightInd w:val="0"/>
        <w:rPr>
          <w:rFonts w:ascii="Garamond" w:hAnsi="Garamond"/>
          <w:lang w:val="en-AU"/>
        </w:rPr>
      </w:pPr>
    </w:p>
    <w:p w14:paraId="0FD9E177" w14:textId="77777777" w:rsidR="00DB3981" w:rsidRPr="00064483" w:rsidRDefault="00DB3981" w:rsidP="00AF62AC">
      <w:pPr>
        <w:keepLines/>
        <w:autoSpaceDE w:val="0"/>
        <w:autoSpaceDN w:val="0"/>
        <w:adjustRightInd w:val="0"/>
        <w:rPr>
          <w:rFonts w:ascii="Garamond" w:hAnsi="Garamond"/>
          <w:lang w:val="en-AU"/>
        </w:rPr>
      </w:pPr>
    </w:p>
    <w:p w14:paraId="02E4394E" w14:textId="77777777" w:rsidR="00AF62AC" w:rsidRPr="00064483" w:rsidRDefault="00AF62AC" w:rsidP="00AF62AC">
      <w:pPr>
        <w:keepNext/>
        <w:keepLines/>
        <w:rPr>
          <w:rFonts w:ascii="Garamond" w:hAnsi="Garamond"/>
          <w:b/>
          <w:lang w:val="en-AU"/>
        </w:rPr>
      </w:pPr>
      <w:r w:rsidRPr="00064483">
        <w:rPr>
          <w:rFonts w:ascii="Garamond" w:hAnsi="Garamond"/>
          <w:b/>
          <w:lang w:val="en-AU"/>
        </w:rPr>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26" w:history="1">
        <w:r w:rsidRPr="00064483">
          <w:rPr>
            <w:rStyle w:val="Hyperlink"/>
            <w:rFonts w:ascii="Garamond" w:hAnsi="Garamond"/>
            <w:lang w:val="en-AU"/>
          </w:rPr>
          <w:t>https://livingevidence.org.au/</w:t>
        </w:r>
      </w:hyperlink>
    </w:p>
    <w:p w14:paraId="4E15ED09" w14:textId="18F47890" w:rsidR="00AF62AC" w:rsidRPr="00064483" w:rsidRDefault="00AF62AC" w:rsidP="00AF62AC">
      <w:pPr>
        <w:keepNext/>
        <w:rPr>
          <w:rFonts w:ascii="Garamond" w:hAnsi="Garamond"/>
          <w:iCs/>
          <w:lang w:val="en-AU"/>
        </w:rPr>
      </w:pPr>
    </w:p>
    <w:p w14:paraId="3A334B0F" w14:textId="5803334D" w:rsidR="00AF62AC" w:rsidRPr="00064483" w:rsidRDefault="00AF62AC" w:rsidP="00AF62AC">
      <w:pPr>
        <w:keepNext/>
        <w:rPr>
          <w:rFonts w:ascii="Garamond" w:hAnsi="Garamond"/>
          <w:b/>
          <w:bCs/>
          <w:i/>
          <w:lang w:val="en-AU"/>
        </w:rPr>
      </w:pPr>
      <w:r w:rsidRPr="00064483">
        <w:rPr>
          <w:rFonts w:ascii="Garamond" w:hAnsi="Garamond"/>
          <w:b/>
          <w:bCs/>
          <w:i/>
          <w:lang w:val="en-AU"/>
        </w:rPr>
        <w:t>Guidance</w:t>
      </w:r>
    </w:p>
    <w:p w14:paraId="5CD361A7" w14:textId="77777777" w:rsidR="00AF62AC" w:rsidRDefault="00AF62AC" w:rsidP="00AF62AC">
      <w:pPr>
        <w:keepNext/>
        <w:rPr>
          <w:rFonts w:ascii="Garamond" w:hAnsi="Garamond"/>
          <w:iCs/>
          <w:lang w:val="en-AU"/>
        </w:rPr>
      </w:pPr>
      <w:proofErr w:type="gramStart"/>
      <w:r w:rsidRPr="00064483">
        <w:rPr>
          <w:rFonts w:ascii="Garamond" w:hAnsi="Garamond"/>
          <w:iCs/>
          <w:lang w:val="en-AU"/>
        </w:rPr>
        <w:t>A number of</w:t>
      </w:r>
      <w:proofErr w:type="gramEnd"/>
      <w:r w:rsidRPr="00064483">
        <w:rPr>
          <w:rFonts w:ascii="Garamond" w:hAnsi="Garamond"/>
          <w:iCs/>
          <w:lang w:val="en-AU"/>
        </w:rPr>
        <w:t xml:space="preserve"> guidelines or guidance have recently been published or updated These include:</w:t>
      </w:r>
    </w:p>
    <w:p w14:paraId="1A628C27" w14:textId="4F9D07CB" w:rsidR="001F2184" w:rsidRDefault="001F2184" w:rsidP="001F2184">
      <w:pPr>
        <w:pStyle w:val="ListParagraph"/>
        <w:keepLines/>
        <w:numPr>
          <w:ilvl w:val="0"/>
          <w:numId w:val="18"/>
        </w:numPr>
        <w:rPr>
          <w:rFonts w:ascii="Garamond" w:hAnsi="Garamond"/>
          <w:lang w:val="en-AU"/>
        </w:rPr>
      </w:pPr>
      <w:r w:rsidRPr="001F2184">
        <w:rPr>
          <w:rFonts w:ascii="Garamond" w:hAnsi="Garamond"/>
          <w:lang w:val="en-AU"/>
        </w:rPr>
        <w:t>Prostate Cancer Foundation of Australia</w:t>
      </w:r>
      <w:r>
        <w:rPr>
          <w:rFonts w:ascii="Garamond" w:hAnsi="Garamond"/>
          <w:lang w:val="en-AU"/>
        </w:rPr>
        <w:t>,</w:t>
      </w:r>
      <w:r w:rsidRPr="001F2184">
        <w:rPr>
          <w:rFonts w:ascii="Garamond" w:hAnsi="Garamond"/>
          <w:lang w:val="en-AU"/>
        </w:rPr>
        <w:t xml:space="preserve"> </w:t>
      </w:r>
      <w:r w:rsidRPr="001F2184">
        <w:rPr>
          <w:rFonts w:ascii="Garamond" w:hAnsi="Garamond"/>
          <w:i/>
          <w:iCs/>
          <w:lang w:val="en-AU"/>
        </w:rPr>
        <w:t>2026 Guidelines for the Early Detection of Prostate Cancer in Australia</w:t>
      </w:r>
      <w:r w:rsidRPr="001F2184">
        <w:rPr>
          <w:rFonts w:ascii="Garamond" w:hAnsi="Garamond"/>
          <w:lang w:val="en-AU"/>
        </w:rPr>
        <w:t xml:space="preserve"> </w:t>
      </w:r>
      <w:hyperlink r:id="rId27" w:history="1">
        <w:r w:rsidRPr="008B32A0">
          <w:rPr>
            <w:rStyle w:val="Hyperlink"/>
            <w:rFonts w:ascii="Garamond" w:hAnsi="Garamond"/>
            <w:lang w:val="en-AU"/>
          </w:rPr>
          <w:t>https://www.pcfa.org.au/media/dkljgdal/2026-guidelines-for-the-early-detection-of-prostate-cancer.pdf</w:t>
        </w:r>
      </w:hyperlink>
    </w:p>
    <w:p w14:paraId="4024A035" w14:textId="26F826C7" w:rsidR="001F2184" w:rsidRDefault="00960B8B" w:rsidP="001F2184">
      <w:pPr>
        <w:pStyle w:val="ListParagraph"/>
        <w:keepLines/>
        <w:numPr>
          <w:ilvl w:val="0"/>
          <w:numId w:val="18"/>
        </w:numPr>
        <w:rPr>
          <w:rFonts w:ascii="Garamond" w:hAnsi="Garamond"/>
          <w:lang w:val="en-AU"/>
        </w:rPr>
      </w:pPr>
      <w:r w:rsidRPr="00960B8B">
        <w:rPr>
          <w:rFonts w:ascii="Garamond" w:hAnsi="Garamond"/>
          <w:lang w:val="en-AU"/>
        </w:rPr>
        <w:t>Royal College of Psychiatrists</w:t>
      </w:r>
      <w:r>
        <w:rPr>
          <w:rFonts w:ascii="Garamond" w:hAnsi="Garamond"/>
          <w:lang w:val="en-AU"/>
        </w:rPr>
        <w:t xml:space="preserve"> (UK), </w:t>
      </w:r>
      <w:r w:rsidRPr="00960B8B">
        <w:rPr>
          <w:rFonts w:ascii="Garamond" w:hAnsi="Garamond"/>
          <w:i/>
          <w:iCs/>
          <w:lang w:val="en-AU"/>
        </w:rPr>
        <w:t xml:space="preserve">Wim’s Protocol: for the safe prescribing and monitoring of </w:t>
      </w:r>
      <w:r w:rsidRPr="00960B8B">
        <w:rPr>
          <w:rFonts w:ascii="Garamond" w:hAnsi="Garamond"/>
          <w:b/>
          <w:bCs/>
          <w:i/>
          <w:iCs/>
          <w:lang w:val="en-AU"/>
        </w:rPr>
        <w:t>clozapine</w:t>
      </w:r>
      <w:r>
        <w:rPr>
          <w:rFonts w:ascii="Garamond" w:hAnsi="Garamond"/>
          <w:lang w:val="en-AU"/>
        </w:rPr>
        <w:t xml:space="preserve"> </w:t>
      </w:r>
      <w:hyperlink r:id="rId28" w:history="1">
        <w:r w:rsidRPr="003A7447">
          <w:rPr>
            <w:rStyle w:val="Hyperlink"/>
            <w:rFonts w:ascii="Garamond" w:hAnsi="Garamond"/>
            <w:lang w:val="en-AU"/>
          </w:rPr>
          <w:t>https://www.rcpsych.ac.uk/improving-care/wims-protocol</w:t>
        </w:r>
      </w:hyperlink>
    </w:p>
    <w:p w14:paraId="35C058ED" w14:textId="77777777" w:rsidR="008854C5" w:rsidRDefault="008854C5">
      <w:pPr>
        <w:rPr>
          <w:rFonts w:ascii="Garamond" w:hAnsi="Garamond"/>
          <w:b/>
          <w:lang w:val="en-AU"/>
        </w:rPr>
      </w:pPr>
    </w:p>
    <w:p w14:paraId="4AE9CFC2" w14:textId="1E9ADA95"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14B7325D"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29"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31"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32">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33"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34"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37"/>
      <w:footerReference w:type="default" r:id="rId38"/>
      <w:headerReference w:type="first" r:id="rId39"/>
      <w:footerReference w:type="first" r:id="rId40"/>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EB16" w14:textId="77777777" w:rsidR="00581DC0" w:rsidRDefault="00581DC0">
      <w:r>
        <w:separator/>
      </w:r>
    </w:p>
  </w:endnote>
  <w:endnote w:type="continuationSeparator" w:id="0">
    <w:p w14:paraId="5EB1C19A" w14:textId="77777777" w:rsidR="00581DC0" w:rsidRDefault="00581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2E75DA36"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156322">
      <w:rPr>
        <w:rFonts w:ascii="Garamond" w:hAnsi="Garamond"/>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00F0522E"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156322">
      <w:rPr>
        <w:rFonts w:ascii="Garamond" w:hAnsi="Garamond"/>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94D4" w14:textId="77777777" w:rsidR="00581DC0" w:rsidRDefault="00581DC0">
      <w:r>
        <w:separator/>
      </w:r>
    </w:p>
  </w:footnote>
  <w:footnote w:type="continuationSeparator" w:id="0">
    <w:p w14:paraId="5F903AFE" w14:textId="77777777" w:rsidR="00581DC0" w:rsidRDefault="00581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40B67"/>
    <w:multiLevelType w:val="hybridMultilevel"/>
    <w:tmpl w:val="462EC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1C6E55"/>
    <w:multiLevelType w:val="hybridMultilevel"/>
    <w:tmpl w:val="FDA6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971B9"/>
    <w:multiLevelType w:val="hybridMultilevel"/>
    <w:tmpl w:val="145A1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2C2F38"/>
    <w:multiLevelType w:val="hybridMultilevel"/>
    <w:tmpl w:val="6578090A"/>
    <w:lvl w:ilvl="0" w:tplc="2F82E9F6">
      <w:start w:val="1"/>
      <w:numFmt w:val="bullet"/>
      <w:lvlText w:val=""/>
      <w:lvlJc w:val="left"/>
      <w:pPr>
        <w:ind w:left="720" w:hanging="360"/>
      </w:pPr>
      <w:rPr>
        <w:rFonts w:ascii="Symbol" w:hAnsi="Symbol" w:hint="default"/>
        <w:lang w:val="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B652F6"/>
    <w:multiLevelType w:val="hybridMultilevel"/>
    <w:tmpl w:val="D318D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021858"/>
    <w:multiLevelType w:val="hybridMultilevel"/>
    <w:tmpl w:val="1CE4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A627F2"/>
    <w:multiLevelType w:val="hybridMultilevel"/>
    <w:tmpl w:val="43080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0A6FC1"/>
    <w:multiLevelType w:val="hybridMultilevel"/>
    <w:tmpl w:val="099E4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0E48E8"/>
    <w:multiLevelType w:val="hybridMultilevel"/>
    <w:tmpl w:val="5DEC9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F80AA1"/>
    <w:multiLevelType w:val="hybridMultilevel"/>
    <w:tmpl w:val="71C65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7160A0"/>
    <w:multiLevelType w:val="hybridMultilevel"/>
    <w:tmpl w:val="294C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201091">
    <w:abstractNumId w:val="17"/>
  </w:num>
  <w:num w:numId="2" w16cid:durableId="1683386478">
    <w:abstractNumId w:val="28"/>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21"/>
  </w:num>
  <w:num w:numId="14" w16cid:durableId="28579523">
    <w:abstractNumId w:val="18"/>
  </w:num>
  <w:num w:numId="15" w16cid:durableId="1756245841">
    <w:abstractNumId w:val="20"/>
  </w:num>
  <w:num w:numId="16" w16cid:durableId="1878159678">
    <w:abstractNumId w:val="12"/>
  </w:num>
  <w:num w:numId="17" w16cid:durableId="1406414453">
    <w:abstractNumId w:val="16"/>
  </w:num>
  <w:num w:numId="18" w16cid:durableId="2101831175">
    <w:abstractNumId w:val="26"/>
  </w:num>
  <w:num w:numId="19" w16cid:durableId="615337190">
    <w:abstractNumId w:val="25"/>
  </w:num>
  <w:num w:numId="20" w16cid:durableId="141040936">
    <w:abstractNumId w:val="19"/>
  </w:num>
  <w:num w:numId="21" w16cid:durableId="283344196">
    <w:abstractNumId w:val="10"/>
  </w:num>
  <w:num w:numId="22" w16cid:durableId="1376396157">
    <w:abstractNumId w:val="14"/>
  </w:num>
  <w:num w:numId="23" w16cid:durableId="972446333">
    <w:abstractNumId w:val="13"/>
  </w:num>
  <w:num w:numId="24" w16cid:durableId="1153837617">
    <w:abstractNumId w:val="24"/>
  </w:num>
  <w:num w:numId="25" w16cid:durableId="764110811">
    <w:abstractNumId w:val="30"/>
  </w:num>
  <w:num w:numId="26" w16cid:durableId="1228149564">
    <w:abstractNumId w:val="22"/>
  </w:num>
  <w:num w:numId="27" w16cid:durableId="1292902227">
    <w:abstractNumId w:val="27"/>
  </w:num>
  <w:num w:numId="28" w16cid:durableId="1227838061">
    <w:abstractNumId w:val="23"/>
  </w:num>
  <w:num w:numId="29" w16cid:durableId="353725544">
    <w:abstractNumId w:val="11"/>
  </w:num>
  <w:num w:numId="30" w16cid:durableId="2123500999">
    <w:abstractNumId w:val="15"/>
  </w:num>
  <w:num w:numId="31" w16cid:durableId="735475228">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2FEE"/>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45"/>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D18"/>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696"/>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CA"/>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4FF2"/>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AFB"/>
    <w:rsid w:val="00154BAF"/>
    <w:rsid w:val="00154F25"/>
    <w:rsid w:val="00154FB8"/>
    <w:rsid w:val="00154FE0"/>
    <w:rsid w:val="001551D2"/>
    <w:rsid w:val="001552D2"/>
    <w:rsid w:val="00155362"/>
    <w:rsid w:val="001553B1"/>
    <w:rsid w:val="0015598C"/>
    <w:rsid w:val="00155B68"/>
    <w:rsid w:val="00155C50"/>
    <w:rsid w:val="001560F2"/>
    <w:rsid w:val="0015632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B32"/>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5FA3"/>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A4"/>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ACF"/>
    <w:rsid w:val="001F1CBA"/>
    <w:rsid w:val="001F1EA2"/>
    <w:rsid w:val="001F200D"/>
    <w:rsid w:val="001F207B"/>
    <w:rsid w:val="001F2184"/>
    <w:rsid w:val="001F2328"/>
    <w:rsid w:val="001F24A1"/>
    <w:rsid w:val="001F24FF"/>
    <w:rsid w:val="001F25DC"/>
    <w:rsid w:val="001F2674"/>
    <w:rsid w:val="001F26D5"/>
    <w:rsid w:val="001F288A"/>
    <w:rsid w:val="001F28EF"/>
    <w:rsid w:val="001F29FD"/>
    <w:rsid w:val="001F2B1E"/>
    <w:rsid w:val="001F2C72"/>
    <w:rsid w:val="001F2DA1"/>
    <w:rsid w:val="001F2E3B"/>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B6"/>
    <w:rsid w:val="002350D3"/>
    <w:rsid w:val="00235189"/>
    <w:rsid w:val="002351AC"/>
    <w:rsid w:val="002353F4"/>
    <w:rsid w:val="00235400"/>
    <w:rsid w:val="00235675"/>
    <w:rsid w:val="00235788"/>
    <w:rsid w:val="002357CC"/>
    <w:rsid w:val="002359C9"/>
    <w:rsid w:val="00235D4B"/>
    <w:rsid w:val="00235D60"/>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12"/>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C2B"/>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6EB"/>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5D5"/>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7A7"/>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03"/>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2B7"/>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1FCB"/>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66"/>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087"/>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78"/>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CB7"/>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7CA"/>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BDD"/>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C8"/>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DB8"/>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0D"/>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7"/>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10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06"/>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7E7"/>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E71"/>
    <w:rsid w:val="00514F86"/>
    <w:rsid w:val="0051506B"/>
    <w:rsid w:val="005154E4"/>
    <w:rsid w:val="0051569E"/>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6F3"/>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4AB"/>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C0"/>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5E6D"/>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B1A"/>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25F"/>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6F0"/>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DB8"/>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5"/>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41C"/>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07"/>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083"/>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22C"/>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2B6"/>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0B7"/>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B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3EA"/>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36D"/>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4E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390"/>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9D3"/>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A7E95"/>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13E"/>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4C5"/>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9DE"/>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5DC"/>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779"/>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94B"/>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B8B"/>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5F2"/>
    <w:rsid w:val="009656E0"/>
    <w:rsid w:val="00965806"/>
    <w:rsid w:val="00965909"/>
    <w:rsid w:val="00965D8F"/>
    <w:rsid w:val="00965E54"/>
    <w:rsid w:val="0096610A"/>
    <w:rsid w:val="009662B4"/>
    <w:rsid w:val="009662CE"/>
    <w:rsid w:val="009662D8"/>
    <w:rsid w:val="009667C8"/>
    <w:rsid w:val="00966823"/>
    <w:rsid w:val="00966A70"/>
    <w:rsid w:val="00966A7D"/>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51F"/>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7C0"/>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06"/>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4C5"/>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B4A"/>
    <w:rsid w:val="00A34D92"/>
    <w:rsid w:val="00A34DA7"/>
    <w:rsid w:val="00A34F03"/>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CA"/>
    <w:rsid w:val="00A516E6"/>
    <w:rsid w:val="00A517F1"/>
    <w:rsid w:val="00A51A15"/>
    <w:rsid w:val="00A51AAB"/>
    <w:rsid w:val="00A51BD0"/>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40C"/>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1BB"/>
    <w:rsid w:val="00A75200"/>
    <w:rsid w:val="00A75223"/>
    <w:rsid w:val="00A754E2"/>
    <w:rsid w:val="00A75548"/>
    <w:rsid w:val="00A75680"/>
    <w:rsid w:val="00A75D81"/>
    <w:rsid w:val="00A75ED9"/>
    <w:rsid w:val="00A76091"/>
    <w:rsid w:val="00A76107"/>
    <w:rsid w:val="00A761DB"/>
    <w:rsid w:val="00A762C0"/>
    <w:rsid w:val="00A7647A"/>
    <w:rsid w:val="00A7649C"/>
    <w:rsid w:val="00A765F4"/>
    <w:rsid w:val="00A76609"/>
    <w:rsid w:val="00A76652"/>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48"/>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1C6"/>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05C"/>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E72"/>
    <w:rsid w:val="00AA3F07"/>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9C7"/>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69B"/>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94A"/>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3DE"/>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36"/>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5C7"/>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B51"/>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78E"/>
    <w:rsid w:val="00B16889"/>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0C6"/>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A9B"/>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9F3"/>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C43"/>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3E"/>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5D1"/>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164"/>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22"/>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CD9"/>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0E6F"/>
    <w:rsid w:val="00C910CA"/>
    <w:rsid w:val="00C9141F"/>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049"/>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A2C"/>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8B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4EC"/>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232"/>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BA3"/>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0FB"/>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6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A49"/>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68"/>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B11"/>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58"/>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1FB8"/>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F3A"/>
    <w:rsid w:val="00D90161"/>
    <w:rsid w:val="00D901C6"/>
    <w:rsid w:val="00D902EC"/>
    <w:rsid w:val="00D90346"/>
    <w:rsid w:val="00D90423"/>
    <w:rsid w:val="00D906EE"/>
    <w:rsid w:val="00D90730"/>
    <w:rsid w:val="00D907AF"/>
    <w:rsid w:val="00D90851"/>
    <w:rsid w:val="00D908C4"/>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0F9A"/>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981"/>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24A"/>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5F"/>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B58"/>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0B4"/>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4F22"/>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48B"/>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424"/>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05E"/>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8F6"/>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3F7"/>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6F7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0CBC"/>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0C8C"/>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680"/>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16"/>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84"/>
    <w:rsid w:val="00FE3FAC"/>
    <w:rsid w:val="00FE4393"/>
    <w:rsid w:val="00FE43A6"/>
    <w:rsid w:val="00FE4A0A"/>
    <w:rsid w:val="00FE4B81"/>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6C2"/>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www.hssib.org.uk/patient-safety-investigations/electronic-patient-record-systems-electronic-referrals-for-ongoing-care/interim-report/" TargetMode="External"/><Relationship Id="rId26" Type="http://schemas.openxmlformats.org/officeDocument/2006/relationships/hyperlink" Target="https://livingevidence.org.au/" TargetMode="External"/><Relationship Id="rId39" Type="http://schemas.openxmlformats.org/officeDocument/2006/relationships/header" Target="header1.xml"/><Relationship Id="rId21" Type="http://schemas.openxmlformats.org/officeDocument/2006/relationships/hyperlink" Target="https://doi.org/10.1787/95c9ccdb-en" TargetMode="External"/><Relationship Id="rId34" Type="http://schemas.openxmlformats.org/officeDocument/2006/relationships/hyperlink" Target="https://www.safetyandquality.gov.au/publications-and-resources/resource-library/break-chain-infection-poster"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ssib.org.uk/patient-safety-investigations/electronic-patient-record-systems-electronic-referrals-for-ongoing-care/interim-report/" TargetMode="External"/><Relationship Id="rId20" Type="http://schemas.openxmlformats.org/officeDocument/2006/relationships/hyperlink" Target="https://doi.org/10.26099/fy59-w331" TargetMode="External"/><Relationship Id="rId29" Type="http://schemas.openxmlformats.org/officeDocument/2006/relationships/hyperlink" Target="https://www.safetyandquality.gov.au/publications-and-resources/resource-library/infection-prevention-and-control-poster-combined-contact-and-droplet-precaution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www.thelancet.com/journals/lanprc/issue/vol2no7/PIIS3050-5143(26)X2007-6" TargetMode="External"/><Relationship Id="rId32" Type="http://schemas.openxmlformats.org/officeDocument/2006/relationships/image" Target="media/image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hssib.org.uk/patient-safety-investigations/insulin-supporting-safe-self-administration-in-vulnerable-patient-groups-in-the-community/third-investigation-report/" TargetMode="External"/><Relationship Id="rId23" Type="http://schemas.openxmlformats.org/officeDocument/2006/relationships/hyperlink" Target="https://connectsci.au/py/issue/32/4" TargetMode="External"/><Relationship Id="rId28" Type="http://schemas.openxmlformats.org/officeDocument/2006/relationships/hyperlink" Target="https://www.rcpsych.ac.uk/improving-care/wims-protocol" TargetMode="External"/><Relationship Id="rId36" Type="http://schemas.openxmlformats.org/officeDocument/2006/relationships/image" Target="media/image4.png"/><Relationship Id="rId10" Type="http://schemas.openxmlformats.org/officeDocument/2006/relationships/hyperlink" Target="https://www.safetyandquality.gov.au/news-and-media/newsletters/on-the-radar" TargetMode="External"/><Relationship Id="rId19" Type="http://schemas.openxmlformats.org/officeDocument/2006/relationships/hyperlink" Target="https://www.psa.org.au/advocacy/working-for-our-profession/medicine-safety/medicine-safety-culturally-and-linguistically-diverse-community-care/" TargetMode="External"/><Relationship Id="rId31" Type="http://schemas.openxmlformats.org/officeDocument/2006/relationships/hyperlink" Target="https://www.safetyandquality.gov.au/publications-and-resources/resource-library/infection-prevention-and-control-poster-combined-airborne-and-contact-precaution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tyandquality.gov.au" TargetMode="External"/><Relationship Id="rId22" Type="http://schemas.openxmlformats.org/officeDocument/2006/relationships/hyperlink" Target="https://qualitysafety.bmj.com/content/35/8" TargetMode="External"/><Relationship Id="rId27" Type="http://schemas.openxmlformats.org/officeDocument/2006/relationships/hyperlink" Target="https://www.pcfa.org.au/media/dkljgdal/2026-guidelines-for-the-early-detection-of-prostate-cancer.pdf" TargetMode="External"/><Relationship Id="rId30" Type="http://schemas.openxmlformats.org/officeDocument/2006/relationships/image" Target="media/image2.PNG"/><Relationship Id="rId35"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8" Type="http://schemas.openxmlformats.org/officeDocument/2006/relationships/hyperlink" Target="https://www.safetyandquality.gov.au/news-and-media/newsletters/on-the-radar" TargetMode="Externa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www.hssib.org.uk/patient-safety-investigations/insulin-supporting-safe-self-administration-in-vulnerable-patient-groups-in-the-community/third-investigation-report/" TargetMode="External"/><Relationship Id="rId25" Type="http://schemas.openxmlformats.org/officeDocument/2006/relationships/hyperlink" Target="https://academic.oup.com/intqhc/advance-articles" TargetMode="External"/><Relationship Id="rId33" Type="http://schemas.openxmlformats.org/officeDocument/2006/relationships/hyperlink" Target="http://www.safetyandquality.gov.au/environmental-cleaning"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3106</Words>
  <Characters>20191</Characters>
  <Application>Microsoft Office Word</Application>
  <DocSecurity>0</DocSecurity>
  <Lines>412</Lines>
  <Paragraphs>180</Paragraphs>
  <ScaleCrop>false</ScaleCrop>
  <HeadingPairs>
    <vt:vector size="2" baseType="variant">
      <vt:variant>
        <vt:lpstr>Title</vt:lpstr>
      </vt:variant>
      <vt:variant>
        <vt:i4>1</vt:i4>
      </vt:variant>
    </vt:vector>
  </HeadingPairs>
  <TitlesOfParts>
    <vt:vector size="1" baseType="lpstr">
      <vt:lpstr>Draft On the Radar Issue 757</vt:lpstr>
    </vt:vector>
  </TitlesOfParts>
  <Company>ACSQHC</Company>
  <LinksUpToDate>false</LinksUpToDate>
  <CharactersWithSpaces>23117</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757</dc:title>
  <dc:subject/>
  <dc:creator>Dr Niall Johnson</dc:creator>
  <cp:keywords>On the Radar</cp:keywords>
  <dc:description/>
  <cp:lastModifiedBy>JOHNSON, Niall</cp:lastModifiedBy>
  <cp:revision>28</cp:revision>
  <cp:lastPrinted>2025-07-31T22:38:00Z</cp:lastPrinted>
  <dcterms:created xsi:type="dcterms:W3CDTF">2026-08-14T05:28:00Z</dcterms:created>
  <dcterms:modified xsi:type="dcterms:W3CDTF">2026-08-20T21:57:00Z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