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BC4A9" w14:textId="13E0D480" w:rsidR="00280050" w:rsidRDefault="0034483C">
      <w:r>
        <w:rPr>
          <w:noProof/>
        </w:rPr>
        <w:drawing>
          <wp:inline distT="0" distB="0" distL="0" distR="0" wp14:anchorId="334500CD" wp14:editId="599BD405">
            <wp:extent cx="5731510" cy="1912031"/>
            <wp:effectExtent l="0" t="0" r="2540" b="0"/>
            <wp:docPr id="1523338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338899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1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D6918" w14:textId="4990130C" w:rsidR="0034483C" w:rsidRPr="00315EEC" w:rsidRDefault="00B6698F" w:rsidP="00A53D45">
      <w:pPr>
        <w:spacing w:before="120" w:after="240"/>
        <w:rPr>
          <w:rFonts w:cs="Arial"/>
          <w:b/>
          <w:color w:val="421075"/>
          <w:kern w:val="0"/>
          <w:sz w:val="28"/>
          <w:szCs w:val="28"/>
          <w14:ligatures w14:val="none"/>
        </w:rPr>
      </w:pPr>
      <w:r>
        <w:rPr>
          <w:rFonts w:cs="Arial"/>
          <w:b/>
          <w:color w:val="0070C0"/>
          <w:kern w:val="0"/>
          <w:sz w:val="28"/>
          <w:szCs w:val="28"/>
          <w14:ligatures w14:val="none"/>
        </w:rPr>
        <w:br/>
      </w:r>
      <w:r w:rsidR="0034483C" w:rsidRPr="00315EEC">
        <w:rPr>
          <w:rFonts w:cs="Arial"/>
          <w:b/>
          <w:color w:val="421075"/>
          <w:kern w:val="0"/>
          <w:sz w:val="28"/>
          <w:szCs w:val="28"/>
          <w14:ligatures w14:val="none"/>
        </w:rPr>
        <w:t xml:space="preserve">NEWSLETTER CONTENT – FOR INTERNAL AND EXTERNAL USE </w:t>
      </w:r>
    </w:p>
    <w:p w14:paraId="0E1BE0E6" w14:textId="59D080FB" w:rsidR="0034483C" w:rsidRPr="0015306F" w:rsidRDefault="005C3DB4" w:rsidP="00A53D45">
      <w:pPr>
        <w:spacing w:before="120" w:after="240"/>
        <w:rPr>
          <w:sz w:val="22"/>
          <w:szCs w:val="22"/>
        </w:rPr>
      </w:pPr>
      <w:r>
        <w:br/>
      </w:r>
      <w:r w:rsidR="00801A71" w:rsidRPr="0015306F">
        <w:rPr>
          <w:sz w:val="22"/>
          <w:szCs w:val="22"/>
        </w:rPr>
        <w:t xml:space="preserve">August </w:t>
      </w:r>
      <w:r w:rsidR="0034483C" w:rsidRPr="0015306F">
        <w:rPr>
          <w:sz w:val="22"/>
          <w:szCs w:val="22"/>
        </w:rPr>
        <w:t>2026</w:t>
      </w:r>
    </w:p>
    <w:p w14:paraId="2352100B" w14:textId="6420CF93" w:rsidR="0034483C" w:rsidRPr="0015306F" w:rsidRDefault="007B7B93" w:rsidP="00F52ABC">
      <w:pPr>
        <w:spacing w:before="120" w:after="240"/>
        <w:rPr>
          <w:rFonts w:eastAsia="Times New Roman" w:cs="Arial"/>
          <w:b/>
          <w:bCs/>
          <w:kern w:val="0"/>
          <w:sz w:val="28"/>
          <w:szCs w:val="28"/>
          <w14:ligatures w14:val="none"/>
        </w:rPr>
      </w:pPr>
      <w:r w:rsidRPr="0015306F">
        <w:rPr>
          <w:rFonts w:eastAsia="Times New Roman" w:cs="Arial"/>
          <w:b/>
          <w:bCs/>
          <w:kern w:val="0"/>
          <w:sz w:val="28"/>
          <w:szCs w:val="28"/>
          <w14:ligatures w14:val="none"/>
        </w:rPr>
        <w:t xml:space="preserve">Have your say on the </w:t>
      </w:r>
      <w:r w:rsidR="0094738F" w:rsidRPr="0015306F">
        <w:rPr>
          <w:rFonts w:eastAsia="Times New Roman" w:cs="Arial"/>
          <w:b/>
          <w:bCs/>
          <w:kern w:val="0"/>
          <w:sz w:val="28"/>
          <w:szCs w:val="28"/>
          <w14:ligatures w14:val="none"/>
        </w:rPr>
        <w:t>f</w:t>
      </w:r>
      <w:r w:rsidRPr="0015306F">
        <w:rPr>
          <w:rFonts w:eastAsia="Times New Roman" w:cs="Arial"/>
          <w:b/>
          <w:bCs/>
          <w:kern w:val="0"/>
          <w:sz w:val="28"/>
          <w:szCs w:val="28"/>
          <w14:ligatures w14:val="none"/>
        </w:rPr>
        <w:t xml:space="preserve">uture of Australia’s </w:t>
      </w:r>
      <w:r w:rsidR="00315EEC" w:rsidRPr="0015306F">
        <w:rPr>
          <w:rFonts w:eastAsia="Times New Roman" w:cs="Arial"/>
          <w:b/>
          <w:bCs/>
          <w:kern w:val="0"/>
          <w:sz w:val="28"/>
          <w:szCs w:val="28"/>
          <w14:ligatures w14:val="none"/>
        </w:rPr>
        <w:t>IPC guidelines</w:t>
      </w:r>
    </w:p>
    <w:p w14:paraId="1DC8EF26" w14:textId="15900139" w:rsidR="0030063D" w:rsidRPr="0015306F" w:rsidRDefault="0034483C" w:rsidP="007B7B93">
      <w:pPr>
        <w:rPr>
          <w:sz w:val="22"/>
          <w:szCs w:val="22"/>
        </w:rPr>
      </w:pPr>
      <w:r w:rsidRPr="0015306F">
        <w:rPr>
          <w:sz w:val="22"/>
          <w:szCs w:val="22"/>
        </w:rPr>
        <w:t xml:space="preserve">The Australian Commission on Safety and Quality in Health Care (the Commission) </w:t>
      </w:r>
      <w:r w:rsidR="000B09E4" w:rsidRPr="0015306F">
        <w:rPr>
          <w:sz w:val="22"/>
          <w:szCs w:val="22"/>
        </w:rPr>
        <w:t xml:space="preserve">is </w:t>
      </w:r>
      <w:r w:rsidR="00C12D96" w:rsidRPr="0015306F">
        <w:rPr>
          <w:sz w:val="22"/>
          <w:szCs w:val="22"/>
        </w:rPr>
        <w:t xml:space="preserve">revising </w:t>
      </w:r>
      <w:r w:rsidR="0030063D" w:rsidRPr="0015306F">
        <w:rPr>
          <w:sz w:val="22"/>
          <w:szCs w:val="22"/>
        </w:rPr>
        <w:t xml:space="preserve">the </w:t>
      </w:r>
      <w:r w:rsidR="0030063D" w:rsidRPr="0015306F">
        <w:rPr>
          <w:i/>
          <w:iCs/>
          <w:sz w:val="22"/>
          <w:szCs w:val="22"/>
        </w:rPr>
        <w:t>Australian Guidelines for the Prevention and Control of Infection in Healthcare</w:t>
      </w:r>
      <w:r w:rsidR="0030063D" w:rsidRPr="0015306F">
        <w:rPr>
          <w:sz w:val="22"/>
          <w:szCs w:val="22"/>
        </w:rPr>
        <w:t xml:space="preserve"> (the Guidelines).</w:t>
      </w:r>
    </w:p>
    <w:p w14:paraId="73F41743" w14:textId="34513DFB" w:rsidR="00D30442" w:rsidRPr="0015306F" w:rsidRDefault="00D30442" w:rsidP="00D30442">
      <w:pPr>
        <w:rPr>
          <w:sz w:val="22"/>
          <w:szCs w:val="22"/>
        </w:rPr>
      </w:pPr>
      <w:r w:rsidRPr="0015306F">
        <w:rPr>
          <w:sz w:val="22"/>
          <w:szCs w:val="22"/>
        </w:rPr>
        <w:t xml:space="preserve">Public consultation is now open to </w:t>
      </w:r>
      <w:r w:rsidR="00165F26" w:rsidRPr="0015306F">
        <w:rPr>
          <w:sz w:val="22"/>
          <w:szCs w:val="22"/>
        </w:rPr>
        <w:t>seek feedback on proposed changes to the Guidelines</w:t>
      </w:r>
      <w:r w:rsidRPr="0015306F">
        <w:rPr>
          <w:sz w:val="22"/>
          <w:szCs w:val="22"/>
        </w:rPr>
        <w:t xml:space="preserve">. The consultation period is from </w:t>
      </w:r>
      <w:r w:rsidR="00165F26" w:rsidRPr="00A709E2">
        <w:rPr>
          <w:b/>
          <w:bCs/>
          <w:sz w:val="22"/>
          <w:szCs w:val="22"/>
        </w:rPr>
        <w:t>31</w:t>
      </w:r>
      <w:r w:rsidRPr="00A709E2">
        <w:rPr>
          <w:b/>
          <w:bCs/>
          <w:sz w:val="22"/>
          <w:szCs w:val="22"/>
        </w:rPr>
        <w:t xml:space="preserve"> </w:t>
      </w:r>
      <w:r w:rsidR="00165F26" w:rsidRPr="00A709E2">
        <w:rPr>
          <w:b/>
          <w:bCs/>
          <w:sz w:val="22"/>
          <w:szCs w:val="22"/>
        </w:rPr>
        <w:t xml:space="preserve">August </w:t>
      </w:r>
      <w:r w:rsidRPr="00A709E2">
        <w:rPr>
          <w:b/>
          <w:bCs/>
          <w:sz w:val="22"/>
          <w:szCs w:val="22"/>
        </w:rPr>
        <w:t>to 2</w:t>
      </w:r>
      <w:r w:rsidR="00165F26" w:rsidRPr="00A709E2">
        <w:rPr>
          <w:b/>
          <w:bCs/>
          <w:sz w:val="22"/>
          <w:szCs w:val="22"/>
        </w:rPr>
        <w:t>9</w:t>
      </w:r>
      <w:r w:rsidRPr="00A709E2">
        <w:rPr>
          <w:b/>
          <w:bCs/>
          <w:sz w:val="22"/>
          <w:szCs w:val="22"/>
        </w:rPr>
        <w:t xml:space="preserve"> September 2026</w:t>
      </w:r>
      <w:r w:rsidRPr="0015306F">
        <w:rPr>
          <w:sz w:val="22"/>
          <w:szCs w:val="22"/>
        </w:rPr>
        <w:t>.</w:t>
      </w:r>
    </w:p>
    <w:p w14:paraId="2FA16193" w14:textId="2065F860" w:rsidR="00D30442" w:rsidRPr="0015306F" w:rsidRDefault="001A7093" w:rsidP="007B7B93">
      <w:pPr>
        <w:rPr>
          <w:sz w:val="22"/>
          <w:szCs w:val="22"/>
        </w:rPr>
      </w:pPr>
      <w:r w:rsidRPr="0015306F">
        <w:rPr>
          <w:sz w:val="22"/>
          <w:szCs w:val="22"/>
        </w:rPr>
        <w:t xml:space="preserve">The </w:t>
      </w:r>
      <w:r w:rsidR="00D30442" w:rsidRPr="0015306F">
        <w:rPr>
          <w:sz w:val="22"/>
          <w:szCs w:val="22"/>
        </w:rPr>
        <w:t>review is</w:t>
      </w:r>
      <w:r w:rsidRPr="0015306F">
        <w:rPr>
          <w:sz w:val="22"/>
          <w:szCs w:val="22"/>
        </w:rPr>
        <w:t xml:space="preserve"> focuse</w:t>
      </w:r>
      <w:r w:rsidR="00D30442" w:rsidRPr="0015306F">
        <w:rPr>
          <w:sz w:val="22"/>
          <w:szCs w:val="22"/>
        </w:rPr>
        <w:t>d</w:t>
      </w:r>
      <w:r w:rsidRPr="0015306F">
        <w:rPr>
          <w:sz w:val="22"/>
          <w:szCs w:val="22"/>
        </w:rPr>
        <w:t xml:space="preserve"> on two priority topics </w:t>
      </w:r>
      <w:r w:rsidR="00FB4FBE">
        <w:rPr>
          <w:sz w:val="22"/>
          <w:szCs w:val="22"/>
        </w:rPr>
        <w:t>– transmissio</w:t>
      </w:r>
      <w:r w:rsidRPr="0015306F">
        <w:rPr>
          <w:sz w:val="22"/>
          <w:szCs w:val="22"/>
        </w:rPr>
        <w:t>n-based precautions and the use of waterless models of care.</w:t>
      </w:r>
      <w:r w:rsidR="00FB4FBE">
        <w:rPr>
          <w:sz w:val="22"/>
          <w:szCs w:val="22"/>
        </w:rPr>
        <w:t xml:space="preserve"> This is not a full </w:t>
      </w:r>
      <w:r w:rsidR="00FB4FBE" w:rsidRPr="0015306F">
        <w:rPr>
          <w:sz w:val="22"/>
          <w:szCs w:val="22"/>
        </w:rPr>
        <w:t>revision</w:t>
      </w:r>
      <w:r w:rsidR="00FB4FBE">
        <w:rPr>
          <w:sz w:val="22"/>
          <w:szCs w:val="22"/>
        </w:rPr>
        <w:t xml:space="preserve"> of the publication.</w:t>
      </w:r>
    </w:p>
    <w:p w14:paraId="0BFEAA46" w14:textId="02130485" w:rsidR="00D30442" w:rsidRPr="0015306F" w:rsidRDefault="00F52ABC" w:rsidP="007B7B93">
      <w:pPr>
        <w:rPr>
          <w:sz w:val="22"/>
          <w:szCs w:val="22"/>
        </w:rPr>
      </w:pPr>
      <w:r>
        <w:rPr>
          <w:sz w:val="22"/>
          <w:szCs w:val="22"/>
        </w:rPr>
        <w:t>Healthcare professionals and health service organisations</w:t>
      </w:r>
      <w:r w:rsidR="00D30442" w:rsidRPr="0015306F">
        <w:rPr>
          <w:sz w:val="22"/>
          <w:szCs w:val="22"/>
        </w:rPr>
        <w:t xml:space="preserve"> </w:t>
      </w:r>
      <w:r w:rsidR="00DB5733">
        <w:rPr>
          <w:sz w:val="22"/>
          <w:szCs w:val="22"/>
        </w:rPr>
        <w:t xml:space="preserve">are invited to have input </w:t>
      </w:r>
      <w:r w:rsidR="00D30442" w:rsidRPr="0015306F">
        <w:rPr>
          <w:sz w:val="22"/>
          <w:szCs w:val="22"/>
        </w:rPr>
        <w:t>on the revised clinical practice recommendations and new good practice statements, to ensure they are practical, clear, and relevant to the Australian health system.</w:t>
      </w:r>
    </w:p>
    <w:p w14:paraId="39723459" w14:textId="6C8739FD" w:rsidR="002B1D51" w:rsidRPr="0015306F" w:rsidRDefault="004B4EFA" w:rsidP="002B1D51">
      <w:pPr>
        <w:rPr>
          <w:sz w:val="22"/>
          <w:szCs w:val="22"/>
        </w:rPr>
      </w:pPr>
      <w:r w:rsidRPr="0015306F">
        <w:rPr>
          <w:sz w:val="22"/>
          <w:szCs w:val="22"/>
        </w:rPr>
        <w:t>To h</w:t>
      </w:r>
      <w:r w:rsidR="00303DB4" w:rsidRPr="0015306F">
        <w:rPr>
          <w:sz w:val="22"/>
          <w:szCs w:val="22"/>
        </w:rPr>
        <w:t xml:space="preserve">elp </w:t>
      </w:r>
      <w:r w:rsidR="002B1D51" w:rsidRPr="0015306F">
        <w:rPr>
          <w:sz w:val="22"/>
          <w:szCs w:val="22"/>
        </w:rPr>
        <w:t xml:space="preserve">shape the future of infection prevention and control guidance: </w:t>
      </w:r>
    </w:p>
    <w:p w14:paraId="6D4EFFF0" w14:textId="2EA25DE5" w:rsidR="002B1D51" w:rsidRPr="0015306F" w:rsidRDefault="002B1D51" w:rsidP="002B1D51">
      <w:pPr>
        <w:numPr>
          <w:ilvl w:val="0"/>
          <w:numId w:val="3"/>
        </w:numPr>
        <w:spacing w:after="120"/>
        <w:ind w:left="357" w:hanging="357"/>
        <w:rPr>
          <w:sz w:val="22"/>
          <w:szCs w:val="22"/>
          <w:lang w:val="en-US"/>
        </w:rPr>
      </w:pPr>
      <w:r w:rsidRPr="0015306F">
        <w:rPr>
          <w:sz w:val="22"/>
          <w:szCs w:val="22"/>
          <w:lang w:val="en-US"/>
        </w:rPr>
        <w:t>provid</w:t>
      </w:r>
      <w:r w:rsidR="00B90B19">
        <w:rPr>
          <w:sz w:val="22"/>
          <w:szCs w:val="22"/>
          <w:lang w:val="en-US"/>
        </w:rPr>
        <w:t>e</w:t>
      </w:r>
      <w:r w:rsidRPr="0015306F">
        <w:rPr>
          <w:sz w:val="22"/>
          <w:szCs w:val="22"/>
          <w:lang w:val="en-US"/>
        </w:rPr>
        <w:t xml:space="preserve"> feedback via the online survey </w:t>
      </w:r>
    </w:p>
    <w:p w14:paraId="376D03AE" w14:textId="77777777" w:rsidR="00B90B19" w:rsidRDefault="002B1D51" w:rsidP="00B90B19">
      <w:pPr>
        <w:numPr>
          <w:ilvl w:val="0"/>
          <w:numId w:val="3"/>
        </w:numPr>
        <w:spacing w:after="240"/>
        <w:ind w:left="357" w:hanging="357"/>
        <w:rPr>
          <w:sz w:val="22"/>
          <w:szCs w:val="22"/>
          <w:lang w:val="en-US"/>
        </w:rPr>
      </w:pPr>
      <w:r w:rsidRPr="0015306F">
        <w:rPr>
          <w:sz w:val="22"/>
          <w:szCs w:val="22"/>
          <w:lang w:val="en-US"/>
        </w:rPr>
        <w:t>shar</w:t>
      </w:r>
      <w:r w:rsidR="00B90B19">
        <w:rPr>
          <w:sz w:val="22"/>
          <w:szCs w:val="22"/>
          <w:lang w:val="en-US"/>
        </w:rPr>
        <w:t>e</w:t>
      </w:r>
      <w:r w:rsidRPr="0015306F">
        <w:rPr>
          <w:sz w:val="22"/>
          <w:szCs w:val="22"/>
          <w:lang w:val="en-US"/>
        </w:rPr>
        <w:t xml:space="preserve"> consultation resources </w:t>
      </w:r>
      <w:r w:rsidR="00B90B19">
        <w:rPr>
          <w:sz w:val="22"/>
          <w:szCs w:val="22"/>
          <w:lang w:val="en-US"/>
        </w:rPr>
        <w:t xml:space="preserve">with </w:t>
      </w:r>
      <w:r w:rsidR="002E10A9" w:rsidRPr="0015306F">
        <w:rPr>
          <w:sz w:val="22"/>
          <w:szCs w:val="22"/>
          <w:lang w:val="en-US"/>
        </w:rPr>
        <w:t>those</w:t>
      </w:r>
      <w:r w:rsidRPr="0015306F">
        <w:rPr>
          <w:sz w:val="22"/>
          <w:szCs w:val="22"/>
          <w:lang w:val="en-US"/>
        </w:rPr>
        <w:t xml:space="preserve"> who may be interested.</w:t>
      </w:r>
    </w:p>
    <w:p w14:paraId="5A9D542D" w14:textId="1B8A645C" w:rsidR="00DF1954" w:rsidRDefault="00DF1954" w:rsidP="00DF1954">
      <w:pPr>
        <w:rPr>
          <w:sz w:val="22"/>
          <w:szCs w:val="22"/>
        </w:rPr>
      </w:pPr>
      <w:r>
        <w:rPr>
          <w:sz w:val="22"/>
          <w:szCs w:val="22"/>
        </w:rPr>
        <w:t>F</w:t>
      </w:r>
      <w:r w:rsidRPr="00DF1954">
        <w:rPr>
          <w:sz w:val="22"/>
          <w:szCs w:val="22"/>
        </w:rPr>
        <w:t>eedback will inform the development of the third edition of the Guidelines</w:t>
      </w:r>
      <w:r>
        <w:rPr>
          <w:sz w:val="22"/>
          <w:szCs w:val="22"/>
        </w:rPr>
        <w:t>, due for release in 2027.</w:t>
      </w:r>
      <w:r w:rsidRPr="00DF1954">
        <w:rPr>
          <w:sz w:val="22"/>
          <w:szCs w:val="22"/>
        </w:rPr>
        <w:t xml:space="preserve"> </w:t>
      </w:r>
    </w:p>
    <w:p w14:paraId="1029BDE0" w14:textId="76314126" w:rsidR="0036682C" w:rsidRPr="00B90B19" w:rsidRDefault="0036682C" w:rsidP="00B90B19">
      <w:pPr>
        <w:spacing w:after="120"/>
        <w:rPr>
          <w:sz w:val="22"/>
          <w:szCs w:val="22"/>
          <w:lang w:val="en-US"/>
        </w:rPr>
      </w:pPr>
      <w:r w:rsidRPr="00B90B19">
        <w:rPr>
          <w:sz w:val="22"/>
          <w:szCs w:val="22"/>
        </w:rPr>
        <w:t xml:space="preserve">To get involved and take the survey, visit the </w:t>
      </w:r>
      <w:hyperlink r:id="rId8" w:history="1">
        <w:r w:rsidR="00CB4B7F" w:rsidRPr="00B90B19">
          <w:rPr>
            <w:rStyle w:val="Hyperlink"/>
            <w:sz w:val="22"/>
            <w:szCs w:val="22"/>
          </w:rPr>
          <w:t>Consultation</w:t>
        </w:r>
        <w:r w:rsidRPr="00B90B19">
          <w:rPr>
            <w:rStyle w:val="Hyperlink"/>
            <w:sz w:val="22"/>
            <w:szCs w:val="22"/>
          </w:rPr>
          <w:t xml:space="preserve"> webpage</w:t>
        </w:r>
      </w:hyperlink>
      <w:r w:rsidR="00CB4B7F" w:rsidRPr="00B90B19">
        <w:rPr>
          <w:sz w:val="22"/>
          <w:szCs w:val="22"/>
        </w:rPr>
        <w:t>.</w:t>
      </w:r>
    </w:p>
    <w:p w14:paraId="2197AA01" w14:textId="6D183B00" w:rsidR="00303DB4" w:rsidRPr="0015306F" w:rsidRDefault="00DD044C" w:rsidP="00E63FC5">
      <w:pPr>
        <w:spacing w:before="120" w:after="120"/>
        <w:rPr>
          <w:sz w:val="22"/>
          <w:szCs w:val="22"/>
        </w:rPr>
      </w:pPr>
      <w:r w:rsidRPr="0015306F">
        <w:rPr>
          <w:sz w:val="22"/>
          <w:szCs w:val="22"/>
        </w:rPr>
        <w:t>For more information, v</w:t>
      </w:r>
      <w:r w:rsidR="00303DB4" w:rsidRPr="0015306F">
        <w:rPr>
          <w:sz w:val="22"/>
          <w:szCs w:val="22"/>
        </w:rPr>
        <w:t xml:space="preserve">isit </w:t>
      </w:r>
      <w:hyperlink r:id="rId9" w:history="1">
        <w:r w:rsidR="00303DB4" w:rsidRPr="0015306F">
          <w:rPr>
            <w:rStyle w:val="Hyperlink"/>
            <w:sz w:val="22"/>
            <w:szCs w:val="22"/>
          </w:rPr>
          <w:t>Australian Guidelines for the Prevention and Control of Infection in Healthcare</w:t>
        </w:r>
      </w:hyperlink>
      <w:r w:rsidR="00303DB4" w:rsidRPr="0015306F">
        <w:rPr>
          <w:sz w:val="22"/>
          <w:szCs w:val="22"/>
        </w:rPr>
        <w:t xml:space="preserve"> webpage</w:t>
      </w:r>
      <w:r w:rsidR="0036682C" w:rsidRPr="0015306F">
        <w:rPr>
          <w:sz w:val="22"/>
          <w:szCs w:val="22"/>
        </w:rPr>
        <w:t>.</w:t>
      </w:r>
    </w:p>
    <w:p w14:paraId="65B85EC3" w14:textId="77777777" w:rsidR="0074068E" w:rsidRPr="0015306F" w:rsidRDefault="0074068E" w:rsidP="00E63FC5">
      <w:pPr>
        <w:spacing w:before="120" w:after="120"/>
        <w:rPr>
          <w:sz w:val="22"/>
          <w:szCs w:val="22"/>
        </w:rPr>
      </w:pPr>
    </w:p>
    <w:p w14:paraId="2585A416" w14:textId="48936814" w:rsidR="009B0575" w:rsidRPr="0015306F" w:rsidRDefault="009B0575" w:rsidP="0063711E">
      <w:pPr>
        <w:spacing w:before="120" w:after="120"/>
        <w:ind w:right="-166"/>
        <w:contextualSpacing/>
        <w:rPr>
          <w:sz w:val="22"/>
          <w:szCs w:val="22"/>
        </w:rPr>
      </w:pPr>
      <w:r w:rsidRPr="0015306F">
        <w:rPr>
          <w:rFonts w:cs="Arial"/>
          <w:bCs/>
          <w:w w:val="105"/>
          <w:sz w:val="22"/>
          <w:szCs w:val="22"/>
        </w:rPr>
        <w:t>END</w:t>
      </w:r>
      <w:r w:rsidR="00B6698F" w:rsidRPr="0015306F">
        <w:rPr>
          <w:rFonts w:cs="Arial"/>
          <w:bCs/>
          <w:w w:val="105"/>
          <w:sz w:val="22"/>
          <w:szCs w:val="22"/>
        </w:rPr>
        <w:t>S</w:t>
      </w:r>
    </w:p>
    <w:sectPr w:rsidR="009B0575" w:rsidRPr="0015306F" w:rsidSect="00B669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58774" w14:textId="77777777" w:rsidR="00915B48" w:rsidRDefault="00915B48" w:rsidP="0034483C">
      <w:pPr>
        <w:spacing w:after="0" w:line="240" w:lineRule="auto"/>
      </w:pPr>
      <w:r>
        <w:separator/>
      </w:r>
    </w:p>
  </w:endnote>
  <w:endnote w:type="continuationSeparator" w:id="0">
    <w:p w14:paraId="2753223C" w14:textId="77777777" w:rsidR="00915B48" w:rsidRDefault="00915B48" w:rsidP="00344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Proxima Nova Extra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9B3A7" w14:textId="6F14EAE4" w:rsidR="009B0575" w:rsidRDefault="009B057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0842EAF" wp14:editId="109DCDB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1488473323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5DAB1C" w14:textId="447A1C8D" w:rsidR="009B0575" w:rsidRPr="009B0575" w:rsidRDefault="009B0575" w:rsidP="009B057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9B057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842EA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9pt;height:30.8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SAVDA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" filled="f" stroked="f">
              <v:textbox style="mso-fit-shape-to-text:t" inset="0,0,0,15pt">
                <w:txbxContent>
                  <w:p w14:paraId="205DAB1C" w14:textId="447A1C8D" w:rsidR="009B0575" w:rsidRPr="009B0575" w:rsidRDefault="009B0575" w:rsidP="009B057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9B057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F14AA" w14:textId="6E9202E7" w:rsidR="009B0575" w:rsidRPr="00D84CDE" w:rsidRDefault="00D84CDE" w:rsidP="00D84CDE">
    <w:pPr>
      <w:pStyle w:val="Footer"/>
      <w:ind w:left="284"/>
      <w:rPr>
        <w:b/>
        <w:bCs/>
      </w:rPr>
    </w:pPr>
    <w:r w:rsidRPr="00624080">
      <w:rPr>
        <w:rFonts w:asciiTheme="minorHAnsi" w:hAnsiTheme="minorHAnsi" w:cstheme="minorHAnsi"/>
        <w:noProof/>
        <w:color w:val="FF0000"/>
      </w:rPr>
      <w:drawing>
        <wp:anchor distT="0" distB="0" distL="114300" distR="114300" simplePos="0" relativeHeight="251665408" behindDoc="0" locked="0" layoutInCell="1" allowOverlap="1" wp14:anchorId="51727E60" wp14:editId="3066FBE6">
          <wp:simplePos x="0" y="0"/>
          <wp:positionH relativeFrom="column">
            <wp:posOffset>0</wp:posOffset>
          </wp:positionH>
          <wp:positionV relativeFrom="paragraph">
            <wp:posOffset>-27432</wp:posOffset>
          </wp:positionV>
          <wp:extent cx="138948" cy="180000"/>
          <wp:effectExtent l="0" t="0" r="0" b="0"/>
          <wp:wrapNone/>
          <wp:docPr id="1120177811" name="Picture 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3379742" name="Picture 1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48" cy="1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3AD5">
      <w:rPr>
        <w:rFonts w:asciiTheme="minorHAnsi" w:hAnsiTheme="minorHAnsi" w:cstheme="minorHAnsi"/>
      </w:rPr>
      <w:t xml:space="preserve">Communications Kit: </w:t>
    </w:r>
    <w:r>
      <w:rPr>
        <w:rFonts w:asciiTheme="minorHAnsi" w:hAnsiTheme="minorHAnsi" w:cstheme="minorHAnsi"/>
      </w:rPr>
      <w:t xml:space="preserve">Newsletter </w:t>
    </w:r>
    <w:r w:rsidR="00B4121C">
      <w:rPr>
        <w:rFonts w:asciiTheme="minorHAnsi" w:hAnsiTheme="minorHAnsi" w:cstheme="minorHAnsi"/>
      </w:rPr>
      <w:t>c</w:t>
    </w:r>
    <w:r>
      <w:rPr>
        <w:rFonts w:asciiTheme="minorHAnsi" w:hAnsiTheme="minorHAnsi" w:cstheme="minorHAnsi"/>
      </w:rPr>
      <w:t xml:space="preserve">opy – </w:t>
    </w:r>
    <w:r w:rsidR="0015306F">
      <w:rPr>
        <w:rFonts w:asciiTheme="minorHAnsi" w:hAnsiTheme="minorHAnsi" w:cstheme="minorHAnsi"/>
      </w:rPr>
      <w:t>IPC Guidelines, August</w:t>
    </w:r>
    <w:r>
      <w:rPr>
        <w:rFonts w:asciiTheme="minorHAnsi" w:hAnsiTheme="minorHAnsi" w:cstheme="minorHAnsi"/>
      </w:rPr>
      <w:t xml:space="preserve"> </w:t>
    </w:r>
    <w:r w:rsidRPr="00624080">
      <w:rPr>
        <w:rFonts w:asciiTheme="minorHAnsi" w:hAnsiTheme="minorHAnsi" w:cstheme="minorHAnsi"/>
      </w:rPr>
      <w:t>202</w:t>
    </w:r>
    <w:r>
      <w:rPr>
        <w:rFonts w:asciiTheme="minorHAnsi" w:hAnsiTheme="minorHAnsi" w:cstheme="minorHAnsi"/>
      </w:rPr>
      <w:t>6</w:t>
    </w:r>
    <w:r w:rsidRPr="00033439">
      <w:tab/>
    </w:r>
    <w:r w:rsidRPr="00E74653">
      <w:rPr>
        <w:b/>
        <w:bCs/>
      </w:rPr>
      <w:fldChar w:fldCharType="begin"/>
    </w:r>
    <w:r w:rsidRPr="00E74653">
      <w:rPr>
        <w:b/>
        <w:bCs/>
      </w:rPr>
      <w:instrText xml:space="preserve"> PAGE   \* MERGEFORMAT </w:instrText>
    </w:r>
    <w:r w:rsidRPr="00E74653">
      <w:rPr>
        <w:b/>
        <w:bCs/>
      </w:rPr>
      <w:fldChar w:fldCharType="separate"/>
    </w:r>
    <w:r>
      <w:rPr>
        <w:b/>
        <w:bCs/>
      </w:rPr>
      <w:t>1</w:t>
    </w:r>
    <w:r w:rsidRPr="00E74653">
      <w:rPr>
        <w:b/>
        <w:bCs/>
      </w:rPr>
      <w:fldChar w:fldCharType="end"/>
    </w:r>
    <w:r w:rsidR="009B0575"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4FAF562" wp14:editId="4460D2B9">
              <wp:simplePos x="914400" y="100965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1531217231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A352E1" w14:textId="3527096D" w:rsidR="009B0575" w:rsidRPr="009B0575" w:rsidRDefault="009B0575" w:rsidP="009B057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FAF56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alt="OFFICIAL" style="position:absolute;left:0;text-align:left;margin-left:0;margin-top:0;width:49pt;height:30.8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PdTDQ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" filled="f" stroked="f">
              <v:textbox style="mso-fit-shape-to-text:t" inset="0,0,0,15pt">
                <w:txbxContent>
                  <w:p w14:paraId="6AA352E1" w14:textId="3527096D" w:rsidR="009B0575" w:rsidRPr="009B0575" w:rsidRDefault="009B0575" w:rsidP="009B057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3F31" w14:textId="230A2636" w:rsidR="009B0575" w:rsidRDefault="009B057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768A60E" wp14:editId="126FDB1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5125233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2D2C26" w14:textId="7C037E20" w:rsidR="009B0575" w:rsidRPr="009B0575" w:rsidRDefault="009B0575" w:rsidP="009B057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9B057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68A60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30.8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" filled="f" stroked="f">
              <v:textbox style="mso-fit-shape-to-text:t" inset="0,0,0,15pt">
                <w:txbxContent>
                  <w:p w14:paraId="4C2D2C26" w14:textId="7C037E20" w:rsidR="009B0575" w:rsidRPr="009B0575" w:rsidRDefault="009B0575" w:rsidP="009B057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9B057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F4173" w14:textId="77777777" w:rsidR="00915B48" w:rsidRDefault="00915B48" w:rsidP="0034483C">
      <w:pPr>
        <w:spacing w:after="0" w:line="240" w:lineRule="auto"/>
      </w:pPr>
      <w:r>
        <w:separator/>
      </w:r>
    </w:p>
  </w:footnote>
  <w:footnote w:type="continuationSeparator" w:id="0">
    <w:p w14:paraId="17B2D411" w14:textId="77777777" w:rsidR="00915B48" w:rsidRDefault="00915B48" w:rsidP="003448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6B14E" w14:textId="1BC6EB73" w:rsidR="009B0575" w:rsidRDefault="009B057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9434E07" wp14:editId="22CD553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146784111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4E9A44" w14:textId="6180D2A8" w:rsidR="009B0575" w:rsidRPr="009B0575" w:rsidRDefault="009B0575" w:rsidP="009B057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9B057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434E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0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" filled="f" stroked="f">
              <v:textbox style="mso-fit-shape-to-text:t" inset="0,15pt,0,0">
                <w:txbxContent>
                  <w:p w14:paraId="0B4E9A44" w14:textId="6180D2A8" w:rsidR="009B0575" w:rsidRPr="009B0575" w:rsidRDefault="009B0575" w:rsidP="009B057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9B057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CD030" w14:textId="3226B997" w:rsidR="0034483C" w:rsidRDefault="0034483C" w:rsidP="0034483C">
    <w:pPr>
      <w:pStyle w:val="Header"/>
      <w:jc w:val="right"/>
    </w:pPr>
    <w:r>
      <w:t>D26-</w:t>
    </w:r>
    <w:r w:rsidR="00EF5836">
      <w:t>13472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E14C7" w14:textId="0C9D9A0A" w:rsidR="009B0575" w:rsidRDefault="009B057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52B3153" wp14:editId="12AD493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34951900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ADE632" w14:textId="4E64FFB4" w:rsidR="009B0575" w:rsidRPr="009B0575" w:rsidRDefault="009B0575" w:rsidP="009B057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9B057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2B315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30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" filled="f" stroked="f">
              <v:textbox style="mso-fit-shape-to-text:t" inset="0,15pt,0,0">
                <w:txbxContent>
                  <w:p w14:paraId="74ADE632" w14:textId="4E64FFB4" w:rsidR="009B0575" w:rsidRPr="009B0575" w:rsidRDefault="009B0575" w:rsidP="009B057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9B057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37DB"/>
    <w:multiLevelType w:val="hybridMultilevel"/>
    <w:tmpl w:val="07C0C1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8B722A"/>
    <w:multiLevelType w:val="hybridMultilevel"/>
    <w:tmpl w:val="FCF4E7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D565C0D"/>
    <w:multiLevelType w:val="hybridMultilevel"/>
    <w:tmpl w:val="4DF644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793948">
    <w:abstractNumId w:val="0"/>
  </w:num>
  <w:num w:numId="2" w16cid:durableId="1451901124">
    <w:abstractNumId w:val="2"/>
  </w:num>
  <w:num w:numId="3" w16cid:durableId="248317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83C"/>
    <w:rsid w:val="00091C06"/>
    <w:rsid w:val="000B09E4"/>
    <w:rsid w:val="000C3C1A"/>
    <w:rsid w:val="001048C5"/>
    <w:rsid w:val="00105067"/>
    <w:rsid w:val="0015306F"/>
    <w:rsid w:val="00165F26"/>
    <w:rsid w:val="001A7093"/>
    <w:rsid w:val="001C00C2"/>
    <w:rsid w:val="001C5FCA"/>
    <w:rsid w:val="00217840"/>
    <w:rsid w:val="00280050"/>
    <w:rsid w:val="0028719D"/>
    <w:rsid w:val="002B094B"/>
    <w:rsid w:val="002B1D51"/>
    <w:rsid w:val="002E10A9"/>
    <w:rsid w:val="0030063D"/>
    <w:rsid w:val="00303DB4"/>
    <w:rsid w:val="00315EEC"/>
    <w:rsid w:val="00331249"/>
    <w:rsid w:val="0034483C"/>
    <w:rsid w:val="003646F4"/>
    <w:rsid w:val="0036682C"/>
    <w:rsid w:val="00383D39"/>
    <w:rsid w:val="00396952"/>
    <w:rsid w:val="003B2B46"/>
    <w:rsid w:val="003D3C34"/>
    <w:rsid w:val="00403D39"/>
    <w:rsid w:val="00437E12"/>
    <w:rsid w:val="004A5ACE"/>
    <w:rsid w:val="004B4EFA"/>
    <w:rsid w:val="004D7EC2"/>
    <w:rsid w:val="00533AD5"/>
    <w:rsid w:val="00546807"/>
    <w:rsid w:val="00546EE0"/>
    <w:rsid w:val="00556CAE"/>
    <w:rsid w:val="00575CC3"/>
    <w:rsid w:val="005B2B61"/>
    <w:rsid w:val="005C3DAF"/>
    <w:rsid w:val="005C3DB4"/>
    <w:rsid w:val="00611B66"/>
    <w:rsid w:val="0063711E"/>
    <w:rsid w:val="006A7465"/>
    <w:rsid w:val="006D3172"/>
    <w:rsid w:val="006E0B55"/>
    <w:rsid w:val="00723E19"/>
    <w:rsid w:val="00727250"/>
    <w:rsid w:val="007309C3"/>
    <w:rsid w:val="00730A6A"/>
    <w:rsid w:val="0074068E"/>
    <w:rsid w:val="00771E43"/>
    <w:rsid w:val="007B7B93"/>
    <w:rsid w:val="00801A71"/>
    <w:rsid w:val="008417FB"/>
    <w:rsid w:val="008856FB"/>
    <w:rsid w:val="008A2957"/>
    <w:rsid w:val="00901B16"/>
    <w:rsid w:val="009045C2"/>
    <w:rsid w:val="00915B48"/>
    <w:rsid w:val="009304A7"/>
    <w:rsid w:val="0094738F"/>
    <w:rsid w:val="00971DF2"/>
    <w:rsid w:val="00996EFD"/>
    <w:rsid w:val="009B0575"/>
    <w:rsid w:val="00A53D45"/>
    <w:rsid w:val="00A670F5"/>
    <w:rsid w:val="00A709E2"/>
    <w:rsid w:val="00B11175"/>
    <w:rsid w:val="00B17695"/>
    <w:rsid w:val="00B4121C"/>
    <w:rsid w:val="00B44E22"/>
    <w:rsid w:val="00B6698F"/>
    <w:rsid w:val="00B80E2D"/>
    <w:rsid w:val="00B90B19"/>
    <w:rsid w:val="00B94C1F"/>
    <w:rsid w:val="00C12D96"/>
    <w:rsid w:val="00C64D94"/>
    <w:rsid w:val="00CB4B7F"/>
    <w:rsid w:val="00CE383A"/>
    <w:rsid w:val="00D026BA"/>
    <w:rsid w:val="00D03C4E"/>
    <w:rsid w:val="00D30442"/>
    <w:rsid w:val="00D84CDE"/>
    <w:rsid w:val="00DB5733"/>
    <w:rsid w:val="00DD044C"/>
    <w:rsid w:val="00DD79B5"/>
    <w:rsid w:val="00DE0746"/>
    <w:rsid w:val="00DF1954"/>
    <w:rsid w:val="00E14ABB"/>
    <w:rsid w:val="00E40B73"/>
    <w:rsid w:val="00E63FC5"/>
    <w:rsid w:val="00E649BE"/>
    <w:rsid w:val="00E94044"/>
    <w:rsid w:val="00EC5E10"/>
    <w:rsid w:val="00ED55B3"/>
    <w:rsid w:val="00EF5836"/>
    <w:rsid w:val="00EF7C34"/>
    <w:rsid w:val="00F14D6C"/>
    <w:rsid w:val="00F26287"/>
    <w:rsid w:val="00F3204A"/>
    <w:rsid w:val="00F42863"/>
    <w:rsid w:val="00F52ABC"/>
    <w:rsid w:val="00F746C0"/>
    <w:rsid w:val="00F747F7"/>
    <w:rsid w:val="00F96CDC"/>
    <w:rsid w:val="00FB4FBE"/>
    <w:rsid w:val="00FF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0EF80B"/>
  <w15:chartTrackingRefBased/>
  <w15:docId w15:val="{5B50E6B9-0933-4FA7-8C87-461ED2762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kern w:val="2"/>
        <w:szCs w:val="24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48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48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483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83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83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83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83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83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83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8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48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483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83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83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83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83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83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83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8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48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83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483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8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48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8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48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8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8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83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48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83C"/>
  </w:style>
  <w:style w:type="paragraph" w:styleId="Footer">
    <w:name w:val="footer"/>
    <w:basedOn w:val="Normal"/>
    <w:link w:val="FooterChar"/>
    <w:uiPriority w:val="99"/>
    <w:unhideWhenUsed/>
    <w:rsid w:val="003448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83C"/>
  </w:style>
  <w:style w:type="character" w:styleId="Hyperlink">
    <w:name w:val="Hyperlink"/>
    <w:rsid w:val="009B0575"/>
    <w:rPr>
      <w:color w:val="0000FF"/>
      <w:u w:val="single"/>
    </w:rPr>
  </w:style>
  <w:style w:type="paragraph" w:customStyle="1" w:styleId="Default">
    <w:name w:val="Default"/>
    <w:rsid w:val="009B0575"/>
    <w:pPr>
      <w:autoSpaceDE w:val="0"/>
      <w:autoSpaceDN w:val="0"/>
      <w:adjustRightInd w:val="0"/>
      <w:spacing w:after="0" w:line="240" w:lineRule="auto"/>
    </w:pPr>
    <w:rPr>
      <w:rFonts w:ascii="Proxima Nova Extrabold" w:hAnsi="Proxima Nova Extrabold" w:cs="Proxima Nova Extrabold"/>
      <w:color w:val="000000"/>
      <w:kern w:val="0"/>
      <w:sz w:val="24"/>
      <w14:ligatures w14:val="none"/>
    </w:rPr>
  </w:style>
  <w:style w:type="paragraph" w:styleId="Revision">
    <w:name w:val="Revision"/>
    <w:hidden/>
    <w:uiPriority w:val="99"/>
    <w:semiHidden/>
    <w:rsid w:val="0094738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473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738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738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73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738F"/>
    <w:rPr>
      <w:b/>
      <w:bCs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63FC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52AB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fetyandquality.gov.au/news-and-media/consultations/consultation-australian-guidelines-prevention-and-control-infection-healthcar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safetyandquality.gov.au/clinical-topics/infection-prevention-and-control/australian-guidelines-prevention-and-control-infection-healthcare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Health, Disability and Ageing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SIDDIQUI, Atikah</dc:creator>
  <cp:keywords/>
  <dc:description/>
  <cp:lastModifiedBy>JESSOP, Tommy</cp:lastModifiedBy>
  <cp:revision>2</cp:revision>
  <dcterms:created xsi:type="dcterms:W3CDTF">2026-09-01T00:34:00Z</dcterms:created>
  <dcterms:modified xsi:type="dcterms:W3CDTF">2026-09-01T00:34:00Z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14d53ca1,577d7a5a,7e5a2314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30e0c70,58b84ceb,5b44854f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2026-03-31T23:35:35Z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27b81506-186f-4ed4-959d-9f67bced6c28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