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F248" w14:textId="4D7302F0" w:rsidR="00B160EF" w:rsidRPr="00064483" w:rsidRDefault="00824B99" w:rsidP="0089237C">
      <w:pPr>
        <w:pStyle w:val="Heading1"/>
        <w:rPr>
          <w:b w:val="0"/>
          <w:bCs w:val="0"/>
          <w:sz w:val="48"/>
          <w:szCs w:val="48"/>
          <w:lang w:val="en-AU"/>
        </w:rPr>
      </w:pPr>
      <w:r w:rsidRPr="00064483">
        <w:rPr>
          <w:b w:val="0"/>
          <w:bCs w:val="0"/>
          <w:noProof/>
          <w:sz w:val="48"/>
          <w:szCs w:val="48"/>
          <w:lang w:val="en-AU" w:eastAsia="en-AU"/>
        </w:rPr>
        <w:drawing>
          <wp:anchor distT="0" distB="0" distL="114300" distR="114300" simplePos="0" relativeHeight="251659264" behindDoc="1" locked="0" layoutInCell="1" allowOverlap="1" wp14:anchorId="123A1BCE" wp14:editId="47C097E9">
            <wp:simplePos x="0" y="0"/>
            <wp:positionH relativeFrom="page">
              <wp:posOffset>396875</wp:posOffset>
            </wp:positionH>
            <wp:positionV relativeFrom="page">
              <wp:posOffset>401320</wp:posOffset>
            </wp:positionV>
            <wp:extent cx="6802120" cy="2292985"/>
            <wp:effectExtent l="0" t="0" r="0" b="0"/>
            <wp:wrapTight wrapText="bothSides">
              <wp:wrapPolygon edited="0">
                <wp:start x="0" y="0"/>
                <wp:lineTo x="0" y="21355"/>
                <wp:lineTo x="21535" y="21355"/>
                <wp:lineTo x="21535" y="0"/>
                <wp:lineTo x="0" y="0"/>
              </wp:wrapPolygon>
            </wp:wrapTight>
            <wp:docPr id="3" name="Picture 3" descr="Banner image for On the Radar including the Australian Commission on Safety  and Quality in Health Care logotype ">
              <a:hlinkClick xmlns:a="http://schemas.openxmlformats.org/drawingml/2006/main" r:id="rId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nner image for On the Radar including the Australian Commission on Safety  and Quality in Health Care logotype ">
                      <a:hlinkClick r:id="rId8"/>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02120" cy="2292985"/>
                    </a:xfrm>
                    <a:prstGeom prst="rect">
                      <a:avLst/>
                    </a:prstGeom>
                  </pic:spPr>
                </pic:pic>
              </a:graphicData>
            </a:graphic>
            <wp14:sizeRelH relativeFrom="page">
              <wp14:pctWidth>0</wp14:pctWidth>
            </wp14:sizeRelH>
            <wp14:sizeRelV relativeFrom="page">
              <wp14:pctHeight>0</wp14:pctHeight>
            </wp14:sizeRelV>
          </wp:anchor>
        </w:drawing>
      </w:r>
      <w:r w:rsidR="00B2326D" w:rsidRPr="00064483">
        <w:rPr>
          <w:b w:val="0"/>
          <w:bCs w:val="0"/>
          <w:sz w:val="48"/>
          <w:szCs w:val="48"/>
          <w:lang w:val="en-AU"/>
        </w:rPr>
        <w:t>O</w:t>
      </w:r>
      <w:r w:rsidR="00070226" w:rsidRPr="00064483">
        <w:rPr>
          <w:b w:val="0"/>
          <w:bCs w:val="0"/>
          <w:sz w:val="48"/>
          <w:szCs w:val="48"/>
          <w:lang w:val="en-AU"/>
        </w:rPr>
        <w:t>n</w:t>
      </w:r>
      <w:r w:rsidR="00B160EF" w:rsidRPr="00064483">
        <w:rPr>
          <w:b w:val="0"/>
          <w:bCs w:val="0"/>
          <w:sz w:val="48"/>
          <w:szCs w:val="48"/>
          <w:lang w:val="en-AU"/>
        </w:rPr>
        <w:t xml:space="preserve"> the Ra</w:t>
      </w:r>
      <w:r w:rsidR="001E4F6B" w:rsidRPr="00064483">
        <w:rPr>
          <w:b w:val="0"/>
          <w:bCs w:val="0"/>
          <w:sz w:val="48"/>
          <w:szCs w:val="48"/>
          <w:lang w:val="en-AU"/>
        </w:rPr>
        <w:t>d</w:t>
      </w:r>
      <w:r w:rsidR="00B160EF" w:rsidRPr="00064483">
        <w:rPr>
          <w:b w:val="0"/>
          <w:bCs w:val="0"/>
          <w:sz w:val="48"/>
          <w:szCs w:val="48"/>
          <w:lang w:val="en-AU"/>
        </w:rPr>
        <w:t>ar</w:t>
      </w:r>
    </w:p>
    <w:p w14:paraId="08A3261C" w14:textId="3F0F3FC1" w:rsidR="00FF609F" w:rsidRPr="00064483" w:rsidRDefault="00E668E7" w:rsidP="00F738B5">
      <w:pPr>
        <w:rPr>
          <w:rFonts w:ascii="Garamond" w:hAnsi="Garamond"/>
          <w:lang w:val="en-AU"/>
        </w:rPr>
      </w:pPr>
      <w:r w:rsidRPr="00064483">
        <w:rPr>
          <w:rFonts w:ascii="Garamond" w:hAnsi="Garamond"/>
          <w:lang w:val="en-AU"/>
        </w:rPr>
        <w:t>Issue 7</w:t>
      </w:r>
      <w:r w:rsidR="006530D7">
        <w:rPr>
          <w:rFonts w:ascii="Garamond" w:hAnsi="Garamond"/>
          <w:lang w:val="en-AU"/>
        </w:rPr>
        <w:t>6</w:t>
      </w:r>
      <w:r w:rsidR="00C13A6A">
        <w:rPr>
          <w:rFonts w:ascii="Garamond" w:hAnsi="Garamond"/>
          <w:lang w:val="en-AU"/>
        </w:rPr>
        <w:t>3</w:t>
      </w:r>
    </w:p>
    <w:p w14:paraId="61605C05" w14:textId="0568C2D4" w:rsidR="000E6619" w:rsidRPr="00064483" w:rsidRDefault="00C13A6A" w:rsidP="00F738B5">
      <w:pPr>
        <w:rPr>
          <w:rFonts w:ascii="Garamond" w:hAnsi="Garamond"/>
          <w:lang w:val="en-AU"/>
        </w:rPr>
      </w:pPr>
      <w:r>
        <w:rPr>
          <w:rFonts w:ascii="Garamond" w:hAnsi="Garamond"/>
          <w:lang w:val="en-AU"/>
        </w:rPr>
        <w:t>5</w:t>
      </w:r>
      <w:r w:rsidR="00BD6FBE">
        <w:rPr>
          <w:rFonts w:ascii="Garamond" w:hAnsi="Garamond"/>
          <w:lang w:val="en-AU"/>
        </w:rPr>
        <w:t xml:space="preserve"> </w:t>
      </w:r>
      <w:r>
        <w:rPr>
          <w:rFonts w:ascii="Garamond" w:hAnsi="Garamond"/>
          <w:lang w:val="en-AU"/>
        </w:rPr>
        <w:t>Oc</w:t>
      </w:r>
      <w:r w:rsidR="00BD6FBE">
        <w:rPr>
          <w:rFonts w:ascii="Garamond" w:hAnsi="Garamond"/>
          <w:lang w:val="en-AU"/>
        </w:rPr>
        <w:t>t</w:t>
      </w:r>
      <w:r>
        <w:rPr>
          <w:rFonts w:ascii="Garamond" w:hAnsi="Garamond"/>
          <w:lang w:val="en-AU"/>
        </w:rPr>
        <w:t>o</w:t>
      </w:r>
      <w:r w:rsidR="00BD6FBE">
        <w:rPr>
          <w:rFonts w:ascii="Garamond" w:hAnsi="Garamond"/>
          <w:lang w:val="en-AU"/>
        </w:rPr>
        <w:t xml:space="preserve">ber </w:t>
      </w:r>
      <w:r w:rsidR="007D6834" w:rsidRPr="00064483">
        <w:rPr>
          <w:rFonts w:ascii="Garamond" w:hAnsi="Garamond"/>
          <w:lang w:val="en-AU"/>
        </w:rPr>
        <w:t>2026</w:t>
      </w:r>
    </w:p>
    <w:p w14:paraId="7E131554" w14:textId="34658DDE" w:rsidR="005E07E9" w:rsidRDefault="005E07E9" w:rsidP="00C83AD6">
      <w:pPr>
        <w:tabs>
          <w:tab w:val="left" w:pos="3727"/>
        </w:tabs>
        <w:rPr>
          <w:rFonts w:ascii="Garamond" w:hAnsi="Garamond"/>
          <w:lang w:val="en-AU"/>
        </w:rPr>
      </w:pPr>
    </w:p>
    <w:p w14:paraId="36572305" w14:textId="5C1496B1" w:rsidR="00B160EF" w:rsidRPr="00064483" w:rsidRDefault="00B160EF" w:rsidP="00FA11D5">
      <w:pPr>
        <w:rPr>
          <w:rFonts w:ascii="Garamond" w:hAnsi="Garamond"/>
          <w:b/>
          <w:lang w:val="en-AU"/>
        </w:rPr>
      </w:pPr>
      <w:r w:rsidRPr="00064483">
        <w:rPr>
          <w:rFonts w:ascii="Garamond" w:hAnsi="Garamond"/>
          <w:i/>
          <w:lang w:val="en-AU"/>
        </w:rPr>
        <w:t>On the Radar</w:t>
      </w:r>
      <w:r w:rsidRPr="00064483">
        <w:rPr>
          <w:rFonts w:ascii="Garamond" w:hAnsi="Garamond"/>
          <w:lang w:val="en-AU"/>
        </w:rPr>
        <w:t xml:space="preserve"> is a summary of some of the recent publications in </w:t>
      </w:r>
      <w:r w:rsidR="000025DB" w:rsidRPr="00064483">
        <w:rPr>
          <w:rFonts w:ascii="Garamond" w:hAnsi="Garamond"/>
          <w:lang w:val="en-AU"/>
        </w:rPr>
        <w:t>the</w:t>
      </w:r>
      <w:r w:rsidRPr="00064483">
        <w:rPr>
          <w:rFonts w:ascii="Garamond" w:hAnsi="Garamond"/>
          <w:lang w:val="en-AU"/>
        </w:rPr>
        <w:t xml:space="preserve"> areas of safety and quality in health care</w:t>
      </w:r>
      <w:r w:rsidR="008E1962" w:rsidRPr="00064483">
        <w:rPr>
          <w:rFonts w:ascii="Garamond" w:hAnsi="Garamond"/>
          <w:lang w:val="en-AU"/>
        </w:rPr>
        <w:t xml:space="preserve"> </w:t>
      </w:r>
      <w:r w:rsidRPr="00064483">
        <w:rPr>
          <w:rFonts w:ascii="Garamond" w:hAnsi="Garamond"/>
          <w:lang w:val="en-AU"/>
        </w:rPr>
        <w:t>Inclusion in this document is not an endorsement or recommendation of any publication or provider</w:t>
      </w:r>
      <w:r w:rsidR="008E1962" w:rsidRPr="00064483">
        <w:rPr>
          <w:rFonts w:ascii="Garamond" w:hAnsi="Garamond"/>
          <w:lang w:val="en-AU"/>
        </w:rPr>
        <w:t xml:space="preserve"> </w:t>
      </w:r>
      <w:r w:rsidRPr="00064483">
        <w:rPr>
          <w:rFonts w:ascii="Garamond" w:hAnsi="Garamond"/>
          <w:lang w:val="en-AU"/>
        </w:rPr>
        <w:t>Access to particular documents may depend on whether they are Open Access or not, and/or your individual or institutional access to subscription sites/services</w:t>
      </w:r>
      <w:r w:rsidR="008E1962" w:rsidRPr="00064483">
        <w:rPr>
          <w:rFonts w:ascii="Garamond" w:hAnsi="Garamond"/>
          <w:lang w:val="en-AU"/>
        </w:rPr>
        <w:t xml:space="preserve"> </w:t>
      </w:r>
      <w:r w:rsidR="00F460A7" w:rsidRPr="00064483">
        <w:rPr>
          <w:rFonts w:ascii="Garamond" w:hAnsi="Garamond"/>
          <w:lang w:val="en-AU"/>
        </w:rPr>
        <w:t>Material that may require subscription is included as it is considered relevant.</w:t>
      </w:r>
    </w:p>
    <w:p w14:paraId="47E75407" w14:textId="066BE536" w:rsidR="00B160EF" w:rsidRPr="00064483" w:rsidRDefault="00B160EF" w:rsidP="00B160EF">
      <w:pPr>
        <w:rPr>
          <w:rFonts w:ascii="Garamond" w:hAnsi="Garamond"/>
          <w:lang w:val="en-AU"/>
        </w:rPr>
      </w:pPr>
    </w:p>
    <w:p w14:paraId="44E8CAB9" w14:textId="007458FD" w:rsidR="00394B64" w:rsidRPr="00064483" w:rsidRDefault="00B160EF" w:rsidP="0045757F">
      <w:pPr>
        <w:autoSpaceDE w:val="0"/>
        <w:rPr>
          <w:lang w:val="en-AU"/>
        </w:rPr>
      </w:pPr>
      <w:r w:rsidRPr="00064483">
        <w:rPr>
          <w:rFonts w:ascii="Garamond" w:hAnsi="Garamond"/>
          <w:i/>
          <w:lang w:val="en-AU"/>
        </w:rPr>
        <w:t>On the Radar</w:t>
      </w:r>
      <w:r w:rsidRPr="00064483">
        <w:rPr>
          <w:rFonts w:ascii="Garamond" w:hAnsi="Garamond"/>
          <w:lang w:val="en-AU"/>
        </w:rPr>
        <w:t xml:space="preserve"> is available </w:t>
      </w:r>
      <w:r w:rsidR="003D1E7A" w:rsidRPr="00064483">
        <w:rPr>
          <w:rFonts w:ascii="Garamond" w:hAnsi="Garamond"/>
          <w:lang w:val="en-AU"/>
        </w:rPr>
        <w:t xml:space="preserve">online, </w:t>
      </w:r>
      <w:r w:rsidRPr="00064483">
        <w:rPr>
          <w:rFonts w:ascii="Garamond" w:hAnsi="Garamond"/>
          <w:lang w:val="en-AU"/>
        </w:rPr>
        <w:t xml:space="preserve">via email or as a PDF </w:t>
      </w:r>
      <w:r w:rsidR="006F34BB" w:rsidRPr="00064483">
        <w:rPr>
          <w:rFonts w:ascii="Garamond" w:hAnsi="Garamond"/>
          <w:lang w:val="en-AU"/>
        </w:rPr>
        <w:t xml:space="preserve">or Word </w:t>
      </w:r>
      <w:r w:rsidRPr="00064483">
        <w:rPr>
          <w:rFonts w:ascii="Garamond" w:hAnsi="Garamond"/>
          <w:lang w:val="en-AU"/>
        </w:rPr>
        <w:t xml:space="preserve">document from </w:t>
      </w:r>
    </w:p>
    <w:p w14:paraId="4043553B" w14:textId="2575A976" w:rsidR="00AF62AC" w:rsidRPr="00064483" w:rsidRDefault="00AF62AC" w:rsidP="0045757F">
      <w:pPr>
        <w:autoSpaceDE w:val="0"/>
        <w:rPr>
          <w:rFonts w:ascii="Garamond" w:hAnsi="Garamond"/>
          <w:lang w:val="en-AU"/>
        </w:rPr>
      </w:pPr>
      <w:hyperlink r:id="rId10" w:history="1">
        <w:r w:rsidRPr="00064483">
          <w:rPr>
            <w:rStyle w:val="Hyperlink"/>
            <w:rFonts w:ascii="Garamond" w:hAnsi="Garamond"/>
            <w:lang w:val="en-AU"/>
          </w:rPr>
          <w:t>https://www.safetyandquality.gov.au/news-and-media/newsletters/on-the-radar</w:t>
        </w:r>
      </w:hyperlink>
    </w:p>
    <w:p w14:paraId="68B785DC" w14:textId="09846C2A" w:rsidR="003E0F57" w:rsidRPr="00064483" w:rsidRDefault="003E0F57" w:rsidP="0045757F">
      <w:pPr>
        <w:autoSpaceDE w:val="0"/>
        <w:rPr>
          <w:rFonts w:ascii="Garamond" w:hAnsi="Garamond"/>
          <w:lang w:val="en-AU"/>
        </w:rPr>
      </w:pPr>
    </w:p>
    <w:p w14:paraId="608330CF" w14:textId="4E51D291" w:rsidR="00AF62AC" w:rsidRPr="00064483" w:rsidRDefault="00B160EF" w:rsidP="0045757F">
      <w:pPr>
        <w:autoSpaceDE w:val="0"/>
        <w:rPr>
          <w:rFonts w:ascii="Garamond" w:hAnsi="Garamond"/>
          <w:lang w:val="en-AU"/>
        </w:rPr>
      </w:pPr>
      <w:r w:rsidRPr="00064483">
        <w:rPr>
          <w:rFonts w:ascii="Garamond" w:hAnsi="Garamond"/>
          <w:lang w:val="en-AU"/>
        </w:rPr>
        <w:t xml:space="preserve">If you would like to receive </w:t>
      </w:r>
      <w:r w:rsidRPr="00064483">
        <w:rPr>
          <w:rFonts w:ascii="Garamond" w:hAnsi="Garamond"/>
          <w:i/>
          <w:lang w:val="en-AU"/>
        </w:rPr>
        <w:t>On the Radar</w:t>
      </w:r>
      <w:r w:rsidRPr="00064483">
        <w:rPr>
          <w:rFonts w:ascii="Garamond" w:hAnsi="Garamond"/>
          <w:lang w:val="en-AU"/>
        </w:rPr>
        <w:t xml:space="preserve"> via email</w:t>
      </w:r>
      <w:r w:rsidR="003D7B9E" w:rsidRPr="00064483">
        <w:rPr>
          <w:rFonts w:ascii="Garamond" w:hAnsi="Garamond"/>
          <w:lang w:val="en-AU"/>
        </w:rPr>
        <w:t>, you can</w:t>
      </w:r>
      <w:r w:rsidR="00F24F60" w:rsidRPr="00064483">
        <w:rPr>
          <w:rFonts w:ascii="Garamond" w:hAnsi="Garamond"/>
          <w:lang w:val="en-AU"/>
        </w:rPr>
        <w:t xml:space="preserve"> subscribe on our website</w:t>
      </w:r>
      <w:r w:rsidR="003E0F57" w:rsidRPr="00064483">
        <w:rPr>
          <w:rFonts w:ascii="Garamond" w:hAnsi="Garamond"/>
          <w:lang w:val="en-AU"/>
        </w:rPr>
        <w:t xml:space="preserve"> </w:t>
      </w:r>
      <w:hyperlink r:id="rId11" w:history="1">
        <w:r w:rsidR="00AF62AC" w:rsidRPr="00064483">
          <w:rPr>
            <w:rStyle w:val="Hyperlink"/>
            <w:rFonts w:ascii="Garamond" w:hAnsi="Garamond"/>
            <w:lang w:val="en-AU"/>
          </w:rPr>
          <w:t>https://www.safetyandquality.gov.au/news-and-media/newsletters/on-the-radar</w:t>
        </w:r>
      </w:hyperlink>
    </w:p>
    <w:p w14:paraId="63972801" w14:textId="48AD33B1" w:rsidR="00B160EF" w:rsidRPr="00064483" w:rsidRDefault="003D7B9E" w:rsidP="0045757F">
      <w:pPr>
        <w:autoSpaceDE w:val="0"/>
        <w:rPr>
          <w:rFonts w:ascii="Garamond" w:hAnsi="Garamond"/>
          <w:lang w:val="en-AU"/>
        </w:rPr>
      </w:pPr>
      <w:r w:rsidRPr="00064483">
        <w:rPr>
          <w:rFonts w:ascii="Garamond" w:hAnsi="Garamond"/>
          <w:lang w:val="en-AU"/>
        </w:rPr>
        <w:t xml:space="preserve">or by emailing us at </w:t>
      </w:r>
      <w:hyperlink r:id="rId12" w:history="1">
        <w:r w:rsidR="00FB740C" w:rsidRPr="00064483">
          <w:rPr>
            <w:rStyle w:val="Hyperlink"/>
            <w:rFonts w:ascii="Garamond" w:hAnsi="Garamond"/>
            <w:lang w:val="en-AU"/>
          </w:rPr>
          <w:t>mail@safetyandquality.gov.au</w:t>
        </w:r>
      </w:hyperlink>
      <w:r w:rsidRPr="00064483">
        <w:rPr>
          <w:rFonts w:ascii="Garamond" w:hAnsi="Garamond"/>
          <w:lang w:val="en-AU"/>
        </w:rPr>
        <w:t>.</w:t>
      </w:r>
      <w:r w:rsidR="00E51D23" w:rsidRPr="00064483">
        <w:rPr>
          <w:rFonts w:ascii="Garamond" w:hAnsi="Garamond"/>
          <w:lang w:val="en-AU"/>
        </w:rPr>
        <w:br/>
      </w:r>
      <w:r w:rsidRPr="00064483">
        <w:rPr>
          <w:rFonts w:ascii="Garamond" w:hAnsi="Garamond"/>
          <w:lang w:val="en-AU"/>
        </w:rPr>
        <w:t xml:space="preserve">You can also send feedback and comments to </w:t>
      </w:r>
      <w:hyperlink r:id="rId13" w:history="1">
        <w:r w:rsidR="00FB740C" w:rsidRPr="00064483">
          <w:rPr>
            <w:rStyle w:val="Hyperlink"/>
            <w:rFonts w:ascii="Garamond" w:hAnsi="Garamond"/>
            <w:lang w:val="en-AU"/>
          </w:rPr>
          <w:t>mail@safetyandquality.gov.au</w:t>
        </w:r>
      </w:hyperlink>
      <w:r w:rsidRPr="00064483">
        <w:rPr>
          <w:rFonts w:ascii="Garamond" w:hAnsi="Garamond"/>
          <w:lang w:val="en-AU"/>
        </w:rPr>
        <w:t>.</w:t>
      </w:r>
    </w:p>
    <w:p w14:paraId="38E69B76" w14:textId="50FD9BFC" w:rsidR="00B160EF" w:rsidRPr="00064483" w:rsidRDefault="00B160EF" w:rsidP="00837FC4">
      <w:pPr>
        <w:tabs>
          <w:tab w:val="left" w:pos="7773"/>
        </w:tabs>
        <w:rPr>
          <w:rFonts w:ascii="Garamond" w:hAnsi="Garamond"/>
          <w:lang w:val="en-AU"/>
        </w:rPr>
      </w:pPr>
    </w:p>
    <w:p w14:paraId="01E6C354" w14:textId="6CC7FE97" w:rsidR="00837FC4" w:rsidRPr="00064483" w:rsidRDefault="00B160EF" w:rsidP="004554DB">
      <w:pPr>
        <w:autoSpaceDE w:val="0"/>
        <w:rPr>
          <w:rFonts w:ascii="Garamond" w:hAnsi="Garamond"/>
          <w:lang w:val="en-AU"/>
        </w:rPr>
      </w:pPr>
      <w:bookmarkStart w:id="0" w:name="OLE_LINK1"/>
      <w:r w:rsidRPr="00064483">
        <w:rPr>
          <w:rFonts w:ascii="Garamond" w:hAnsi="Garamond"/>
          <w:lang w:val="en-AU"/>
        </w:rPr>
        <w:t xml:space="preserve">For information about the Commission and its programs and publications, please visit </w:t>
      </w:r>
      <w:hyperlink r:id="rId14" w:history="1">
        <w:r w:rsidR="00543EF2" w:rsidRPr="00064483">
          <w:rPr>
            <w:rStyle w:val="Hyperlink"/>
            <w:rFonts w:ascii="Garamond" w:hAnsi="Garamond"/>
            <w:lang w:val="en-AU"/>
          </w:rPr>
          <w:t>https://www.safetyandquality.gov.au</w:t>
        </w:r>
      </w:hyperlink>
    </w:p>
    <w:p w14:paraId="61C9C3A4" w14:textId="65DD0D95" w:rsidR="000F5002" w:rsidRPr="00064483" w:rsidRDefault="000F5002" w:rsidP="004554DB">
      <w:pPr>
        <w:autoSpaceDE w:val="0"/>
        <w:rPr>
          <w:rFonts w:ascii="Garamond" w:hAnsi="Garamond"/>
          <w:lang w:val="en-AU"/>
        </w:rPr>
      </w:pPr>
    </w:p>
    <w:p w14:paraId="0F8F08BB" w14:textId="3EAC2D9B" w:rsidR="00210235" w:rsidRPr="00064483" w:rsidRDefault="00210235" w:rsidP="00EE5D5E">
      <w:pPr>
        <w:rPr>
          <w:rFonts w:ascii="Garamond" w:hAnsi="Garamond"/>
          <w:b/>
          <w:lang w:val="en-AU"/>
        </w:rPr>
      </w:pPr>
      <w:r w:rsidRPr="00064483">
        <w:rPr>
          <w:rFonts w:ascii="Garamond" w:hAnsi="Garamond"/>
          <w:b/>
          <w:lang w:val="en-AU"/>
        </w:rPr>
        <w:t>On the Radar</w:t>
      </w:r>
    </w:p>
    <w:p w14:paraId="285C826A" w14:textId="2DC43829" w:rsidR="00357B50" w:rsidRDefault="00340157" w:rsidP="00764AC3">
      <w:pPr>
        <w:rPr>
          <w:rFonts w:ascii="Garamond" w:hAnsi="Garamond"/>
          <w:bCs/>
          <w:lang w:val="en-AU"/>
        </w:rPr>
      </w:pPr>
      <w:r w:rsidRPr="00064483">
        <w:rPr>
          <w:rFonts w:ascii="Garamond" w:hAnsi="Garamond"/>
          <w:bCs/>
          <w:lang w:val="en-AU"/>
        </w:rPr>
        <w:t xml:space="preserve">Editor: </w:t>
      </w:r>
      <w:r w:rsidR="00C8085B" w:rsidRPr="00064483">
        <w:rPr>
          <w:rFonts w:ascii="Garamond" w:hAnsi="Garamond"/>
          <w:bCs/>
          <w:lang w:val="en-AU"/>
        </w:rPr>
        <w:t xml:space="preserve">Dr </w:t>
      </w:r>
      <w:r w:rsidRPr="00064483">
        <w:rPr>
          <w:rFonts w:ascii="Garamond" w:hAnsi="Garamond"/>
          <w:bCs/>
          <w:lang w:val="en-AU"/>
        </w:rPr>
        <w:t>Niall Johnson</w:t>
      </w:r>
      <w:bookmarkEnd w:id="0"/>
      <w:r w:rsidR="000F0ADD" w:rsidRPr="00064483">
        <w:rPr>
          <w:rFonts w:ascii="Garamond" w:hAnsi="Garamond"/>
          <w:bCs/>
          <w:lang w:val="en-AU"/>
        </w:rPr>
        <w:br/>
        <w:t>Contributors: Niall Johnson</w:t>
      </w:r>
      <w:r w:rsidR="00B41EBC">
        <w:rPr>
          <w:rFonts w:ascii="Garamond" w:hAnsi="Garamond"/>
          <w:bCs/>
          <w:lang w:val="en-AU"/>
        </w:rPr>
        <w:t xml:space="preserve">, Bianca </w:t>
      </w:r>
      <w:r w:rsidR="00B41EBC" w:rsidRPr="00B41EBC">
        <w:rPr>
          <w:rFonts w:ascii="Garamond" w:hAnsi="Garamond"/>
          <w:bCs/>
          <w:lang w:val="en-AU"/>
        </w:rPr>
        <w:t>van Vlimmeren</w:t>
      </w:r>
    </w:p>
    <w:p w14:paraId="3CCEC7ED" w14:textId="77777777" w:rsidR="00DA0F9A" w:rsidRDefault="00DA0F9A" w:rsidP="00764AC3">
      <w:pPr>
        <w:rPr>
          <w:rFonts w:ascii="Garamond" w:hAnsi="Garamond"/>
          <w:bCs/>
          <w:lang w:val="en-AU"/>
        </w:rPr>
      </w:pPr>
    </w:p>
    <w:p w14:paraId="187BEAB4" w14:textId="77777777" w:rsidR="00B41EBC" w:rsidRDefault="00B41EBC" w:rsidP="00764AC3">
      <w:pPr>
        <w:rPr>
          <w:rFonts w:ascii="Garamond" w:hAnsi="Garamond"/>
          <w:bCs/>
          <w:lang w:val="en-AU"/>
        </w:rPr>
      </w:pPr>
    </w:p>
    <w:p w14:paraId="277FA892" w14:textId="77777777" w:rsidR="00B41EBC" w:rsidRDefault="00B41EBC" w:rsidP="00764AC3">
      <w:pPr>
        <w:rPr>
          <w:rFonts w:ascii="Garamond" w:hAnsi="Garamond"/>
          <w:bCs/>
          <w:lang w:val="en-AU"/>
        </w:rPr>
      </w:pPr>
    </w:p>
    <w:p w14:paraId="73EF25A3" w14:textId="77777777" w:rsidR="00B41EBC" w:rsidRPr="00B41EBC" w:rsidRDefault="00B41EBC" w:rsidP="00B41EBC">
      <w:pPr>
        <w:rPr>
          <w:rFonts w:ascii="Garamond" w:hAnsi="Garamond"/>
          <w:b/>
          <w:i/>
          <w:iCs/>
          <w:lang w:val="en-AU"/>
        </w:rPr>
      </w:pPr>
      <w:r w:rsidRPr="00B41EBC">
        <w:rPr>
          <w:rFonts w:ascii="Garamond" w:hAnsi="Garamond"/>
          <w:b/>
          <w:i/>
          <w:iCs/>
          <w:lang w:val="en-AU"/>
        </w:rPr>
        <w:t>Aged Care Infection Prevention and Control poster suite</w:t>
      </w:r>
    </w:p>
    <w:p w14:paraId="050BEAAE" w14:textId="4640A957" w:rsidR="00B41EBC" w:rsidRDefault="00B41EBC" w:rsidP="00B41EBC">
      <w:pPr>
        <w:rPr>
          <w:rFonts w:ascii="Garamond" w:hAnsi="Garamond"/>
          <w:bCs/>
          <w:lang w:val="en-AU"/>
        </w:rPr>
      </w:pPr>
      <w:hyperlink r:id="rId15" w:anchor="standard-and-transmission-based-precautions-in-aged-care" w:history="1">
        <w:r w:rsidRPr="00361256">
          <w:rPr>
            <w:rStyle w:val="Hyperlink"/>
            <w:rFonts w:ascii="Garamond" w:hAnsi="Garamond"/>
            <w:bCs/>
            <w:lang w:val="en-AU"/>
          </w:rPr>
          <w:t>https://www.safetyandquality.gov.au/clinical-topics/aged-care-and-older-people#standard-and-transmission-based-precautions-in-aged-care</w:t>
        </w:r>
      </w:hyperlink>
    </w:p>
    <w:p w14:paraId="0ABEAED7" w14:textId="77777777" w:rsidR="00B41EBC" w:rsidRDefault="00B41EBC" w:rsidP="00B41EBC">
      <w:pPr>
        <w:rPr>
          <w:rFonts w:ascii="Garamond" w:hAnsi="Garamond"/>
          <w:bCs/>
          <w:lang w:val="en-AU"/>
        </w:rPr>
      </w:pPr>
    </w:p>
    <w:p w14:paraId="3883E370" w14:textId="2B8379D3" w:rsidR="00B41EBC" w:rsidRPr="00B41EBC" w:rsidRDefault="00B41EBC" w:rsidP="00B41EBC">
      <w:pPr>
        <w:rPr>
          <w:rFonts w:ascii="Garamond" w:hAnsi="Garamond"/>
          <w:bCs/>
          <w:lang w:val="en-AU"/>
        </w:rPr>
      </w:pPr>
      <w:r w:rsidRPr="00B41EBC">
        <w:rPr>
          <w:rFonts w:ascii="Garamond" w:hAnsi="Garamond"/>
          <w:bCs/>
          <w:lang w:val="en-AU"/>
        </w:rPr>
        <w:t>Posters are an effective infection prevention and control (IPC) education tool, particularly in resource</w:t>
      </w:r>
      <w:r>
        <w:rPr>
          <w:rFonts w:ascii="Garamond" w:hAnsi="Garamond"/>
          <w:bCs/>
          <w:lang w:val="en-AU"/>
        </w:rPr>
        <w:t>-</w:t>
      </w:r>
      <w:r w:rsidRPr="00B41EBC">
        <w:rPr>
          <w:rFonts w:ascii="Garamond" w:hAnsi="Garamond"/>
          <w:bCs/>
          <w:lang w:val="en-AU"/>
        </w:rPr>
        <w:t xml:space="preserve"> limited healthcare settings without dedicated IPC teams, such as aged care settings.</w:t>
      </w:r>
    </w:p>
    <w:p w14:paraId="1087876C" w14:textId="77777777" w:rsidR="00B41EBC" w:rsidRDefault="00B41EBC" w:rsidP="00B41EBC">
      <w:pPr>
        <w:rPr>
          <w:rFonts w:ascii="Garamond" w:hAnsi="Garamond"/>
          <w:bCs/>
          <w:lang w:val="en-AU"/>
        </w:rPr>
      </w:pPr>
    </w:p>
    <w:p w14:paraId="36B91807" w14:textId="568E8A8D" w:rsidR="00B41EBC" w:rsidRPr="00B41EBC" w:rsidRDefault="00B41EBC" w:rsidP="00B41EBC">
      <w:pPr>
        <w:rPr>
          <w:rFonts w:ascii="Garamond" w:hAnsi="Garamond"/>
          <w:bCs/>
          <w:lang w:val="en-AU"/>
        </w:rPr>
      </w:pPr>
      <w:hyperlink r:id="rId16" w:history="1">
        <w:r w:rsidRPr="002A2383">
          <w:rPr>
            <w:rStyle w:val="Hyperlink"/>
            <w:rFonts w:ascii="Garamond" w:hAnsi="Garamond"/>
            <w:bCs/>
            <w:lang w:val="en-AU"/>
          </w:rPr>
          <w:t>Al-Ra</w:t>
        </w:r>
        <w:r w:rsidR="002A2383" w:rsidRPr="002A2383">
          <w:rPr>
            <w:rStyle w:val="Hyperlink"/>
            <w:rFonts w:ascii="Garamond" w:hAnsi="Garamond"/>
            <w:bCs/>
            <w:lang w:val="en-AU"/>
          </w:rPr>
          <w:t>i</w:t>
        </w:r>
        <w:r w:rsidRPr="002A2383">
          <w:rPr>
            <w:rStyle w:val="Hyperlink"/>
            <w:rFonts w:ascii="Garamond" w:hAnsi="Garamond"/>
            <w:bCs/>
            <w:lang w:val="en-AU"/>
          </w:rPr>
          <w:t>mi (2026)</w:t>
        </w:r>
      </w:hyperlink>
      <w:r w:rsidRPr="00B41EBC">
        <w:rPr>
          <w:rFonts w:ascii="Garamond" w:hAnsi="Garamond"/>
          <w:bCs/>
          <w:lang w:val="en-AU"/>
        </w:rPr>
        <w:t xml:space="preserve"> found that posters can act as quick reference guides, reducing reliance on memory and supporting greater adherence to IPC practices</w:t>
      </w:r>
      <w:r w:rsidR="002A2383">
        <w:rPr>
          <w:rFonts w:ascii="Garamond" w:hAnsi="Garamond"/>
          <w:bCs/>
          <w:lang w:val="en-AU"/>
        </w:rPr>
        <w:t>.</w:t>
      </w:r>
    </w:p>
    <w:p w14:paraId="6AF2903D" w14:textId="77777777" w:rsidR="00B41EBC" w:rsidRDefault="00B41EBC" w:rsidP="00B41EBC">
      <w:pPr>
        <w:rPr>
          <w:rFonts w:ascii="Garamond" w:hAnsi="Garamond"/>
          <w:bCs/>
          <w:lang w:val="en-AU"/>
        </w:rPr>
      </w:pPr>
    </w:p>
    <w:p w14:paraId="0FCCFB71" w14:textId="02CB8EF1" w:rsidR="00B41EBC" w:rsidRDefault="00B41EBC" w:rsidP="00B41EBC">
      <w:pPr>
        <w:rPr>
          <w:rFonts w:ascii="Garamond" w:hAnsi="Garamond"/>
          <w:bCs/>
          <w:lang w:val="en-AU"/>
        </w:rPr>
      </w:pPr>
      <w:hyperlink r:id="rId17" w:history="1">
        <w:r w:rsidRPr="00B41EBC">
          <w:rPr>
            <w:rStyle w:val="Hyperlink"/>
            <w:rFonts w:ascii="Garamond" w:hAnsi="Garamond"/>
            <w:bCs/>
            <w:lang w:val="en-AU"/>
          </w:rPr>
          <w:t>E</w:t>
        </w:r>
        <w:r w:rsidR="00E24258" w:rsidRPr="00E24258">
          <w:rPr>
            <w:rStyle w:val="Hyperlink"/>
            <w:rFonts w:ascii="Garamond" w:hAnsi="Garamond"/>
            <w:bCs/>
            <w:lang w:val="en-AU"/>
          </w:rPr>
          <w:t xml:space="preserve">ryilmaz </w:t>
        </w:r>
        <w:r w:rsidR="00E24258">
          <w:rPr>
            <w:rStyle w:val="Hyperlink"/>
            <w:rFonts w:ascii="Garamond" w:hAnsi="Garamond"/>
            <w:bCs/>
            <w:lang w:val="en-AU"/>
          </w:rPr>
          <w:t>E</w:t>
        </w:r>
        <w:r w:rsidRPr="00B41EBC">
          <w:rPr>
            <w:rStyle w:val="Hyperlink"/>
            <w:rFonts w:ascii="Garamond" w:hAnsi="Garamond"/>
            <w:bCs/>
            <w:lang w:val="en-AU"/>
          </w:rPr>
          <w:t>ren et al (2026)</w:t>
        </w:r>
      </w:hyperlink>
      <w:r w:rsidRPr="00B41EBC">
        <w:rPr>
          <w:rFonts w:ascii="Garamond" w:hAnsi="Garamond"/>
          <w:bCs/>
          <w:lang w:val="en-AU"/>
        </w:rPr>
        <w:t xml:space="preserve"> found that posters are more than just visual reminders, they improve IPC practices and reinforce appropriate behaviours through continuously conveying key messages.</w:t>
      </w:r>
    </w:p>
    <w:p w14:paraId="063AFD0F" w14:textId="7C1369C1" w:rsidR="00B41EBC" w:rsidRPr="00B41EBC" w:rsidRDefault="00B41EBC" w:rsidP="00B41EBC">
      <w:pPr>
        <w:rPr>
          <w:rFonts w:ascii="Garamond" w:hAnsi="Garamond"/>
          <w:bCs/>
          <w:lang w:val="en-AU"/>
        </w:rPr>
      </w:pPr>
      <w:r w:rsidRPr="00B41EBC">
        <w:rPr>
          <w:rFonts w:ascii="Garamond" w:hAnsi="Garamond"/>
          <w:bCs/>
          <w:lang w:val="en-AU"/>
        </w:rPr>
        <w:t xml:space="preserve"> </w:t>
      </w:r>
    </w:p>
    <w:p w14:paraId="5C82EABF" w14:textId="5EF6FFAE" w:rsidR="00B41EBC" w:rsidRPr="00B41EBC" w:rsidRDefault="00B41EBC" w:rsidP="00B41EBC">
      <w:pPr>
        <w:rPr>
          <w:rFonts w:ascii="Garamond" w:hAnsi="Garamond"/>
          <w:bCs/>
          <w:lang w:val="en-AU"/>
        </w:rPr>
      </w:pPr>
      <w:r w:rsidRPr="00B41EBC">
        <w:rPr>
          <w:rFonts w:ascii="Garamond" w:hAnsi="Garamond"/>
          <w:bCs/>
          <w:lang w:val="en-AU"/>
        </w:rPr>
        <w:t>The Australian Commission on Safety and Quality in Health Care ha</w:t>
      </w:r>
      <w:r>
        <w:rPr>
          <w:rFonts w:ascii="Garamond" w:hAnsi="Garamond"/>
          <w:bCs/>
          <w:lang w:val="en-AU"/>
        </w:rPr>
        <w:t>s</w:t>
      </w:r>
      <w:r w:rsidRPr="00B41EBC">
        <w:rPr>
          <w:rFonts w:ascii="Garamond" w:hAnsi="Garamond"/>
          <w:bCs/>
          <w:lang w:val="en-AU"/>
        </w:rPr>
        <w:t xml:space="preserve"> released new standard and transmission-based precautions posters to support infection prevention and control (IPC) within aged care.</w:t>
      </w:r>
    </w:p>
    <w:p w14:paraId="2574838B" w14:textId="77777777" w:rsidR="00B41EBC" w:rsidRPr="00B41EBC" w:rsidRDefault="00B41EBC" w:rsidP="00B41EBC">
      <w:pPr>
        <w:rPr>
          <w:rFonts w:ascii="Garamond" w:hAnsi="Garamond"/>
          <w:bCs/>
          <w:lang w:val="en-AU"/>
        </w:rPr>
      </w:pPr>
    </w:p>
    <w:p w14:paraId="01E74364" w14:textId="77777777" w:rsidR="00B41EBC" w:rsidRPr="00B41EBC" w:rsidRDefault="00B41EBC" w:rsidP="00B41EBC">
      <w:pPr>
        <w:rPr>
          <w:rFonts w:ascii="Garamond" w:hAnsi="Garamond"/>
          <w:bCs/>
          <w:lang w:val="en-AU"/>
        </w:rPr>
      </w:pPr>
      <w:r w:rsidRPr="00B41EBC">
        <w:rPr>
          <w:rFonts w:ascii="Garamond" w:hAnsi="Garamond"/>
          <w:bCs/>
          <w:lang w:val="en-AU"/>
        </w:rPr>
        <w:t>Designed for use in residential and community-based aged care settings, these practical visual resources provide clear, easy-to-follow guidance that supports staff to implement IPC measures and reduce the risk of infection transmission. The poster suite includes:</w:t>
      </w:r>
    </w:p>
    <w:p w14:paraId="20110947" w14:textId="6CCE1AA8" w:rsidR="00B41EBC" w:rsidRPr="00B41EBC" w:rsidRDefault="00B41EBC" w:rsidP="00B41EBC">
      <w:pPr>
        <w:pStyle w:val="ListParagraph"/>
        <w:numPr>
          <w:ilvl w:val="0"/>
          <w:numId w:val="30"/>
        </w:numPr>
        <w:rPr>
          <w:rFonts w:ascii="Garamond" w:hAnsi="Garamond"/>
          <w:bCs/>
          <w:lang w:val="en-AU"/>
        </w:rPr>
      </w:pPr>
      <w:r w:rsidRPr="00B41EBC">
        <w:rPr>
          <w:rFonts w:ascii="Garamond" w:hAnsi="Garamond"/>
          <w:bCs/>
          <w:lang w:val="en-AU"/>
        </w:rPr>
        <w:t>3 Easy Steps to Using Alcohol-Based Hand Rub</w:t>
      </w:r>
    </w:p>
    <w:p w14:paraId="489DBA3E" w14:textId="1D6A8C35" w:rsidR="00B41EBC" w:rsidRPr="00B41EBC" w:rsidRDefault="00B41EBC" w:rsidP="00B41EBC">
      <w:pPr>
        <w:pStyle w:val="ListParagraph"/>
        <w:numPr>
          <w:ilvl w:val="0"/>
          <w:numId w:val="30"/>
        </w:numPr>
        <w:rPr>
          <w:rFonts w:ascii="Garamond" w:hAnsi="Garamond"/>
          <w:bCs/>
          <w:lang w:val="en-AU"/>
        </w:rPr>
      </w:pPr>
      <w:r w:rsidRPr="00B41EBC">
        <w:rPr>
          <w:rFonts w:ascii="Garamond" w:hAnsi="Garamond"/>
          <w:bCs/>
          <w:lang w:val="en-AU"/>
        </w:rPr>
        <w:t>Standard Precautions</w:t>
      </w:r>
    </w:p>
    <w:p w14:paraId="65FEB802" w14:textId="3A1DDF6C" w:rsidR="00B41EBC" w:rsidRPr="00B41EBC" w:rsidRDefault="00B41EBC" w:rsidP="00B41EBC">
      <w:pPr>
        <w:pStyle w:val="ListParagraph"/>
        <w:numPr>
          <w:ilvl w:val="0"/>
          <w:numId w:val="30"/>
        </w:numPr>
        <w:rPr>
          <w:rFonts w:ascii="Garamond" w:hAnsi="Garamond"/>
          <w:bCs/>
          <w:lang w:val="en-AU"/>
        </w:rPr>
      </w:pPr>
      <w:r w:rsidRPr="00B41EBC">
        <w:rPr>
          <w:rFonts w:ascii="Garamond" w:hAnsi="Garamond"/>
          <w:bCs/>
          <w:lang w:val="en-AU"/>
        </w:rPr>
        <w:t>Contact Precautions</w:t>
      </w:r>
    </w:p>
    <w:p w14:paraId="77E61C9C" w14:textId="27110841" w:rsidR="00B41EBC" w:rsidRPr="00B41EBC" w:rsidRDefault="00B41EBC" w:rsidP="00B41EBC">
      <w:pPr>
        <w:pStyle w:val="ListParagraph"/>
        <w:numPr>
          <w:ilvl w:val="0"/>
          <w:numId w:val="30"/>
        </w:numPr>
        <w:rPr>
          <w:rFonts w:ascii="Garamond" w:hAnsi="Garamond"/>
          <w:bCs/>
          <w:lang w:val="en-AU"/>
        </w:rPr>
      </w:pPr>
      <w:r w:rsidRPr="00B41EBC">
        <w:rPr>
          <w:rFonts w:ascii="Garamond" w:hAnsi="Garamond"/>
          <w:bCs/>
          <w:lang w:val="en-AU"/>
        </w:rPr>
        <w:t>Respiratory Precautions</w:t>
      </w:r>
    </w:p>
    <w:p w14:paraId="51E47E7D" w14:textId="0146F65F" w:rsidR="00B41EBC" w:rsidRPr="00B41EBC" w:rsidRDefault="00B41EBC" w:rsidP="00B41EBC">
      <w:pPr>
        <w:pStyle w:val="ListParagraph"/>
        <w:numPr>
          <w:ilvl w:val="0"/>
          <w:numId w:val="30"/>
        </w:numPr>
        <w:rPr>
          <w:rFonts w:ascii="Garamond" w:hAnsi="Garamond"/>
          <w:bCs/>
          <w:lang w:val="en-AU"/>
        </w:rPr>
      </w:pPr>
      <w:r w:rsidRPr="00B41EBC">
        <w:rPr>
          <w:rFonts w:ascii="Garamond" w:hAnsi="Garamond"/>
          <w:bCs/>
          <w:lang w:val="en-AU"/>
        </w:rPr>
        <w:t>Respiratory Precautions with a Particular Filter Respirator</w:t>
      </w:r>
    </w:p>
    <w:p w14:paraId="45D557F4" w14:textId="1A6655A2" w:rsidR="00B41EBC" w:rsidRPr="00B41EBC" w:rsidRDefault="00B41EBC" w:rsidP="00B41EBC">
      <w:pPr>
        <w:pStyle w:val="ListParagraph"/>
        <w:numPr>
          <w:ilvl w:val="0"/>
          <w:numId w:val="30"/>
        </w:numPr>
        <w:rPr>
          <w:rFonts w:ascii="Garamond" w:hAnsi="Garamond"/>
          <w:bCs/>
          <w:lang w:val="en-AU"/>
        </w:rPr>
      </w:pPr>
      <w:r w:rsidRPr="00B41EBC">
        <w:rPr>
          <w:rFonts w:ascii="Garamond" w:hAnsi="Garamond"/>
          <w:bCs/>
          <w:lang w:val="en-AU"/>
        </w:rPr>
        <w:t>Combined Contact and Respiratory Precautions</w:t>
      </w:r>
    </w:p>
    <w:p w14:paraId="249BFD9D" w14:textId="62EFE764" w:rsidR="00B41EBC" w:rsidRPr="00B41EBC" w:rsidRDefault="00B41EBC" w:rsidP="00B41EBC">
      <w:pPr>
        <w:pStyle w:val="ListParagraph"/>
        <w:numPr>
          <w:ilvl w:val="0"/>
          <w:numId w:val="30"/>
        </w:numPr>
        <w:rPr>
          <w:rFonts w:ascii="Garamond" w:hAnsi="Garamond"/>
          <w:bCs/>
          <w:lang w:val="en-AU"/>
        </w:rPr>
      </w:pPr>
      <w:r w:rsidRPr="00B41EBC">
        <w:rPr>
          <w:rFonts w:ascii="Garamond" w:hAnsi="Garamond"/>
          <w:bCs/>
          <w:lang w:val="en-AU"/>
        </w:rPr>
        <w:t>Combined Contact and Respiratory Precautions with a Particular Filter Respirator.</w:t>
      </w:r>
    </w:p>
    <w:p w14:paraId="0F5D3EF0" w14:textId="77777777" w:rsidR="00B41EBC" w:rsidRPr="00B41EBC" w:rsidRDefault="00B41EBC" w:rsidP="00B41EBC">
      <w:pPr>
        <w:rPr>
          <w:rFonts w:ascii="Garamond" w:hAnsi="Garamond"/>
          <w:bCs/>
          <w:lang w:val="en-AU"/>
        </w:rPr>
      </w:pPr>
    </w:p>
    <w:p w14:paraId="07443AEF" w14:textId="77777777" w:rsidR="00B41EBC" w:rsidRPr="00B41EBC" w:rsidRDefault="00B41EBC" w:rsidP="00B41EBC">
      <w:pPr>
        <w:rPr>
          <w:rFonts w:ascii="Garamond" w:hAnsi="Garamond"/>
          <w:bCs/>
          <w:lang w:val="en-AU"/>
        </w:rPr>
      </w:pPr>
      <w:r w:rsidRPr="00B41EBC">
        <w:rPr>
          <w:rFonts w:ascii="Garamond" w:hAnsi="Garamond"/>
          <w:bCs/>
          <w:lang w:val="en-AU"/>
        </w:rPr>
        <w:t xml:space="preserve">Whether displayed in staff areas, clinical workspaces or points of care, these resources support ongoing IPC education and reinforce best practice </w:t>
      </w:r>
      <w:proofErr w:type="gramStart"/>
      <w:r w:rsidRPr="00B41EBC">
        <w:rPr>
          <w:rFonts w:ascii="Garamond" w:hAnsi="Garamond"/>
          <w:bCs/>
          <w:lang w:val="en-AU"/>
        </w:rPr>
        <w:t>at the moment</w:t>
      </w:r>
      <w:proofErr w:type="gramEnd"/>
      <w:r w:rsidRPr="00B41EBC">
        <w:rPr>
          <w:rFonts w:ascii="Garamond" w:hAnsi="Garamond"/>
          <w:bCs/>
          <w:lang w:val="en-AU"/>
        </w:rPr>
        <w:t xml:space="preserve"> they are needed.</w:t>
      </w:r>
    </w:p>
    <w:p w14:paraId="583015BB" w14:textId="77777777" w:rsidR="008A60DC" w:rsidRDefault="008A60DC" w:rsidP="00077B44">
      <w:pPr>
        <w:rPr>
          <w:rFonts w:ascii="Garamond" w:hAnsi="Garamond"/>
          <w:bCs/>
          <w:lang w:val="en-AU"/>
        </w:rPr>
      </w:pPr>
    </w:p>
    <w:p w14:paraId="5D3F5BB3" w14:textId="77777777" w:rsidR="00B43E48" w:rsidRDefault="00B43E48" w:rsidP="00077B44">
      <w:pPr>
        <w:rPr>
          <w:rFonts w:ascii="Garamond" w:hAnsi="Garamond"/>
          <w:bCs/>
          <w:lang w:val="en-AU"/>
        </w:rPr>
      </w:pPr>
    </w:p>
    <w:p w14:paraId="3D550D99" w14:textId="77777777" w:rsidR="00B43E48" w:rsidRDefault="00B43E48" w:rsidP="00077B44">
      <w:pPr>
        <w:rPr>
          <w:rFonts w:ascii="Garamond" w:hAnsi="Garamond"/>
          <w:bCs/>
          <w:lang w:val="en-AU"/>
        </w:rPr>
      </w:pPr>
    </w:p>
    <w:p w14:paraId="1E120566" w14:textId="724C2666" w:rsidR="00AF62AC" w:rsidRPr="00064483" w:rsidRDefault="00AF62AC" w:rsidP="000A3862">
      <w:pPr>
        <w:keepNext/>
        <w:keepLines/>
        <w:autoSpaceDE w:val="0"/>
        <w:autoSpaceDN w:val="0"/>
        <w:adjustRightInd w:val="0"/>
        <w:rPr>
          <w:rFonts w:ascii="Garamond" w:hAnsi="Garamond"/>
          <w:b/>
          <w:lang w:val="en-AU"/>
        </w:rPr>
      </w:pPr>
      <w:r w:rsidRPr="00064483">
        <w:rPr>
          <w:rFonts w:ascii="Garamond" w:hAnsi="Garamond"/>
          <w:b/>
          <w:lang w:val="en-AU"/>
        </w:rPr>
        <w:t>Reports</w:t>
      </w:r>
    </w:p>
    <w:p w14:paraId="3E4E9E4B" w14:textId="77777777" w:rsidR="009F548D" w:rsidRDefault="009F548D" w:rsidP="00AF62AC">
      <w:pPr>
        <w:keepNext/>
        <w:rPr>
          <w:rFonts w:ascii="Garamond" w:hAnsi="Garamond"/>
          <w:iCs/>
          <w:lang w:val="en-AU"/>
        </w:rPr>
      </w:pPr>
    </w:p>
    <w:p w14:paraId="5BC72622" w14:textId="77777777" w:rsidR="00A026DA" w:rsidRPr="00A026DA" w:rsidRDefault="00A026DA" w:rsidP="00A026DA">
      <w:pPr>
        <w:keepNext/>
        <w:rPr>
          <w:rFonts w:ascii="Garamond" w:hAnsi="Garamond"/>
          <w:i/>
          <w:lang w:val="en-AU"/>
        </w:rPr>
      </w:pPr>
      <w:proofErr w:type="gramStart"/>
      <w:r w:rsidRPr="00A026DA">
        <w:rPr>
          <w:rFonts w:ascii="Garamond" w:hAnsi="Garamond"/>
          <w:i/>
          <w:lang w:val="en-AU"/>
        </w:rPr>
        <w:t>Planning ahead</w:t>
      </w:r>
      <w:proofErr w:type="gramEnd"/>
      <w:r w:rsidRPr="00A026DA">
        <w:rPr>
          <w:rFonts w:ascii="Garamond" w:hAnsi="Garamond"/>
          <w:i/>
          <w:lang w:val="en-AU"/>
        </w:rPr>
        <w:t xml:space="preserve"> for the next pandemic: Acting early saves lives and protects economies</w:t>
      </w:r>
    </w:p>
    <w:p w14:paraId="648F2E21" w14:textId="77777777" w:rsidR="00593CCA" w:rsidRDefault="00593CCA" w:rsidP="00A026DA">
      <w:pPr>
        <w:keepNext/>
        <w:rPr>
          <w:rFonts w:ascii="Garamond" w:hAnsi="Garamond"/>
          <w:iCs/>
          <w:lang w:val="en-AU"/>
        </w:rPr>
      </w:pPr>
      <w:r>
        <w:rPr>
          <w:rFonts w:ascii="Garamond" w:hAnsi="Garamond"/>
          <w:iCs/>
          <w:lang w:val="en-AU"/>
        </w:rPr>
        <w:t>Policy brief</w:t>
      </w:r>
    </w:p>
    <w:p w14:paraId="020EBFF8" w14:textId="36F15D25" w:rsidR="00A026DA" w:rsidRPr="00A026DA" w:rsidRDefault="00A026DA" w:rsidP="00A026DA">
      <w:pPr>
        <w:keepNext/>
        <w:rPr>
          <w:rFonts w:ascii="Garamond" w:hAnsi="Garamond"/>
          <w:iCs/>
          <w:lang w:val="en-AU"/>
        </w:rPr>
      </w:pPr>
      <w:r w:rsidRPr="00A026DA">
        <w:rPr>
          <w:rFonts w:ascii="Garamond" w:hAnsi="Garamond"/>
          <w:iCs/>
          <w:lang w:val="en-AU"/>
        </w:rPr>
        <w:t>OECD</w:t>
      </w:r>
    </w:p>
    <w:p w14:paraId="0AE749DD" w14:textId="77777777" w:rsidR="00A026DA" w:rsidRDefault="00A026DA" w:rsidP="00A026DA">
      <w:pPr>
        <w:keepNext/>
        <w:rPr>
          <w:rFonts w:ascii="Garamond" w:hAnsi="Garamond"/>
          <w:iCs/>
          <w:lang w:val="en-AU"/>
        </w:rPr>
      </w:pPr>
      <w:r w:rsidRPr="00A026DA">
        <w:rPr>
          <w:rFonts w:ascii="Garamond" w:hAnsi="Garamond"/>
          <w:iCs/>
          <w:lang w:val="en-AU"/>
        </w:rPr>
        <w:t>Paris: OECD Publishing; 2026.</w:t>
      </w:r>
    </w:p>
    <w:p w14:paraId="7B037DA1" w14:textId="77777777" w:rsidR="001F5D30" w:rsidRDefault="001F5D30" w:rsidP="00A026DA">
      <w:pPr>
        <w:keepNext/>
        <w:rPr>
          <w:rFonts w:ascii="Garamond" w:hAnsi="Garamond"/>
          <w:iCs/>
          <w:lang w:val="en-AU"/>
        </w:rPr>
      </w:pPr>
    </w:p>
    <w:p w14:paraId="2F505F98" w14:textId="77777777" w:rsidR="001F5D30" w:rsidRPr="00A026DA" w:rsidRDefault="001F5D30" w:rsidP="001F5D30">
      <w:pPr>
        <w:keepNext/>
        <w:rPr>
          <w:rFonts w:ascii="Garamond" w:hAnsi="Garamond"/>
          <w:i/>
          <w:lang w:val="en-AU"/>
        </w:rPr>
      </w:pPr>
      <w:r w:rsidRPr="00A026DA">
        <w:rPr>
          <w:rFonts w:ascii="Garamond" w:hAnsi="Garamond"/>
          <w:i/>
          <w:lang w:val="en-AU"/>
        </w:rPr>
        <w:t>The Economic Case for Pandemic Preparedness and Response: Beyond Lockdowns</w:t>
      </w:r>
    </w:p>
    <w:p w14:paraId="3970294E" w14:textId="77777777" w:rsidR="001F5D30" w:rsidRPr="00A026DA" w:rsidRDefault="001F5D30" w:rsidP="001F5D30">
      <w:pPr>
        <w:keepNext/>
        <w:rPr>
          <w:rFonts w:ascii="Garamond" w:hAnsi="Garamond"/>
          <w:iCs/>
          <w:lang w:val="en-AU"/>
        </w:rPr>
      </w:pPr>
      <w:r w:rsidRPr="00A026DA">
        <w:rPr>
          <w:rFonts w:ascii="Garamond" w:hAnsi="Garamond"/>
          <w:iCs/>
          <w:lang w:val="en-AU"/>
        </w:rPr>
        <w:t>OECD Health Policy Studies</w:t>
      </w:r>
    </w:p>
    <w:p w14:paraId="1EED5C12" w14:textId="77777777" w:rsidR="001F5D30" w:rsidRPr="00A026DA" w:rsidRDefault="001F5D30" w:rsidP="001F5D30">
      <w:pPr>
        <w:keepNext/>
        <w:rPr>
          <w:rFonts w:ascii="Garamond" w:hAnsi="Garamond"/>
          <w:iCs/>
          <w:lang w:val="en-AU"/>
        </w:rPr>
      </w:pPr>
      <w:r w:rsidRPr="00A026DA">
        <w:rPr>
          <w:rFonts w:ascii="Garamond" w:hAnsi="Garamond"/>
          <w:iCs/>
          <w:lang w:val="en-AU"/>
        </w:rPr>
        <w:t>OECD</w:t>
      </w:r>
    </w:p>
    <w:p w14:paraId="12F1E400" w14:textId="77777777" w:rsidR="001F5D30" w:rsidRPr="00A026DA" w:rsidRDefault="001F5D30" w:rsidP="001F5D30">
      <w:pPr>
        <w:keepNext/>
        <w:rPr>
          <w:rFonts w:ascii="Garamond" w:hAnsi="Garamond"/>
          <w:iCs/>
          <w:lang w:val="en-AU"/>
        </w:rPr>
      </w:pPr>
      <w:r w:rsidRPr="00A026DA">
        <w:rPr>
          <w:rFonts w:ascii="Garamond" w:hAnsi="Garamond"/>
          <w:iCs/>
          <w:lang w:val="en-AU"/>
        </w:rPr>
        <w:t>Paris: OECD Publishing; 2026. p. 363.</w:t>
      </w:r>
    </w:p>
    <w:tbl>
      <w:tblPr>
        <w:tblStyle w:val="TableGrid"/>
        <w:tblW w:w="9360" w:type="dxa"/>
        <w:tblInd w:w="288" w:type="dxa"/>
        <w:tblLayout w:type="fixed"/>
        <w:tblLook w:val="01E0" w:firstRow="1" w:lastRow="1" w:firstColumn="1" w:lastColumn="1" w:noHBand="0" w:noVBand="0"/>
      </w:tblPr>
      <w:tblGrid>
        <w:gridCol w:w="1080"/>
        <w:gridCol w:w="8280"/>
      </w:tblGrid>
      <w:tr w:rsidR="008520CE" w:rsidRPr="00064483" w14:paraId="31851C83" w14:textId="77777777" w:rsidTr="001C37CB">
        <w:tc>
          <w:tcPr>
            <w:tcW w:w="1080" w:type="dxa"/>
            <w:tcBorders>
              <w:top w:val="single" w:sz="4" w:space="0" w:color="auto"/>
              <w:left w:val="single" w:sz="4" w:space="0" w:color="auto"/>
              <w:bottom w:val="single" w:sz="4" w:space="0" w:color="auto"/>
              <w:right w:val="single" w:sz="4" w:space="0" w:color="auto"/>
            </w:tcBorders>
            <w:vAlign w:val="center"/>
            <w:hideMark/>
          </w:tcPr>
          <w:p w14:paraId="309670A0" w14:textId="77777777" w:rsidR="008520CE" w:rsidRPr="00064483" w:rsidRDefault="008520CE" w:rsidP="001C37CB">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3A974F23" w14:textId="77777777" w:rsidR="00A026DA" w:rsidRDefault="00A026DA" w:rsidP="00A026DA">
            <w:pPr>
              <w:keepNext/>
            </w:pPr>
            <w:hyperlink r:id="rId18" w:history="1">
              <w:r w:rsidRPr="00B04895">
                <w:rPr>
                  <w:rStyle w:val="Hyperlink"/>
                  <w:rFonts w:ascii="Garamond" w:hAnsi="Garamond"/>
                  <w:iCs/>
                  <w:lang w:val="en-AU"/>
                </w:rPr>
                <w:t>https://doi.org/10.1787/c5602a1c-en</w:t>
              </w:r>
            </w:hyperlink>
          </w:p>
          <w:p w14:paraId="166B6818" w14:textId="4864ACBF" w:rsidR="007F00D9" w:rsidRPr="00064483" w:rsidRDefault="007F00D9" w:rsidP="007F00D9">
            <w:pPr>
              <w:keepNext/>
              <w:rPr>
                <w:rStyle w:val="Hyperlink"/>
                <w:rFonts w:ascii="Garamond" w:hAnsi="Garamond"/>
                <w:color w:val="auto"/>
                <w:u w:val="none"/>
                <w:lang w:val="en-AU"/>
              </w:rPr>
            </w:pPr>
            <w:hyperlink r:id="rId19" w:history="1">
              <w:r w:rsidRPr="00B04895">
                <w:rPr>
                  <w:rStyle w:val="Hyperlink"/>
                  <w:rFonts w:ascii="Garamond" w:hAnsi="Garamond"/>
                  <w:iCs/>
                  <w:lang w:val="en-AU"/>
                </w:rPr>
                <w:t>https://doi.org/10.1787/b7b3852e-en</w:t>
              </w:r>
            </w:hyperlink>
          </w:p>
        </w:tc>
      </w:tr>
      <w:tr w:rsidR="008520CE" w:rsidRPr="00064483" w14:paraId="30DA7716" w14:textId="77777777" w:rsidTr="001C37CB">
        <w:tc>
          <w:tcPr>
            <w:tcW w:w="1080" w:type="dxa"/>
            <w:tcBorders>
              <w:top w:val="single" w:sz="4" w:space="0" w:color="auto"/>
              <w:left w:val="single" w:sz="4" w:space="0" w:color="auto"/>
              <w:bottom w:val="single" w:sz="4" w:space="0" w:color="auto"/>
              <w:right w:val="single" w:sz="4" w:space="0" w:color="auto"/>
            </w:tcBorders>
            <w:vAlign w:val="center"/>
            <w:hideMark/>
          </w:tcPr>
          <w:p w14:paraId="5AA3A57B" w14:textId="77777777" w:rsidR="008520CE" w:rsidRPr="00064483" w:rsidRDefault="008520CE" w:rsidP="001C37CB">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06D4D52E" w14:textId="42991F53" w:rsidR="001F5D30" w:rsidRDefault="001F5D30" w:rsidP="00B43E48">
            <w:pPr>
              <w:rPr>
                <w:rFonts w:ascii="Garamond" w:hAnsi="Garamond"/>
                <w:iCs/>
                <w:lang w:val="en-AU"/>
              </w:rPr>
            </w:pPr>
            <w:hyperlink r:id="rId20" w:history="1">
              <w:proofErr w:type="gramStart"/>
              <w:r w:rsidRPr="007F00D9">
                <w:rPr>
                  <w:rStyle w:val="Hyperlink"/>
                  <w:rFonts w:ascii="Garamond" w:hAnsi="Garamond"/>
                  <w:i/>
                  <w:lang w:val="en-AU"/>
                </w:rPr>
                <w:t>Planning ahead</w:t>
              </w:r>
              <w:proofErr w:type="gramEnd"/>
              <w:r w:rsidRPr="007F00D9">
                <w:rPr>
                  <w:rStyle w:val="Hyperlink"/>
                  <w:rFonts w:ascii="Garamond" w:hAnsi="Garamond"/>
                  <w:i/>
                  <w:lang w:val="en-AU"/>
                </w:rPr>
                <w:t xml:space="preserve"> for the next pandemic</w:t>
              </w:r>
            </w:hyperlink>
            <w:r w:rsidRPr="001F5D30">
              <w:rPr>
                <w:rFonts w:ascii="Garamond" w:hAnsi="Garamond"/>
                <w:i/>
                <w:lang w:val="en-AU"/>
              </w:rPr>
              <w:t xml:space="preserve"> </w:t>
            </w:r>
            <w:r>
              <w:rPr>
                <w:rFonts w:ascii="Garamond" w:hAnsi="Garamond"/>
                <w:iCs/>
                <w:lang w:val="en-AU"/>
              </w:rPr>
              <w:t>is a po</w:t>
            </w:r>
            <w:r w:rsidR="00A026DA" w:rsidRPr="00A026DA">
              <w:rPr>
                <w:rFonts w:ascii="Garamond" w:hAnsi="Garamond"/>
                <w:iCs/>
                <w:lang w:val="en-AU"/>
              </w:rPr>
              <w:t xml:space="preserve">licy brief from the OECD </w:t>
            </w:r>
            <w:r w:rsidR="00A026DA">
              <w:rPr>
                <w:rFonts w:ascii="Garamond" w:hAnsi="Garamond"/>
                <w:iCs/>
                <w:lang w:val="en-AU"/>
              </w:rPr>
              <w:t xml:space="preserve">that </w:t>
            </w:r>
            <w:r w:rsidR="00A026DA" w:rsidRPr="00A026DA">
              <w:rPr>
                <w:rFonts w:ascii="Garamond" w:hAnsi="Garamond"/>
                <w:iCs/>
                <w:lang w:val="en-AU"/>
              </w:rPr>
              <w:t>notes that ‘Pandemics are rare, but can have substantial consequences for population health, health system resilience and economies.’</w:t>
            </w:r>
            <w:r w:rsidR="00A026DA">
              <w:rPr>
                <w:rFonts w:ascii="Garamond" w:hAnsi="Garamond"/>
                <w:iCs/>
                <w:lang w:val="en-AU"/>
              </w:rPr>
              <w:t xml:space="preserve"> </w:t>
            </w:r>
          </w:p>
          <w:p w14:paraId="5D82EFCD" w14:textId="4C86198F" w:rsidR="00220D85" w:rsidRDefault="00220D85" w:rsidP="00B43E48">
            <w:pPr>
              <w:rPr>
                <w:rFonts w:ascii="Garamond" w:hAnsi="Garamond"/>
                <w:iCs/>
                <w:lang w:val="en-AU"/>
              </w:rPr>
            </w:pPr>
            <w:r w:rsidRPr="00A026DA">
              <w:rPr>
                <w:rFonts w:ascii="Garamond" w:hAnsi="Garamond"/>
                <w:iCs/>
                <w:lang w:val="en-AU"/>
              </w:rPr>
              <w:t xml:space="preserve">The UN General Assembly </w:t>
            </w:r>
            <w:r>
              <w:rPr>
                <w:rFonts w:ascii="Garamond" w:hAnsi="Garamond"/>
                <w:iCs/>
                <w:lang w:val="en-AU"/>
              </w:rPr>
              <w:t xml:space="preserve">the other </w:t>
            </w:r>
            <w:r w:rsidRPr="00A026DA">
              <w:rPr>
                <w:rFonts w:ascii="Garamond" w:hAnsi="Garamond"/>
                <w:iCs/>
                <w:lang w:val="en-AU"/>
              </w:rPr>
              <w:t xml:space="preserve">week </w:t>
            </w:r>
            <w:r>
              <w:rPr>
                <w:rFonts w:ascii="Garamond" w:hAnsi="Garamond"/>
                <w:iCs/>
                <w:lang w:val="en-AU"/>
              </w:rPr>
              <w:t xml:space="preserve">coincided with </w:t>
            </w:r>
            <w:r w:rsidRPr="00A026DA">
              <w:rPr>
                <w:rFonts w:ascii="Garamond" w:hAnsi="Garamond"/>
                <w:iCs/>
                <w:lang w:val="en-AU"/>
              </w:rPr>
              <w:t xml:space="preserve">a </w:t>
            </w:r>
            <w:hyperlink r:id="rId21" w:history="1">
              <w:r w:rsidRPr="00BA03F9">
                <w:rPr>
                  <w:rStyle w:val="Hyperlink"/>
                  <w:rFonts w:ascii="Garamond" w:hAnsi="Garamond"/>
                  <w:iCs/>
                  <w:lang w:val="en-AU"/>
                </w:rPr>
                <w:t>High-Level Meeting on Pandemic Prevention, Preparedness and Response (PPPR)</w:t>
              </w:r>
            </w:hyperlink>
            <w:r>
              <w:rPr>
                <w:rFonts w:ascii="Garamond" w:hAnsi="Garamond"/>
                <w:iCs/>
                <w:lang w:val="en-AU"/>
              </w:rPr>
              <w:t>.</w:t>
            </w:r>
          </w:p>
          <w:p w14:paraId="665E4797" w14:textId="170A11DB" w:rsidR="00737F5B" w:rsidRDefault="001F5D30" w:rsidP="00B43E48">
            <w:pPr>
              <w:rPr>
                <w:rFonts w:ascii="Garamond" w:hAnsi="Garamond"/>
                <w:iCs/>
                <w:lang w:val="en-AU"/>
              </w:rPr>
            </w:pPr>
            <w:r w:rsidRPr="00A026DA">
              <w:rPr>
                <w:rFonts w:ascii="Garamond" w:hAnsi="Garamond"/>
                <w:iCs/>
                <w:lang w:val="en-AU"/>
              </w:rPr>
              <w:t xml:space="preserve">The COVID-19 pandemic is estimated to have led to </w:t>
            </w:r>
            <w:r>
              <w:rPr>
                <w:rFonts w:ascii="Garamond" w:hAnsi="Garamond"/>
                <w:iCs/>
                <w:lang w:val="en-AU"/>
              </w:rPr>
              <w:t>‘</w:t>
            </w:r>
            <w:hyperlink r:id="rId22" w:history="1">
              <w:r w:rsidRPr="00737F5B">
                <w:rPr>
                  <w:rStyle w:val="Hyperlink"/>
                  <w:rFonts w:ascii="Garamond" w:hAnsi="Garamond"/>
                  <w:iCs/>
                  <w:lang w:val="en-AU"/>
                </w:rPr>
                <w:t>more than 7 million reported deaths, an estimated 28 million excess deaths</w:t>
              </w:r>
            </w:hyperlink>
            <w:r>
              <w:rPr>
                <w:rFonts w:ascii="Garamond" w:hAnsi="Garamond"/>
                <w:iCs/>
                <w:lang w:val="en-AU"/>
              </w:rPr>
              <w:t>’</w:t>
            </w:r>
            <w:r w:rsidRPr="00A026DA">
              <w:rPr>
                <w:rFonts w:ascii="Garamond" w:hAnsi="Garamond"/>
                <w:iCs/>
                <w:lang w:val="en-AU"/>
              </w:rPr>
              <w:t xml:space="preserve">, a </w:t>
            </w:r>
            <w:hyperlink r:id="rId23" w:history="1">
              <w:r w:rsidRPr="00737F5B">
                <w:rPr>
                  <w:rStyle w:val="Hyperlink"/>
                  <w:rFonts w:ascii="Garamond" w:hAnsi="Garamond"/>
                  <w:iCs/>
                  <w:lang w:val="en-AU"/>
                </w:rPr>
                <w:t>widely cited examination</w:t>
              </w:r>
            </w:hyperlink>
            <w:r w:rsidRPr="00A026DA">
              <w:rPr>
                <w:rFonts w:ascii="Garamond" w:hAnsi="Garamond"/>
                <w:iCs/>
                <w:lang w:val="en-AU"/>
              </w:rPr>
              <w:t xml:space="preserve"> of the mortality caused by the 19</w:t>
            </w:r>
            <w:r>
              <w:rPr>
                <w:rFonts w:ascii="Garamond" w:hAnsi="Garamond"/>
                <w:iCs/>
                <w:lang w:val="en-AU"/>
              </w:rPr>
              <w:t>18</w:t>
            </w:r>
            <w:r w:rsidRPr="00A026DA">
              <w:rPr>
                <w:rFonts w:ascii="Garamond" w:hAnsi="Garamond"/>
                <w:iCs/>
                <w:lang w:val="en-AU"/>
              </w:rPr>
              <w:t xml:space="preserve"> influenza pandemic estimated that mortality to be in the range of 50 to 100 million (and examined why the figures were so uncertain)</w:t>
            </w:r>
            <w:r>
              <w:rPr>
                <w:rFonts w:ascii="Garamond" w:hAnsi="Garamond"/>
                <w:iCs/>
                <w:lang w:val="en-AU"/>
              </w:rPr>
              <w:t>.</w:t>
            </w:r>
            <w:r w:rsidR="00B43E48">
              <w:rPr>
                <w:rFonts w:ascii="Garamond" w:hAnsi="Garamond"/>
                <w:iCs/>
                <w:lang w:val="en-AU"/>
              </w:rPr>
              <w:br/>
            </w:r>
            <w:r>
              <w:rPr>
                <w:rFonts w:ascii="Garamond" w:hAnsi="Garamond"/>
                <w:iCs/>
                <w:lang w:val="en-AU"/>
              </w:rPr>
              <w:t>The key messages in the policy brief include:</w:t>
            </w:r>
          </w:p>
          <w:p w14:paraId="643CED23" w14:textId="77777777" w:rsidR="001F5D30" w:rsidRDefault="001F5D30" w:rsidP="00B43E48">
            <w:pPr>
              <w:pStyle w:val="ListParagraph"/>
              <w:numPr>
                <w:ilvl w:val="0"/>
                <w:numId w:val="29"/>
              </w:numPr>
              <w:rPr>
                <w:rFonts w:ascii="Garamond" w:hAnsi="Garamond"/>
                <w:iCs/>
                <w:lang w:val="en-AU"/>
              </w:rPr>
            </w:pPr>
            <w:r>
              <w:rPr>
                <w:rFonts w:ascii="Garamond" w:hAnsi="Garamond"/>
                <w:iCs/>
                <w:lang w:val="en-AU"/>
              </w:rPr>
              <w:t>P</w:t>
            </w:r>
            <w:r w:rsidRPr="001F5D30">
              <w:rPr>
                <w:rFonts w:ascii="Garamond" w:hAnsi="Garamond"/>
                <w:iCs/>
                <w:lang w:val="en-AU"/>
              </w:rPr>
              <w:t>andemics occur rarely but disrupt every facet of society when they strike.</w:t>
            </w:r>
          </w:p>
          <w:p w14:paraId="76050401" w14:textId="77777777" w:rsidR="001F5D30" w:rsidRDefault="001F5D30" w:rsidP="00B43E48">
            <w:pPr>
              <w:pStyle w:val="ListParagraph"/>
              <w:numPr>
                <w:ilvl w:val="0"/>
                <w:numId w:val="29"/>
              </w:numPr>
              <w:rPr>
                <w:rFonts w:ascii="Garamond" w:hAnsi="Garamond"/>
                <w:iCs/>
                <w:lang w:val="en-AU"/>
              </w:rPr>
            </w:pPr>
            <w:r w:rsidRPr="001F5D30">
              <w:rPr>
                <w:rFonts w:ascii="Garamond" w:hAnsi="Garamond"/>
                <w:iCs/>
                <w:lang w:val="en-AU"/>
              </w:rPr>
              <w:t>Left unchecked, an outbreak could overwhelm health systems within months and threaten economies.</w:t>
            </w:r>
          </w:p>
          <w:p w14:paraId="026B6144" w14:textId="77777777" w:rsidR="001F5D30" w:rsidRDefault="001F5D30" w:rsidP="00B43E48">
            <w:pPr>
              <w:pStyle w:val="ListParagraph"/>
              <w:numPr>
                <w:ilvl w:val="0"/>
                <w:numId w:val="29"/>
              </w:numPr>
              <w:rPr>
                <w:rFonts w:ascii="Garamond" w:hAnsi="Garamond"/>
                <w:iCs/>
                <w:lang w:val="en-AU"/>
              </w:rPr>
            </w:pPr>
            <w:r w:rsidRPr="001F5D30">
              <w:rPr>
                <w:rFonts w:ascii="Garamond" w:hAnsi="Garamond"/>
                <w:iCs/>
                <w:lang w:val="en-AU"/>
              </w:rPr>
              <w:lastRenderedPageBreak/>
              <w:t xml:space="preserve">Early and effective implementation of non-pharmaceutical interventions (NPIs) can reduce the need for more disruptive measures later. </w:t>
            </w:r>
          </w:p>
          <w:p w14:paraId="654FEC4F" w14:textId="79DBD422" w:rsidR="001F5D30" w:rsidRPr="001F5D30" w:rsidRDefault="001F5D30" w:rsidP="00B43E48">
            <w:pPr>
              <w:pStyle w:val="ListParagraph"/>
              <w:numPr>
                <w:ilvl w:val="0"/>
                <w:numId w:val="29"/>
              </w:numPr>
              <w:rPr>
                <w:rFonts w:ascii="Garamond" w:hAnsi="Garamond"/>
                <w:iCs/>
                <w:lang w:val="en-AU"/>
              </w:rPr>
            </w:pPr>
            <w:r w:rsidRPr="001F5D30">
              <w:rPr>
                <w:rFonts w:ascii="Garamond" w:hAnsi="Garamond"/>
                <w:iCs/>
                <w:lang w:val="en-AU"/>
              </w:rPr>
              <w:t>Stockpiling personal protective equipment (PPE) and hygiene supplies, alongside stronger disease surveillance, is critical for early and effective pandemic response.</w:t>
            </w:r>
          </w:p>
          <w:p w14:paraId="67CC277D" w14:textId="7AB12E4D" w:rsidR="001F5D30" w:rsidRPr="001F5D30" w:rsidRDefault="001F5D30" w:rsidP="00B43E48">
            <w:pPr>
              <w:pStyle w:val="ListParagraph"/>
              <w:numPr>
                <w:ilvl w:val="0"/>
                <w:numId w:val="29"/>
              </w:numPr>
              <w:rPr>
                <w:rFonts w:ascii="Garamond" w:hAnsi="Garamond"/>
                <w:iCs/>
                <w:lang w:val="en-AU"/>
              </w:rPr>
            </w:pPr>
            <w:r w:rsidRPr="001F5D30">
              <w:rPr>
                <w:rFonts w:ascii="Garamond" w:hAnsi="Garamond"/>
                <w:iCs/>
                <w:lang w:val="en-AU"/>
              </w:rPr>
              <w:t>Investing in pandemic preparedness and response (PPR) is affordable.</w:t>
            </w:r>
          </w:p>
          <w:p w14:paraId="2EC58D45" w14:textId="77777777" w:rsidR="00737F5B" w:rsidRDefault="00737F5B" w:rsidP="00B43E48">
            <w:pPr>
              <w:rPr>
                <w:rFonts w:ascii="Garamond" w:hAnsi="Garamond"/>
                <w:iCs/>
                <w:lang w:val="en-AU"/>
              </w:rPr>
            </w:pPr>
          </w:p>
          <w:p w14:paraId="11ABE823" w14:textId="3B6D0BA3" w:rsidR="006D6058" w:rsidRPr="006D6058" w:rsidRDefault="001F5D30" w:rsidP="00B43E48">
            <w:pPr>
              <w:rPr>
                <w:rFonts w:ascii="Garamond" w:hAnsi="Garamond"/>
                <w:lang w:val="en-AU"/>
              </w:rPr>
            </w:pPr>
            <w:r>
              <w:rPr>
                <w:rFonts w:ascii="Garamond" w:hAnsi="Garamond"/>
                <w:lang w:val="en-AU"/>
              </w:rPr>
              <w:t xml:space="preserve">The OECD has also published </w:t>
            </w:r>
            <w:hyperlink r:id="rId24" w:history="1">
              <w:r w:rsidRPr="007F00D9">
                <w:rPr>
                  <w:rStyle w:val="Hyperlink"/>
                  <w:rFonts w:ascii="Garamond" w:hAnsi="Garamond"/>
                  <w:i/>
                  <w:iCs/>
                  <w:lang w:val="en-AU"/>
                </w:rPr>
                <w:t>The Economic Case for Pandemic Preparedness and Response: Beyond Lockdowns</w:t>
              </w:r>
            </w:hyperlink>
            <w:r>
              <w:rPr>
                <w:rFonts w:ascii="Garamond" w:hAnsi="Garamond"/>
                <w:lang w:val="en-AU"/>
              </w:rPr>
              <w:t xml:space="preserve"> </w:t>
            </w:r>
            <w:r w:rsidR="006D6058">
              <w:rPr>
                <w:rFonts w:ascii="Garamond" w:hAnsi="Garamond"/>
                <w:lang w:val="en-AU"/>
              </w:rPr>
              <w:t>The abstract for this much longer report (363 pages) notes ‘</w:t>
            </w:r>
            <w:r w:rsidR="006D6058" w:rsidRPr="006D6058">
              <w:rPr>
                <w:rFonts w:ascii="Garamond" w:hAnsi="Garamond"/>
                <w:lang w:val="en-AU"/>
              </w:rPr>
              <w:t xml:space="preserve">This report examines the potential consequences of future pandemics on population health, health system resilience and the economy across 51 </w:t>
            </w:r>
            <w:r w:rsidR="006D6058">
              <w:rPr>
                <w:rFonts w:ascii="Garamond" w:hAnsi="Garamond"/>
                <w:lang w:val="en-AU"/>
              </w:rPr>
              <w:t>…</w:t>
            </w:r>
            <w:r w:rsidR="006D6058" w:rsidRPr="006D6058">
              <w:rPr>
                <w:rFonts w:ascii="Garamond" w:hAnsi="Garamond"/>
                <w:lang w:val="en-AU"/>
              </w:rPr>
              <w:t xml:space="preserve"> countries, using advanced epidemiological and economic modelling techniques and scenario-based analyses. It assesses the extent to which eight non-pharmaceutical interventions (NPIs) for community infection prevention and control can mitigate health and economic consequences in the early phases of five types of outbreak scenarios before pharmaceutical interventions or vaccines are available at scale.</w:t>
            </w:r>
          </w:p>
          <w:p w14:paraId="53103BFF" w14:textId="774C0353" w:rsidR="00A026DA" w:rsidRPr="002D225B" w:rsidRDefault="006D6058" w:rsidP="00B43E48">
            <w:pPr>
              <w:rPr>
                <w:rFonts w:ascii="Garamond" w:hAnsi="Garamond"/>
                <w:lang w:val="en-AU"/>
              </w:rPr>
            </w:pPr>
            <w:r w:rsidRPr="006D6058">
              <w:rPr>
                <w:rFonts w:ascii="Garamond" w:hAnsi="Garamond"/>
                <w:lang w:val="en-AU"/>
              </w:rPr>
              <w:t>The central message is clear: in the OECD, investing, on average, almost 6 USD PPP per capita per year in pandemic preparedness and response is a smart investment for both public health and economic resilience. Early implementation of NPIs such as hand hygiene, mask use and physical distancing can save more lives and limit economic disruption than delayed action, which may necessitate the introduction of lockdowns to regain control of transmission. Robust disease surveillance and stockpiling systems are essential for enabling timely and effective response.</w:t>
            </w:r>
            <w:r>
              <w:rPr>
                <w:rFonts w:ascii="Garamond" w:hAnsi="Garamond"/>
                <w:lang w:val="en-AU"/>
              </w:rPr>
              <w:t>’</w:t>
            </w:r>
          </w:p>
        </w:tc>
      </w:tr>
    </w:tbl>
    <w:p w14:paraId="48174B7A" w14:textId="77777777" w:rsidR="008520CE" w:rsidRDefault="008520CE" w:rsidP="008520CE">
      <w:pPr>
        <w:keepNext/>
        <w:rPr>
          <w:rFonts w:ascii="Garamond" w:hAnsi="Garamond"/>
          <w:iCs/>
          <w:lang w:val="en-AU"/>
        </w:rPr>
      </w:pPr>
    </w:p>
    <w:p w14:paraId="6A40C75D" w14:textId="77777777" w:rsidR="000A08AF" w:rsidRDefault="000A08AF" w:rsidP="008A60DC">
      <w:pPr>
        <w:keepNext/>
        <w:rPr>
          <w:rFonts w:ascii="Garamond" w:hAnsi="Garamond"/>
          <w:iCs/>
          <w:lang w:val="en-AU"/>
        </w:rPr>
      </w:pPr>
    </w:p>
    <w:p w14:paraId="15F24BD4" w14:textId="77777777" w:rsidR="003F1CB7" w:rsidRDefault="003F1CB7" w:rsidP="00B16889">
      <w:pPr>
        <w:keepNext/>
        <w:rPr>
          <w:rFonts w:ascii="Garamond" w:hAnsi="Garamond"/>
          <w:iCs/>
        </w:rPr>
      </w:pPr>
    </w:p>
    <w:p w14:paraId="604EB9F1" w14:textId="579D9E67" w:rsidR="00E02472" w:rsidRPr="00064483" w:rsidRDefault="00E02472" w:rsidP="000A3862">
      <w:pPr>
        <w:keepNext/>
        <w:keepLines/>
        <w:autoSpaceDE w:val="0"/>
        <w:autoSpaceDN w:val="0"/>
        <w:adjustRightInd w:val="0"/>
        <w:rPr>
          <w:rFonts w:ascii="Garamond" w:hAnsi="Garamond"/>
          <w:b/>
          <w:lang w:val="en-AU"/>
        </w:rPr>
      </w:pPr>
      <w:r w:rsidRPr="00064483">
        <w:rPr>
          <w:rFonts w:ascii="Garamond" w:hAnsi="Garamond"/>
          <w:b/>
          <w:lang w:val="en-AU"/>
        </w:rPr>
        <w:t>Journal</w:t>
      </w:r>
      <w:r w:rsidR="008854C5">
        <w:rPr>
          <w:rFonts w:ascii="Garamond" w:hAnsi="Garamond"/>
          <w:b/>
          <w:lang w:val="en-AU"/>
        </w:rPr>
        <w:t xml:space="preserve"> article</w:t>
      </w:r>
      <w:r w:rsidRPr="00064483">
        <w:rPr>
          <w:rFonts w:ascii="Garamond" w:hAnsi="Garamond"/>
          <w:b/>
          <w:lang w:val="en-AU"/>
        </w:rPr>
        <w:t>s</w:t>
      </w:r>
    </w:p>
    <w:p w14:paraId="5D60344A" w14:textId="5B16344A" w:rsidR="00D56D5E" w:rsidRDefault="00D56D5E" w:rsidP="00196006">
      <w:pPr>
        <w:keepNext/>
        <w:keepLines/>
        <w:autoSpaceDE w:val="0"/>
        <w:autoSpaceDN w:val="0"/>
        <w:adjustRightInd w:val="0"/>
        <w:rPr>
          <w:rFonts w:ascii="Garamond" w:hAnsi="Garamond"/>
          <w:bCs/>
          <w:lang w:val="en-AU"/>
        </w:rPr>
      </w:pPr>
    </w:p>
    <w:p w14:paraId="6FDF8540" w14:textId="77777777" w:rsidR="00BC6D5F" w:rsidRPr="00BC6D5F" w:rsidRDefault="00BC6D5F" w:rsidP="00BC6D5F">
      <w:pPr>
        <w:keepNext/>
        <w:rPr>
          <w:rFonts w:ascii="Garamond" w:hAnsi="Garamond"/>
          <w:i/>
          <w:lang w:val="en-AU"/>
        </w:rPr>
      </w:pPr>
      <w:r w:rsidRPr="00BC6D5F">
        <w:rPr>
          <w:rFonts w:ascii="Garamond" w:hAnsi="Garamond"/>
          <w:i/>
          <w:lang w:val="en-AU"/>
        </w:rPr>
        <w:t>From principles to practice: an actionable framework for AI governance in healthcare organisations</w:t>
      </w:r>
    </w:p>
    <w:p w14:paraId="6D07D0C6" w14:textId="77777777" w:rsidR="00BC6D5F" w:rsidRDefault="00BC6D5F" w:rsidP="00BC6D5F">
      <w:pPr>
        <w:keepNext/>
        <w:rPr>
          <w:rFonts w:ascii="Garamond" w:hAnsi="Garamond"/>
          <w:iCs/>
          <w:lang w:val="en-AU"/>
        </w:rPr>
      </w:pPr>
      <w:r w:rsidRPr="00BC6D5F">
        <w:rPr>
          <w:rFonts w:ascii="Garamond" w:hAnsi="Garamond"/>
          <w:iCs/>
          <w:lang w:val="en-AU"/>
        </w:rPr>
        <w:t xml:space="preserve">Freeman S, Wang A, Saraf S, Potts E, McKimm A, Coiera E, et al. </w:t>
      </w:r>
    </w:p>
    <w:p w14:paraId="5FE124C1" w14:textId="77777777" w:rsidR="00BC6D5F" w:rsidRDefault="00BC6D5F" w:rsidP="00BC6D5F">
      <w:pPr>
        <w:keepNext/>
        <w:rPr>
          <w:rFonts w:ascii="Garamond" w:hAnsi="Garamond"/>
          <w:iCs/>
          <w:lang w:val="en-AU"/>
        </w:rPr>
      </w:pPr>
      <w:r w:rsidRPr="00BC6D5F">
        <w:rPr>
          <w:rFonts w:ascii="Garamond" w:hAnsi="Garamond"/>
          <w:iCs/>
          <w:lang w:val="en-AU"/>
        </w:rPr>
        <w:t>BMJ Digital Health &amp; AI. 2026;2(1):e000018.</w:t>
      </w:r>
    </w:p>
    <w:tbl>
      <w:tblPr>
        <w:tblStyle w:val="TableGrid"/>
        <w:tblW w:w="9360" w:type="dxa"/>
        <w:tblInd w:w="288" w:type="dxa"/>
        <w:tblLayout w:type="fixed"/>
        <w:tblLook w:val="01E0" w:firstRow="1" w:lastRow="1" w:firstColumn="1" w:lastColumn="1" w:noHBand="0" w:noVBand="0"/>
      </w:tblPr>
      <w:tblGrid>
        <w:gridCol w:w="1080"/>
        <w:gridCol w:w="8280"/>
      </w:tblGrid>
      <w:tr w:rsidR="00BC6D5F" w:rsidRPr="00064483" w14:paraId="3DD8A2E4" w14:textId="77777777" w:rsidTr="00612762">
        <w:tc>
          <w:tcPr>
            <w:tcW w:w="1080" w:type="dxa"/>
            <w:tcBorders>
              <w:top w:val="single" w:sz="4" w:space="0" w:color="auto"/>
              <w:left w:val="single" w:sz="4" w:space="0" w:color="auto"/>
              <w:bottom w:val="single" w:sz="4" w:space="0" w:color="auto"/>
              <w:right w:val="single" w:sz="4" w:space="0" w:color="auto"/>
            </w:tcBorders>
            <w:vAlign w:val="center"/>
            <w:hideMark/>
          </w:tcPr>
          <w:p w14:paraId="5B4BDE72" w14:textId="77777777" w:rsidR="00BC6D5F" w:rsidRPr="00064483" w:rsidRDefault="00BC6D5F" w:rsidP="00612762">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08A1AF8E" w14:textId="77777777" w:rsidR="00BC6D5F" w:rsidRPr="00064483" w:rsidRDefault="00BC6D5F" w:rsidP="00612762">
            <w:pPr>
              <w:rPr>
                <w:rStyle w:val="Hyperlink"/>
                <w:rFonts w:ascii="Garamond" w:hAnsi="Garamond"/>
                <w:color w:val="auto"/>
                <w:u w:val="none"/>
                <w:lang w:val="en-AU"/>
              </w:rPr>
            </w:pPr>
            <w:hyperlink r:id="rId25" w:history="1">
              <w:r w:rsidRPr="008F340C">
                <w:rPr>
                  <w:rStyle w:val="Hyperlink"/>
                  <w:rFonts w:ascii="Garamond" w:hAnsi="Garamond"/>
                  <w:lang w:val="en-AU"/>
                </w:rPr>
                <w:t>https://doi.org/10.1136/bmjdh-2026-000018</w:t>
              </w:r>
            </w:hyperlink>
          </w:p>
        </w:tc>
      </w:tr>
      <w:tr w:rsidR="00BC6D5F" w:rsidRPr="00064483" w14:paraId="6517E1CE" w14:textId="77777777" w:rsidTr="00612762">
        <w:tc>
          <w:tcPr>
            <w:tcW w:w="1080" w:type="dxa"/>
            <w:tcBorders>
              <w:top w:val="single" w:sz="4" w:space="0" w:color="auto"/>
              <w:left w:val="single" w:sz="4" w:space="0" w:color="auto"/>
              <w:bottom w:val="single" w:sz="4" w:space="0" w:color="auto"/>
              <w:right w:val="single" w:sz="4" w:space="0" w:color="auto"/>
            </w:tcBorders>
            <w:vAlign w:val="center"/>
            <w:hideMark/>
          </w:tcPr>
          <w:p w14:paraId="3AEDE988" w14:textId="77777777" w:rsidR="00BC6D5F" w:rsidRPr="00064483" w:rsidRDefault="00BC6D5F" w:rsidP="00612762">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BF29A57" w14:textId="78F85B9E" w:rsidR="00BC6D5F" w:rsidRPr="002D225B" w:rsidRDefault="00BC6D5F" w:rsidP="00BC6D5F">
            <w:pPr>
              <w:rPr>
                <w:rFonts w:ascii="Garamond" w:hAnsi="Garamond"/>
                <w:lang w:val="en-AU"/>
              </w:rPr>
            </w:pPr>
            <w:r>
              <w:rPr>
                <w:rFonts w:ascii="Garamond" w:hAnsi="Garamond"/>
                <w:lang w:val="en-AU"/>
              </w:rPr>
              <w:t>The authors of this piece observe that ‘</w:t>
            </w:r>
            <w:r w:rsidRPr="00BC6D5F">
              <w:rPr>
                <w:rFonts w:ascii="Garamond" w:hAnsi="Garamond"/>
                <w:lang w:val="en-AU"/>
              </w:rPr>
              <w:t>Artificial intelligence (AI) technologies are being rapidly adopted in healthcare, yet organisational governance often lacks the processes needed to oversee their safe and responsible use. Previous AI governance frameworks largely focus on high-level AI ethics principles, leaving healthcare organisations struggling to translate these principles into practice, assess risk and embed AI oversight into existing processes.</w:t>
            </w:r>
            <w:r>
              <w:rPr>
                <w:rFonts w:ascii="Garamond" w:hAnsi="Garamond"/>
                <w:lang w:val="en-AU"/>
              </w:rPr>
              <w:t>’ The paper describes the development of a framework that ‘</w:t>
            </w:r>
            <w:r w:rsidRPr="00BC6D5F">
              <w:rPr>
                <w:rFonts w:ascii="Garamond" w:hAnsi="Garamond"/>
                <w:lang w:val="en-AU"/>
              </w:rPr>
              <w:t>provides healthcare organisations with a structured approach to assessing, governing and monitoring AI systems throughout their life cycle and may support the safe and responsible adoption of AI in practice</w:t>
            </w:r>
            <w:r>
              <w:rPr>
                <w:rFonts w:ascii="Garamond" w:hAnsi="Garamond"/>
                <w:lang w:val="en-AU"/>
              </w:rPr>
              <w:t>’. The authors are seeking to fill the gap between “principles-based” and use of AI in healthcare.</w:t>
            </w:r>
          </w:p>
        </w:tc>
      </w:tr>
    </w:tbl>
    <w:p w14:paraId="603E92BF" w14:textId="77777777" w:rsidR="00BC6D5F" w:rsidRDefault="00BC6D5F" w:rsidP="00BC6D5F">
      <w:pPr>
        <w:keepNext/>
        <w:rPr>
          <w:rFonts w:ascii="Garamond" w:hAnsi="Garamond"/>
          <w:iCs/>
          <w:lang w:val="en-AU"/>
        </w:rPr>
      </w:pPr>
    </w:p>
    <w:p w14:paraId="70215A1F" w14:textId="77777777" w:rsidR="00650FBD" w:rsidRDefault="00650FBD">
      <w:pPr>
        <w:rPr>
          <w:rFonts w:ascii="Garamond" w:hAnsi="Garamond"/>
          <w:i/>
          <w:lang w:val="en-AU"/>
        </w:rPr>
      </w:pPr>
      <w:r>
        <w:rPr>
          <w:rFonts w:ascii="Garamond" w:hAnsi="Garamond"/>
          <w:i/>
          <w:lang w:val="en-AU"/>
        </w:rPr>
        <w:br w:type="page"/>
      </w:r>
    </w:p>
    <w:p w14:paraId="3FE93D16" w14:textId="6E989F3A" w:rsidR="00BD6FBE" w:rsidRPr="00615C92" w:rsidRDefault="00615C92" w:rsidP="00BD6FBE">
      <w:pPr>
        <w:keepNext/>
        <w:rPr>
          <w:rFonts w:ascii="Garamond" w:hAnsi="Garamond"/>
          <w:i/>
          <w:lang w:val="en-AU"/>
        </w:rPr>
      </w:pPr>
      <w:r w:rsidRPr="00615C92">
        <w:rPr>
          <w:rFonts w:ascii="Garamond" w:hAnsi="Garamond"/>
          <w:i/>
          <w:lang w:val="en-AU"/>
        </w:rPr>
        <w:lastRenderedPageBreak/>
        <w:t>Association of long-term care facility ownership and location on residents’ mortality and hospitalisations: A population-based retrospective cohort study in Australia</w:t>
      </w:r>
    </w:p>
    <w:p w14:paraId="0A6663DE" w14:textId="77777777" w:rsidR="00914431" w:rsidRDefault="00914431" w:rsidP="00BD6FBE">
      <w:pPr>
        <w:keepNext/>
        <w:rPr>
          <w:rFonts w:ascii="Garamond" w:hAnsi="Garamond"/>
          <w:iCs/>
          <w:lang w:val="en-AU"/>
        </w:rPr>
      </w:pPr>
      <w:r w:rsidRPr="00914431">
        <w:rPr>
          <w:rFonts w:ascii="Garamond" w:hAnsi="Garamond"/>
          <w:iCs/>
          <w:lang w:val="en-AU"/>
        </w:rPr>
        <w:t>Rahja M, Davies LW, Jorissen RN, Crotty M, Whitehead C, Evans K, et al</w:t>
      </w:r>
    </w:p>
    <w:p w14:paraId="0A97D9D0" w14:textId="5ED77312" w:rsidR="00615C92" w:rsidRDefault="00914431" w:rsidP="00BD6FBE">
      <w:pPr>
        <w:keepNext/>
        <w:rPr>
          <w:rFonts w:ascii="Garamond" w:hAnsi="Garamond"/>
          <w:iCs/>
          <w:lang w:val="en-AU"/>
        </w:rPr>
      </w:pPr>
      <w:r w:rsidRPr="00914431">
        <w:rPr>
          <w:rFonts w:ascii="Garamond" w:hAnsi="Garamond"/>
          <w:iCs/>
          <w:lang w:val="en-AU"/>
        </w:rPr>
        <w:t>BMJ Open. 2026;16(9):e117917.</w:t>
      </w:r>
    </w:p>
    <w:tbl>
      <w:tblPr>
        <w:tblStyle w:val="TableGrid"/>
        <w:tblW w:w="9360" w:type="dxa"/>
        <w:tblInd w:w="288" w:type="dxa"/>
        <w:tblLayout w:type="fixed"/>
        <w:tblLook w:val="01E0" w:firstRow="1" w:lastRow="1" w:firstColumn="1" w:lastColumn="1" w:noHBand="0" w:noVBand="0"/>
      </w:tblPr>
      <w:tblGrid>
        <w:gridCol w:w="1080"/>
        <w:gridCol w:w="8280"/>
      </w:tblGrid>
      <w:tr w:rsidR="00BD6FBE" w:rsidRPr="00064483" w14:paraId="33FD1457"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71D950ED" w14:textId="77777777" w:rsidR="00BD6FBE" w:rsidRPr="00064483" w:rsidRDefault="00BD6FBE" w:rsidP="00097571">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39029AE5" w14:textId="05FCC7BF" w:rsidR="00BD6FBE" w:rsidRPr="00064483" w:rsidRDefault="00615C92" w:rsidP="00097571">
            <w:pPr>
              <w:rPr>
                <w:rStyle w:val="Hyperlink"/>
                <w:rFonts w:ascii="Garamond" w:hAnsi="Garamond"/>
                <w:color w:val="auto"/>
                <w:u w:val="none"/>
                <w:lang w:val="en-AU"/>
              </w:rPr>
            </w:pPr>
            <w:hyperlink r:id="rId26" w:history="1">
              <w:r w:rsidRPr="00B04895">
                <w:rPr>
                  <w:rStyle w:val="Hyperlink"/>
                  <w:rFonts w:ascii="Garamond" w:hAnsi="Garamond"/>
                  <w:lang w:val="en-AU"/>
                </w:rPr>
                <w:t>https://doi.org/10.1136/bmjopen-2026-117917</w:t>
              </w:r>
            </w:hyperlink>
          </w:p>
        </w:tc>
      </w:tr>
      <w:tr w:rsidR="00BD6FBE" w:rsidRPr="00064483" w14:paraId="67D0B53C" w14:textId="77777777" w:rsidTr="00097571">
        <w:tc>
          <w:tcPr>
            <w:tcW w:w="1080" w:type="dxa"/>
            <w:tcBorders>
              <w:top w:val="single" w:sz="4" w:space="0" w:color="auto"/>
              <w:left w:val="single" w:sz="4" w:space="0" w:color="auto"/>
              <w:bottom w:val="single" w:sz="4" w:space="0" w:color="auto"/>
              <w:right w:val="single" w:sz="4" w:space="0" w:color="auto"/>
            </w:tcBorders>
            <w:vAlign w:val="center"/>
            <w:hideMark/>
          </w:tcPr>
          <w:p w14:paraId="0F021C95" w14:textId="77777777" w:rsidR="00BD6FBE" w:rsidRPr="00064483" w:rsidRDefault="00BD6FBE" w:rsidP="00097571">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5F0F44D6" w14:textId="49FE59C0" w:rsidR="001F5D30" w:rsidRPr="002D225B" w:rsidRDefault="001F5D30" w:rsidP="00765157">
            <w:pPr>
              <w:rPr>
                <w:rFonts w:ascii="Garamond" w:hAnsi="Garamond"/>
                <w:lang w:val="en-AU"/>
              </w:rPr>
            </w:pPr>
            <w:r>
              <w:rPr>
                <w:rFonts w:ascii="Garamond" w:hAnsi="Garamond"/>
                <w:lang w:val="en-AU"/>
              </w:rPr>
              <w:t xml:space="preserve">Australian study examining </w:t>
            </w:r>
            <w:r w:rsidR="00BA03F9">
              <w:rPr>
                <w:rFonts w:ascii="Garamond" w:hAnsi="Garamond"/>
                <w:lang w:val="en-AU"/>
              </w:rPr>
              <w:t>‘</w:t>
            </w:r>
            <w:r w:rsidR="00BA03F9" w:rsidRPr="00BA03F9">
              <w:rPr>
                <w:rFonts w:ascii="Garamond" w:hAnsi="Garamond"/>
                <w:lang w:val="en-AU"/>
              </w:rPr>
              <w:t xml:space="preserve">whether LTCF </w:t>
            </w:r>
            <w:r w:rsidR="00BA03F9">
              <w:rPr>
                <w:rFonts w:ascii="Garamond" w:hAnsi="Garamond"/>
                <w:lang w:val="en-AU"/>
              </w:rPr>
              <w:t>[</w:t>
            </w:r>
            <w:r w:rsidR="00BA03F9" w:rsidRPr="00BA03F9">
              <w:rPr>
                <w:rFonts w:ascii="Garamond" w:hAnsi="Garamond"/>
                <w:lang w:val="en-AU"/>
              </w:rPr>
              <w:t>Long-term care facility</w:t>
            </w:r>
            <w:r w:rsidR="00BA03F9">
              <w:rPr>
                <w:rFonts w:ascii="Garamond" w:hAnsi="Garamond"/>
                <w:lang w:val="en-AU"/>
              </w:rPr>
              <w:t xml:space="preserve">] </w:t>
            </w:r>
            <w:r w:rsidR="00BA03F9" w:rsidRPr="00BA03F9">
              <w:rPr>
                <w:rFonts w:ascii="Garamond" w:hAnsi="Garamond"/>
                <w:lang w:val="en-AU"/>
              </w:rPr>
              <w:t>ownership was associated with risks of mortality, emergency department (ED) presentations, unplanned hospitalisations and hospital days during the first 12 months after LTCF entry, and whether these associations varied by geographical region in Australia.</w:t>
            </w:r>
            <w:r w:rsidR="00BA03F9">
              <w:rPr>
                <w:rFonts w:ascii="Garamond" w:hAnsi="Garamond"/>
                <w:lang w:val="en-AU"/>
              </w:rPr>
              <w:t xml:space="preserve">’ This was a </w:t>
            </w:r>
            <w:r w:rsidR="00BA03F9" w:rsidRPr="00BA03F9">
              <w:rPr>
                <w:rFonts w:ascii="Garamond" w:hAnsi="Garamond"/>
                <w:lang w:val="en-AU"/>
              </w:rPr>
              <w:t>retrospective propensity score-matched cohort study</w:t>
            </w:r>
            <w:r w:rsidR="00BA03F9">
              <w:rPr>
                <w:rFonts w:ascii="Garamond" w:hAnsi="Garamond"/>
                <w:lang w:val="en-AU"/>
              </w:rPr>
              <w:t xml:space="preserve"> using data on more than 200,000 individuals in the </w:t>
            </w:r>
            <w:r w:rsidR="00BA03F9" w:rsidRPr="00BA03F9">
              <w:rPr>
                <w:rFonts w:ascii="Garamond" w:hAnsi="Garamond"/>
                <w:lang w:val="en-AU"/>
              </w:rPr>
              <w:t>Registry of Senior Australians National Historical Cohort (2013–2018).</w:t>
            </w:r>
            <w:r w:rsidR="00BA03F9">
              <w:rPr>
                <w:rFonts w:ascii="Garamond" w:hAnsi="Garamond"/>
                <w:lang w:val="en-AU"/>
              </w:rPr>
              <w:t xml:space="preserve"> Of the 205 079 residents included, </w:t>
            </w:r>
            <w:r w:rsidR="00BA03F9" w:rsidRPr="00BA03F9">
              <w:rPr>
                <w:rFonts w:ascii="Garamond" w:hAnsi="Garamond"/>
                <w:lang w:val="en-AU"/>
              </w:rPr>
              <w:t>4.4% lived in government-run, 51.3%</w:t>
            </w:r>
            <w:r w:rsidR="00BA03F9">
              <w:rPr>
                <w:rFonts w:ascii="Garamond" w:hAnsi="Garamond"/>
                <w:lang w:val="en-AU"/>
              </w:rPr>
              <w:t xml:space="preserve"> i</w:t>
            </w:r>
            <w:r w:rsidR="00BA03F9" w:rsidRPr="00BA03F9">
              <w:rPr>
                <w:rFonts w:ascii="Garamond" w:hAnsi="Garamond"/>
                <w:lang w:val="en-AU"/>
              </w:rPr>
              <w:t>n not-for-profit and 44.4% in for-profit LTCFs.</w:t>
            </w:r>
            <w:r w:rsidR="00BA03F9">
              <w:rPr>
                <w:rFonts w:ascii="Garamond" w:hAnsi="Garamond"/>
                <w:lang w:val="en-AU"/>
              </w:rPr>
              <w:t xml:space="preserve"> The authors report that </w:t>
            </w:r>
            <w:r w:rsidR="00BA03F9">
              <w:rPr>
                <w:rFonts w:ascii="Garamond" w:hAnsi="Garamond"/>
                <w:lang w:val="en-AU"/>
              </w:rPr>
              <w:br/>
              <w:t>‘</w:t>
            </w:r>
            <w:r w:rsidR="00BA03F9" w:rsidRPr="00BA03F9">
              <w:rPr>
                <w:rFonts w:ascii="Garamond" w:hAnsi="Garamond"/>
                <w:lang w:val="en-AU"/>
              </w:rPr>
              <w:t xml:space="preserve">Compared with residents in not-for-profit LTCFs, mortality risk was higher in for-profit (HR=1.17, 95% CI 1.09 to 1.26) and government facilities (HR=1.20, 95% CI 1.08 to 1.35) located in inner regional areas (24.1% of residents). </w:t>
            </w:r>
            <w:r w:rsidR="00BA03F9">
              <w:rPr>
                <w:rFonts w:ascii="Garamond" w:hAnsi="Garamond"/>
                <w:lang w:val="en-AU"/>
              </w:rPr>
              <w:br/>
            </w:r>
            <w:r w:rsidR="00BA03F9" w:rsidRPr="00BA03F9">
              <w:rPr>
                <w:rFonts w:ascii="Garamond" w:hAnsi="Garamond"/>
                <w:lang w:val="en-AU"/>
              </w:rPr>
              <w:t xml:space="preserve">Residents in government LTCFs had lower ED presentation risk than residents in not-for-profit (sHR=0.68, 95% CI 0.57 to 0.82) and for-profit (sHR=0.61, 95% CI 0.52 to 0.72) LTCFs. </w:t>
            </w:r>
            <w:r w:rsidR="00BA03F9">
              <w:rPr>
                <w:rFonts w:ascii="Garamond" w:hAnsi="Garamond"/>
                <w:lang w:val="en-AU"/>
              </w:rPr>
              <w:br/>
            </w:r>
            <w:r w:rsidR="00BA03F9" w:rsidRPr="00BA03F9">
              <w:rPr>
                <w:rFonts w:ascii="Garamond" w:hAnsi="Garamond"/>
                <w:lang w:val="en-AU"/>
              </w:rPr>
              <w:t>Similar observations were made for unplanned hospitalisations and hospital days, and across regions.</w:t>
            </w:r>
            <w:r w:rsidR="00BA03F9">
              <w:rPr>
                <w:rFonts w:ascii="Garamond" w:hAnsi="Garamond"/>
                <w:lang w:val="en-AU"/>
              </w:rPr>
              <w:t>’</w:t>
            </w:r>
          </w:p>
        </w:tc>
      </w:tr>
    </w:tbl>
    <w:p w14:paraId="4CC5A36D" w14:textId="77777777" w:rsidR="00BD6FBE" w:rsidRDefault="00BD6FBE" w:rsidP="00BD6FBE">
      <w:pPr>
        <w:keepNext/>
        <w:rPr>
          <w:rFonts w:ascii="Garamond" w:hAnsi="Garamond"/>
          <w:iCs/>
          <w:lang w:val="en-AU"/>
        </w:rPr>
      </w:pPr>
    </w:p>
    <w:p w14:paraId="14342014" w14:textId="77777777" w:rsidR="00A026DA" w:rsidRPr="00A026DA" w:rsidRDefault="00A026DA" w:rsidP="00A026DA">
      <w:pPr>
        <w:keepNext/>
        <w:rPr>
          <w:rFonts w:ascii="Garamond" w:hAnsi="Garamond"/>
          <w:i/>
          <w:lang w:val="en-AU"/>
        </w:rPr>
      </w:pPr>
      <w:r w:rsidRPr="00A026DA">
        <w:rPr>
          <w:rFonts w:ascii="Garamond" w:hAnsi="Garamond"/>
          <w:i/>
          <w:lang w:val="en-AU"/>
        </w:rPr>
        <w:t xml:space="preserve">Prenatal exposure to paracetamol and the risk of autism and attention-deficit/hyperactivity disorder: An umbrella review and meta-meta-analysis </w:t>
      </w:r>
    </w:p>
    <w:p w14:paraId="2EBF5CC8" w14:textId="77777777" w:rsidR="00A026DA" w:rsidRPr="00A026DA" w:rsidRDefault="00A026DA" w:rsidP="00A026DA">
      <w:pPr>
        <w:keepNext/>
        <w:rPr>
          <w:rFonts w:ascii="Garamond" w:hAnsi="Garamond"/>
          <w:iCs/>
          <w:lang w:val="en-AU"/>
        </w:rPr>
      </w:pPr>
      <w:r w:rsidRPr="00A026DA">
        <w:rPr>
          <w:rFonts w:ascii="Garamond" w:hAnsi="Garamond"/>
          <w:iCs/>
          <w:lang w:val="en-AU"/>
        </w:rPr>
        <w:t xml:space="preserve">Tayebi-Hillali H, Blanco-Suárez M, Rivas-Mundiña B, Limeres-Posse J, Diniz-Freitas M, Diz-Dios P. </w:t>
      </w:r>
    </w:p>
    <w:p w14:paraId="2E3D102A" w14:textId="7157FD9E" w:rsidR="00C13A6A" w:rsidRDefault="00A026DA" w:rsidP="00A026DA">
      <w:pPr>
        <w:keepNext/>
        <w:rPr>
          <w:rFonts w:ascii="Garamond" w:hAnsi="Garamond"/>
          <w:iCs/>
          <w:lang w:val="en-AU"/>
        </w:rPr>
      </w:pPr>
      <w:r w:rsidRPr="00A026DA">
        <w:rPr>
          <w:rFonts w:ascii="Garamond" w:hAnsi="Garamond"/>
          <w:iCs/>
          <w:lang w:val="en-AU"/>
        </w:rPr>
        <w:t>Developmental Medicine &amp; Child Neurology. 2026</w:t>
      </w:r>
    </w:p>
    <w:tbl>
      <w:tblPr>
        <w:tblStyle w:val="TableGrid"/>
        <w:tblW w:w="9360" w:type="dxa"/>
        <w:tblInd w:w="288" w:type="dxa"/>
        <w:tblLayout w:type="fixed"/>
        <w:tblLook w:val="01E0" w:firstRow="1" w:lastRow="1" w:firstColumn="1" w:lastColumn="1" w:noHBand="0" w:noVBand="0"/>
      </w:tblPr>
      <w:tblGrid>
        <w:gridCol w:w="1080"/>
        <w:gridCol w:w="8280"/>
      </w:tblGrid>
      <w:tr w:rsidR="00C13A6A" w:rsidRPr="00064483" w14:paraId="48E080B4" w14:textId="77777777" w:rsidTr="002F6EDA">
        <w:tc>
          <w:tcPr>
            <w:tcW w:w="1080" w:type="dxa"/>
            <w:tcBorders>
              <w:top w:val="single" w:sz="4" w:space="0" w:color="auto"/>
              <w:left w:val="single" w:sz="4" w:space="0" w:color="auto"/>
              <w:bottom w:val="single" w:sz="4" w:space="0" w:color="auto"/>
              <w:right w:val="single" w:sz="4" w:space="0" w:color="auto"/>
            </w:tcBorders>
            <w:vAlign w:val="center"/>
            <w:hideMark/>
          </w:tcPr>
          <w:p w14:paraId="77A1DB05" w14:textId="77777777" w:rsidR="00C13A6A" w:rsidRPr="00064483" w:rsidRDefault="00C13A6A" w:rsidP="002F6EDA">
            <w:pPr>
              <w:rPr>
                <w:rStyle w:val="Hyperlink"/>
                <w:lang w:val="en-AU"/>
              </w:rPr>
            </w:pPr>
            <w:r>
              <w:rPr>
                <w:rFonts w:ascii="Garamond" w:hAnsi="Garamond"/>
                <w:lang w:val="en-AU"/>
              </w:rPr>
              <w:t>DOI</w:t>
            </w:r>
          </w:p>
        </w:tc>
        <w:tc>
          <w:tcPr>
            <w:tcW w:w="8280" w:type="dxa"/>
            <w:tcBorders>
              <w:top w:val="single" w:sz="4" w:space="0" w:color="auto"/>
              <w:left w:val="single" w:sz="4" w:space="0" w:color="auto"/>
              <w:bottom w:val="single" w:sz="4" w:space="0" w:color="auto"/>
              <w:right w:val="single" w:sz="4" w:space="0" w:color="auto"/>
            </w:tcBorders>
            <w:vAlign w:val="center"/>
          </w:tcPr>
          <w:p w14:paraId="175C3EC3" w14:textId="09DC9A99" w:rsidR="00A026DA" w:rsidRPr="00064483" w:rsidRDefault="00A026DA" w:rsidP="00A026DA">
            <w:pPr>
              <w:keepNext/>
              <w:rPr>
                <w:rStyle w:val="Hyperlink"/>
                <w:rFonts w:ascii="Garamond" w:hAnsi="Garamond"/>
                <w:color w:val="auto"/>
                <w:u w:val="none"/>
                <w:lang w:val="en-AU"/>
              </w:rPr>
            </w:pPr>
            <w:hyperlink r:id="rId27" w:history="1">
              <w:r w:rsidRPr="00B04895">
                <w:rPr>
                  <w:rStyle w:val="Hyperlink"/>
                  <w:rFonts w:ascii="Garamond" w:hAnsi="Garamond"/>
                  <w:iCs/>
                  <w:lang w:val="en-AU"/>
                </w:rPr>
                <w:t>https://doi.org/10.1111/dmcn.70512</w:t>
              </w:r>
            </w:hyperlink>
          </w:p>
        </w:tc>
      </w:tr>
      <w:tr w:rsidR="00C13A6A" w:rsidRPr="00064483" w14:paraId="19DDE61E" w14:textId="77777777" w:rsidTr="002F6EDA">
        <w:tc>
          <w:tcPr>
            <w:tcW w:w="1080" w:type="dxa"/>
            <w:tcBorders>
              <w:top w:val="single" w:sz="4" w:space="0" w:color="auto"/>
              <w:left w:val="single" w:sz="4" w:space="0" w:color="auto"/>
              <w:bottom w:val="single" w:sz="4" w:space="0" w:color="auto"/>
              <w:right w:val="single" w:sz="4" w:space="0" w:color="auto"/>
            </w:tcBorders>
            <w:vAlign w:val="center"/>
            <w:hideMark/>
          </w:tcPr>
          <w:p w14:paraId="67B64644" w14:textId="77777777" w:rsidR="00C13A6A" w:rsidRPr="00064483" w:rsidRDefault="00C13A6A" w:rsidP="002F6EDA">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1CC3818E" w14:textId="6A9DC203" w:rsidR="00C13A6A" w:rsidRDefault="001F5D30" w:rsidP="001F5D30">
            <w:pPr>
              <w:rPr>
                <w:rFonts w:ascii="Garamond" w:hAnsi="Garamond"/>
                <w:iCs/>
                <w:lang w:val="en-AU"/>
              </w:rPr>
            </w:pPr>
            <w:r>
              <w:rPr>
                <w:rFonts w:ascii="Garamond" w:hAnsi="Garamond"/>
                <w:lang w:val="en-AU"/>
              </w:rPr>
              <w:t xml:space="preserve">There has been some conjecture about possible causes of </w:t>
            </w:r>
            <w:r w:rsidRPr="001F5D30">
              <w:rPr>
                <w:rFonts w:ascii="Garamond" w:hAnsi="Garamond"/>
                <w:lang w:val="en-AU"/>
              </w:rPr>
              <w:t>autism and attention-deficit/hyperactivity disorder</w:t>
            </w:r>
            <w:r>
              <w:rPr>
                <w:rFonts w:ascii="Garamond" w:hAnsi="Garamond"/>
                <w:lang w:val="en-AU"/>
              </w:rPr>
              <w:t xml:space="preserve"> in past years. According to the article’s abstract: </w:t>
            </w:r>
            <w:r w:rsidR="00A026DA" w:rsidRPr="00A026DA">
              <w:rPr>
                <w:rFonts w:ascii="Garamond" w:hAnsi="Garamond"/>
                <w:iCs/>
                <w:lang w:val="en-AU"/>
              </w:rPr>
              <w:t>‘This meta-meta-analysis synthesizes evidence on prenatal paracetamol exposure and neurodevelopmental outcomes. … Overall, the findings indicate a lack of robust epidemiological evidence supporting a causal association.’</w:t>
            </w:r>
          </w:p>
          <w:p w14:paraId="5B29DEB8" w14:textId="77777777" w:rsidR="001F5D30" w:rsidRDefault="001F5D30" w:rsidP="001F5D30">
            <w:pPr>
              <w:rPr>
                <w:rFonts w:ascii="Garamond" w:hAnsi="Garamond"/>
                <w:iCs/>
                <w:lang w:val="en-AU"/>
              </w:rPr>
            </w:pPr>
          </w:p>
          <w:p w14:paraId="56B2867A" w14:textId="2DB7005B" w:rsidR="001F5D30" w:rsidRPr="002D225B" w:rsidRDefault="001F5D30" w:rsidP="001F5D30">
            <w:pPr>
              <w:jc w:val="center"/>
              <w:rPr>
                <w:rFonts w:ascii="Garamond" w:hAnsi="Garamond"/>
                <w:lang w:val="en-AU"/>
              </w:rPr>
            </w:pPr>
            <w:r>
              <w:rPr>
                <w:rFonts w:ascii="Garamond" w:hAnsi="Garamond"/>
                <w:noProof/>
                <w:lang w:val="en-AU"/>
              </w:rPr>
              <w:drawing>
                <wp:inline distT="0" distB="0" distL="0" distR="0" wp14:anchorId="609566A4" wp14:editId="3AF6B893">
                  <wp:extent cx="4586620" cy="3075709"/>
                  <wp:effectExtent l="0" t="0" r="4445" b="0"/>
                  <wp:docPr id="1316256838" name="Picture 5" descr="Graphical abstract from paper: Prenatal exposure to paracetamol and the risk of autism and attention-deficit/hyperactivity disorder: An umbrella review and meta-meta-analysis..&#10;This meta-meta-analysis synthesizes evidence on prenatal paracetamol exposure and neurodevelopmental outcomes. Crude analyses suggest small associations with autism and ADHD, but these attenuate substantially when restricting to high-quality meta-analyses and low-bias primary studies. Overall, the findings indicate a lack of robust epidemiological evidence supporting a causal association.">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56838" name="Picture 5" descr="Graphical abstract from paper: Prenatal exposure to paracetamol and the risk of autism and attention-deficit/hyperactivity disorder: An umbrella review and meta-meta-analysis..&#10;This meta-meta-analysis synthesizes evidence on prenatal paracetamol exposure and neurodevelopmental outcomes. Crude analyses suggest small associations with autism and ADHD, but these attenuate substantially when restricting to high-quality meta-analyses and low-bias primary studies. Overall, the findings indicate a lack of robust epidemiological evidence supporting a causal association.">
                            <a:hlinkClick r:id="rId27"/>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00077" cy="3084733"/>
                          </a:xfrm>
                          <a:prstGeom prst="rect">
                            <a:avLst/>
                          </a:prstGeom>
                        </pic:spPr>
                      </pic:pic>
                    </a:graphicData>
                  </a:graphic>
                </wp:inline>
              </w:drawing>
            </w:r>
          </w:p>
        </w:tc>
      </w:tr>
    </w:tbl>
    <w:p w14:paraId="50646CD4" w14:textId="77777777" w:rsidR="002A31CD" w:rsidRDefault="002A31CD" w:rsidP="002A31CD">
      <w:pPr>
        <w:keepNext/>
        <w:rPr>
          <w:rFonts w:ascii="Garamond" w:hAnsi="Garamond"/>
          <w:i/>
          <w:lang w:val="en-AU"/>
        </w:rPr>
      </w:pPr>
      <w:r w:rsidRPr="00922096">
        <w:rPr>
          <w:rFonts w:ascii="Garamond" w:hAnsi="Garamond"/>
          <w:i/>
          <w:lang w:val="en-AU"/>
        </w:rPr>
        <w:lastRenderedPageBreak/>
        <w:t>Australian Health</w:t>
      </w:r>
      <w:r>
        <w:rPr>
          <w:rFonts w:ascii="Garamond" w:hAnsi="Garamond"/>
          <w:i/>
          <w:lang w:val="en-AU"/>
        </w:rPr>
        <w:t xml:space="preserve"> Review</w:t>
      </w:r>
    </w:p>
    <w:p w14:paraId="37AFE139" w14:textId="6BF24053" w:rsidR="002A31CD" w:rsidRPr="001C7436" w:rsidRDefault="002A31CD" w:rsidP="002A31CD">
      <w:pPr>
        <w:keepNext/>
        <w:rPr>
          <w:rFonts w:ascii="Garamond" w:hAnsi="Garamond"/>
          <w:iCs/>
          <w:lang w:val="en-AU"/>
        </w:rPr>
      </w:pPr>
      <w:r>
        <w:rPr>
          <w:rFonts w:ascii="Garamond" w:hAnsi="Garamond"/>
          <w:iCs/>
          <w:lang w:val="en-AU"/>
        </w:rPr>
        <w:t>Volume 50, Issue 4, October 2026</w:t>
      </w:r>
    </w:p>
    <w:tbl>
      <w:tblPr>
        <w:tblStyle w:val="TableGrid"/>
        <w:tblW w:w="9360" w:type="dxa"/>
        <w:tblInd w:w="288" w:type="dxa"/>
        <w:tblLayout w:type="fixed"/>
        <w:tblLook w:val="01E0" w:firstRow="1" w:lastRow="1" w:firstColumn="1" w:lastColumn="1" w:noHBand="0" w:noVBand="0"/>
      </w:tblPr>
      <w:tblGrid>
        <w:gridCol w:w="1080"/>
        <w:gridCol w:w="8280"/>
      </w:tblGrid>
      <w:tr w:rsidR="002A31CD" w14:paraId="0E6F3B44" w14:textId="77777777" w:rsidTr="00AA5764">
        <w:tc>
          <w:tcPr>
            <w:tcW w:w="1080" w:type="dxa"/>
            <w:tcBorders>
              <w:top w:val="single" w:sz="4" w:space="0" w:color="auto"/>
              <w:left w:val="single" w:sz="4" w:space="0" w:color="auto"/>
              <w:bottom w:val="single" w:sz="4" w:space="0" w:color="auto"/>
              <w:right w:val="single" w:sz="4" w:space="0" w:color="auto"/>
            </w:tcBorders>
            <w:vAlign w:val="center"/>
            <w:hideMark/>
          </w:tcPr>
          <w:p w14:paraId="71602A3C" w14:textId="77777777" w:rsidR="002A31CD" w:rsidRDefault="002A31CD" w:rsidP="00AA5764">
            <w:pPr>
              <w:rPr>
                <w:rStyle w:val="Hyperlink"/>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11413A88" w14:textId="55370903" w:rsidR="002A31CD" w:rsidRDefault="002A31CD" w:rsidP="002A31CD">
            <w:pPr>
              <w:rPr>
                <w:rStyle w:val="Hyperlink"/>
                <w:rFonts w:ascii="Garamond" w:hAnsi="Garamond"/>
                <w:color w:val="auto"/>
                <w:u w:val="none"/>
                <w:lang w:val="en-AU"/>
              </w:rPr>
            </w:pPr>
            <w:hyperlink r:id="rId29" w:history="1">
              <w:r w:rsidRPr="00361256">
                <w:rPr>
                  <w:rStyle w:val="Hyperlink"/>
                  <w:rFonts w:ascii="Garamond" w:hAnsi="Garamond"/>
                  <w:lang w:val="en-AU"/>
                </w:rPr>
                <w:t>https://connectsci.au/ah/issue/50/4</w:t>
              </w:r>
            </w:hyperlink>
          </w:p>
        </w:tc>
      </w:tr>
      <w:tr w:rsidR="002A31CD" w14:paraId="519B785F" w14:textId="77777777" w:rsidTr="00AA5764">
        <w:tc>
          <w:tcPr>
            <w:tcW w:w="1080" w:type="dxa"/>
            <w:tcBorders>
              <w:top w:val="single" w:sz="4" w:space="0" w:color="auto"/>
              <w:left w:val="single" w:sz="4" w:space="0" w:color="auto"/>
              <w:bottom w:val="single" w:sz="4" w:space="0" w:color="auto"/>
              <w:right w:val="single" w:sz="4" w:space="0" w:color="auto"/>
            </w:tcBorders>
            <w:vAlign w:val="center"/>
            <w:hideMark/>
          </w:tcPr>
          <w:p w14:paraId="5C415A98" w14:textId="77777777" w:rsidR="002A31CD" w:rsidRDefault="002A31CD" w:rsidP="00AA5764">
            <w:pPr>
              <w:rPr>
                <w:lang w:eastAsia="en-AU"/>
              </w:rPr>
            </w:pPr>
            <w:r>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523D7094" w14:textId="77777777" w:rsidR="002A31CD" w:rsidRDefault="002A31CD" w:rsidP="00AA5764">
            <w:pPr>
              <w:rPr>
                <w:rFonts w:ascii="Garamond" w:hAnsi="Garamond"/>
                <w:lang w:val="en-AU"/>
              </w:rPr>
            </w:pPr>
            <w:r>
              <w:rPr>
                <w:rFonts w:ascii="Garamond" w:hAnsi="Garamond"/>
                <w:lang w:val="en-AU"/>
              </w:rPr>
              <w:t xml:space="preserve">The </w:t>
            </w:r>
            <w:r w:rsidRPr="00922096">
              <w:rPr>
                <w:rFonts w:ascii="Garamond" w:hAnsi="Garamond"/>
                <w:i/>
                <w:lang w:val="en-AU"/>
              </w:rPr>
              <w:t>Australian Health</w:t>
            </w:r>
            <w:r w:rsidRPr="00922096">
              <w:rPr>
                <w:rFonts w:ascii="Garamond" w:hAnsi="Garamond"/>
                <w:lang w:val="en-AU"/>
              </w:rPr>
              <w:t xml:space="preserve"> </w:t>
            </w:r>
            <w:r w:rsidRPr="002540E8">
              <w:rPr>
                <w:rFonts w:ascii="Garamond" w:hAnsi="Garamond"/>
                <w:i/>
                <w:iCs/>
                <w:lang w:val="en-AU"/>
              </w:rPr>
              <w:t>Review</w:t>
            </w:r>
            <w:r>
              <w:rPr>
                <w:rFonts w:ascii="Garamond" w:hAnsi="Garamond"/>
                <w:lang w:val="en-AU"/>
              </w:rPr>
              <w:t xml:space="preserve"> has moved to a </w:t>
            </w:r>
            <w:r w:rsidRPr="00922096">
              <w:rPr>
                <w:rFonts w:ascii="Garamond" w:hAnsi="Garamond"/>
                <w:lang w:val="en-AU"/>
              </w:rPr>
              <w:t>continuous publication model</w:t>
            </w:r>
            <w:r>
              <w:rPr>
                <w:rFonts w:ascii="Garamond" w:hAnsi="Garamond"/>
                <w:lang w:val="en-AU"/>
              </w:rPr>
              <w:t xml:space="preserve">. </w:t>
            </w:r>
            <w:r w:rsidRPr="00922096">
              <w:rPr>
                <w:rFonts w:ascii="Garamond" w:hAnsi="Garamond"/>
                <w:lang w:val="en-AU"/>
              </w:rPr>
              <w:t>In the continuous publication model, once an article is ready for publication, it is immediately published online with final citation details</w:t>
            </w:r>
            <w:r>
              <w:rPr>
                <w:rFonts w:ascii="Garamond" w:hAnsi="Garamond"/>
                <w:lang w:val="en-AU"/>
              </w:rPr>
              <w:t xml:space="preserve">. These are compiled into issues over time. Recent articles in the </w:t>
            </w:r>
            <w:r w:rsidRPr="00922096">
              <w:rPr>
                <w:rFonts w:ascii="Garamond" w:hAnsi="Garamond"/>
                <w:i/>
                <w:lang w:val="en-AU"/>
              </w:rPr>
              <w:t>Australian Health</w:t>
            </w:r>
            <w:r>
              <w:rPr>
                <w:rFonts w:ascii="Garamond" w:hAnsi="Garamond"/>
                <w:i/>
                <w:lang w:val="en-AU"/>
              </w:rPr>
              <w:t xml:space="preserve"> Review </w:t>
            </w:r>
            <w:r>
              <w:rPr>
                <w:rFonts w:ascii="Garamond" w:hAnsi="Garamond"/>
                <w:lang w:val="en-AU"/>
              </w:rPr>
              <w:t>include:</w:t>
            </w:r>
          </w:p>
          <w:p w14:paraId="2B7C7EE8" w14:textId="3E4D96C4" w:rsidR="002A31CD" w:rsidRPr="002A31CD" w:rsidRDefault="002A31CD" w:rsidP="00817E87">
            <w:pPr>
              <w:pStyle w:val="ListParagraph"/>
              <w:numPr>
                <w:ilvl w:val="0"/>
                <w:numId w:val="19"/>
              </w:numPr>
              <w:rPr>
                <w:rFonts w:ascii="Garamond" w:hAnsi="Garamond"/>
                <w:lang w:val="en-AU"/>
              </w:rPr>
            </w:pPr>
            <w:r w:rsidRPr="002A31CD">
              <w:rPr>
                <w:rFonts w:ascii="Garamond" w:hAnsi="Garamond"/>
                <w:lang w:val="en-AU"/>
              </w:rPr>
              <w:t xml:space="preserve">Evaluating </w:t>
            </w:r>
            <w:r w:rsidRPr="002A31CD">
              <w:rPr>
                <w:rFonts w:ascii="Garamond" w:hAnsi="Garamond"/>
                <w:b/>
                <w:bCs/>
                <w:lang w:val="en-AU"/>
              </w:rPr>
              <w:t>discharge opioid prescribing practices</w:t>
            </w:r>
            <w:r w:rsidRPr="002A31CD">
              <w:rPr>
                <w:rFonts w:ascii="Garamond" w:hAnsi="Garamond"/>
                <w:lang w:val="en-AU"/>
              </w:rPr>
              <w:t xml:space="preserve"> in elective surgical patients: a retrospective audit from a tertiary surgical and rehabilitation centre (Karen Lee,</w:t>
            </w:r>
            <w:r>
              <w:rPr>
                <w:rFonts w:ascii="Garamond" w:hAnsi="Garamond"/>
                <w:lang w:val="en-AU"/>
              </w:rPr>
              <w:t xml:space="preserve"> </w:t>
            </w:r>
            <w:r w:rsidRPr="002A31CD">
              <w:rPr>
                <w:rFonts w:ascii="Garamond" w:hAnsi="Garamond"/>
                <w:lang w:val="en-AU"/>
              </w:rPr>
              <w:t>Champika Pattullo,</w:t>
            </w:r>
            <w:r>
              <w:rPr>
                <w:rFonts w:ascii="Garamond" w:hAnsi="Garamond"/>
                <w:lang w:val="en-AU"/>
              </w:rPr>
              <w:t xml:space="preserve"> </w:t>
            </w:r>
            <w:r w:rsidRPr="002A31CD">
              <w:rPr>
                <w:rFonts w:ascii="Garamond" w:hAnsi="Garamond"/>
                <w:lang w:val="en-AU"/>
              </w:rPr>
              <w:t>Elizabeth Vujcich</w:t>
            </w:r>
            <w:r>
              <w:rPr>
                <w:rFonts w:ascii="Garamond" w:hAnsi="Garamond"/>
                <w:lang w:val="en-AU"/>
              </w:rPr>
              <w:t>)</w:t>
            </w:r>
          </w:p>
          <w:p w14:paraId="7C63DF5D" w14:textId="0D1629B1" w:rsidR="002A31CD" w:rsidRPr="002A31CD" w:rsidRDefault="002A31CD" w:rsidP="00C650B2">
            <w:pPr>
              <w:pStyle w:val="ListParagraph"/>
              <w:numPr>
                <w:ilvl w:val="0"/>
                <w:numId w:val="19"/>
              </w:numPr>
              <w:rPr>
                <w:rFonts w:ascii="Garamond" w:hAnsi="Garamond"/>
                <w:lang w:val="en-AU"/>
              </w:rPr>
            </w:pPr>
            <w:r w:rsidRPr="002A31CD">
              <w:rPr>
                <w:rFonts w:ascii="Garamond" w:hAnsi="Garamond"/>
                <w:lang w:val="en-AU"/>
              </w:rPr>
              <w:t xml:space="preserve">Linking </w:t>
            </w:r>
            <w:r w:rsidRPr="002A31CD">
              <w:rPr>
                <w:rFonts w:ascii="Garamond" w:hAnsi="Garamond"/>
                <w:b/>
                <w:bCs/>
                <w:lang w:val="en-AU"/>
              </w:rPr>
              <w:t>emergency department opioid prescribing</w:t>
            </w:r>
            <w:r w:rsidRPr="002A31CD">
              <w:rPr>
                <w:rFonts w:ascii="Garamond" w:hAnsi="Garamond"/>
                <w:lang w:val="en-AU"/>
              </w:rPr>
              <w:t xml:space="preserve"> with ongoing opioid use: a statewide data linkage study (Champika Pattullo,</w:t>
            </w:r>
            <w:r>
              <w:rPr>
                <w:rFonts w:ascii="Garamond" w:hAnsi="Garamond"/>
                <w:lang w:val="en-AU"/>
              </w:rPr>
              <w:t xml:space="preserve"> </w:t>
            </w:r>
            <w:r w:rsidRPr="002A31CD">
              <w:rPr>
                <w:rFonts w:ascii="Garamond" w:hAnsi="Garamond"/>
                <w:lang w:val="en-AU"/>
              </w:rPr>
              <w:t>William Dace,</w:t>
            </w:r>
            <w:r>
              <w:rPr>
                <w:rFonts w:ascii="Garamond" w:hAnsi="Garamond"/>
                <w:lang w:val="en-AU"/>
              </w:rPr>
              <w:t xml:space="preserve"> </w:t>
            </w:r>
            <w:r w:rsidRPr="002A31CD">
              <w:rPr>
                <w:rFonts w:ascii="Garamond" w:hAnsi="Garamond"/>
                <w:lang w:val="en-AU"/>
              </w:rPr>
              <w:t>Anita Pelecanos,</w:t>
            </w:r>
            <w:r>
              <w:rPr>
                <w:rFonts w:ascii="Garamond" w:hAnsi="Garamond"/>
                <w:lang w:val="en-AU"/>
              </w:rPr>
              <w:t xml:space="preserve"> </w:t>
            </w:r>
            <w:r w:rsidRPr="002A31CD">
              <w:rPr>
                <w:rFonts w:ascii="Garamond" w:hAnsi="Garamond"/>
                <w:lang w:val="en-AU"/>
              </w:rPr>
              <w:t>Gerben Keijzers,</w:t>
            </w:r>
            <w:r>
              <w:rPr>
                <w:rFonts w:ascii="Garamond" w:hAnsi="Garamond"/>
                <w:lang w:val="en-AU"/>
              </w:rPr>
              <w:t xml:space="preserve"> </w:t>
            </w:r>
            <w:r w:rsidRPr="002A31CD">
              <w:rPr>
                <w:rFonts w:ascii="Garamond" w:hAnsi="Garamond"/>
                <w:lang w:val="en-AU"/>
              </w:rPr>
              <w:t>Peter Donovan</w:t>
            </w:r>
            <w:r>
              <w:rPr>
                <w:rFonts w:ascii="Garamond" w:hAnsi="Garamond"/>
                <w:lang w:val="en-AU"/>
              </w:rPr>
              <w:t>)</w:t>
            </w:r>
          </w:p>
          <w:p w14:paraId="1B777A4C" w14:textId="2CBE647D" w:rsidR="002A31CD" w:rsidRPr="003F6CD5" w:rsidRDefault="002A31CD" w:rsidP="002A31CD">
            <w:pPr>
              <w:pStyle w:val="ListParagraph"/>
              <w:numPr>
                <w:ilvl w:val="0"/>
                <w:numId w:val="19"/>
              </w:numPr>
              <w:rPr>
                <w:rFonts w:ascii="Garamond" w:hAnsi="Garamond"/>
                <w:lang w:val="en-AU"/>
              </w:rPr>
            </w:pPr>
            <w:r w:rsidRPr="002A31CD">
              <w:rPr>
                <w:rFonts w:ascii="Garamond" w:hAnsi="Garamond"/>
                <w:lang w:val="en-AU"/>
              </w:rPr>
              <w:t xml:space="preserve">Transforming evidence into support: investing in a </w:t>
            </w:r>
            <w:r w:rsidRPr="002A31CD">
              <w:rPr>
                <w:rFonts w:ascii="Garamond" w:hAnsi="Garamond"/>
                <w:b/>
                <w:bCs/>
                <w:lang w:val="en-AU"/>
              </w:rPr>
              <w:t>carer wellbeing research agenda</w:t>
            </w:r>
            <w:r>
              <w:rPr>
                <w:rFonts w:ascii="Garamond" w:hAnsi="Garamond"/>
                <w:b/>
                <w:bCs/>
                <w:lang w:val="en-AU"/>
              </w:rPr>
              <w:t xml:space="preserve"> </w:t>
            </w:r>
            <w:r>
              <w:rPr>
                <w:rFonts w:ascii="Garamond" w:hAnsi="Garamond"/>
                <w:lang w:val="en-AU"/>
              </w:rPr>
              <w:t>(</w:t>
            </w:r>
            <w:r w:rsidRPr="002A31CD">
              <w:rPr>
                <w:rFonts w:ascii="Garamond" w:hAnsi="Garamond"/>
                <w:lang w:val="en-AU"/>
              </w:rPr>
              <w:t>Bróna Nic Giolla Easpaig,</w:t>
            </w:r>
            <w:r>
              <w:rPr>
                <w:rFonts w:ascii="Garamond" w:hAnsi="Garamond"/>
                <w:lang w:val="en-AU"/>
              </w:rPr>
              <w:t xml:space="preserve"> </w:t>
            </w:r>
            <w:r w:rsidRPr="002A31CD">
              <w:rPr>
                <w:rFonts w:ascii="Garamond" w:hAnsi="Garamond"/>
                <w:lang w:val="en-AU"/>
              </w:rPr>
              <w:t>Bronwyn Newman,</w:t>
            </w:r>
            <w:r>
              <w:rPr>
                <w:rFonts w:ascii="Garamond" w:hAnsi="Garamond"/>
                <w:lang w:val="en-AU"/>
              </w:rPr>
              <w:t xml:space="preserve"> </w:t>
            </w:r>
            <w:r w:rsidRPr="002A31CD">
              <w:rPr>
                <w:rFonts w:ascii="Garamond" w:hAnsi="Garamond"/>
                <w:lang w:val="en-AU"/>
              </w:rPr>
              <w:t>Lukas Hofstaetter,</w:t>
            </w:r>
            <w:r>
              <w:rPr>
                <w:rFonts w:ascii="Garamond" w:hAnsi="Garamond"/>
                <w:lang w:val="en-AU"/>
              </w:rPr>
              <w:t xml:space="preserve"> </w:t>
            </w:r>
            <w:r w:rsidRPr="002A31CD">
              <w:rPr>
                <w:rFonts w:ascii="Garamond" w:hAnsi="Garamond"/>
                <w:lang w:val="en-AU"/>
              </w:rPr>
              <w:t>Lucy Jones,</w:t>
            </w:r>
            <w:r>
              <w:rPr>
                <w:rFonts w:ascii="Garamond" w:hAnsi="Garamond"/>
                <w:lang w:val="en-AU"/>
              </w:rPr>
              <w:t xml:space="preserve"> </w:t>
            </w:r>
            <w:r w:rsidRPr="002A31CD">
              <w:rPr>
                <w:rFonts w:ascii="Garamond" w:hAnsi="Garamond"/>
                <w:lang w:val="en-AU"/>
              </w:rPr>
              <w:t>Rhiannon Edge,</w:t>
            </w:r>
            <w:r>
              <w:rPr>
                <w:rFonts w:ascii="Garamond" w:hAnsi="Garamond"/>
                <w:lang w:val="en-AU"/>
              </w:rPr>
              <w:t xml:space="preserve"> </w:t>
            </w:r>
            <w:r w:rsidRPr="002A31CD">
              <w:rPr>
                <w:rFonts w:ascii="Garamond" w:hAnsi="Garamond"/>
                <w:lang w:val="en-AU"/>
              </w:rPr>
              <w:t>Reema Harrison</w:t>
            </w:r>
            <w:r>
              <w:rPr>
                <w:rFonts w:ascii="Garamond" w:hAnsi="Garamond"/>
                <w:lang w:val="en-AU"/>
              </w:rPr>
              <w:t>)</w:t>
            </w:r>
          </w:p>
        </w:tc>
      </w:tr>
    </w:tbl>
    <w:p w14:paraId="60B7F121" w14:textId="77777777" w:rsidR="002B783C" w:rsidRPr="00410041" w:rsidRDefault="002B783C" w:rsidP="00BD6FBE">
      <w:pPr>
        <w:keepNext/>
        <w:rPr>
          <w:rFonts w:ascii="Garamond" w:hAnsi="Garamond"/>
          <w:iCs/>
        </w:rPr>
      </w:pPr>
    </w:p>
    <w:p w14:paraId="6DD4469A" w14:textId="35AC8A7D" w:rsidR="00030C95" w:rsidRDefault="00030C95" w:rsidP="000D4B5A">
      <w:pPr>
        <w:keepNext/>
        <w:tabs>
          <w:tab w:val="left" w:pos="3621"/>
        </w:tabs>
        <w:rPr>
          <w:rFonts w:ascii="Garamond" w:hAnsi="Garamond"/>
          <w:i/>
          <w:lang w:val="en-AU"/>
        </w:rPr>
      </w:pPr>
      <w:r w:rsidRPr="00030C95">
        <w:rPr>
          <w:rFonts w:ascii="Garamond" w:hAnsi="Garamond"/>
          <w:i/>
          <w:lang w:val="en-AU"/>
        </w:rPr>
        <w:t>International Journal for Quality in Health Care</w:t>
      </w:r>
    </w:p>
    <w:p w14:paraId="44561942" w14:textId="068F6DA1" w:rsidR="000D4B5A" w:rsidRPr="00C176DD" w:rsidRDefault="000D4B5A" w:rsidP="000D4B5A">
      <w:pPr>
        <w:keepNext/>
        <w:rPr>
          <w:rFonts w:ascii="Garamond" w:hAnsi="Garamond"/>
          <w:iCs/>
          <w:lang w:val="en-AU"/>
        </w:rPr>
      </w:pPr>
      <w:r w:rsidRPr="00C176DD">
        <w:rPr>
          <w:rFonts w:ascii="Garamond" w:hAnsi="Garamond"/>
          <w:iCs/>
          <w:lang w:val="en-AU"/>
        </w:rPr>
        <w:t xml:space="preserve">Volume </w:t>
      </w:r>
      <w:r w:rsidR="00030C95">
        <w:rPr>
          <w:rFonts w:ascii="Garamond" w:hAnsi="Garamond"/>
          <w:iCs/>
          <w:lang w:val="en-AU"/>
        </w:rPr>
        <w:t>38</w:t>
      </w:r>
      <w:r w:rsidRPr="00C176DD">
        <w:rPr>
          <w:rFonts w:ascii="Garamond" w:hAnsi="Garamond"/>
          <w:iCs/>
          <w:lang w:val="en-AU"/>
        </w:rPr>
        <w:t xml:space="preserve">, </w:t>
      </w:r>
      <w:r>
        <w:rPr>
          <w:rFonts w:ascii="Garamond" w:hAnsi="Garamond"/>
          <w:iCs/>
          <w:lang w:val="en-AU"/>
        </w:rPr>
        <w:t xml:space="preserve">Issue </w:t>
      </w:r>
      <w:r w:rsidR="00030C95">
        <w:rPr>
          <w:rFonts w:ascii="Garamond" w:hAnsi="Garamond"/>
          <w:iCs/>
          <w:lang w:val="en-AU"/>
        </w:rPr>
        <w:t>3</w:t>
      </w:r>
      <w:r w:rsidRPr="00C176DD">
        <w:rPr>
          <w:rFonts w:ascii="Garamond" w:hAnsi="Garamond"/>
          <w:iCs/>
          <w:lang w:val="en-AU"/>
        </w:rPr>
        <w:t xml:space="preserve">, </w:t>
      </w:r>
      <w:r w:rsidR="00030C95">
        <w:rPr>
          <w:rFonts w:ascii="Garamond" w:hAnsi="Garamond"/>
          <w:iCs/>
          <w:lang w:val="en-AU"/>
        </w:rPr>
        <w:t>July</w:t>
      </w:r>
      <w:r w:rsidRPr="00C176DD">
        <w:rPr>
          <w:rFonts w:ascii="Garamond" w:hAnsi="Garamond"/>
          <w:iCs/>
          <w:lang w:val="en-AU"/>
        </w:rPr>
        <w:t xml:space="preserve"> 202</w:t>
      </w:r>
      <w:r>
        <w:rPr>
          <w:rFonts w:ascii="Garamond" w:hAnsi="Garamond"/>
          <w:iCs/>
          <w:lang w:val="en-AU"/>
        </w:rPr>
        <w:t>6</w:t>
      </w:r>
    </w:p>
    <w:tbl>
      <w:tblPr>
        <w:tblStyle w:val="TableGrid"/>
        <w:tblW w:w="9360" w:type="dxa"/>
        <w:tblInd w:w="288" w:type="dxa"/>
        <w:tblLayout w:type="fixed"/>
        <w:tblLook w:val="01E0" w:firstRow="1" w:lastRow="1" w:firstColumn="1" w:lastColumn="1" w:noHBand="0" w:noVBand="0"/>
      </w:tblPr>
      <w:tblGrid>
        <w:gridCol w:w="1080"/>
        <w:gridCol w:w="8280"/>
      </w:tblGrid>
      <w:tr w:rsidR="000D4B5A" w:rsidRPr="00C176DD" w14:paraId="141CF2A0" w14:textId="77777777" w:rsidTr="00684146">
        <w:tc>
          <w:tcPr>
            <w:tcW w:w="1080" w:type="dxa"/>
            <w:tcBorders>
              <w:top w:val="single" w:sz="4" w:space="0" w:color="auto"/>
              <w:left w:val="single" w:sz="4" w:space="0" w:color="auto"/>
              <w:bottom w:val="single" w:sz="4" w:space="0" w:color="auto"/>
              <w:right w:val="single" w:sz="4" w:space="0" w:color="auto"/>
            </w:tcBorders>
            <w:vAlign w:val="center"/>
            <w:hideMark/>
          </w:tcPr>
          <w:p w14:paraId="3613C8C7" w14:textId="77777777" w:rsidR="000D4B5A" w:rsidRPr="00C176DD" w:rsidRDefault="000D4B5A" w:rsidP="00684146">
            <w:pPr>
              <w:rPr>
                <w:rStyle w:val="Hyperlink"/>
                <w:lang w:val="en-AU"/>
              </w:rPr>
            </w:pPr>
            <w:r w:rsidRPr="00C176DD">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300A3EEE" w14:textId="1D1D24C4" w:rsidR="000D4B5A" w:rsidRPr="00C176DD" w:rsidRDefault="006B5934" w:rsidP="000D4B5A">
            <w:pPr>
              <w:rPr>
                <w:rStyle w:val="Hyperlink"/>
                <w:rFonts w:ascii="Garamond" w:hAnsi="Garamond"/>
                <w:color w:val="auto"/>
                <w:u w:val="none"/>
                <w:lang w:val="en-AU"/>
              </w:rPr>
            </w:pPr>
            <w:hyperlink r:id="rId30" w:history="1">
              <w:r w:rsidRPr="00361256">
                <w:rPr>
                  <w:rStyle w:val="Hyperlink"/>
                  <w:rFonts w:ascii="Garamond" w:hAnsi="Garamond"/>
                  <w:lang w:val="en-AU"/>
                </w:rPr>
                <w:t>https://academic.oup.com/intqhc/issue/38/3</w:t>
              </w:r>
            </w:hyperlink>
          </w:p>
        </w:tc>
      </w:tr>
      <w:tr w:rsidR="000D4B5A" w:rsidRPr="00A278F1" w14:paraId="1F7F899C" w14:textId="77777777" w:rsidTr="00684146">
        <w:tc>
          <w:tcPr>
            <w:tcW w:w="1080" w:type="dxa"/>
            <w:tcBorders>
              <w:top w:val="single" w:sz="4" w:space="0" w:color="auto"/>
              <w:left w:val="single" w:sz="4" w:space="0" w:color="auto"/>
              <w:bottom w:val="single" w:sz="4" w:space="0" w:color="auto"/>
              <w:right w:val="single" w:sz="4" w:space="0" w:color="auto"/>
            </w:tcBorders>
            <w:vAlign w:val="center"/>
            <w:hideMark/>
          </w:tcPr>
          <w:p w14:paraId="3594A683" w14:textId="77777777" w:rsidR="000D4B5A" w:rsidRPr="00C176DD" w:rsidRDefault="000D4B5A" w:rsidP="00684146">
            <w:pPr>
              <w:rPr>
                <w:lang w:val="en-AU" w:eastAsia="en-AU"/>
              </w:rPr>
            </w:pPr>
            <w:r w:rsidRPr="00C176DD">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hideMark/>
          </w:tcPr>
          <w:p w14:paraId="22C4C6E2" w14:textId="6714CAA5" w:rsidR="000D4B5A" w:rsidRPr="00C176DD" w:rsidRDefault="000D4B5A" w:rsidP="00684146">
            <w:pPr>
              <w:rPr>
                <w:rFonts w:ascii="Garamond" w:hAnsi="Garamond"/>
                <w:lang w:val="en-AU"/>
              </w:rPr>
            </w:pPr>
            <w:r w:rsidRPr="00C176DD">
              <w:rPr>
                <w:rFonts w:ascii="Garamond" w:hAnsi="Garamond"/>
                <w:lang w:val="en-AU"/>
              </w:rPr>
              <w:t xml:space="preserve">A new issue of the </w:t>
            </w:r>
            <w:r w:rsidR="00030C95" w:rsidRPr="00030C95">
              <w:rPr>
                <w:rFonts w:ascii="Garamond" w:hAnsi="Garamond"/>
                <w:i/>
                <w:lang w:val="en-AU"/>
              </w:rPr>
              <w:t xml:space="preserve">International Journal for Quality in Health Care </w:t>
            </w:r>
            <w:r w:rsidRPr="00C176DD">
              <w:rPr>
                <w:rFonts w:ascii="Garamond" w:hAnsi="Garamond"/>
                <w:lang w:val="en-AU"/>
              </w:rPr>
              <w:t xml:space="preserve">has been published. </w:t>
            </w:r>
            <w:r w:rsidR="006B5934" w:rsidRPr="006B5934">
              <w:rPr>
                <w:rFonts w:ascii="Garamond" w:hAnsi="Garamond"/>
                <w:lang w:val="en-AU"/>
              </w:rPr>
              <w:t xml:space="preserve">Many of the papers in this issue have been referred to in previous editions of </w:t>
            </w:r>
            <w:r w:rsidR="006B5934" w:rsidRPr="006B5934">
              <w:rPr>
                <w:rFonts w:ascii="Garamond" w:hAnsi="Garamond"/>
                <w:i/>
                <w:iCs/>
                <w:lang w:val="en-AU"/>
              </w:rPr>
              <w:t>On the Radar</w:t>
            </w:r>
            <w:r w:rsidR="006B5934" w:rsidRPr="006B5934">
              <w:rPr>
                <w:rFonts w:ascii="Garamond" w:hAnsi="Garamond"/>
                <w:lang w:val="en-AU"/>
              </w:rPr>
              <w:t xml:space="preserve"> (when they were released online). </w:t>
            </w:r>
            <w:r w:rsidRPr="00C176DD">
              <w:rPr>
                <w:rFonts w:ascii="Garamond" w:hAnsi="Garamond"/>
                <w:lang w:val="en-AU"/>
              </w:rPr>
              <w:t xml:space="preserve">Articles in this issue of the </w:t>
            </w:r>
            <w:r w:rsidR="00030C95" w:rsidRPr="00030C95">
              <w:rPr>
                <w:rFonts w:ascii="Garamond" w:hAnsi="Garamond"/>
                <w:i/>
                <w:lang w:val="en-AU"/>
              </w:rPr>
              <w:t xml:space="preserve">International Journal for Quality in Health Care </w:t>
            </w:r>
            <w:r w:rsidRPr="00C176DD">
              <w:rPr>
                <w:rFonts w:ascii="Garamond" w:hAnsi="Garamond"/>
                <w:lang w:val="en-AU"/>
              </w:rPr>
              <w:t>include:</w:t>
            </w:r>
          </w:p>
          <w:p w14:paraId="3C9DD309" w14:textId="0416C7AE" w:rsidR="006B5934" w:rsidRPr="006B5934" w:rsidRDefault="006B5934" w:rsidP="00BE50AE">
            <w:pPr>
              <w:pStyle w:val="ListParagraph"/>
              <w:numPr>
                <w:ilvl w:val="0"/>
                <w:numId w:val="19"/>
              </w:numPr>
              <w:rPr>
                <w:rFonts w:ascii="Garamond" w:hAnsi="Garamond"/>
                <w:lang w:val="en-AU"/>
              </w:rPr>
            </w:pPr>
            <w:r w:rsidRPr="006B5934">
              <w:rPr>
                <w:rFonts w:ascii="Garamond" w:hAnsi="Garamond"/>
                <w:lang w:val="en-AU"/>
              </w:rPr>
              <w:t xml:space="preserve">Patients and staff perspectives on </w:t>
            </w:r>
            <w:r w:rsidRPr="006B5934">
              <w:rPr>
                <w:rFonts w:ascii="Garamond" w:hAnsi="Garamond"/>
                <w:b/>
                <w:bCs/>
                <w:lang w:val="en-AU"/>
              </w:rPr>
              <w:t>hospital ward strain</w:t>
            </w:r>
            <w:r w:rsidRPr="006B5934">
              <w:rPr>
                <w:rFonts w:ascii="Garamond" w:hAnsi="Garamond"/>
                <w:lang w:val="en-AU"/>
              </w:rPr>
              <w:t xml:space="preserve"> and its impacts on patient care and the workforce: a mixed-methods systematic review (Ga Bercades </w:t>
            </w:r>
            <w:r>
              <w:rPr>
                <w:rFonts w:ascii="Garamond" w:hAnsi="Garamond"/>
                <w:lang w:val="en-AU"/>
              </w:rPr>
              <w:t>et al)</w:t>
            </w:r>
          </w:p>
          <w:p w14:paraId="18E9EC92" w14:textId="2FF00231" w:rsidR="006B5934" w:rsidRPr="006B5934" w:rsidRDefault="006B5934" w:rsidP="00031E69">
            <w:pPr>
              <w:pStyle w:val="ListParagraph"/>
              <w:numPr>
                <w:ilvl w:val="0"/>
                <w:numId w:val="19"/>
              </w:numPr>
              <w:rPr>
                <w:rFonts w:ascii="Garamond" w:hAnsi="Garamond"/>
                <w:lang w:val="en-AU"/>
              </w:rPr>
            </w:pPr>
            <w:r w:rsidRPr="006B5934">
              <w:rPr>
                <w:rFonts w:ascii="Garamond" w:hAnsi="Garamond"/>
                <w:lang w:val="en-AU"/>
              </w:rPr>
              <w:t xml:space="preserve">Editorial: A perspective on </w:t>
            </w:r>
            <w:r w:rsidRPr="006B5934">
              <w:rPr>
                <w:rFonts w:ascii="Garamond" w:hAnsi="Garamond"/>
                <w:b/>
                <w:bCs/>
                <w:lang w:val="en-AU"/>
              </w:rPr>
              <w:t>value-based healthcare implementation</w:t>
            </w:r>
            <w:r w:rsidRPr="006B5934">
              <w:rPr>
                <w:rFonts w:ascii="Garamond" w:hAnsi="Garamond"/>
                <w:lang w:val="en-AU"/>
              </w:rPr>
              <w:t xml:space="preserve">: successes and challenges (Azhar Ali </w:t>
            </w:r>
            <w:r>
              <w:rPr>
                <w:rFonts w:ascii="Garamond" w:hAnsi="Garamond"/>
                <w:lang w:val="en-AU"/>
              </w:rPr>
              <w:t>et al)</w:t>
            </w:r>
          </w:p>
          <w:p w14:paraId="33E6D947" w14:textId="55A7A1FA" w:rsidR="006B5934" w:rsidRPr="006B5934" w:rsidRDefault="006B5934" w:rsidP="00DC7261">
            <w:pPr>
              <w:pStyle w:val="ListParagraph"/>
              <w:numPr>
                <w:ilvl w:val="0"/>
                <w:numId w:val="19"/>
              </w:numPr>
              <w:rPr>
                <w:rFonts w:ascii="Garamond" w:hAnsi="Garamond"/>
                <w:lang w:val="en-AU"/>
              </w:rPr>
            </w:pPr>
            <w:r w:rsidRPr="006B5934">
              <w:rPr>
                <w:rFonts w:ascii="Garamond" w:hAnsi="Garamond"/>
                <w:lang w:val="en-AU"/>
              </w:rPr>
              <w:t xml:space="preserve">Editorial: </w:t>
            </w:r>
            <w:r w:rsidRPr="006B5934">
              <w:rPr>
                <w:rFonts w:ascii="Garamond" w:hAnsi="Garamond"/>
                <w:b/>
                <w:bCs/>
                <w:lang w:val="en-AU"/>
              </w:rPr>
              <w:t>Independent pharmacist prescribing</w:t>
            </w:r>
            <w:r w:rsidRPr="006B5934">
              <w:rPr>
                <w:rFonts w:ascii="Garamond" w:hAnsi="Garamond"/>
                <w:lang w:val="en-AU"/>
              </w:rPr>
              <w:t>: how it can work and how to support its implementation (Deonne Dersch-Mills and E Garcia Elorrio</w:t>
            </w:r>
            <w:r>
              <w:rPr>
                <w:rFonts w:ascii="Garamond" w:hAnsi="Garamond"/>
                <w:lang w:val="en-AU"/>
              </w:rPr>
              <w:t>)</w:t>
            </w:r>
          </w:p>
          <w:p w14:paraId="3F214927" w14:textId="28DB4E9B" w:rsidR="006B5934" w:rsidRPr="006B5934" w:rsidRDefault="006B5934" w:rsidP="00D73DED">
            <w:pPr>
              <w:pStyle w:val="ListParagraph"/>
              <w:numPr>
                <w:ilvl w:val="0"/>
                <w:numId w:val="19"/>
              </w:numPr>
              <w:rPr>
                <w:rFonts w:ascii="Garamond" w:hAnsi="Garamond"/>
                <w:lang w:val="en-AU"/>
              </w:rPr>
            </w:pPr>
            <w:r w:rsidRPr="006B5934">
              <w:rPr>
                <w:rFonts w:ascii="Garamond" w:hAnsi="Garamond"/>
                <w:lang w:val="en-AU"/>
              </w:rPr>
              <w:t xml:space="preserve">Editorial: Evaluating the effectiveness of the </w:t>
            </w:r>
            <w:r w:rsidRPr="006B5934">
              <w:rPr>
                <w:rFonts w:ascii="Garamond" w:hAnsi="Garamond"/>
                <w:b/>
                <w:bCs/>
                <w:lang w:val="en-AU"/>
              </w:rPr>
              <w:t xml:space="preserve">‘patient transport’ app </w:t>
            </w:r>
            <w:r w:rsidRPr="006B5934">
              <w:rPr>
                <w:rFonts w:ascii="Garamond" w:hAnsi="Garamond"/>
                <w:lang w:val="en-AU"/>
              </w:rPr>
              <w:t>in improving healthcare quality, patient safety, and workflow efficiency (Roisin O’Malley et al)</w:t>
            </w:r>
          </w:p>
          <w:p w14:paraId="5E34CF7C" w14:textId="169AD6D8" w:rsidR="006B5934" w:rsidRPr="006B5934" w:rsidRDefault="006B5934" w:rsidP="00FE231F">
            <w:pPr>
              <w:pStyle w:val="ListParagraph"/>
              <w:numPr>
                <w:ilvl w:val="0"/>
                <w:numId w:val="19"/>
              </w:numPr>
              <w:rPr>
                <w:rFonts w:ascii="Garamond" w:hAnsi="Garamond"/>
                <w:lang w:val="en-AU"/>
              </w:rPr>
            </w:pPr>
            <w:r w:rsidRPr="006B5934">
              <w:rPr>
                <w:rFonts w:ascii="Garamond" w:hAnsi="Garamond"/>
                <w:lang w:val="en-AU"/>
              </w:rPr>
              <w:t xml:space="preserve">Editorial: </w:t>
            </w:r>
            <w:r w:rsidRPr="006B5934">
              <w:rPr>
                <w:rFonts w:ascii="Garamond" w:hAnsi="Garamond"/>
                <w:b/>
                <w:bCs/>
                <w:lang w:val="en-AU"/>
              </w:rPr>
              <w:t>Continuity of care</w:t>
            </w:r>
            <w:r w:rsidRPr="006B5934">
              <w:rPr>
                <w:rFonts w:ascii="Garamond" w:hAnsi="Garamond"/>
                <w:lang w:val="en-AU"/>
              </w:rPr>
              <w:t>: listening to patients’ judgements on the quality of care (Richard Baker et al)</w:t>
            </w:r>
          </w:p>
          <w:p w14:paraId="4B2AD8D6" w14:textId="0FB19ECE" w:rsidR="006B5934" w:rsidRPr="006B5934" w:rsidRDefault="006B5934" w:rsidP="00D90E80">
            <w:pPr>
              <w:pStyle w:val="ListParagraph"/>
              <w:numPr>
                <w:ilvl w:val="0"/>
                <w:numId w:val="19"/>
              </w:numPr>
              <w:rPr>
                <w:rFonts w:ascii="Garamond" w:hAnsi="Garamond"/>
                <w:lang w:val="en-AU"/>
              </w:rPr>
            </w:pPr>
            <w:r w:rsidRPr="006B5934">
              <w:rPr>
                <w:rFonts w:ascii="Garamond" w:hAnsi="Garamond"/>
                <w:lang w:val="en-AU"/>
              </w:rPr>
              <w:t xml:space="preserve">Editorial: Illness does not stop childhood: rethinking </w:t>
            </w:r>
            <w:r w:rsidRPr="006B5934">
              <w:rPr>
                <w:rFonts w:ascii="Garamond" w:hAnsi="Garamond"/>
                <w:b/>
                <w:bCs/>
                <w:lang w:val="en-AU"/>
              </w:rPr>
              <w:t>play as a dimension of quality</w:t>
            </w:r>
            <w:r w:rsidRPr="006B5934">
              <w:rPr>
                <w:rFonts w:ascii="Garamond" w:hAnsi="Garamond"/>
                <w:lang w:val="en-AU"/>
              </w:rPr>
              <w:t xml:space="preserve"> in paediatric healthcare (Katherine Andrea Dinamarca-Aravena and Ezequiel García-Elorrio</w:t>
            </w:r>
            <w:r>
              <w:rPr>
                <w:rFonts w:ascii="Garamond" w:hAnsi="Garamond"/>
                <w:lang w:val="en-AU"/>
              </w:rPr>
              <w:t>)</w:t>
            </w:r>
          </w:p>
          <w:p w14:paraId="14723E5A" w14:textId="5E84EAB8" w:rsidR="006B5934" w:rsidRPr="006B5934" w:rsidRDefault="006B5934" w:rsidP="00FC6131">
            <w:pPr>
              <w:pStyle w:val="ListParagraph"/>
              <w:numPr>
                <w:ilvl w:val="0"/>
                <w:numId w:val="19"/>
              </w:numPr>
              <w:rPr>
                <w:rFonts w:ascii="Garamond" w:hAnsi="Garamond"/>
                <w:lang w:val="en-AU"/>
              </w:rPr>
            </w:pPr>
            <w:r w:rsidRPr="006B5934">
              <w:rPr>
                <w:rFonts w:ascii="Garamond" w:hAnsi="Garamond"/>
                <w:lang w:val="en-AU"/>
              </w:rPr>
              <w:t xml:space="preserve">Assessing the quality of </w:t>
            </w:r>
            <w:r w:rsidRPr="006B5934">
              <w:rPr>
                <w:rFonts w:ascii="Garamond" w:hAnsi="Garamond"/>
                <w:b/>
                <w:bCs/>
                <w:lang w:val="en-AU"/>
              </w:rPr>
              <w:t>patient safety incident investigation reports</w:t>
            </w:r>
            <w:r w:rsidR="00A278F1">
              <w:rPr>
                <w:rFonts w:ascii="Garamond" w:hAnsi="Garamond"/>
                <w:b/>
                <w:bCs/>
                <w:lang w:val="en-AU"/>
              </w:rPr>
              <w:t xml:space="preserve"> </w:t>
            </w:r>
            <w:r w:rsidRPr="006B5934">
              <w:rPr>
                <w:rFonts w:ascii="Garamond" w:hAnsi="Garamond"/>
                <w:lang w:val="en-AU"/>
              </w:rPr>
              <w:t>(Lorelle Bowditch et al)</w:t>
            </w:r>
          </w:p>
          <w:p w14:paraId="65E287F4" w14:textId="291197B5" w:rsidR="006B5934" w:rsidRPr="006B5934" w:rsidRDefault="006B5934" w:rsidP="0062740F">
            <w:pPr>
              <w:pStyle w:val="ListParagraph"/>
              <w:numPr>
                <w:ilvl w:val="0"/>
                <w:numId w:val="19"/>
              </w:numPr>
              <w:rPr>
                <w:rFonts w:ascii="Garamond" w:hAnsi="Garamond"/>
                <w:lang w:val="en-AU"/>
              </w:rPr>
            </w:pPr>
            <w:r w:rsidRPr="006B5934">
              <w:rPr>
                <w:rFonts w:ascii="Garamond" w:hAnsi="Garamond"/>
                <w:b/>
                <w:bCs/>
                <w:lang w:val="en-AU"/>
              </w:rPr>
              <w:t>Operational inefficiency and perceived quality</w:t>
            </w:r>
            <w:r w:rsidRPr="006B5934">
              <w:rPr>
                <w:rFonts w:ascii="Garamond" w:hAnsi="Garamond"/>
                <w:lang w:val="en-AU"/>
              </w:rPr>
              <w:t xml:space="preserve"> in a paediatric day hospital: a lean-informed study of patient flow, caregiver and staff perceptions (Mario Casolino et al)</w:t>
            </w:r>
          </w:p>
          <w:p w14:paraId="553230D8" w14:textId="0979D9CC" w:rsidR="006B5934" w:rsidRPr="006B5934" w:rsidRDefault="006B5934" w:rsidP="00285270">
            <w:pPr>
              <w:pStyle w:val="ListParagraph"/>
              <w:numPr>
                <w:ilvl w:val="0"/>
                <w:numId w:val="19"/>
              </w:numPr>
              <w:rPr>
                <w:rFonts w:ascii="Garamond" w:hAnsi="Garamond"/>
                <w:lang w:val="en-AU"/>
              </w:rPr>
            </w:pPr>
            <w:r w:rsidRPr="006B5934">
              <w:rPr>
                <w:rFonts w:ascii="Garamond" w:hAnsi="Garamond"/>
                <w:lang w:val="en-AU"/>
              </w:rPr>
              <w:t xml:space="preserve">The outcomes of </w:t>
            </w:r>
            <w:r w:rsidRPr="006B5934">
              <w:rPr>
                <w:rFonts w:ascii="Garamond" w:hAnsi="Garamond"/>
                <w:b/>
                <w:bCs/>
                <w:lang w:val="en-AU"/>
              </w:rPr>
              <w:t>Lean management in a large academic hospital</w:t>
            </w:r>
            <w:r w:rsidRPr="006B5934">
              <w:rPr>
                <w:rFonts w:ascii="Garamond" w:hAnsi="Garamond"/>
                <w:lang w:val="en-AU"/>
              </w:rPr>
              <w:t xml:space="preserve"> in Finland in 2018–2023: a qualitative study (Irmeli Hirvelä et al)</w:t>
            </w:r>
          </w:p>
          <w:p w14:paraId="371C4258" w14:textId="282985C0" w:rsidR="006B5934" w:rsidRPr="006B5934" w:rsidRDefault="006B5934" w:rsidP="00F6440B">
            <w:pPr>
              <w:pStyle w:val="ListParagraph"/>
              <w:numPr>
                <w:ilvl w:val="0"/>
                <w:numId w:val="19"/>
              </w:numPr>
              <w:rPr>
                <w:rFonts w:ascii="Garamond" w:hAnsi="Garamond"/>
                <w:lang w:val="en-AU"/>
              </w:rPr>
            </w:pPr>
            <w:r w:rsidRPr="006B5934">
              <w:rPr>
                <w:rFonts w:ascii="Garamond" w:hAnsi="Garamond"/>
                <w:lang w:val="en-AU"/>
              </w:rPr>
              <w:t xml:space="preserve">What is a Mortality Committee for? </w:t>
            </w:r>
            <w:r w:rsidRPr="006B5934">
              <w:rPr>
                <w:rFonts w:ascii="Garamond" w:hAnsi="Garamond"/>
                <w:b/>
                <w:bCs/>
                <w:lang w:val="en-AU"/>
              </w:rPr>
              <w:t>Autopsy as a quality indicator</w:t>
            </w:r>
            <w:r w:rsidRPr="006B5934">
              <w:rPr>
                <w:rFonts w:ascii="Garamond" w:hAnsi="Garamond"/>
                <w:lang w:val="en-AU"/>
              </w:rPr>
              <w:t xml:space="preserve"> (Francisco Ortuño-Andériz et al)</w:t>
            </w:r>
          </w:p>
          <w:p w14:paraId="6CD39A34" w14:textId="6B1D87DC" w:rsidR="006B5934" w:rsidRPr="006B5934" w:rsidRDefault="006B5934" w:rsidP="00D07DA6">
            <w:pPr>
              <w:pStyle w:val="ListParagraph"/>
              <w:numPr>
                <w:ilvl w:val="0"/>
                <w:numId w:val="19"/>
              </w:numPr>
              <w:rPr>
                <w:rFonts w:ascii="Garamond" w:hAnsi="Garamond"/>
                <w:lang w:val="en-AU"/>
              </w:rPr>
            </w:pPr>
            <w:r w:rsidRPr="006B5934">
              <w:rPr>
                <w:rFonts w:ascii="Garamond" w:hAnsi="Garamond"/>
                <w:lang w:val="en-AU"/>
              </w:rPr>
              <w:t xml:space="preserve">Improving </w:t>
            </w:r>
            <w:r w:rsidRPr="006B5934">
              <w:rPr>
                <w:rFonts w:ascii="Garamond" w:hAnsi="Garamond"/>
                <w:b/>
                <w:bCs/>
                <w:lang w:val="en-AU"/>
              </w:rPr>
              <w:t>stroke care and outcomes</w:t>
            </w:r>
            <w:r w:rsidRPr="006B5934">
              <w:rPr>
                <w:rFonts w:ascii="Garamond" w:hAnsi="Garamond"/>
                <w:lang w:val="en-AU"/>
              </w:rPr>
              <w:t xml:space="preserve"> through AHA/ASA primary stroke certification: a pre-post study in Jordan (Mohammad R Alosta et al)</w:t>
            </w:r>
          </w:p>
          <w:p w14:paraId="0B8B47D2" w14:textId="3A1C3663" w:rsidR="006B5934" w:rsidRPr="006B5934" w:rsidRDefault="006B5934" w:rsidP="0067638F">
            <w:pPr>
              <w:pStyle w:val="ListParagraph"/>
              <w:numPr>
                <w:ilvl w:val="0"/>
                <w:numId w:val="19"/>
              </w:numPr>
              <w:rPr>
                <w:rFonts w:ascii="Garamond" w:hAnsi="Garamond"/>
                <w:lang w:val="en-AU"/>
              </w:rPr>
            </w:pPr>
            <w:r w:rsidRPr="006B5934">
              <w:rPr>
                <w:rFonts w:ascii="Garamond" w:hAnsi="Garamond"/>
                <w:lang w:val="en-AU"/>
              </w:rPr>
              <w:lastRenderedPageBreak/>
              <w:t xml:space="preserve">Navigating regulatory pathways for </w:t>
            </w:r>
            <w:r w:rsidRPr="006B5934">
              <w:rPr>
                <w:rFonts w:ascii="Garamond" w:hAnsi="Garamond"/>
                <w:b/>
                <w:bCs/>
                <w:lang w:val="en-AU"/>
              </w:rPr>
              <w:t>access to innovative medicines</w:t>
            </w:r>
            <w:r w:rsidRPr="006B5934">
              <w:rPr>
                <w:rFonts w:ascii="Garamond" w:hAnsi="Garamond"/>
                <w:lang w:val="en-AU"/>
              </w:rPr>
              <w:t xml:space="preserve"> in Tunisia (Sarah Zerei et al)</w:t>
            </w:r>
          </w:p>
          <w:p w14:paraId="7096C52B" w14:textId="776E2826" w:rsidR="006B5934" w:rsidRPr="006B5934" w:rsidRDefault="006B5934" w:rsidP="00311EE5">
            <w:pPr>
              <w:pStyle w:val="ListParagraph"/>
              <w:numPr>
                <w:ilvl w:val="0"/>
                <w:numId w:val="19"/>
              </w:numPr>
              <w:rPr>
                <w:rFonts w:ascii="Garamond" w:hAnsi="Garamond"/>
                <w:lang w:val="en-AU"/>
              </w:rPr>
            </w:pPr>
            <w:r w:rsidRPr="006B5934">
              <w:rPr>
                <w:rFonts w:ascii="Garamond" w:hAnsi="Garamond"/>
                <w:lang w:val="en-AU"/>
              </w:rPr>
              <w:t xml:space="preserve">The right to </w:t>
            </w:r>
            <w:r w:rsidRPr="006B5934">
              <w:rPr>
                <w:rFonts w:ascii="Garamond" w:hAnsi="Garamond"/>
                <w:b/>
                <w:bCs/>
                <w:lang w:val="en-AU"/>
              </w:rPr>
              <w:t>play in paediatric healthcare</w:t>
            </w:r>
            <w:r w:rsidRPr="006B5934">
              <w:rPr>
                <w:rFonts w:ascii="Garamond" w:hAnsi="Garamond"/>
                <w:lang w:val="en-AU"/>
              </w:rPr>
              <w:t>: policy and practice in Chile (Aleksandra Glos et al)</w:t>
            </w:r>
          </w:p>
          <w:p w14:paraId="0A3F9F93" w14:textId="13A6ABFD" w:rsidR="006B5934" w:rsidRPr="006B5934" w:rsidRDefault="006B5934" w:rsidP="004A0450">
            <w:pPr>
              <w:pStyle w:val="ListParagraph"/>
              <w:numPr>
                <w:ilvl w:val="0"/>
                <w:numId w:val="19"/>
              </w:numPr>
              <w:rPr>
                <w:rFonts w:ascii="Garamond" w:hAnsi="Garamond"/>
                <w:lang w:val="en-AU"/>
              </w:rPr>
            </w:pPr>
            <w:r w:rsidRPr="006B5934">
              <w:rPr>
                <w:rFonts w:ascii="Garamond" w:hAnsi="Garamond"/>
                <w:lang w:val="en-AU"/>
              </w:rPr>
              <w:t xml:space="preserve">Factors influencing </w:t>
            </w:r>
            <w:r w:rsidRPr="006B5934">
              <w:rPr>
                <w:rFonts w:ascii="Garamond" w:hAnsi="Garamond"/>
                <w:b/>
                <w:bCs/>
                <w:lang w:val="en-AU"/>
              </w:rPr>
              <w:t>perceived risk of lonely death</w:t>
            </w:r>
            <w:r w:rsidRPr="006B5934">
              <w:rPr>
                <w:rFonts w:ascii="Garamond" w:hAnsi="Garamond"/>
                <w:lang w:val="en-AU"/>
              </w:rPr>
              <w:t xml:space="preserve"> among older adults living alone: analysis of the 2024 Seoul Senior Citizen Survey (Hye Jin Nam et al)</w:t>
            </w:r>
          </w:p>
          <w:p w14:paraId="1D1BD485" w14:textId="4B65F720" w:rsidR="006B5934" w:rsidRPr="006B5934" w:rsidRDefault="006B5934" w:rsidP="009E27B8">
            <w:pPr>
              <w:pStyle w:val="ListParagraph"/>
              <w:numPr>
                <w:ilvl w:val="0"/>
                <w:numId w:val="19"/>
              </w:numPr>
              <w:rPr>
                <w:rFonts w:ascii="Garamond" w:hAnsi="Garamond"/>
                <w:lang w:val="en-AU"/>
              </w:rPr>
            </w:pPr>
            <w:r w:rsidRPr="006B5934">
              <w:rPr>
                <w:rFonts w:ascii="Garamond" w:hAnsi="Garamond"/>
                <w:b/>
                <w:bCs/>
                <w:lang w:val="en-AU"/>
              </w:rPr>
              <w:t>Diabetes care</w:t>
            </w:r>
            <w:r w:rsidRPr="006B5934">
              <w:rPr>
                <w:rFonts w:ascii="Garamond" w:hAnsi="Garamond"/>
                <w:lang w:val="en-AU"/>
              </w:rPr>
              <w:t xml:space="preserve"> guided by quality indicators: a cost-effectiveness analysis in the Brazilian public health system (Yasmin Vitória Andrade de Castro Alves et al)</w:t>
            </w:r>
          </w:p>
          <w:p w14:paraId="0EF0B6A2" w14:textId="744EB6BE" w:rsidR="006B5934" w:rsidRPr="00A278F1" w:rsidRDefault="006B5934" w:rsidP="001A11E6">
            <w:pPr>
              <w:pStyle w:val="ListParagraph"/>
              <w:numPr>
                <w:ilvl w:val="0"/>
                <w:numId w:val="19"/>
              </w:numPr>
              <w:rPr>
                <w:rFonts w:ascii="Garamond" w:hAnsi="Garamond"/>
                <w:lang w:val="en-AU"/>
              </w:rPr>
            </w:pPr>
            <w:r w:rsidRPr="00A278F1">
              <w:rPr>
                <w:rFonts w:ascii="Garamond" w:hAnsi="Garamond"/>
                <w:b/>
                <w:bCs/>
                <w:lang w:val="en-AU"/>
              </w:rPr>
              <w:t>Patient engagement</w:t>
            </w:r>
            <w:r w:rsidRPr="00A278F1">
              <w:rPr>
                <w:rFonts w:ascii="Garamond" w:hAnsi="Garamond"/>
                <w:lang w:val="en-AU"/>
              </w:rPr>
              <w:t xml:space="preserve"> and feasibility of a QR code–based digital information tool in the emergency department </w:t>
            </w:r>
            <w:r w:rsidR="00A278F1" w:rsidRPr="00A278F1">
              <w:rPr>
                <w:rFonts w:ascii="Garamond" w:hAnsi="Garamond"/>
                <w:lang w:val="en-AU"/>
              </w:rPr>
              <w:t>(</w:t>
            </w:r>
            <w:r w:rsidRPr="00A278F1">
              <w:rPr>
                <w:rFonts w:ascii="Garamond" w:hAnsi="Garamond"/>
                <w:lang w:val="en-AU"/>
              </w:rPr>
              <w:t>Akash Manes et al)</w:t>
            </w:r>
          </w:p>
          <w:p w14:paraId="2D6B52D4" w14:textId="27C4E869" w:rsidR="006B5934" w:rsidRPr="00A278F1" w:rsidRDefault="006B5934" w:rsidP="0009597B">
            <w:pPr>
              <w:pStyle w:val="ListParagraph"/>
              <w:numPr>
                <w:ilvl w:val="0"/>
                <w:numId w:val="19"/>
              </w:numPr>
              <w:rPr>
                <w:rFonts w:ascii="Garamond" w:hAnsi="Garamond"/>
                <w:lang w:val="fr-CA"/>
              </w:rPr>
            </w:pPr>
            <w:r w:rsidRPr="00A278F1">
              <w:rPr>
                <w:rFonts w:ascii="Garamond" w:hAnsi="Garamond"/>
                <w:lang w:val="en-AU"/>
              </w:rPr>
              <w:t xml:space="preserve">Assessing the real-world value of </w:t>
            </w:r>
            <w:r w:rsidRPr="00A278F1">
              <w:rPr>
                <w:rFonts w:ascii="Garamond" w:hAnsi="Garamond"/>
                <w:b/>
                <w:bCs/>
                <w:lang w:val="en-AU"/>
              </w:rPr>
              <w:t>hemophilia care</w:t>
            </w:r>
            <w:r w:rsidRPr="00A278F1">
              <w:rPr>
                <w:rFonts w:ascii="Garamond" w:hAnsi="Garamond"/>
                <w:lang w:val="en-AU"/>
              </w:rPr>
              <w:t>: how suitable are patient-centered outcomes for hospital-level comparisons?</w:t>
            </w:r>
            <w:r w:rsidR="00A278F1" w:rsidRPr="00A278F1">
              <w:rPr>
                <w:rFonts w:ascii="Garamond" w:hAnsi="Garamond"/>
                <w:lang w:val="en-AU"/>
              </w:rPr>
              <w:t xml:space="preserve"> (</w:t>
            </w:r>
            <w:r w:rsidR="00E640F7">
              <w:rPr>
                <w:rFonts w:ascii="Garamond" w:hAnsi="Garamond"/>
                <w:lang w:val="en-AU"/>
              </w:rPr>
              <w:t>D</w:t>
            </w:r>
            <w:r w:rsidRPr="00A278F1">
              <w:rPr>
                <w:rFonts w:ascii="Garamond" w:hAnsi="Garamond"/>
                <w:lang w:val="fr-CA"/>
              </w:rPr>
              <w:t xml:space="preserve"> M Prameyllawati et al)</w:t>
            </w:r>
          </w:p>
          <w:p w14:paraId="50A015B5" w14:textId="5F7D516E" w:rsidR="006B5934" w:rsidRPr="00A278F1" w:rsidRDefault="006B5934" w:rsidP="00A55658">
            <w:pPr>
              <w:pStyle w:val="ListParagraph"/>
              <w:numPr>
                <w:ilvl w:val="0"/>
                <w:numId w:val="19"/>
              </w:numPr>
              <w:rPr>
                <w:rFonts w:ascii="Garamond" w:hAnsi="Garamond"/>
                <w:lang w:val="en-AU"/>
              </w:rPr>
            </w:pPr>
            <w:r w:rsidRPr="00A278F1">
              <w:rPr>
                <w:rFonts w:ascii="Garamond" w:hAnsi="Garamond"/>
                <w:b/>
                <w:bCs/>
                <w:lang w:val="en-AU"/>
              </w:rPr>
              <w:t>Hospital at Home</w:t>
            </w:r>
            <w:r w:rsidRPr="00A278F1">
              <w:rPr>
                <w:rFonts w:ascii="Garamond" w:hAnsi="Garamond"/>
                <w:lang w:val="en-AU"/>
              </w:rPr>
              <w:t xml:space="preserve"> vs conventional hospitalization: good clinical outcomes with lower cost and nosocomial complications</w:t>
            </w:r>
            <w:r w:rsidR="00A278F1" w:rsidRPr="00A278F1">
              <w:rPr>
                <w:rFonts w:ascii="Garamond" w:hAnsi="Garamond"/>
                <w:lang w:val="en-AU"/>
              </w:rPr>
              <w:t xml:space="preserve"> (</w:t>
            </w:r>
            <w:r w:rsidRPr="00A278F1">
              <w:rPr>
                <w:rFonts w:ascii="Garamond" w:hAnsi="Garamond"/>
                <w:lang w:val="en-AU"/>
              </w:rPr>
              <w:t>Eulalia Balbina Villegas Bruguera et al)</w:t>
            </w:r>
          </w:p>
          <w:p w14:paraId="1E339DBC" w14:textId="1D05A693" w:rsidR="006B5934" w:rsidRPr="00A278F1" w:rsidRDefault="006B5934" w:rsidP="00E15282">
            <w:pPr>
              <w:pStyle w:val="ListParagraph"/>
              <w:numPr>
                <w:ilvl w:val="0"/>
                <w:numId w:val="19"/>
              </w:numPr>
              <w:rPr>
                <w:rFonts w:ascii="Garamond" w:hAnsi="Garamond"/>
                <w:lang w:val="en-AU"/>
              </w:rPr>
            </w:pPr>
            <w:r w:rsidRPr="00A278F1">
              <w:rPr>
                <w:rFonts w:ascii="Garamond" w:hAnsi="Garamond"/>
                <w:lang w:val="en-AU"/>
              </w:rPr>
              <w:t xml:space="preserve">Improving </w:t>
            </w:r>
            <w:r w:rsidRPr="00A278F1">
              <w:rPr>
                <w:rFonts w:ascii="Garamond" w:hAnsi="Garamond"/>
                <w:b/>
                <w:bCs/>
                <w:lang w:val="en-AU"/>
              </w:rPr>
              <w:t>surgical patients’ safety</w:t>
            </w:r>
            <w:r w:rsidRPr="00A278F1">
              <w:rPr>
                <w:rFonts w:ascii="Garamond" w:hAnsi="Garamond"/>
                <w:lang w:val="en-AU"/>
              </w:rPr>
              <w:t xml:space="preserve"> in African hospitals: exploring healthcare professionals’ experiences of Phase 1 of the ‘5Rs to Rescue’ programme</w:t>
            </w:r>
            <w:r w:rsidR="00A278F1" w:rsidRPr="00A278F1">
              <w:rPr>
                <w:rFonts w:ascii="Garamond" w:hAnsi="Garamond"/>
                <w:lang w:val="en-AU"/>
              </w:rPr>
              <w:t xml:space="preserve"> (</w:t>
            </w:r>
            <w:r w:rsidRPr="00A278F1">
              <w:rPr>
                <w:rFonts w:ascii="Garamond" w:hAnsi="Garamond"/>
                <w:lang w:val="en-AU"/>
              </w:rPr>
              <w:t>Charles Fadipe et al)</w:t>
            </w:r>
          </w:p>
          <w:p w14:paraId="06C74F08" w14:textId="3229F322" w:rsidR="006B5934" w:rsidRPr="00A278F1" w:rsidRDefault="006B5934" w:rsidP="00A156F5">
            <w:pPr>
              <w:pStyle w:val="ListParagraph"/>
              <w:numPr>
                <w:ilvl w:val="0"/>
                <w:numId w:val="19"/>
              </w:numPr>
              <w:rPr>
                <w:rFonts w:ascii="Garamond" w:hAnsi="Garamond"/>
                <w:lang w:val="en-AU"/>
              </w:rPr>
            </w:pPr>
            <w:r w:rsidRPr="00A278F1">
              <w:rPr>
                <w:rFonts w:ascii="Garamond" w:hAnsi="Garamond"/>
                <w:lang w:val="en-AU"/>
              </w:rPr>
              <w:t xml:space="preserve">Access and timeliness of </w:t>
            </w:r>
            <w:r w:rsidRPr="00A278F1">
              <w:rPr>
                <w:rFonts w:ascii="Garamond" w:hAnsi="Garamond"/>
                <w:b/>
                <w:bCs/>
                <w:lang w:val="en-AU"/>
              </w:rPr>
              <w:t>acute stroke reperfusion</w:t>
            </w:r>
            <w:r w:rsidRPr="00A278F1">
              <w:rPr>
                <w:rFonts w:ascii="Garamond" w:hAnsi="Garamond"/>
                <w:lang w:val="en-AU"/>
              </w:rPr>
              <w:t xml:space="preserve"> after cluster-wide protocol standardization: an interrupted time-series study in Hong Kong </w:t>
            </w:r>
            <w:r w:rsidR="00A278F1" w:rsidRPr="00A278F1">
              <w:rPr>
                <w:rFonts w:ascii="Garamond" w:hAnsi="Garamond"/>
                <w:lang w:val="en-AU"/>
              </w:rPr>
              <w:t>(</w:t>
            </w:r>
            <w:r w:rsidRPr="00A278F1">
              <w:rPr>
                <w:rFonts w:ascii="Garamond" w:hAnsi="Garamond"/>
                <w:lang w:val="en-AU"/>
              </w:rPr>
              <w:t>Hoi-Lun Koo et al)</w:t>
            </w:r>
          </w:p>
          <w:p w14:paraId="2054D840" w14:textId="77AB9D42" w:rsidR="006B5934" w:rsidRPr="00A278F1" w:rsidRDefault="006B5934" w:rsidP="00F15DC2">
            <w:pPr>
              <w:pStyle w:val="ListParagraph"/>
              <w:numPr>
                <w:ilvl w:val="0"/>
                <w:numId w:val="19"/>
              </w:numPr>
              <w:rPr>
                <w:rFonts w:ascii="Garamond" w:hAnsi="Garamond"/>
                <w:lang w:val="en-AU"/>
              </w:rPr>
            </w:pPr>
            <w:r w:rsidRPr="00A278F1">
              <w:rPr>
                <w:rFonts w:ascii="Garamond" w:hAnsi="Garamond"/>
                <w:lang w:val="en-AU"/>
              </w:rPr>
              <w:t xml:space="preserve">Advancing learning health care systems with </w:t>
            </w:r>
            <w:r w:rsidRPr="00A278F1">
              <w:rPr>
                <w:rFonts w:ascii="Garamond" w:hAnsi="Garamond"/>
                <w:b/>
                <w:bCs/>
                <w:lang w:val="en-AU"/>
              </w:rPr>
              <w:t>best practice meetings</w:t>
            </w:r>
            <w:r w:rsidRPr="00A278F1">
              <w:rPr>
                <w:rFonts w:ascii="Garamond" w:hAnsi="Garamond"/>
                <w:lang w:val="en-AU"/>
              </w:rPr>
              <w:t>: a mixed-methods study with insights from the Dutch Institute for Clinical Auditing</w:t>
            </w:r>
            <w:r w:rsidR="00A278F1" w:rsidRPr="00A278F1">
              <w:rPr>
                <w:rFonts w:ascii="Garamond" w:hAnsi="Garamond"/>
                <w:lang w:val="en-AU"/>
              </w:rPr>
              <w:t xml:space="preserve"> (</w:t>
            </w:r>
            <w:r w:rsidRPr="00A278F1">
              <w:rPr>
                <w:rFonts w:ascii="Garamond" w:hAnsi="Garamond"/>
                <w:lang w:val="en-AU"/>
              </w:rPr>
              <w:t>Felix Hers et al)</w:t>
            </w:r>
          </w:p>
          <w:p w14:paraId="16D6B864" w14:textId="27E9A416" w:rsidR="006B5934" w:rsidRPr="00A278F1" w:rsidRDefault="006B5934" w:rsidP="00737F6B">
            <w:pPr>
              <w:pStyle w:val="ListParagraph"/>
              <w:numPr>
                <w:ilvl w:val="0"/>
                <w:numId w:val="19"/>
              </w:numPr>
              <w:rPr>
                <w:rFonts w:ascii="Garamond" w:hAnsi="Garamond"/>
                <w:lang w:val="en-AU"/>
              </w:rPr>
            </w:pPr>
            <w:r w:rsidRPr="00A278F1">
              <w:rPr>
                <w:rFonts w:ascii="Garamond" w:hAnsi="Garamond"/>
                <w:lang w:val="en-AU"/>
              </w:rPr>
              <w:t xml:space="preserve">Measuring </w:t>
            </w:r>
            <w:r w:rsidRPr="00A278F1">
              <w:rPr>
                <w:rFonts w:ascii="Garamond" w:hAnsi="Garamond"/>
                <w:b/>
                <w:bCs/>
                <w:lang w:val="en-AU"/>
              </w:rPr>
              <w:t>safer opioid use in hospitals</w:t>
            </w:r>
            <w:r w:rsidRPr="00A278F1">
              <w:rPr>
                <w:rFonts w:ascii="Garamond" w:hAnsi="Garamond"/>
                <w:lang w:val="en-AU"/>
              </w:rPr>
              <w:t xml:space="preserve">: development of consensus-based safety and quality indicators—a modified Delphi study </w:t>
            </w:r>
            <w:r w:rsidR="00A278F1" w:rsidRPr="00A278F1">
              <w:rPr>
                <w:rFonts w:ascii="Garamond" w:hAnsi="Garamond"/>
                <w:lang w:val="en-AU"/>
              </w:rPr>
              <w:t>(</w:t>
            </w:r>
            <w:r w:rsidRPr="00A278F1">
              <w:rPr>
                <w:rFonts w:ascii="Garamond" w:hAnsi="Garamond"/>
                <w:lang w:val="en-AU"/>
              </w:rPr>
              <w:t>A Mutashar et al)</w:t>
            </w:r>
          </w:p>
          <w:p w14:paraId="6B0E502B" w14:textId="47ABEFA5" w:rsidR="006B5934" w:rsidRPr="00A278F1" w:rsidRDefault="006B5934" w:rsidP="00E547A6">
            <w:pPr>
              <w:pStyle w:val="ListParagraph"/>
              <w:numPr>
                <w:ilvl w:val="0"/>
                <w:numId w:val="19"/>
              </w:numPr>
              <w:rPr>
                <w:rFonts w:ascii="Garamond" w:hAnsi="Garamond"/>
                <w:lang w:val="en-AU"/>
              </w:rPr>
            </w:pPr>
            <w:r w:rsidRPr="00A278F1">
              <w:rPr>
                <w:rFonts w:ascii="Garamond" w:hAnsi="Garamond"/>
                <w:lang w:val="en-AU"/>
              </w:rPr>
              <w:t xml:space="preserve">Assessing the </w:t>
            </w:r>
            <w:r w:rsidRPr="00A278F1">
              <w:rPr>
                <w:rFonts w:ascii="Garamond" w:hAnsi="Garamond"/>
                <w:b/>
                <w:bCs/>
                <w:lang w:val="en-AU"/>
              </w:rPr>
              <w:t>quality of postnatal care</w:t>
            </w:r>
            <w:r w:rsidRPr="00A278F1">
              <w:rPr>
                <w:rFonts w:ascii="Garamond" w:hAnsi="Garamond"/>
                <w:lang w:val="en-AU"/>
              </w:rPr>
              <w:t xml:space="preserve"> in India: regional disparities, determinants, and insights from NFHS-5 </w:t>
            </w:r>
            <w:r w:rsidR="00A278F1" w:rsidRPr="00A278F1">
              <w:rPr>
                <w:rFonts w:ascii="Garamond" w:hAnsi="Garamond"/>
                <w:lang w:val="en-AU"/>
              </w:rPr>
              <w:t>(</w:t>
            </w:r>
            <w:r w:rsidRPr="00A278F1">
              <w:rPr>
                <w:rFonts w:ascii="Garamond" w:hAnsi="Garamond"/>
                <w:lang w:val="en-AU"/>
              </w:rPr>
              <w:t>Mahashweta Chakrabarty</w:t>
            </w:r>
            <w:r w:rsidR="00A278F1">
              <w:rPr>
                <w:rFonts w:ascii="Garamond" w:hAnsi="Garamond"/>
                <w:lang w:val="en-AU"/>
              </w:rPr>
              <w:t>)</w:t>
            </w:r>
          </w:p>
          <w:p w14:paraId="552D6B4D" w14:textId="6072398F" w:rsidR="006B5934" w:rsidRPr="00A278F1" w:rsidRDefault="006B5934" w:rsidP="008E1D77">
            <w:pPr>
              <w:pStyle w:val="ListParagraph"/>
              <w:numPr>
                <w:ilvl w:val="0"/>
                <w:numId w:val="19"/>
              </w:numPr>
              <w:rPr>
                <w:rFonts w:ascii="Garamond" w:hAnsi="Garamond"/>
                <w:lang w:val="en-AU"/>
              </w:rPr>
            </w:pPr>
            <w:r w:rsidRPr="00A278F1">
              <w:rPr>
                <w:rFonts w:ascii="Garamond" w:hAnsi="Garamond"/>
                <w:lang w:val="en-AU"/>
              </w:rPr>
              <w:t xml:space="preserve">Assessment of knowledge, attitudes, and practices around </w:t>
            </w:r>
            <w:r w:rsidRPr="00A278F1">
              <w:rPr>
                <w:rFonts w:ascii="Garamond" w:hAnsi="Garamond"/>
                <w:b/>
                <w:bCs/>
                <w:lang w:val="en-AU"/>
              </w:rPr>
              <w:t>cervical cancer screening</w:t>
            </w:r>
            <w:r w:rsidRPr="00A278F1">
              <w:rPr>
                <w:rFonts w:ascii="Garamond" w:hAnsi="Garamond"/>
                <w:lang w:val="en-AU"/>
              </w:rPr>
              <w:t xml:space="preserve"> in the Gulu district of Northern Uganda: a cross-sectional study </w:t>
            </w:r>
            <w:r w:rsidR="00A278F1" w:rsidRPr="00A278F1">
              <w:rPr>
                <w:rFonts w:ascii="Garamond" w:hAnsi="Garamond"/>
                <w:lang w:val="en-AU"/>
              </w:rPr>
              <w:t>(</w:t>
            </w:r>
            <w:r w:rsidRPr="00A278F1">
              <w:rPr>
                <w:rFonts w:ascii="Garamond" w:hAnsi="Garamond"/>
                <w:lang w:val="en-AU"/>
              </w:rPr>
              <w:t>Tana Chongsuwat et al)</w:t>
            </w:r>
          </w:p>
          <w:p w14:paraId="713B3640" w14:textId="31AE79FF" w:rsidR="006B5934" w:rsidRPr="00A278F1" w:rsidRDefault="006B5934" w:rsidP="00D168AE">
            <w:pPr>
              <w:pStyle w:val="ListParagraph"/>
              <w:numPr>
                <w:ilvl w:val="0"/>
                <w:numId w:val="19"/>
              </w:numPr>
              <w:rPr>
                <w:rFonts w:ascii="Garamond" w:hAnsi="Garamond"/>
                <w:lang w:val="en-AU"/>
              </w:rPr>
            </w:pPr>
            <w:r w:rsidRPr="00A278F1">
              <w:rPr>
                <w:rFonts w:ascii="Garamond" w:hAnsi="Garamond"/>
                <w:lang w:val="en-AU"/>
              </w:rPr>
              <w:t xml:space="preserve">Learning from scale-up: a qualitative study of </w:t>
            </w:r>
            <w:r w:rsidRPr="00A278F1">
              <w:rPr>
                <w:rFonts w:ascii="Garamond" w:hAnsi="Garamond"/>
                <w:b/>
                <w:bCs/>
                <w:lang w:val="en-AU"/>
              </w:rPr>
              <w:t>scaling-up interventions</w:t>
            </w:r>
            <w:r w:rsidRPr="00A278F1">
              <w:rPr>
                <w:rFonts w:ascii="Garamond" w:hAnsi="Garamond"/>
                <w:lang w:val="en-AU"/>
              </w:rPr>
              <w:t xml:space="preserve"> for people with multiple long-term conditions in primary care</w:t>
            </w:r>
            <w:r w:rsidR="00A278F1" w:rsidRPr="00A278F1">
              <w:rPr>
                <w:rFonts w:ascii="Garamond" w:hAnsi="Garamond"/>
                <w:lang w:val="en-AU"/>
              </w:rPr>
              <w:t xml:space="preserve"> (</w:t>
            </w:r>
            <w:r w:rsidRPr="00A278F1">
              <w:rPr>
                <w:rFonts w:ascii="Garamond" w:hAnsi="Garamond"/>
                <w:lang w:val="en-AU"/>
              </w:rPr>
              <w:t>Sarah Chew et al)</w:t>
            </w:r>
          </w:p>
          <w:p w14:paraId="403816A0" w14:textId="6553D4C6" w:rsidR="006B5934" w:rsidRPr="00A278F1" w:rsidRDefault="006B5934" w:rsidP="00D66C63">
            <w:pPr>
              <w:pStyle w:val="ListParagraph"/>
              <w:numPr>
                <w:ilvl w:val="0"/>
                <w:numId w:val="19"/>
              </w:numPr>
              <w:rPr>
                <w:rFonts w:ascii="Garamond" w:hAnsi="Garamond"/>
                <w:lang w:val="en-AU"/>
              </w:rPr>
            </w:pPr>
            <w:r w:rsidRPr="00A278F1">
              <w:rPr>
                <w:rFonts w:ascii="Garamond" w:hAnsi="Garamond"/>
                <w:b/>
                <w:bCs/>
                <w:lang w:val="en-AU"/>
              </w:rPr>
              <w:t>Historically informed quality improvement</w:t>
            </w:r>
            <w:r w:rsidRPr="00A278F1">
              <w:rPr>
                <w:rFonts w:ascii="Garamond" w:hAnsi="Garamond"/>
                <w:lang w:val="en-AU"/>
              </w:rPr>
              <w:t>: applying historical insights from Black women’s maternity care to contemporary health service redesign</w:t>
            </w:r>
            <w:r w:rsidR="00A278F1" w:rsidRPr="00A278F1">
              <w:rPr>
                <w:rFonts w:ascii="Garamond" w:hAnsi="Garamond"/>
                <w:lang w:val="en-AU"/>
              </w:rPr>
              <w:t xml:space="preserve"> (</w:t>
            </w:r>
            <w:r w:rsidRPr="00A278F1">
              <w:rPr>
                <w:rFonts w:ascii="Garamond" w:hAnsi="Garamond"/>
                <w:lang w:val="en-AU"/>
              </w:rPr>
              <w:t>Jennifer Creese et al)</w:t>
            </w:r>
          </w:p>
          <w:p w14:paraId="2C97F526" w14:textId="7D1A143D" w:rsidR="006B5934" w:rsidRPr="00A278F1" w:rsidRDefault="006B5934" w:rsidP="001D4D7A">
            <w:pPr>
              <w:pStyle w:val="ListParagraph"/>
              <w:numPr>
                <w:ilvl w:val="0"/>
                <w:numId w:val="19"/>
              </w:numPr>
              <w:rPr>
                <w:rFonts w:ascii="Garamond" w:hAnsi="Garamond"/>
                <w:lang w:val="en-AU"/>
              </w:rPr>
            </w:pPr>
            <w:r w:rsidRPr="00A278F1">
              <w:rPr>
                <w:rFonts w:ascii="Garamond" w:hAnsi="Garamond"/>
                <w:b/>
                <w:bCs/>
                <w:lang w:val="en-AU"/>
              </w:rPr>
              <w:t>Medication reconciliation</w:t>
            </w:r>
            <w:r w:rsidRPr="00A278F1">
              <w:rPr>
                <w:rFonts w:ascii="Garamond" w:hAnsi="Garamond"/>
                <w:lang w:val="en-AU"/>
              </w:rPr>
              <w:t xml:space="preserve"> documentation and documented discrepancies in a tertiary Saudi hospital: a retrospective observational study </w:t>
            </w:r>
            <w:r w:rsidR="00A278F1" w:rsidRPr="00A278F1">
              <w:rPr>
                <w:rFonts w:ascii="Garamond" w:hAnsi="Garamond"/>
                <w:lang w:val="en-AU"/>
              </w:rPr>
              <w:t>(</w:t>
            </w:r>
            <w:r w:rsidRPr="00A278F1">
              <w:rPr>
                <w:rFonts w:ascii="Garamond" w:hAnsi="Garamond"/>
                <w:lang w:val="en-AU"/>
              </w:rPr>
              <w:t>AH Alharthi et al)</w:t>
            </w:r>
          </w:p>
          <w:p w14:paraId="25DEA7AC" w14:textId="3EE31EB5" w:rsidR="006B5934" w:rsidRPr="00A278F1" w:rsidRDefault="006B5934" w:rsidP="00D51395">
            <w:pPr>
              <w:pStyle w:val="ListParagraph"/>
              <w:numPr>
                <w:ilvl w:val="0"/>
                <w:numId w:val="19"/>
              </w:numPr>
              <w:rPr>
                <w:rFonts w:ascii="Garamond" w:hAnsi="Garamond"/>
                <w:lang w:val="en-AU"/>
              </w:rPr>
            </w:pPr>
            <w:r w:rsidRPr="00A278F1">
              <w:rPr>
                <w:rFonts w:ascii="Garamond" w:hAnsi="Garamond"/>
                <w:lang w:val="en-AU"/>
              </w:rPr>
              <w:t xml:space="preserve">Cultural determinants and strategic priorities for </w:t>
            </w:r>
            <w:r w:rsidRPr="00A278F1">
              <w:rPr>
                <w:rFonts w:ascii="Garamond" w:hAnsi="Garamond"/>
                <w:b/>
                <w:bCs/>
                <w:lang w:val="en-AU"/>
              </w:rPr>
              <w:t>medication safety</w:t>
            </w:r>
            <w:r w:rsidRPr="00A278F1">
              <w:rPr>
                <w:rFonts w:ascii="Garamond" w:hAnsi="Garamond"/>
                <w:lang w:val="en-AU"/>
              </w:rPr>
              <w:t xml:space="preserve"> in acute care: a multidisciplinary Delphi study </w:t>
            </w:r>
            <w:r w:rsidR="00A278F1" w:rsidRPr="00A278F1">
              <w:rPr>
                <w:rFonts w:ascii="Garamond" w:hAnsi="Garamond"/>
                <w:lang w:val="en-AU"/>
              </w:rPr>
              <w:t>(</w:t>
            </w:r>
            <w:r w:rsidRPr="00A278F1">
              <w:rPr>
                <w:rFonts w:ascii="Garamond" w:hAnsi="Garamond"/>
                <w:lang w:val="en-AU"/>
              </w:rPr>
              <w:t>Neville Schembri et al)</w:t>
            </w:r>
          </w:p>
          <w:p w14:paraId="59F87B2B" w14:textId="3AC73053" w:rsidR="006B5934" w:rsidRPr="00A278F1" w:rsidRDefault="006B5934" w:rsidP="00FF247A">
            <w:pPr>
              <w:pStyle w:val="ListParagraph"/>
              <w:numPr>
                <w:ilvl w:val="0"/>
                <w:numId w:val="19"/>
              </w:numPr>
              <w:rPr>
                <w:rFonts w:ascii="Garamond" w:hAnsi="Garamond"/>
                <w:lang w:val="fr-CA"/>
              </w:rPr>
            </w:pPr>
            <w:r w:rsidRPr="00A278F1">
              <w:rPr>
                <w:rFonts w:ascii="Garamond" w:hAnsi="Garamond"/>
                <w:lang w:val="en-AU"/>
              </w:rPr>
              <w:t xml:space="preserve">Observed quality of </w:t>
            </w:r>
            <w:r w:rsidRPr="00A278F1">
              <w:rPr>
                <w:rFonts w:ascii="Garamond" w:hAnsi="Garamond"/>
                <w:b/>
                <w:bCs/>
                <w:lang w:val="en-AU"/>
              </w:rPr>
              <w:t>intrapartum care</w:t>
            </w:r>
            <w:r w:rsidRPr="00A278F1">
              <w:rPr>
                <w:rFonts w:ascii="Garamond" w:hAnsi="Garamond"/>
                <w:lang w:val="en-AU"/>
              </w:rPr>
              <w:t xml:space="preserve"> in Dire Dawa Administration, Eastern Ethiopia </w:t>
            </w:r>
            <w:r w:rsidR="00A278F1" w:rsidRPr="00A278F1">
              <w:rPr>
                <w:rFonts w:ascii="Garamond" w:hAnsi="Garamond"/>
                <w:lang w:val="en-AU"/>
              </w:rPr>
              <w:t>(</w:t>
            </w:r>
            <w:r w:rsidRPr="00A278F1">
              <w:rPr>
                <w:rFonts w:ascii="Garamond" w:hAnsi="Garamond"/>
                <w:lang w:val="fr-CA"/>
              </w:rPr>
              <w:t>Moti Tolera Jalu et al)</w:t>
            </w:r>
          </w:p>
          <w:p w14:paraId="6608DDBF" w14:textId="47A1101D" w:rsidR="006B5934" w:rsidRPr="00A278F1" w:rsidRDefault="006B5934" w:rsidP="003E034C">
            <w:pPr>
              <w:pStyle w:val="ListParagraph"/>
              <w:numPr>
                <w:ilvl w:val="0"/>
                <w:numId w:val="19"/>
              </w:numPr>
              <w:rPr>
                <w:rFonts w:ascii="Garamond" w:hAnsi="Garamond"/>
                <w:lang w:val="en-AU"/>
              </w:rPr>
            </w:pPr>
            <w:r w:rsidRPr="00A278F1">
              <w:rPr>
                <w:rFonts w:ascii="Garamond" w:hAnsi="Garamond"/>
                <w:lang w:val="en-AU"/>
              </w:rPr>
              <w:t xml:space="preserve">Frailty, depression, and quality of life in </w:t>
            </w:r>
            <w:r w:rsidRPr="00A278F1">
              <w:rPr>
                <w:rFonts w:ascii="Garamond" w:hAnsi="Garamond"/>
                <w:b/>
                <w:bCs/>
                <w:lang w:val="en-AU"/>
              </w:rPr>
              <w:t>acute care for elderly</w:t>
            </w:r>
            <w:r w:rsidRPr="00A278F1">
              <w:rPr>
                <w:rFonts w:ascii="Garamond" w:hAnsi="Garamond"/>
                <w:lang w:val="en-AU"/>
              </w:rPr>
              <w:t xml:space="preserve">: a serial mediation and moderated mediation study in Taiwan </w:t>
            </w:r>
            <w:r w:rsidR="00A278F1" w:rsidRPr="00A278F1">
              <w:rPr>
                <w:rFonts w:ascii="Garamond" w:hAnsi="Garamond"/>
                <w:lang w:val="en-AU"/>
              </w:rPr>
              <w:t>(</w:t>
            </w:r>
            <w:r w:rsidRPr="00A278F1">
              <w:rPr>
                <w:rFonts w:ascii="Garamond" w:hAnsi="Garamond"/>
                <w:lang w:val="en-AU"/>
              </w:rPr>
              <w:t>Chau-Nee Chen et al)</w:t>
            </w:r>
          </w:p>
          <w:p w14:paraId="158C0881" w14:textId="21C23DE3" w:rsidR="006B5934" w:rsidRPr="00A278F1" w:rsidRDefault="006B5934" w:rsidP="005C169C">
            <w:pPr>
              <w:pStyle w:val="ListParagraph"/>
              <w:numPr>
                <w:ilvl w:val="0"/>
                <w:numId w:val="19"/>
              </w:numPr>
              <w:rPr>
                <w:rFonts w:ascii="Garamond" w:hAnsi="Garamond"/>
                <w:lang w:val="en-AU"/>
              </w:rPr>
            </w:pPr>
            <w:r w:rsidRPr="00A278F1">
              <w:rPr>
                <w:rFonts w:ascii="Garamond" w:hAnsi="Garamond"/>
                <w:lang w:val="en-AU"/>
              </w:rPr>
              <w:t xml:space="preserve">Development and validation of a machine learning-based model for predicting </w:t>
            </w:r>
            <w:r w:rsidRPr="00A278F1">
              <w:rPr>
                <w:rFonts w:ascii="Garamond" w:hAnsi="Garamond"/>
                <w:b/>
                <w:bCs/>
                <w:lang w:val="en-AU"/>
              </w:rPr>
              <w:t>fall-related injury risk</w:t>
            </w:r>
            <w:r w:rsidRPr="00A278F1">
              <w:rPr>
                <w:rFonts w:ascii="Garamond" w:hAnsi="Garamond"/>
                <w:lang w:val="en-AU"/>
              </w:rPr>
              <w:t xml:space="preserve"> in hospitalized patients </w:t>
            </w:r>
            <w:r w:rsidR="00A278F1" w:rsidRPr="00A278F1">
              <w:rPr>
                <w:rFonts w:ascii="Garamond" w:hAnsi="Garamond"/>
                <w:lang w:val="en-AU"/>
              </w:rPr>
              <w:t>(</w:t>
            </w:r>
            <w:r w:rsidRPr="00A278F1">
              <w:rPr>
                <w:rFonts w:ascii="Garamond" w:hAnsi="Garamond"/>
                <w:lang w:val="en-AU"/>
              </w:rPr>
              <w:t>Shiyu Wang et al)</w:t>
            </w:r>
          </w:p>
          <w:p w14:paraId="5CB06D8F" w14:textId="58CC7E55" w:rsidR="006B5934" w:rsidRPr="00A278F1" w:rsidRDefault="006B5934" w:rsidP="00A845F8">
            <w:pPr>
              <w:pStyle w:val="ListParagraph"/>
              <w:numPr>
                <w:ilvl w:val="0"/>
                <w:numId w:val="19"/>
              </w:numPr>
              <w:rPr>
                <w:rFonts w:ascii="Garamond" w:hAnsi="Garamond"/>
                <w:lang w:val="en-AU"/>
              </w:rPr>
            </w:pPr>
            <w:r w:rsidRPr="00A278F1">
              <w:rPr>
                <w:rFonts w:ascii="Garamond" w:hAnsi="Garamond"/>
                <w:lang w:val="en-AU"/>
              </w:rPr>
              <w:t xml:space="preserve">Timeliness of </w:t>
            </w:r>
            <w:r w:rsidRPr="00A278F1">
              <w:rPr>
                <w:rFonts w:ascii="Garamond" w:hAnsi="Garamond"/>
                <w:b/>
                <w:bCs/>
                <w:lang w:val="en-AU"/>
              </w:rPr>
              <w:t>discharge summary and postdischarge adverse events</w:t>
            </w:r>
            <w:r w:rsidRPr="00A278F1">
              <w:rPr>
                <w:rFonts w:ascii="Garamond" w:hAnsi="Garamond"/>
                <w:lang w:val="en-AU"/>
              </w:rPr>
              <w:t xml:space="preserve"> among patients hospitalized for community-acquired pneumonia </w:t>
            </w:r>
            <w:r w:rsidR="00A278F1" w:rsidRPr="00A278F1">
              <w:rPr>
                <w:rFonts w:ascii="Garamond" w:hAnsi="Garamond"/>
                <w:lang w:val="en-AU"/>
              </w:rPr>
              <w:t>(</w:t>
            </w:r>
            <w:r w:rsidRPr="00A278F1">
              <w:rPr>
                <w:rFonts w:ascii="Garamond" w:hAnsi="Garamond"/>
                <w:lang w:val="en-AU"/>
              </w:rPr>
              <w:t>Anne Danjou et al)</w:t>
            </w:r>
          </w:p>
          <w:p w14:paraId="782E5DBC" w14:textId="1A72ACB8" w:rsidR="006B5934" w:rsidRPr="00A278F1" w:rsidRDefault="006B5934" w:rsidP="00725489">
            <w:pPr>
              <w:pStyle w:val="ListParagraph"/>
              <w:numPr>
                <w:ilvl w:val="0"/>
                <w:numId w:val="19"/>
              </w:numPr>
              <w:rPr>
                <w:rFonts w:ascii="Garamond" w:hAnsi="Garamond"/>
                <w:lang w:val="en-AU"/>
              </w:rPr>
            </w:pPr>
            <w:r w:rsidRPr="00A278F1">
              <w:rPr>
                <w:rFonts w:ascii="Garamond" w:hAnsi="Garamond"/>
                <w:lang w:val="en-AU"/>
              </w:rPr>
              <w:lastRenderedPageBreak/>
              <w:t xml:space="preserve">Lessons learned from </w:t>
            </w:r>
            <w:r w:rsidRPr="00A278F1">
              <w:rPr>
                <w:rFonts w:ascii="Garamond" w:hAnsi="Garamond"/>
                <w:b/>
                <w:bCs/>
                <w:lang w:val="en-AU"/>
              </w:rPr>
              <w:t>nationwide perinatal audit of severe postpartum haemorrhage</w:t>
            </w:r>
            <w:r w:rsidRPr="00A278F1">
              <w:rPr>
                <w:rFonts w:ascii="Garamond" w:hAnsi="Garamond"/>
                <w:lang w:val="en-AU"/>
              </w:rPr>
              <w:t xml:space="preserve"> in the Netherlands</w:t>
            </w:r>
            <w:r w:rsidR="00A278F1" w:rsidRPr="00A278F1">
              <w:rPr>
                <w:rFonts w:ascii="Garamond" w:hAnsi="Garamond"/>
                <w:lang w:val="en-AU"/>
              </w:rPr>
              <w:t xml:space="preserve"> (</w:t>
            </w:r>
            <w:r w:rsidRPr="00A278F1">
              <w:rPr>
                <w:rFonts w:ascii="Garamond" w:hAnsi="Garamond"/>
                <w:lang w:val="en-AU"/>
              </w:rPr>
              <w:t>Lisa Broeders et al)</w:t>
            </w:r>
          </w:p>
          <w:p w14:paraId="6763A67B" w14:textId="7E54A254" w:rsidR="006B5934" w:rsidRPr="00A278F1" w:rsidRDefault="006B5934" w:rsidP="00047391">
            <w:pPr>
              <w:pStyle w:val="ListParagraph"/>
              <w:numPr>
                <w:ilvl w:val="0"/>
                <w:numId w:val="19"/>
              </w:numPr>
              <w:rPr>
                <w:rFonts w:ascii="Garamond" w:hAnsi="Garamond"/>
                <w:lang w:val="en-AU"/>
              </w:rPr>
            </w:pPr>
            <w:r w:rsidRPr="00A278F1">
              <w:rPr>
                <w:rFonts w:ascii="Garamond" w:hAnsi="Garamond"/>
                <w:lang w:val="en-AU"/>
              </w:rPr>
              <w:t xml:space="preserve">What supports </w:t>
            </w:r>
            <w:r w:rsidRPr="00A278F1">
              <w:rPr>
                <w:rFonts w:ascii="Garamond" w:hAnsi="Garamond"/>
                <w:b/>
                <w:bCs/>
                <w:lang w:val="en-AU"/>
              </w:rPr>
              <w:t>sustainable pace in the operating room</w:t>
            </w:r>
            <w:r w:rsidRPr="00A278F1">
              <w:rPr>
                <w:rFonts w:ascii="Garamond" w:hAnsi="Garamond"/>
                <w:lang w:val="en-AU"/>
              </w:rPr>
              <w:t>? A sequential explanatory mixed-methods study using self-determination theory</w:t>
            </w:r>
            <w:r w:rsidR="00A278F1" w:rsidRPr="00A278F1">
              <w:rPr>
                <w:rFonts w:ascii="Garamond" w:hAnsi="Garamond"/>
                <w:lang w:val="en-AU"/>
              </w:rPr>
              <w:t xml:space="preserve"> (</w:t>
            </w:r>
            <w:r w:rsidRPr="00A278F1">
              <w:rPr>
                <w:rFonts w:ascii="Garamond" w:hAnsi="Garamond"/>
                <w:lang w:val="en-AU"/>
              </w:rPr>
              <w:t>Johan Eriksson et al)</w:t>
            </w:r>
          </w:p>
          <w:p w14:paraId="21420AC8" w14:textId="661E4557" w:rsidR="006B5934" w:rsidRPr="00A278F1" w:rsidRDefault="006B5934" w:rsidP="006C28AA">
            <w:pPr>
              <w:pStyle w:val="ListParagraph"/>
              <w:numPr>
                <w:ilvl w:val="0"/>
                <w:numId w:val="19"/>
              </w:numPr>
              <w:rPr>
                <w:rFonts w:ascii="Garamond" w:hAnsi="Garamond"/>
                <w:lang w:val="en-AU"/>
              </w:rPr>
            </w:pPr>
            <w:r w:rsidRPr="00A278F1">
              <w:rPr>
                <w:rFonts w:ascii="Garamond" w:hAnsi="Garamond"/>
                <w:lang w:val="en-AU"/>
              </w:rPr>
              <w:t xml:space="preserve">Using an evidence-informed co-design approach to develop a mechanism to measure experiences of the </w:t>
            </w:r>
            <w:r w:rsidRPr="00A278F1">
              <w:rPr>
                <w:rFonts w:ascii="Garamond" w:hAnsi="Garamond"/>
                <w:b/>
                <w:bCs/>
                <w:lang w:val="en-AU"/>
              </w:rPr>
              <w:t>open disclosure</w:t>
            </w:r>
            <w:r w:rsidRPr="00A278F1">
              <w:rPr>
                <w:rFonts w:ascii="Garamond" w:hAnsi="Garamond"/>
                <w:lang w:val="en-AU"/>
              </w:rPr>
              <w:t xml:space="preserve"> process: an Irish case study</w:t>
            </w:r>
            <w:r w:rsidR="00A278F1" w:rsidRPr="00A278F1">
              <w:rPr>
                <w:rFonts w:ascii="Garamond" w:hAnsi="Garamond"/>
                <w:lang w:val="en-AU"/>
              </w:rPr>
              <w:t xml:space="preserve"> (</w:t>
            </w:r>
            <w:r w:rsidRPr="00A278F1">
              <w:rPr>
                <w:rFonts w:ascii="Garamond" w:hAnsi="Garamond"/>
                <w:lang w:val="en-AU"/>
              </w:rPr>
              <w:t>Aoife De Brún et al)</w:t>
            </w:r>
          </w:p>
          <w:p w14:paraId="79A25622" w14:textId="0EC40475" w:rsidR="006B5934" w:rsidRPr="00A278F1" w:rsidRDefault="006B5934" w:rsidP="00582821">
            <w:pPr>
              <w:pStyle w:val="ListParagraph"/>
              <w:numPr>
                <w:ilvl w:val="0"/>
                <w:numId w:val="19"/>
              </w:numPr>
              <w:rPr>
                <w:rFonts w:ascii="Garamond" w:hAnsi="Garamond"/>
                <w:lang w:val="en-AU"/>
              </w:rPr>
            </w:pPr>
            <w:r w:rsidRPr="00A278F1">
              <w:rPr>
                <w:rFonts w:ascii="Garamond" w:hAnsi="Garamond"/>
                <w:b/>
                <w:bCs/>
                <w:lang w:val="en-AU"/>
              </w:rPr>
              <w:t>Physician maldistribution</w:t>
            </w:r>
            <w:r w:rsidRPr="00A278F1">
              <w:rPr>
                <w:rFonts w:ascii="Garamond" w:hAnsi="Garamond"/>
                <w:lang w:val="en-AU"/>
              </w:rPr>
              <w:t xml:space="preserve"> persisted despite health system capacity expansion in Türkiye, 2002–23 </w:t>
            </w:r>
            <w:r w:rsidR="00A278F1" w:rsidRPr="00A278F1">
              <w:rPr>
                <w:rFonts w:ascii="Garamond" w:hAnsi="Garamond"/>
                <w:lang w:val="en-AU"/>
              </w:rPr>
              <w:t>(</w:t>
            </w:r>
            <w:r w:rsidRPr="00A278F1">
              <w:rPr>
                <w:rFonts w:ascii="Garamond" w:hAnsi="Garamond"/>
                <w:lang w:val="en-AU"/>
              </w:rPr>
              <w:t>Ahmet Aykut and Leyla Merda Ekmen Aykut</w:t>
            </w:r>
            <w:r w:rsidR="00A278F1">
              <w:rPr>
                <w:rFonts w:ascii="Garamond" w:hAnsi="Garamond"/>
                <w:lang w:val="en-AU"/>
              </w:rPr>
              <w:t>)</w:t>
            </w:r>
          </w:p>
          <w:p w14:paraId="69C59A77" w14:textId="1EA83E26" w:rsidR="006B5934" w:rsidRPr="00A278F1" w:rsidRDefault="006B5934" w:rsidP="008861B7">
            <w:pPr>
              <w:pStyle w:val="ListParagraph"/>
              <w:numPr>
                <w:ilvl w:val="0"/>
                <w:numId w:val="19"/>
              </w:numPr>
              <w:rPr>
                <w:rFonts w:ascii="Garamond" w:hAnsi="Garamond"/>
                <w:lang w:val="en-AU"/>
              </w:rPr>
            </w:pPr>
            <w:r w:rsidRPr="00A278F1">
              <w:rPr>
                <w:rFonts w:ascii="Garamond" w:hAnsi="Garamond"/>
                <w:lang w:val="en-AU"/>
              </w:rPr>
              <w:t xml:space="preserve">Satisfaction with </w:t>
            </w:r>
            <w:r w:rsidRPr="00A278F1">
              <w:rPr>
                <w:rFonts w:ascii="Garamond" w:hAnsi="Garamond"/>
                <w:b/>
                <w:bCs/>
                <w:lang w:val="en-AU"/>
              </w:rPr>
              <w:t>clinical practice environments</w:t>
            </w:r>
            <w:r w:rsidRPr="00A278F1">
              <w:rPr>
                <w:rFonts w:ascii="Garamond" w:hAnsi="Garamond"/>
                <w:lang w:val="en-AU"/>
              </w:rPr>
              <w:t xml:space="preserve"> among early-career health professionals in South Africa: findings from the WiSDOM cohort study</w:t>
            </w:r>
            <w:r w:rsidR="00A278F1" w:rsidRPr="00A278F1">
              <w:rPr>
                <w:rFonts w:ascii="Garamond" w:hAnsi="Garamond"/>
                <w:lang w:val="en-AU"/>
              </w:rPr>
              <w:t xml:space="preserve"> (</w:t>
            </w:r>
            <w:r w:rsidRPr="00A278F1">
              <w:rPr>
                <w:rFonts w:ascii="Garamond" w:hAnsi="Garamond"/>
                <w:lang w:val="en-AU"/>
              </w:rPr>
              <w:t>Laetitia C Rispel et al)</w:t>
            </w:r>
          </w:p>
          <w:p w14:paraId="3082F1D2" w14:textId="36C79C94" w:rsidR="006B5934" w:rsidRPr="00A278F1" w:rsidRDefault="006B5934" w:rsidP="007A6193">
            <w:pPr>
              <w:pStyle w:val="ListParagraph"/>
              <w:numPr>
                <w:ilvl w:val="0"/>
                <w:numId w:val="19"/>
              </w:numPr>
              <w:rPr>
                <w:rFonts w:ascii="Garamond" w:hAnsi="Garamond"/>
                <w:lang w:val="en-AU"/>
              </w:rPr>
            </w:pPr>
            <w:r w:rsidRPr="00A278F1">
              <w:rPr>
                <w:rFonts w:ascii="Garamond" w:hAnsi="Garamond"/>
                <w:lang w:val="en-AU"/>
              </w:rPr>
              <w:t xml:space="preserve">Implementing clinician-led </w:t>
            </w:r>
            <w:r w:rsidRPr="00A278F1">
              <w:rPr>
                <w:rFonts w:ascii="Garamond" w:hAnsi="Garamond"/>
                <w:b/>
                <w:bCs/>
                <w:lang w:val="en-AU"/>
              </w:rPr>
              <w:t>sustainability interventions</w:t>
            </w:r>
            <w:r w:rsidRPr="00A278F1">
              <w:rPr>
                <w:rFonts w:ascii="Garamond" w:hAnsi="Garamond"/>
                <w:lang w:val="en-AU"/>
              </w:rPr>
              <w:t xml:space="preserve"> in a tertiary intensive care unit: a quality improvement evaluation </w:t>
            </w:r>
            <w:r w:rsidR="00A278F1" w:rsidRPr="00A278F1">
              <w:rPr>
                <w:rFonts w:ascii="Garamond" w:hAnsi="Garamond"/>
                <w:lang w:val="en-AU"/>
              </w:rPr>
              <w:t>(</w:t>
            </w:r>
            <w:r w:rsidRPr="00A278F1">
              <w:rPr>
                <w:rFonts w:ascii="Garamond" w:hAnsi="Garamond"/>
                <w:lang w:val="en-AU"/>
              </w:rPr>
              <w:t>Wei Jun Dan Ong et al)</w:t>
            </w:r>
          </w:p>
          <w:p w14:paraId="0737A714" w14:textId="3DE1D82B" w:rsidR="006B5934" w:rsidRPr="00A278F1" w:rsidRDefault="006B5934" w:rsidP="00604AE6">
            <w:pPr>
              <w:pStyle w:val="ListParagraph"/>
              <w:numPr>
                <w:ilvl w:val="0"/>
                <w:numId w:val="19"/>
              </w:numPr>
              <w:rPr>
                <w:rFonts w:ascii="Garamond" w:hAnsi="Garamond"/>
                <w:lang w:val="en-AU"/>
              </w:rPr>
            </w:pPr>
            <w:r w:rsidRPr="00A278F1">
              <w:rPr>
                <w:rFonts w:ascii="Garamond" w:hAnsi="Garamond"/>
                <w:lang w:val="en-AU"/>
              </w:rPr>
              <w:t xml:space="preserve">The four main domains of the concept of </w:t>
            </w:r>
            <w:r w:rsidRPr="00A278F1">
              <w:rPr>
                <w:rFonts w:ascii="Garamond" w:hAnsi="Garamond"/>
                <w:b/>
                <w:bCs/>
                <w:lang w:val="en-AU"/>
              </w:rPr>
              <w:t>return-on-investment from healthcare quality improvement</w:t>
            </w:r>
            <w:r w:rsidRPr="00A278F1">
              <w:rPr>
                <w:rFonts w:ascii="Garamond" w:hAnsi="Garamond"/>
                <w:lang w:val="en-AU"/>
              </w:rPr>
              <w:t xml:space="preserve"> programmes</w:t>
            </w:r>
            <w:r w:rsidR="00A278F1" w:rsidRPr="00A278F1">
              <w:rPr>
                <w:rFonts w:ascii="Garamond" w:hAnsi="Garamond"/>
                <w:lang w:val="en-AU"/>
              </w:rPr>
              <w:t xml:space="preserve"> (</w:t>
            </w:r>
            <w:r w:rsidRPr="00A278F1">
              <w:rPr>
                <w:rFonts w:ascii="Garamond" w:hAnsi="Garamond"/>
                <w:lang w:val="en-AU"/>
              </w:rPr>
              <w:t>S’thembile Thusini et al)</w:t>
            </w:r>
          </w:p>
          <w:p w14:paraId="2D2EB290" w14:textId="427FDEDA" w:rsidR="006B5934" w:rsidRPr="00A278F1" w:rsidRDefault="006B5934" w:rsidP="00315BC3">
            <w:pPr>
              <w:pStyle w:val="ListParagraph"/>
              <w:numPr>
                <w:ilvl w:val="0"/>
                <w:numId w:val="19"/>
              </w:numPr>
              <w:rPr>
                <w:rFonts w:ascii="Garamond" w:hAnsi="Garamond"/>
                <w:lang w:val="en-AU"/>
              </w:rPr>
            </w:pPr>
            <w:r w:rsidRPr="00A278F1">
              <w:rPr>
                <w:rFonts w:ascii="Garamond" w:hAnsi="Garamond"/>
                <w:b/>
                <w:bCs/>
                <w:lang w:val="en-AU"/>
              </w:rPr>
              <w:t>Peer accountability in patient safety</w:t>
            </w:r>
            <w:r w:rsidRPr="00A278F1">
              <w:rPr>
                <w:rFonts w:ascii="Garamond" w:hAnsi="Garamond"/>
                <w:lang w:val="en-AU"/>
              </w:rPr>
              <w:t xml:space="preserve">: an under-examined determinant of team performance </w:t>
            </w:r>
            <w:r w:rsidR="00A278F1" w:rsidRPr="00A278F1">
              <w:rPr>
                <w:rFonts w:ascii="Garamond" w:hAnsi="Garamond"/>
                <w:lang w:val="en-AU"/>
              </w:rPr>
              <w:t>(</w:t>
            </w:r>
            <w:r w:rsidRPr="00A278F1">
              <w:rPr>
                <w:rFonts w:ascii="Garamond" w:hAnsi="Garamond"/>
                <w:lang w:val="en-AU"/>
              </w:rPr>
              <w:t>Marcos Martínez</w:t>
            </w:r>
            <w:r w:rsidR="00A278F1">
              <w:rPr>
                <w:rFonts w:ascii="Garamond" w:hAnsi="Garamond"/>
                <w:lang w:val="en-AU"/>
              </w:rPr>
              <w:t>)</w:t>
            </w:r>
          </w:p>
          <w:p w14:paraId="5AD5D20D" w14:textId="37DABCA4" w:rsidR="006B5934" w:rsidRPr="00A278F1" w:rsidRDefault="006B5934" w:rsidP="003E4926">
            <w:pPr>
              <w:pStyle w:val="ListParagraph"/>
              <w:numPr>
                <w:ilvl w:val="0"/>
                <w:numId w:val="19"/>
              </w:numPr>
              <w:rPr>
                <w:rFonts w:ascii="Garamond" w:hAnsi="Garamond"/>
                <w:lang w:val="en-AU"/>
              </w:rPr>
            </w:pPr>
            <w:r w:rsidRPr="00A278F1">
              <w:rPr>
                <w:rFonts w:ascii="Garamond" w:hAnsi="Garamond"/>
                <w:lang w:val="en-AU"/>
              </w:rPr>
              <w:t>Also a feeling—</w:t>
            </w:r>
            <w:r w:rsidRPr="00A278F1">
              <w:rPr>
                <w:rFonts w:ascii="Garamond" w:hAnsi="Garamond"/>
                <w:b/>
                <w:bCs/>
                <w:lang w:val="en-AU"/>
              </w:rPr>
              <w:t>how frontline health care professionals construct patient safety</w:t>
            </w:r>
            <w:r w:rsidRPr="00A278F1">
              <w:rPr>
                <w:rFonts w:ascii="Garamond" w:hAnsi="Garamond"/>
                <w:lang w:val="en-AU"/>
              </w:rPr>
              <w:t xml:space="preserve"> </w:t>
            </w:r>
            <w:r w:rsidR="00A278F1" w:rsidRPr="00A278F1">
              <w:rPr>
                <w:rFonts w:ascii="Garamond" w:hAnsi="Garamond"/>
                <w:lang w:val="en-AU"/>
              </w:rPr>
              <w:t>(</w:t>
            </w:r>
            <w:r w:rsidRPr="00A278F1">
              <w:rPr>
                <w:rFonts w:ascii="Garamond" w:hAnsi="Garamond"/>
                <w:lang w:val="en-AU"/>
              </w:rPr>
              <w:t>Axel Ros et al)</w:t>
            </w:r>
          </w:p>
          <w:p w14:paraId="3B527CC4" w14:textId="1CCDABBC" w:rsidR="006B5934" w:rsidRPr="00A278F1" w:rsidRDefault="006B5934" w:rsidP="005963CD">
            <w:pPr>
              <w:pStyle w:val="ListParagraph"/>
              <w:numPr>
                <w:ilvl w:val="0"/>
                <w:numId w:val="19"/>
              </w:numPr>
              <w:rPr>
                <w:rFonts w:ascii="Garamond" w:hAnsi="Garamond"/>
                <w:lang w:val="en-AU"/>
              </w:rPr>
            </w:pPr>
            <w:r w:rsidRPr="00A278F1">
              <w:rPr>
                <w:rFonts w:ascii="Garamond" w:hAnsi="Garamond"/>
                <w:lang w:val="en-AU"/>
              </w:rPr>
              <w:t xml:space="preserve">From compliance to prediction: Clinical laboratories as </w:t>
            </w:r>
            <w:r w:rsidRPr="00A278F1">
              <w:rPr>
                <w:rFonts w:ascii="Garamond" w:hAnsi="Garamond"/>
                <w:b/>
                <w:bCs/>
                <w:lang w:val="en-AU"/>
              </w:rPr>
              <w:t>digital infrastructure for health-system quality and safety</w:t>
            </w:r>
            <w:r w:rsidRPr="00A278F1">
              <w:rPr>
                <w:rFonts w:ascii="Garamond" w:hAnsi="Garamond"/>
                <w:lang w:val="en-AU"/>
              </w:rPr>
              <w:t xml:space="preserve"> </w:t>
            </w:r>
            <w:r w:rsidR="00A278F1" w:rsidRPr="00A278F1">
              <w:rPr>
                <w:rFonts w:ascii="Garamond" w:hAnsi="Garamond"/>
                <w:lang w:val="en-AU"/>
              </w:rPr>
              <w:t>(</w:t>
            </w:r>
            <w:r w:rsidRPr="00A278F1">
              <w:rPr>
                <w:rFonts w:ascii="Garamond" w:hAnsi="Garamond"/>
                <w:lang w:val="en-AU"/>
              </w:rPr>
              <w:t>Shruti Gupta and Prasenjit Mitra</w:t>
            </w:r>
            <w:r w:rsidR="00A278F1">
              <w:rPr>
                <w:rFonts w:ascii="Garamond" w:hAnsi="Garamond"/>
                <w:lang w:val="en-AU"/>
              </w:rPr>
              <w:t>)</w:t>
            </w:r>
          </w:p>
          <w:p w14:paraId="5F41D2E1" w14:textId="6E0E04CF" w:rsidR="006B5934" w:rsidRPr="00A278F1" w:rsidRDefault="006B5934" w:rsidP="00E67C9E">
            <w:pPr>
              <w:pStyle w:val="ListParagraph"/>
              <w:numPr>
                <w:ilvl w:val="0"/>
                <w:numId w:val="19"/>
              </w:numPr>
              <w:rPr>
                <w:rFonts w:ascii="Garamond" w:hAnsi="Garamond"/>
                <w:lang w:val="en-AU"/>
              </w:rPr>
            </w:pPr>
            <w:r w:rsidRPr="00A278F1">
              <w:rPr>
                <w:rFonts w:ascii="Garamond" w:hAnsi="Garamond"/>
                <w:lang w:val="en-AU"/>
              </w:rPr>
              <w:t xml:space="preserve">The circular supply chain: a strategic framework for </w:t>
            </w:r>
            <w:r w:rsidRPr="00A278F1">
              <w:rPr>
                <w:rFonts w:ascii="Garamond" w:hAnsi="Garamond"/>
                <w:b/>
                <w:bCs/>
                <w:lang w:val="en-AU"/>
              </w:rPr>
              <w:t>hospital operations in the era of value-based care</w:t>
            </w:r>
            <w:r w:rsidRPr="00A278F1">
              <w:rPr>
                <w:rFonts w:ascii="Garamond" w:hAnsi="Garamond"/>
                <w:lang w:val="en-AU"/>
              </w:rPr>
              <w:t xml:space="preserve"> </w:t>
            </w:r>
            <w:r w:rsidR="00A278F1" w:rsidRPr="00A278F1">
              <w:rPr>
                <w:rFonts w:ascii="Garamond" w:hAnsi="Garamond"/>
                <w:lang w:val="en-AU"/>
              </w:rPr>
              <w:t>(</w:t>
            </w:r>
            <w:r w:rsidRPr="00A278F1">
              <w:rPr>
                <w:rFonts w:ascii="Garamond" w:hAnsi="Garamond"/>
                <w:lang w:val="en-AU"/>
              </w:rPr>
              <w:t>Soo Hoon Lee et al)</w:t>
            </w:r>
          </w:p>
          <w:p w14:paraId="0A040306" w14:textId="64F88D29" w:rsidR="006B5934" w:rsidRPr="00A278F1" w:rsidRDefault="006B5934" w:rsidP="00AB59D9">
            <w:pPr>
              <w:pStyle w:val="ListParagraph"/>
              <w:numPr>
                <w:ilvl w:val="0"/>
                <w:numId w:val="19"/>
              </w:numPr>
              <w:rPr>
                <w:rFonts w:ascii="Garamond" w:hAnsi="Garamond"/>
                <w:lang w:val="en-AU"/>
              </w:rPr>
            </w:pPr>
            <w:r w:rsidRPr="00A278F1">
              <w:rPr>
                <w:rFonts w:ascii="Garamond" w:hAnsi="Garamond"/>
                <w:b/>
                <w:bCs/>
                <w:lang w:val="en-AU"/>
              </w:rPr>
              <w:t>Clinical champions</w:t>
            </w:r>
            <w:r w:rsidRPr="00A278F1">
              <w:rPr>
                <w:rFonts w:ascii="Garamond" w:hAnsi="Garamond"/>
                <w:lang w:val="en-AU"/>
              </w:rPr>
              <w:t xml:space="preserve"> as an implementation strategy: evidence and practical considerations </w:t>
            </w:r>
            <w:r w:rsidR="00A278F1" w:rsidRPr="00A278F1">
              <w:rPr>
                <w:rFonts w:ascii="Garamond" w:hAnsi="Garamond"/>
                <w:lang w:val="en-AU"/>
              </w:rPr>
              <w:t>(</w:t>
            </w:r>
            <w:r w:rsidRPr="00A278F1">
              <w:rPr>
                <w:rFonts w:ascii="Garamond" w:hAnsi="Garamond"/>
                <w:lang w:val="en-AU"/>
              </w:rPr>
              <w:t>Ulfat Shaikh et al)</w:t>
            </w:r>
          </w:p>
          <w:p w14:paraId="596538AB" w14:textId="3036A504" w:rsidR="006B5934" w:rsidRPr="00A278F1" w:rsidRDefault="006B5934" w:rsidP="008C5412">
            <w:pPr>
              <w:pStyle w:val="ListParagraph"/>
              <w:numPr>
                <w:ilvl w:val="0"/>
                <w:numId w:val="19"/>
              </w:numPr>
              <w:rPr>
                <w:rFonts w:ascii="Garamond" w:hAnsi="Garamond"/>
                <w:lang w:val="en-AU"/>
              </w:rPr>
            </w:pPr>
            <w:r w:rsidRPr="00A278F1">
              <w:rPr>
                <w:rFonts w:ascii="Garamond" w:hAnsi="Garamond"/>
                <w:lang w:val="en-AU"/>
              </w:rPr>
              <w:t xml:space="preserve">From reactive compliance to systemic value: a paradigm shift in </w:t>
            </w:r>
            <w:r w:rsidRPr="00A278F1">
              <w:rPr>
                <w:rFonts w:ascii="Garamond" w:hAnsi="Garamond"/>
                <w:b/>
                <w:bCs/>
                <w:lang w:val="en-AU"/>
              </w:rPr>
              <w:t>global patient safety</w:t>
            </w:r>
            <w:r w:rsidRPr="00A278F1">
              <w:rPr>
                <w:rFonts w:ascii="Garamond" w:hAnsi="Garamond"/>
                <w:lang w:val="en-AU"/>
              </w:rPr>
              <w:t xml:space="preserve"> </w:t>
            </w:r>
            <w:r w:rsidR="00A278F1" w:rsidRPr="00A278F1">
              <w:rPr>
                <w:rFonts w:ascii="Garamond" w:hAnsi="Garamond"/>
                <w:lang w:val="en-AU"/>
              </w:rPr>
              <w:t>(</w:t>
            </w:r>
            <w:r w:rsidRPr="00A278F1">
              <w:rPr>
                <w:rFonts w:ascii="Garamond" w:hAnsi="Garamond"/>
                <w:lang w:val="en-AU"/>
              </w:rPr>
              <w:t>Tong Liu et al)</w:t>
            </w:r>
          </w:p>
          <w:p w14:paraId="4AFA0645" w14:textId="58CB64E2" w:rsidR="006B5934" w:rsidRPr="00A278F1" w:rsidRDefault="006B5934" w:rsidP="00CE5802">
            <w:pPr>
              <w:pStyle w:val="ListParagraph"/>
              <w:numPr>
                <w:ilvl w:val="0"/>
                <w:numId w:val="19"/>
              </w:numPr>
              <w:rPr>
                <w:rFonts w:ascii="Garamond" w:hAnsi="Garamond"/>
                <w:lang w:val="en-AU"/>
              </w:rPr>
            </w:pPr>
            <w:r w:rsidRPr="00A278F1">
              <w:rPr>
                <w:rFonts w:ascii="Garamond" w:hAnsi="Garamond"/>
                <w:lang w:val="en-AU"/>
              </w:rPr>
              <w:t xml:space="preserve">The power of collaboration: the untold story of </w:t>
            </w:r>
            <w:r w:rsidRPr="00A278F1">
              <w:rPr>
                <w:rFonts w:ascii="Garamond" w:hAnsi="Garamond"/>
                <w:b/>
                <w:bCs/>
                <w:lang w:val="en-AU"/>
              </w:rPr>
              <w:t>World Blood Donor Day and World Patient Safety Day</w:t>
            </w:r>
            <w:r w:rsidR="00A278F1" w:rsidRPr="00A278F1">
              <w:rPr>
                <w:rFonts w:ascii="Garamond" w:hAnsi="Garamond"/>
                <w:lang w:val="en-AU"/>
              </w:rPr>
              <w:t xml:space="preserve"> (</w:t>
            </w:r>
            <w:r w:rsidRPr="00A278F1">
              <w:rPr>
                <w:rFonts w:ascii="Garamond" w:hAnsi="Garamond"/>
                <w:lang w:val="en-AU"/>
              </w:rPr>
              <w:t>Neelam Dhingra</w:t>
            </w:r>
            <w:r w:rsidR="00A278F1">
              <w:rPr>
                <w:rFonts w:ascii="Garamond" w:hAnsi="Garamond"/>
                <w:lang w:val="en-AU"/>
              </w:rPr>
              <w:t>)</w:t>
            </w:r>
          </w:p>
          <w:p w14:paraId="1667FAED" w14:textId="6FDFC18D" w:rsidR="006B5934" w:rsidRPr="00A278F1" w:rsidRDefault="006B5934" w:rsidP="00FB0E9A">
            <w:pPr>
              <w:pStyle w:val="ListParagraph"/>
              <w:numPr>
                <w:ilvl w:val="0"/>
                <w:numId w:val="19"/>
              </w:numPr>
              <w:rPr>
                <w:rFonts w:ascii="Garamond" w:hAnsi="Garamond"/>
                <w:lang w:val="en-AU"/>
              </w:rPr>
            </w:pPr>
            <w:r w:rsidRPr="00A278F1">
              <w:rPr>
                <w:rFonts w:ascii="Garamond" w:hAnsi="Garamond"/>
                <w:b/>
                <w:bCs/>
                <w:lang w:val="en-AU"/>
              </w:rPr>
              <w:t>Decarbonizing health systems</w:t>
            </w:r>
            <w:r w:rsidRPr="00A278F1">
              <w:rPr>
                <w:rFonts w:ascii="Garamond" w:hAnsi="Garamond"/>
                <w:lang w:val="en-AU"/>
              </w:rPr>
              <w:t xml:space="preserve"> while protecting quality and safety: everyone has a role </w:t>
            </w:r>
            <w:r w:rsidR="00A278F1" w:rsidRPr="00A278F1">
              <w:rPr>
                <w:rFonts w:ascii="Garamond" w:hAnsi="Garamond"/>
                <w:lang w:val="en-AU"/>
              </w:rPr>
              <w:t>(</w:t>
            </w:r>
            <w:r w:rsidRPr="00A278F1">
              <w:rPr>
                <w:rFonts w:ascii="Garamond" w:hAnsi="Garamond"/>
                <w:lang w:val="en-AU"/>
              </w:rPr>
              <w:t>Jeffrey Braithwaite et al)</w:t>
            </w:r>
          </w:p>
          <w:p w14:paraId="589E1E46" w14:textId="7A92EC09" w:rsidR="006B5934" w:rsidRPr="00A278F1" w:rsidRDefault="006B5934" w:rsidP="00F35094">
            <w:pPr>
              <w:pStyle w:val="ListParagraph"/>
              <w:numPr>
                <w:ilvl w:val="0"/>
                <w:numId w:val="19"/>
              </w:numPr>
              <w:rPr>
                <w:rFonts w:ascii="Garamond" w:hAnsi="Garamond"/>
                <w:lang w:val="en-AU"/>
              </w:rPr>
            </w:pPr>
            <w:r w:rsidRPr="00A278F1">
              <w:rPr>
                <w:rFonts w:ascii="Garamond" w:hAnsi="Garamond"/>
                <w:lang w:val="en-AU"/>
              </w:rPr>
              <w:t xml:space="preserve">Readability and clinical accuracy of </w:t>
            </w:r>
            <w:r w:rsidRPr="00A278F1">
              <w:rPr>
                <w:rFonts w:ascii="Garamond" w:hAnsi="Garamond"/>
                <w:b/>
                <w:bCs/>
                <w:lang w:val="en-AU"/>
              </w:rPr>
              <w:t>AI-generated hospital discharge instructions</w:t>
            </w:r>
            <w:r w:rsidRPr="00A278F1">
              <w:rPr>
                <w:rFonts w:ascii="Garamond" w:hAnsi="Garamond"/>
                <w:lang w:val="en-AU"/>
              </w:rPr>
              <w:t xml:space="preserve">: an audit of three large language models </w:t>
            </w:r>
            <w:r w:rsidR="00A278F1" w:rsidRPr="00A278F1">
              <w:rPr>
                <w:rFonts w:ascii="Garamond" w:hAnsi="Garamond"/>
                <w:lang w:val="en-AU"/>
              </w:rPr>
              <w:t>(</w:t>
            </w:r>
            <w:r w:rsidRPr="00A278F1">
              <w:rPr>
                <w:rFonts w:ascii="Garamond" w:hAnsi="Garamond"/>
                <w:lang w:val="en-AU"/>
              </w:rPr>
              <w:t>Rajat Goel</w:t>
            </w:r>
            <w:r w:rsidR="00A278F1">
              <w:rPr>
                <w:rFonts w:ascii="Garamond" w:hAnsi="Garamond"/>
                <w:lang w:val="en-AU"/>
              </w:rPr>
              <w:t>)</w:t>
            </w:r>
          </w:p>
          <w:p w14:paraId="5E89E79B" w14:textId="6711FF4B" w:rsidR="006B5934" w:rsidRPr="00A278F1" w:rsidRDefault="006B5934" w:rsidP="0008671B">
            <w:pPr>
              <w:pStyle w:val="ListParagraph"/>
              <w:numPr>
                <w:ilvl w:val="0"/>
                <w:numId w:val="19"/>
              </w:numPr>
              <w:rPr>
                <w:rFonts w:ascii="Garamond" w:hAnsi="Garamond"/>
                <w:lang w:val="en-AU"/>
              </w:rPr>
            </w:pPr>
            <w:r w:rsidRPr="00A278F1">
              <w:rPr>
                <w:rFonts w:ascii="Garamond" w:hAnsi="Garamond"/>
                <w:lang w:val="en-AU"/>
              </w:rPr>
              <w:t xml:space="preserve">Bringing artificial intelligence to the front lines: PMcardio for detecting </w:t>
            </w:r>
            <w:r w:rsidRPr="00A278F1">
              <w:rPr>
                <w:rFonts w:ascii="Garamond" w:hAnsi="Garamond"/>
                <w:b/>
                <w:bCs/>
                <w:lang w:val="en-AU"/>
              </w:rPr>
              <w:t>occlusive myocardial infarction</w:t>
            </w:r>
            <w:r w:rsidRPr="00A278F1">
              <w:rPr>
                <w:rFonts w:ascii="Garamond" w:hAnsi="Garamond"/>
                <w:lang w:val="en-AU"/>
              </w:rPr>
              <w:t xml:space="preserve"> in STEMI and STEMI-equivalent activations </w:t>
            </w:r>
            <w:r w:rsidR="00A278F1" w:rsidRPr="00A278F1">
              <w:rPr>
                <w:rFonts w:ascii="Garamond" w:hAnsi="Garamond"/>
                <w:lang w:val="en-AU"/>
              </w:rPr>
              <w:t>(</w:t>
            </w:r>
            <w:r w:rsidRPr="00A278F1">
              <w:rPr>
                <w:rFonts w:ascii="Garamond" w:hAnsi="Garamond"/>
                <w:lang w:val="en-AU"/>
              </w:rPr>
              <w:t>Mohamad Bahrou et al)</w:t>
            </w:r>
          </w:p>
          <w:p w14:paraId="63D5D5B2" w14:textId="020EB9D2" w:rsidR="006B5934" w:rsidRPr="00A278F1" w:rsidRDefault="006B5934" w:rsidP="00346FB4">
            <w:pPr>
              <w:pStyle w:val="ListParagraph"/>
              <w:numPr>
                <w:ilvl w:val="0"/>
                <w:numId w:val="19"/>
              </w:numPr>
              <w:rPr>
                <w:rFonts w:ascii="Garamond" w:hAnsi="Garamond"/>
                <w:lang w:val="en-AU"/>
              </w:rPr>
            </w:pPr>
            <w:r w:rsidRPr="00A278F1">
              <w:rPr>
                <w:rFonts w:ascii="Garamond" w:hAnsi="Garamond"/>
                <w:lang w:val="en-AU"/>
              </w:rPr>
              <w:t xml:space="preserve">Interventions to improve </w:t>
            </w:r>
            <w:r w:rsidRPr="00A278F1">
              <w:rPr>
                <w:rFonts w:ascii="Garamond" w:hAnsi="Garamond"/>
                <w:b/>
                <w:bCs/>
                <w:lang w:val="en-AU"/>
              </w:rPr>
              <w:t>Cultural Safety in healthcare</w:t>
            </w:r>
            <w:r w:rsidRPr="00A278F1">
              <w:rPr>
                <w:rFonts w:ascii="Garamond" w:hAnsi="Garamond"/>
                <w:lang w:val="en-AU"/>
              </w:rPr>
              <w:t xml:space="preserve"> in CANZUS countries: a systematic mixed studies review of First Nations Peoples’ experiences</w:t>
            </w:r>
            <w:r w:rsidR="00A278F1" w:rsidRPr="00A278F1">
              <w:rPr>
                <w:rFonts w:ascii="Garamond" w:hAnsi="Garamond"/>
                <w:lang w:val="en-AU"/>
              </w:rPr>
              <w:t xml:space="preserve"> (</w:t>
            </w:r>
            <w:r w:rsidRPr="00A278F1">
              <w:rPr>
                <w:rFonts w:ascii="Garamond" w:hAnsi="Garamond"/>
                <w:lang w:val="en-AU"/>
              </w:rPr>
              <w:t>Anne van der Breggen et al)</w:t>
            </w:r>
          </w:p>
          <w:p w14:paraId="1963FD03" w14:textId="2D5ABF49" w:rsidR="006B5934" w:rsidRPr="00A278F1" w:rsidRDefault="006B5934" w:rsidP="008E78E1">
            <w:pPr>
              <w:pStyle w:val="ListParagraph"/>
              <w:numPr>
                <w:ilvl w:val="0"/>
                <w:numId w:val="19"/>
              </w:numPr>
              <w:rPr>
                <w:rFonts w:ascii="Garamond" w:hAnsi="Garamond"/>
                <w:lang w:val="en-AU"/>
              </w:rPr>
            </w:pPr>
            <w:r w:rsidRPr="00A278F1">
              <w:rPr>
                <w:rFonts w:ascii="Garamond" w:hAnsi="Garamond"/>
                <w:b/>
                <w:bCs/>
                <w:lang w:val="en-AU"/>
              </w:rPr>
              <w:t>Patient and family activated escalation systems</w:t>
            </w:r>
            <w:r w:rsidRPr="00A278F1">
              <w:rPr>
                <w:rFonts w:ascii="Garamond" w:hAnsi="Garamond"/>
                <w:lang w:val="en-AU"/>
              </w:rPr>
              <w:t>: a systematic review</w:t>
            </w:r>
            <w:r w:rsidR="00A278F1" w:rsidRPr="00A278F1">
              <w:rPr>
                <w:rFonts w:ascii="Garamond" w:hAnsi="Garamond"/>
                <w:lang w:val="en-AU"/>
              </w:rPr>
              <w:t xml:space="preserve"> (</w:t>
            </w:r>
            <w:r w:rsidRPr="00A278F1">
              <w:rPr>
                <w:rFonts w:ascii="Garamond" w:hAnsi="Garamond"/>
                <w:lang w:val="en-AU"/>
              </w:rPr>
              <w:t>Noémie Déom et al)</w:t>
            </w:r>
          </w:p>
          <w:p w14:paraId="58398960" w14:textId="4BE5ADE4" w:rsidR="006B5934" w:rsidRPr="00A278F1" w:rsidRDefault="006B5934" w:rsidP="002509CD">
            <w:pPr>
              <w:pStyle w:val="ListParagraph"/>
              <w:numPr>
                <w:ilvl w:val="0"/>
                <w:numId w:val="19"/>
              </w:numPr>
              <w:rPr>
                <w:rFonts w:ascii="Garamond" w:hAnsi="Garamond"/>
                <w:lang w:val="en-AU"/>
              </w:rPr>
            </w:pPr>
            <w:r w:rsidRPr="00A278F1">
              <w:rPr>
                <w:rFonts w:ascii="Garamond" w:hAnsi="Garamond"/>
                <w:b/>
                <w:bCs/>
                <w:lang w:val="en-AU"/>
              </w:rPr>
              <w:t>Medical waste management</w:t>
            </w:r>
            <w:r w:rsidRPr="00A278F1">
              <w:rPr>
                <w:rFonts w:ascii="Garamond" w:hAnsi="Garamond"/>
                <w:lang w:val="en-AU"/>
              </w:rPr>
              <w:t xml:space="preserve"> within the Green Hospital approach: a systematic review of direct, contextual, and transferable evidence</w:t>
            </w:r>
            <w:r w:rsidR="00A278F1" w:rsidRPr="00A278F1">
              <w:rPr>
                <w:rFonts w:ascii="Garamond" w:hAnsi="Garamond"/>
                <w:lang w:val="en-AU"/>
              </w:rPr>
              <w:t xml:space="preserve"> (</w:t>
            </w:r>
            <w:r w:rsidRPr="00A278F1">
              <w:rPr>
                <w:rFonts w:ascii="Garamond" w:hAnsi="Garamond"/>
                <w:lang w:val="en-AU"/>
              </w:rPr>
              <w:t>İbrahim H Kayral et al)</w:t>
            </w:r>
          </w:p>
          <w:p w14:paraId="7329A3D8" w14:textId="314B1602" w:rsidR="000D4B5A" w:rsidRPr="00A278F1" w:rsidRDefault="006B5934" w:rsidP="00A278F1">
            <w:pPr>
              <w:pStyle w:val="ListParagraph"/>
              <w:numPr>
                <w:ilvl w:val="0"/>
                <w:numId w:val="19"/>
              </w:numPr>
              <w:rPr>
                <w:rFonts w:ascii="Garamond" w:hAnsi="Garamond"/>
                <w:lang w:val="en-AU"/>
              </w:rPr>
            </w:pPr>
            <w:r w:rsidRPr="006B5934">
              <w:rPr>
                <w:rFonts w:ascii="Garamond" w:hAnsi="Garamond"/>
                <w:lang w:val="en-AU"/>
              </w:rPr>
              <w:t xml:space="preserve">Glucometer versus standard enzymatic method for </w:t>
            </w:r>
            <w:r w:rsidRPr="00A278F1">
              <w:rPr>
                <w:rFonts w:ascii="Garamond" w:hAnsi="Garamond"/>
                <w:b/>
                <w:bCs/>
                <w:lang w:val="en-AU"/>
              </w:rPr>
              <w:t>gestational diabetes mellitus</w:t>
            </w:r>
            <w:r w:rsidRPr="006B5934">
              <w:rPr>
                <w:rFonts w:ascii="Garamond" w:hAnsi="Garamond"/>
                <w:lang w:val="en-AU"/>
              </w:rPr>
              <w:t xml:space="preserve">: a systematic review for diagnostic test accuracy </w:t>
            </w:r>
            <w:r w:rsidR="00A278F1">
              <w:rPr>
                <w:rFonts w:ascii="Garamond" w:hAnsi="Garamond"/>
                <w:lang w:val="en-AU"/>
              </w:rPr>
              <w:t>(</w:t>
            </w:r>
            <w:r w:rsidRPr="00A278F1">
              <w:rPr>
                <w:rFonts w:ascii="Garamond" w:hAnsi="Garamond"/>
                <w:lang w:val="en-AU"/>
              </w:rPr>
              <w:t>Laarni Hannah Lacorte et al)</w:t>
            </w:r>
          </w:p>
        </w:tc>
      </w:tr>
    </w:tbl>
    <w:p w14:paraId="20B1433E" w14:textId="77777777" w:rsidR="00611B99" w:rsidRDefault="00611B99" w:rsidP="00611B99">
      <w:pPr>
        <w:keepNext/>
        <w:rPr>
          <w:rFonts w:ascii="Garamond" w:hAnsi="Garamond"/>
          <w:i/>
          <w:lang w:val="en-AU"/>
        </w:rPr>
      </w:pPr>
      <w:r>
        <w:rPr>
          <w:rFonts w:ascii="Garamond" w:hAnsi="Garamond"/>
          <w:i/>
          <w:lang w:val="en-AU"/>
        </w:rPr>
        <w:lastRenderedPageBreak/>
        <w:t>BMJ Leader</w:t>
      </w:r>
    </w:p>
    <w:p w14:paraId="4B6D663B" w14:textId="2ECEEEF2" w:rsidR="00611B99" w:rsidRPr="00064483" w:rsidRDefault="00611B99" w:rsidP="00611B99">
      <w:pPr>
        <w:keepNext/>
        <w:rPr>
          <w:rFonts w:ascii="Garamond" w:hAnsi="Garamond"/>
          <w:iCs/>
          <w:lang w:val="en-AU"/>
        </w:rPr>
      </w:pPr>
      <w:r w:rsidRPr="00EF7466">
        <w:rPr>
          <w:rFonts w:ascii="Garamond" w:hAnsi="Garamond"/>
          <w:iCs/>
          <w:lang w:val="en-AU"/>
        </w:rPr>
        <w:t xml:space="preserve">Volume 10, Issue </w:t>
      </w:r>
      <w:r>
        <w:rPr>
          <w:rFonts w:ascii="Garamond" w:hAnsi="Garamond"/>
          <w:iCs/>
          <w:lang w:val="en-AU"/>
        </w:rPr>
        <w:t>3</w:t>
      </w:r>
      <w:r w:rsidRPr="00EF7466">
        <w:rPr>
          <w:rFonts w:ascii="Garamond" w:hAnsi="Garamond"/>
          <w:iCs/>
          <w:lang w:val="en-AU"/>
        </w:rPr>
        <w:t xml:space="preserve">, </w:t>
      </w:r>
      <w:r>
        <w:rPr>
          <w:rFonts w:ascii="Garamond" w:hAnsi="Garamond"/>
          <w:iCs/>
          <w:lang w:val="en-AU"/>
        </w:rPr>
        <w:t xml:space="preserve">September </w:t>
      </w:r>
      <w:r w:rsidRPr="00EF7466">
        <w:rPr>
          <w:rFonts w:ascii="Garamond" w:hAnsi="Garamond"/>
          <w:iCs/>
          <w:lang w:val="en-AU"/>
        </w:rPr>
        <w:t>2026</w:t>
      </w:r>
    </w:p>
    <w:tbl>
      <w:tblPr>
        <w:tblStyle w:val="TableGrid"/>
        <w:tblW w:w="9360" w:type="dxa"/>
        <w:tblInd w:w="288" w:type="dxa"/>
        <w:tblLayout w:type="fixed"/>
        <w:tblLook w:val="01E0" w:firstRow="1" w:lastRow="1" w:firstColumn="1" w:lastColumn="1" w:noHBand="0" w:noVBand="0"/>
      </w:tblPr>
      <w:tblGrid>
        <w:gridCol w:w="1080"/>
        <w:gridCol w:w="8280"/>
      </w:tblGrid>
      <w:tr w:rsidR="00611B99" w:rsidRPr="00064483" w14:paraId="3F47F33D" w14:textId="77777777" w:rsidTr="00216C4E">
        <w:tc>
          <w:tcPr>
            <w:tcW w:w="1080" w:type="dxa"/>
            <w:tcBorders>
              <w:top w:val="single" w:sz="4" w:space="0" w:color="auto"/>
              <w:left w:val="single" w:sz="4" w:space="0" w:color="auto"/>
              <w:bottom w:val="single" w:sz="4" w:space="0" w:color="auto"/>
              <w:right w:val="single" w:sz="4" w:space="0" w:color="auto"/>
            </w:tcBorders>
            <w:vAlign w:val="center"/>
            <w:hideMark/>
          </w:tcPr>
          <w:p w14:paraId="3EF7D4ED" w14:textId="77777777" w:rsidR="00611B99" w:rsidRPr="00064483" w:rsidRDefault="00611B99" w:rsidP="00216C4E">
            <w:pPr>
              <w:rPr>
                <w:rStyle w:val="Hyperlink"/>
                <w:lang w:val="en-AU"/>
              </w:rPr>
            </w:pPr>
            <w:r>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44B06CBA" w14:textId="53B18F08" w:rsidR="00611B99" w:rsidRPr="00064483" w:rsidRDefault="00611B99" w:rsidP="00611B99">
            <w:pPr>
              <w:rPr>
                <w:rStyle w:val="Hyperlink"/>
                <w:rFonts w:ascii="Garamond" w:hAnsi="Garamond"/>
                <w:color w:val="auto"/>
                <w:u w:val="none"/>
                <w:lang w:val="en-AU"/>
              </w:rPr>
            </w:pPr>
            <w:hyperlink r:id="rId31" w:history="1">
              <w:r w:rsidRPr="00FE46CC">
                <w:rPr>
                  <w:rStyle w:val="Hyperlink"/>
                  <w:rFonts w:ascii="Garamond" w:hAnsi="Garamond"/>
                  <w:lang w:val="en-AU"/>
                </w:rPr>
                <w:t>https://bmjleader.bmj.com/content/10/3</w:t>
              </w:r>
            </w:hyperlink>
          </w:p>
        </w:tc>
      </w:tr>
      <w:tr w:rsidR="00611B99" w:rsidRPr="00064483" w14:paraId="20974DBE" w14:textId="77777777" w:rsidTr="00216C4E">
        <w:tc>
          <w:tcPr>
            <w:tcW w:w="1080" w:type="dxa"/>
            <w:tcBorders>
              <w:top w:val="single" w:sz="4" w:space="0" w:color="auto"/>
              <w:left w:val="single" w:sz="4" w:space="0" w:color="auto"/>
              <w:bottom w:val="single" w:sz="4" w:space="0" w:color="auto"/>
              <w:right w:val="single" w:sz="4" w:space="0" w:color="auto"/>
            </w:tcBorders>
            <w:vAlign w:val="center"/>
            <w:hideMark/>
          </w:tcPr>
          <w:p w14:paraId="464B3291" w14:textId="77777777" w:rsidR="00611B99" w:rsidRPr="00064483" w:rsidRDefault="00611B99" w:rsidP="00216C4E">
            <w:pPr>
              <w:rPr>
                <w:lang w:val="en-AU" w:eastAsia="en-AU"/>
              </w:rPr>
            </w:pPr>
            <w:r w:rsidRPr="00064483">
              <w:rPr>
                <w:rFonts w:ascii="Garamond" w:hAnsi="Garamond"/>
                <w:lang w:val="en-AU" w:eastAsia="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4DDFC27C" w14:textId="77777777" w:rsidR="00611B99" w:rsidRPr="00C176DD" w:rsidRDefault="00611B99" w:rsidP="00216C4E">
            <w:pPr>
              <w:rPr>
                <w:rFonts w:ascii="Garamond" w:hAnsi="Garamond"/>
                <w:lang w:val="en-AU"/>
              </w:rPr>
            </w:pPr>
            <w:r w:rsidRPr="00C176DD">
              <w:rPr>
                <w:rFonts w:ascii="Garamond" w:hAnsi="Garamond"/>
                <w:lang w:val="en-AU"/>
              </w:rPr>
              <w:t xml:space="preserve">A new issue of </w:t>
            </w:r>
            <w:r>
              <w:rPr>
                <w:rFonts w:ascii="Garamond" w:hAnsi="Garamond"/>
                <w:i/>
                <w:lang w:val="en-AU"/>
              </w:rPr>
              <w:t>BMJ Leader</w:t>
            </w:r>
            <w:r w:rsidRPr="00C176DD">
              <w:rPr>
                <w:rFonts w:ascii="Garamond" w:hAnsi="Garamond"/>
                <w:lang w:val="en-AU"/>
              </w:rPr>
              <w:t xml:space="preserve"> has been published. Articles in this issue of </w:t>
            </w:r>
            <w:r>
              <w:rPr>
                <w:rFonts w:ascii="Garamond" w:hAnsi="Garamond"/>
                <w:i/>
                <w:lang w:val="en-AU"/>
              </w:rPr>
              <w:t>BMJ Leader</w:t>
            </w:r>
            <w:r w:rsidRPr="00C176DD">
              <w:rPr>
                <w:rFonts w:ascii="Garamond" w:hAnsi="Garamond"/>
                <w:lang w:val="en-AU"/>
              </w:rPr>
              <w:t xml:space="preserve"> include:</w:t>
            </w:r>
          </w:p>
          <w:p w14:paraId="62D6E5EE" w14:textId="26A1D106" w:rsidR="00611B99" w:rsidRPr="00611B99" w:rsidRDefault="00611B99" w:rsidP="00263F01">
            <w:pPr>
              <w:pStyle w:val="ListParagraph"/>
              <w:numPr>
                <w:ilvl w:val="0"/>
                <w:numId w:val="32"/>
              </w:numPr>
              <w:rPr>
                <w:rFonts w:ascii="Garamond" w:hAnsi="Garamond"/>
                <w:lang w:val="en-AU"/>
              </w:rPr>
            </w:pPr>
            <w:r w:rsidRPr="00611B99">
              <w:rPr>
                <w:rFonts w:ascii="Garamond" w:hAnsi="Garamond"/>
                <w:lang w:val="en-AU"/>
              </w:rPr>
              <w:t xml:space="preserve">Editorial: Developing </w:t>
            </w:r>
            <w:r w:rsidRPr="00611B99">
              <w:rPr>
                <w:rFonts w:ascii="Garamond" w:hAnsi="Garamond"/>
                <w:b/>
                <w:bCs/>
                <w:lang w:val="en-AU"/>
              </w:rPr>
              <w:t>the Learning Zone</w:t>
            </w:r>
            <w:r w:rsidRPr="00611B99">
              <w:rPr>
                <w:rFonts w:ascii="Garamond" w:hAnsi="Garamond"/>
                <w:lang w:val="en-AU"/>
              </w:rPr>
              <w:t xml:space="preserve"> (Iain Smith</w:t>
            </w:r>
            <w:r>
              <w:rPr>
                <w:rFonts w:ascii="Garamond" w:hAnsi="Garamond"/>
                <w:lang w:val="en-AU"/>
              </w:rPr>
              <w:t>)</w:t>
            </w:r>
          </w:p>
          <w:p w14:paraId="7B79B5E8" w14:textId="53A81430" w:rsidR="00611B99" w:rsidRPr="00611B99" w:rsidRDefault="00611B99" w:rsidP="005B1FC4">
            <w:pPr>
              <w:pStyle w:val="ListParagraph"/>
              <w:numPr>
                <w:ilvl w:val="0"/>
                <w:numId w:val="32"/>
              </w:numPr>
              <w:rPr>
                <w:rFonts w:ascii="Garamond" w:hAnsi="Garamond"/>
                <w:lang w:val="en-AU"/>
              </w:rPr>
            </w:pPr>
            <w:r w:rsidRPr="00611B99">
              <w:rPr>
                <w:rFonts w:ascii="Garamond" w:hAnsi="Garamond"/>
                <w:lang w:val="en-AU"/>
              </w:rPr>
              <w:t xml:space="preserve">What is the evidence base for </w:t>
            </w:r>
            <w:r w:rsidRPr="00611B99">
              <w:rPr>
                <w:rFonts w:ascii="Garamond" w:hAnsi="Garamond"/>
                <w:b/>
                <w:bCs/>
                <w:lang w:val="en-AU"/>
              </w:rPr>
              <w:t>leadership coaching for postgraduate medical doctors</w:t>
            </w:r>
            <w:r w:rsidRPr="00611B99">
              <w:rPr>
                <w:rFonts w:ascii="Garamond" w:hAnsi="Garamond"/>
                <w:lang w:val="en-AU"/>
              </w:rPr>
              <w:t>? A scoping review (Fiona Jane Day, Alexios-Fotis Mentis, Cuncun Lu, Anna Mae Scott, Oscar Lyons</w:t>
            </w:r>
            <w:r>
              <w:rPr>
                <w:rFonts w:ascii="Garamond" w:hAnsi="Garamond"/>
                <w:lang w:val="en-AU"/>
              </w:rPr>
              <w:t>)</w:t>
            </w:r>
          </w:p>
          <w:p w14:paraId="6B659058" w14:textId="079C8FB2" w:rsidR="00611B99" w:rsidRPr="00611B99" w:rsidRDefault="00611B99" w:rsidP="0077421E">
            <w:pPr>
              <w:pStyle w:val="ListParagraph"/>
              <w:numPr>
                <w:ilvl w:val="0"/>
                <w:numId w:val="32"/>
              </w:numPr>
              <w:rPr>
                <w:rFonts w:ascii="Garamond" w:hAnsi="Garamond"/>
                <w:lang w:val="en-AU"/>
              </w:rPr>
            </w:pPr>
            <w:r w:rsidRPr="00611B99">
              <w:rPr>
                <w:rFonts w:ascii="Garamond" w:hAnsi="Garamond"/>
                <w:b/>
                <w:bCs/>
                <w:lang w:val="en-AU"/>
              </w:rPr>
              <w:t>Nursing followership</w:t>
            </w:r>
            <w:r w:rsidRPr="00611B99">
              <w:rPr>
                <w:rFonts w:ascii="Garamond" w:hAnsi="Garamond"/>
                <w:lang w:val="en-AU"/>
              </w:rPr>
              <w:t>: a concept analysis (Wafaa ALQadrie, Ali Saleh</w:t>
            </w:r>
            <w:r>
              <w:rPr>
                <w:rFonts w:ascii="Garamond" w:hAnsi="Garamond"/>
                <w:lang w:val="en-AU"/>
              </w:rPr>
              <w:t>)</w:t>
            </w:r>
          </w:p>
          <w:p w14:paraId="284FE0B5" w14:textId="2C93DAFC" w:rsidR="00611B99" w:rsidRPr="00611B99" w:rsidRDefault="00611B99" w:rsidP="00DC6D92">
            <w:pPr>
              <w:pStyle w:val="ListParagraph"/>
              <w:numPr>
                <w:ilvl w:val="0"/>
                <w:numId w:val="32"/>
              </w:numPr>
              <w:rPr>
                <w:rFonts w:ascii="Garamond" w:hAnsi="Garamond"/>
                <w:lang w:val="en-AU"/>
              </w:rPr>
            </w:pPr>
            <w:r w:rsidRPr="00611B99">
              <w:rPr>
                <w:rFonts w:ascii="Garamond" w:hAnsi="Garamond"/>
                <w:lang w:val="en-AU"/>
              </w:rPr>
              <w:t xml:space="preserve">Leveraging local knowledge for </w:t>
            </w:r>
            <w:r w:rsidRPr="00611B99">
              <w:rPr>
                <w:rFonts w:ascii="Garamond" w:hAnsi="Garamond"/>
                <w:b/>
                <w:bCs/>
                <w:lang w:val="en-AU"/>
              </w:rPr>
              <w:t>crisis management</w:t>
            </w:r>
            <w:r w:rsidRPr="00611B99">
              <w:rPr>
                <w:rFonts w:ascii="Garamond" w:hAnsi="Garamond"/>
                <w:lang w:val="en-AU"/>
              </w:rPr>
              <w:t>: a practice-based approach to managing uncertainty in healthcare during COVID-19 (Karl-Emanuel Dionne, Kathy Malas, Margaux Manent, Simon Reeves)</w:t>
            </w:r>
          </w:p>
          <w:p w14:paraId="259C3A91" w14:textId="093563E3" w:rsidR="00611B99" w:rsidRPr="00611B99" w:rsidRDefault="00611B99" w:rsidP="009D551C">
            <w:pPr>
              <w:pStyle w:val="ListParagraph"/>
              <w:numPr>
                <w:ilvl w:val="0"/>
                <w:numId w:val="32"/>
              </w:numPr>
              <w:rPr>
                <w:rFonts w:ascii="Garamond" w:hAnsi="Garamond"/>
                <w:lang w:val="en-AU"/>
              </w:rPr>
            </w:pPr>
            <w:r w:rsidRPr="00611B99">
              <w:rPr>
                <w:rFonts w:ascii="Garamond" w:hAnsi="Garamond"/>
                <w:lang w:val="en-AU"/>
              </w:rPr>
              <w:t xml:space="preserve">A survey of attitudes, behaviours and barriers to </w:t>
            </w:r>
            <w:r w:rsidRPr="00611B99">
              <w:rPr>
                <w:rFonts w:ascii="Garamond" w:hAnsi="Garamond"/>
                <w:b/>
                <w:bCs/>
                <w:lang w:val="en-AU"/>
              </w:rPr>
              <w:t>environmental sustainability</w:t>
            </w:r>
            <w:r w:rsidRPr="00611B99">
              <w:rPr>
                <w:rFonts w:ascii="Garamond" w:hAnsi="Garamond"/>
                <w:lang w:val="en-AU"/>
              </w:rPr>
              <w:t xml:space="preserve"> among healthcare staff at an NHS trust (B Elson, B Murphy</w:t>
            </w:r>
            <w:r>
              <w:rPr>
                <w:rFonts w:ascii="Garamond" w:hAnsi="Garamond"/>
                <w:lang w:val="en-AU"/>
              </w:rPr>
              <w:t>)</w:t>
            </w:r>
          </w:p>
          <w:p w14:paraId="3A5B07B3" w14:textId="5F61834B" w:rsidR="00611B99" w:rsidRPr="00611B99" w:rsidRDefault="00611B99" w:rsidP="002F1ABB">
            <w:pPr>
              <w:pStyle w:val="ListParagraph"/>
              <w:numPr>
                <w:ilvl w:val="0"/>
                <w:numId w:val="32"/>
              </w:numPr>
              <w:rPr>
                <w:rFonts w:ascii="Garamond" w:hAnsi="Garamond"/>
                <w:lang w:val="en-AU"/>
              </w:rPr>
            </w:pPr>
            <w:r w:rsidRPr="00611B99">
              <w:rPr>
                <w:rFonts w:ascii="Garamond" w:hAnsi="Garamond"/>
                <w:lang w:val="en-AU"/>
              </w:rPr>
              <w:t xml:space="preserve">Promoting kindness through media increases </w:t>
            </w:r>
            <w:r w:rsidRPr="00611B99">
              <w:rPr>
                <w:rFonts w:ascii="Garamond" w:hAnsi="Garamond"/>
                <w:b/>
                <w:bCs/>
                <w:lang w:val="en-AU"/>
              </w:rPr>
              <w:t>patient satisfaction in an emergency department</w:t>
            </w:r>
            <w:r w:rsidRPr="00611B99">
              <w:rPr>
                <w:rFonts w:ascii="Garamond" w:hAnsi="Garamond"/>
                <w:lang w:val="en-AU"/>
              </w:rPr>
              <w:t>: a simple intervention to uplift patients and lower stress (David A Fryburg, Stacey Mueller, A Pilarski, J L Rabaglia, J D Truwit</w:t>
            </w:r>
            <w:r>
              <w:rPr>
                <w:rFonts w:ascii="Garamond" w:hAnsi="Garamond"/>
                <w:lang w:val="en-AU"/>
              </w:rPr>
              <w:t>)</w:t>
            </w:r>
          </w:p>
          <w:p w14:paraId="18A6A9A3" w14:textId="03072229" w:rsidR="00611B99" w:rsidRPr="00611B99" w:rsidRDefault="00611B99" w:rsidP="00D060AB">
            <w:pPr>
              <w:pStyle w:val="ListParagraph"/>
              <w:numPr>
                <w:ilvl w:val="0"/>
                <w:numId w:val="32"/>
              </w:numPr>
              <w:rPr>
                <w:rFonts w:ascii="Garamond" w:hAnsi="Garamond"/>
                <w:lang w:val="en-AU"/>
              </w:rPr>
            </w:pPr>
            <w:r w:rsidRPr="00611B99">
              <w:rPr>
                <w:rFonts w:ascii="Garamond" w:hAnsi="Garamond"/>
                <w:lang w:val="en-AU"/>
              </w:rPr>
              <w:t xml:space="preserve">Potential carbon savings in the management of </w:t>
            </w:r>
            <w:r w:rsidRPr="00611B99">
              <w:rPr>
                <w:rFonts w:ascii="Garamond" w:hAnsi="Garamond"/>
                <w:b/>
                <w:bCs/>
                <w:lang w:val="en-AU"/>
              </w:rPr>
              <w:t>shoulder dislocations</w:t>
            </w:r>
            <w:r w:rsidRPr="00611B99">
              <w:rPr>
                <w:rFonts w:ascii="Garamond" w:hAnsi="Garamond"/>
                <w:lang w:val="en-AU"/>
              </w:rPr>
              <w:t xml:space="preserve"> through allied health professional-led patient pathways: an observational study using audit data (Gemma Shearer, Simon Nicole, Ben Bowling, J Saleem, N Zreik, C Hubbard, D Tennent, L Hindle, M Phull, T W R Briggs, W K Gray</w:t>
            </w:r>
            <w:r>
              <w:rPr>
                <w:rFonts w:ascii="Garamond" w:hAnsi="Garamond"/>
                <w:lang w:val="en-AU"/>
              </w:rPr>
              <w:t>)</w:t>
            </w:r>
          </w:p>
          <w:p w14:paraId="7811DCD0" w14:textId="2F1D0619" w:rsidR="00611B99" w:rsidRPr="00611B99" w:rsidRDefault="00611B99" w:rsidP="00972148">
            <w:pPr>
              <w:pStyle w:val="ListParagraph"/>
              <w:numPr>
                <w:ilvl w:val="0"/>
                <w:numId w:val="32"/>
              </w:numPr>
              <w:rPr>
                <w:rFonts w:ascii="Garamond" w:hAnsi="Garamond"/>
                <w:lang w:val="en-AU"/>
              </w:rPr>
            </w:pPr>
            <w:r w:rsidRPr="00611B99">
              <w:rPr>
                <w:rFonts w:ascii="Garamond" w:hAnsi="Garamond"/>
                <w:b/>
                <w:bCs/>
                <w:lang w:val="en-AU"/>
              </w:rPr>
              <w:t>Diversity in US medical school department chairs</w:t>
            </w:r>
            <w:r w:rsidRPr="00611B99">
              <w:rPr>
                <w:rFonts w:ascii="Garamond" w:hAnsi="Garamond"/>
                <w:lang w:val="en-AU"/>
              </w:rPr>
              <w:t>: 45-year retrospective analysis (Milin Patel, Nachiket Patel, Jeffrey Ding, Shaheer Mujahid, Nancy D Spector, Sophia Kamran, Javed Siddiqi, Faisal Khosa</w:t>
            </w:r>
            <w:r>
              <w:rPr>
                <w:rFonts w:ascii="Garamond" w:hAnsi="Garamond"/>
                <w:lang w:val="en-AU"/>
              </w:rPr>
              <w:t>)</w:t>
            </w:r>
          </w:p>
          <w:p w14:paraId="43E39FC2" w14:textId="62C10E20" w:rsidR="00611B99" w:rsidRPr="00611B99" w:rsidRDefault="00611B99" w:rsidP="00C03836">
            <w:pPr>
              <w:pStyle w:val="ListParagraph"/>
              <w:numPr>
                <w:ilvl w:val="0"/>
                <w:numId w:val="32"/>
              </w:numPr>
              <w:rPr>
                <w:rFonts w:ascii="Garamond" w:hAnsi="Garamond"/>
                <w:lang w:val="en-AU"/>
              </w:rPr>
            </w:pPr>
            <w:r w:rsidRPr="00611B99">
              <w:rPr>
                <w:rFonts w:ascii="Garamond" w:hAnsi="Garamond"/>
                <w:lang w:val="en-AU"/>
              </w:rPr>
              <w:t xml:space="preserve">How a National Health Service (NHS) hospital successfully designed a </w:t>
            </w:r>
            <w:r w:rsidRPr="00611B99">
              <w:rPr>
                <w:rFonts w:ascii="Garamond" w:hAnsi="Garamond"/>
                <w:b/>
                <w:bCs/>
                <w:lang w:val="en-AU"/>
              </w:rPr>
              <w:t>leadership programme for disabled staff</w:t>
            </w:r>
            <w:r w:rsidRPr="00611B99">
              <w:rPr>
                <w:rFonts w:ascii="Garamond" w:hAnsi="Garamond"/>
                <w:lang w:val="en-AU"/>
              </w:rPr>
              <w:t xml:space="preserve"> (Rasleen Kahai, L Blair, R Craig</w:t>
            </w:r>
            <w:r>
              <w:rPr>
                <w:rFonts w:ascii="Garamond" w:hAnsi="Garamond"/>
                <w:lang w:val="en-AU"/>
              </w:rPr>
              <w:t>)</w:t>
            </w:r>
          </w:p>
          <w:p w14:paraId="2DB5C541" w14:textId="65BE4E7C" w:rsidR="00611B99" w:rsidRPr="00611B99" w:rsidRDefault="00611B99" w:rsidP="001B0350">
            <w:pPr>
              <w:pStyle w:val="ListParagraph"/>
              <w:numPr>
                <w:ilvl w:val="0"/>
                <w:numId w:val="32"/>
              </w:numPr>
              <w:rPr>
                <w:rFonts w:ascii="Garamond" w:hAnsi="Garamond"/>
                <w:lang w:val="en-AU"/>
              </w:rPr>
            </w:pPr>
            <w:r w:rsidRPr="00611B99">
              <w:rPr>
                <w:rFonts w:ascii="Garamond" w:hAnsi="Garamond"/>
                <w:lang w:val="en-AU"/>
              </w:rPr>
              <w:t xml:space="preserve">Impact of promoting </w:t>
            </w:r>
            <w:r w:rsidRPr="00611B99">
              <w:rPr>
                <w:rFonts w:ascii="Garamond" w:hAnsi="Garamond"/>
                <w:b/>
                <w:bCs/>
                <w:lang w:val="en-AU"/>
              </w:rPr>
              <w:t>‘Only order what you need’</w:t>
            </w:r>
            <w:r w:rsidRPr="00611B99">
              <w:rPr>
                <w:rFonts w:ascii="Garamond" w:hAnsi="Garamond"/>
                <w:lang w:val="en-AU"/>
              </w:rPr>
              <w:t xml:space="preserve"> and ceasing pharmacy-initiated managed repeats in a large general practice (Laura Smith, Helen Kingston, Richard Podmore, Chloe Jenvey, Daniel Tucker</w:t>
            </w:r>
            <w:r>
              <w:rPr>
                <w:rFonts w:ascii="Garamond" w:hAnsi="Garamond"/>
                <w:lang w:val="en-AU"/>
              </w:rPr>
              <w:t>)</w:t>
            </w:r>
          </w:p>
          <w:p w14:paraId="5BBDD4A4" w14:textId="60A4A928" w:rsidR="00611B99" w:rsidRPr="00611B99" w:rsidRDefault="00611B99" w:rsidP="0021012F">
            <w:pPr>
              <w:pStyle w:val="ListParagraph"/>
              <w:numPr>
                <w:ilvl w:val="0"/>
                <w:numId w:val="32"/>
              </w:numPr>
              <w:rPr>
                <w:rFonts w:ascii="Garamond" w:hAnsi="Garamond"/>
                <w:lang w:val="en-AU"/>
              </w:rPr>
            </w:pPr>
            <w:r w:rsidRPr="00611B99">
              <w:rPr>
                <w:rFonts w:ascii="Garamond" w:hAnsi="Garamond"/>
                <w:lang w:val="en-AU"/>
              </w:rPr>
              <w:t xml:space="preserve">Impacts of a relational leadership development programme on </w:t>
            </w:r>
            <w:r w:rsidRPr="00611B99">
              <w:rPr>
                <w:rFonts w:ascii="Garamond" w:hAnsi="Garamond"/>
                <w:b/>
                <w:bCs/>
                <w:lang w:val="en-AU"/>
              </w:rPr>
              <w:t>psychological sense of community</w:t>
            </w:r>
            <w:r w:rsidRPr="00611B99">
              <w:rPr>
                <w:rFonts w:ascii="Garamond" w:hAnsi="Garamond"/>
                <w:lang w:val="en-AU"/>
              </w:rPr>
              <w:t xml:space="preserve"> (Naseeha Islam, S G Wiederholt, B Park, A Tuepker, E Waller Uchison, L Gordon, M Lewis, A Mansour, N A Steckler, S T Edwards</w:t>
            </w:r>
            <w:r>
              <w:rPr>
                <w:rFonts w:ascii="Garamond" w:hAnsi="Garamond"/>
                <w:lang w:val="en-AU"/>
              </w:rPr>
              <w:t>)</w:t>
            </w:r>
          </w:p>
          <w:p w14:paraId="18877A8E" w14:textId="5C9C871B" w:rsidR="00611B99" w:rsidRPr="00611B99" w:rsidRDefault="00611B99" w:rsidP="007473E2">
            <w:pPr>
              <w:pStyle w:val="ListParagraph"/>
              <w:numPr>
                <w:ilvl w:val="0"/>
                <w:numId w:val="32"/>
              </w:numPr>
              <w:rPr>
                <w:rFonts w:ascii="Garamond" w:hAnsi="Garamond"/>
                <w:lang w:val="en-AU"/>
              </w:rPr>
            </w:pPr>
            <w:r w:rsidRPr="00611B99">
              <w:rPr>
                <w:rFonts w:ascii="Garamond" w:hAnsi="Garamond"/>
                <w:b/>
                <w:bCs/>
                <w:lang w:val="en-AU"/>
              </w:rPr>
              <w:t>Systems thinking in global health</w:t>
            </w:r>
            <w:r w:rsidRPr="00611B99">
              <w:rPr>
                <w:rFonts w:ascii="Garamond" w:hAnsi="Garamond"/>
                <w:lang w:val="en-AU"/>
              </w:rPr>
              <w:t>: are we targeting the right people? Insights from the launch of the SYSTAC Europe Forum (Claudia Truppa, Abeer S Ahmad, Katrine J Chamorro De Angeles, Amanda Quintana, Rachel Cassidy, Anna Duchenko, Carmen Sant Fruchtman, Daniel Cobos Muñoz, Karl Blanchet, Dell Saulnier, Sabine Margarete Damerow</w:t>
            </w:r>
            <w:r>
              <w:rPr>
                <w:rFonts w:ascii="Garamond" w:hAnsi="Garamond"/>
                <w:lang w:val="en-AU"/>
              </w:rPr>
              <w:t>)</w:t>
            </w:r>
          </w:p>
          <w:p w14:paraId="537E1DEB" w14:textId="3B6C2970" w:rsidR="00611B99" w:rsidRPr="00611B99" w:rsidRDefault="00611B99" w:rsidP="00405382">
            <w:pPr>
              <w:pStyle w:val="ListParagraph"/>
              <w:numPr>
                <w:ilvl w:val="0"/>
                <w:numId w:val="32"/>
              </w:numPr>
              <w:rPr>
                <w:rFonts w:ascii="Garamond" w:hAnsi="Garamond"/>
                <w:lang w:val="en-AU"/>
              </w:rPr>
            </w:pPr>
            <w:r w:rsidRPr="00611B99">
              <w:rPr>
                <w:rFonts w:ascii="Garamond" w:hAnsi="Garamond"/>
                <w:lang w:val="en-AU"/>
              </w:rPr>
              <w:t xml:space="preserve">Four pillars of </w:t>
            </w:r>
            <w:r w:rsidRPr="00611B99">
              <w:rPr>
                <w:rFonts w:ascii="Garamond" w:hAnsi="Garamond"/>
                <w:b/>
                <w:bCs/>
                <w:lang w:val="en-AU"/>
              </w:rPr>
              <w:t>sustainable food services</w:t>
            </w:r>
            <w:r w:rsidRPr="00611B99">
              <w:rPr>
                <w:rFonts w:ascii="Garamond" w:hAnsi="Garamond"/>
                <w:lang w:val="en-AU"/>
              </w:rPr>
              <w:t xml:space="preserve"> in healthcare: a practical approach for healthcare leadership (Fiona Parascandalo, Iliya Khakban, Casey Qian, Elizaveta Zvereva, Amy Ford, Russell de Souza, Myles Sergeant</w:t>
            </w:r>
            <w:r>
              <w:rPr>
                <w:rFonts w:ascii="Garamond" w:hAnsi="Garamond"/>
                <w:lang w:val="en-AU"/>
              </w:rPr>
              <w:t>)</w:t>
            </w:r>
          </w:p>
          <w:p w14:paraId="6A6ABC31" w14:textId="56A1031A" w:rsidR="00611B99" w:rsidRPr="00611B99" w:rsidRDefault="00611B99" w:rsidP="00730664">
            <w:pPr>
              <w:pStyle w:val="ListParagraph"/>
              <w:numPr>
                <w:ilvl w:val="0"/>
                <w:numId w:val="32"/>
              </w:numPr>
              <w:rPr>
                <w:rFonts w:ascii="Garamond" w:hAnsi="Garamond"/>
                <w:lang w:val="en-AU"/>
              </w:rPr>
            </w:pPr>
            <w:r w:rsidRPr="00611B99">
              <w:rPr>
                <w:rFonts w:ascii="Garamond" w:hAnsi="Garamond"/>
                <w:lang w:val="en-AU"/>
              </w:rPr>
              <w:t xml:space="preserve">When a panel discussion on </w:t>
            </w:r>
            <w:r w:rsidRPr="00611B99">
              <w:rPr>
                <w:rFonts w:ascii="Garamond" w:hAnsi="Garamond"/>
                <w:b/>
                <w:bCs/>
                <w:lang w:val="en-AU"/>
              </w:rPr>
              <w:t>women’s leadership</w:t>
            </w:r>
            <w:r w:rsidRPr="00611B99">
              <w:rPr>
                <w:rFonts w:ascii="Garamond" w:hAnsi="Garamond"/>
                <w:lang w:val="en-AU"/>
              </w:rPr>
              <w:t xml:space="preserve"> became a case study in its challenges (Ashifa Trivedi, Renée McCulloch, Heather Caudle, Nuthana Prathivadi Bhayankaram, Nisha Thakrar, Cicely Marston</w:t>
            </w:r>
            <w:r>
              <w:rPr>
                <w:rFonts w:ascii="Garamond" w:hAnsi="Garamond"/>
                <w:lang w:val="en-AU"/>
              </w:rPr>
              <w:t>)</w:t>
            </w:r>
          </w:p>
          <w:p w14:paraId="139C3D3D" w14:textId="46DB19A6" w:rsidR="00611B99" w:rsidRPr="00611B99" w:rsidRDefault="00611B99" w:rsidP="00BB3BC5">
            <w:pPr>
              <w:pStyle w:val="ListParagraph"/>
              <w:numPr>
                <w:ilvl w:val="0"/>
                <w:numId w:val="32"/>
              </w:numPr>
              <w:rPr>
                <w:rFonts w:ascii="Garamond" w:hAnsi="Garamond"/>
                <w:lang w:val="en-AU"/>
              </w:rPr>
            </w:pPr>
            <w:r w:rsidRPr="00611B99">
              <w:rPr>
                <w:rFonts w:ascii="Garamond" w:hAnsi="Garamond"/>
                <w:lang w:val="en-AU"/>
              </w:rPr>
              <w:t xml:space="preserve">Embracing </w:t>
            </w:r>
            <w:r w:rsidRPr="00611B99">
              <w:rPr>
                <w:rFonts w:ascii="Garamond" w:hAnsi="Garamond"/>
                <w:b/>
                <w:bCs/>
                <w:lang w:val="en-AU"/>
              </w:rPr>
              <w:t>artificial intelligence in surgical training</w:t>
            </w:r>
            <w:r w:rsidRPr="00611B99">
              <w:rPr>
                <w:rFonts w:ascii="Garamond" w:hAnsi="Garamond"/>
                <w:lang w:val="en-AU"/>
              </w:rPr>
              <w:t>: a clinical leadership perspective (Patrick Cook, Atef Hassan, Ryan Kerstein, Mohamed A Imam</w:t>
            </w:r>
            <w:r>
              <w:rPr>
                <w:rFonts w:ascii="Garamond" w:hAnsi="Garamond"/>
                <w:lang w:val="en-AU"/>
              </w:rPr>
              <w:t>)</w:t>
            </w:r>
          </w:p>
          <w:p w14:paraId="73488CA6" w14:textId="5F2D324B" w:rsidR="00611B99" w:rsidRPr="00611B99" w:rsidRDefault="00611B99" w:rsidP="00E265DB">
            <w:pPr>
              <w:pStyle w:val="ListParagraph"/>
              <w:numPr>
                <w:ilvl w:val="0"/>
                <w:numId w:val="32"/>
              </w:numPr>
              <w:rPr>
                <w:rFonts w:ascii="Garamond" w:hAnsi="Garamond"/>
                <w:lang w:val="en-AU"/>
              </w:rPr>
            </w:pPr>
            <w:r w:rsidRPr="00611B99">
              <w:rPr>
                <w:rFonts w:ascii="Garamond" w:hAnsi="Garamond"/>
                <w:b/>
                <w:bCs/>
                <w:lang w:val="en-AU"/>
              </w:rPr>
              <w:t>Primary care has a voice</w:t>
            </w:r>
            <w:r w:rsidRPr="00611B99">
              <w:rPr>
                <w:rFonts w:ascii="Garamond" w:hAnsi="Garamond"/>
                <w:lang w:val="en-AU"/>
              </w:rPr>
              <w:t>: let’s use it (Ashifa Trivedi, Martha Martin, Zahra Yasen, Tanvir Alam, Claire Fuller, Nick Harding, Nikita Kanani, Mayur Lakhani, Anthony McKeever, Rich Withnall</w:t>
            </w:r>
            <w:r>
              <w:rPr>
                <w:rFonts w:ascii="Garamond" w:hAnsi="Garamond"/>
                <w:lang w:val="en-AU"/>
              </w:rPr>
              <w:t>)</w:t>
            </w:r>
          </w:p>
          <w:p w14:paraId="041C5191" w14:textId="752B1573" w:rsidR="00611B99" w:rsidRPr="00611B99" w:rsidRDefault="00611B99" w:rsidP="001D648E">
            <w:pPr>
              <w:pStyle w:val="ListParagraph"/>
              <w:numPr>
                <w:ilvl w:val="0"/>
                <w:numId w:val="32"/>
              </w:numPr>
              <w:rPr>
                <w:rFonts w:ascii="Garamond" w:hAnsi="Garamond"/>
                <w:lang w:val="en-AU"/>
              </w:rPr>
            </w:pPr>
            <w:r w:rsidRPr="00611B99">
              <w:rPr>
                <w:rFonts w:ascii="Garamond" w:hAnsi="Garamond"/>
                <w:b/>
                <w:bCs/>
                <w:lang w:val="en-AU"/>
              </w:rPr>
              <w:lastRenderedPageBreak/>
              <w:t>Leadership styles in psychiatry</w:t>
            </w:r>
            <w:r w:rsidRPr="00611B99">
              <w:rPr>
                <w:rFonts w:ascii="Garamond" w:hAnsi="Garamond"/>
                <w:lang w:val="en-AU"/>
              </w:rPr>
              <w:t>: applying servant, ethical and authentic leadership in clinical practice (Pat Fitzpatrick</w:t>
            </w:r>
            <w:r>
              <w:rPr>
                <w:rFonts w:ascii="Garamond" w:hAnsi="Garamond"/>
                <w:lang w:val="en-AU"/>
              </w:rPr>
              <w:t>)</w:t>
            </w:r>
          </w:p>
          <w:p w14:paraId="4129E036" w14:textId="7C0750F7" w:rsidR="00611B99" w:rsidRPr="00611B99" w:rsidRDefault="00611B99" w:rsidP="00B92C4E">
            <w:pPr>
              <w:pStyle w:val="ListParagraph"/>
              <w:numPr>
                <w:ilvl w:val="0"/>
                <w:numId w:val="32"/>
              </w:numPr>
              <w:rPr>
                <w:rFonts w:ascii="Garamond" w:hAnsi="Garamond"/>
                <w:lang w:val="en-AU"/>
              </w:rPr>
            </w:pPr>
            <w:r w:rsidRPr="00611B99">
              <w:rPr>
                <w:rFonts w:ascii="Garamond" w:hAnsi="Garamond"/>
                <w:b/>
                <w:bCs/>
                <w:lang w:val="en-AU"/>
              </w:rPr>
              <w:t>Supporting international medical graduates</w:t>
            </w:r>
            <w:r w:rsidRPr="00611B99">
              <w:rPr>
                <w:rFonts w:ascii="Garamond" w:hAnsi="Garamond"/>
                <w:lang w:val="en-AU"/>
              </w:rPr>
              <w:t xml:space="preserve"> in the National Health Service: what is the way forward? (Aderemi Alalade, Hemant Maraj</w:t>
            </w:r>
            <w:r>
              <w:rPr>
                <w:rFonts w:ascii="Garamond" w:hAnsi="Garamond"/>
                <w:lang w:val="en-AU"/>
              </w:rPr>
              <w:t>)</w:t>
            </w:r>
          </w:p>
          <w:p w14:paraId="40427860" w14:textId="26BFAB28" w:rsidR="00611B99" w:rsidRPr="00611B99" w:rsidRDefault="00611B99" w:rsidP="00FD2E1B">
            <w:pPr>
              <w:pStyle w:val="ListParagraph"/>
              <w:numPr>
                <w:ilvl w:val="0"/>
                <w:numId w:val="32"/>
              </w:numPr>
              <w:rPr>
                <w:rFonts w:ascii="Garamond" w:hAnsi="Garamond"/>
                <w:lang w:val="en-AU"/>
              </w:rPr>
            </w:pPr>
            <w:r w:rsidRPr="00611B99">
              <w:rPr>
                <w:rFonts w:ascii="Garamond" w:hAnsi="Garamond"/>
                <w:lang w:val="en-AU"/>
              </w:rPr>
              <w:t xml:space="preserve">Leadership in the mirror: Discovering </w:t>
            </w:r>
            <w:r w:rsidRPr="00611B99">
              <w:rPr>
                <w:rFonts w:ascii="Garamond" w:hAnsi="Garamond"/>
                <w:b/>
                <w:bCs/>
                <w:lang w:val="en-AU"/>
              </w:rPr>
              <w:t>dyslexic leadership</w:t>
            </w:r>
            <w:r w:rsidRPr="00611B99">
              <w:rPr>
                <w:rFonts w:ascii="Garamond" w:hAnsi="Garamond"/>
                <w:lang w:val="en-AU"/>
              </w:rPr>
              <w:t xml:space="preserve"> as a strategic asset in healthcare integration (Joel Simon Phillips</w:t>
            </w:r>
            <w:r>
              <w:rPr>
                <w:rFonts w:ascii="Garamond" w:hAnsi="Garamond"/>
                <w:lang w:val="en-AU"/>
              </w:rPr>
              <w:t>)</w:t>
            </w:r>
          </w:p>
          <w:p w14:paraId="0F556FCB" w14:textId="7B2091A4" w:rsidR="00611B99" w:rsidRPr="00611B99" w:rsidRDefault="00611B99" w:rsidP="00DD26EB">
            <w:pPr>
              <w:pStyle w:val="ListParagraph"/>
              <w:numPr>
                <w:ilvl w:val="0"/>
                <w:numId w:val="32"/>
              </w:numPr>
              <w:rPr>
                <w:rFonts w:ascii="Garamond" w:hAnsi="Garamond"/>
                <w:lang w:val="en-AU"/>
              </w:rPr>
            </w:pPr>
            <w:r w:rsidRPr="00611B99">
              <w:rPr>
                <w:rFonts w:ascii="Garamond" w:hAnsi="Garamond"/>
                <w:lang w:val="en-AU"/>
              </w:rPr>
              <w:t xml:space="preserve">From clinical expertise to leadership capability: a challenge to generic and multidisciplinary leadership programmes in support of </w:t>
            </w:r>
            <w:r w:rsidRPr="00611B99">
              <w:rPr>
                <w:rFonts w:ascii="Garamond" w:hAnsi="Garamond"/>
                <w:b/>
                <w:bCs/>
                <w:lang w:val="en-AU"/>
              </w:rPr>
              <w:t>tailored leadership development</w:t>
            </w:r>
            <w:r w:rsidRPr="00611B99">
              <w:rPr>
                <w:rFonts w:ascii="Garamond" w:hAnsi="Garamond"/>
                <w:lang w:val="en-AU"/>
              </w:rPr>
              <w:t xml:space="preserve"> (Amanda H Goodall, Natasha Maw</w:t>
            </w:r>
            <w:r>
              <w:rPr>
                <w:rFonts w:ascii="Garamond" w:hAnsi="Garamond"/>
                <w:lang w:val="en-AU"/>
              </w:rPr>
              <w:t>)</w:t>
            </w:r>
          </w:p>
          <w:p w14:paraId="4CD9D7F7" w14:textId="59F4343E" w:rsidR="00611B99" w:rsidRPr="00611B99" w:rsidRDefault="00611B99" w:rsidP="00C26506">
            <w:pPr>
              <w:pStyle w:val="ListParagraph"/>
              <w:numPr>
                <w:ilvl w:val="0"/>
                <w:numId w:val="32"/>
              </w:numPr>
              <w:rPr>
                <w:rFonts w:ascii="Garamond" w:hAnsi="Garamond"/>
                <w:lang w:val="en-AU"/>
              </w:rPr>
            </w:pPr>
            <w:r w:rsidRPr="00611B99">
              <w:rPr>
                <w:rFonts w:ascii="Garamond" w:hAnsi="Garamond"/>
                <w:lang w:val="en-AU"/>
              </w:rPr>
              <w:t xml:space="preserve">Reflections on grassroots leadership in </w:t>
            </w:r>
            <w:r w:rsidRPr="00611B99">
              <w:rPr>
                <w:rFonts w:ascii="Garamond" w:hAnsi="Garamond"/>
                <w:b/>
                <w:bCs/>
                <w:lang w:val="en-AU"/>
              </w:rPr>
              <w:t>planetary health</w:t>
            </w:r>
            <w:r w:rsidRPr="00611B99">
              <w:rPr>
                <w:rFonts w:ascii="Garamond" w:hAnsi="Garamond"/>
                <w:lang w:val="en-AU"/>
              </w:rPr>
              <w:t xml:space="preserve"> (Jennifer McNesfield</w:t>
            </w:r>
            <w:r>
              <w:rPr>
                <w:rFonts w:ascii="Garamond" w:hAnsi="Garamond"/>
                <w:lang w:val="en-AU"/>
              </w:rPr>
              <w:t>)</w:t>
            </w:r>
          </w:p>
          <w:p w14:paraId="5FE2140C" w14:textId="696214F8" w:rsidR="00611B99" w:rsidRPr="00611B99" w:rsidRDefault="00611B99" w:rsidP="005136F3">
            <w:pPr>
              <w:pStyle w:val="ListParagraph"/>
              <w:numPr>
                <w:ilvl w:val="0"/>
                <w:numId w:val="32"/>
              </w:numPr>
              <w:rPr>
                <w:rFonts w:ascii="Garamond" w:hAnsi="Garamond"/>
                <w:lang w:val="en-AU"/>
              </w:rPr>
            </w:pPr>
            <w:r w:rsidRPr="00611B99">
              <w:rPr>
                <w:rFonts w:ascii="Garamond" w:hAnsi="Garamond"/>
                <w:lang w:val="en-AU"/>
              </w:rPr>
              <w:t xml:space="preserve">Understanding the </w:t>
            </w:r>
            <w:r w:rsidRPr="00611B99">
              <w:rPr>
                <w:rFonts w:ascii="Garamond" w:hAnsi="Garamond"/>
                <w:b/>
                <w:bCs/>
                <w:lang w:val="en-AU"/>
              </w:rPr>
              <w:t>Imposter Phenomenon</w:t>
            </w:r>
            <w:r w:rsidRPr="00611B99">
              <w:rPr>
                <w:rFonts w:ascii="Garamond" w:hAnsi="Garamond"/>
                <w:lang w:val="en-AU"/>
              </w:rPr>
              <w:t xml:space="preserve"> in Order to Build a Stronger Surgical Workforce (MT Monaghan, R Ford, K Dalrymple</w:t>
            </w:r>
            <w:r>
              <w:rPr>
                <w:rFonts w:ascii="Garamond" w:hAnsi="Garamond"/>
                <w:lang w:val="en-AU"/>
              </w:rPr>
              <w:t>)</w:t>
            </w:r>
          </w:p>
          <w:p w14:paraId="3597EE22" w14:textId="4C5191B3" w:rsidR="00611B99" w:rsidRPr="002D225B" w:rsidRDefault="00611B99" w:rsidP="00611B99">
            <w:pPr>
              <w:pStyle w:val="ListParagraph"/>
              <w:numPr>
                <w:ilvl w:val="0"/>
                <w:numId w:val="32"/>
              </w:numPr>
              <w:rPr>
                <w:rFonts w:ascii="Garamond" w:hAnsi="Garamond"/>
                <w:lang w:val="en-AU"/>
              </w:rPr>
            </w:pPr>
            <w:r w:rsidRPr="00611B99">
              <w:rPr>
                <w:rFonts w:ascii="Garamond" w:hAnsi="Garamond"/>
                <w:lang w:val="en-AU"/>
              </w:rPr>
              <w:t>P1</w:t>
            </w:r>
            <w:r w:rsidRPr="00611B99">
              <w:rPr>
                <w:lang w:val="en-AU"/>
              </w:rPr>
              <w:t> </w:t>
            </w:r>
            <w:r w:rsidRPr="00611B99">
              <w:rPr>
                <w:rFonts w:ascii="Garamond" w:hAnsi="Garamond"/>
                <w:lang w:val="en-AU"/>
              </w:rPr>
              <w:t xml:space="preserve">Connect NENC: a single digital </w:t>
            </w:r>
            <w:r w:rsidRPr="00611B99">
              <w:rPr>
                <w:rFonts w:ascii="Garamond" w:hAnsi="Garamond" w:cs="Garamond"/>
                <w:lang w:val="en-AU"/>
              </w:rPr>
              <w:t>‘</w:t>
            </w:r>
            <w:r w:rsidRPr="00611B99">
              <w:rPr>
                <w:rFonts w:ascii="Garamond" w:hAnsi="Garamond"/>
                <w:lang w:val="en-AU"/>
              </w:rPr>
              <w:t>front door</w:t>
            </w:r>
            <w:r w:rsidRPr="00611B99">
              <w:rPr>
                <w:rFonts w:ascii="Garamond" w:hAnsi="Garamond" w:cs="Garamond"/>
                <w:lang w:val="en-AU"/>
              </w:rPr>
              <w:t>’</w:t>
            </w:r>
            <w:r w:rsidRPr="00611B99">
              <w:rPr>
                <w:rFonts w:ascii="Garamond" w:hAnsi="Garamond"/>
                <w:lang w:val="en-AU"/>
              </w:rPr>
              <w:t xml:space="preserve"> for </w:t>
            </w:r>
            <w:r w:rsidRPr="00611B99">
              <w:rPr>
                <w:rFonts w:ascii="Garamond" w:hAnsi="Garamond"/>
                <w:b/>
                <w:bCs/>
                <w:lang w:val="en-AU"/>
              </w:rPr>
              <w:t xml:space="preserve">inter-hospital referrals </w:t>
            </w:r>
            <w:r w:rsidRPr="00611B99">
              <w:rPr>
                <w:rFonts w:ascii="Garamond" w:hAnsi="Garamond"/>
                <w:lang w:val="en-AU"/>
              </w:rPr>
              <w:t>across the North East and North Cumbria Integrated Care System (Thomas Salisbury, Edwin Wong, Chris Plummer, Nikhil Premchand</w:t>
            </w:r>
            <w:r>
              <w:rPr>
                <w:rFonts w:ascii="Garamond" w:hAnsi="Garamond"/>
                <w:lang w:val="en-AU"/>
              </w:rPr>
              <w:t>)</w:t>
            </w:r>
          </w:p>
        </w:tc>
      </w:tr>
    </w:tbl>
    <w:p w14:paraId="775C0824" w14:textId="77777777" w:rsidR="00611B99" w:rsidRPr="00A278F1" w:rsidRDefault="00611B99" w:rsidP="00BD6FBE">
      <w:pPr>
        <w:keepNext/>
        <w:rPr>
          <w:rFonts w:ascii="Garamond" w:hAnsi="Garamond"/>
          <w:iCs/>
          <w:lang w:val="en-AU"/>
        </w:rPr>
      </w:pPr>
    </w:p>
    <w:p w14:paraId="6F63D5E6" w14:textId="77777777" w:rsidR="00BD6FBE" w:rsidRPr="00064483" w:rsidRDefault="00BD6FBE" w:rsidP="00BD6FBE">
      <w:pPr>
        <w:keepNext/>
        <w:rPr>
          <w:rFonts w:ascii="Garamond" w:hAnsi="Garamond"/>
          <w:lang w:val="en-AU"/>
        </w:rPr>
      </w:pPr>
      <w:r w:rsidRPr="00064483">
        <w:rPr>
          <w:rFonts w:ascii="Garamond" w:hAnsi="Garamond"/>
          <w:i/>
          <w:lang w:val="en-AU"/>
        </w:rPr>
        <w:t>BMJ Quality &amp;Safety</w:t>
      </w:r>
      <w:r w:rsidRPr="00064483">
        <w:rPr>
          <w:rFonts w:ascii="Garamond" w:hAnsi="Garamond"/>
          <w:lang w:val="en-AU"/>
        </w:rPr>
        <w:t xml:space="preserve"> online first articles</w:t>
      </w:r>
    </w:p>
    <w:tbl>
      <w:tblPr>
        <w:tblStyle w:val="TableGrid"/>
        <w:tblW w:w="0" w:type="auto"/>
        <w:tblInd w:w="288" w:type="dxa"/>
        <w:tblLayout w:type="fixed"/>
        <w:tblLook w:val="01E0" w:firstRow="1" w:lastRow="1" w:firstColumn="1" w:lastColumn="1" w:noHBand="0" w:noVBand="0"/>
      </w:tblPr>
      <w:tblGrid>
        <w:gridCol w:w="1080"/>
        <w:gridCol w:w="8238"/>
      </w:tblGrid>
      <w:tr w:rsidR="00BD6FBE" w:rsidRPr="00064483" w14:paraId="6EB638DE" w14:textId="77777777" w:rsidTr="00097571">
        <w:trPr>
          <w:cantSplit/>
        </w:trPr>
        <w:tc>
          <w:tcPr>
            <w:tcW w:w="1080" w:type="dxa"/>
            <w:tcBorders>
              <w:top w:val="single" w:sz="4" w:space="0" w:color="auto"/>
              <w:left w:val="single" w:sz="4" w:space="0" w:color="auto"/>
              <w:bottom w:val="single" w:sz="4" w:space="0" w:color="auto"/>
              <w:right w:val="single" w:sz="4" w:space="0" w:color="auto"/>
            </w:tcBorders>
            <w:vAlign w:val="center"/>
          </w:tcPr>
          <w:p w14:paraId="6411C712" w14:textId="77777777" w:rsidR="00BD6FBE" w:rsidRPr="00064483" w:rsidRDefault="00BD6FBE" w:rsidP="00097571">
            <w:pPr>
              <w:keepNext/>
              <w:rPr>
                <w:rFonts w:ascii="Garamond" w:hAnsi="Garamond"/>
                <w:lang w:val="en-AU"/>
              </w:rPr>
            </w:pPr>
            <w:r w:rsidRPr="00064483">
              <w:rPr>
                <w:rFonts w:ascii="Garamond" w:hAnsi="Garamond"/>
                <w:lang w:val="en-AU"/>
              </w:rPr>
              <w:t>URL</w:t>
            </w:r>
          </w:p>
        </w:tc>
        <w:tc>
          <w:tcPr>
            <w:tcW w:w="8238" w:type="dxa"/>
            <w:tcBorders>
              <w:top w:val="single" w:sz="4" w:space="0" w:color="auto"/>
              <w:left w:val="single" w:sz="4" w:space="0" w:color="auto"/>
              <w:bottom w:val="single" w:sz="4" w:space="0" w:color="auto"/>
              <w:right w:val="single" w:sz="4" w:space="0" w:color="auto"/>
            </w:tcBorders>
            <w:vAlign w:val="center"/>
          </w:tcPr>
          <w:p w14:paraId="190EFABF" w14:textId="77777777" w:rsidR="00BD6FBE" w:rsidRPr="00064483" w:rsidRDefault="00BD6FBE" w:rsidP="00097571">
            <w:pPr>
              <w:keepNext/>
              <w:rPr>
                <w:rFonts w:ascii="Garamond" w:hAnsi="Garamond"/>
                <w:lang w:val="en-AU"/>
              </w:rPr>
            </w:pPr>
            <w:hyperlink r:id="rId32" w:history="1">
              <w:r w:rsidRPr="00064483">
                <w:rPr>
                  <w:rStyle w:val="Hyperlink"/>
                  <w:rFonts w:ascii="Garamond" w:hAnsi="Garamond"/>
                  <w:lang w:val="en-AU"/>
                </w:rPr>
                <w:t>https://qualitysafety.bmj.com/content/early/recent</w:t>
              </w:r>
            </w:hyperlink>
          </w:p>
        </w:tc>
      </w:tr>
      <w:tr w:rsidR="00BD6FBE" w:rsidRPr="00064483" w14:paraId="66045B89" w14:textId="77777777" w:rsidTr="00097571">
        <w:tc>
          <w:tcPr>
            <w:tcW w:w="1080" w:type="dxa"/>
            <w:tcBorders>
              <w:top w:val="single" w:sz="4" w:space="0" w:color="auto"/>
              <w:left w:val="single" w:sz="4" w:space="0" w:color="auto"/>
              <w:bottom w:val="single" w:sz="4" w:space="0" w:color="auto"/>
              <w:right w:val="single" w:sz="4" w:space="0" w:color="auto"/>
            </w:tcBorders>
            <w:vAlign w:val="center"/>
          </w:tcPr>
          <w:p w14:paraId="5FB0816D" w14:textId="77777777" w:rsidR="00BD6FBE" w:rsidRPr="00064483" w:rsidRDefault="00BD6FBE" w:rsidP="00097571">
            <w:pPr>
              <w:rPr>
                <w:rFonts w:ascii="Garamond" w:hAnsi="Garamond"/>
                <w:lang w:val="en-AU"/>
              </w:rPr>
            </w:pPr>
            <w:r w:rsidRPr="00064483">
              <w:rPr>
                <w:rFonts w:ascii="Garamond" w:hAnsi="Garamond"/>
                <w:lang w:val="en-AU"/>
              </w:rPr>
              <w:t>Notes</w:t>
            </w:r>
          </w:p>
        </w:tc>
        <w:tc>
          <w:tcPr>
            <w:tcW w:w="8238" w:type="dxa"/>
            <w:tcBorders>
              <w:top w:val="single" w:sz="4" w:space="0" w:color="auto"/>
              <w:left w:val="single" w:sz="4" w:space="0" w:color="auto"/>
              <w:bottom w:val="single" w:sz="4" w:space="0" w:color="auto"/>
              <w:right w:val="single" w:sz="4" w:space="0" w:color="auto"/>
            </w:tcBorders>
          </w:tcPr>
          <w:p w14:paraId="11621847" w14:textId="77777777" w:rsidR="00BD6FBE" w:rsidRPr="00064483" w:rsidRDefault="00BD6FBE" w:rsidP="00097571">
            <w:pPr>
              <w:rPr>
                <w:rFonts w:ascii="Garamond" w:hAnsi="Garamond"/>
                <w:lang w:val="en-AU"/>
              </w:rPr>
            </w:pPr>
            <w:r w:rsidRPr="00064483">
              <w:rPr>
                <w:rFonts w:ascii="Garamond" w:hAnsi="Garamond"/>
                <w:i/>
                <w:lang w:val="en-AU"/>
              </w:rPr>
              <w:t>BMJ Quality &amp;Safety</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6A1BABA9" w14:textId="2D1A91CD" w:rsidR="006D4431" w:rsidRPr="006D4431" w:rsidRDefault="006D4431" w:rsidP="00B66B6F">
            <w:pPr>
              <w:pStyle w:val="ListParagraph"/>
              <w:numPr>
                <w:ilvl w:val="0"/>
                <w:numId w:val="16"/>
              </w:numPr>
              <w:rPr>
                <w:rFonts w:ascii="Garamond" w:hAnsi="Garamond"/>
                <w:lang w:val="en-AU"/>
              </w:rPr>
            </w:pPr>
            <w:r w:rsidRPr="006D4431">
              <w:rPr>
                <w:rFonts w:ascii="Garamond" w:hAnsi="Garamond"/>
                <w:lang w:val="en-AU"/>
              </w:rPr>
              <w:t xml:space="preserve">Editorial: Uncovering the missing links: from </w:t>
            </w:r>
            <w:r w:rsidRPr="006D4431">
              <w:rPr>
                <w:rFonts w:ascii="Garamond" w:hAnsi="Garamond"/>
                <w:b/>
                <w:bCs/>
                <w:lang w:val="en-AU"/>
              </w:rPr>
              <w:t>peripheral intravenous catheter</w:t>
            </w:r>
            <w:r w:rsidRPr="006D4431">
              <w:rPr>
                <w:rFonts w:ascii="Garamond" w:hAnsi="Garamond"/>
                <w:lang w:val="en-AU"/>
              </w:rPr>
              <w:t xml:space="preserve"> policy and care to measurable outcomes (Josephine Lovegrove, Claire Rickard</w:t>
            </w:r>
            <w:r>
              <w:rPr>
                <w:rFonts w:ascii="Garamond" w:hAnsi="Garamond"/>
                <w:lang w:val="en-AU"/>
              </w:rPr>
              <w:t>)</w:t>
            </w:r>
          </w:p>
          <w:p w14:paraId="7B4A21EC" w14:textId="7177C214" w:rsidR="00BD6FBE" w:rsidRPr="00064483" w:rsidRDefault="006D4431" w:rsidP="006D4431">
            <w:pPr>
              <w:pStyle w:val="ListParagraph"/>
              <w:numPr>
                <w:ilvl w:val="0"/>
                <w:numId w:val="16"/>
              </w:numPr>
              <w:rPr>
                <w:rFonts w:ascii="Garamond" w:hAnsi="Garamond"/>
                <w:lang w:val="en-AU"/>
              </w:rPr>
            </w:pPr>
            <w:r w:rsidRPr="006D4431">
              <w:rPr>
                <w:rFonts w:ascii="Garamond" w:hAnsi="Garamond"/>
                <w:lang w:val="en-AU"/>
              </w:rPr>
              <w:t xml:space="preserve">Impact of </w:t>
            </w:r>
            <w:r w:rsidRPr="006D4431">
              <w:rPr>
                <w:rFonts w:ascii="Garamond" w:hAnsi="Garamond"/>
                <w:b/>
                <w:bCs/>
                <w:lang w:val="en-AU"/>
              </w:rPr>
              <w:t>non-technical skills training on patient outcomes in surgery</w:t>
            </w:r>
            <w:r w:rsidRPr="006D4431">
              <w:rPr>
                <w:rFonts w:ascii="Garamond" w:hAnsi="Garamond"/>
                <w:lang w:val="en-AU"/>
              </w:rPr>
              <w:t>: a systematic review and meta-analysis</w:t>
            </w:r>
            <w:r>
              <w:rPr>
                <w:rFonts w:ascii="Garamond" w:hAnsi="Garamond"/>
                <w:lang w:val="en-AU"/>
              </w:rPr>
              <w:t xml:space="preserve"> (</w:t>
            </w:r>
            <w:r w:rsidRPr="006D4431">
              <w:rPr>
                <w:rFonts w:ascii="Garamond" w:hAnsi="Garamond"/>
                <w:lang w:val="en-AU"/>
              </w:rPr>
              <w:t>Ibrahim M Muhammad, Maha F Valiyakathu, Gianluigi Zanovello, Stefan Haensel, Bhaskar Somani, Nicholas Raison</w:t>
            </w:r>
            <w:r>
              <w:rPr>
                <w:rFonts w:ascii="Garamond" w:hAnsi="Garamond"/>
                <w:lang w:val="en-AU"/>
              </w:rPr>
              <w:t>)</w:t>
            </w:r>
          </w:p>
        </w:tc>
      </w:tr>
    </w:tbl>
    <w:p w14:paraId="4EE83DE4" w14:textId="77777777" w:rsidR="007130B7" w:rsidRPr="00BD6FBE" w:rsidRDefault="007130B7" w:rsidP="00976F86">
      <w:pPr>
        <w:keepNext/>
        <w:rPr>
          <w:rFonts w:ascii="Garamond" w:hAnsi="Garamond"/>
          <w:iCs/>
        </w:rPr>
      </w:pPr>
    </w:p>
    <w:p w14:paraId="608E5154" w14:textId="77777777" w:rsidR="00275F7D" w:rsidRPr="00064483" w:rsidRDefault="00275F7D" w:rsidP="00275F7D">
      <w:pPr>
        <w:keepNext/>
        <w:rPr>
          <w:rFonts w:ascii="Garamond" w:hAnsi="Garamond"/>
          <w:lang w:val="en-AU"/>
        </w:rPr>
      </w:pPr>
      <w:r w:rsidRPr="00064483">
        <w:rPr>
          <w:rFonts w:ascii="Garamond" w:hAnsi="Garamond"/>
          <w:i/>
          <w:lang w:val="en-AU"/>
        </w:rPr>
        <w:t xml:space="preserve">International Journal for Quality in Health Care </w:t>
      </w:r>
      <w:r w:rsidRPr="00064483">
        <w:rPr>
          <w:rFonts w:ascii="Garamond" w:hAnsi="Garamond"/>
          <w:lang w:val="en-AU"/>
        </w:rPr>
        <w:t>online first articles</w:t>
      </w:r>
    </w:p>
    <w:tbl>
      <w:tblPr>
        <w:tblStyle w:val="TableGrid"/>
        <w:tblW w:w="0" w:type="auto"/>
        <w:tblInd w:w="288" w:type="dxa"/>
        <w:tblLayout w:type="fixed"/>
        <w:tblLook w:val="01E0" w:firstRow="1" w:lastRow="1" w:firstColumn="1" w:lastColumn="1" w:noHBand="0" w:noVBand="0"/>
      </w:tblPr>
      <w:tblGrid>
        <w:gridCol w:w="1080"/>
        <w:gridCol w:w="8280"/>
      </w:tblGrid>
      <w:tr w:rsidR="00275F7D" w:rsidRPr="00064483" w14:paraId="3C6D7A46"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D2F76E" w14:textId="77777777" w:rsidR="00275F7D" w:rsidRPr="00064483" w:rsidRDefault="00275F7D" w:rsidP="00B8228D">
            <w:pPr>
              <w:keepNext/>
              <w:rPr>
                <w:rFonts w:ascii="Garamond" w:hAnsi="Garamond"/>
                <w:lang w:val="en-AU"/>
              </w:rPr>
            </w:pPr>
            <w:r w:rsidRPr="00064483">
              <w:rPr>
                <w:rFonts w:ascii="Garamond" w:hAnsi="Garamond"/>
                <w:lang w:val="en-AU"/>
              </w:rPr>
              <w:t>URL</w:t>
            </w:r>
          </w:p>
        </w:tc>
        <w:tc>
          <w:tcPr>
            <w:tcW w:w="8280" w:type="dxa"/>
            <w:tcBorders>
              <w:top w:val="single" w:sz="4" w:space="0" w:color="auto"/>
              <w:left w:val="single" w:sz="4" w:space="0" w:color="auto"/>
              <w:bottom w:val="single" w:sz="4" w:space="0" w:color="auto"/>
              <w:right w:val="single" w:sz="4" w:space="0" w:color="auto"/>
            </w:tcBorders>
            <w:vAlign w:val="center"/>
          </w:tcPr>
          <w:p w14:paraId="0E6B10BA" w14:textId="77777777" w:rsidR="00275F7D" w:rsidRPr="00064483" w:rsidRDefault="00275F7D" w:rsidP="00B8228D">
            <w:pPr>
              <w:keepNext/>
              <w:rPr>
                <w:rFonts w:ascii="Garamond" w:hAnsi="Garamond"/>
                <w:lang w:val="en-AU"/>
              </w:rPr>
            </w:pPr>
            <w:hyperlink r:id="rId33" w:history="1">
              <w:r w:rsidRPr="00064483">
                <w:rPr>
                  <w:rStyle w:val="Hyperlink"/>
                  <w:rFonts w:ascii="Garamond" w:hAnsi="Garamond"/>
                  <w:lang w:val="en-AU"/>
                </w:rPr>
                <w:t>https://academic.oup.com/intqhc/advance-articles</w:t>
              </w:r>
            </w:hyperlink>
          </w:p>
        </w:tc>
      </w:tr>
      <w:tr w:rsidR="00275F7D" w:rsidRPr="00402571" w14:paraId="06C0CBE3" w14:textId="77777777" w:rsidTr="00B8228D">
        <w:tc>
          <w:tcPr>
            <w:tcW w:w="1080" w:type="dxa"/>
            <w:tcBorders>
              <w:top w:val="single" w:sz="4" w:space="0" w:color="auto"/>
              <w:left w:val="single" w:sz="4" w:space="0" w:color="auto"/>
              <w:bottom w:val="single" w:sz="4" w:space="0" w:color="auto"/>
              <w:right w:val="single" w:sz="4" w:space="0" w:color="auto"/>
            </w:tcBorders>
            <w:vAlign w:val="center"/>
          </w:tcPr>
          <w:p w14:paraId="4EF8ACF1" w14:textId="77777777" w:rsidR="00275F7D" w:rsidRPr="00064483" w:rsidRDefault="00275F7D" w:rsidP="00B8228D">
            <w:pPr>
              <w:rPr>
                <w:rFonts w:ascii="Garamond" w:hAnsi="Garamond"/>
                <w:lang w:val="en-AU"/>
              </w:rPr>
            </w:pPr>
            <w:r w:rsidRPr="00064483">
              <w:rPr>
                <w:rFonts w:ascii="Garamond" w:hAnsi="Garamond"/>
                <w:lang w:val="en-AU"/>
              </w:rPr>
              <w:t>Notes</w:t>
            </w:r>
          </w:p>
        </w:tc>
        <w:tc>
          <w:tcPr>
            <w:tcW w:w="8280" w:type="dxa"/>
            <w:tcBorders>
              <w:top w:val="single" w:sz="4" w:space="0" w:color="auto"/>
              <w:left w:val="single" w:sz="4" w:space="0" w:color="auto"/>
              <w:bottom w:val="single" w:sz="4" w:space="0" w:color="auto"/>
              <w:right w:val="single" w:sz="4" w:space="0" w:color="auto"/>
            </w:tcBorders>
            <w:vAlign w:val="center"/>
          </w:tcPr>
          <w:p w14:paraId="350F6767" w14:textId="4F9DC409" w:rsidR="00BD6FBE" w:rsidRPr="00064483" w:rsidRDefault="00275F7D" w:rsidP="00BD6FBE">
            <w:pPr>
              <w:rPr>
                <w:rFonts w:ascii="Garamond" w:hAnsi="Garamond"/>
                <w:lang w:val="en-AU"/>
              </w:rPr>
            </w:pPr>
            <w:r w:rsidRPr="00064483">
              <w:rPr>
                <w:rFonts w:ascii="Garamond" w:hAnsi="Garamond"/>
                <w:i/>
                <w:iCs/>
                <w:lang w:val="en-AU"/>
              </w:rPr>
              <w:t>International Journal for Quality in Health Care</w:t>
            </w:r>
            <w:r w:rsidRPr="00064483">
              <w:rPr>
                <w:rFonts w:ascii="Garamond" w:hAnsi="Garamond"/>
                <w:lang w:val="en-AU"/>
              </w:rPr>
              <w:t xml:space="preserve"> has published </w:t>
            </w:r>
            <w:proofErr w:type="gramStart"/>
            <w:r w:rsidRPr="00064483">
              <w:rPr>
                <w:rFonts w:ascii="Garamond" w:hAnsi="Garamond"/>
                <w:lang w:val="en-AU"/>
              </w:rPr>
              <w:t>a number of</w:t>
            </w:r>
            <w:proofErr w:type="gramEnd"/>
            <w:r w:rsidRPr="00064483">
              <w:rPr>
                <w:rFonts w:ascii="Garamond" w:hAnsi="Garamond"/>
                <w:lang w:val="en-AU"/>
              </w:rPr>
              <w:t xml:space="preserve"> ‘online first’ articles, including:</w:t>
            </w:r>
          </w:p>
          <w:p w14:paraId="2BD38279" w14:textId="20D28BAF" w:rsidR="00684926" w:rsidRPr="00684926" w:rsidRDefault="00FF46F8" w:rsidP="000852D9">
            <w:pPr>
              <w:pStyle w:val="ListParagraph"/>
              <w:numPr>
                <w:ilvl w:val="0"/>
                <w:numId w:val="16"/>
              </w:numPr>
              <w:rPr>
                <w:rFonts w:ascii="Garamond" w:hAnsi="Garamond"/>
                <w:lang w:val="en-AU"/>
              </w:rPr>
            </w:pPr>
            <w:r>
              <w:rPr>
                <w:rFonts w:ascii="Garamond" w:hAnsi="Garamond"/>
                <w:lang w:val="en-AU"/>
              </w:rPr>
              <w:t xml:space="preserve">Editorial: </w:t>
            </w:r>
            <w:r w:rsidR="00684926" w:rsidRPr="00684926">
              <w:rPr>
                <w:rFonts w:ascii="Garamond" w:hAnsi="Garamond"/>
                <w:lang w:val="en-AU"/>
              </w:rPr>
              <w:t xml:space="preserve">Postnatal contact is not enough: measuring and improving </w:t>
            </w:r>
            <w:r w:rsidR="00684926" w:rsidRPr="00684926">
              <w:rPr>
                <w:rFonts w:ascii="Garamond" w:hAnsi="Garamond"/>
                <w:b/>
                <w:bCs/>
                <w:lang w:val="en-AU"/>
              </w:rPr>
              <w:t>care for women and newborns</w:t>
            </w:r>
            <w:r w:rsidR="00684926" w:rsidRPr="00684926">
              <w:rPr>
                <w:rFonts w:ascii="Garamond" w:hAnsi="Garamond"/>
                <w:lang w:val="en-AU"/>
              </w:rPr>
              <w:t xml:space="preserve"> (Reece Hinchcliff</w:t>
            </w:r>
            <w:r w:rsidR="00684926">
              <w:rPr>
                <w:rFonts w:ascii="Garamond" w:hAnsi="Garamond"/>
                <w:lang w:val="en-AU"/>
              </w:rPr>
              <w:t>)</w:t>
            </w:r>
          </w:p>
          <w:p w14:paraId="782226AB" w14:textId="30DA97D8" w:rsidR="00684926" w:rsidRPr="00684926" w:rsidRDefault="00684926" w:rsidP="00CE29EB">
            <w:pPr>
              <w:pStyle w:val="ListParagraph"/>
              <w:numPr>
                <w:ilvl w:val="0"/>
                <w:numId w:val="16"/>
              </w:numPr>
              <w:rPr>
                <w:rFonts w:ascii="Garamond" w:hAnsi="Garamond"/>
                <w:lang w:val="en-AU"/>
              </w:rPr>
            </w:pPr>
            <w:r w:rsidRPr="00684926">
              <w:rPr>
                <w:rFonts w:ascii="Garamond" w:hAnsi="Garamond"/>
                <w:lang w:val="en-AU"/>
              </w:rPr>
              <w:t xml:space="preserve">Case-mix adjustment of </w:t>
            </w:r>
            <w:r w:rsidRPr="00684926">
              <w:rPr>
                <w:rFonts w:ascii="Garamond" w:hAnsi="Garamond"/>
                <w:b/>
                <w:bCs/>
                <w:lang w:val="en-AU"/>
              </w:rPr>
              <w:t>HCAHPS scores</w:t>
            </w:r>
            <w:r w:rsidRPr="00684926">
              <w:rPr>
                <w:rFonts w:ascii="Garamond" w:hAnsi="Garamond"/>
                <w:lang w:val="en-AU"/>
              </w:rPr>
              <w:t xml:space="preserve"> based on national benchmarks in Japan: a multicenter cross-sectional study (Takuya Aoki and Masato Matsushima</w:t>
            </w:r>
            <w:r>
              <w:rPr>
                <w:rFonts w:ascii="Garamond" w:hAnsi="Garamond"/>
                <w:lang w:val="en-AU"/>
              </w:rPr>
              <w:t>)</w:t>
            </w:r>
          </w:p>
          <w:p w14:paraId="5B3D573D" w14:textId="557512A3" w:rsidR="00684926" w:rsidRPr="00684926" w:rsidRDefault="00684926" w:rsidP="00621D8C">
            <w:pPr>
              <w:pStyle w:val="ListParagraph"/>
              <w:numPr>
                <w:ilvl w:val="0"/>
                <w:numId w:val="16"/>
              </w:numPr>
              <w:rPr>
                <w:rFonts w:ascii="Garamond" w:hAnsi="Garamond"/>
                <w:lang w:val="en-AU"/>
              </w:rPr>
            </w:pPr>
            <w:r w:rsidRPr="00684926">
              <w:rPr>
                <w:rFonts w:ascii="Garamond" w:hAnsi="Garamond"/>
                <w:lang w:val="en-AU"/>
              </w:rPr>
              <w:t xml:space="preserve">The I’-chart: a preliminary investigation of an </w:t>
            </w:r>
            <w:r w:rsidRPr="00684926">
              <w:rPr>
                <w:rFonts w:ascii="Garamond" w:hAnsi="Garamond"/>
                <w:b/>
                <w:bCs/>
                <w:lang w:val="en-AU"/>
              </w:rPr>
              <w:t>improved individuals chart</w:t>
            </w:r>
            <w:r w:rsidRPr="00684926">
              <w:rPr>
                <w:rFonts w:ascii="Garamond" w:hAnsi="Garamond"/>
                <w:lang w:val="en-AU"/>
              </w:rPr>
              <w:t xml:space="preserve"> for quality improvement and control (Jacob Anhøj</w:t>
            </w:r>
            <w:r w:rsidR="00FF46F8">
              <w:rPr>
                <w:rFonts w:ascii="Garamond" w:hAnsi="Garamond"/>
                <w:lang w:val="en-AU"/>
              </w:rPr>
              <w:t>,</w:t>
            </w:r>
            <w:r w:rsidRPr="00684926">
              <w:rPr>
                <w:rFonts w:ascii="Garamond" w:hAnsi="Garamond"/>
                <w:lang w:val="en-AU"/>
              </w:rPr>
              <w:t xml:space="preserve"> </w:t>
            </w:r>
            <w:r w:rsidR="00FF46F8" w:rsidRPr="00FF46F8">
              <w:rPr>
                <w:rFonts w:ascii="Garamond" w:hAnsi="Garamond"/>
                <w:lang w:val="en-AU"/>
              </w:rPr>
              <w:t>Wayne A Taylor , Mohammed A Mohammed</w:t>
            </w:r>
            <w:r w:rsidR="00FF46F8">
              <w:rPr>
                <w:rFonts w:ascii="Garamond" w:hAnsi="Garamond"/>
                <w:lang w:val="en-AU"/>
              </w:rPr>
              <w:t>,</w:t>
            </w:r>
          </w:p>
          <w:p w14:paraId="30C49FD6" w14:textId="14586DDD" w:rsidR="00684926" w:rsidRPr="00684926" w:rsidRDefault="00684926" w:rsidP="00CF0F72">
            <w:pPr>
              <w:pStyle w:val="ListParagraph"/>
              <w:numPr>
                <w:ilvl w:val="0"/>
                <w:numId w:val="16"/>
              </w:numPr>
              <w:rPr>
                <w:rFonts w:ascii="Garamond" w:hAnsi="Garamond"/>
                <w:lang w:val="en-AU"/>
              </w:rPr>
            </w:pPr>
            <w:r w:rsidRPr="00684926">
              <w:rPr>
                <w:rFonts w:ascii="Garamond" w:hAnsi="Garamond"/>
                <w:b/>
                <w:bCs/>
                <w:lang w:val="en-AU"/>
              </w:rPr>
              <w:t>Patient Safety Culture</w:t>
            </w:r>
            <w:r w:rsidRPr="00684926">
              <w:rPr>
                <w:rFonts w:ascii="Garamond" w:hAnsi="Garamond"/>
                <w:lang w:val="en-AU"/>
              </w:rPr>
              <w:t xml:space="preserve"> in Low- and Lower-Middle-Income Countries: A Systematic Review of Evidence Involving Hospital Pharmacists (</w:t>
            </w:r>
            <w:r w:rsidR="00FF46F8" w:rsidRPr="00FF46F8">
              <w:rPr>
                <w:rFonts w:ascii="Garamond" w:hAnsi="Garamond"/>
                <w:lang w:val="en-AU"/>
              </w:rPr>
              <w:t>Ezinwanne Jane Ugochukwu, Olanrewaju Faith Omotayo, Onyinye Blessing Ukoha-Kalu, Isaac Ibezim, Abdulmuminu Isah, Nneka Uchenna Igboeli, Chukwuemeka Michael Ubaka</w:t>
            </w:r>
            <w:r w:rsidR="00FF46F8">
              <w:rPr>
                <w:rFonts w:ascii="Garamond" w:hAnsi="Garamond"/>
                <w:lang w:val="en-AU"/>
              </w:rPr>
              <w:t>)</w:t>
            </w:r>
          </w:p>
          <w:p w14:paraId="2AFEA9B2" w14:textId="35B4C8BF" w:rsidR="00402571" w:rsidRPr="00402571" w:rsidRDefault="00684926" w:rsidP="00684926">
            <w:pPr>
              <w:pStyle w:val="ListParagraph"/>
              <w:numPr>
                <w:ilvl w:val="0"/>
                <w:numId w:val="16"/>
              </w:numPr>
              <w:rPr>
                <w:rFonts w:ascii="Garamond" w:hAnsi="Garamond"/>
                <w:lang w:val="en-AU"/>
              </w:rPr>
            </w:pPr>
            <w:r w:rsidRPr="00684926">
              <w:rPr>
                <w:rFonts w:ascii="Garamond" w:hAnsi="Garamond"/>
                <w:lang w:val="en-AU"/>
              </w:rPr>
              <w:t xml:space="preserve">Report Quality Is Not Investigation Quality: Strengthening </w:t>
            </w:r>
            <w:r w:rsidRPr="00684926">
              <w:rPr>
                <w:rFonts w:ascii="Garamond" w:hAnsi="Garamond"/>
                <w:b/>
                <w:bCs/>
                <w:lang w:val="en-AU"/>
              </w:rPr>
              <w:t>Patient Safety Learning</w:t>
            </w:r>
            <w:r w:rsidRPr="00684926">
              <w:rPr>
                <w:rFonts w:ascii="Garamond" w:hAnsi="Garamond"/>
                <w:lang w:val="en-AU"/>
              </w:rPr>
              <w:t xml:space="preserve"> </w:t>
            </w:r>
            <w:r>
              <w:rPr>
                <w:rFonts w:ascii="Garamond" w:hAnsi="Garamond"/>
                <w:lang w:val="en-AU"/>
              </w:rPr>
              <w:t>(</w:t>
            </w:r>
            <w:r w:rsidRPr="00684926">
              <w:rPr>
                <w:rFonts w:ascii="Garamond" w:hAnsi="Garamond"/>
                <w:lang w:val="en-AU"/>
              </w:rPr>
              <w:t>Lis Parida</w:t>
            </w:r>
            <w:r w:rsidR="00FF46F8">
              <w:rPr>
                <w:rFonts w:ascii="Garamond" w:hAnsi="Garamond"/>
                <w:lang w:val="en-AU"/>
              </w:rPr>
              <w:t>,</w:t>
            </w:r>
            <w:r w:rsidRPr="00684926">
              <w:rPr>
                <w:rFonts w:ascii="Garamond" w:hAnsi="Garamond"/>
                <w:lang w:val="en-AU"/>
              </w:rPr>
              <w:t xml:space="preserve"> </w:t>
            </w:r>
            <w:r w:rsidR="00FF46F8" w:rsidRPr="00FF46F8">
              <w:rPr>
                <w:rFonts w:ascii="Garamond" w:hAnsi="Garamond"/>
                <w:lang w:val="en-AU"/>
              </w:rPr>
              <w:t>Sudarwan Danim, Rendy Wikrama Wardana, Fitri April Yanti, Rikas Saputra</w:t>
            </w:r>
            <w:r w:rsidR="00FF46F8">
              <w:rPr>
                <w:rFonts w:ascii="Garamond" w:hAnsi="Garamond"/>
                <w:lang w:val="en-AU"/>
              </w:rPr>
              <w:t>)</w:t>
            </w:r>
          </w:p>
        </w:tc>
      </w:tr>
    </w:tbl>
    <w:p w14:paraId="2D5A7C1D" w14:textId="77777777" w:rsidR="00275F7D" w:rsidRPr="00684926" w:rsidRDefault="00275F7D" w:rsidP="00275F7D">
      <w:pPr>
        <w:keepLines/>
        <w:autoSpaceDE w:val="0"/>
        <w:autoSpaceDN w:val="0"/>
        <w:adjustRightInd w:val="0"/>
        <w:rPr>
          <w:rFonts w:ascii="Garamond" w:hAnsi="Garamond"/>
        </w:rPr>
      </w:pPr>
    </w:p>
    <w:p w14:paraId="3A0FC3AF" w14:textId="77777777" w:rsidR="00AE2328" w:rsidRPr="00402571" w:rsidRDefault="00AE2328" w:rsidP="00275F7D">
      <w:pPr>
        <w:keepLines/>
        <w:autoSpaceDE w:val="0"/>
        <w:autoSpaceDN w:val="0"/>
        <w:adjustRightInd w:val="0"/>
        <w:rPr>
          <w:rFonts w:ascii="Garamond" w:hAnsi="Garamond"/>
          <w:lang w:val="en-AU"/>
        </w:rPr>
      </w:pPr>
    </w:p>
    <w:p w14:paraId="02E4394E" w14:textId="77777777" w:rsidR="00AF62AC" w:rsidRPr="00064483" w:rsidRDefault="00AF62AC" w:rsidP="00AF62AC">
      <w:pPr>
        <w:keepNext/>
        <w:keepLines/>
        <w:rPr>
          <w:rFonts w:ascii="Garamond" w:hAnsi="Garamond"/>
          <w:b/>
          <w:lang w:val="en-AU"/>
        </w:rPr>
      </w:pPr>
      <w:r w:rsidRPr="00064483">
        <w:rPr>
          <w:rFonts w:ascii="Garamond" w:hAnsi="Garamond"/>
          <w:b/>
          <w:lang w:val="en-AU"/>
        </w:rPr>
        <w:lastRenderedPageBreak/>
        <w:t>Online resources</w:t>
      </w:r>
    </w:p>
    <w:p w14:paraId="08771059" w14:textId="77777777" w:rsidR="00AF62AC" w:rsidRDefault="00AF62AC" w:rsidP="00AF62AC">
      <w:pPr>
        <w:keepNext/>
        <w:keepLines/>
        <w:rPr>
          <w:rFonts w:ascii="Garamond" w:hAnsi="Garamond"/>
          <w:iCs/>
          <w:lang w:val="en-AU"/>
        </w:rPr>
      </w:pPr>
    </w:p>
    <w:p w14:paraId="5ABAE3D9" w14:textId="77777777" w:rsidR="00AF62AC" w:rsidRPr="00064483" w:rsidRDefault="00AF62AC" w:rsidP="00AF62AC">
      <w:pPr>
        <w:keepNext/>
        <w:keepLines/>
        <w:rPr>
          <w:rFonts w:ascii="Garamond" w:hAnsi="Garamond"/>
          <w:b/>
          <w:bCs/>
          <w:i/>
          <w:lang w:val="en-AU"/>
        </w:rPr>
      </w:pPr>
      <w:r w:rsidRPr="00064483">
        <w:rPr>
          <w:rFonts w:ascii="Garamond" w:hAnsi="Garamond"/>
          <w:b/>
          <w:bCs/>
          <w:i/>
          <w:lang w:val="en-AU"/>
        </w:rPr>
        <w:t>Australian Living Evidence Collaboration</w:t>
      </w:r>
    </w:p>
    <w:p w14:paraId="4EC3F189" w14:textId="77777777" w:rsidR="00AF62AC" w:rsidRDefault="00AF62AC" w:rsidP="00AF62AC">
      <w:pPr>
        <w:keepLines/>
      </w:pPr>
      <w:hyperlink r:id="rId34" w:history="1">
        <w:r w:rsidRPr="00064483">
          <w:rPr>
            <w:rStyle w:val="Hyperlink"/>
            <w:rFonts w:ascii="Garamond" w:hAnsi="Garamond"/>
            <w:lang w:val="en-AU"/>
          </w:rPr>
          <w:t>https://livingevidence.org.au/</w:t>
        </w:r>
      </w:hyperlink>
    </w:p>
    <w:p w14:paraId="3B8620F6" w14:textId="77777777" w:rsidR="00077B44" w:rsidRDefault="00077B44" w:rsidP="008F1040">
      <w:pPr>
        <w:keepLines/>
      </w:pPr>
    </w:p>
    <w:p w14:paraId="13F12B8C" w14:textId="1511E576" w:rsidR="00D3010B" w:rsidRDefault="00D3010B" w:rsidP="00AF62AC">
      <w:pPr>
        <w:keepNext/>
        <w:rPr>
          <w:rFonts w:ascii="Garamond" w:hAnsi="Garamond"/>
          <w:b/>
          <w:bCs/>
          <w:i/>
          <w:lang w:val="en-AU"/>
        </w:rPr>
      </w:pPr>
      <w:r>
        <w:rPr>
          <w:rFonts w:ascii="Garamond" w:hAnsi="Garamond"/>
          <w:b/>
          <w:bCs/>
          <w:i/>
          <w:lang w:val="en-AU"/>
        </w:rPr>
        <w:t>No Harm Done podcast</w:t>
      </w:r>
    </w:p>
    <w:p w14:paraId="795807BB" w14:textId="76A1E0E4" w:rsidR="00D3010B" w:rsidRDefault="00D3010B" w:rsidP="00AF62AC">
      <w:pPr>
        <w:keepNext/>
        <w:rPr>
          <w:rFonts w:ascii="Garamond" w:hAnsi="Garamond"/>
          <w:iCs/>
          <w:lang w:val="en-AU"/>
        </w:rPr>
      </w:pPr>
      <w:hyperlink r:id="rId35" w:history="1">
        <w:r w:rsidRPr="00DC250E">
          <w:rPr>
            <w:rStyle w:val="Hyperlink"/>
            <w:rFonts w:ascii="Garamond" w:hAnsi="Garamond"/>
            <w:iCs/>
            <w:lang w:val="en-AU"/>
          </w:rPr>
          <w:t>https://noharmdonepodcast.com/podcast/nhd-s3-ep4-a-cg-supermodel/</w:t>
        </w:r>
      </w:hyperlink>
    </w:p>
    <w:p w14:paraId="3F0D3BE2" w14:textId="42F1190B" w:rsidR="00D3010B" w:rsidRPr="00D3010B" w:rsidRDefault="00D3010B" w:rsidP="00AF62AC">
      <w:pPr>
        <w:keepNext/>
        <w:rPr>
          <w:rFonts w:ascii="Garamond" w:hAnsi="Garamond"/>
          <w:iCs/>
          <w:lang w:val="en-AU"/>
        </w:rPr>
      </w:pPr>
      <w:r>
        <w:rPr>
          <w:rFonts w:ascii="Garamond" w:hAnsi="Garamond"/>
          <w:iCs/>
          <w:lang w:val="en-AU"/>
        </w:rPr>
        <w:t xml:space="preserve">The latest iteration of the Australian podcast, </w:t>
      </w:r>
      <w:r w:rsidRPr="00D3010B">
        <w:rPr>
          <w:rFonts w:ascii="Garamond" w:hAnsi="Garamond"/>
          <w:i/>
          <w:lang w:val="en-AU"/>
        </w:rPr>
        <w:t>No Harm Done</w:t>
      </w:r>
      <w:r>
        <w:rPr>
          <w:rFonts w:ascii="Garamond" w:hAnsi="Garamond"/>
          <w:iCs/>
          <w:lang w:val="en-AU"/>
        </w:rPr>
        <w:t xml:space="preserve">, includes a discussion of the </w:t>
      </w:r>
      <w:r w:rsidRPr="00D3010B">
        <w:rPr>
          <w:rFonts w:ascii="Garamond" w:hAnsi="Garamond"/>
          <w:iCs/>
          <w:lang w:val="en-AU"/>
        </w:rPr>
        <w:t xml:space="preserve">new </w:t>
      </w:r>
      <w:hyperlink r:id="rId36" w:history="1">
        <w:r w:rsidRPr="009E6C4A">
          <w:rPr>
            <w:rStyle w:val="Hyperlink"/>
            <w:rFonts w:ascii="Garamond" w:hAnsi="Garamond"/>
            <w:i/>
            <w:lang w:val="en-AU"/>
          </w:rPr>
          <w:t>National Model for Clinical Governance</w:t>
        </w:r>
      </w:hyperlink>
      <w:r>
        <w:rPr>
          <w:rFonts w:ascii="Garamond" w:hAnsi="Garamond"/>
          <w:iCs/>
          <w:lang w:val="en-AU"/>
        </w:rPr>
        <w:t>.</w:t>
      </w:r>
    </w:p>
    <w:p w14:paraId="32EA1862" w14:textId="77777777" w:rsidR="00D3010B" w:rsidRDefault="00D3010B" w:rsidP="00AF62AC">
      <w:pPr>
        <w:keepNext/>
        <w:rPr>
          <w:rFonts w:ascii="Garamond" w:hAnsi="Garamond"/>
          <w:iCs/>
          <w:lang w:val="en-AU"/>
        </w:rPr>
      </w:pPr>
    </w:p>
    <w:p w14:paraId="13F7C84E" w14:textId="68D8F5CF" w:rsidR="00D3010B" w:rsidRDefault="00D3010B" w:rsidP="00AF62AC">
      <w:pPr>
        <w:keepNext/>
        <w:rPr>
          <w:rFonts w:ascii="Garamond" w:hAnsi="Garamond"/>
          <w:b/>
          <w:bCs/>
          <w:i/>
          <w:lang w:val="en-AU"/>
        </w:rPr>
      </w:pPr>
      <w:r w:rsidRPr="00D3010B">
        <w:rPr>
          <w:rFonts w:ascii="Garamond" w:hAnsi="Garamond"/>
          <w:b/>
          <w:bCs/>
          <w:i/>
          <w:lang w:val="en-AU"/>
        </w:rPr>
        <w:t>Past Present Future podcast</w:t>
      </w:r>
    </w:p>
    <w:p w14:paraId="4F960630" w14:textId="0AA75D98" w:rsidR="009E6C4A" w:rsidRDefault="009E6C4A" w:rsidP="008115E8">
      <w:pPr>
        <w:keepNext/>
        <w:rPr>
          <w:rFonts w:ascii="Garamond" w:hAnsi="Garamond"/>
          <w:iCs/>
          <w:lang w:val="en-AU"/>
        </w:rPr>
      </w:pPr>
      <w:hyperlink r:id="rId37" w:history="1">
        <w:r w:rsidRPr="00696CBF">
          <w:rPr>
            <w:rStyle w:val="Hyperlink"/>
            <w:rFonts w:ascii="Garamond" w:hAnsi="Garamond"/>
            <w:iCs/>
            <w:lang w:val="en-AU"/>
          </w:rPr>
          <w:t>https://www.ppfideas.com/</w:t>
        </w:r>
      </w:hyperlink>
    </w:p>
    <w:p w14:paraId="521C9385" w14:textId="2A95CAE9" w:rsidR="00D3010B" w:rsidRDefault="008115E8" w:rsidP="008115E8">
      <w:pPr>
        <w:keepNext/>
        <w:rPr>
          <w:rFonts w:ascii="Garamond" w:hAnsi="Garamond"/>
          <w:iCs/>
          <w:lang w:val="en-AU"/>
        </w:rPr>
      </w:pPr>
      <w:r>
        <w:rPr>
          <w:rFonts w:ascii="Garamond" w:hAnsi="Garamond"/>
          <w:iCs/>
          <w:lang w:val="en-AU"/>
        </w:rPr>
        <w:t xml:space="preserve">This British podcast </w:t>
      </w:r>
      <w:r w:rsidRPr="008115E8">
        <w:rPr>
          <w:rFonts w:ascii="Garamond" w:hAnsi="Garamond"/>
          <w:iCs/>
          <w:lang w:val="en-AU"/>
        </w:rPr>
        <w:t xml:space="preserve">currently has a series titled </w:t>
      </w:r>
      <w:r w:rsidRPr="008115E8">
        <w:rPr>
          <w:rFonts w:ascii="Garamond" w:hAnsi="Garamond"/>
          <w:i/>
          <w:lang w:val="en-AU"/>
        </w:rPr>
        <w:t>An Ageing World</w:t>
      </w:r>
      <w:r>
        <w:rPr>
          <w:rFonts w:ascii="Garamond" w:hAnsi="Garamond"/>
          <w:iCs/>
          <w:lang w:val="en-AU"/>
        </w:rPr>
        <w:t xml:space="preserve"> and the </w:t>
      </w:r>
      <w:r w:rsidRPr="008115E8">
        <w:rPr>
          <w:rFonts w:ascii="Garamond" w:hAnsi="Garamond"/>
          <w:iCs/>
          <w:lang w:val="en-AU"/>
        </w:rPr>
        <w:t xml:space="preserve">first episodes include </w:t>
      </w:r>
      <w:r w:rsidRPr="008115E8">
        <w:rPr>
          <w:rFonts w:ascii="Garamond" w:hAnsi="Garamond"/>
          <w:i/>
          <w:lang w:val="en-AU"/>
        </w:rPr>
        <w:t>Lifespan vs Healthspan</w:t>
      </w:r>
      <w:r w:rsidRPr="008115E8">
        <w:rPr>
          <w:rFonts w:ascii="Garamond" w:hAnsi="Garamond"/>
          <w:iCs/>
          <w:lang w:val="en-AU"/>
        </w:rPr>
        <w:t xml:space="preserve"> and </w:t>
      </w:r>
      <w:r w:rsidRPr="008115E8">
        <w:rPr>
          <w:rFonts w:ascii="Garamond" w:hAnsi="Garamond"/>
          <w:i/>
          <w:lang w:val="en-AU"/>
        </w:rPr>
        <w:t>The Meaning of Death</w:t>
      </w:r>
      <w:r>
        <w:rPr>
          <w:rFonts w:ascii="Garamond" w:hAnsi="Garamond"/>
          <w:iCs/>
          <w:lang w:val="en-AU"/>
        </w:rPr>
        <w:t xml:space="preserve">. The latter issue features Dr </w:t>
      </w:r>
      <w:r w:rsidRPr="008115E8">
        <w:rPr>
          <w:rFonts w:ascii="Garamond" w:hAnsi="Garamond"/>
          <w:iCs/>
          <w:lang w:val="en-AU"/>
        </w:rPr>
        <w:t>Richard Coker</w:t>
      </w:r>
      <w:r>
        <w:rPr>
          <w:rFonts w:ascii="Garamond" w:hAnsi="Garamond"/>
          <w:iCs/>
          <w:lang w:val="en-AU"/>
        </w:rPr>
        <w:t>, the author of</w:t>
      </w:r>
      <w:r w:rsidRPr="008115E8">
        <w:rPr>
          <w:rFonts w:ascii="Garamond" w:hAnsi="Garamond"/>
          <w:i/>
          <w:lang w:val="en-AU"/>
        </w:rPr>
        <w:t xml:space="preserve"> Timor Mortis: How We Live With Death</w:t>
      </w:r>
      <w:r>
        <w:rPr>
          <w:rFonts w:ascii="Garamond" w:hAnsi="Garamond"/>
          <w:i/>
          <w:lang w:val="en-AU"/>
        </w:rPr>
        <w:t>.</w:t>
      </w:r>
    </w:p>
    <w:p w14:paraId="4AE9CFC2" w14:textId="1E9ADA95" w:rsidR="00BB7B0B" w:rsidRPr="00064483" w:rsidRDefault="00BB7B0B">
      <w:pPr>
        <w:rPr>
          <w:rFonts w:ascii="Garamond" w:hAnsi="Garamond"/>
          <w:b/>
          <w:lang w:val="en-AU"/>
        </w:rPr>
      </w:pPr>
      <w:r w:rsidRPr="00064483">
        <w:rPr>
          <w:rFonts w:ascii="Garamond" w:hAnsi="Garamond"/>
          <w:b/>
          <w:lang w:val="en-AU"/>
        </w:rPr>
        <w:br w:type="page"/>
      </w:r>
    </w:p>
    <w:p w14:paraId="6F204B20" w14:textId="75A80C39" w:rsidR="00087550" w:rsidRPr="00064483" w:rsidRDefault="00087550" w:rsidP="00087550">
      <w:pPr>
        <w:keepNext/>
        <w:tabs>
          <w:tab w:val="left" w:pos="0"/>
        </w:tabs>
        <w:rPr>
          <w:rFonts w:ascii="Garamond" w:hAnsi="Garamond"/>
          <w:b/>
          <w:lang w:val="en-AU"/>
        </w:rPr>
      </w:pPr>
      <w:r w:rsidRPr="00064483">
        <w:rPr>
          <w:rFonts w:ascii="Garamond" w:hAnsi="Garamond"/>
          <w:b/>
          <w:lang w:val="en-AU"/>
        </w:rPr>
        <w:lastRenderedPageBreak/>
        <w:t>Infection prevention and control resources</w:t>
      </w:r>
    </w:p>
    <w:p w14:paraId="44EF0189" w14:textId="545ED290" w:rsidR="00087550" w:rsidRDefault="00087550" w:rsidP="00087550">
      <w:pPr>
        <w:keepNext/>
        <w:tabs>
          <w:tab w:val="left" w:pos="0"/>
        </w:tabs>
        <w:rPr>
          <w:rFonts w:ascii="Garamond" w:hAnsi="Garamond"/>
          <w:lang w:val="en-AU"/>
        </w:rPr>
      </w:pPr>
      <w:r w:rsidRPr="00064483">
        <w:rPr>
          <w:rFonts w:ascii="Garamond" w:hAnsi="Garamond"/>
          <w:lang w:val="en-AU"/>
        </w:rPr>
        <w:t xml:space="preserve">The Australian Commission on Safety and Quality in Health Care has developed </w:t>
      </w:r>
      <w:proofErr w:type="gramStart"/>
      <w:r w:rsidRPr="00064483">
        <w:rPr>
          <w:rFonts w:ascii="Garamond" w:hAnsi="Garamond"/>
          <w:lang w:val="en-AU"/>
        </w:rPr>
        <w:t>a number of</w:t>
      </w:r>
      <w:proofErr w:type="gramEnd"/>
      <w:r w:rsidRPr="00064483">
        <w:rPr>
          <w:rFonts w:ascii="Garamond" w:hAnsi="Garamond"/>
          <w:lang w:val="en-AU"/>
        </w:rPr>
        <w:t xml:space="preserve"> resources to assist healthcare organisations, facilities and clinicians</w:t>
      </w:r>
      <w:r w:rsidR="008E1962" w:rsidRPr="00064483">
        <w:rPr>
          <w:rFonts w:ascii="Garamond" w:hAnsi="Garamond"/>
          <w:lang w:val="en-AU"/>
        </w:rPr>
        <w:t xml:space="preserve"> </w:t>
      </w:r>
      <w:r w:rsidRPr="00064483">
        <w:rPr>
          <w:rFonts w:ascii="Garamond" w:hAnsi="Garamond"/>
          <w:lang w:val="en-AU"/>
        </w:rPr>
        <w:t>These resources include:</w:t>
      </w:r>
    </w:p>
    <w:p w14:paraId="10618AB5" w14:textId="77777777" w:rsidR="00B41EBC" w:rsidRPr="00E52BD3" w:rsidRDefault="00B41EBC" w:rsidP="00B41EBC">
      <w:pPr>
        <w:numPr>
          <w:ilvl w:val="0"/>
          <w:numId w:val="15"/>
        </w:numPr>
        <w:spacing w:after="160" w:line="259" w:lineRule="auto"/>
      </w:pPr>
      <w:r w:rsidRPr="00E52BD3">
        <w:rPr>
          <w:b/>
          <w:bCs/>
          <w:i/>
          <w:iCs/>
        </w:rPr>
        <w:t xml:space="preserve">Standard and transmission-based precautions </w:t>
      </w:r>
      <w:hyperlink r:id="rId38" w:history="1">
        <w:r w:rsidRPr="00E52BD3">
          <w:rPr>
            <w:rStyle w:val="Hyperlink"/>
          </w:rPr>
          <w:t>https://www.safetyandquality.gov.au/clinical-topics/infection-prevention-and-control/standard-and-transmission-based-precautions</w:t>
        </w:r>
      </w:hyperlink>
    </w:p>
    <w:p w14:paraId="0912FDB3" w14:textId="1D480D51" w:rsidR="00B41EBC" w:rsidRPr="00E52BD3" w:rsidRDefault="00B41EBC" w:rsidP="00B41EBC">
      <w:pPr>
        <w:numPr>
          <w:ilvl w:val="0"/>
          <w:numId w:val="15"/>
        </w:numPr>
        <w:spacing w:after="160" w:line="259" w:lineRule="auto"/>
      </w:pPr>
      <w:r w:rsidRPr="00E52BD3">
        <w:rPr>
          <w:b/>
          <w:bCs/>
          <w:i/>
          <w:iCs/>
        </w:rPr>
        <w:t xml:space="preserve">Poster – Combined contact and droplet precautions </w:t>
      </w:r>
      <w:hyperlink r:id="rId39" w:history="1">
        <w:r w:rsidRPr="00E52BD3">
          <w:rPr>
            <w:rStyle w:val="Hyperlink"/>
          </w:rPr>
          <w:t>https://www.safetyandquality.gov.au/publications-and-resources/resource-library/infection-prevention-and-control-poster-combined-contact-and-droplet-precautions</w:t>
        </w:r>
      </w:hyperlink>
      <w:r w:rsidR="00D279AC">
        <w:br/>
      </w:r>
      <w:r w:rsidR="00D279AC">
        <w:rPr>
          <w:noProof/>
        </w:rPr>
        <w:drawing>
          <wp:inline distT="0" distB="0" distL="0" distR="0" wp14:anchorId="703395BE" wp14:editId="4551BEF1">
            <wp:extent cx="4932219" cy="7008093"/>
            <wp:effectExtent l="0" t="0" r="1905" b="2540"/>
            <wp:docPr id="2096339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39389" name="Picture 2096339389"/>
                    <pic:cNvPicPr/>
                  </pic:nvPicPr>
                  <pic:blipFill>
                    <a:blip r:embed="rId40">
                      <a:extLst>
                        <a:ext uri="{28A0092B-C50C-407E-A947-70E740481C1C}">
                          <a14:useLocalDpi xmlns:a14="http://schemas.microsoft.com/office/drawing/2010/main" val="0"/>
                        </a:ext>
                      </a:extLst>
                    </a:blip>
                    <a:stretch>
                      <a:fillRect/>
                    </a:stretch>
                  </pic:blipFill>
                  <pic:spPr>
                    <a:xfrm>
                      <a:off x="0" y="0"/>
                      <a:ext cx="4947887" cy="7030355"/>
                    </a:xfrm>
                    <a:prstGeom prst="rect">
                      <a:avLst/>
                    </a:prstGeom>
                  </pic:spPr>
                </pic:pic>
              </a:graphicData>
            </a:graphic>
          </wp:inline>
        </w:drawing>
      </w:r>
    </w:p>
    <w:p w14:paraId="389B7B7E" w14:textId="09E01332" w:rsidR="00B41EBC" w:rsidRDefault="00B41EBC" w:rsidP="00B41EBC">
      <w:pPr>
        <w:numPr>
          <w:ilvl w:val="0"/>
          <w:numId w:val="15"/>
        </w:numPr>
        <w:spacing w:after="160" w:line="259" w:lineRule="auto"/>
      </w:pPr>
      <w:r w:rsidRPr="00E52BD3">
        <w:rPr>
          <w:b/>
          <w:bCs/>
          <w:i/>
          <w:iCs/>
        </w:rPr>
        <w:lastRenderedPageBreak/>
        <w:t>Poster – Combined airborne and contact precautions</w:t>
      </w:r>
      <w:r w:rsidRPr="00E52BD3">
        <w:t> </w:t>
      </w:r>
      <w:hyperlink r:id="rId41" w:history="1">
        <w:r w:rsidRPr="00E52BD3">
          <w:rPr>
            <w:rStyle w:val="Hyperlink"/>
          </w:rPr>
          <w:t>https://www.safetyandquality.gov.au/publications-and-resources/resource-library/infection-prevention-and-control-poster-combined-airborne-and-contact-precautions</w:t>
        </w:r>
      </w:hyperlink>
      <w:r w:rsidR="00D279AC">
        <w:br/>
      </w:r>
      <w:r w:rsidR="00D279AC">
        <w:rPr>
          <w:noProof/>
        </w:rPr>
        <w:drawing>
          <wp:inline distT="0" distB="0" distL="0" distR="0" wp14:anchorId="744D0A07" wp14:editId="52FC9F22">
            <wp:extent cx="5868219" cy="8316486"/>
            <wp:effectExtent l="0" t="0" r="0" b="8890"/>
            <wp:docPr id="1713079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79862" name="Picture 1713079862"/>
                    <pic:cNvPicPr/>
                  </pic:nvPicPr>
                  <pic:blipFill>
                    <a:blip r:embed="rId42">
                      <a:extLst>
                        <a:ext uri="{28A0092B-C50C-407E-A947-70E740481C1C}">
                          <a14:useLocalDpi xmlns:a14="http://schemas.microsoft.com/office/drawing/2010/main" val="0"/>
                        </a:ext>
                      </a:extLst>
                    </a:blip>
                    <a:stretch>
                      <a:fillRect/>
                    </a:stretch>
                  </pic:blipFill>
                  <pic:spPr>
                    <a:xfrm>
                      <a:off x="0" y="0"/>
                      <a:ext cx="5868219" cy="8316486"/>
                    </a:xfrm>
                    <a:prstGeom prst="rect">
                      <a:avLst/>
                    </a:prstGeom>
                  </pic:spPr>
                </pic:pic>
              </a:graphicData>
            </a:graphic>
          </wp:inline>
        </w:drawing>
      </w:r>
    </w:p>
    <w:p w14:paraId="3FDD64D8" w14:textId="77777777" w:rsidR="00B41EBC" w:rsidRPr="00E52BD3" w:rsidRDefault="00B41EBC" w:rsidP="00B41EBC">
      <w:pPr>
        <w:numPr>
          <w:ilvl w:val="0"/>
          <w:numId w:val="15"/>
        </w:numPr>
        <w:spacing w:after="160" w:line="259" w:lineRule="auto"/>
      </w:pPr>
      <w:r>
        <w:rPr>
          <w:b/>
          <w:bCs/>
          <w:i/>
          <w:iCs/>
        </w:rPr>
        <w:lastRenderedPageBreak/>
        <w:t xml:space="preserve">Aged Care standard and transmission-based precautions posters </w:t>
      </w:r>
      <w:r w:rsidRPr="00E52BD3">
        <w:t>–</w:t>
      </w:r>
      <w:r w:rsidRPr="00DD6888">
        <w:t xml:space="preserve"> </w:t>
      </w:r>
      <w:hyperlink r:id="rId43" w:anchor="standard-and-transmission-based-precautions-in-aged-care-" w:history="1">
        <w:r w:rsidRPr="000E2905">
          <w:rPr>
            <w:rStyle w:val="Hyperlink"/>
          </w:rPr>
          <w:t>https://www.safetyandquality.gov.au/clinical-topics/aged-care-and-older-people#standard-and-transmission-based-precautions-in-aged-care-</w:t>
        </w:r>
      </w:hyperlink>
      <w:r>
        <w:t xml:space="preserve"> </w:t>
      </w:r>
    </w:p>
    <w:p w14:paraId="2B7284AB" w14:textId="5B85F4ED" w:rsidR="00B41EBC" w:rsidRPr="00E52BD3" w:rsidRDefault="00B41EBC" w:rsidP="00B41EBC">
      <w:pPr>
        <w:numPr>
          <w:ilvl w:val="0"/>
          <w:numId w:val="15"/>
        </w:numPr>
        <w:spacing w:after="160" w:line="259" w:lineRule="auto"/>
      </w:pPr>
      <w:r w:rsidRPr="00E52BD3">
        <w:rPr>
          <w:b/>
          <w:bCs/>
          <w:i/>
          <w:iCs/>
        </w:rPr>
        <w:t>Break the chain of infection poster </w:t>
      </w:r>
      <w:r w:rsidRPr="00E52BD3">
        <w:br/>
      </w:r>
      <w:hyperlink r:id="rId44" w:history="1">
        <w:r w:rsidRPr="00E52BD3">
          <w:rPr>
            <w:rStyle w:val="Hyperlink"/>
          </w:rPr>
          <w:t>https://www.safetyandquality.gov.au/publications-and-resources/resource-library/break-chain-infection-poster</w:t>
        </w:r>
      </w:hyperlink>
      <w:r w:rsidR="00D279AC">
        <w:br/>
      </w:r>
      <w:r w:rsidR="00D279AC">
        <w:rPr>
          <w:noProof/>
        </w:rPr>
        <w:drawing>
          <wp:inline distT="0" distB="0" distL="0" distR="0" wp14:anchorId="3D1212A5" wp14:editId="4DB1BC5E">
            <wp:extent cx="5264728" cy="7526028"/>
            <wp:effectExtent l="0" t="0" r="0" b="0"/>
            <wp:docPr id="5216812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81217" name="Picture 521681217"/>
                    <pic:cNvPicPr/>
                  </pic:nvPicPr>
                  <pic:blipFill>
                    <a:blip r:embed="rId45">
                      <a:extLst>
                        <a:ext uri="{28A0092B-C50C-407E-A947-70E740481C1C}">
                          <a14:useLocalDpi xmlns:a14="http://schemas.microsoft.com/office/drawing/2010/main" val="0"/>
                        </a:ext>
                      </a:extLst>
                    </a:blip>
                    <a:stretch>
                      <a:fillRect/>
                    </a:stretch>
                  </pic:blipFill>
                  <pic:spPr>
                    <a:xfrm>
                      <a:off x="0" y="0"/>
                      <a:ext cx="5271816" cy="7536160"/>
                    </a:xfrm>
                    <a:prstGeom prst="rect">
                      <a:avLst/>
                    </a:prstGeom>
                  </pic:spPr>
                </pic:pic>
              </a:graphicData>
            </a:graphic>
          </wp:inline>
        </w:drawing>
      </w:r>
    </w:p>
    <w:p w14:paraId="06BB703A" w14:textId="482756FF" w:rsidR="00087550" w:rsidRPr="00B41EBC" w:rsidRDefault="00087550" w:rsidP="00B41EBC">
      <w:pPr>
        <w:tabs>
          <w:tab w:val="left" w:pos="0"/>
        </w:tabs>
        <w:rPr>
          <w:rFonts w:ascii="Garamond" w:hAnsi="Garamond"/>
          <w:lang w:val="en-AU"/>
        </w:rPr>
      </w:pPr>
    </w:p>
    <w:p w14:paraId="42F071AC" w14:textId="77777777" w:rsidR="00B02F6E" w:rsidRPr="00064483" w:rsidRDefault="00B02F6E" w:rsidP="00B02F6E">
      <w:pPr>
        <w:keepNext/>
        <w:pBdr>
          <w:top w:val="single" w:sz="4" w:space="1" w:color="auto"/>
        </w:pBdr>
        <w:rPr>
          <w:rFonts w:ascii="Garamond" w:hAnsi="Garamond"/>
          <w:b/>
          <w:lang w:val="en-AU"/>
        </w:rPr>
      </w:pPr>
      <w:r w:rsidRPr="00064483">
        <w:rPr>
          <w:rFonts w:ascii="Garamond" w:hAnsi="Garamond"/>
          <w:b/>
          <w:lang w:val="en-AU"/>
        </w:rPr>
        <w:t>Disclaimer</w:t>
      </w:r>
    </w:p>
    <w:p w14:paraId="1D459A38" w14:textId="163343E6" w:rsidR="00B02F6E" w:rsidRPr="00064483" w:rsidRDefault="00B02F6E" w:rsidP="00477233">
      <w:pPr>
        <w:keepNext/>
        <w:keepLines/>
        <w:jc w:val="both"/>
        <w:rPr>
          <w:rFonts w:ascii="Garamond" w:hAnsi="Garamond"/>
          <w:lang w:val="en-AU"/>
        </w:rPr>
      </w:pPr>
      <w:r w:rsidRPr="00064483">
        <w:rPr>
          <w:rFonts w:ascii="Garamond" w:hAnsi="Garamond"/>
          <w:lang w:val="en-AU"/>
        </w:rPr>
        <w:t>On the Radar is an information resource of the Australian Commission on Safety and Quality in Health Care</w:t>
      </w:r>
      <w:r w:rsidR="00AF62AC"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is not responsible for the content of, nor does it endorse, any articles or sites listed</w:t>
      </w:r>
      <w:r w:rsidR="00D0581F"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The Commission accepts no liability for the information or advice provided by these external links</w:t>
      </w:r>
      <w:r w:rsidR="00BE72DE" w:rsidRPr="00064483">
        <w:rPr>
          <w:rFonts w:ascii="Garamond" w:hAnsi="Garamond"/>
          <w:lang w:val="en-AU"/>
        </w:rPr>
        <w:t>.</w:t>
      </w:r>
      <w:r w:rsidR="008E1962" w:rsidRPr="00064483">
        <w:rPr>
          <w:rFonts w:ascii="Garamond" w:hAnsi="Garamond"/>
          <w:lang w:val="en-AU"/>
        </w:rPr>
        <w:t xml:space="preserve"> </w:t>
      </w:r>
      <w:r w:rsidRPr="00064483">
        <w:rPr>
          <w:rFonts w:ascii="Garamond" w:hAnsi="Garamond"/>
          <w:lang w:val="en-AU"/>
        </w:rPr>
        <w:t>Links are provided on the basis that users make their own decisions about the accuracy, currency and reliability of the information contained therein</w:t>
      </w:r>
      <w:r w:rsidR="008E1962" w:rsidRPr="00064483">
        <w:rPr>
          <w:rFonts w:ascii="Garamond" w:hAnsi="Garamond"/>
          <w:lang w:val="en-AU"/>
        </w:rPr>
        <w:t xml:space="preserve"> </w:t>
      </w:r>
      <w:r w:rsidRPr="00064483">
        <w:rPr>
          <w:rFonts w:ascii="Garamond" w:hAnsi="Garamond"/>
          <w:lang w:val="en-AU"/>
        </w:rPr>
        <w:t>Any opinions expressed are not necessarily those of the Australian Commission on Safety and Quality in Health Care.</w:t>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Pr="00064483">
        <w:rPr>
          <w:rFonts w:ascii="Garamond" w:hAnsi="Garamond"/>
          <w:lang w:val="en-AU"/>
        </w:rPr>
        <w:fldChar w:fldCharType="begin"/>
      </w:r>
      <w:r w:rsidRPr="00064483">
        <w:rPr>
          <w:rFonts w:ascii="Garamond" w:hAnsi="Garamond"/>
          <w:lang w:val="en-AU"/>
        </w:rPr>
        <w:instrText xml:space="preserve"> ADDIN </w:instrText>
      </w:r>
      <w:r w:rsidRPr="00064483">
        <w:rPr>
          <w:rFonts w:ascii="Garamond" w:hAnsi="Garamond"/>
          <w:lang w:val="en-AU"/>
        </w:rPr>
        <w:fldChar w:fldCharType="end"/>
      </w:r>
      <w:r w:rsidR="008A3C12" w:rsidRPr="00064483">
        <w:rPr>
          <w:rFonts w:ascii="Garamond" w:hAnsi="Garamond"/>
          <w:lang w:val="en-AU"/>
        </w:rPr>
        <w:fldChar w:fldCharType="begin"/>
      </w:r>
      <w:r w:rsidR="008A3C12" w:rsidRPr="00064483">
        <w:rPr>
          <w:rFonts w:ascii="Garamond" w:hAnsi="Garamond"/>
          <w:lang w:val="en-AU"/>
        </w:rPr>
        <w:instrText xml:space="preserve"> ADDIN </w:instrText>
      </w:r>
      <w:r w:rsidR="008A3C12" w:rsidRPr="00064483">
        <w:rPr>
          <w:rFonts w:ascii="Garamond" w:hAnsi="Garamond"/>
          <w:lang w:val="en-AU"/>
        </w:rPr>
        <w:fldChar w:fldCharType="end"/>
      </w:r>
    </w:p>
    <w:sectPr w:rsidR="00B02F6E" w:rsidRPr="00064483" w:rsidSect="005C5ABC">
      <w:footerReference w:type="even" r:id="rId46"/>
      <w:footerReference w:type="default" r:id="rId47"/>
      <w:headerReference w:type="first" r:id="rId48"/>
      <w:footerReference w:type="first" r:id="rId49"/>
      <w:pgSz w:w="11906" w:h="16838" w:code="9"/>
      <w:pgMar w:top="1418"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2DF1D" w14:textId="77777777" w:rsidR="006B2544" w:rsidRDefault="006B2544">
      <w:r>
        <w:separator/>
      </w:r>
    </w:p>
  </w:endnote>
  <w:endnote w:type="continuationSeparator" w:id="0">
    <w:p w14:paraId="309DD3B3" w14:textId="77777777" w:rsidR="006B2544" w:rsidRDefault="006B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2148" w14:textId="204E7C86" w:rsidR="00CA798D" w:rsidRDefault="00447E78" w:rsidP="00F1532A">
    <w:pPr>
      <w:pStyle w:val="Footer"/>
      <w:framePr w:wrap="around" w:vAnchor="text" w:hAnchor="margin" w:y="1"/>
      <w:rPr>
        <w:rStyle w:val="PageNumber"/>
      </w:rPr>
    </w:pPr>
    <w:r>
      <w:rPr>
        <w:noProof/>
      </w:rPr>
      <mc:AlternateContent>
        <mc:Choice Requires="wps">
          <w:drawing>
            <wp:anchor distT="0" distB="0" distL="0" distR="0" simplePos="0" relativeHeight="251662336" behindDoc="0" locked="0" layoutInCell="1" allowOverlap="1" wp14:anchorId="7E0BDA4C" wp14:editId="5E3B4A0E">
              <wp:simplePos x="726141" y="10071847"/>
              <wp:positionH relativeFrom="page">
                <wp:align>center</wp:align>
              </wp:positionH>
              <wp:positionV relativeFrom="page">
                <wp:align>bottom</wp:align>
              </wp:positionV>
              <wp:extent cx="551815" cy="376555"/>
              <wp:effectExtent l="0" t="0" r="635" b="0"/>
              <wp:wrapNone/>
              <wp:docPr id="2648130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0BDA4C" id="_x0000_t202" coordsize="21600,21600" o:spt="202" path="m,l,21600r21600,l21600,xe">
              <v:stroke joinstyle="miter"/>
              <v:path gradientshapeok="t" o:connecttype="rect"/>
            </v:shapetype>
            <v:shape id="Text Box 5" o:spid="_x0000_s1026"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" filled="f" stroked="f">
              <v:textbox style="mso-fit-shape-to-text:t" inset="0,0,0,15pt">
                <w:txbxContent>
                  <w:p w14:paraId="55915102" w14:textId="42DD97C3"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Pr>
        <w:rStyle w:val="PageNumber"/>
      </w:rPr>
      <w:fldChar w:fldCharType="begin"/>
    </w:r>
    <w:r w:rsidR="00CA798D">
      <w:rPr>
        <w:rStyle w:val="PageNumber"/>
      </w:rPr>
      <w:instrText xml:space="preserve">PAGE  </w:instrText>
    </w:r>
    <w:r w:rsidR="00CA798D">
      <w:rPr>
        <w:rStyle w:val="PageNumber"/>
      </w:rPr>
      <w:fldChar w:fldCharType="separate"/>
    </w:r>
    <w:r w:rsidR="00CA798D">
      <w:rPr>
        <w:rStyle w:val="PageNumber"/>
        <w:noProof/>
      </w:rPr>
      <w:t>8</w:t>
    </w:r>
    <w:r w:rsidR="00CA798D">
      <w:rPr>
        <w:rStyle w:val="PageNumber"/>
      </w:rPr>
      <w:fldChar w:fldCharType="end"/>
    </w:r>
  </w:p>
  <w:p w14:paraId="1FCBAFE9" w14:textId="40A9CB3F" w:rsidR="00CA798D" w:rsidRPr="001E78F0" w:rsidRDefault="00CA798D" w:rsidP="00F1532A">
    <w:pPr>
      <w:pStyle w:val="Footer"/>
      <w:tabs>
        <w:tab w:val="clear" w:pos="8306"/>
        <w:tab w:val="right" w:pos="9540"/>
      </w:tabs>
      <w:ind w:right="360"/>
      <w:rPr>
        <w:rFonts w:ascii="Garamond" w:hAnsi="Garamond"/>
      </w:rPr>
    </w:pPr>
    <w:r>
      <w:tab/>
    </w:r>
    <w:r>
      <w:tab/>
    </w: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C13A6A">
      <w:rPr>
        <w:rFonts w:ascii="Garamond" w:hAnsi="Garamond"/>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8854" w14:textId="20A50F2B" w:rsidR="00CA798D" w:rsidRPr="001E78F0" w:rsidRDefault="00447E78" w:rsidP="006D40DD">
    <w:pPr>
      <w:pStyle w:val="Footer"/>
      <w:framePr w:wrap="around" w:vAnchor="text" w:hAnchor="margin" w:xAlign="right" w:y="1"/>
      <w:rPr>
        <w:rStyle w:val="PageNumber"/>
        <w:rFonts w:ascii="Garamond" w:hAnsi="Garamond"/>
      </w:rPr>
    </w:pPr>
    <w:r>
      <w:rPr>
        <w:rFonts w:ascii="Garamond" w:hAnsi="Garamond"/>
        <w:noProof/>
      </w:rPr>
      <mc:AlternateContent>
        <mc:Choice Requires="wps">
          <w:drawing>
            <wp:anchor distT="0" distB="0" distL="0" distR="0" simplePos="0" relativeHeight="251663360" behindDoc="0" locked="0" layoutInCell="1" allowOverlap="1" wp14:anchorId="77439EFD" wp14:editId="2BE69D55">
              <wp:simplePos x="6763871" y="10071847"/>
              <wp:positionH relativeFrom="page">
                <wp:align>center</wp:align>
              </wp:positionH>
              <wp:positionV relativeFrom="page">
                <wp:align>bottom</wp:align>
              </wp:positionV>
              <wp:extent cx="551815" cy="376555"/>
              <wp:effectExtent l="0" t="0" r="635" b="0"/>
              <wp:wrapNone/>
              <wp:docPr id="41266001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439EFD" id="_x0000_t202" coordsize="21600,21600" o:spt="202" path="m,l,21600r21600,l21600,xe">
              <v:stroke joinstyle="miter"/>
              <v:path gradientshapeok="t" o:connecttype="rect"/>
            </v:shapetype>
            <v:shape id="Text Box 6" o:spid="_x0000_s1027"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1604E8F" w14:textId="56B2A3C8"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r w:rsidR="00CA798D" w:rsidRPr="001E78F0">
      <w:rPr>
        <w:rStyle w:val="PageNumber"/>
        <w:rFonts w:ascii="Garamond" w:hAnsi="Garamond"/>
      </w:rPr>
      <w:fldChar w:fldCharType="begin"/>
    </w:r>
    <w:r w:rsidR="00CA798D" w:rsidRPr="001E78F0">
      <w:rPr>
        <w:rStyle w:val="PageNumber"/>
        <w:rFonts w:ascii="Garamond" w:hAnsi="Garamond"/>
      </w:rPr>
      <w:instrText xml:space="preserve">PAGE  </w:instrText>
    </w:r>
    <w:r w:rsidR="00CA798D" w:rsidRPr="001E78F0">
      <w:rPr>
        <w:rStyle w:val="PageNumber"/>
        <w:rFonts w:ascii="Garamond" w:hAnsi="Garamond"/>
      </w:rPr>
      <w:fldChar w:fldCharType="separate"/>
    </w:r>
    <w:r w:rsidR="00CA798D">
      <w:rPr>
        <w:rStyle w:val="PageNumber"/>
        <w:rFonts w:ascii="Garamond" w:hAnsi="Garamond"/>
        <w:noProof/>
      </w:rPr>
      <w:t>9</w:t>
    </w:r>
    <w:r w:rsidR="00CA798D" w:rsidRPr="001E78F0">
      <w:rPr>
        <w:rStyle w:val="PageNumber"/>
        <w:rFonts w:ascii="Garamond" w:hAnsi="Garamond"/>
      </w:rPr>
      <w:fldChar w:fldCharType="end"/>
    </w:r>
  </w:p>
  <w:p w14:paraId="416DF0EE" w14:textId="5CFDA75A" w:rsidR="00CA798D" w:rsidRPr="001E78F0" w:rsidRDefault="00CA798D" w:rsidP="00CF65E7">
    <w:pPr>
      <w:pStyle w:val="Footer"/>
      <w:tabs>
        <w:tab w:val="clear" w:pos="4153"/>
        <w:tab w:val="clear" w:pos="8306"/>
        <w:tab w:val="left" w:pos="2584"/>
      </w:tabs>
      <w:ind w:right="360"/>
      <w:rPr>
        <w:rFonts w:ascii="Garamond" w:hAnsi="Garamond"/>
      </w:rPr>
    </w:pPr>
    <w:r w:rsidRPr="001E78F0">
      <w:rPr>
        <w:rFonts w:ascii="Garamond" w:hAnsi="Garamond"/>
        <w:i/>
      </w:rPr>
      <w:t xml:space="preserve">On </w:t>
    </w:r>
    <w:proofErr w:type="gramStart"/>
    <w:r w:rsidRPr="001E78F0">
      <w:rPr>
        <w:rFonts w:ascii="Garamond" w:hAnsi="Garamond"/>
        <w:i/>
      </w:rPr>
      <w:t>the Radar</w:t>
    </w:r>
    <w:proofErr w:type="gramEnd"/>
    <w:r>
      <w:rPr>
        <w:rFonts w:ascii="Garamond" w:hAnsi="Garamond"/>
      </w:rPr>
      <w:t xml:space="preserve"> Issue </w:t>
    </w:r>
    <w:r w:rsidR="00E668E7">
      <w:rPr>
        <w:rFonts w:ascii="Garamond" w:hAnsi="Garamond"/>
      </w:rPr>
      <w:t>7</w:t>
    </w:r>
    <w:r w:rsidR="006530D7">
      <w:rPr>
        <w:rFonts w:ascii="Garamond" w:hAnsi="Garamond"/>
      </w:rPr>
      <w:t>6</w:t>
    </w:r>
    <w:r w:rsidR="00C13A6A">
      <w:rPr>
        <w:rFonts w:ascii="Garamond" w:hAnsi="Garamond"/>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2D20" w14:textId="51F55591" w:rsidR="00447E78" w:rsidRDefault="00447E78">
    <w:pPr>
      <w:pStyle w:val="Footer"/>
    </w:pPr>
    <w:r>
      <w:rPr>
        <w:noProof/>
      </w:rPr>
      <mc:AlternateContent>
        <mc:Choice Requires="wps">
          <w:drawing>
            <wp:anchor distT="0" distB="0" distL="0" distR="0" simplePos="0" relativeHeight="251661312" behindDoc="0" locked="0" layoutInCell="1" allowOverlap="1" wp14:anchorId="4BE07CA2" wp14:editId="4A7A5773">
              <wp:simplePos x="635" y="635"/>
              <wp:positionH relativeFrom="page">
                <wp:align>center</wp:align>
              </wp:positionH>
              <wp:positionV relativeFrom="page">
                <wp:align>bottom</wp:align>
              </wp:positionV>
              <wp:extent cx="551815" cy="376555"/>
              <wp:effectExtent l="0" t="0" r="635" b="0"/>
              <wp:wrapNone/>
              <wp:docPr id="3800908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E07CA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727C6A70" w14:textId="2A0C4785"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8AB48" w14:textId="77777777" w:rsidR="006B2544" w:rsidRDefault="006B2544">
      <w:r>
        <w:separator/>
      </w:r>
    </w:p>
  </w:footnote>
  <w:footnote w:type="continuationSeparator" w:id="0">
    <w:p w14:paraId="6133792F" w14:textId="77777777" w:rsidR="006B2544" w:rsidRDefault="006B2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F9196" w14:textId="6C296526" w:rsidR="00447E78" w:rsidRDefault="00447E78">
    <w:pPr>
      <w:pStyle w:val="Header"/>
    </w:pPr>
    <w:r>
      <w:rPr>
        <w:noProof/>
      </w:rPr>
      <mc:AlternateContent>
        <mc:Choice Requires="wps">
          <w:drawing>
            <wp:anchor distT="0" distB="0" distL="0" distR="0" simplePos="0" relativeHeight="251658240" behindDoc="0" locked="0" layoutInCell="1" allowOverlap="1" wp14:anchorId="0B1A4437" wp14:editId="3E30E722">
              <wp:simplePos x="635" y="635"/>
              <wp:positionH relativeFrom="page">
                <wp:align>center</wp:align>
              </wp:positionH>
              <wp:positionV relativeFrom="page">
                <wp:align>top</wp:align>
              </wp:positionV>
              <wp:extent cx="551815" cy="376555"/>
              <wp:effectExtent l="0" t="0" r="635" b="4445"/>
              <wp:wrapNone/>
              <wp:docPr id="15064492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1A4437"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122BF74E" w14:textId="3BBB2CAD" w:rsidR="00447E78" w:rsidRPr="00447E78" w:rsidRDefault="00447E78" w:rsidP="00447E78">
                    <w:pPr>
                      <w:rPr>
                        <w:rFonts w:ascii="Calibri" w:eastAsia="Calibri" w:hAnsi="Calibri" w:cs="Calibri"/>
                        <w:noProof/>
                        <w:color w:val="FF0000"/>
                      </w:rPr>
                    </w:pPr>
                    <w:r w:rsidRPr="00447E78">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70D3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D8D2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27A5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7AD2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3661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89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0F6DF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AAE9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624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949E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B602DD"/>
    <w:multiLevelType w:val="hybridMultilevel"/>
    <w:tmpl w:val="26E80C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EC6A93"/>
    <w:multiLevelType w:val="hybridMultilevel"/>
    <w:tmpl w:val="D3E8E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E46426B"/>
    <w:multiLevelType w:val="multilevel"/>
    <w:tmpl w:val="A86CE5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246D5C"/>
    <w:multiLevelType w:val="hybridMultilevel"/>
    <w:tmpl w:val="5CD4A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0E36B1"/>
    <w:multiLevelType w:val="hybridMultilevel"/>
    <w:tmpl w:val="16680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8B6526"/>
    <w:multiLevelType w:val="hybridMultilevel"/>
    <w:tmpl w:val="5F62A1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2C2F38"/>
    <w:multiLevelType w:val="hybridMultilevel"/>
    <w:tmpl w:val="F586CC58"/>
    <w:lvl w:ilvl="0" w:tplc="036ED0A6">
      <w:start w:val="1"/>
      <w:numFmt w:val="bullet"/>
      <w:lvlText w:val=""/>
      <w:lvlJc w:val="left"/>
      <w:pPr>
        <w:ind w:left="720" w:hanging="360"/>
      </w:pPr>
      <w:rPr>
        <w:rFonts w:ascii="Symbol" w:hAnsi="Symbol" w:hint="default"/>
        <w:lang w:val="en-AU"/>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AB7C49"/>
    <w:multiLevelType w:val="hybridMultilevel"/>
    <w:tmpl w:val="43B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AB6A73"/>
    <w:multiLevelType w:val="hybridMultilevel"/>
    <w:tmpl w:val="E8104F42"/>
    <w:lvl w:ilvl="0" w:tplc="0510AFD6">
      <w:start w:val="1"/>
      <w:numFmt w:val="bullet"/>
      <w:pStyle w:val="Numstepbullet"/>
      <w:lvlText w:val=""/>
      <w:lvlJc w:val="left"/>
      <w:pPr>
        <w:tabs>
          <w:tab w:val="num" w:pos="2486"/>
        </w:tabs>
        <w:ind w:left="2483" w:hanging="357"/>
      </w:pPr>
      <w:rPr>
        <w:rFonts w:ascii="Wingdings 3" w:hAnsi="Wingdings 3" w:hint="default"/>
        <w:color w:val="00799C"/>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BF63F5"/>
    <w:multiLevelType w:val="hybridMultilevel"/>
    <w:tmpl w:val="88FCA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4D12F8"/>
    <w:multiLevelType w:val="hybridMultilevel"/>
    <w:tmpl w:val="C1D0D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7313E28"/>
    <w:multiLevelType w:val="hybridMultilevel"/>
    <w:tmpl w:val="662282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8A1B3A"/>
    <w:multiLevelType w:val="hybridMultilevel"/>
    <w:tmpl w:val="DDCA07B4"/>
    <w:lvl w:ilvl="0" w:tplc="DC08CD1C">
      <w:start w:val="1"/>
      <w:numFmt w:val="lowerLetter"/>
      <w:pStyle w:val="Numstep"/>
      <w:lvlText w:val="%1."/>
      <w:lvlJc w:val="left"/>
      <w:pPr>
        <w:tabs>
          <w:tab w:val="num" w:pos="717"/>
        </w:tabs>
        <w:ind w:left="71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E4708F"/>
    <w:multiLevelType w:val="hybridMultilevel"/>
    <w:tmpl w:val="DFBCF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0A6FC1"/>
    <w:multiLevelType w:val="hybridMultilevel"/>
    <w:tmpl w:val="099E4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2869DF"/>
    <w:multiLevelType w:val="hybridMultilevel"/>
    <w:tmpl w:val="B88A1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CB52282"/>
    <w:multiLevelType w:val="hybridMultilevel"/>
    <w:tmpl w:val="AD0666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F0E48E8"/>
    <w:multiLevelType w:val="hybridMultilevel"/>
    <w:tmpl w:val="5DEC9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1940A0B"/>
    <w:multiLevelType w:val="hybridMultilevel"/>
    <w:tmpl w:val="E682CB72"/>
    <w:lvl w:ilvl="0" w:tplc="CC3E0666">
      <w:start w:val="1"/>
      <w:numFmt w:val="bullet"/>
      <w:pStyle w:val="Global"/>
      <w:lvlText w:val=""/>
      <w:lvlJc w:val="left"/>
      <w:pPr>
        <w:tabs>
          <w:tab w:val="num" w:pos="2061"/>
        </w:tabs>
        <w:ind w:left="2058" w:hanging="357"/>
      </w:pPr>
      <w:rPr>
        <w:rFonts w:ascii="Webdings" w:hAnsi="Web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F80AA1"/>
    <w:multiLevelType w:val="hybridMultilevel"/>
    <w:tmpl w:val="71C65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4C02DBB"/>
    <w:multiLevelType w:val="hybridMultilevel"/>
    <w:tmpl w:val="70723DC4"/>
    <w:lvl w:ilvl="0" w:tplc="C3788FE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F412745"/>
    <w:multiLevelType w:val="hybridMultilevel"/>
    <w:tmpl w:val="9E407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9201091">
    <w:abstractNumId w:val="18"/>
  </w:num>
  <w:num w:numId="2" w16cid:durableId="1683386478">
    <w:abstractNumId w:val="28"/>
  </w:num>
  <w:num w:numId="3" w16cid:durableId="819686923">
    <w:abstractNumId w:val="9"/>
  </w:num>
  <w:num w:numId="4" w16cid:durableId="47001295">
    <w:abstractNumId w:val="7"/>
  </w:num>
  <w:num w:numId="5" w16cid:durableId="1342391201">
    <w:abstractNumId w:val="6"/>
  </w:num>
  <w:num w:numId="6" w16cid:durableId="215819892">
    <w:abstractNumId w:val="5"/>
  </w:num>
  <w:num w:numId="7" w16cid:durableId="1193808716">
    <w:abstractNumId w:val="4"/>
  </w:num>
  <w:num w:numId="8" w16cid:durableId="488904339">
    <w:abstractNumId w:val="8"/>
  </w:num>
  <w:num w:numId="9" w16cid:durableId="636766376">
    <w:abstractNumId w:val="3"/>
  </w:num>
  <w:num w:numId="10" w16cid:durableId="1529566519">
    <w:abstractNumId w:val="2"/>
  </w:num>
  <w:num w:numId="11" w16cid:durableId="110514706">
    <w:abstractNumId w:val="1"/>
  </w:num>
  <w:num w:numId="12" w16cid:durableId="176385740">
    <w:abstractNumId w:val="0"/>
  </w:num>
  <w:num w:numId="13" w16cid:durableId="1176993055">
    <w:abstractNumId w:val="22"/>
  </w:num>
  <w:num w:numId="14" w16cid:durableId="28579523">
    <w:abstractNumId w:val="19"/>
  </w:num>
  <w:num w:numId="15" w16cid:durableId="1756245841">
    <w:abstractNumId w:val="21"/>
  </w:num>
  <w:num w:numId="16" w16cid:durableId="1878159678">
    <w:abstractNumId w:val="14"/>
  </w:num>
  <w:num w:numId="17" w16cid:durableId="1406414453">
    <w:abstractNumId w:val="17"/>
  </w:num>
  <w:num w:numId="18" w16cid:durableId="2101831175">
    <w:abstractNumId w:val="26"/>
  </w:num>
  <w:num w:numId="19" w16cid:durableId="1376396157">
    <w:abstractNumId w:val="16"/>
  </w:num>
  <w:num w:numId="20" w16cid:durableId="1292902227">
    <w:abstractNumId w:val="27"/>
  </w:num>
  <w:num w:numId="21" w16cid:durableId="722681873">
    <w:abstractNumId w:val="31"/>
  </w:num>
  <w:num w:numId="22" w16cid:durableId="1114599444">
    <w:abstractNumId w:val="11"/>
  </w:num>
  <w:num w:numId="23" w16cid:durableId="1544637041">
    <w:abstractNumId w:val="15"/>
  </w:num>
  <w:num w:numId="24" w16cid:durableId="89938029">
    <w:abstractNumId w:val="13"/>
  </w:num>
  <w:num w:numId="25" w16cid:durableId="1823346781">
    <w:abstractNumId w:val="23"/>
  </w:num>
  <w:num w:numId="26" w16cid:durableId="1153837617">
    <w:abstractNumId w:val="24"/>
  </w:num>
  <w:num w:numId="27" w16cid:durableId="1783456136">
    <w:abstractNumId w:val="30"/>
  </w:num>
  <w:num w:numId="28" w16cid:durableId="735475228">
    <w:abstractNumId w:val="29"/>
  </w:num>
  <w:num w:numId="29" w16cid:durableId="706174568">
    <w:abstractNumId w:val="10"/>
  </w:num>
  <w:num w:numId="30" w16cid:durableId="2009824029">
    <w:abstractNumId w:val="20"/>
  </w:num>
  <w:num w:numId="31" w16cid:durableId="353969771">
    <w:abstractNumId w:val="12"/>
  </w:num>
  <w:num w:numId="32" w16cid:durableId="615337190">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Uniform Requirements V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eaxdf5sut9xxyeptesvzttc9pda5fdvp0dw&quot;&gt;Master Library October 2009&lt;record-ids&gt;&lt;item&gt;3584&lt;/item&gt;&lt;/record-ids&gt;&lt;/item&gt;&lt;/Libraries&gt;"/>
  </w:docVars>
  <w:rsids>
    <w:rsidRoot w:val="008611C4"/>
    <w:rsid w:val="00000198"/>
    <w:rsid w:val="000001ED"/>
    <w:rsid w:val="00000360"/>
    <w:rsid w:val="0000050B"/>
    <w:rsid w:val="0000067E"/>
    <w:rsid w:val="000008C6"/>
    <w:rsid w:val="00000B2F"/>
    <w:rsid w:val="00000C61"/>
    <w:rsid w:val="00000C7B"/>
    <w:rsid w:val="00000CB8"/>
    <w:rsid w:val="00000CE7"/>
    <w:rsid w:val="00000F16"/>
    <w:rsid w:val="00000F71"/>
    <w:rsid w:val="00000FC6"/>
    <w:rsid w:val="00001369"/>
    <w:rsid w:val="00001432"/>
    <w:rsid w:val="000014AA"/>
    <w:rsid w:val="0000180A"/>
    <w:rsid w:val="00001817"/>
    <w:rsid w:val="0000197C"/>
    <w:rsid w:val="0000197F"/>
    <w:rsid w:val="000019DB"/>
    <w:rsid w:val="00001B87"/>
    <w:rsid w:val="00001D3C"/>
    <w:rsid w:val="00001EEC"/>
    <w:rsid w:val="00002069"/>
    <w:rsid w:val="00002122"/>
    <w:rsid w:val="00002201"/>
    <w:rsid w:val="00002337"/>
    <w:rsid w:val="0000233C"/>
    <w:rsid w:val="0000245B"/>
    <w:rsid w:val="000025DB"/>
    <w:rsid w:val="000028EB"/>
    <w:rsid w:val="00002D85"/>
    <w:rsid w:val="00002E74"/>
    <w:rsid w:val="00002FC4"/>
    <w:rsid w:val="000031FB"/>
    <w:rsid w:val="00003268"/>
    <w:rsid w:val="00003275"/>
    <w:rsid w:val="00003289"/>
    <w:rsid w:val="000034A9"/>
    <w:rsid w:val="000035C9"/>
    <w:rsid w:val="00003610"/>
    <w:rsid w:val="00003662"/>
    <w:rsid w:val="00003680"/>
    <w:rsid w:val="000037A9"/>
    <w:rsid w:val="000039E5"/>
    <w:rsid w:val="00003A54"/>
    <w:rsid w:val="00003AC5"/>
    <w:rsid w:val="00003B69"/>
    <w:rsid w:val="00003C1F"/>
    <w:rsid w:val="00003F45"/>
    <w:rsid w:val="00003F66"/>
    <w:rsid w:val="00004056"/>
    <w:rsid w:val="0000414F"/>
    <w:rsid w:val="0000416D"/>
    <w:rsid w:val="0000442A"/>
    <w:rsid w:val="000044A0"/>
    <w:rsid w:val="00004562"/>
    <w:rsid w:val="00004650"/>
    <w:rsid w:val="00004693"/>
    <w:rsid w:val="000049B7"/>
    <w:rsid w:val="00004A1C"/>
    <w:rsid w:val="00004C39"/>
    <w:rsid w:val="00004CB5"/>
    <w:rsid w:val="00004CF1"/>
    <w:rsid w:val="00004F8F"/>
    <w:rsid w:val="00005229"/>
    <w:rsid w:val="0000530E"/>
    <w:rsid w:val="00005701"/>
    <w:rsid w:val="00005702"/>
    <w:rsid w:val="00005A68"/>
    <w:rsid w:val="00005B0D"/>
    <w:rsid w:val="00005CB5"/>
    <w:rsid w:val="00005D05"/>
    <w:rsid w:val="00005FB0"/>
    <w:rsid w:val="00005FE8"/>
    <w:rsid w:val="00006048"/>
    <w:rsid w:val="00006530"/>
    <w:rsid w:val="0000658F"/>
    <w:rsid w:val="00006638"/>
    <w:rsid w:val="00006743"/>
    <w:rsid w:val="0000678D"/>
    <w:rsid w:val="000068F5"/>
    <w:rsid w:val="0000691B"/>
    <w:rsid w:val="00006929"/>
    <w:rsid w:val="00006AB3"/>
    <w:rsid w:val="00006B04"/>
    <w:rsid w:val="00006B13"/>
    <w:rsid w:val="00006CE7"/>
    <w:rsid w:val="00006F00"/>
    <w:rsid w:val="00006FFB"/>
    <w:rsid w:val="000070BA"/>
    <w:rsid w:val="00007389"/>
    <w:rsid w:val="0000741E"/>
    <w:rsid w:val="0000750C"/>
    <w:rsid w:val="0000787C"/>
    <w:rsid w:val="000078FD"/>
    <w:rsid w:val="00007BC7"/>
    <w:rsid w:val="00007C19"/>
    <w:rsid w:val="00007CD5"/>
    <w:rsid w:val="000100A5"/>
    <w:rsid w:val="00010281"/>
    <w:rsid w:val="00010367"/>
    <w:rsid w:val="000104BA"/>
    <w:rsid w:val="000105AE"/>
    <w:rsid w:val="00010607"/>
    <w:rsid w:val="0001062E"/>
    <w:rsid w:val="0001071C"/>
    <w:rsid w:val="0001075E"/>
    <w:rsid w:val="00010AAB"/>
    <w:rsid w:val="00010B56"/>
    <w:rsid w:val="00010B7D"/>
    <w:rsid w:val="00010B91"/>
    <w:rsid w:val="00010C5C"/>
    <w:rsid w:val="00010C70"/>
    <w:rsid w:val="000112AB"/>
    <w:rsid w:val="00011449"/>
    <w:rsid w:val="00011712"/>
    <w:rsid w:val="0001173C"/>
    <w:rsid w:val="00011B4C"/>
    <w:rsid w:val="00011B6A"/>
    <w:rsid w:val="00011BF3"/>
    <w:rsid w:val="00012024"/>
    <w:rsid w:val="0001205C"/>
    <w:rsid w:val="00012357"/>
    <w:rsid w:val="0001241C"/>
    <w:rsid w:val="00012462"/>
    <w:rsid w:val="00012841"/>
    <w:rsid w:val="00012904"/>
    <w:rsid w:val="00012B3A"/>
    <w:rsid w:val="00012B48"/>
    <w:rsid w:val="00012B53"/>
    <w:rsid w:val="00012D94"/>
    <w:rsid w:val="00012DD2"/>
    <w:rsid w:val="00012DDC"/>
    <w:rsid w:val="00012E0F"/>
    <w:rsid w:val="00012FCF"/>
    <w:rsid w:val="000130AB"/>
    <w:rsid w:val="000132E1"/>
    <w:rsid w:val="000133DA"/>
    <w:rsid w:val="00013403"/>
    <w:rsid w:val="0001348E"/>
    <w:rsid w:val="000136D2"/>
    <w:rsid w:val="00013751"/>
    <w:rsid w:val="00013832"/>
    <w:rsid w:val="00013C38"/>
    <w:rsid w:val="00013DCD"/>
    <w:rsid w:val="00013ED8"/>
    <w:rsid w:val="00014144"/>
    <w:rsid w:val="00014550"/>
    <w:rsid w:val="0001474B"/>
    <w:rsid w:val="00014783"/>
    <w:rsid w:val="000147CD"/>
    <w:rsid w:val="00014806"/>
    <w:rsid w:val="0001489E"/>
    <w:rsid w:val="000148C3"/>
    <w:rsid w:val="00014909"/>
    <w:rsid w:val="00014972"/>
    <w:rsid w:val="0001497B"/>
    <w:rsid w:val="00014A34"/>
    <w:rsid w:val="00014B86"/>
    <w:rsid w:val="00014C9E"/>
    <w:rsid w:val="00014DE5"/>
    <w:rsid w:val="00014DF2"/>
    <w:rsid w:val="0001515E"/>
    <w:rsid w:val="000153B3"/>
    <w:rsid w:val="000154E9"/>
    <w:rsid w:val="00015538"/>
    <w:rsid w:val="000156C1"/>
    <w:rsid w:val="000159EF"/>
    <w:rsid w:val="00015CFA"/>
    <w:rsid w:val="00015F46"/>
    <w:rsid w:val="00016105"/>
    <w:rsid w:val="00016192"/>
    <w:rsid w:val="000164FD"/>
    <w:rsid w:val="000165CF"/>
    <w:rsid w:val="0001676F"/>
    <w:rsid w:val="00016A17"/>
    <w:rsid w:val="00016FCE"/>
    <w:rsid w:val="00017028"/>
    <w:rsid w:val="000170B3"/>
    <w:rsid w:val="000170DA"/>
    <w:rsid w:val="000172EF"/>
    <w:rsid w:val="000173F0"/>
    <w:rsid w:val="0001743C"/>
    <w:rsid w:val="00017477"/>
    <w:rsid w:val="000174A8"/>
    <w:rsid w:val="00017600"/>
    <w:rsid w:val="0001769D"/>
    <w:rsid w:val="0001779E"/>
    <w:rsid w:val="00017948"/>
    <w:rsid w:val="00017B10"/>
    <w:rsid w:val="00017F06"/>
    <w:rsid w:val="00017F55"/>
    <w:rsid w:val="00020128"/>
    <w:rsid w:val="0002012E"/>
    <w:rsid w:val="000202BF"/>
    <w:rsid w:val="0002030E"/>
    <w:rsid w:val="00020382"/>
    <w:rsid w:val="00020441"/>
    <w:rsid w:val="00020715"/>
    <w:rsid w:val="000208C7"/>
    <w:rsid w:val="000208FC"/>
    <w:rsid w:val="00020925"/>
    <w:rsid w:val="00020AFD"/>
    <w:rsid w:val="00020C84"/>
    <w:rsid w:val="00020D58"/>
    <w:rsid w:val="00020D6A"/>
    <w:rsid w:val="00020E4F"/>
    <w:rsid w:val="00020F3A"/>
    <w:rsid w:val="00020FF9"/>
    <w:rsid w:val="000210FE"/>
    <w:rsid w:val="0002112F"/>
    <w:rsid w:val="00021271"/>
    <w:rsid w:val="00021343"/>
    <w:rsid w:val="000213BB"/>
    <w:rsid w:val="00021690"/>
    <w:rsid w:val="00021C4F"/>
    <w:rsid w:val="00021D6F"/>
    <w:rsid w:val="00021F45"/>
    <w:rsid w:val="00021F7B"/>
    <w:rsid w:val="000222E3"/>
    <w:rsid w:val="00022391"/>
    <w:rsid w:val="000224FA"/>
    <w:rsid w:val="00022584"/>
    <w:rsid w:val="000225C4"/>
    <w:rsid w:val="000225D6"/>
    <w:rsid w:val="000228D9"/>
    <w:rsid w:val="00022927"/>
    <w:rsid w:val="0002296C"/>
    <w:rsid w:val="00022A47"/>
    <w:rsid w:val="00022BB1"/>
    <w:rsid w:val="00022BBE"/>
    <w:rsid w:val="00022CB8"/>
    <w:rsid w:val="00022F7B"/>
    <w:rsid w:val="00022FEE"/>
    <w:rsid w:val="000232BC"/>
    <w:rsid w:val="000234C4"/>
    <w:rsid w:val="000234E7"/>
    <w:rsid w:val="000235F7"/>
    <w:rsid w:val="00023777"/>
    <w:rsid w:val="00023964"/>
    <w:rsid w:val="000240B4"/>
    <w:rsid w:val="000240C6"/>
    <w:rsid w:val="0002457A"/>
    <w:rsid w:val="00024641"/>
    <w:rsid w:val="00024648"/>
    <w:rsid w:val="0002471D"/>
    <w:rsid w:val="0002475D"/>
    <w:rsid w:val="000248D6"/>
    <w:rsid w:val="00024935"/>
    <w:rsid w:val="00024CD1"/>
    <w:rsid w:val="00024CF5"/>
    <w:rsid w:val="00024D20"/>
    <w:rsid w:val="00024D8E"/>
    <w:rsid w:val="00024E2E"/>
    <w:rsid w:val="00024FCC"/>
    <w:rsid w:val="00025462"/>
    <w:rsid w:val="000254D2"/>
    <w:rsid w:val="000255F6"/>
    <w:rsid w:val="00025601"/>
    <w:rsid w:val="000258C2"/>
    <w:rsid w:val="00025991"/>
    <w:rsid w:val="00025A8B"/>
    <w:rsid w:val="00025B3B"/>
    <w:rsid w:val="00025CB7"/>
    <w:rsid w:val="00025D95"/>
    <w:rsid w:val="00025DC1"/>
    <w:rsid w:val="00025DFC"/>
    <w:rsid w:val="00025ED6"/>
    <w:rsid w:val="000262E3"/>
    <w:rsid w:val="00026658"/>
    <w:rsid w:val="000267F1"/>
    <w:rsid w:val="00026A3D"/>
    <w:rsid w:val="00026C43"/>
    <w:rsid w:val="00026C9C"/>
    <w:rsid w:val="00026CA9"/>
    <w:rsid w:val="00026DAD"/>
    <w:rsid w:val="00026E16"/>
    <w:rsid w:val="00026E7E"/>
    <w:rsid w:val="00026F43"/>
    <w:rsid w:val="00027059"/>
    <w:rsid w:val="00027062"/>
    <w:rsid w:val="00027144"/>
    <w:rsid w:val="000271E3"/>
    <w:rsid w:val="00027216"/>
    <w:rsid w:val="000274F9"/>
    <w:rsid w:val="00027527"/>
    <w:rsid w:val="0002776A"/>
    <w:rsid w:val="00027A82"/>
    <w:rsid w:val="00027BC2"/>
    <w:rsid w:val="00030299"/>
    <w:rsid w:val="00030391"/>
    <w:rsid w:val="0003042C"/>
    <w:rsid w:val="0003048E"/>
    <w:rsid w:val="0003052E"/>
    <w:rsid w:val="000305A3"/>
    <w:rsid w:val="00030683"/>
    <w:rsid w:val="000308CE"/>
    <w:rsid w:val="00030941"/>
    <w:rsid w:val="00030ADC"/>
    <w:rsid w:val="00030C77"/>
    <w:rsid w:val="00030C95"/>
    <w:rsid w:val="00030CDB"/>
    <w:rsid w:val="00030D35"/>
    <w:rsid w:val="00030D87"/>
    <w:rsid w:val="00030E85"/>
    <w:rsid w:val="00030EF5"/>
    <w:rsid w:val="00030F00"/>
    <w:rsid w:val="00030F45"/>
    <w:rsid w:val="00030FA5"/>
    <w:rsid w:val="00031154"/>
    <w:rsid w:val="00031224"/>
    <w:rsid w:val="000312A9"/>
    <w:rsid w:val="000313B2"/>
    <w:rsid w:val="000313CB"/>
    <w:rsid w:val="00031421"/>
    <w:rsid w:val="0003155F"/>
    <w:rsid w:val="00031697"/>
    <w:rsid w:val="00031819"/>
    <w:rsid w:val="00031981"/>
    <w:rsid w:val="00031A4B"/>
    <w:rsid w:val="00031A51"/>
    <w:rsid w:val="00031A55"/>
    <w:rsid w:val="000322BA"/>
    <w:rsid w:val="00032779"/>
    <w:rsid w:val="000328CE"/>
    <w:rsid w:val="00032917"/>
    <w:rsid w:val="0003298A"/>
    <w:rsid w:val="00032B41"/>
    <w:rsid w:val="00032BD7"/>
    <w:rsid w:val="00032C75"/>
    <w:rsid w:val="0003319C"/>
    <w:rsid w:val="000331B2"/>
    <w:rsid w:val="0003320D"/>
    <w:rsid w:val="000333A7"/>
    <w:rsid w:val="00033628"/>
    <w:rsid w:val="0003371D"/>
    <w:rsid w:val="0003383F"/>
    <w:rsid w:val="00033ABC"/>
    <w:rsid w:val="00033C1F"/>
    <w:rsid w:val="00033C76"/>
    <w:rsid w:val="00033D18"/>
    <w:rsid w:val="00033F97"/>
    <w:rsid w:val="0003405A"/>
    <w:rsid w:val="00034111"/>
    <w:rsid w:val="00034502"/>
    <w:rsid w:val="000345F6"/>
    <w:rsid w:val="000347B6"/>
    <w:rsid w:val="00034B1B"/>
    <w:rsid w:val="00034D60"/>
    <w:rsid w:val="0003505E"/>
    <w:rsid w:val="00035065"/>
    <w:rsid w:val="0003530F"/>
    <w:rsid w:val="000353E6"/>
    <w:rsid w:val="00035474"/>
    <w:rsid w:val="0003550A"/>
    <w:rsid w:val="0003550B"/>
    <w:rsid w:val="00035747"/>
    <w:rsid w:val="0003577E"/>
    <w:rsid w:val="00035818"/>
    <w:rsid w:val="00035A30"/>
    <w:rsid w:val="00035F4C"/>
    <w:rsid w:val="000360AA"/>
    <w:rsid w:val="00036205"/>
    <w:rsid w:val="000362FA"/>
    <w:rsid w:val="000364B3"/>
    <w:rsid w:val="00036543"/>
    <w:rsid w:val="00036565"/>
    <w:rsid w:val="000365E9"/>
    <w:rsid w:val="0003677F"/>
    <w:rsid w:val="0003684D"/>
    <w:rsid w:val="00036A0F"/>
    <w:rsid w:val="00036B3D"/>
    <w:rsid w:val="00036C39"/>
    <w:rsid w:val="00036D39"/>
    <w:rsid w:val="00036D97"/>
    <w:rsid w:val="00036D9D"/>
    <w:rsid w:val="00036DBE"/>
    <w:rsid w:val="00036E68"/>
    <w:rsid w:val="00036EC6"/>
    <w:rsid w:val="00036F39"/>
    <w:rsid w:val="00037179"/>
    <w:rsid w:val="000373F9"/>
    <w:rsid w:val="00037479"/>
    <w:rsid w:val="000374AB"/>
    <w:rsid w:val="000375EF"/>
    <w:rsid w:val="000376F5"/>
    <w:rsid w:val="0003776F"/>
    <w:rsid w:val="000377D5"/>
    <w:rsid w:val="0003783E"/>
    <w:rsid w:val="0003786B"/>
    <w:rsid w:val="00037937"/>
    <w:rsid w:val="000379EE"/>
    <w:rsid w:val="00037A87"/>
    <w:rsid w:val="00037E24"/>
    <w:rsid w:val="00037F44"/>
    <w:rsid w:val="00040068"/>
    <w:rsid w:val="000401AD"/>
    <w:rsid w:val="0004028D"/>
    <w:rsid w:val="000404B7"/>
    <w:rsid w:val="00040543"/>
    <w:rsid w:val="00040784"/>
    <w:rsid w:val="00040824"/>
    <w:rsid w:val="00040B30"/>
    <w:rsid w:val="00040C86"/>
    <w:rsid w:val="000410EA"/>
    <w:rsid w:val="00041365"/>
    <w:rsid w:val="0004141E"/>
    <w:rsid w:val="00041584"/>
    <w:rsid w:val="000415BB"/>
    <w:rsid w:val="00041633"/>
    <w:rsid w:val="000418C2"/>
    <w:rsid w:val="00041A76"/>
    <w:rsid w:val="00041B2D"/>
    <w:rsid w:val="00041B4A"/>
    <w:rsid w:val="00041C22"/>
    <w:rsid w:val="00041C6C"/>
    <w:rsid w:val="00041D6C"/>
    <w:rsid w:val="00041DCB"/>
    <w:rsid w:val="00042023"/>
    <w:rsid w:val="000425AA"/>
    <w:rsid w:val="0004270A"/>
    <w:rsid w:val="00042771"/>
    <w:rsid w:val="0004277C"/>
    <w:rsid w:val="000429DE"/>
    <w:rsid w:val="00042A50"/>
    <w:rsid w:val="00042A67"/>
    <w:rsid w:val="00042AC4"/>
    <w:rsid w:val="00042C3F"/>
    <w:rsid w:val="00042E73"/>
    <w:rsid w:val="00042F4F"/>
    <w:rsid w:val="0004301B"/>
    <w:rsid w:val="000430F1"/>
    <w:rsid w:val="000432D4"/>
    <w:rsid w:val="000433C0"/>
    <w:rsid w:val="00043403"/>
    <w:rsid w:val="00043616"/>
    <w:rsid w:val="00043624"/>
    <w:rsid w:val="00043703"/>
    <w:rsid w:val="000437BB"/>
    <w:rsid w:val="00043B28"/>
    <w:rsid w:val="00043CBB"/>
    <w:rsid w:val="00043D2A"/>
    <w:rsid w:val="00044222"/>
    <w:rsid w:val="00044331"/>
    <w:rsid w:val="00044435"/>
    <w:rsid w:val="000444A5"/>
    <w:rsid w:val="0004450B"/>
    <w:rsid w:val="00044842"/>
    <w:rsid w:val="00044892"/>
    <w:rsid w:val="00044A8B"/>
    <w:rsid w:val="00044D38"/>
    <w:rsid w:val="00044D42"/>
    <w:rsid w:val="000451DB"/>
    <w:rsid w:val="0004523E"/>
    <w:rsid w:val="0004538C"/>
    <w:rsid w:val="00045745"/>
    <w:rsid w:val="000457EC"/>
    <w:rsid w:val="00045CA8"/>
    <w:rsid w:val="00045CE3"/>
    <w:rsid w:val="00045E7C"/>
    <w:rsid w:val="00045EBF"/>
    <w:rsid w:val="00045F40"/>
    <w:rsid w:val="0004611F"/>
    <w:rsid w:val="00046231"/>
    <w:rsid w:val="00046239"/>
    <w:rsid w:val="0004628E"/>
    <w:rsid w:val="00046557"/>
    <w:rsid w:val="00046674"/>
    <w:rsid w:val="0004681B"/>
    <w:rsid w:val="00046930"/>
    <w:rsid w:val="00046DB2"/>
    <w:rsid w:val="0004703A"/>
    <w:rsid w:val="0004707F"/>
    <w:rsid w:val="000471BF"/>
    <w:rsid w:val="00047697"/>
    <w:rsid w:val="00047705"/>
    <w:rsid w:val="00047866"/>
    <w:rsid w:val="000478A2"/>
    <w:rsid w:val="000478FD"/>
    <w:rsid w:val="00047900"/>
    <w:rsid w:val="00047AF4"/>
    <w:rsid w:val="00047B64"/>
    <w:rsid w:val="00047C44"/>
    <w:rsid w:val="00047D8A"/>
    <w:rsid w:val="00047DE3"/>
    <w:rsid w:val="00047E39"/>
    <w:rsid w:val="00047F42"/>
    <w:rsid w:val="000501A1"/>
    <w:rsid w:val="0005048F"/>
    <w:rsid w:val="000504CE"/>
    <w:rsid w:val="000505E2"/>
    <w:rsid w:val="0005063E"/>
    <w:rsid w:val="00050848"/>
    <w:rsid w:val="00050B21"/>
    <w:rsid w:val="00050DB1"/>
    <w:rsid w:val="00050E48"/>
    <w:rsid w:val="00050E8E"/>
    <w:rsid w:val="00051371"/>
    <w:rsid w:val="0005150C"/>
    <w:rsid w:val="00051591"/>
    <w:rsid w:val="00051719"/>
    <w:rsid w:val="0005171D"/>
    <w:rsid w:val="0005178C"/>
    <w:rsid w:val="0005190A"/>
    <w:rsid w:val="00051B20"/>
    <w:rsid w:val="00051C68"/>
    <w:rsid w:val="00051D74"/>
    <w:rsid w:val="00051D7E"/>
    <w:rsid w:val="00051EB7"/>
    <w:rsid w:val="00052489"/>
    <w:rsid w:val="00052696"/>
    <w:rsid w:val="000527B5"/>
    <w:rsid w:val="00052830"/>
    <w:rsid w:val="000528C3"/>
    <w:rsid w:val="000528EF"/>
    <w:rsid w:val="00052B5F"/>
    <w:rsid w:val="00052CC4"/>
    <w:rsid w:val="00053393"/>
    <w:rsid w:val="000535B1"/>
    <w:rsid w:val="00053881"/>
    <w:rsid w:val="000539E6"/>
    <w:rsid w:val="00053A16"/>
    <w:rsid w:val="00053A66"/>
    <w:rsid w:val="00053C4F"/>
    <w:rsid w:val="00053D98"/>
    <w:rsid w:val="00053DA5"/>
    <w:rsid w:val="00053E77"/>
    <w:rsid w:val="00053FBC"/>
    <w:rsid w:val="00054156"/>
    <w:rsid w:val="000542D1"/>
    <w:rsid w:val="000545B7"/>
    <w:rsid w:val="00054611"/>
    <w:rsid w:val="000546A8"/>
    <w:rsid w:val="00054A0D"/>
    <w:rsid w:val="00054A4B"/>
    <w:rsid w:val="00054C00"/>
    <w:rsid w:val="00054D03"/>
    <w:rsid w:val="00054E6A"/>
    <w:rsid w:val="00054F8D"/>
    <w:rsid w:val="000550C2"/>
    <w:rsid w:val="00055336"/>
    <w:rsid w:val="0005559B"/>
    <w:rsid w:val="00055776"/>
    <w:rsid w:val="00055B24"/>
    <w:rsid w:val="00055D60"/>
    <w:rsid w:val="00055DE6"/>
    <w:rsid w:val="00055E94"/>
    <w:rsid w:val="00055FBF"/>
    <w:rsid w:val="00055FD9"/>
    <w:rsid w:val="00056053"/>
    <w:rsid w:val="00056089"/>
    <w:rsid w:val="000560A2"/>
    <w:rsid w:val="0005619D"/>
    <w:rsid w:val="00056297"/>
    <w:rsid w:val="0005635D"/>
    <w:rsid w:val="000563E5"/>
    <w:rsid w:val="0005647A"/>
    <w:rsid w:val="000564BE"/>
    <w:rsid w:val="0005655A"/>
    <w:rsid w:val="00056562"/>
    <w:rsid w:val="0005666E"/>
    <w:rsid w:val="000567A5"/>
    <w:rsid w:val="0005690C"/>
    <w:rsid w:val="00056B0E"/>
    <w:rsid w:val="00056D5B"/>
    <w:rsid w:val="00056FAD"/>
    <w:rsid w:val="00057111"/>
    <w:rsid w:val="0005715D"/>
    <w:rsid w:val="00057184"/>
    <w:rsid w:val="0005754A"/>
    <w:rsid w:val="0005773D"/>
    <w:rsid w:val="00057810"/>
    <w:rsid w:val="00057ABB"/>
    <w:rsid w:val="00057BF0"/>
    <w:rsid w:val="00057DD4"/>
    <w:rsid w:val="00060026"/>
    <w:rsid w:val="000601E9"/>
    <w:rsid w:val="000602C8"/>
    <w:rsid w:val="000606EF"/>
    <w:rsid w:val="0006079C"/>
    <w:rsid w:val="00060926"/>
    <w:rsid w:val="00060936"/>
    <w:rsid w:val="00060AFD"/>
    <w:rsid w:val="00060F3C"/>
    <w:rsid w:val="00061057"/>
    <w:rsid w:val="000610CB"/>
    <w:rsid w:val="000612B1"/>
    <w:rsid w:val="000613E1"/>
    <w:rsid w:val="00061609"/>
    <w:rsid w:val="0006163D"/>
    <w:rsid w:val="00061824"/>
    <w:rsid w:val="000618E2"/>
    <w:rsid w:val="00061B9C"/>
    <w:rsid w:val="00061C52"/>
    <w:rsid w:val="00061C9D"/>
    <w:rsid w:val="00061D38"/>
    <w:rsid w:val="00061E6A"/>
    <w:rsid w:val="00061F1E"/>
    <w:rsid w:val="00061F3E"/>
    <w:rsid w:val="00061F70"/>
    <w:rsid w:val="0006203E"/>
    <w:rsid w:val="0006211D"/>
    <w:rsid w:val="00062139"/>
    <w:rsid w:val="00062203"/>
    <w:rsid w:val="000622B6"/>
    <w:rsid w:val="00062364"/>
    <w:rsid w:val="00062372"/>
    <w:rsid w:val="000624DD"/>
    <w:rsid w:val="000625FA"/>
    <w:rsid w:val="000627C1"/>
    <w:rsid w:val="0006282C"/>
    <w:rsid w:val="00062B82"/>
    <w:rsid w:val="00062CB2"/>
    <w:rsid w:val="00062E4A"/>
    <w:rsid w:val="00062E6B"/>
    <w:rsid w:val="00062FE3"/>
    <w:rsid w:val="0006316D"/>
    <w:rsid w:val="000634DE"/>
    <w:rsid w:val="00063722"/>
    <w:rsid w:val="00063749"/>
    <w:rsid w:val="0006379F"/>
    <w:rsid w:val="0006383F"/>
    <w:rsid w:val="00063900"/>
    <w:rsid w:val="0006398A"/>
    <w:rsid w:val="00063A49"/>
    <w:rsid w:val="00063A98"/>
    <w:rsid w:val="00063ACD"/>
    <w:rsid w:val="00063B11"/>
    <w:rsid w:val="00063B74"/>
    <w:rsid w:val="00063BE3"/>
    <w:rsid w:val="00063C23"/>
    <w:rsid w:val="00063C34"/>
    <w:rsid w:val="00063C5B"/>
    <w:rsid w:val="00063D6A"/>
    <w:rsid w:val="00063D6D"/>
    <w:rsid w:val="00063F66"/>
    <w:rsid w:val="00063FF4"/>
    <w:rsid w:val="00064355"/>
    <w:rsid w:val="0006446D"/>
    <w:rsid w:val="00064483"/>
    <w:rsid w:val="00064773"/>
    <w:rsid w:val="0006498E"/>
    <w:rsid w:val="000649D5"/>
    <w:rsid w:val="00064BAB"/>
    <w:rsid w:val="00064E8E"/>
    <w:rsid w:val="00064F20"/>
    <w:rsid w:val="00065258"/>
    <w:rsid w:val="00065372"/>
    <w:rsid w:val="0006543B"/>
    <w:rsid w:val="00065960"/>
    <w:rsid w:val="000659D8"/>
    <w:rsid w:val="00065C38"/>
    <w:rsid w:val="00065D00"/>
    <w:rsid w:val="00065E0F"/>
    <w:rsid w:val="00065E6E"/>
    <w:rsid w:val="00065E70"/>
    <w:rsid w:val="00065FAA"/>
    <w:rsid w:val="00066248"/>
    <w:rsid w:val="0006628E"/>
    <w:rsid w:val="00066496"/>
    <w:rsid w:val="0006650A"/>
    <w:rsid w:val="000668CC"/>
    <w:rsid w:val="000668CE"/>
    <w:rsid w:val="00066933"/>
    <w:rsid w:val="0006693C"/>
    <w:rsid w:val="00066963"/>
    <w:rsid w:val="0006699C"/>
    <w:rsid w:val="00066B5A"/>
    <w:rsid w:val="00066C69"/>
    <w:rsid w:val="00066D9B"/>
    <w:rsid w:val="00066E00"/>
    <w:rsid w:val="00066F78"/>
    <w:rsid w:val="0006703F"/>
    <w:rsid w:val="000670CA"/>
    <w:rsid w:val="00067208"/>
    <w:rsid w:val="0006746E"/>
    <w:rsid w:val="000675DD"/>
    <w:rsid w:val="00067870"/>
    <w:rsid w:val="000678E5"/>
    <w:rsid w:val="000678FD"/>
    <w:rsid w:val="00067B2D"/>
    <w:rsid w:val="00067BDB"/>
    <w:rsid w:val="00070001"/>
    <w:rsid w:val="000701B0"/>
    <w:rsid w:val="00070226"/>
    <w:rsid w:val="00070422"/>
    <w:rsid w:val="000706EA"/>
    <w:rsid w:val="000707A8"/>
    <w:rsid w:val="000709AF"/>
    <w:rsid w:val="00070CFE"/>
    <w:rsid w:val="00070FDA"/>
    <w:rsid w:val="00071527"/>
    <w:rsid w:val="00071BD0"/>
    <w:rsid w:val="00071BDA"/>
    <w:rsid w:val="00071CD2"/>
    <w:rsid w:val="00071D44"/>
    <w:rsid w:val="00071E75"/>
    <w:rsid w:val="000720E2"/>
    <w:rsid w:val="00072770"/>
    <w:rsid w:val="000727D9"/>
    <w:rsid w:val="00072817"/>
    <w:rsid w:val="00072965"/>
    <w:rsid w:val="000729A4"/>
    <w:rsid w:val="00072A4E"/>
    <w:rsid w:val="00072E6F"/>
    <w:rsid w:val="0007305B"/>
    <w:rsid w:val="000730D7"/>
    <w:rsid w:val="000732BA"/>
    <w:rsid w:val="00073384"/>
    <w:rsid w:val="000735F2"/>
    <w:rsid w:val="0007365A"/>
    <w:rsid w:val="000736CD"/>
    <w:rsid w:val="00073707"/>
    <w:rsid w:val="00073964"/>
    <w:rsid w:val="000739A3"/>
    <w:rsid w:val="00073B62"/>
    <w:rsid w:val="00073CA3"/>
    <w:rsid w:val="00073E65"/>
    <w:rsid w:val="00073F1E"/>
    <w:rsid w:val="00073F5A"/>
    <w:rsid w:val="00073FA4"/>
    <w:rsid w:val="0007406E"/>
    <w:rsid w:val="000740F2"/>
    <w:rsid w:val="000742DC"/>
    <w:rsid w:val="00074369"/>
    <w:rsid w:val="00074383"/>
    <w:rsid w:val="00074540"/>
    <w:rsid w:val="00074786"/>
    <w:rsid w:val="000747E4"/>
    <w:rsid w:val="000747EF"/>
    <w:rsid w:val="00074811"/>
    <w:rsid w:val="00074A03"/>
    <w:rsid w:val="00074A91"/>
    <w:rsid w:val="00074B2A"/>
    <w:rsid w:val="00074C56"/>
    <w:rsid w:val="00074CA2"/>
    <w:rsid w:val="00074D99"/>
    <w:rsid w:val="00074F4A"/>
    <w:rsid w:val="00074F8C"/>
    <w:rsid w:val="0007503F"/>
    <w:rsid w:val="00075107"/>
    <w:rsid w:val="000753E6"/>
    <w:rsid w:val="00075459"/>
    <w:rsid w:val="0007551F"/>
    <w:rsid w:val="00075521"/>
    <w:rsid w:val="00075569"/>
    <w:rsid w:val="000755D2"/>
    <w:rsid w:val="000756A5"/>
    <w:rsid w:val="0007573A"/>
    <w:rsid w:val="000757ED"/>
    <w:rsid w:val="00075AAE"/>
    <w:rsid w:val="00075AF0"/>
    <w:rsid w:val="00075B49"/>
    <w:rsid w:val="00075BC5"/>
    <w:rsid w:val="00075FA9"/>
    <w:rsid w:val="0007602B"/>
    <w:rsid w:val="00076252"/>
    <w:rsid w:val="000763DB"/>
    <w:rsid w:val="00076630"/>
    <w:rsid w:val="00076AD9"/>
    <w:rsid w:val="00076CA1"/>
    <w:rsid w:val="00076E56"/>
    <w:rsid w:val="00076F63"/>
    <w:rsid w:val="0007700B"/>
    <w:rsid w:val="000770A7"/>
    <w:rsid w:val="00077417"/>
    <w:rsid w:val="000774CF"/>
    <w:rsid w:val="0007753D"/>
    <w:rsid w:val="0007769C"/>
    <w:rsid w:val="000776BE"/>
    <w:rsid w:val="00077753"/>
    <w:rsid w:val="000778FC"/>
    <w:rsid w:val="00077931"/>
    <w:rsid w:val="00077ADD"/>
    <w:rsid w:val="00077B44"/>
    <w:rsid w:val="00077D98"/>
    <w:rsid w:val="00077F9E"/>
    <w:rsid w:val="00080118"/>
    <w:rsid w:val="0008018C"/>
    <w:rsid w:val="000803E5"/>
    <w:rsid w:val="000804B0"/>
    <w:rsid w:val="00080538"/>
    <w:rsid w:val="000805D1"/>
    <w:rsid w:val="000805E9"/>
    <w:rsid w:val="000806BD"/>
    <w:rsid w:val="0008078E"/>
    <w:rsid w:val="000808DC"/>
    <w:rsid w:val="00080B7D"/>
    <w:rsid w:val="00080BAC"/>
    <w:rsid w:val="00080BAD"/>
    <w:rsid w:val="00080C05"/>
    <w:rsid w:val="00080C2D"/>
    <w:rsid w:val="00080E8A"/>
    <w:rsid w:val="00080F45"/>
    <w:rsid w:val="00081003"/>
    <w:rsid w:val="000812CA"/>
    <w:rsid w:val="00081399"/>
    <w:rsid w:val="000813BB"/>
    <w:rsid w:val="000814C6"/>
    <w:rsid w:val="00081A2C"/>
    <w:rsid w:val="00081A31"/>
    <w:rsid w:val="00081BD5"/>
    <w:rsid w:val="0008214C"/>
    <w:rsid w:val="00082187"/>
    <w:rsid w:val="0008230D"/>
    <w:rsid w:val="000823A3"/>
    <w:rsid w:val="000825F8"/>
    <w:rsid w:val="00082764"/>
    <w:rsid w:val="0008278C"/>
    <w:rsid w:val="000827BA"/>
    <w:rsid w:val="000827EC"/>
    <w:rsid w:val="0008285C"/>
    <w:rsid w:val="00082920"/>
    <w:rsid w:val="00082C4C"/>
    <w:rsid w:val="00082E32"/>
    <w:rsid w:val="00082FF3"/>
    <w:rsid w:val="0008346E"/>
    <w:rsid w:val="000834C7"/>
    <w:rsid w:val="00083515"/>
    <w:rsid w:val="00083712"/>
    <w:rsid w:val="000837A9"/>
    <w:rsid w:val="0008384D"/>
    <w:rsid w:val="000838F1"/>
    <w:rsid w:val="00083A0B"/>
    <w:rsid w:val="00083BF6"/>
    <w:rsid w:val="00083C94"/>
    <w:rsid w:val="00084040"/>
    <w:rsid w:val="00084498"/>
    <w:rsid w:val="00084624"/>
    <w:rsid w:val="000846FC"/>
    <w:rsid w:val="0008482B"/>
    <w:rsid w:val="00084997"/>
    <w:rsid w:val="00084AB8"/>
    <w:rsid w:val="00084C6D"/>
    <w:rsid w:val="00084EA5"/>
    <w:rsid w:val="00085087"/>
    <w:rsid w:val="00085202"/>
    <w:rsid w:val="00085213"/>
    <w:rsid w:val="00085493"/>
    <w:rsid w:val="00085631"/>
    <w:rsid w:val="000856C2"/>
    <w:rsid w:val="000856DA"/>
    <w:rsid w:val="00085AC4"/>
    <w:rsid w:val="00085AC9"/>
    <w:rsid w:val="00085B1C"/>
    <w:rsid w:val="00085D82"/>
    <w:rsid w:val="00085DB8"/>
    <w:rsid w:val="00085ED4"/>
    <w:rsid w:val="00085F21"/>
    <w:rsid w:val="0008608E"/>
    <w:rsid w:val="00086118"/>
    <w:rsid w:val="0008623F"/>
    <w:rsid w:val="00086258"/>
    <w:rsid w:val="00086326"/>
    <w:rsid w:val="000863BC"/>
    <w:rsid w:val="000863E4"/>
    <w:rsid w:val="000867DB"/>
    <w:rsid w:val="00086810"/>
    <w:rsid w:val="00086822"/>
    <w:rsid w:val="000868EC"/>
    <w:rsid w:val="00086BE5"/>
    <w:rsid w:val="00086CCC"/>
    <w:rsid w:val="00086F6E"/>
    <w:rsid w:val="000870A1"/>
    <w:rsid w:val="000870BC"/>
    <w:rsid w:val="00087157"/>
    <w:rsid w:val="0008715F"/>
    <w:rsid w:val="0008716F"/>
    <w:rsid w:val="000873DC"/>
    <w:rsid w:val="00087550"/>
    <w:rsid w:val="00087600"/>
    <w:rsid w:val="000877CA"/>
    <w:rsid w:val="00087948"/>
    <w:rsid w:val="00087A5A"/>
    <w:rsid w:val="00087AC7"/>
    <w:rsid w:val="00087C83"/>
    <w:rsid w:val="00087F49"/>
    <w:rsid w:val="00090200"/>
    <w:rsid w:val="000905A0"/>
    <w:rsid w:val="000905F3"/>
    <w:rsid w:val="000906BC"/>
    <w:rsid w:val="00090868"/>
    <w:rsid w:val="00090A24"/>
    <w:rsid w:val="00090A55"/>
    <w:rsid w:val="00090B02"/>
    <w:rsid w:val="00090C63"/>
    <w:rsid w:val="00090ED3"/>
    <w:rsid w:val="0009119F"/>
    <w:rsid w:val="000911D9"/>
    <w:rsid w:val="0009148E"/>
    <w:rsid w:val="00091876"/>
    <w:rsid w:val="000918F2"/>
    <w:rsid w:val="000919C2"/>
    <w:rsid w:val="00091AF8"/>
    <w:rsid w:val="00091B70"/>
    <w:rsid w:val="00091BB9"/>
    <w:rsid w:val="00091CF5"/>
    <w:rsid w:val="00091D6D"/>
    <w:rsid w:val="00091FE5"/>
    <w:rsid w:val="00092020"/>
    <w:rsid w:val="000921A4"/>
    <w:rsid w:val="0009231A"/>
    <w:rsid w:val="00092425"/>
    <w:rsid w:val="00092493"/>
    <w:rsid w:val="000925D9"/>
    <w:rsid w:val="0009290E"/>
    <w:rsid w:val="00092C07"/>
    <w:rsid w:val="00092DAB"/>
    <w:rsid w:val="00092F3D"/>
    <w:rsid w:val="000930CC"/>
    <w:rsid w:val="000930D9"/>
    <w:rsid w:val="0009310B"/>
    <w:rsid w:val="000931F4"/>
    <w:rsid w:val="0009326A"/>
    <w:rsid w:val="000932A1"/>
    <w:rsid w:val="0009368F"/>
    <w:rsid w:val="0009389C"/>
    <w:rsid w:val="00093AB0"/>
    <w:rsid w:val="00093B8A"/>
    <w:rsid w:val="00093F20"/>
    <w:rsid w:val="0009411B"/>
    <w:rsid w:val="000942B2"/>
    <w:rsid w:val="0009435D"/>
    <w:rsid w:val="0009438D"/>
    <w:rsid w:val="0009451B"/>
    <w:rsid w:val="0009452A"/>
    <w:rsid w:val="0009479F"/>
    <w:rsid w:val="000947FE"/>
    <w:rsid w:val="000948C0"/>
    <w:rsid w:val="000948CD"/>
    <w:rsid w:val="00094A50"/>
    <w:rsid w:val="00094AC2"/>
    <w:rsid w:val="00094BEC"/>
    <w:rsid w:val="00094CF1"/>
    <w:rsid w:val="00094D77"/>
    <w:rsid w:val="00094E9A"/>
    <w:rsid w:val="00094EFA"/>
    <w:rsid w:val="00094FF7"/>
    <w:rsid w:val="00095064"/>
    <w:rsid w:val="000950E6"/>
    <w:rsid w:val="000951AA"/>
    <w:rsid w:val="000953FE"/>
    <w:rsid w:val="000956C8"/>
    <w:rsid w:val="00095894"/>
    <w:rsid w:val="00095BE2"/>
    <w:rsid w:val="00095C74"/>
    <w:rsid w:val="00095E62"/>
    <w:rsid w:val="0009610F"/>
    <w:rsid w:val="000961B0"/>
    <w:rsid w:val="00096256"/>
    <w:rsid w:val="00096418"/>
    <w:rsid w:val="0009698D"/>
    <w:rsid w:val="00096B99"/>
    <w:rsid w:val="00096C0F"/>
    <w:rsid w:val="00096C3A"/>
    <w:rsid w:val="00096C98"/>
    <w:rsid w:val="00096CB1"/>
    <w:rsid w:val="00096D3F"/>
    <w:rsid w:val="00096D46"/>
    <w:rsid w:val="00096E45"/>
    <w:rsid w:val="00096F99"/>
    <w:rsid w:val="000972CA"/>
    <w:rsid w:val="000977FD"/>
    <w:rsid w:val="000979C8"/>
    <w:rsid w:val="00097A4B"/>
    <w:rsid w:val="00097A70"/>
    <w:rsid w:val="00097AE2"/>
    <w:rsid w:val="000A0137"/>
    <w:rsid w:val="000A023A"/>
    <w:rsid w:val="000A024B"/>
    <w:rsid w:val="000A0717"/>
    <w:rsid w:val="000A0719"/>
    <w:rsid w:val="000A075C"/>
    <w:rsid w:val="000A084F"/>
    <w:rsid w:val="000A08AF"/>
    <w:rsid w:val="000A0AAD"/>
    <w:rsid w:val="000A0CE6"/>
    <w:rsid w:val="000A0D08"/>
    <w:rsid w:val="000A0F06"/>
    <w:rsid w:val="000A1146"/>
    <w:rsid w:val="000A12D9"/>
    <w:rsid w:val="000A12DF"/>
    <w:rsid w:val="000A155F"/>
    <w:rsid w:val="000A17FA"/>
    <w:rsid w:val="000A18E5"/>
    <w:rsid w:val="000A1972"/>
    <w:rsid w:val="000A1A1A"/>
    <w:rsid w:val="000A1AE6"/>
    <w:rsid w:val="000A1CE2"/>
    <w:rsid w:val="000A1D5F"/>
    <w:rsid w:val="000A203C"/>
    <w:rsid w:val="000A2061"/>
    <w:rsid w:val="000A211E"/>
    <w:rsid w:val="000A2278"/>
    <w:rsid w:val="000A27A7"/>
    <w:rsid w:val="000A27ED"/>
    <w:rsid w:val="000A2A52"/>
    <w:rsid w:val="000A2B97"/>
    <w:rsid w:val="000A2BAA"/>
    <w:rsid w:val="000A2E53"/>
    <w:rsid w:val="000A2FA3"/>
    <w:rsid w:val="000A3003"/>
    <w:rsid w:val="000A3099"/>
    <w:rsid w:val="000A3222"/>
    <w:rsid w:val="000A36CA"/>
    <w:rsid w:val="000A3771"/>
    <w:rsid w:val="000A37D5"/>
    <w:rsid w:val="000A382F"/>
    <w:rsid w:val="000A3862"/>
    <w:rsid w:val="000A395A"/>
    <w:rsid w:val="000A39A1"/>
    <w:rsid w:val="000A39B1"/>
    <w:rsid w:val="000A3D26"/>
    <w:rsid w:val="000A3DC3"/>
    <w:rsid w:val="000A3DC9"/>
    <w:rsid w:val="000A3DCE"/>
    <w:rsid w:val="000A3E62"/>
    <w:rsid w:val="000A411F"/>
    <w:rsid w:val="000A4121"/>
    <w:rsid w:val="000A4130"/>
    <w:rsid w:val="000A43BB"/>
    <w:rsid w:val="000A4491"/>
    <w:rsid w:val="000A456A"/>
    <w:rsid w:val="000A45B3"/>
    <w:rsid w:val="000A4614"/>
    <w:rsid w:val="000A463D"/>
    <w:rsid w:val="000A488B"/>
    <w:rsid w:val="000A489A"/>
    <w:rsid w:val="000A48E4"/>
    <w:rsid w:val="000A49BF"/>
    <w:rsid w:val="000A4A45"/>
    <w:rsid w:val="000A4A54"/>
    <w:rsid w:val="000A4B1A"/>
    <w:rsid w:val="000A4B1D"/>
    <w:rsid w:val="000A4B7C"/>
    <w:rsid w:val="000A4EFC"/>
    <w:rsid w:val="000A4F10"/>
    <w:rsid w:val="000A5013"/>
    <w:rsid w:val="000A54A4"/>
    <w:rsid w:val="000A5614"/>
    <w:rsid w:val="000A5646"/>
    <w:rsid w:val="000A56A4"/>
    <w:rsid w:val="000A56E4"/>
    <w:rsid w:val="000A5763"/>
    <w:rsid w:val="000A586C"/>
    <w:rsid w:val="000A5E75"/>
    <w:rsid w:val="000A5E94"/>
    <w:rsid w:val="000A5EB2"/>
    <w:rsid w:val="000A6233"/>
    <w:rsid w:val="000A6401"/>
    <w:rsid w:val="000A6436"/>
    <w:rsid w:val="000A6826"/>
    <w:rsid w:val="000A6B68"/>
    <w:rsid w:val="000A6DB3"/>
    <w:rsid w:val="000A6E22"/>
    <w:rsid w:val="000A7136"/>
    <w:rsid w:val="000A71BD"/>
    <w:rsid w:val="000A720E"/>
    <w:rsid w:val="000A731E"/>
    <w:rsid w:val="000A73E9"/>
    <w:rsid w:val="000A757B"/>
    <w:rsid w:val="000A7707"/>
    <w:rsid w:val="000A7778"/>
    <w:rsid w:val="000A7799"/>
    <w:rsid w:val="000A77D5"/>
    <w:rsid w:val="000A7953"/>
    <w:rsid w:val="000A7A1F"/>
    <w:rsid w:val="000A7A27"/>
    <w:rsid w:val="000A7BA8"/>
    <w:rsid w:val="000A7C65"/>
    <w:rsid w:val="000A7CB4"/>
    <w:rsid w:val="000A7D53"/>
    <w:rsid w:val="000A7F60"/>
    <w:rsid w:val="000B0206"/>
    <w:rsid w:val="000B033E"/>
    <w:rsid w:val="000B034D"/>
    <w:rsid w:val="000B0482"/>
    <w:rsid w:val="000B056E"/>
    <w:rsid w:val="000B0627"/>
    <w:rsid w:val="000B0800"/>
    <w:rsid w:val="000B0884"/>
    <w:rsid w:val="000B0973"/>
    <w:rsid w:val="000B0A01"/>
    <w:rsid w:val="000B0C93"/>
    <w:rsid w:val="000B0F50"/>
    <w:rsid w:val="000B1080"/>
    <w:rsid w:val="000B13CC"/>
    <w:rsid w:val="000B1490"/>
    <w:rsid w:val="000B15DB"/>
    <w:rsid w:val="000B16DE"/>
    <w:rsid w:val="000B19D2"/>
    <w:rsid w:val="000B1A89"/>
    <w:rsid w:val="000B1D9D"/>
    <w:rsid w:val="000B1E52"/>
    <w:rsid w:val="000B1EA3"/>
    <w:rsid w:val="000B1F4D"/>
    <w:rsid w:val="000B200D"/>
    <w:rsid w:val="000B2027"/>
    <w:rsid w:val="000B208F"/>
    <w:rsid w:val="000B22EA"/>
    <w:rsid w:val="000B2414"/>
    <w:rsid w:val="000B2466"/>
    <w:rsid w:val="000B2582"/>
    <w:rsid w:val="000B274A"/>
    <w:rsid w:val="000B2898"/>
    <w:rsid w:val="000B28CC"/>
    <w:rsid w:val="000B2B2C"/>
    <w:rsid w:val="000B2CD8"/>
    <w:rsid w:val="000B2E47"/>
    <w:rsid w:val="000B2EB2"/>
    <w:rsid w:val="000B2EE5"/>
    <w:rsid w:val="000B3014"/>
    <w:rsid w:val="000B3083"/>
    <w:rsid w:val="000B341C"/>
    <w:rsid w:val="000B34DA"/>
    <w:rsid w:val="000B3817"/>
    <w:rsid w:val="000B39B1"/>
    <w:rsid w:val="000B39B2"/>
    <w:rsid w:val="000B3AAB"/>
    <w:rsid w:val="000B3B87"/>
    <w:rsid w:val="000B3DAE"/>
    <w:rsid w:val="000B3E98"/>
    <w:rsid w:val="000B3EFD"/>
    <w:rsid w:val="000B4062"/>
    <w:rsid w:val="000B40BA"/>
    <w:rsid w:val="000B41A3"/>
    <w:rsid w:val="000B424F"/>
    <w:rsid w:val="000B42B9"/>
    <w:rsid w:val="000B42C1"/>
    <w:rsid w:val="000B4398"/>
    <w:rsid w:val="000B47B8"/>
    <w:rsid w:val="000B47C0"/>
    <w:rsid w:val="000B4A5B"/>
    <w:rsid w:val="000B4B25"/>
    <w:rsid w:val="000B4B2E"/>
    <w:rsid w:val="000B4CD7"/>
    <w:rsid w:val="000B4CDC"/>
    <w:rsid w:val="000B4F55"/>
    <w:rsid w:val="000B4FD2"/>
    <w:rsid w:val="000B5134"/>
    <w:rsid w:val="000B5668"/>
    <w:rsid w:val="000B5760"/>
    <w:rsid w:val="000B5CEA"/>
    <w:rsid w:val="000B5D1E"/>
    <w:rsid w:val="000B5D5C"/>
    <w:rsid w:val="000B5DA6"/>
    <w:rsid w:val="000B5DF4"/>
    <w:rsid w:val="000B5E9E"/>
    <w:rsid w:val="000B5EA6"/>
    <w:rsid w:val="000B6183"/>
    <w:rsid w:val="000B619B"/>
    <w:rsid w:val="000B62F7"/>
    <w:rsid w:val="000B6406"/>
    <w:rsid w:val="000B6425"/>
    <w:rsid w:val="000B668A"/>
    <w:rsid w:val="000B66B8"/>
    <w:rsid w:val="000B672C"/>
    <w:rsid w:val="000B683D"/>
    <w:rsid w:val="000B6871"/>
    <w:rsid w:val="000B689C"/>
    <w:rsid w:val="000B6AC5"/>
    <w:rsid w:val="000B6D70"/>
    <w:rsid w:val="000B6DB3"/>
    <w:rsid w:val="000B6E10"/>
    <w:rsid w:val="000B6E5A"/>
    <w:rsid w:val="000B6F16"/>
    <w:rsid w:val="000B7064"/>
    <w:rsid w:val="000B70F0"/>
    <w:rsid w:val="000B7139"/>
    <w:rsid w:val="000B7296"/>
    <w:rsid w:val="000B732A"/>
    <w:rsid w:val="000B736D"/>
    <w:rsid w:val="000B7377"/>
    <w:rsid w:val="000B765C"/>
    <w:rsid w:val="000B7660"/>
    <w:rsid w:val="000B767C"/>
    <w:rsid w:val="000B7696"/>
    <w:rsid w:val="000B772E"/>
    <w:rsid w:val="000B77A2"/>
    <w:rsid w:val="000B7A9D"/>
    <w:rsid w:val="000B7B21"/>
    <w:rsid w:val="000B7C3E"/>
    <w:rsid w:val="000C02B9"/>
    <w:rsid w:val="000C03A5"/>
    <w:rsid w:val="000C03B8"/>
    <w:rsid w:val="000C03BC"/>
    <w:rsid w:val="000C043F"/>
    <w:rsid w:val="000C0693"/>
    <w:rsid w:val="000C087C"/>
    <w:rsid w:val="000C0918"/>
    <w:rsid w:val="000C09E7"/>
    <w:rsid w:val="000C0AF0"/>
    <w:rsid w:val="000C0E6C"/>
    <w:rsid w:val="000C0EE5"/>
    <w:rsid w:val="000C0F83"/>
    <w:rsid w:val="000C0FF7"/>
    <w:rsid w:val="000C1275"/>
    <w:rsid w:val="000C12F1"/>
    <w:rsid w:val="000C14FA"/>
    <w:rsid w:val="000C1612"/>
    <w:rsid w:val="000C1662"/>
    <w:rsid w:val="000C16D8"/>
    <w:rsid w:val="000C1896"/>
    <w:rsid w:val="000C18E5"/>
    <w:rsid w:val="000C19E8"/>
    <w:rsid w:val="000C1C1E"/>
    <w:rsid w:val="000C1DE6"/>
    <w:rsid w:val="000C1F50"/>
    <w:rsid w:val="000C1FD2"/>
    <w:rsid w:val="000C211E"/>
    <w:rsid w:val="000C2240"/>
    <w:rsid w:val="000C224F"/>
    <w:rsid w:val="000C2319"/>
    <w:rsid w:val="000C2463"/>
    <w:rsid w:val="000C262B"/>
    <w:rsid w:val="000C269A"/>
    <w:rsid w:val="000C280D"/>
    <w:rsid w:val="000C2880"/>
    <w:rsid w:val="000C28BA"/>
    <w:rsid w:val="000C2AF0"/>
    <w:rsid w:val="000C2C1A"/>
    <w:rsid w:val="000C2DF5"/>
    <w:rsid w:val="000C2E02"/>
    <w:rsid w:val="000C2EB5"/>
    <w:rsid w:val="000C3024"/>
    <w:rsid w:val="000C34FF"/>
    <w:rsid w:val="000C3554"/>
    <w:rsid w:val="000C35A3"/>
    <w:rsid w:val="000C3749"/>
    <w:rsid w:val="000C3B50"/>
    <w:rsid w:val="000C3BFB"/>
    <w:rsid w:val="000C3C0C"/>
    <w:rsid w:val="000C3E74"/>
    <w:rsid w:val="000C3F28"/>
    <w:rsid w:val="000C3F84"/>
    <w:rsid w:val="000C40B3"/>
    <w:rsid w:val="000C42F4"/>
    <w:rsid w:val="000C4499"/>
    <w:rsid w:val="000C46C6"/>
    <w:rsid w:val="000C47DB"/>
    <w:rsid w:val="000C4C4D"/>
    <w:rsid w:val="000C4DF8"/>
    <w:rsid w:val="000C4E9F"/>
    <w:rsid w:val="000C4EAC"/>
    <w:rsid w:val="000C500A"/>
    <w:rsid w:val="000C5036"/>
    <w:rsid w:val="000C51AB"/>
    <w:rsid w:val="000C5210"/>
    <w:rsid w:val="000C5628"/>
    <w:rsid w:val="000C56F4"/>
    <w:rsid w:val="000C56F7"/>
    <w:rsid w:val="000C5861"/>
    <w:rsid w:val="000C5ABE"/>
    <w:rsid w:val="000C5D07"/>
    <w:rsid w:val="000C5E39"/>
    <w:rsid w:val="000C5EFA"/>
    <w:rsid w:val="000C6084"/>
    <w:rsid w:val="000C612F"/>
    <w:rsid w:val="000C6294"/>
    <w:rsid w:val="000C64A7"/>
    <w:rsid w:val="000C667A"/>
    <w:rsid w:val="000C6727"/>
    <w:rsid w:val="000C6754"/>
    <w:rsid w:val="000C6890"/>
    <w:rsid w:val="000C69AC"/>
    <w:rsid w:val="000C6A11"/>
    <w:rsid w:val="000C6A18"/>
    <w:rsid w:val="000C6A68"/>
    <w:rsid w:val="000C6AC2"/>
    <w:rsid w:val="000C6BB8"/>
    <w:rsid w:val="000C6C26"/>
    <w:rsid w:val="000C7205"/>
    <w:rsid w:val="000C7298"/>
    <w:rsid w:val="000C7307"/>
    <w:rsid w:val="000C7336"/>
    <w:rsid w:val="000C75F9"/>
    <w:rsid w:val="000C78AB"/>
    <w:rsid w:val="000C7AE7"/>
    <w:rsid w:val="000C7CD8"/>
    <w:rsid w:val="000C7EB8"/>
    <w:rsid w:val="000C7ED8"/>
    <w:rsid w:val="000C7F8E"/>
    <w:rsid w:val="000D007F"/>
    <w:rsid w:val="000D0208"/>
    <w:rsid w:val="000D02A3"/>
    <w:rsid w:val="000D044C"/>
    <w:rsid w:val="000D04A6"/>
    <w:rsid w:val="000D04CF"/>
    <w:rsid w:val="000D04F2"/>
    <w:rsid w:val="000D05C7"/>
    <w:rsid w:val="000D078A"/>
    <w:rsid w:val="000D085D"/>
    <w:rsid w:val="000D08A2"/>
    <w:rsid w:val="000D09ED"/>
    <w:rsid w:val="000D0AC4"/>
    <w:rsid w:val="000D0E08"/>
    <w:rsid w:val="000D0EF6"/>
    <w:rsid w:val="000D0F62"/>
    <w:rsid w:val="000D111F"/>
    <w:rsid w:val="000D124F"/>
    <w:rsid w:val="000D1313"/>
    <w:rsid w:val="000D147F"/>
    <w:rsid w:val="000D14E5"/>
    <w:rsid w:val="000D16CC"/>
    <w:rsid w:val="000D17A6"/>
    <w:rsid w:val="000D1812"/>
    <w:rsid w:val="000D18F3"/>
    <w:rsid w:val="000D1A77"/>
    <w:rsid w:val="000D1B5C"/>
    <w:rsid w:val="000D1B5D"/>
    <w:rsid w:val="000D1ED2"/>
    <w:rsid w:val="000D2083"/>
    <w:rsid w:val="000D2453"/>
    <w:rsid w:val="000D2702"/>
    <w:rsid w:val="000D2788"/>
    <w:rsid w:val="000D28B4"/>
    <w:rsid w:val="000D28B7"/>
    <w:rsid w:val="000D2A6F"/>
    <w:rsid w:val="000D2E6F"/>
    <w:rsid w:val="000D31A9"/>
    <w:rsid w:val="000D31E8"/>
    <w:rsid w:val="000D327F"/>
    <w:rsid w:val="000D346A"/>
    <w:rsid w:val="000D3616"/>
    <w:rsid w:val="000D3649"/>
    <w:rsid w:val="000D36F1"/>
    <w:rsid w:val="000D3968"/>
    <w:rsid w:val="000D39B4"/>
    <w:rsid w:val="000D3AD4"/>
    <w:rsid w:val="000D3C66"/>
    <w:rsid w:val="000D3D31"/>
    <w:rsid w:val="000D3ED5"/>
    <w:rsid w:val="000D3FCE"/>
    <w:rsid w:val="000D4034"/>
    <w:rsid w:val="000D414E"/>
    <w:rsid w:val="000D42D0"/>
    <w:rsid w:val="000D458D"/>
    <w:rsid w:val="000D4677"/>
    <w:rsid w:val="000D46DE"/>
    <w:rsid w:val="000D46E8"/>
    <w:rsid w:val="000D4710"/>
    <w:rsid w:val="000D475F"/>
    <w:rsid w:val="000D4995"/>
    <w:rsid w:val="000D4B5A"/>
    <w:rsid w:val="000D4BB0"/>
    <w:rsid w:val="000D4C2F"/>
    <w:rsid w:val="000D4F6E"/>
    <w:rsid w:val="000D4FAA"/>
    <w:rsid w:val="000D510C"/>
    <w:rsid w:val="000D5468"/>
    <w:rsid w:val="000D54A0"/>
    <w:rsid w:val="000D5558"/>
    <w:rsid w:val="000D569F"/>
    <w:rsid w:val="000D5705"/>
    <w:rsid w:val="000D5961"/>
    <w:rsid w:val="000D5C93"/>
    <w:rsid w:val="000D5D61"/>
    <w:rsid w:val="000D5DB0"/>
    <w:rsid w:val="000D5E63"/>
    <w:rsid w:val="000D5F0F"/>
    <w:rsid w:val="000D5F2B"/>
    <w:rsid w:val="000D61D1"/>
    <w:rsid w:val="000D63D9"/>
    <w:rsid w:val="000D65C9"/>
    <w:rsid w:val="000D6736"/>
    <w:rsid w:val="000D6A05"/>
    <w:rsid w:val="000D6BF6"/>
    <w:rsid w:val="000D6C61"/>
    <w:rsid w:val="000D6DA1"/>
    <w:rsid w:val="000D734C"/>
    <w:rsid w:val="000D7422"/>
    <w:rsid w:val="000D7471"/>
    <w:rsid w:val="000D753D"/>
    <w:rsid w:val="000D763C"/>
    <w:rsid w:val="000D76B8"/>
    <w:rsid w:val="000D7725"/>
    <w:rsid w:val="000D79F3"/>
    <w:rsid w:val="000D7CF5"/>
    <w:rsid w:val="000D7D35"/>
    <w:rsid w:val="000E000E"/>
    <w:rsid w:val="000E003B"/>
    <w:rsid w:val="000E0300"/>
    <w:rsid w:val="000E0A1B"/>
    <w:rsid w:val="000E0AD7"/>
    <w:rsid w:val="000E0AE5"/>
    <w:rsid w:val="000E0BA0"/>
    <w:rsid w:val="000E0CDA"/>
    <w:rsid w:val="000E0E9C"/>
    <w:rsid w:val="000E0F03"/>
    <w:rsid w:val="000E0FCB"/>
    <w:rsid w:val="000E10EF"/>
    <w:rsid w:val="000E113C"/>
    <w:rsid w:val="000E1496"/>
    <w:rsid w:val="000E154A"/>
    <w:rsid w:val="000E1806"/>
    <w:rsid w:val="000E1B8B"/>
    <w:rsid w:val="000E1E11"/>
    <w:rsid w:val="000E1EA4"/>
    <w:rsid w:val="000E1FB0"/>
    <w:rsid w:val="000E2188"/>
    <w:rsid w:val="000E249C"/>
    <w:rsid w:val="000E24DA"/>
    <w:rsid w:val="000E2750"/>
    <w:rsid w:val="000E2770"/>
    <w:rsid w:val="000E2805"/>
    <w:rsid w:val="000E2B63"/>
    <w:rsid w:val="000E2BEB"/>
    <w:rsid w:val="000E2DCF"/>
    <w:rsid w:val="000E3012"/>
    <w:rsid w:val="000E3261"/>
    <w:rsid w:val="000E32D4"/>
    <w:rsid w:val="000E32E2"/>
    <w:rsid w:val="000E333D"/>
    <w:rsid w:val="000E34DE"/>
    <w:rsid w:val="000E3511"/>
    <w:rsid w:val="000E3648"/>
    <w:rsid w:val="000E3D33"/>
    <w:rsid w:val="000E3D74"/>
    <w:rsid w:val="000E3F2F"/>
    <w:rsid w:val="000E40E2"/>
    <w:rsid w:val="000E41C3"/>
    <w:rsid w:val="000E42FD"/>
    <w:rsid w:val="000E45E8"/>
    <w:rsid w:val="000E467D"/>
    <w:rsid w:val="000E46F2"/>
    <w:rsid w:val="000E4702"/>
    <w:rsid w:val="000E481A"/>
    <w:rsid w:val="000E4927"/>
    <w:rsid w:val="000E49E9"/>
    <w:rsid w:val="000E4AFD"/>
    <w:rsid w:val="000E4D0A"/>
    <w:rsid w:val="000E4E4B"/>
    <w:rsid w:val="000E4FEB"/>
    <w:rsid w:val="000E5054"/>
    <w:rsid w:val="000E5199"/>
    <w:rsid w:val="000E528E"/>
    <w:rsid w:val="000E5392"/>
    <w:rsid w:val="000E542F"/>
    <w:rsid w:val="000E5981"/>
    <w:rsid w:val="000E5A27"/>
    <w:rsid w:val="000E5ACC"/>
    <w:rsid w:val="000E5B33"/>
    <w:rsid w:val="000E5B8B"/>
    <w:rsid w:val="000E5EF5"/>
    <w:rsid w:val="000E5F6D"/>
    <w:rsid w:val="000E6105"/>
    <w:rsid w:val="000E6227"/>
    <w:rsid w:val="000E6504"/>
    <w:rsid w:val="000E65F5"/>
    <w:rsid w:val="000E6619"/>
    <w:rsid w:val="000E6660"/>
    <w:rsid w:val="000E66C3"/>
    <w:rsid w:val="000E6703"/>
    <w:rsid w:val="000E6807"/>
    <w:rsid w:val="000E6834"/>
    <w:rsid w:val="000E68B1"/>
    <w:rsid w:val="000E6A98"/>
    <w:rsid w:val="000E6AE4"/>
    <w:rsid w:val="000E6AED"/>
    <w:rsid w:val="000E6B15"/>
    <w:rsid w:val="000E6B1A"/>
    <w:rsid w:val="000E6B53"/>
    <w:rsid w:val="000E6CE1"/>
    <w:rsid w:val="000E6CF8"/>
    <w:rsid w:val="000E6D6E"/>
    <w:rsid w:val="000E6F10"/>
    <w:rsid w:val="000E6F6C"/>
    <w:rsid w:val="000E708C"/>
    <w:rsid w:val="000E70D8"/>
    <w:rsid w:val="000E7677"/>
    <w:rsid w:val="000E7BD5"/>
    <w:rsid w:val="000E7C75"/>
    <w:rsid w:val="000E7D02"/>
    <w:rsid w:val="000E7E53"/>
    <w:rsid w:val="000E7F27"/>
    <w:rsid w:val="000F010F"/>
    <w:rsid w:val="000F0196"/>
    <w:rsid w:val="000F0423"/>
    <w:rsid w:val="000F0767"/>
    <w:rsid w:val="000F0829"/>
    <w:rsid w:val="000F0832"/>
    <w:rsid w:val="000F0ADD"/>
    <w:rsid w:val="000F0BB6"/>
    <w:rsid w:val="000F0BF5"/>
    <w:rsid w:val="000F0C90"/>
    <w:rsid w:val="000F0DAF"/>
    <w:rsid w:val="000F0E17"/>
    <w:rsid w:val="000F12B3"/>
    <w:rsid w:val="000F1530"/>
    <w:rsid w:val="000F1551"/>
    <w:rsid w:val="000F158D"/>
    <w:rsid w:val="000F16E8"/>
    <w:rsid w:val="000F1BC4"/>
    <w:rsid w:val="000F1BF6"/>
    <w:rsid w:val="000F1C1A"/>
    <w:rsid w:val="000F1C5A"/>
    <w:rsid w:val="000F1E80"/>
    <w:rsid w:val="000F1FC5"/>
    <w:rsid w:val="000F1FD1"/>
    <w:rsid w:val="000F2054"/>
    <w:rsid w:val="000F214D"/>
    <w:rsid w:val="000F2187"/>
    <w:rsid w:val="000F22AD"/>
    <w:rsid w:val="000F25DD"/>
    <w:rsid w:val="000F260A"/>
    <w:rsid w:val="000F293D"/>
    <w:rsid w:val="000F2A24"/>
    <w:rsid w:val="000F2A94"/>
    <w:rsid w:val="000F2B0F"/>
    <w:rsid w:val="000F2B8A"/>
    <w:rsid w:val="000F3187"/>
    <w:rsid w:val="000F3331"/>
    <w:rsid w:val="000F342C"/>
    <w:rsid w:val="000F3756"/>
    <w:rsid w:val="000F37CF"/>
    <w:rsid w:val="000F38E4"/>
    <w:rsid w:val="000F3B75"/>
    <w:rsid w:val="000F3C2D"/>
    <w:rsid w:val="000F3CB3"/>
    <w:rsid w:val="000F3DBE"/>
    <w:rsid w:val="000F404A"/>
    <w:rsid w:val="000F426D"/>
    <w:rsid w:val="000F448C"/>
    <w:rsid w:val="000F46F6"/>
    <w:rsid w:val="000F4795"/>
    <w:rsid w:val="000F480F"/>
    <w:rsid w:val="000F4848"/>
    <w:rsid w:val="000F4A2B"/>
    <w:rsid w:val="000F4AEE"/>
    <w:rsid w:val="000F4D3D"/>
    <w:rsid w:val="000F4F6A"/>
    <w:rsid w:val="000F4FF2"/>
    <w:rsid w:val="000F5002"/>
    <w:rsid w:val="000F548E"/>
    <w:rsid w:val="000F55D8"/>
    <w:rsid w:val="000F56AF"/>
    <w:rsid w:val="000F56F8"/>
    <w:rsid w:val="000F5713"/>
    <w:rsid w:val="000F57CB"/>
    <w:rsid w:val="000F57DF"/>
    <w:rsid w:val="000F5AC6"/>
    <w:rsid w:val="000F5ACB"/>
    <w:rsid w:val="000F5B46"/>
    <w:rsid w:val="000F5D7D"/>
    <w:rsid w:val="000F5E32"/>
    <w:rsid w:val="000F5E78"/>
    <w:rsid w:val="000F62D8"/>
    <w:rsid w:val="000F65D6"/>
    <w:rsid w:val="000F65EE"/>
    <w:rsid w:val="000F673F"/>
    <w:rsid w:val="000F6787"/>
    <w:rsid w:val="000F679E"/>
    <w:rsid w:val="000F6AB9"/>
    <w:rsid w:val="000F6ADA"/>
    <w:rsid w:val="000F6BDD"/>
    <w:rsid w:val="000F6E60"/>
    <w:rsid w:val="000F6E9A"/>
    <w:rsid w:val="000F6F56"/>
    <w:rsid w:val="000F7023"/>
    <w:rsid w:val="000F710A"/>
    <w:rsid w:val="000F7120"/>
    <w:rsid w:val="000F7461"/>
    <w:rsid w:val="000F751D"/>
    <w:rsid w:val="000F7691"/>
    <w:rsid w:val="000F77D1"/>
    <w:rsid w:val="000F7888"/>
    <w:rsid w:val="000F7901"/>
    <w:rsid w:val="000F7B5D"/>
    <w:rsid w:val="000F7B68"/>
    <w:rsid w:val="000F7E22"/>
    <w:rsid w:val="000F7EBD"/>
    <w:rsid w:val="000F7F5A"/>
    <w:rsid w:val="0010017B"/>
    <w:rsid w:val="001001EE"/>
    <w:rsid w:val="00100270"/>
    <w:rsid w:val="00100431"/>
    <w:rsid w:val="0010046A"/>
    <w:rsid w:val="00100567"/>
    <w:rsid w:val="00100607"/>
    <w:rsid w:val="0010063E"/>
    <w:rsid w:val="001009FF"/>
    <w:rsid w:val="00100BD4"/>
    <w:rsid w:val="00100F0A"/>
    <w:rsid w:val="00100FB9"/>
    <w:rsid w:val="001011A6"/>
    <w:rsid w:val="001011C2"/>
    <w:rsid w:val="00101255"/>
    <w:rsid w:val="001012DE"/>
    <w:rsid w:val="001013E9"/>
    <w:rsid w:val="001014AB"/>
    <w:rsid w:val="001015E1"/>
    <w:rsid w:val="00101634"/>
    <w:rsid w:val="0010174D"/>
    <w:rsid w:val="00101846"/>
    <w:rsid w:val="0010184A"/>
    <w:rsid w:val="001018A7"/>
    <w:rsid w:val="00101957"/>
    <w:rsid w:val="00101A51"/>
    <w:rsid w:val="00101B22"/>
    <w:rsid w:val="00101B44"/>
    <w:rsid w:val="00101BA8"/>
    <w:rsid w:val="00101C71"/>
    <w:rsid w:val="00101E5A"/>
    <w:rsid w:val="00101EA6"/>
    <w:rsid w:val="00101EE7"/>
    <w:rsid w:val="00101F56"/>
    <w:rsid w:val="001021A1"/>
    <w:rsid w:val="001023DF"/>
    <w:rsid w:val="00102447"/>
    <w:rsid w:val="00102674"/>
    <w:rsid w:val="00102BC9"/>
    <w:rsid w:val="00102DEA"/>
    <w:rsid w:val="00102E1F"/>
    <w:rsid w:val="0010303D"/>
    <w:rsid w:val="00103067"/>
    <w:rsid w:val="0010311D"/>
    <w:rsid w:val="0010314D"/>
    <w:rsid w:val="001032CB"/>
    <w:rsid w:val="0010341F"/>
    <w:rsid w:val="00103600"/>
    <w:rsid w:val="00103784"/>
    <w:rsid w:val="001038E4"/>
    <w:rsid w:val="0010392D"/>
    <w:rsid w:val="00103AA7"/>
    <w:rsid w:val="00103B60"/>
    <w:rsid w:val="00103CF0"/>
    <w:rsid w:val="00103E27"/>
    <w:rsid w:val="0010424A"/>
    <w:rsid w:val="0010424E"/>
    <w:rsid w:val="001043B0"/>
    <w:rsid w:val="00104425"/>
    <w:rsid w:val="0010442E"/>
    <w:rsid w:val="00104626"/>
    <w:rsid w:val="00104745"/>
    <w:rsid w:val="00104746"/>
    <w:rsid w:val="0010479F"/>
    <w:rsid w:val="00104C1A"/>
    <w:rsid w:val="00104E85"/>
    <w:rsid w:val="00104EAB"/>
    <w:rsid w:val="00104EC8"/>
    <w:rsid w:val="00104EFE"/>
    <w:rsid w:val="0010516E"/>
    <w:rsid w:val="0010546C"/>
    <w:rsid w:val="00105647"/>
    <w:rsid w:val="0010572F"/>
    <w:rsid w:val="00105741"/>
    <w:rsid w:val="001057FA"/>
    <w:rsid w:val="00105889"/>
    <w:rsid w:val="0010599B"/>
    <w:rsid w:val="00105BAD"/>
    <w:rsid w:val="00105BF3"/>
    <w:rsid w:val="00105CF0"/>
    <w:rsid w:val="00105D0D"/>
    <w:rsid w:val="00105DB6"/>
    <w:rsid w:val="00105E3F"/>
    <w:rsid w:val="00105F25"/>
    <w:rsid w:val="0010604C"/>
    <w:rsid w:val="00106291"/>
    <w:rsid w:val="00106390"/>
    <w:rsid w:val="001063C6"/>
    <w:rsid w:val="001063D0"/>
    <w:rsid w:val="001063D9"/>
    <w:rsid w:val="00106440"/>
    <w:rsid w:val="00106607"/>
    <w:rsid w:val="001066E9"/>
    <w:rsid w:val="00106783"/>
    <w:rsid w:val="0010694F"/>
    <w:rsid w:val="00106B7A"/>
    <w:rsid w:val="00106D3A"/>
    <w:rsid w:val="00106E57"/>
    <w:rsid w:val="00106F07"/>
    <w:rsid w:val="00106F5D"/>
    <w:rsid w:val="0010703B"/>
    <w:rsid w:val="0010710C"/>
    <w:rsid w:val="0010715C"/>
    <w:rsid w:val="0010726F"/>
    <w:rsid w:val="001072F4"/>
    <w:rsid w:val="001075A4"/>
    <w:rsid w:val="001076BB"/>
    <w:rsid w:val="001076CB"/>
    <w:rsid w:val="001079E4"/>
    <w:rsid w:val="00107A60"/>
    <w:rsid w:val="00107ADD"/>
    <w:rsid w:val="00107F1B"/>
    <w:rsid w:val="00107F9B"/>
    <w:rsid w:val="00110057"/>
    <w:rsid w:val="0011022D"/>
    <w:rsid w:val="00110231"/>
    <w:rsid w:val="001102CF"/>
    <w:rsid w:val="001104E1"/>
    <w:rsid w:val="00110625"/>
    <w:rsid w:val="00110843"/>
    <w:rsid w:val="00110863"/>
    <w:rsid w:val="00110888"/>
    <w:rsid w:val="001108D5"/>
    <w:rsid w:val="00110A72"/>
    <w:rsid w:val="00110D30"/>
    <w:rsid w:val="00110DD3"/>
    <w:rsid w:val="00111082"/>
    <w:rsid w:val="00111199"/>
    <w:rsid w:val="0011127F"/>
    <w:rsid w:val="0011148C"/>
    <w:rsid w:val="001114BD"/>
    <w:rsid w:val="00111699"/>
    <w:rsid w:val="001117D9"/>
    <w:rsid w:val="00111934"/>
    <w:rsid w:val="00111962"/>
    <w:rsid w:val="00111A25"/>
    <w:rsid w:val="00111CFE"/>
    <w:rsid w:val="001121BB"/>
    <w:rsid w:val="00112293"/>
    <w:rsid w:val="00112306"/>
    <w:rsid w:val="0011237B"/>
    <w:rsid w:val="00112462"/>
    <w:rsid w:val="001124DC"/>
    <w:rsid w:val="0011262B"/>
    <w:rsid w:val="00112846"/>
    <w:rsid w:val="00112962"/>
    <w:rsid w:val="001129A6"/>
    <w:rsid w:val="00112BAF"/>
    <w:rsid w:val="00112BF3"/>
    <w:rsid w:val="00112C43"/>
    <w:rsid w:val="00112C59"/>
    <w:rsid w:val="00112C7D"/>
    <w:rsid w:val="00112FB9"/>
    <w:rsid w:val="00113289"/>
    <w:rsid w:val="001134C0"/>
    <w:rsid w:val="001134D1"/>
    <w:rsid w:val="00113689"/>
    <w:rsid w:val="0011375C"/>
    <w:rsid w:val="001137F8"/>
    <w:rsid w:val="00113A27"/>
    <w:rsid w:val="00113A62"/>
    <w:rsid w:val="00113AEB"/>
    <w:rsid w:val="00113AF9"/>
    <w:rsid w:val="00113D7A"/>
    <w:rsid w:val="00113ED9"/>
    <w:rsid w:val="00113F2E"/>
    <w:rsid w:val="00113F3B"/>
    <w:rsid w:val="001144E6"/>
    <w:rsid w:val="0011467B"/>
    <w:rsid w:val="001147A2"/>
    <w:rsid w:val="001149FE"/>
    <w:rsid w:val="00114A31"/>
    <w:rsid w:val="00114CCF"/>
    <w:rsid w:val="00114DEB"/>
    <w:rsid w:val="00114FAF"/>
    <w:rsid w:val="001153A4"/>
    <w:rsid w:val="00115478"/>
    <w:rsid w:val="001154A8"/>
    <w:rsid w:val="001154E9"/>
    <w:rsid w:val="0011575D"/>
    <w:rsid w:val="001157F3"/>
    <w:rsid w:val="0011590C"/>
    <w:rsid w:val="00115990"/>
    <w:rsid w:val="00115B0E"/>
    <w:rsid w:val="00115B52"/>
    <w:rsid w:val="00115BC2"/>
    <w:rsid w:val="00115BD2"/>
    <w:rsid w:val="00115C15"/>
    <w:rsid w:val="00115C36"/>
    <w:rsid w:val="00115F75"/>
    <w:rsid w:val="00116200"/>
    <w:rsid w:val="0011625A"/>
    <w:rsid w:val="001163FE"/>
    <w:rsid w:val="00116450"/>
    <w:rsid w:val="0011649B"/>
    <w:rsid w:val="001166F2"/>
    <w:rsid w:val="00116794"/>
    <w:rsid w:val="001169DE"/>
    <w:rsid w:val="00116C23"/>
    <w:rsid w:val="00116CF5"/>
    <w:rsid w:val="00116DA6"/>
    <w:rsid w:val="00116EC0"/>
    <w:rsid w:val="00116F3E"/>
    <w:rsid w:val="00116F88"/>
    <w:rsid w:val="00117076"/>
    <w:rsid w:val="0011716F"/>
    <w:rsid w:val="0011726F"/>
    <w:rsid w:val="001173F0"/>
    <w:rsid w:val="001173F1"/>
    <w:rsid w:val="0011746D"/>
    <w:rsid w:val="0011746E"/>
    <w:rsid w:val="0011751B"/>
    <w:rsid w:val="0011766A"/>
    <w:rsid w:val="0011787E"/>
    <w:rsid w:val="0011789C"/>
    <w:rsid w:val="0011793C"/>
    <w:rsid w:val="0011794B"/>
    <w:rsid w:val="00117F56"/>
    <w:rsid w:val="00117F57"/>
    <w:rsid w:val="00120069"/>
    <w:rsid w:val="0012017C"/>
    <w:rsid w:val="001201F9"/>
    <w:rsid w:val="001204A4"/>
    <w:rsid w:val="00120572"/>
    <w:rsid w:val="001208D1"/>
    <w:rsid w:val="00120BBD"/>
    <w:rsid w:val="00120DE7"/>
    <w:rsid w:val="00120E4C"/>
    <w:rsid w:val="00120E51"/>
    <w:rsid w:val="00120EB0"/>
    <w:rsid w:val="00121019"/>
    <w:rsid w:val="001211DA"/>
    <w:rsid w:val="001213B3"/>
    <w:rsid w:val="00121418"/>
    <w:rsid w:val="00121B5A"/>
    <w:rsid w:val="00121BE1"/>
    <w:rsid w:val="00121C47"/>
    <w:rsid w:val="00121D02"/>
    <w:rsid w:val="00121EE7"/>
    <w:rsid w:val="00121F28"/>
    <w:rsid w:val="00121F32"/>
    <w:rsid w:val="001220EF"/>
    <w:rsid w:val="0012215A"/>
    <w:rsid w:val="00122231"/>
    <w:rsid w:val="00122336"/>
    <w:rsid w:val="00122476"/>
    <w:rsid w:val="00122623"/>
    <w:rsid w:val="00122726"/>
    <w:rsid w:val="0012272A"/>
    <w:rsid w:val="0012272F"/>
    <w:rsid w:val="001228ED"/>
    <w:rsid w:val="00122C9B"/>
    <w:rsid w:val="00123096"/>
    <w:rsid w:val="00123207"/>
    <w:rsid w:val="00123473"/>
    <w:rsid w:val="0012377C"/>
    <w:rsid w:val="0012380C"/>
    <w:rsid w:val="0012384F"/>
    <w:rsid w:val="0012385A"/>
    <w:rsid w:val="0012392C"/>
    <w:rsid w:val="00123C32"/>
    <w:rsid w:val="00123C71"/>
    <w:rsid w:val="00123D0F"/>
    <w:rsid w:val="00123E9F"/>
    <w:rsid w:val="00124285"/>
    <w:rsid w:val="00124310"/>
    <w:rsid w:val="00124387"/>
    <w:rsid w:val="00124575"/>
    <w:rsid w:val="0012477A"/>
    <w:rsid w:val="001247E3"/>
    <w:rsid w:val="00124ABB"/>
    <w:rsid w:val="00124B04"/>
    <w:rsid w:val="00124C10"/>
    <w:rsid w:val="00125329"/>
    <w:rsid w:val="001255B9"/>
    <w:rsid w:val="00125657"/>
    <w:rsid w:val="001258BA"/>
    <w:rsid w:val="00125AC9"/>
    <w:rsid w:val="00125B39"/>
    <w:rsid w:val="00125EE0"/>
    <w:rsid w:val="00125EE4"/>
    <w:rsid w:val="00125FB5"/>
    <w:rsid w:val="0012601E"/>
    <w:rsid w:val="0012617A"/>
    <w:rsid w:val="00126499"/>
    <w:rsid w:val="001265C3"/>
    <w:rsid w:val="00126797"/>
    <w:rsid w:val="001267F5"/>
    <w:rsid w:val="00126AE3"/>
    <w:rsid w:val="00126B83"/>
    <w:rsid w:val="00126C37"/>
    <w:rsid w:val="00126C9D"/>
    <w:rsid w:val="00126CF0"/>
    <w:rsid w:val="00126CFE"/>
    <w:rsid w:val="00126D2D"/>
    <w:rsid w:val="00126FD4"/>
    <w:rsid w:val="00127226"/>
    <w:rsid w:val="00127276"/>
    <w:rsid w:val="001273B5"/>
    <w:rsid w:val="00127403"/>
    <w:rsid w:val="0012775E"/>
    <w:rsid w:val="00127795"/>
    <w:rsid w:val="0012779E"/>
    <w:rsid w:val="00127ADF"/>
    <w:rsid w:val="00127C6D"/>
    <w:rsid w:val="00127D08"/>
    <w:rsid w:val="00127D2C"/>
    <w:rsid w:val="00127E8B"/>
    <w:rsid w:val="00127FE0"/>
    <w:rsid w:val="00127FE5"/>
    <w:rsid w:val="001300E2"/>
    <w:rsid w:val="00130875"/>
    <w:rsid w:val="001309FB"/>
    <w:rsid w:val="00130CA5"/>
    <w:rsid w:val="00130CBE"/>
    <w:rsid w:val="00130E64"/>
    <w:rsid w:val="0013119C"/>
    <w:rsid w:val="00131221"/>
    <w:rsid w:val="0013129A"/>
    <w:rsid w:val="001319C3"/>
    <w:rsid w:val="00131A1A"/>
    <w:rsid w:val="00131BB6"/>
    <w:rsid w:val="00131D49"/>
    <w:rsid w:val="00132070"/>
    <w:rsid w:val="00132112"/>
    <w:rsid w:val="00132222"/>
    <w:rsid w:val="001324A3"/>
    <w:rsid w:val="001324C0"/>
    <w:rsid w:val="00132580"/>
    <w:rsid w:val="0013273A"/>
    <w:rsid w:val="00132A3B"/>
    <w:rsid w:val="00132CB3"/>
    <w:rsid w:val="00132CE5"/>
    <w:rsid w:val="00132CF7"/>
    <w:rsid w:val="00132E71"/>
    <w:rsid w:val="00132E94"/>
    <w:rsid w:val="00132EF5"/>
    <w:rsid w:val="00132F6F"/>
    <w:rsid w:val="00132F90"/>
    <w:rsid w:val="00132FB2"/>
    <w:rsid w:val="00132FE3"/>
    <w:rsid w:val="001330C7"/>
    <w:rsid w:val="001333E2"/>
    <w:rsid w:val="0013343B"/>
    <w:rsid w:val="00133692"/>
    <w:rsid w:val="00133C54"/>
    <w:rsid w:val="00133C69"/>
    <w:rsid w:val="00133F98"/>
    <w:rsid w:val="00133FA8"/>
    <w:rsid w:val="0013412C"/>
    <w:rsid w:val="0013440D"/>
    <w:rsid w:val="0013479D"/>
    <w:rsid w:val="001347EA"/>
    <w:rsid w:val="001348B5"/>
    <w:rsid w:val="001349E2"/>
    <w:rsid w:val="00134A85"/>
    <w:rsid w:val="00134B2C"/>
    <w:rsid w:val="00134BE2"/>
    <w:rsid w:val="00134CF6"/>
    <w:rsid w:val="0013508C"/>
    <w:rsid w:val="001350D7"/>
    <w:rsid w:val="001350FD"/>
    <w:rsid w:val="001352E7"/>
    <w:rsid w:val="00135370"/>
    <w:rsid w:val="00135862"/>
    <w:rsid w:val="001358DE"/>
    <w:rsid w:val="00135E62"/>
    <w:rsid w:val="00136065"/>
    <w:rsid w:val="00136382"/>
    <w:rsid w:val="00136414"/>
    <w:rsid w:val="00136524"/>
    <w:rsid w:val="001365DA"/>
    <w:rsid w:val="001366D7"/>
    <w:rsid w:val="00136733"/>
    <w:rsid w:val="001367AE"/>
    <w:rsid w:val="001368D7"/>
    <w:rsid w:val="001369BB"/>
    <w:rsid w:val="00136BED"/>
    <w:rsid w:val="00136F91"/>
    <w:rsid w:val="00137189"/>
    <w:rsid w:val="001373D5"/>
    <w:rsid w:val="001374F2"/>
    <w:rsid w:val="0013763E"/>
    <w:rsid w:val="00137871"/>
    <w:rsid w:val="00137912"/>
    <w:rsid w:val="00137926"/>
    <w:rsid w:val="00137B3B"/>
    <w:rsid w:val="00137B8C"/>
    <w:rsid w:val="00137BD1"/>
    <w:rsid w:val="00137E5D"/>
    <w:rsid w:val="00137F18"/>
    <w:rsid w:val="00140136"/>
    <w:rsid w:val="001402DB"/>
    <w:rsid w:val="0014043C"/>
    <w:rsid w:val="001404BE"/>
    <w:rsid w:val="00140686"/>
    <w:rsid w:val="00140775"/>
    <w:rsid w:val="0014077E"/>
    <w:rsid w:val="00140919"/>
    <w:rsid w:val="0014092E"/>
    <w:rsid w:val="001409C8"/>
    <w:rsid w:val="001409D4"/>
    <w:rsid w:val="001409E8"/>
    <w:rsid w:val="00140AA7"/>
    <w:rsid w:val="00140ADA"/>
    <w:rsid w:val="00140B56"/>
    <w:rsid w:val="00140D94"/>
    <w:rsid w:val="001410B9"/>
    <w:rsid w:val="00141536"/>
    <w:rsid w:val="0014168E"/>
    <w:rsid w:val="001417CF"/>
    <w:rsid w:val="00141B6E"/>
    <w:rsid w:val="00141BA3"/>
    <w:rsid w:val="00141BDF"/>
    <w:rsid w:val="00141F63"/>
    <w:rsid w:val="00141F6B"/>
    <w:rsid w:val="00141F8A"/>
    <w:rsid w:val="001420B4"/>
    <w:rsid w:val="001421C3"/>
    <w:rsid w:val="0014225E"/>
    <w:rsid w:val="00142606"/>
    <w:rsid w:val="001426E2"/>
    <w:rsid w:val="0014273B"/>
    <w:rsid w:val="00142754"/>
    <w:rsid w:val="00142778"/>
    <w:rsid w:val="001428DD"/>
    <w:rsid w:val="00142900"/>
    <w:rsid w:val="00142A28"/>
    <w:rsid w:val="00142AFF"/>
    <w:rsid w:val="00142D0A"/>
    <w:rsid w:val="00142DF4"/>
    <w:rsid w:val="001430BF"/>
    <w:rsid w:val="001430D3"/>
    <w:rsid w:val="001430F2"/>
    <w:rsid w:val="001432ED"/>
    <w:rsid w:val="0014331E"/>
    <w:rsid w:val="00143410"/>
    <w:rsid w:val="001435D7"/>
    <w:rsid w:val="0014372E"/>
    <w:rsid w:val="00143872"/>
    <w:rsid w:val="00143B07"/>
    <w:rsid w:val="00143FE3"/>
    <w:rsid w:val="001440B7"/>
    <w:rsid w:val="001440D8"/>
    <w:rsid w:val="00144229"/>
    <w:rsid w:val="0014449E"/>
    <w:rsid w:val="001444E1"/>
    <w:rsid w:val="00144745"/>
    <w:rsid w:val="001447B0"/>
    <w:rsid w:val="0014485B"/>
    <w:rsid w:val="00144CBA"/>
    <w:rsid w:val="00144FB0"/>
    <w:rsid w:val="0014508E"/>
    <w:rsid w:val="0014513D"/>
    <w:rsid w:val="0014516A"/>
    <w:rsid w:val="001452C2"/>
    <w:rsid w:val="001453A8"/>
    <w:rsid w:val="001453FE"/>
    <w:rsid w:val="0014541C"/>
    <w:rsid w:val="0014589C"/>
    <w:rsid w:val="00145990"/>
    <w:rsid w:val="001459ED"/>
    <w:rsid w:val="00145A14"/>
    <w:rsid w:val="00145DD3"/>
    <w:rsid w:val="00145EA1"/>
    <w:rsid w:val="00145EC5"/>
    <w:rsid w:val="00146034"/>
    <w:rsid w:val="00146336"/>
    <w:rsid w:val="00146465"/>
    <w:rsid w:val="0014675D"/>
    <w:rsid w:val="0014695D"/>
    <w:rsid w:val="00146B49"/>
    <w:rsid w:val="00146D06"/>
    <w:rsid w:val="00146D67"/>
    <w:rsid w:val="00146D7D"/>
    <w:rsid w:val="00146DC6"/>
    <w:rsid w:val="00146DD2"/>
    <w:rsid w:val="00146EC7"/>
    <w:rsid w:val="00146F66"/>
    <w:rsid w:val="001471F1"/>
    <w:rsid w:val="001473FD"/>
    <w:rsid w:val="00147481"/>
    <w:rsid w:val="00147512"/>
    <w:rsid w:val="0014764E"/>
    <w:rsid w:val="00147672"/>
    <w:rsid w:val="001479C2"/>
    <w:rsid w:val="00147AD3"/>
    <w:rsid w:val="00147D1A"/>
    <w:rsid w:val="00147DBA"/>
    <w:rsid w:val="001500C4"/>
    <w:rsid w:val="00150158"/>
    <w:rsid w:val="001503A6"/>
    <w:rsid w:val="00150626"/>
    <w:rsid w:val="00150821"/>
    <w:rsid w:val="0015086B"/>
    <w:rsid w:val="00150A0E"/>
    <w:rsid w:val="00150ABF"/>
    <w:rsid w:val="00150ADC"/>
    <w:rsid w:val="00150BE8"/>
    <w:rsid w:val="00150C3A"/>
    <w:rsid w:val="00150C62"/>
    <w:rsid w:val="00150DD2"/>
    <w:rsid w:val="00150F3E"/>
    <w:rsid w:val="00150F7F"/>
    <w:rsid w:val="00150FF4"/>
    <w:rsid w:val="00151001"/>
    <w:rsid w:val="0015104A"/>
    <w:rsid w:val="001511BC"/>
    <w:rsid w:val="001513C8"/>
    <w:rsid w:val="001513F5"/>
    <w:rsid w:val="0015177D"/>
    <w:rsid w:val="001518A0"/>
    <w:rsid w:val="00151A06"/>
    <w:rsid w:val="00151D2C"/>
    <w:rsid w:val="00151E0F"/>
    <w:rsid w:val="00151E86"/>
    <w:rsid w:val="00152245"/>
    <w:rsid w:val="0015242E"/>
    <w:rsid w:val="001526BB"/>
    <w:rsid w:val="001527FE"/>
    <w:rsid w:val="00152814"/>
    <w:rsid w:val="00152A4F"/>
    <w:rsid w:val="00152C78"/>
    <w:rsid w:val="001530C7"/>
    <w:rsid w:val="00153287"/>
    <w:rsid w:val="00153446"/>
    <w:rsid w:val="0015356C"/>
    <w:rsid w:val="001535DE"/>
    <w:rsid w:val="0015363C"/>
    <w:rsid w:val="001538C5"/>
    <w:rsid w:val="0015394C"/>
    <w:rsid w:val="00153A18"/>
    <w:rsid w:val="00153A8C"/>
    <w:rsid w:val="00153B72"/>
    <w:rsid w:val="00153D32"/>
    <w:rsid w:val="00153D7D"/>
    <w:rsid w:val="00154083"/>
    <w:rsid w:val="00154484"/>
    <w:rsid w:val="00154514"/>
    <w:rsid w:val="00154791"/>
    <w:rsid w:val="001547D7"/>
    <w:rsid w:val="001547F2"/>
    <w:rsid w:val="00154AD3"/>
    <w:rsid w:val="00154AF1"/>
    <w:rsid w:val="00154AFB"/>
    <w:rsid w:val="00154BAF"/>
    <w:rsid w:val="00154F25"/>
    <w:rsid w:val="00154FB8"/>
    <w:rsid w:val="00154FE0"/>
    <w:rsid w:val="001551D2"/>
    <w:rsid w:val="001552D2"/>
    <w:rsid w:val="00155362"/>
    <w:rsid w:val="001553B1"/>
    <w:rsid w:val="0015598C"/>
    <w:rsid w:val="00155B68"/>
    <w:rsid w:val="00155C50"/>
    <w:rsid w:val="001560F2"/>
    <w:rsid w:val="00156322"/>
    <w:rsid w:val="001564D1"/>
    <w:rsid w:val="0015653F"/>
    <w:rsid w:val="00156596"/>
    <w:rsid w:val="00156635"/>
    <w:rsid w:val="001566B6"/>
    <w:rsid w:val="00156804"/>
    <w:rsid w:val="001569DA"/>
    <w:rsid w:val="00156C6C"/>
    <w:rsid w:val="00156D91"/>
    <w:rsid w:val="00156DDC"/>
    <w:rsid w:val="00157067"/>
    <w:rsid w:val="00157079"/>
    <w:rsid w:val="001570B7"/>
    <w:rsid w:val="00157114"/>
    <w:rsid w:val="00157236"/>
    <w:rsid w:val="00157286"/>
    <w:rsid w:val="00157574"/>
    <w:rsid w:val="0015785E"/>
    <w:rsid w:val="0015796D"/>
    <w:rsid w:val="001579B2"/>
    <w:rsid w:val="00157B30"/>
    <w:rsid w:val="00157C50"/>
    <w:rsid w:val="00157EBA"/>
    <w:rsid w:val="00157F4A"/>
    <w:rsid w:val="00157FA7"/>
    <w:rsid w:val="00160005"/>
    <w:rsid w:val="00160029"/>
    <w:rsid w:val="00160219"/>
    <w:rsid w:val="0016036E"/>
    <w:rsid w:val="00160776"/>
    <w:rsid w:val="00160989"/>
    <w:rsid w:val="00160A49"/>
    <w:rsid w:val="00160B74"/>
    <w:rsid w:val="00161029"/>
    <w:rsid w:val="001610F3"/>
    <w:rsid w:val="00161138"/>
    <w:rsid w:val="00161362"/>
    <w:rsid w:val="0016137E"/>
    <w:rsid w:val="001615D4"/>
    <w:rsid w:val="001616E0"/>
    <w:rsid w:val="001616E2"/>
    <w:rsid w:val="001617AA"/>
    <w:rsid w:val="001617CA"/>
    <w:rsid w:val="0016180C"/>
    <w:rsid w:val="00161DA3"/>
    <w:rsid w:val="00161FC2"/>
    <w:rsid w:val="00162096"/>
    <w:rsid w:val="001621C3"/>
    <w:rsid w:val="001621E5"/>
    <w:rsid w:val="00162332"/>
    <w:rsid w:val="0016247E"/>
    <w:rsid w:val="001624EF"/>
    <w:rsid w:val="001625A4"/>
    <w:rsid w:val="001625A5"/>
    <w:rsid w:val="00162623"/>
    <w:rsid w:val="0016278B"/>
    <w:rsid w:val="00162865"/>
    <w:rsid w:val="001628F2"/>
    <w:rsid w:val="00162A70"/>
    <w:rsid w:val="00162AC8"/>
    <w:rsid w:val="00162B11"/>
    <w:rsid w:val="00162C29"/>
    <w:rsid w:val="00162CB7"/>
    <w:rsid w:val="00162D65"/>
    <w:rsid w:val="00162E4A"/>
    <w:rsid w:val="00162F50"/>
    <w:rsid w:val="00162FBA"/>
    <w:rsid w:val="0016304D"/>
    <w:rsid w:val="001630D3"/>
    <w:rsid w:val="00163111"/>
    <w:rsid w:val="00163347"/>
    <w:rsid w:val="00163358"/>
    <w:rsid w:val="001636A8"/>
    <w:rsid w:val="0016370A"/>
    <w:rsid w:val="00163879"/>
    <w:rsid w:val="00163A4F"/>
    <w:rsid w:val="00163A52"/>
    <w:rsid w:val="00163AF3"/>
    <w:rsid w:val="00163B32"/>
    <w:rsid w:val="00163C15"/>
    <w:rsid w:val="00163C1D"/>
    <w:rsid w:val="00163C30"/>
    <w:rsid w:val="00163CA2"/>
    <w:rsid w:val="00164081"/>
    <w:rsid w:val="001640BF"/>
    <w:rsid w:val="0016422E"/>
    <w:rsid w:val="00164255"/>
    <w:rsid w:val="001644E3"/>
    <w:rsid w:val="00164614"/>
    <w:rsid w:val="00164705"/>
    <w:rsid w:val="001647B2"/>
    <w:rsid w:val="0016484D"/>
    <w:rsid w:val="00164B25"/>
    <w:rsid w:val="00164BC6"/>
    <w:rsid w:val="00164CAC"/>
    <w:rsid w:val="00164F3E"/>
    <w:rsid w:val="00164FB2"/>
    <w:rsid w:val="00165217"/>
    <w:rsid w:val="00165647"/>
    <w:rsid w:val="0016570E"/>
    <w:rsid w:val="001657FA"/>
    <w:rsid w:val="00165934"/>
    <w:rsid w:val="00165969"/>
    <w:rsid w:val="00165AD7"/>
    <w:rsid w:val="00165B46"/>
    <w:rsid w:val="00165C08"/>
    <w:rsid w:val="00165CCD"/>
    <w:rsid w:val="00165E01"/>
    <w:rsid w:val="00165F3F"/>
    <w:rsid w:val="00165F87"/>
    <w:rsid w:val="00166073"/>
    <w:rsid w:val="001661B6"/>
    <w:rsid w:val="0016623F"/>
    <w:rsid w:val="001664B6"/>
    <w:rsid w:val="001666BB"/>
    <w:rsid w:val="0016673A"/>
    <w:rsid w:val="0016677A"/>
    <w:rsid w:val="00166809"/>
    <w:rsid w:val="00166BB7"/>
    <w:rsid w:val="00166CB7"/>
    <w:rsid w:val="00166D23"/>
    <w:rsid w:val="00167116"/>
    <w:rsid w:val="00167240"/>
    <w:rsid w:val="0016726B"/>
    <w:rsid w:val="001672B1"/>
    <w:rsid w:val="0016757C"/>
    <w:rsid w:val="001675BE"/>
    <w:rsid w:val="001676DE"/>
    <w:rsid w:val="001677BC"/>
    <w:rsid w:val="001678D7"/>
    <w:rsid w:val="00167A0E"/>
    <w:rsid w:val="00167B43"/>
    <w:rsid w:val="00167BAE"/>
    <w:rsid w:val="00167CBD"/>
    <w:rsid w:val="00167D81"/>
    <w:rsid w:val="00167E06"/>
    <w:rsid w:val="00167E90"/>
    <w:rsid w:val="00167EC5"/>
    <w:rsid w:val="00167FF2"/>
    <w:rsid w:val="00170081"/>
    <w:rsid w:val="00170178"/>
    <w:rsid w:val="001701AB"/>
    <w:rsid w:val="001703C4"/>
    <w:rsid w:val="0017051D"/>
    <w:rsid w:val="00170733"/>
    <w:rsid w:val="00170927"/>
    <w:rsid w:val="00170A47"/>
    <w:rsid w:val="00170AFD"/>
    <w:rsid w:val="00170C63"/>
    <w:rsid w:val="00170CFC"/>
    <w:rsid w:val="00170D2B"/>
    <w:rsid w:val="001711DA"/>
    <w:rsid w:val="0017126A"/>
    <w:rsid w:val="0017136A"/>
    <w:rsid w:val="00171452"/>
    <w:rsid w:val="00171545"/>
    <w:rsid w:val="00171550"/>
    <w:rsid w:val="0017189C"/>
    <w:rsid w:val="001718BC"/>
    <w:rsid w:val="001719CC"/>
    <w:rsid w:val="00171AC3"/>
    <w:rsid w:val="00171C57"/>
    <w:rsid w:val="00171C67"/>
    <w:rsid w:val="00171D78"/>
    <w:rsid w:val="00171D7E"/>
    <w:rsid w:val="001720BA"/>
    <w:rsid w:val="00172137"/>
    <w:rsid w:val="001721D3"/>
    <w:rsid w:val="0017236D"/>
    <w:rsid w:val="001723F2"/>
    <w:rsid w:val="00172489"/>
    <w:rsid w:val="0017264B"/>
    <w:rsid w:val="00172656"/>
    <w:rsid w:val="00172754"/>
    <w:rsid w:val="001728A1"/>
    <w:rsid w:val="00172D61"/>
    <w:rsid w:val="00172E5B"/>
    <w:rsid w:val="00172EA1"/>
    <w:rsid w:val="00173001"/>
    <w:rsid w:val="00173237"/>
    <w:rsid w:val="001732E2"/>
    <w:rsid w:val="001734FC"/>
    <w:rsid w:val="0017351B"/>
    <w:rsid w:val="00173834"/>
    <w:rsid w:val="00173898"/>
    <w:rsid w:val="00173954"/>
    <w:rsid w:val="00173A8B"/>
    <w:rsid w:val="00173CB5"/>
    <w:rsid w:val="00173CF4"/>
    <w:rsid w:val="00173F8D"/>
    <w:rsid w:val="00174262"/>
    <w:rsid w:val="001742B1"/>
    <w:rsid w:val="001743DE"/>
    <w:rsid w:val="001743F0"/>
    <w:rsid w:val="00174592"/>
    <w:rsid w:val="001747AD"/>
    <w:rsid w:val="00174939"/>
    <w:rsid w:val="00174A2F"/>
    <w:rsid w:val="00174A6D"/>
    <w:rsid w:val="00174C84"/>
    <w:rsid w:val="00174D91"/>
    <w:rsid w:val="00175015"/>
    <w:rsid w:val="00175016"/>
    <w:rsid w:val="00175059"/>
    <w:rsid w:val="00175071"/>
    <w:rsid w:val="00175165"/>
    <w:rsid w:val="00175366"/>
    <w:rsid w:val="001754B5"/>
    <w:rsid w:val="0017551B"/>
    <w:rsid w:val="0017579C"/>
    <w:rsid w:val="00175A77"/>
    <w:rsid w:val="00175D6D"/>
    <w:rsid w:val="00175F6F"/>
    <w:rsid w:val="001761B4"/>
    <w:rsid w:val="001765EE"/>
    <w:rsid w:val="00176644"/>
    <w:rsid w:val="00176BDA"/>
    <w:rsid w:val="00176C7D"/>
    <w:rsid w:val="00177085"/>
    <w:rsid w:val="0017715C"/>
    <w:rsid w:val="00177274"/>
    <w:rsid w:val="00177503"/>
    <w:rsid w:val="00177673"/>
    <w:rsid w:val="001776BD"/>
    <w:rsid w:val="00177708"/>
    <w:rsid w:val="00177AE9"/>
    <w:rsid w:val="00177C1B"/>
    <w:rsid w:val="00177C29"/>
    <w:rsid w:val="00177C5A"/>
    <w:rsid w:val="00177CB3"/>
    <w:rsid w:val="00177DF2"/>
    <w:rsid w:val="00177F44"/>
    <w:rsid w:val="00177F9F"/>
    <w:rsid w:val="00180317"/>
    <w:rsid w:val="00180402"/>
    <w:rsid w:val="00180504"/>
    <w:rsid w:val="00180679"/>
    <w:rsid w:val="00180711"/>
    <w:rsid w:val="001808CF"/>
    <w:rsid w:val="00180996"/>
    <w:rsid w:val="00180BEB"/>
    <w:rsid w:val="00180CD6"/>
    <w:rsid w:val="00180CED"/>
    <w:rsid w:val="00180D1C"/>
    <w:rsid w:val="00180E05"/>
    <w:rsid w:val="00180F7E"/>
    <w:rsid w:val="00180FB1"/>
    <w:rsid w:val="00181149"/>
    <w:rsid w:val="00181251"/>
    <w:rsid w:val="00181563"/>
    <w:rsid w:val="00181627"/>
    <w:rsid w:val="001817D1"/>
    <w:rsid w:val="00181876"/>
    <w:rsid w:val="0018187A"/>
    <w:rsid w:val="001818E6"/>
    <w:rsid w:val="00181979"/>
    <w:rsid w:val="00181AA2"/>
    <w:rsid w:val="00181C1E"/>
    <w:rsid w:val="00181D48"/>
    <w:rsid w:val="0018202A"/>
    <w:rsid w:val="00182049"/>
    <w:rsid w:val="001820CD"/>
    <w:rsid w:val="001823E5"/>
    <w:rsid w:val="0018261A"/>
    <w:rsid w:val="00182660"/>
    <w:rsid w:val="001827E6"/>
    <w:rsid w:val="001828A6"/>
    <w:rsid w:val="0018296B"/>
    <w:rsid w:val="00182979"/>
    <w:rsid w:val="00182C11"/>
    <w:rsid w:val="00182D84"/>
    <w:rsid w:val="00182E51"/>
    <w:rsid w:val="00182EB7"/>
    <w:rsid w:val="0018312D"/>
    <w:rsid w:val="001831F4"/>
    <w:rsid w:val="0018329A"/>
    <w:rsid w:val="00183491"/>
    <w:rsid w:val="0018355A"/>
    <w:rsid w:val="00183693"/>
    <w:rsid w:val="00183737"/>
    <w:rsid w:val="001837FD"/>
    <w:rsid w:val="0018397D"/>
    <w:rsid w:val="00183981"/>
    <w:rsid w:val="00183AC8"/>
    <w:rsid w:val="00183E05"/>
    <w:rsid w:val="00183EF4"/>
    <w:rsid w:val="0018403B"/>
    <w:rsid w:val="00184132"/>
    <w:rsid w:val="00184134"/>
    <w:rsid w:val="001841B6"/>
    <w:rsid w:val="0018421D"/>
    <w:rsid w:val="001842C0"/>
    <w:rsid w:val="001843D7"/>
    <w:rsid w:val="001845EF"/>
    <w:rsid w:val="001847C3"/>
    <w:rsid w:val="00184859"/>
    <w:rsid w:val="00184976"/>
    <w:rsid w:val="001849C7"/>
    <w:rsid w:val="00184B7C"/>
    <w:rsid w:val="00184BDD"/>
    <w:rsid w:val="00184CD4"/>
    <w:rsid w:val="00184CE2"/>
    <w:rsid w:val="00184E89"/>
    <w:rsid w:val="00184E9E"/>
    <w:rsid w:val="00184F2A"/>
    <w:rsid w:val="00184FDD"/>
    <w:rsid w:val="00185083"/>
    <w:rsid w:val="001852D1"/>
    <w:rsid w:val="001855B8"/>
    <w:rsid w:val="00185608"/>
    <w:rsid w:val="001857E7"/>
    <w:rsid w:val="001857F1"/>
    <w:rsid w:val="00185878"/>
    <w:rsid w:val="001859A0"/>
    <w:rsid w:val="001859BD"/>
    <w:rsid w:val="00185B1E"/>
    <w:rsid w:val="00185C3D"/>
    <w:rsid w:val="00185CA7"/>
    <w:rsid w:val="00185CF4"/>
    <w:rsid w:val="00185EA7"/>
    <w:rsid w:val="00185EC1"/>
    <w:rsid w:val="00185F31"/>
    <w:rsid w:val="00185F37"/>
    <w:rsid w:val="00185FA3"/>
    <w:rsid w:val="001860F0"/>
    <w:rsid w:val="001861AE"/>
    <w:rsid w:val="00186263"/>
    <w:rsid w:val="00186283"/>
    <w:rsid w:val="001862DC"/>
    <w:rsid w:val="00186580"/>
    <w:rsid w:val="0018663C"/>
    <w:rsid w:val="0018665D"/>
    <w:rsid w:val="0018673B"/>
    <w:rsid w:val="00186914"/>
    <w:rsid w:val="00186943"/>
    <w:rsid w:val="00186A49"/>
    <w:rsid w:val="00186AEE"/>
    <w:rsid w:val="00186CC6"/>
    <w:rsid w:val="00186D8B"/>
    <w:rsid w:val="00186F8C"/>
    <w:rsid w:val="00187174"/>
    <w:rsid w:val="001871DE"/>
    <w:rsid w:val="001873D0"/>
    <w:rsid w:val="0018748C"/>
    <w:rsid w:val="00187569"/>
    <w:rsid w:val="001876B9"/>
    <w:rsid w:val="001877C1"/>
    <w:rsid w:val="00187A3C"/>
    <w:rsid w:val="00187BCA"/>
    <w:rsid w:val="00187C15"/>
    <w:rsid w:val="00187CCE"/>
    <w:rsid w:val="00187E1E"/>
    <w:rsid w:val="00187F57"/>
    <w:rsid w:val="00187F8C"/>
    <w:rsid w:val="00187FFE"/>
    <w:rsid w:val="0019048F"/>
    <w:rsid w:val="001905FE"/>
    <w:rsid w:val="00190728"/>
    <w:rsid w:val="001909DA"/>
    <w:rsid w:val="00190B31"/>
    <w:rsid w:val="00190C75"/>
    <w:rsid w:val="00190CEF"/>
    <w:rsid w:val="00190EE3"/>
    <w:rsid w:val="00190F04"/>
    <w:rsid w:val="00191212"/>
    <w:rsid w:val="00191214"/>
    <w:rsid w:val="001912ED"/>
    <w:rsid w:val="00191561"/>
    <w:rsid w:val="00191781"/>
    <w:rsid w:val="001918CA"/>
    <w:rsid w:val="00191C56"/>
    <w:rsid w:val="00191D78"/>
    <w:rsid w:val="00191F22"/>
    <w:rsid w:val="00192229"/>
    <w:rsid w:val="00192349"/>
    <w:rsid w:val="001924DD"/>
    <w:rsid w:val="001924EF"/>
    <w:rsid w:val="001926EF"/>
    <w:rsid w:val="00192777"/>
    <w:rsid w:val="00192780"/>
    <w:rsid w:val="0019286C"/>
    <w:rsid w:val="00192B8C"/>
    <w:rsid w:val="00192CA2"/>
    <w:rsid w:val="0019305D"/>
    <w:rsid w:val="001931E8"/>
    <w:rsid w:val="001932B2"/>
    <w:rsid w:val="001932D8"/>
    <w:rsid w:val="001933D5"/>
    <w:rsid w:val="00193404"/>
    <w:rsid w:val="0019348E"/>
    <w:rsid w:val="00193503"/>
    <w:rsid w:val="00193806"/>
    <w:rsid w:val="00193858"/>
    <w:rsid w:val="00193937"/>
    <w:rsid w:val="00193A5C"/>
    <w:rsid w:val="00193AB6"/>
    <w:rsid w:val="00193B09"/>
    <w:rsid w:val="00193BB7"/>
    <w:rsid w:val="00193D71"/>
    <w:rsid w:val="00193D90"/>
    <w:rsid w:val="00194107"/>
    <w:rsid w:val="00194131"/>
    <w:rsid w:val="0019425E"/>
    <w:rsid w:val="00194736"/>
    <w:rsid w:val="0019476C"/>
    <w:rsid w:val="001947F0"/>
    <w:rsid w:val="00194922"/>
    <w:rsid w:val="001949E7"/>
    <w:rsid w:val="00194B0B"/>
    <w:rsid w:val="00194B6C"/>
    <w:rsid w:val="00194B73"/>
    <w:rsid w:val="00194BA4"/>
    <w:rsid w:val="00194F95"/>
    <w:rsid w:val="001951CA"/>
    <w:rsid w:val="0019556E"/>
    <w:rsid w:val="0019558B"/>
    <w:rsid w:val="0019572D"/>
    <w:rsid w:val="001959A7"/>
    <w:rsid w:val="00195AE2"/>
    <w:rsid w:val="00195B90"/>
    <w:rsid w:val="00195BA3"/>
    <w:rsid w:val="00195BC0"/>
    <w:rsid w:val="00196006"/>
    <w:rsid w:val="001961B6"/>
    <w:rsid w:val="00196603"/>
    <w:rsid w:val="0019667A"/>
    <w:rsid w:val="001966E6"/>
    <w:rsid w:val="001966EC"/>
    <w:rsid w:val="0019679A"/>
    <w:rsid w:val="001967EB"/>
    <w:rsid w:val="00196811"/>
    <w:rsid w:val="001968B8"/>
    <w:rsid w:val="00196A1E"/>
    <w:rsid w:val="00196B55"/>
    <w:rsid w:val="00196CE1"/>
    <w:rsid w:val="00196E48"/>
    <w:rsid w:val="00196F9C"/>
    <w:rsid w:val="00196FDF"/>
    <w:rsid w:val="001970CC"/>
    <w:rsid w:val="00197212"/>
    <w:rsid w:val="001974AF"/>
    <w:rsid w:val="001974C6"/>
    <w:rsid w:val="0019756A"/>
    <w:rsid w:val="001977C7"/>
    <w:rsid w:val="00197988"/>
    <w:rsid w:val="00197B04"/>
    <w:rsid w:val="00197B96"/>
    <w:rsid w:val="00197CE1"/>
    <w:rsid w:val="00197D27"/>
    <w:rsid w:val="00197E9C"/>
    <w:rsid w:val="001A0093"/>
    <w:rsid w:val="001A02C5"/>
    <w:rsid w:val="001A060E"/>
    <w:rsid w:val="001A06A3"/>
    <w:rsid w:val="001A0B34"/>
    <w:rsid w:val="001A0B3A"/>
    <w:rsid w:val="001A0C61"/>
    <w:rsid w:val="001A0CA4"/>
    <w:rsid w:val="001A0CC1"/>
    <w:rsid w:val="001A0E21"/>
    <w:rsid w:val="001A0EC8"/>
    <w:rsid w:val="001A0F20"/>
    <w:rsid w:val="001A1138"/>
    <w:rsid w:val="001A1145"/>
    <w:rsid w:val="001A1347"/>
    <w:rsid w:val="001A148E"/>
    <w:rsid w:val="001A14DA"/>
    <w:rsid w:val="001A1515"/>
    <w:rsid w:val="001A1617"/>
    <w:rsid w:val="001A1633"/>
    <w:rsid w:val="001A1699"/>
    <w:rsid w:val="001A1866"/>
    <w:rsid w:val="001A18EA"/>
    <w:rsid w:val="001A19D7"/>
    <w:rsid w:val="001A1C44"/>
    <w:rsid w:val="001A1DA0"/>
    <w:rsid w:val="001A1E0E"/>
    <w:rsid w:val="001A1FC1"/>
    <w:rsid w:val="001A2543"/>
    <w:rsid w:val="001A2666"/>
    <w:rsid w:val="001A26F9"/>
    <w:rsid w:val="001A2741"/>
    <w:rsid w:val="001A28CD"/>
    <w:rsid w:val="001A2B20"/>
    <w:rsid w:val="001A2BE7"/>
    <w:rsid w:val="001A2E52"/>
    <w:rsid w:val="001A3312"/>
    <w:rsid w:val="001A343A"/>
    <w:rsid w:val="001A360E"/>
    <w:rsid w:val="001A36BA"/>
    <w:rsid w:val="001A3704"/>
    <w:rsid w:val="001A394D"/>
    <w:rsid w:val="001A3A58"/>
    <w:rsid w:val="001A3B40"/>
    <w:rsid w:val="001A3D48"/>
    <w:rsid w:val="001A3DD5"/>
    <w:rsid w:val="001A3E09"/>
    <w:rsid w:val="001A3F3F"/>
    <w:rsid w:val="001A3F89"/>
    <w:rsid w:val="001A4230"/>
    <w:rsid w:val="001A4346"/>
    <w:rsid w:val="001A4615"/>
    <w:rsid w:val="001A4AFC"/>
    <w:rsid w:val="001A4B55"/>
    <w:rsid w:val="001A4F9E"/>
    <w:rsid w:val="001A5248"/>
    <w:rsid w:val="001A555D"/>
    <w:rsid w:val="001A5637"/>
    <w:rsid w:val="001A57CB"/>
    <w:rsid w:val="001A57FB"/>
    <w:rsid w:val="001A58D9"/>
    <w:rsid w:val="001A5968"/>
    <w:rsid w:val="001A5A4C"/>
    <w:rsid w:val="001A5B64"/>
    <w:rsid w:val="001A5B90"/>
    <w:rsid w:val="001A5B99"/>
    <w:rsid w:val="001A5E2D"/>
    <w:rsid w:val="001A5EDE"/>
    <w:rsid w:val="001A5FD4"/>
    <w:rsid w:val="001A60A8"/>
    <w:rsid w:val="001A60F8"/>
    <w:rsid w:val="001A6106"/>
    <w:rsid w:val="001A6192"/>
    <w:rsid w:val="001A62B1"/>
    <w:rsid w:val="001A632A"/>
    <w:rsid w:val="001A63FB"/>
    <w:rsid w:val="001A66F9"/>
    <w:rsid w:val="001A67CF"/>
    <w:rsid w:val="001A684F"/>
    <w:rsid w:val="001A688D"/>
    <w:rsid w:val="001A6C14"/>
    <w:rsid w:val="001A6FB3"/>
    <w:rsid w:val="001A7296"/>
    <w:rsid w:val="001A7333"/>
    <w:rsid w:val="001A7355"/>
    <w:rsid w:val="001A7458"/>
    <w:rsid w:val="001A759B"/>
    <w:rsid w:val="001A779D"/>
    <w:rsid w:val="001A785B"/>
    <w:rsid w:val="001A7F8E"/>
    <w:rsid w:val="001B0025"/>
    <w:rsid w:val="001B00F8"/>
    <w:rsid w:val="001B013F"/>
    <w:rsid w:val="001B034A"/>
    <w:rsid w:val="001B046A"/>
    <w:rsid w:val="001B04AB"/>
    <w:rsid w:val="001B0616"/>
    <w:rsid w:val="001B073E"/>
    <w:rsid w:val="001B0A78"/>
    <w:rsid w:val="001B0B21"/>
    <w:rsid w:val="001B0B9E"/>
    <w:rsid w:val="001B0CDD"/>
    <w:rsid w:val="001B1253"/>
    <w:rsid w:val="001B12BA"/>
    <w:rsid w:val="001B1587"/>
    <w:rsid w:val="001B1679"/>
    <w:rsid w:val="001B1900"/>
    <w:rsid w:val="001B1E1E"/>
    <w:rsid w:val="001B1E8E"/>
    <w:rsid w:val="001B1EAA"/>
    <w:rsid w:val="001B1F1A"/>
    <w:rsid w:val="001B209F"/>
    <w:rsid w:val="001B214E"/>
    <w:rsid w:val="001B2236"/>
    <w:rsid w:val="001B2599"/>
    <w:rsid w:val="001B28CB"/>
    <w:rsid w:val="001B2FF5"/>
    <w:rsid w:val="001B3177"/>
    <w:rsid w:val="001B3455"/>
    <w:rsid w:val="001B37F1"/>
    <w:rsid w:val="001B384D"/>
    <w:rsid w:val="001B38EF"/>
    <w:rsid w:val="001B391F"/>
    <w:rsid w:val="001B3B42"/>
    <w:rsid w:val="001B3CDF"/>
    <w:rsid w:val="001B3DE3"/>
    <w:rsid w:val="001B3E7F"/>
    <w:rsid w:val="001B3F40"/>
    <w:rsid w:val="001B3F64"/>
    <w:rsid w:val="001B41EE"/>
    <w:rsid w:val="001B4470"/>
    <w:rsid w:val="001B498A"/>
    <w:rsid w:val="001B49B3"/>
    <w:rsid w:val="001B4ACF"/>
    <w:rsid w:val="001B4BA3"/>
    <w:rsid w:val="001B4C12"/>
    <w:rsid w:val="001B4CB1"/>
    <w:rsid w:val="001B4D75"/>
    <w:rsid w:val="001B4F49"/>
    <w:rsid w:val="001B5029"/>
    <w:rsid w:val="001B5138"/>
    <w:rsid w:val="001B5207"/>
    <w:rsid w:val="001B5298"/>
    <w:rsid w:val="001B53F8"/>
    <w:rsid w:val="001B540E"/>
    <w:rsid w:val="001B5733"/>
    <w:rsid w:val="001B58DB"/>
    <w:rsid w:val="001B593D"/>
    <w:rsid w:val="001B59A6"/>
    <w:rsid w:val="001B59C3"/>
    <w:rsid w:val="001B5C9B"/>
    <w:rsid w:val="001B5FD5"/>
    <w:rsid w:val="001B616C"/>
    <w:rsid w:val="001B61D8"/>
    <w:rsid w:val="001B61DB"/>
    <w:rsid w:val="001B6242"/>
    <w:rsid w:val="001B627B"/>
    <w:rsid w:val="001B6680"/>
    <w:rsid w:val="001B66AA"/>
    <w:rsid w:val="001B66FE"/>
    <w:rsid w:val="001B6720"/>
    <w:rsid w:val="001B683C"/>
    <w:rsid w:val="001B6C82"/>
    <w:rsid w:val="001B6C89"/>
    <w:rsid w:val="001B7058"/>
    <w:rsid w:val="001B720C"/>
    <w:rsid w:val="001B7525"/>
    <w:rsid w:val="001B7528"/>
    <w:rsid w:val="001B7A45"/>
    <w:rsid w:val="001B7A86"/>
    <w:rsid w:val="001B7BE1"/>
    <w:rsid w:val="001B7BEE"/>
    <w:rsid w:val="001B7E03"/>
    <w:rsid w:val="001B7E41"/>
    <w:rsid w:val="001C0209"/>
    <w:rsid w:val="001C0293"/>
    <w:rsid w:val="001C05D8"/>
    <w:rsid w:val="001C0791"/>
    <w:rsid w:val="001C0972"/>
    <w:rsid w:val="001C0A37"/>
    <w:rsid w:val="001C0AEF"/>
    <w:rsid w:val="001C0B47"/>
    <w:rsid w:val="001C0BA4"/>
    <w:rsid w:val="001C0BE7"/>
    <w:rsid w:val="001C0CF1"/>
    <w:rsid w:val="001C0D25"/>
    <w:rsid w:val="001C0D5E"/>
    <w:rsid w:val="001C0DD8"/>
    <w:rsid w:val="001C0FE1"/>
    <w:rsid w:val="001C0FE4"/>
    <w:rsid w:val="001C11E9"/>
    <w:rsid w:val="001C12E1"/>
    <w:rsid w:val="001C1317"/>
    <w:rsid w:val="001C13E9"/>
    <w:rsid w:val="001C13F0"/>
    <w:rsid w:val="001C1625"/>
    <w:rsid w:val="001C1658"/>
    <w:rsid w:val="001C16FC"/>
    <w:rsid w:val="001C1830"/>
    <w:rsid w:val="001C1ECB"/>
    <w:rsid w:val="001C20F4"/>
    <w:rsid w:val="001C21E6"/>
    <w:rsid w:val="001C2357"/>
    <w:rsid w:val="001C238F"/>
    <w:rsid w:val="001C23FF"/>
    <w:rsid w:val="001C2598"/>
    <w:rsid w:val="001C2CA3"/>
    <w:rsid w:val="001C2D17"/>
    <w:rsid w:val="001C351E"/>
    <w:rsid w:val="001C3612"/>
    <w:rsid w:val="001C366C"/>
    <w:rsid w:val="001C376E"/>
    <w:rsid w:val="001C3902"/>
    <w:rsid w:val="001C3974"/>
    <w:rsid w:val="001C3BF4"/>
    <w:rsid w:val="001C3CE5"/>
    <w:rsid w:val="001C3D37"/>
    <w:rsid w:val="001C3DE3"/>
    <w:rsid w:val="001C3E19"/>
    <w:rsid w:val="001C3E7E"/>
    <w:rsid w:val="001C4046"/>
    <w:rsid w:val="001C42DF"/>
    <w:rsid w:val="001C4436"/>
    <w:rsid w:val="001C4543"/>
    <w:rsid w:val="001C4640"/>
    <w:rsid w:val="001C4A5E"/>
    <w:rsid w:val="001C4BAC"/>
    <w:rsid w:val="001C4C72"/>
    <w:rsid w:val="001C4E09"/>
    <w:rsid w:val="001C4EA7"/>
    <w:rsid w:val="001C4F8A"/>
    <w:rsid w:val="001C4FA1"/>
    <w:rsid w:val="001C5039"/>
    <w:rsid w:val="001C508F"/>
    <w:rsid w:val="001C50DD"/>
    <w:rsid w:val="001C5211"/>
    <w:rsid w:val="001C52B7"/>
    <w:rsid w:val="001C533D"/>
    <w:rsid w:val="001C5361"/>
    <w:rsid w:val="001C5474"/>
    <w:rsid w:val="001C558E"/>
    <w:rsid w:val="001C5B49"/>
    <w:rsid w:val="001C614B"/>
    <w:rsid w:val="001C61BA"/>
    <w:rsid w:val="001C61C0"/>
    <w:rsid w:val="001C6221"/>
    <w:rsid w:val="001C6312"/>
    <w:rsid w:val="001C6360"/>
    <w:rsid w:val="001C6394"/>
    <w:rsid w:val="001C6573"/>
    <w:rsid w:val="001C6625"/>
    <w:rsid w:val="001C6705"/>
    <w:rsid w:val="001C6C8D"/>
    <w:rsid w:val="001C6CBA"/>
    <w:rsid w:val="001C6D80"/>
    <w:rsid w:val="001C6E75"/>
    <w:rsid w:val="001C6E79"/>
    <w:rsid w:val="001C701A"/>
    <w:rsid w:val="001C710B"/>
    <w:rsid w:val="001C715A"/>
    <w:rsid w:val="001C7180"/>
    <w:rsid w:val="001C72CB"/>
    <w:rsid w:val="001C72D1"/>
    <w:rsid w:val="001C72EF"/>
    <w:rsid w:val="001C7436"/>
    <w:rsid w:val="001C7567"/>
    <w:rsid w:val="001C780E"/>
    <w:rsid w:val="001C78F3"/>
    <w:rsid w:val="001C7B00"/>
    <w:rsid w:val="001C7B61"/>
    <w:rsid w:val="001C7C06"/>
    <w:rsid w:val="001C7C18"/>
    <w:rsid w:val="001C7C4D"/>
    <w:rsid w:val="001C7D2F"/>
    <w:rsid w:val="001C7D82"/>
    <w:rsid w:val="001C7F64"/>
    <w:rsid w:val="001D0056"/>
    <w:rsid w:val="001D006D"/>
    <w:rsid w:val="001D0103"/>
    <w:rsid w:val="001D015F"/>
    <w:rsid w:val="001D01D2"/>
    <w:rsid w:val="001D02B1"/>
    <w:rsid w:val="001D040C"/>
    <w:rsid w:val="001D0526"/>
    <w:rsid w:val="001D059A"/>
    <w:rsid w:val="001D06CD"/>
    <w:rsid w:val="001D06DF"/>
    <w:rsid w:val="001D0ABD"/>
    <w:rsid w:val="001D0B19"/>
    <w:rsid w:val="001D0BFC"/>
    <w:rsid w:val="001D0DE9"/>
    <w:rsid w:val="001D0DF1"/>
    <w:rsid w:val="001D1323"/>
    <w:rsid w:val="001D13FC"/>
    <w:rsid w:val="001D140A"/>
    <w:rsid w:val="001D1442"/>
    <w:rsid w:val="001D1624"/>
    <w:rsid w:val="001D16BE"/>
    <w:rsid w:val="001D17BA"/>
    <w:rsid w:val="001D1844"/>
    <w:rsid w:val="001D1A36"/>
    <w:rsid w:val="001D1A6A"/>
    <w:rsid w:val="001D1B60"/>
    <w:rsid w:val="001D1E09"/>
    <w:rsid w:val="001D1E9B"/>
    <w:rsid w:val="001D1EE8"/>
    <w:rsid w:val="001D1F2B"/>
    <w:rsid w:val="001D2016"/>
    <w:rsid w:val="001D22E9"/>
    <w:rsid w:val="001D23D9"/>
    <w:rsid w:val="001D2426"/>
    <w:rsid w:val="001D253C"/>
    <w:rsid w:val="001D2754"/>
    <w:rsid w:val="001D28C5"/>
    <w:rsid w:val="001D2938"/>
    <w:rsid w:val="001D2B34"/>
    <w:rsid w:val="001D2B7C"/>
    <w:rsid w:val="001D2BA2"/>
    <w:rsid w:val="001D2D53"/>
    <w:rsid w:val="001D322E"/>
    <w:rsid w:val="001D3273"/>
    <w:rsid w:val="001D32DB"/>
    <w:rsid w:val="001D3352"/>
    <w:rsid w:val="001D3487"/>
    <w:rsid w:val="001D36D3"/>
    <w:rsid w:val="001D3A19"/>
    <w:rsid w:val="001D3A86"/>
    <w:rsid w:val="001D3A9D"/>
    <w:rsid w:val="001D3BBD"/>
    <w:rsid w:val="001D3D60"/>
    <w:rsid w:val="001D3DB8"/>
    <w:rsid w:val="001D3E9B"/>
    <w:rsid w:val="001D3F0C"/>
    <w:rsid w:val="001D3F39"/>
    <w:rsid w:val="001D4056"/>
    <w:rsid w:val="001D46B4"/>
    <w:rsid w:val="001D4846"/>
    <w:rsid w:val="001D48B8"/>
    <w:rsid w:val="001D49B7"/>
    <w:rsid w:val="001D4DDE"/>
    <w:rsid w:val="001D4F86"/>
    <w:rsid w:val="001D50D9"/>
    <w:rsid w:val="001D5299"/>
    <w:rsid w:val="001D55DF"/>
    <w:rsid w:val="001D5789"/>
    <w:rsid w:val="001D5978"/>
    <w:rsid w:val="001D5A47"/>
    <w:rsid w:val="001D6049"/>
    <w:rsid w:val="001D606A"/>
    <w:rsid w:val="001D60B4"/>
    <w:rsid w:val="001D60E5"/>
    <w:rsid w:val="001D6132"/>
    <w:rsid w:val="001D61BD"/>
    <w:rsid w:val="001D6223"/>
    <w:rsid w:val="001D6289"/>
    <w:rsid w:val="001D63AF"/>
    <w:rsid w:val="001D6426"/>
    <w:rsid w:val="001D6550"/>
    <w:rsid w:val="001D65D5"/>
    <w:rsid w:val="001D67EA"/>
    <w:rsid w:val="001D6861"/>
    <w:rsid w:val="001D6B16"/>
    <w:rsid w:val="001D6B38"/>
    <w:rsid w:val="001D6B57"/>
    <w:rsid w:val="001D6C6C"/>
    <w:rsid w:val="001D6E06"/>
    <w:rsid w:val="001D6FDA"/>
    <w:rsid w:val="001D70A5"/>
    <w:rsid w:val="001D7135"/>
    <w:rsid w:val="001D7192"/>
    <w:rsid w:val="001D71B4"/>
    <w:rsid w:val="001D7200"/>
    <w:rsid w:val="001D7487"/>
    <w:rsid w:val="001D757A"/>
    <w:rsid w:val="001D75F5"/>
    <w:rsid w:val="001D7840"/>
    <w:rsid w:val="001D7A3C"/>
    <w:rsid w:val="001D7BFF"/>
    <w:rsid w:val="001D7C0C"/>
    <w:rsid w:val="001D7DA7"/>
    <w:rsid w:val="001D7F4C"/>
    <w:rsid w:val="001D7F9C"/>
    <w:rsid w:val="001D7FB5"/>
    <w:rsid w:val="001E00F8"/>
    <w:rsid w:val="001E0216"/>
    <w:rsid w:val="001E03A8"/>
    <w:rsid w:val="001E03AA"/>
    <w:rsid w:val="001E0433"/>
    <w:rsid w:val="001E0450"/>
    <w:rsid w:val="001E04EB"/>
    <w:rsid w:val="001E07AC"/>
    <w:rsid w:val="001E0874"/>
    <w:rsid w:val="001E0914"/>
    <w:rsid w:val="001E094E"/>
    <w:rsid w:val="001E0B4D"/>
    <w:rsid w:val="001E0C20"/>
    <w:rsid w:val="001E0C26"/>
    <w:rsid w:val="001E0CF5"/>
    <w:rsid w:val="001E0D8B"/>
    <w:rsid w:val="001E0FCF"/>
    <w:rsid w:val="001E1237"/>
    <w:rsid w:val="001E129D"/>
    <w:rsid w:val="001E143D"/>
    <w:rsid w:val="001E15D1"/>
    <w:rsid w:val="001E17C7"/>
    <w:rsid w:val="001E17F6"/>
    <w:rsid w:val="001E185A"/>
    <w:rsid w:val="001E1916"/>
    <w:rsid w:val="001E1927"/>
    <w:rsid w:val="001E19DE"/>
    <w:rsid w:val="001E1BAE"/>
    <w:rsid w:val="001E1D8A"/>
    <w:rsid w:val="001E1F0E"/>
    <w:rsid w:val="001E2091"/>
    <w:rsid w:val="001E20B6"/>
    <w:rsid w:val="001E21A3"/>
    <w:rsid w:val="001E2247"/>
    <w:rsid w:val="001E2271"/>
    <w:rsid w:val="001E2366"/>
    <w:rsid w:val="001E23B1"/>
    <w:rsid w:val="001E254A"/>
    <w:rsid w:val="001E2667"/>
    <w:rsid w:val="001E276A"/>
    <w:rsid w:val="001E278D"/>
    <w:rsid w:val="001E2883"/>
    <w:rsid w:val="001E299B"/>
    <w:rsid w:val="001E29E7"/>
    <w:rsid w:val="001E2B09"/>
    <w:rsid w:val="001E2DDC"/>
    <w:rsid w:val="001E2E90"/>
    <w:rsid w:val="001E322E"/>
    <w:rsid w:val="001E32EC"/>
    <w:rsid w:val="001E3304"/>
    <w:rsid w:val="001E360B"/>
    <w:rsid w:val="001E387F"/>
    <w:rsid w:val="001E3909"/>
    <w:rsid w:val="001E3A1E"/>
    <w:rsid w:val="001E3B4A"/>
    <w:rsid w:val="001E3BDD"/>
    <w:rsid w:val="001E3D6E"/>
    <w:rsid w:val="001E3DE2"/>
    <w:rsid w:val="001E3E1E"/>
    <w:rsid w:val="001E3EBF"/>
    <w:rsid w:val="001E3F5B"/>
    <w:rsid w:val="001E406A"/>
    <w:rsid w:val="001E41B7"/>
    <w:rsid w:val="001E430F"/>
    <w:rsid w:val="001E44A3"/>
    <w:rsid w:val="001E44F9"/>
    <w:rsid w:val="001E4711"/>
    <w:rsid w:val="001E47B6"/>
    <w:rsid w:val="001E47E8"/>
    <w:rsid w:val="001E4818"/>
    <w:rsid w:val="001E48D2"/>
    <w:rsid w:val="001E4A90"/>
    <w:rsid w:val="001E4D51"/>
    <w:rsid w:val="001E4D6D"/>
    <w:rsid w:val="001E4D75"/>
    <w:rsid w:val="001E4F6B"/>
    <w:rsid w:val="001E4FD6"/>
    <w:rsid w:val="001E517A"/>
    <w:rsid w:val="001E52F3"/>
    <w:rsid w:val="001E53F7"/>
    <w:rsid w:val="001E5457"/>
    <w:rsid w:val="001E54CB"/>
    <w:rsid w:val="001E5647"/>
    <w:rsid w:val="001E583C"/>
    <w:rsid w:val="001E585B"/>
    <w:rsid w:val="001E5B8D"/>
    <w:rsid w:val="001E5BD1"/>
    <w:rsid w:val="001E5BD6"/>
    <w:rsid w:val="001E5BD9"/>
    <w:rsid w:val="001E5C41"/>
    <w:rsid w:val="001E5D16"/>
    <w:rsid w:val="001E5DA2"/>
    <w:rsid w:val="001E6019"/>
    <w:rsid w:val="001E6076"/>
    <w:rsid w:val="001E6216"/>
    <w:rsid w:val="001E6347"/>
    <w:rsid w:val="001E63D0"/>
    <w:rsid w:val="001E63E2"/>
    <w:rsid w:val="001E6491"/>
    <w:rsid w:val="001E6650"/>
    <w:rsid w:val="001E6903"/>
    <w:rsid w:val="001E693B"/>
    <w:rsid w:val="001E6F5C"/>
    <w:rsid w:val="001E7032"/>
    <w:rsid w:val="001E70CC"/>
    <w:rsid w:val="001E722D"/>
    <w:rsid w:val="001E7387"/>
    <w:rsid w:val="001E73FA"/>
    <w:rsid w:val="001E74BF"/>
    <w:rsid w:val="001E7526"/>
    <w:rsid w:val="001E75AC"/>
    <w:rsid w:val="001E75BF"/>
    <w:rsid w:val="001E75F5"/>
    <w:rsid w:val="001E76FD"/>
    <w:rsid w:val="001E786A"/>
    <w:rsid w:val="001E78F0"/>
    <w:rsid w:val="001E7B3C"/>
    <w:rsid w:val="001E7DE4"/>
    <w:rsid w:val="001E7EAC"/>
    <w:rsid w:val="001F0041"/>
    <w:rsid w:val="001F01DE"/>
    <w:rsid w:val="001F01DF"/>
    <w:rsid w:val="001F0225"/>
    <w:rsid w:val="001F02BB"/>
    <w:rsid w:val="001F04A1"/>
    <w:rsid w:val="001F04D8"/>
    <w:rsid w:val="001F0502"/>
    <w:rsid w:val="001F056A"/>
    <w:rsid w:val="001F069E"/>
    <w:rsid w:val="001F06F3"/>
    <w:rsid w:val="001F0748"/>
    <w:rsid w:val="001F0887"/>
    <w:rsid w:val="001F09EB"/>
    <w:rsid w:val="001F0BC7"/>
    <w:rsid w:val="001F0D28"/>
    <w:rsid w:val="001F0DD8"/>
    <w:rsid w:val="001F0E20"/>
    <w:rsid w:val="001F0F10"/>
    <w:rsid w:val="001F10F1"/>
    <w:rsid w:val="001F11EE"/>
    <w:rsid w:val="001F12A7"/>
    <w:rsid w:val="001F12CC"/>
    <w:rsid w:val="001F1321"/>
    <w:rsid w:val="001F1470"/>
    <w:rsid w:val="001F1557"/>
    <w:rsid w:val="001F1722"/>
    <w:rsid w:val="001F176F"/>
    <w:rsid w:val="001F1856"/>
    <w:rsid w:val="001F1A88"/>
    <w:rsid w:val="001F1AAF"/>
    <w:rsid w:val="001F1ACF"/>
    <w:rsid w:val="001F1CBA"/>
    <w:rsid w:val="001F1EA2"/>
    <w:rsid w:val="001F200D"/>
    <w:rsid w:val="001F207B"/>
    <w:rsid w:val="001F2184"/>
    <w:rsid w:val="001F2328"/>
    <w:rsid w:val="001F24A1"/>
    <w:rsid w:val="001F24FF"/>
    <w:rsid w:val="001F25DC"/>
    <w:rsid w:val="001F2674"/>
    <w:rsid w:val="001F26D5"/>
    <w:rsid w:val="001F288A"/>
    <w:rsid w:val="001F28EF"/>
    <w:rsid w:val="001F29FD"/>
    <w:rsid w:val="001F2B1E"/>
    <w:rsid w:val="001F2C72"/>
    <w:rsid w:val="001F2DA1"/>
    <w:rsid w:val="001F2E3B"/>
    <w:rsid w:val="001F2E7F"/>
    <w:rsid w:val="001F2EC5"/>
    <w:rsid w:val="001F2F86"/>
    <w:rsid w:val="001F312B"/>
    <w:rsid w:val="001F32DC"/>
    <w:rsid w:val="001F330A"/>
    <w:rsid w:val="001F3344"/>
    <w:rsid w:val="001F34C7"/>
    <w:rsid w:val="001F3849"/>
    <w:rsid w:val="001F39E6"/>
    <w:rsid w:val="001F3A2A"/>
    <w:rsid w:val="001F3A2F"/>
    <w:rsid w:val="001F3A99"/>
    <w:rsid w:val="001F3A9E"/>
    <w:rsid w:val="001F3B1B"/>
    <w:rsid w:val="001F3D36"/>
    <w:rsid w:val="001F3DC4"/>
    <w:rsid w:val="001F403C"/>
    <w:rsid w:val="001F4157"/>
    <w:rsid w:val="001F41AD"/>
    <w:rsid w:val="001F43CC"/>
    <w:rsid w:val="001F43FB"/>
    <w:rsid w:val="001F441F"/>
    <w:rsid w:val="001F44BE"/>
    <w:rsid w:val="001F4B81"/>
    <w:rsid w:val="001F4BA0"/>
    <w:rsid w:val="001F4D7E"/>
    <w:rsid w:val="001F5083"/>
    <w:rsid w:val="001F50ED"/>
    <w:rsid w:val="001F5100"/>
    <w:rsid w:val="001F523A"/>
    <w:rsid w:val="001F5303"/>
    <w:rsid w:val="001F5366"/>
    <w:rsid w:val="001F55C0"/>
    <w:rsid w:val="001F5603"/>
    <w:rsid w:val="001F561D"/>
    <w:rsid w:val="001F574F"/>
    <w:rsid w:val="001F5B07"/>
    <w:rsid w:val="001F5C2A"/>
    <w:rsid w:val="001F5D30"/>
    <w:rsid w:val="001F5D4F"/>
    <w:rsid w:val="001F5E3B"/>
    <w:rsid w:val="001F5F5B"/>
    <w:rsid w:val="001F6011"/>
    <w:rsid w:val="001F6026"/>
    <w:rsid w:val="001F6126"/>
    <w:rsid w:val="001F638A"/>
    <w:rsid w:val="001F6583"/>
    <w:rsid w:val="001F676E"/>
    <w:rsid w:val="001F67F6"/>
    <w:rsid w:val="001F69E6"/>
    <w:rsid w:val="001F69FE"/>
    <w:rsid w:val="001F6A24"/>
    <w:rsid w:val="001F6C3B"/>
    <w:rsid w:val="001F6FC8"/>
    <w:rsid w:val="001F7147"/>
    <w:rsid w:val="001F75B5"/>
    <w:rsid w:val="001F7AC7"/>
    <w:rsid w:val="001F7AC8"/>
    <w:rsid w:val="001F7B09"/>
    <w:rsid w:val="001F7B4A"/>
    <w:rsid w:val="001F7B72"/>
    <w:rsid w:val="001F7C4B"/>
    <w:rsid w:val="00200500"/>
    <w:rsid w:val="00200623"/>
    <w:rsid w:val="00200752"/>
    <w:rsid w:val="002007F0"/>
    <w:rsid w:val="00200AA9"/>
    <w:rsid w:val="00200ABC"/>
    <w:rsid w:val="00200BE8"/>
    <w:rsid w:val="00200D66"/>
    <w:rsid w:val="0020137B"/>
    <w:rsid w:val="0020148B"/>
    <w:rsid w:val="002014AE"/>
    <w:rsid w:val="00201505"/>
    <w:rsid w:val="002015FC"/>
    <w:rsid w:val="002016D2"/>
    <w:rsid w:val="002018E2"/>
    <w:rsid w:val="00201AFC"/>
    <w:rsid w:val="00201B03"/>
    <w:rsid w:val="00201BB1"/>
    <w:rsid w:val="00201C0D"/>
    <w:rsid w:val="00201CF2"/>
    <w:rsid w:val="00201E79"/>
    <w:rsid w:val="00201F86"/>
    <w:rsid w:val="0020210E"/>
    <w:rsid w:val="002021CA"/>
    <w:rsid w:val="0020227A"/>
    <w:rsid w:val="002024BC"/>
    <w:rsid w:val="0020263D"/>
    <w:rsid w:val="0020276D"/>
    <w:rsid w:val="00202774"/>
    <w:rsid w:val="002028C1"/>
    <w:rsid w:val="002028F8"/>
    <w:rsid w:val="00202AA5"/>
    <w:rsid w:val="00202AA9"/>
    <w:rsid w:val="00202D71"/>
    <w:rsid w:val="00202D80"/>
    <w:rsid w:val="0020303C"/>
    <w:rsid w:val="00203041"/>
    <w:rsid w:val="002030FF"/>
    <w:rsid w:val="002031B3"/>
    <w:rsid w:val="002032BF"/>
    <w:rsid w:val="00203494"/>
    <w:rsid w:val="00203534"/>
    <w:rsid w:val="002037CA"/>
    <w:rsid w:val="00203933"/>
    <w:rsid w:val="00203A9C"/>
    <w:rsid w:val="00203B69"/>
    <w:rsid w:val="00203D7F"/>
    <w:rsid w:val="00203FE9"/>
    <w:rsid w:val="00204131"/>
    <w:rsid w:val="00204482"/>
    <w:rsid w:val="0020448E"/>
    <w:rsid w:val="0020477D"/>
    <w:rsid w:val="002048C4"/>
    <w:rsid w:val="002049D9"/>
    <w:rsid w:val="00204C22"/>
    <w:rsid w:val="00204D9A"/>
    <w:rsid w:val="00204ECE"/>
    <w:rsid w:val="00204FF3"/>
    <w:rsid w:val="0020500E"/>
    <w:rsid w:val="00205044"/>
    <w:rsid w:val="0020519C"/>
    <w:rsid w:val="00205508"/>
    <w:rsid w:val="002055F6"/>
    <w:rsid w:val="0020569C"/>
    <w:rsid w:val="00205900"/>
    <w:rsid w:val="00205915"/>
    <w:rsid w:val="0020595F"/>
    <w:rsid w:val="00205969"/>
    <w:rsid w:val="0020599A"/>
    <w:rsid w:val="00205A15"/>
    <w:rsid w:val="00205C2B"/>
    <w:rsid w:val="00205D79"/>
    <w:rsid w:val="00205E2F"/>
    <w:rsid w:val="00205F12"/>
    <w:rsid w:val="00205FE5"/>
    <w:rsid w:val="00206232"/>
    <w:rsid w:val="00206327"/>
    <w:rsid w:val="002064C0"/>
    <w:rsid w:val="002064D7"/>
    <w:rsid w:val="002067D7"/>
    <w:rsid w:val="002068DC"/>
    <w:rsid w:val="002069DE"/>
    <w:rsid w:val="00206A35"/>
    <w:rsid w:val="00206FA5"/>
    <w:rsid w:val="002070B8"/>
    <w:rsid w:val="002072CC"/>
    <w:rsid w:val="00207532"/>
    <w:rsid w:val="0020765C"/>
    <w:rsid w:val="00207676"/>
    <w:rsid w:val="00207B69"/>
    <w:rsid w:val="00207C46"/>
    <w:rsid w:val="00210235"/>
    <w:rsid w:val="002102BC"/>
    <w:rsid w:val="002105FF"/>
    <w:rsid w:val="00210697"/>
    <w:rsid w:val="002107BB"/>
    <w:rsid w:val="002107CA"/>
    <w:rsid w:val="002108E5"/>
    <w:rsid w:val="002108ED"/>
    <w:rsid w:val="002109D0"/>
    <w:rsid w:val="002109FD"/>
    <w:rsid w:val="00210A87"/>
    <w:rsid w:val="00210B78"/>
    <w:rsid w:val="00210CC3"/>
    <w:rsid w:val="00210D69"/>
    <w:rsid w:val="00210EC6"/>
    <w:rsid w:val="002111C4"/>
    <w:rsid w:val="002111C5"/>
    <w:rsid w:val="0021143B"/>
    <w:rsid w:val="00211614"/>
    <w:rsid w:val="0021172A"/>
    <w:rsid w:val="002117CC"/>
    <w:rsid w:val="0021185D"/>
    <w:rsid w:val="00211867"/>
    <w:rsid w:val="002118D7"/>
    <w:rsid w:val="00211AD0"/>
    <w:rsid w:val="00211B7F"/>
    <w:rsid w:val="00211C18"/>
    <w:rsid w:val="00211E12"/>
    <w:rsid w:val="00211E59"/>
    <w:rsid w:val="00211E69"/>
    <w:rsid w:val="0021202C"/>
    <w:rsid w:val="00212132"/>
    <w:rsid w:val="00212169"/>
    <w:rsid w:val="002121D5"/>
    <w:rsid w:val="00212482"/>
    <w:rsid w:val="00212691"/>
    <w:rsid w:val="00212844"/>
    <w:rsid w:val="00212917"/>
    <w:rsid w:val="00212BEA"/>
    <w:rsid w:val="00212C61"/>
    <w:rsid w:val="00212DBF"/>
    <w:rsid w:val="00212E4C"/>
    <w:rsid w:val="00213105"/>
    <w:rsid w:val="00213179"/>
    <w:rsid w:val="002132E9"/>
    <w:rsid w:val="0021343E"/>
    <w:rsid w:val="002136CA"/>
    <w:rsid w:val="0021374E"/>
    <w:rsid w:val="002137BF"/>
    <w:rsid w:val="00213901"/>
    <w:rsid w:val="00213956"/>
    <w:rsid w:val="00213C51"/>
    <w:rsid w:val="00213CBC"/>
    <w:rsid w:val="0021408B"/>
    <w:rsid w:val="002141B6"/>
    <w:rsid w:val="0021427E"/>
    <w:rsid w:val="00214393"/>
    <w:rsid w:val="00214402"/>
    <w:rsid w:val="00214422"/>
    <w:rsid w:val="00214445"/>
    <w:rsid w:val="002144DA"/>
    <w:rsid w:val="0021454E"/>
    <w:rsid w:val="0021457D"/>
    <w:rsid w:val="0021465E"/>
    <w:rsid w:val="002148BC"/>
    <w:rsid w:val="002149FD"/>
    <w:rsid w:val="00214A7F"/>
    <w:rsid w:val="00214E33"/>
    <w:rsid w:val="00214E7D"/>
    <w:rsid w:val="00215059"/>
    <w:rsid w:val="002150EA"/>
    <w:rsid w:val="00215163"/>
    <w:rsid w:val="002152BE"/>
    <w:rsid w:val="002152C5"/>
    <w:rsid w:val="0021577E"/>
    <w:rsid w:val="002159C3"/>
    <w:rsid w:val="00215D1A"/>
    <w:rsid w:val="00215DEB"/>
    <w:rsid w:val="00215FC5"/>
    <w:rsid w:val="0021611F"/>
    <w:rsid w:val="00216428"/>
    <w:rsid w:val="00216510"/>
    <w:rsid w:val="00216567"/>
    <w:rsid w:val="002165DE"/>
    <w:rsid w:val="00216708"/>
    <w:rsid w:val="002167F8"/>
    <w:rsid w:val="00216829"/>
    <w:rsid w:val="00216B68"/>
    <w:rsid w:val="00216C46"/>
    <w:rsid w:val="00216DF5"/>
    <w:rsid w:val="00216EFD"/>
    <w:rsid w:val="00216FED"/>
    <w:rsid w:val="00217022"/>
    <w:rsid w:val="00217054"/>
    <w:rsid w:val="00217522"/>
    <w:rsid w:val="00217535"/>
    <w:rsid w:val="002176E3"/>
    <w:rsid w:val="00217980"/>
    <w:rsid w:val="002179DE"/>
    <w:rsid w:val="00217A44"/>
    <w:rsid w:val="00217E47"/>
    <w:rsid w:val="00217E68"/>
    <w:rsid w:val="002201F3"/>
    <w:rsid w:val="002202F6"/>
    <w:rsid w:val="00220845"/>
    <w:rsid w:val="002208A5"/>
    <w:rsid w:val="00220A14"/>
    <w:rsid w:val="00220C9A"/>
    <w:rsid w:val="00220D85"/>
    <w:rsid w:val="00220EE4"/>
    <w:rsid w:val="00220FAF"/>
    <w:rsid w:val="00221319"/>
    <w:rsid w:val="002213BA"/>
    <w:rsid w:val="002214BD"/>
    <w:rsid w:val="00221509"/>
    <w:rsid w:val="0022183A"/>
    <w:rsid w:val="002218B8"/>
    <w:rsid w:val="002218E5"/>
    <w:rsid w:val="00221A96"/>
    <w:rsid w:val="00221B5E"/>
    <w:rsid w:val="00221DBB"/>
    <w:rsid w:val="00221EC7"/>
    <w:rsid w:val="0022237D"/>
    <w:rsid w:val="0022247D"/>
    <w:rsid w:val="0022250E"/>
    <w:rsid w:val="002225EA"/>
    <w:rsid w:val="002226F0"/>
    <w:rsid w:val="00222871"/>
    <w:rsid w:val="00222918"/>
    <w:rsid w:val="002229E7"/>
    <w:rsid w:val="00222A64"/>
    <w:rsid w:val="00222D85"/>
    <w:rsid w:val="00222DC1"/>
    <w:rsid w:val="002233C8"/>
    <w:rsid w:val="0022372F"/>
    <w:rsid w:val="00223A42"/>
    <w:rsid w:val="00223A4C"/>
    <w:rsid w:val="00223AFA"/>
    <w:rsid w:val="00223B28"/>
    <w:rsid w:val="00223C18"/>
    <w:rsid w:val="00223E51"/>
    <w:rsid w:val="00224082"/>
    <w:rsid w:val="00224286"/>
    <w:rsid w:val="00224331"/>
    <w:rsid w:val="00224517"/>
    <w:rsid w:val="0022497C"/>
    <w:rsid w:val="00224980"/>
    <w:rsid w:val="00224B38"/>
    <w:rsid w:val="00224C33"/>
    <w:rsid w:val="00224D4F"/>
    <w:rsid w:val="00224D6F"/>
    <w:rsid w:val="00224D78"/>
    <w:rsid w:val="00224DB3"/>
    <w:rsid w:val="0022513F"/>
    <w:rsid w:val="0022524C"/>
    <w:rsid w:val="00225263"/>
    <w:rsid w:val="00225AC1"/>
    <w:rsid w:val="00225BA4"/>
    <w:rsid w:val="00225C17"/>
    <w:rsid w:val="00225DE7"/>
    <w:rsid w:val="00225ED5"/>
    <w:rsid w:val="00226310"/>
    <w:rsid w:val="0022637B"/>
    <w:rsid w:val="002263A0"/>
    <w:rsid w:val="002264D8"/>
    <w:rsid w:val="002264DD"/>
    <w:rsid w:val="00226513"/>
    <w:rsid w:val="002265A1"/>
    <w:rsid w:val="00226B7A"/>
    <w:rsid w:val="00226BE3"/>
    <w:rsid w:val="00226BEC"/>
    <w:rsid w:val="00226C0F"/>
    <w:rsid w:val="00226DB9"/>
    <w:rsid w:val="00226DCD"/>
    <w:rsid w:val="002270D4"/>
    <w:rsid w:val="0022711B"/>
    <w:rsid w:val="00227375"/>
    <w:rsid w:val="002273B8"/>
    <w:rsid w:val="002273FF"/>
    <w:rsid w:val="0022754B"/>
    <w:rsid w:val="002275A5"/>
    <w:rsid w:val="00227602"/>
    <w:rsid w:val="0022796D"/>
    <w:rsid w:val="00227C45"/>
    <w:rsid w:val="00227DA4"/>
    <w:rsid w:val="00227DE5"/>
    <w:rsid w:val="00230015"/>
    <w:rsid w:val="002300B4"/>
    <w:rsid w:val="002302EF"/>
    <w:rsid w:val="00230526"/>
    <w:rsid w:val="00230628"/>
    <w:rsid w:val="002307F0"/>
    <w:rsid w:val="00230BCC"/>
    <w:rsid w:val="00230BF8"/>
    <w:rsid w:val="00230C48"/>
    <w:rsid w:val="00230D63"/>
    <w:rsid w:val="00230D79"/>
    <w:rsid w:val="00230D83"/>
    <w:rsid w:val="00230E34"/>
    <w:rsid w:val="00230E83"/>
    <w:rsid w:val="00230E91"/>
    <w:rsid w:val="00230EE8"/>
    <w:rsid w:val="00230F0B"/>
    <w:rsid w:val="00230F77"/>
    <w:rsid w:val="00230F7E"/>
    <w:rsid w:val="002312DD"/>
    <w:rsid w:val="002313CE"/>
    <w:rsid w:val="00231455"/>
    <w:rsid w:val="002314BE"/>
    <w:rsid w:val="002315BC"/>
    <w:rsid w:val="00231632"/>
    <w:rsid w:val="00231639"/>
    <w:rsid w:val="002316FF"/>
    <w:rsid w:val="00231747"/>
    <w:rsid w:val="0023191B"/>
    <w:rsid w:val="00231954"/>
    <w:rsid w:val="00231A02"/>
    <w:rsid w:val="00231AA5"/>
    <w:rsid w:val="00231B62"/>
    <w:rsid w:val="00231FDA"/>
    <w:rsid w:val="00232176"/>
    <w:rsid w:val="00232263"/>
    <w:rsid w:val="002322F9"/>
    <w:rsid w:val="00232350"/>
    <w:rsid w:val="002324FE"/>
    <w:rsid w:val="002325C9"/>
    <w:rsid w:val="002325F0"/>
    <w:rsid w:val="0023262D"/>
    <w:rsid w:val="00232781"/>
    <w:rsid w:val="0023298E"/>
    <w:rsid w:val="002329FA"/>
    <w:rsid w:val="00232AAF"/>
    <w:rsid w:val="00232D77"/>
    <w:rsid w:val="00232D9E"/>
    <w:rsid w:val="00232F74"/>
    <w:rsid w:val="00232F81"/>
    <w:rsid w:val="00232FA8"/>
    <w:rsid w:val="0023304F"/>
    <w:rsid w:val="0023346A"/>
    <w:rsid w:val="002334CF"/>
    <w:rsid w:val="00233756"/>
    <w:rsid w:val="0023380D"/>
    <w:rsid w:val="00233A6D"/>
    <w:rsid w:val="00233ACD"/>
    <w:rsid w:val="00233C5B"/>
    <w:rsid w:val="0023406B"/>
    <w:rsid w:val="00234275"/>
    <w:rsid w:val="00234624"/>
    <w:rsid w:val="00234740"/>
    <w:rsid w:val="002347B9"/>
    <w:rsid w:val="0023484E"/>
    <w:rsid w:val="00234995"/>
    <w:rsid w:val="00234BCB"/>
    <w:rsid w:val="00234C6C"/>
    <w:rsid w:val="00234CA5"/>
    <w:rsid w:val="002350B6"/>
    <w:rsid w:val="002350D3"/>
    <w:rsid w:val="00235189"/>
    <w:rsid w:val="002351AC"/>
    <w:rsid w:val="002353F4"/>
    <w:rsid w:val="00235400"/>
    <w:rsid w:val="00235675"/>
    <w:rsid w:val="00235788"/>
    <w:rsid w:val="002357CC"/>
    <w:rsid w:val="002359C9"/>
    <w:rsid w:val="00235D4B"/>
    <w:rsid w:val="00235D60"/>
    <w:rsid w:val="00235D94"/>
    <w:rsid w:val="00235E76"/>
    <w:rsid w:val="00235FE9"/>
    <w:rsid w:val="002362F5"/>
    <w:rsid w:val="002366BA"/>
    <w:rsid w:val="00236865"/>
    <w:rsid w:val="002369E7"/>
    <w:rsid w:val="00236D5C"/>
    <w:rsid w:val="00236E06"/>
    <w:rsid w:val="0023729D"/>
    <w:rsid w:val="002373FA"/>
    <w:rsid w:val="0023754C"/>
    <w:rsid w:val="0023772D"/>
    <w:rsid w:val="0023773C"/>
    <w:rsid w:val="0023774E"/>
    <w:rsid w:val="00237877"/>
    <w:rsid w:val="0023793A"/>
    <w:rsid w:val="0023797C"/>
    <w:rsid w:val="00237A5E"/>
    <w:rsid w:val="00237D09"/>
    <w:rsid w:val="00237EAA"/>
    <w:rsid w:val="00237ED2"/>
    <w:rsid w:val="00240076"/>
    <w:rsid w:val="002402AE"/>
    <w:rsid w:val="00240525"/>
    <w:rsid w:val="00240589"/>
    <w:rsid w:val="0024064A"/>
    <w:rsid w:val="00240CFC"/>
    <w:rsid w:val="00240D42"/>
    <w:rsid w:val="00240D87"/>
    <w:rsid w:val="00241023"/>
    <w:rsid w:val="002410E4"/>
    <w:rsid w:val="002411AE"/>
    <w:rsid w:val="002412A1"/>
    <w:rsid w:val="002412F2"/>
    <w:rsid w:val="0024161A"/>
    <w:rsid w:val="00241649"/>
    <w:rsid w:val="00241A9E"/>
    <w:rsid w:val="00241AA9"/>
    <w:rsid w:val="00241BB6"/>
    <w:rsid w:val="00241CDB"/>
    <w:rsid w:val="00241E34"/>
    <w:rsid w:val="00241EFB"/>
    <w:rsid w:val="00241F42"/>
    <w:rsid w:val="00241F4E"/>
    <w:rsid w:val="00241F88"/>
    <w:rsid w:val="002420EB"/>
    <w:rsid w:val="002421F5"/>
    <w:rsid w:val="002422CA"/>
    <w:rsid w:val="0024234A"/>
    <w:rsid w:val="002424AD"/>
    <w:rsid w:val="002426D4"/>
    <w:rsid w:val="00242868"/>
    <w:rsid w:val="00242933"/>
    <w:rsid w:val="002429A4"/>
    <w:rsid w:val="00242B94"/>
    <w:rsid w:val="00242D46"/>
    <w:rsid w:val="00242E1E"/>
    <w:rsid w:val="00242E92"/>
    <w:rsid w:val="00243113"/>
    <w:rsid w:val="00243193"/>
    <w:rsid w:val="00243897"/>
    <w:rsid w:val="00243A26"/>
    <w:rsid w:val="00243A2D"/>
    <w:rsid w:val="00243B02"/>
    <w:rsid w:val="00243C14"/>
    <w:rsid w:val="00243C3C"/>
    <w:rsid w:val="00243D55"/>
    <w:rsid w:val="00243E2B"/>
    <w:rsid w:val="0024431A"/>
    <w:rsid w:val="00244436"/>
    <w:rsid w:val="00244583"/>
    <w:rsid w:val="0024458B"/>
    <w:rsid w:val="002445C6"/>
    <w:rsid w:val="00244657"/>
    <w:rsid w:val="00244918"/>
    <w:rsid w:val="00244BBF"/>
    <w:rsid w:val="00244D58"/>
    <w:rsid w:val="00244E00"/>
    <w:rsid w:val="00244E48"/>
    <w:rsid w:val="0024502F"/>
    <w:rsid w:val="00245583"/>
    <w:rsid w:val="002455AA"/>
    <w:rsid w:val="0024560C"/>
    <w:rsid w:val="002456E2"/>
    <w:rsid w:val="00245847"/>
    <w:rsid w:val="00245A7C"/>
    <w:rsid w:val="00245AE6"/>
    <w:rsid w:val="00245DE9"/>
    <w:rsid w:val="00245F2E"/>
    <w:rsid w:val="00245FC0"/>
    <w:rsid w:val="00246052"/>
    <w:rsid w:val="002460AD"/>
    <w:rsid w:val="002460CA"/>
    <w:rsid w:val="00246431"/>
    <w:rsid w:val="002464DB"/>
    <w:rsid w:val="0024652B"/>
    <w:rsid w:val="0024674A"/>
    <w:rsid w:val="002467CF"/>
    <w:rsid w:val="002467D5"/>
    <w:rsid w:val="0024687C"/>
    <w:rsid w:val="00246975"/>
    <w:rsid w:val="00246A77"/>
    <w:rsid w:val="00246C0C"/>
    <w:rsid w:val="002471A4"/>
    <w:rsid w:val="00247539"/>
    <w:rsid w:val="0024772C"/>
    <w:rsid w:val="0024779D"/>
    <w:rsid w:val="00247968"/>
    <w:rsid w:val="002479A7"/>
    <w:rsid w:val="00247AA0"/>
    <w:rsid w:val="00247DEF"/>
    <w:rsid w:val="00250054"/>
    <w:rsid w:val="002500F7"/>
    <w:rsid w:val="00250100"/>
    <w:rsid w:val="0025015B"/>
    <w:rsid w:val="0025022E"/>
    <w:rsid w:val="002502B2"/>
    <w:rsid w:val="002502E6"/>
    <w:rsid w:val="0025031E"/>
    <w:rsid w:val="00250510"/>
    <w:rsid w:val="0025059A"/>
    <w:rsid w:val="00250799"/>
    <w:rsid w:val="002509F3"/>
    <w:rsid w:val="00250BD0"/>
    <w:rsid w:val="00250CEC"/>
    <w:rsid w:val="0025104D"/>
    <w:rsid w:val="00251444"/>
    <w:rsid w:val="002514B3"/>
    <w:rsid w:val="002514C2"/>
    <w:rsid w:val="0025154E"/>
    <w:rsid w:val="002516DE"/>
    <w:rsid w:val="0025178B"/>
    <w:rsid w:val="00251854"/>
    <w:rsid w:val="002519B4"/>
    <w:rsid w:val="00251CB8"/>
    <w:rsid w:val="00251D5E"/>
    <w:rsid w:val="00251E07"/>
    <w:rsid w:val="0025206B"/>
    <w:rsid w:val="00252099"/>
    <w:rsid w:val="002522B2"/>
    <w:rsid w:val="00252364"/>
    <w:rsid w:val="0025246F"/>
    <w:rsid w:val="00252617"/>
    <w:rsid w:val="002526B6"/>
    <w:rsid w:val="002526D4"/>
    <w:rsid w:val="00252727"/>
    <w:rsid w:val="0025284B"/>
    <w:rsid w:val="00252A38"/>
    <w:rsid w:val="00252B89"/>
    <w:rsid w:val="00252CD2"/>
    <w:rsid w:val="00252D3F"/>
    <w:rsid w:val="00252E3A"/>
    <w:rsid w:val="00252EEB"/>
    <w:rsid w:val="00252EEC"/>
    <w:rsid w:val="00252FD7"/>
    <w:rsid w:val="00253034"/>
    <w:rsid w:val="0025303E"/>
    <w:rsid w:val="00253174"/>
    <w:rsid w:val="00253193"/>
    <w:rsid w:val="002532E2"/>
    <w:rsid w:val="002533E4"/>
    <w:rsid w:val="00253584"/>
    <w:rsid w:val="002535D9"/>
    <w:rsid w:val="0025362B"/>
    <w:rsid w:val="002537BB"/>
    <w:rsid w:val="002537C2"/>
    <w:rsid w:val="00253A1D"/>
    <w:rsid w:val="00253A48"/>
    <w:rsid w:val="00253AF1"/>
    <w:rsid w:val="00253C40"/>
    <w:rsid w:val="00253CDC"/>
    <w:rsid w:val="00253D5A"/>
    <w:rsid w:val="00253DCC"/>
    <w:rsid w:val="00253E5F"/>
    <w:rsid w:val="002544A0"/>
    <w:rsid w:val="00254528"/>
    <w:rsid w:val="00254629"/>
    <w:rsid w:val="00254636"/>
    <w:rsid w:val="00254768"/>
    <w:rsid w:val="00254839"/>
    <w:rsid w:val="002548F3"/>
    <w:rsid w:val="00254AF0"/>
    <w:rsid w:val="00254D02"/>
    <w:rsid w:val="00254E54"/>
    <w:rsid w:val="00254F9D"/>
    <w:rsid w:val="00255147"/>
    <w:rsid w:val="002551E3"/>
    <w:rsid w:val="00255271"/>
    <w:rsid w:val="00255AEA"/>
    <w:rsid w:val="00255BC4"/>
    <w:rsid w:val="00255EF8"/>
    <w:rsid w:val="00255F0A"/>
    <w:rsid w:val="002560E4"/>
    <w:rsid w:val="002560E7"/>
    <w:rsid w:val="002562CD"/>
    <w:rsid w:val="0025645A"/>
    <w:rsid w:val="002566F6"/>
    <w:rsid w:val="0025674C"/>
    <w:rsid w:val="00256B46"/>
    <w:rsid w:val="00256B74"/>
    <w:rsid w:val="00256C9B"/>
    <w:rsid w:val="00256CD7"/>
    <w:rsid w:val="00256D25"/>
    <w:rsid w:val="00256D36"/>
    <w:rsid w:val="00256EF2"/>
    <w:rsid w:val="00256F2E"/>
    <w:rsid w:val="00256FAC"/>
    <w:rsid w:val="002571B1"/>
    <w:rsid w:val="00257249"/>
    <w:rsid w:val="002574F3"/>
    <w:rsid w:val="00257572"/>
    <w:rsid w:val="002575FA"/>
    <w:rsid w:val="002576B5"/>
    <w:rsid w:val="002577AA"/>
    <w:rsid w:val="002578E7"/>
    <w:rsid w:val="002579C8"/>
    <w:rsid w:val="00257ACD"/>
    <w:rsid w:val="0026026A"/>
    <w:rsid w:val="00260308"/>
    <w:rsid w:val="00260459"/>
    <w:rsid w:val="00260A12"/>
    <w:rsid w:val="00260DB7"/>
    <w:rsid w:val="00260F6A"/>
    <w:rsid w:val="00260FBC"/>
    <w:rsid w:val="00261151"/>
    <w:rsid w:val="00261176"/>
    <w:rsid w:val="002612D0"/>
    <w:rsid w:val="00261330"/>
    <w:rsid w:val="002614CC"/>
    <w:rsid w:val="0026155C"/>
    <w:rsid w:val="002618A0"/>
    <w:rsid w:val="00261914"/>
    <w:rsid w:val="00261A26"/>
    <w:rsid w:val="00261CEC"/>
    <w:rsid w:val="00262251"/>
    <w:rsid w:val="002622FC"/>
    <w:rsid w:val="002623C1"/>
    <w:rsid w:val="002625FB"/>
    <w:rsid w:val="00262723"/>
    <w:rsid w:val="00262829"/>
    <w:rsid w:val="0026293A"/>
    <w:rsid w:val="00262A24"/>
    <w:rsid w:val="00262A5A"/>
    <w:rsid w:val="00262D83"/>
    <w:rsid w:val="00262F15"/>
    <w:rsid w:val="002631CE"/>
    <w:rsid w:val="0026337E"/>
    <w:rsid w:val="00263426"/>
    <w:rsid w:val="00263673"/>
    <w:rsid w:val="00263733"/>
    <w:rsid w:val="002637F5"/>
    <w:rsid w:val="00263833"/>
    <w:rsid w:val="0026388B"/>
    <w:rsid w:val="00263A23"/>
    <w:rsid w:val="00263AB4"/>
    <w:rsid w:val="00263B14"/>
    <w:rsid w:val="00263F1B"/>
    <w:rsid w:val="00263F81"/>
    <w:rsid w:val="00263FBC"/>
    <w:rsid w:val="0026408B"/>
    <w:rsid w:val="002640E9"/>
    <w:rsid w:val="002641CD"/>
    <w:rsid w:val="0026430B"/>
    <w:rsid w:val="002644B3"/>
    <w:rsid w:val="002644F0"/>
    <w:rsid w:val="0026456B"/>
    <w:rsid w:val="00264593"/>
    <w:rsid w:val="002645F9"/>
    <w:rsid w:val="002648B0"/>
    <w:rsid w:val="002648D3"/>
    <w:rsid w:val="00264912"/>
    <w:rsid w:val="00264BB2"/>
    <w:rsid w:val="00264BB7"/>
    <w:rsid w:val="00264CAC"/>
    <w:rsid w:val="00264CF6"/>
    <w:rsid w:val="00264E70"/>
    <w:rsid w:val="00265013"/>
    <w:rsid w:val="002650D0"/>
    <w:rsid w:val="0026515D"/>
    <w:rsid w:val="00265185"/>
    <w:rsid w:val="00265265"/>
    <w:rsid w:val="0026552B"/>
    <w:rsid w:val="0026560E"/>
    <w:rsid w:val="002656A3"/>
    <w:rsid w:val="002656EC"/>
    <w:rsid w:val="002658F9"/>
    <w:rsid w:val="00265CEA"/>
    <w:rsid w:val="00265EB1"/>
    <w:rsid w:val="00266001"/>
    <w:rsid w:val="00266080"/>
    <w:rsid w:val="002660B4"/>
    <w:rsid w:val="0026612B"/>
    <w:rsid w:val="00266312"/>
    <w:rsid w:val="002663E6"/>
    <w:rsid w:val="002665C1"/>
    <w:rsid w:val="0026660F"/>
    <w:rsid w:val="0026669C"/>
    <w:rsid w:val="002667D4"/>
    <w:rsid w:val="0026684C"/>
    <w:rsid w:val="00266CE0"/>
    <w:rsid w:val="00266F80"/>
    <w:rsid w:val="00266FB5"/>
    <w:rsid w:val="00267074"/>
    <w:rsid w:val="0026721F"/>
    <w:rsid w:val="0026724B"/>
    <w:rsid w:val="002673FC"/>
    <w:rsid w:val="002675D4"/>
    <w:rsid w:val="00267698"/>
    <w:rsid w:val="002676B3"/>
    <w:rsid w:val="002678F2"/>
    <w:rsid w:val="002679A2"/>
    <w:rsid w:val="00267EE0"/>
    <w:rsid w:val="00267EF1"/>
    <w:rsid w:val="00267FDB"/>
    <w:rsid w:val="002700E5"/>
    <w:rsid w:val="00270350"/>
    <w:rsid w:val="002703F7"/>
    <w:rsid w:val="00270528"/>
    <w:rsid w:val="002705D0"/>
    <w:rsid w:val="00270888"/>
    <w:rsid w:val="002708D1"/>
    <w:rsid w:val="0027095D"/>
    <w:rsid w:val="00270B9B"/>
    <w:rsid w:val="00270CBC"/>
    <w:rsid w:val="00270ECC"/>
    <w:rsid w:val="002710DB"/>
    <w:rsid w:val="00271423"/>
    <w:rsid w:val="00271718"/>
    <w:rsid w:val="00271733"/>
    <w:rsid w:val="00271C22"/>
    <w:rsid w:val="00271C2B"/>
    <w:rsid w:val="00271D2F"/>
    <w:rsid w:val="00271D3B"/>
    <w:rsid w:val="00271D73"/>
    <w:rsid w:val="00271E55"/>
    <w:rsid w:val="00271F7A"/>
    <w:rsid w:val="00271FD8"/>
    <w:rsid w:val="00272031"/>
    <w:rsid w:val="002720BE"/>
    <w:rsid w:val="002720BF"/>
    <w:rsid w:val="0027225A"/>
    <w:rsid w:val="002722A3"/>
    <w:rsid w:val="00272420"/>
    <w:rsid w:val="002724D2"/>
    <w:rsid w:val="00272770"/>
    <w:rsid w:val="002727FF"/>
    <w:rsid w:val="002729CB"/>
    <w:rsid w:val="00272A9A"/>
    <w:rsid w:val="00272C2B"/>
    <w:rsid w:val="00272C93"/>
    <w:rsid w:val="00272D11"/>
    <w:rsid w:val="00272DD5"/>
    <w:rsid w:val="00272F18"/>
    <w:rsid w:val="00273002"/>
    <w:rsid w:val="002732BD"/>
    <w:rsid w:val="00273356"/>
    <w:rsid w:val="00273363"/>
    <w:rsid w:val="00273616"/>
    <w:rsid w:val="0027370C"/>
    <w:rsid w:val="002737A7"/>
    <w:rsid w:val="002738C8"/>
    <w:rsid w:val="00273941"/>
    <w:rsid w:val="0027395D"/>
    <w:rsid w:val="00273A0C"/>
    <w:rsid w:val="00273EF6"/>
    <w:rsid w:val="0027419B"/>
    <w:rsid w:val="002742FB"/>
    <w:rsid w:val="00274432"/>
    <w:rsid w:val="00274579"/>
    <w:rsid w:val="002747B7"/>
    <w:rsid w:val="0027484E"/>
    <w:rsid w:val="00274CB4"/>
    <w:rsid w:val="00274E87"/>
    <w:rsid w:val="00274EE2"/>
    <w:rsid w:val="002752A2"/>
    <w:rsid w:val="002754DD"/>
    <w:rsid w:val="002755FA"/>
    <w:rsid w:val="00275725"/>
    <w:rsid w:val="00275B52"/>
    <w:rsid w:val="00275B63"/>
    <w:rsid w:val="00275C79"/>
    <w:rsid w:val="00275F7D"/>
    <w:rsid w:val="00275FD0"/>
    <w:rsid w:val="00276178"/>
    <w:rsid w:val="0027621A"/>
    <w:rsid w:val="0027621B"/>
    <w:rsid w:val="002764DC"/>
    <w:rsid w:val="00276794"/>
    <w:rsid w:val="002767A8"/>
    <w:rsid w:val="00276837"/>
    <w:rsid w:val="002768F4"/>
    <w:rsid w:val="002769D8"/>
    <w:rsid w:val="00276CAE"/>
    <w:rsid w:val="0027701E"/>
    <w:rsid w:val="00277074"/>
    <w:rsid w:val="00277121"/>
    <w:rsid w:val="00277239"/>
    <w:rsid w:val="002773FF"/>
    <w:rsid w:val="002775DA"/>
    <w:rsid w:val="002776C5"/>
    <w:rsid w:val="00277A11"/>
    <w:rsid w:val="00277A88"/>
    <w:rsid w:val="00277E73"/>
    <w:rsid w:val="00280065"/>
    <w:rsid w:val="0028029B"/>
    <w:rsid w:val="002802CC"/>
    <w:rsid w:val="002806D1"/>
    <w:rsid w:val="002807BB"/>
    <w:rsid w:val="00280918"/>
    <w:rsid w:val="00280A13"/>
    <w:rsid w:val="00280A75"/>
    <w:rsid w:val="00280D35"/>
    <w:rsid w:val="00280E58"/>
    <w:rsid w:val="00280E78"/>
    <w:rsid w:val="00280F32"/>
    <w:rsid w:val="002810C1"/>
    <w:rsid w:val="002810F1"/>
    <w:rsid w:val="00281171"/>
    <w:rsid w:val="0028126B"/>
    <w:rsid w:val="002813E5"/>
    <w:rsid w:val="00281611"/>
    <w:rsid w:val="002817F4"/>
    <w:rsid w:val="00281894"/>
    <w:rsid w:val="002819C5"/>
    <w:rsid w:val="00281AA6"/>
    <w:rsid w:val="00281AE5"/>
    <w:rsid w:val="00281D6D"/>
    <w:rsid w:val="00281F0B"/>
    <w:rsid w:val="002820DC"/>
    <w:rsid w:val="002826E7"/>
    <w:rsid w:val="0028281C"/>
    <w:rsid w:val="00282946"/>
    <w:rsid w:val="00282BD0"/>
    <w:rsid w:val="00282BDA"/>
    <w:rsid w:val="00282BF6"/>
    <w:rsid w:val="00282D29"/>
    <w:rsid w:val="00282F9B"/>
    <w:rsid w:val="00282FE1"/>
    <w:rsid w:val="002833FC"/>
    <w:rsid w:val="00283601"/>
    <w:rsid w:val="00283650"/>
    <w:rsid w:val="00283687"/>
    <w:rsid w:val="002836FD"/>
    <w:rsid w:val="00283750"/>
    <w:rsid w:val="002837E6"/>
    <w:rsid w:val="002838B0"/>
    <w:rsid w:val="00283AC3"/>
    <w:rsid w:val="00283AD6"/>
    <w:rsid w:val="00283BE8"/>
    <w:rsid w:val="00283BEB"/>
    <w:rsid w:val="00283DA5"/>
    <w:rsid w:val="00283DF0"/>
    <w:rsid w:val="00283EA2"/>
    <w:rsid w:val="00283F53"/>
    <w:rsid w:val="00283FAF"/>
    <w:rsid w:val="00283FB9"/>
    <w:rsid w:val="0028445A"/>
    <w:rsid w:val="002844C1"/>
    <w:rsid w:val="00284652"/>
    <w:rsid w:val="00284788"/>
    <w:rsid w:val="002847A3"/>
    <w:rsid w:val="002849FC"/>
    <w:rsid w:val="00284AA0"/>
    <w:rsid w:val="00284B42"/>
    <w:rsid w:val="00284D0F"/>
    <w:rsid w:val="00284D12"/>
    <w:rsid w:val="00284D79"/>
    <w:rsid w:val="00284DC2"/>
    <w:rsid w:val="00284E57"/>
    <w:rsid w:val="00285271"/>
    <w:rsid w:val="0028530E"/>
    <w:rsid w:val="0028546A"/>
    <w:rsid w:val="0028548B"/>
    <w:rsid w:val="0028549C"/>
    <w:rsid w:val="0028569C"/>
    <w:rsid w:val="00285713"/>
    <w:rsid w:val="0028592D"/>
    <w:rsid w:val="00285A20"/>
    <w:rsid w:val="00285A82"/>
    <w:rsid w:val="00285AA4"/>
    <w:rsid w:val="00285BF9"/>
    <w:rsid w:val="00285E4D"/>
    <w:rsid w:val="00286126"/>
    <w:rsid w:val="002862C3"/>
    <w:rsid w:val="0028640E"/>
    <w:rsid w:val="002864A3"/>
    <w:rsid w:val="00286879"/>
    <w:rsid w:val="002868A2"/>
    <w:rsid w:val="002868AE"/>
    <w:rsid w:val="00286B4E"/>
    <w:rsid w:val="00286B88"/>
    <w:rsid w:val="00286D37"/>
    <w:rsid w:val="00286EAC"/>
    <w:rsid w:val="002870A3"/>
    <w:rsid w:val="002870CE"/>
    <w:rsid w:val="00287182"/>
    <w:rsid w:val="002871E3"/>
    <w:rsid w:val="002872C3"/>
    <w:rsid w:val="0028738D"/>
    <w:rsid w:val="0028743D"/>
    <w:rsid w:val="002876DF"/>
    <w:rsid w:val="00287798"/>
    <w:rsid w:val="0028783C"/>
    <w:rsid w:val="00287CBB"/>
    <w:rsid w:val="00287D27"/>
    <w:rsid w:val="00287D72"/>
    <w:rsid w:val="00287E3A"/>
    <w:rsid w:val="00287E57"/>
    <w:rsid w:val="002903E1"/>
    <w:rsid w:val="00290461"/>
    <w:rsid w:val="0029055E"/>
    <w:rsid w:val="00290B35"/>
    <w:rsid w:val="00290E63"/>
    <w:rsid w:val="002911E0"/>
    <w:rsid w:val="00291579"/>
    <w:rsid w:val="00291A55"/>
    <w:rsid w:val="00291BE9"/>
    <w:rsid w:val="00291E68"/>
    <w:rsid w:val="00292205"/>
    <w:rsid w:val="0029253D"/>
    <w:rsid w:val="002927D6"/>
    <w:rsid w:val="00292ADC"/>
    <w:rsid w:val="00292B57"/>
    <w:rsid w:val="00292BBA"/>
    <w:rsid w:val="00292C1A"/>
    <w:rsid w:val="00292DA0"/>
    <w:rsid w:val="0029303C"/>
    <w:rsid w:val="00293084"/>
    <w:rsid w:val="002930F6"/>
    <w:rsid w:val="002931B1"/>
    <w:rsid w:val="00293265"/>
    <w:rsid w:val="002933E8"/>
    <w:rsid w:val="00293816"/>
    <w:rsid w:val="002938A1"/>
    <w:rsid w:val="0029390F"/>
    <w:rsid w:val="00293964"/>
    <w:rsid w:val="00293BF5"/>
    <w:rsid w:val="00293D85"/>
    <w:rsid w:val="00293EF3"/>
    <w:rsid w:val="00294271"/>
    <w:rsid w:val="0029445D"/>
    <w:rsid w:val="0029449D"/>
    <w:rsid w:val="0029458D"/>
    <w:rsid w:val="0029461A"/>
    <w:rsid w:val="0029464A"/>
    <w:rsid w:val="002947C5"/>
    <w:rsid w:val="00294972"/>
    <w:rsid w:val="002949B8"/>
    <w:rsid w:val="00294B35"/>
    <w:rsid w:val="00294C9F"/>
    <w:rsid w:val="00294E88"/>
    <w:rsid w:val="00294F21"/>
    <w:rsid w:val="002950BB"/>
    <w:rsid w:val="0029518F"/>
    <w:rsid w:val="0029532F"/>
    <w:rsid w:val="00295481"/>
    <w:rsid w:val="002957AB"/>
    <w:rsid w:val="002958CD"/>
    <w:rsid w:val="002959D4"/>
    <w:rsid w:val="002959F0"/>
    <w:rsid w:val="00295AA7"/>
    <w:rsid w:val="00295C64"/>
    <w:rsid w:val="00295CBD"/>
    <w:rsid w:val="00295CE7"/>
    <w:rsid w:val="0029615C"/>
    <w:rsid w:val="00296186"/>
    <w:rsid w:val="00296253"/>
    <w:rsid w:val="00296473"/>
    <w:rsid w:val="002964FB"/>
    <w:rsid w:val="00296555"/>
    <w:rsid w:val="002965BF"/>
    <w:rsid w:val="0029660E"/>
    <w:rsid w:val="002966D2"/>
    <w:rsid w:val="00296873"/>
    <w:rsid w:val="002968A0"/>
    <w:rsid w:val="002968FF"/>
    <w:rsid w:val="00296951"/>
    <w:rsid w:val="00296983"/>
    <w:rsid w:val="002969A7"/>
    <w:rsid w:val="00296A55"/>
    <w:rsid w:val="00296ACF"/>
    <w:rsid w:val="00296B5A"/>
    <w:rsid w:val="002970BA"/>
    <w:rsid w:val="0029715F"/>
    <w:rsid w:val="002971CC"/>
    <w:rsid w:val="00297263"/>
    <w:rsid w:val="002973E3"/>
    <w:rsid w:val="002974CE"/>
    <w:rsid w:val="002974FD"/>
    <w:rsid w:val="00297913"/>
    <w:rsid w:val="00297A15"/>
    <w:rsid w:val="00297BF0"/>
    <w:rsid w:val="00297FAD"/>
    <w:rsid w:val="002A016F"/>
    <w:rsid w:val="002A02F4"/>
    <w:rsid w:val="002A0555"/>
    <w:rsid w:val="002A06EC"/>
    <w:rsid w:val="002A0776"/>
    <w:rsid w:val="002A083F"/>
    <w:rsid w:val="002A0980"/>
    <w:rsid w:val="002A09B0"/>
    <w:rsid w:val="002A09B6"/>
    <w:rsid w:val="002A0B99"/>
    <w:rsid w:val="002A0EDE"/>
    <w:rsid w:val="002A0FAD"/>
    <w:rsid w:val="002A1019"/>
    <w:rsid w:val="002A10C7"/>
    <w:rsid w:val="002A129F"/>
    <w:rsid w:val="002A16EB"/>
    <w:rsid w:val="002A1909"/>
    <w:rsid w:val="002A19AD"/>
    <w:rsid w:val="002A19B1"/>
    <w:rsid w:val="002A19EA"/>
    <w:rsid w:val="002A1AFE"/>
    <w:rsid w:val="002A1D18"/>
    <w:rsid w:val="002A2043"/>
    <w:rsid w:val="002A229F"/>
    <w:rsid w:val="002A2383"/>
    <w:rsid w:val="002A24F3"/>
    <w:rsid w:val="002A252A"/>
    <w:rsid w:val="002A25FE"/>
    <w:rsid w:val="002A2B3B"/>
    <w:rsid w:val="002A2B4F"/>
    <w:rsid w:val="002A2C13"/>
    <w:rsid w:val="002A2DCA"/>
    <w:rsid w:val="002A2FB7"/>
    <w:rsid w:val="002A309E"/>
    <w:rsid w:val="002A31CD"/>
    <w:rsid w:val="002A31D5"/>
    <w:rsid w:val="002A323B"/>
    <w:rsid w:val="002A323F"/>
    <w:rsid w:val="002A32F1"/>
    <w:rsid w:val="002A33AF"/>
    <w:rsid w:val="002A33B2"/>
    <w:rsid w:val="002A34D7"/>
    <w:rsid w:val="002A3524"/>
    <w:rsid w:val="002A3672"/>
    <w:rsid w:val="002A3907"/>
    <w:rsid w:val="002A3B8E"/>
    <w:rsid w:val="002A3BBC"/>
    <w:rsid w:val="002A3C36"/>
    <w:rsid w:val="002A3F69"/>
    <w:rsid w:val="002A40BF"/>
    <w:rsid w:val="002A41AF"/>
    <w:rsid w:val="002A4339"/>
    <w:rsid w:val="002A44F5"/>
    <w:rsid w:val="002A4627"/>
    <w:rsid w:val="002A46C4"/>
    <w:rsid w:val="002A473A"/>
    <w:rsid w:val="002A4847"/>
    <w:rsid w:val="002A4A0F"/>
    <w:rsid w:val="002A4F78"/>
    <w:rsid w:val="002A5107"/>
    <w:rsid w:val="002A514B"/>
    <w:rsid w:val="002A52F3"/>
    <w:rsid w:val="002A54F1"/>
    <w:rsid w:val="002A57F4"/>
    <w:rsid w:val="002A58F5"/>
    <w:rsid w:val="002A596A"/>
    <w:rsid w:val="002A59AB"/>
    <w:rsid w:val="002A59CC"/>
    <w:rsid w:val="002A59F6"/>
    <w:rsid w:val="002A5B62"/>
    <w:rsid w:val="002A5BE0"/>
    <w:rsid w:val="002A61CD"/>
    <w:rsid w:val="002A61D2"/>
    <w:rsid w:val="002A62AF"/>
    <w:rsid w:val="002A633F"/>
    <w:rsid w:val="002A6391"/>
    <w:rsid w:val="002A63A6"/>
    <w:rsid w:val="002A66E8"/>
    <w:rsid w:val="002A6846"/>
    <w:rsid w:val="002A69FB"/>
    <w:rsid w:val="002A6A6B"/>
    <w:rsid w:val="002A6BF7"/>
    <w:rsid w:val="002A6C51"/>
    <w:rsid w:val="002A6C9F"/>
    <w:rsid w:val="002A6D49"/>
    <w:rsid w:val="002A6E38"/>
    <w:rsid w:val="002A70CD"/>
    <w:rsid w:val="002A712C"/>
    <w:rsid w:val="002A7332"/>
    <w:rsid w:val="002A76D3"/>
    <w:rsid w:val="002A77AD"/>
    <w:rsid w:val="002A7A42"/>
    <w:rsid w:val="002A7AE3"/>
    <w:rsid w:val="002A7AED"/>
    <w:rsid w:val="002A7B20"/>
    <w:rsid w:val="002A7B80"/>
    <w:rsid w:val="002A7C12"/>
    <w:rsid w:val="002B03BF"/>
    <w:rsid w:val="002B0427"/>
    <w:rsid w:val="002B05D7"/>
    <w:rsid w:val="002B06DC"/>
    <w:rsid w:val="002B0978"/>
    <w:rsid w:val="002B0994"/>
    <w:rsid w:val="002B09F2"/>
    <w:rsid w:val="002B0AE8"/>
    <w:rsid w:val="002B0C21"/>
    <w:rsid w:val="002B0CCC"/>
    <w:rsid w:val="002B0E61"/>
    <w:rsid w:val="002B0FF4"/>
    <w:rsid w:val="002B147D"/>
    <w:rsid w:val="002B14D7"/>
    <w:rsid w:val="002B17D3"/>
    <w:rsid w:val="002B1A2C"/>
    <w:rsid w:val="002B1A69"/>
    <w:rsid w:val="002B1B0D"/>
    <w:rsid w:val="002B1C84"/>
    <w:rsid w:val="002B20AC"/>
    <w:rsid w:val="002B2418"/>
    <w:rsid w:val="002B24B5"/>
    <w:rsid w:val="002B263A"/>
    <w:rsid w:val="002B2709"/>
    <w:rsid w:val="002B2789"/>
    <w:rsid w:val="002B27BD"/>
    <w:rsid w:val="002B2853"/>
    <w:rsid w:val="002B2A44"/>
    <w:rsid w:val="002B2AFC"/>
    <w:rsid w:val="002B2BD1"/>
    <w:rsid w:val="002B2C23"/>
    <w:rsid w:val="002B2C2F"/>
    <w:rsid w:val="002B30FE"/>
    <w:rsid w:val="002B35F4"/>
    <w:rsid w:val="002B386B"/>
    <w:rsid w:val="002B38B5"/>
    <w:rsid w:val="002B38D2"/>
    <w:rsid w:val="002B3912"/>
    <w:rsid w:val="002B3974"/>
    <w:rsid w:val="002B3A48"/>
    <w:rsid w:val="002B3C53"/>
    <w:rsid w:val="002B3CAE"/>
    <w:rsid w:val="002B3DFB"/>
    <w:rsid w:val="002B4075"/>
    <w:rsid w:val="002B4083"/>
    <w:rsid w:val="002B41B8"/>
    <w:rsid w:val="002B4343"/>
    <w:rsid w:val="002B460A"/>
    <w:rsid w:val="002B4670"/>
    <w:rsid w:val="002B4851"/>
    <w:rsid w:val="002B4AFB"/>
    <w:rsid w:val="002B4C3A"/>
    <w:rsid w:val="002B4C62"/>
    <w:rsid w:val="002B4DDE"/>
    <w:rsid w:val="002B4DE7"/>
    <w:rsid w:val="002B4E7A"/>
    <w:rsid w:val="002B50F5"/>
    <w:rsid w:val="002B5206"/>
    <w:rsid w:val="002B5207"/>
    <w:rsid w:val="002B5254"/>
    <w:rsid w:val="002B5417"/>
    <w:rsid w:val="002B55D5"/>
    <w:rsid w:val="002B562A"/>
    <w:rsid w:val="002B5692"/>
    <w:rsid w:val="002B5799"/>
    <w:rsid w:val="002B5ADB"/>
    <w:rsid w:val="002B5BC4"/>
    <w:rsid w:val="002B5C9D"/>
    <w:rsid w:val="002B5D5E"/>
    <w:rsid w:val="002B5E17"/>
    <w:rsid w:val="002B5E4B"/>
    <w:rsid w:val="002B605F"/>
    <w:rsid w:val="002B6174"/>
    <w:rsid w:val="002B643A"/>
    <w:rsid w:val="002B64E6"/>
    <w:rsid w:val="002B65E1"/>
    <w:rsid w:val="002B6848"/>
    <w:rsid w:val="002B686B"/>
    <w:rsid w:val="002B6901"/>
    <w:rsid w:val="002B694F"/>
    <w:rsid w:val="002B6C14"/>
    <w:rsid w:val="002B6D21"/>
    <w:rsid w:val="002B6DC7"/>
    <w:rsid w:val="002B6F14"/>
    <w:rsid w:val="002B6F6E"/>
    <w:rsid w:val="002B713D"/>
    <w:rsid w:val="002B714E"/>
    <w:rsid w:val="002B7171"/>
    <w:rsid w:val="002B7251"/>
    <w:rsid w:val="002B730B"/>
    <w:rsid w:val="002B7348"/>
    <w:rsid w:val="002B73A9"/>
    <w:rsid w:val="002B783C"/>
    <w:rsid w:val="002B792B"/>
    <w:rsid w:val="002B7966"/>
    <w:rsid w:val="002B7D69"/>
    <w:rsid w:val="002B7D6D"/>
    <w:rsid w:val="002B7EF6"/>
    <w:rsid w:val="002B7F8F"/>
    <w:rsid w:val="002C0008"/>
    <w:rsid w:val="002C0228"/>
    <w:rsid w:val="002C02AF"/>
    <w:rsid w:val="002C0594"/>
    <w:rsid w:val="002C061A"/>
    <w:rsid w:val="002C091C"/>
    <w:rsid w:val="002C0A4F"/>
    <w:rsid w:val="002C110D"/>
    <w:rsid w:val="002C11DA"/>
    <w:rsid w:val="002C1202"/>
    <w:rsid w:val="002C1272"/>
    <w:rsid w:val="002C13E1"/>
    <w:rsid w:val="002C14CC"/>
    <w:rsid w:val="002C1519"/>
    <w:rsid w:val="002C1559"/>
    <w:rsid w:val="002C16CF"/>
    <w:rsid w:val="002C1817"/>
    <w:rsid w:val="002C1931"/>
    <w:rsid w:val="002C1B81"/>
    <w:rsid w:val="002C1D81"/>
    <w:rsid w:val="002C1DCB"/>
    <w:rsid w:val="002C1FFE"/>
    <w:rsid w:val="002C251A"/>
    <w:rsid w:val="002C252E"/>
    <w:rsid w:val="002C2588"/>
    <w:rsid w:val="002C2654"/>
    <w:rsid w:val="002C2723"/>
    <w:rsid w:val="002C275B"/>
    <w:rsid w:val="002C27A7"/>
    <w:rsid w:val="002C2A03"/>
    <w:rsid w:val="002C2E02"/>
    <w:rsid w:val="002C32D0"/>
    <w:rsid w:val="002C32DD"/>
    <w:rsid w:val="002C3503"/>
    <w:rsid w:val="002C3727"/>
    <w:rsid w:val="002C381D"/>
    <w:rsid w:val="002C385A"/>
    <w:rsid w:val="002C38F5"/>
    <w:rsid w:val="002C3910"/>
    <w:rsid w:val="002C3DE3"/>
    <w:rsid w:val="002C3EBD"/>
    <w:rsid w:val="002C3FFE"/>
    <w:rsid w:val="002C40FE"/>
    <w:rsid w:val="002C41CC"/>
    <w:rsid w:val="002C41D2"/>
    <w:rsid w:val="002C4634"/>
    <w:rsid w:val="002C4886"/>
    <w:rsid w:val="002C4962"/>
    <w:rsid w:val="002C4ABB"/>
    <w:rsid w:val="002C4C45"/>
    <w:rsid w:val="002C4CA2"/>
    <w:rsid w:val="002C4EE5"/>
    <w:rsid w:val="002C504C"/>
    <w:rsid w:val="002C5493"/>
    <w:rsid w:val="002C5639"/>
    <w:rsid w:val="002C57C5"/>
    <w:rsid w:val="002C5882"/>
    <w:rsid w:val="002C58C3"/>
    <w:rsid w:val="002C5B2F"/>
    <w:rsid w:val="002C5CF8"/>
    <w:rsid w:val="002C5D38"/>
    <w:rsid w:val="002C5D3F"/>
    <w:rsid w:val="002C6023"/>
    <w:rsid w:val="002C61EA"/>
    <w:rsid w:val="002C63F7"/>
    <w:rsid w:val="002C654A"/>
    <w:rsid w:val="002C69C0"/>
    <w:rsid w:val="002C6C0E"/>
    <w:rsid w:val="002C6DF1"/>
    <w:rsid w:val="002C6EE8"/>
    <w:rsid w:val="002C6F2C"/>
    <w:rsid w:val="002C6FD5"/>
    <w:rsid w:val="002C7454"/>
    <w:rsid w:val="002C7491"/>
    <w:rsid w:val="002C7503"/>
    <w:rsid w:val="002C75ED"/>
    <w:rsid w:val="002C76BE"/>
    <w:rsid w:val="002C76EB"/>
    <w:rsid w:val="002C777F"/>
    <w:rsid w:val="002C779D"/>
    <w:rsid w:val="002C780D"/>
    <w:rsid w:val="002C78C6"/>
    <w:rsid w:val="002C79C1"/>
    <w:rsid w:val="002C7A2A"/>
    <w:rsid w:val="002C7AD2"/>
    <w:rsid w:val="002C7BF0"/>
    <w:rsid w:val="002C7C2E"/>
    <w:rsid w:val="002C7CC0"/>
    <w:rsid w:val="002C7CD4"/>
    <w:rsid w:val="002C7D6D"/>
    <w:rsid w:val="002C7F95"/>
    <w:rsid w:val="002D0221"/>
    <w:rsid w:val="002D040B"/>
    <w:rsid w:val="002D06B1"/>
    <w:rsid w:val="002D08CD"/>
    <w:rsid w:val="002D0B7D"/>
    <w:rsid w:val="002D0BAF"/>
    <w:rsid w:val="002D0C94"/>
    <w:rsid w:val="002D11DC"/>
    <w:rsid w:val="002D1475"/>
    <w:rsid w:val="002D14B8"/>
    <w:rsid w:val="002D1527"/>
    <w:rsid w:val="002D1610"/>
    <w:rsid w:val="002D1742"/>
    <w:rsid w:val="002D185F"/>
    <w:rsid w:val="002D1935"/>
    <w:rsid w:val="002D194F"/>
    <w:rsid w:val="002D19A2"/>
    <w:rsid w:val="002D19F5"/>
    <w:rsid w:val="002D1A11"/>
    <w:rsid w:val="002D1D9E"/>
    <w:rsid w:val="002D1DB9"/>
    <w:rsid w:val="002D1ECB"/>
    <w:rsid w:val="002D2169"/>
    <w:rsid w:val="002D225B"/>
    <w:rsid w:val="002D241D"/>
    <w:rsid w:val="002D246C"/>
    <w:rsid w:val="002D24FA"/>
    <w:rsid w:val="002D2529"/>
    <w:rsid w:val="002D2797"/>
    <w:rsid w:val="002D28D9"/>
    <w:rsid w:val="002D28DA"/>
    <w:rsid w:val="002D2934"/>
    <w:rsid w:val="002D2ADC"/>
    <w:rsid w:val="002D2AE2"/>
    <w:rsid w:val="002D2B06"/>
    <w:rsid w:val="002D2C1E"/>
    <w:rsid w:val="002D2E45"/>
    <w:rsid w:val="002D2EE2"/>
    <w:rsid w:val="002D2F14"/>
    <w:rsid w:val="002D312F"/>
    <w:rsid w:val="002D31A0"/>
    <w:rsid w:val="002D3201"/>
    <w:rsid w:val="002D32F8"/>
    <w:rsid w:val="002D3318"/>
    <w:rsid w:val="002D348A"/>
    <w:rsid w:val="002D365F"/>
    <w:rsid w:val="002D39BF"/>
    <w:rsid w:val="002D39C3"/>
    <w:rsid w:val="002D3A5D"/>
    <w:rsid w:val="002D3BB6"/>
    <w:rsid w:val="002D3C04"/>
    <w:rsid w:val="002D3DF3"/>
    <w:rsid w:val="002D404A"/>
    <w:rsid w:val="002D405E"/>
    <w:rsid w:val="002D44B7"/>
    <w:rsid w:val="002D45AA"/>
    <w:rsid w:val="002D4714"/>
    <w:rsid w:val="002D4744"/>
    <w:rsid w:val="002D4811"/>
    <w:rsid w:val="002D4827"/>
    <w:rsid w:val="002D48A3"/>
    <w:rsid w:val="002D4B7D"/>
    <w:rsid w:val="002D4C6B"/>
    <w:rsid w:val="002D4C6D"/>
    <w:rsid w:val="002D4CA7"/>
    <w:rsid w:val="002D4F76"/>
    <w:rsid w:val="002D50C1"/>
    <w:rsid w:val="002D5163"/>
    <w:rsid w:val="002D51B6"/>
    <w:rsid w:val="002D5315"/>
    <w:rsid w:val="002D5328"/>
    <w:rsid w:val="002D57B4"/>
    <w:rsid w:val="002D57FA"/>
    <w:rsid w:val="002D5931"/>
    <w:rsid w:val="002D5A2C"/>
    <w:rsid w:val="002D5C89"/>
    <w:rsid w:val="002D611E"/>
    <w:rsid w:val="002D6249"/>
    <w:rsid w:val="002D6324"/>
    <w:rsid w:val="002D65C3"/>
    <w:rsid w:val="002D65DB"/>
    <w:rsid w:val="002D6729"/>
    <w:rsid w:val="002D685D"/>
    <w:rsid w:val="002D699D"/>
    <w:rsid w:val="002D6A9C"/>
    <w:rsid w:val="002D6BAC"/>
    <w:rsid w:val="002D6BE8"/>
    <w:rsid w:val="002D6C3E"/>
    <w:rsid w:val="002D706B"/>
    <w:rsid w:val="002D71B0"/>
    <w:rsid w:val="002D758E"/>
    <w:rsid w:val="002D76A0"/>
    <w:rsid w:val="002D76ED"/>
    <w:rsid w:val="002D770A"/>
    <w:rsid w:val="002D7771"/>
    <w:rsid w:val="002D78C2"/>
    <w:rsid w:val="002D7AF9"/>
    <w:rsid w:val="002D7B1D"/>
    <w:rsid w:val="002D7B6C"/>
    <w:rsid w:val="002D7C3C"/>
    <w:rsid w:val="002D7EA8"/>
    <w:rsid w:val="002D7FBF"/>
    <w:rsid w:val="002E0144"/>
    <w:rsid w:val="002E0174"/>
    <w:rsid w:val="002E028E"/>
    <w:rsid w:val="002E0398"/>
    <w:rsid w:val="002E0597"/>
    <w:rsid w:val="002E05F7"/>
    <w:rsid w:val="002E083A"/>
    <w:rsid w:val="002E09D7"/>
    <w:rsid w:val="002E0A0E"/>
    <w:rsid w:val="002E0AFF"/>
    <w:rsid w:val="002E0C11"/>
    <w:rsid w:val="002E0DC8"/>
    <w:rsid w:val="002E0F7B"/>
    <w:rsid w:val="002E103F"/>
    <w:rsid w:val="002E106D"/>
    <w:rsid w:val="002E11DF"/>
    <w:rsid w:val="002E12B6"/>
    <w:rsid w:val="002E132E"/>
    <w:rsid w:val="002E1793"/>
    <w:rsid w:val="002E1829"/>
    <w:rsid w:val="002E19F3"/>
    <w:rsid w:val="002E1A87"/>
    <w:rsid w:val="002E1AFE"/>
    <w:rsid w:val="002E1D0F"/>
    <w:rsid w:val="002E1F03"/>
    <w:rsid w:val="002E23F9"/>
    <w:rsid w:val="002E2657"/>
    <w:rsid w:val="002E2687"/>
    <w:rsid w:val="002E278A"/>
    <w:rsid w:val="002E2817"/>
    <w:rsid w:val="002E2885"/>
    <w:rsid w:val="002E2A8B"/>
    <w:rsid w:val="002E2C86"/>
    <w:rsid w:val="002E2D13"/>
    <w:rsid w:val="002E2D20"/>
    <w:rsid w:val="002E2FB9"/>
    <w:rsid w:val="002E3177"/>
    <w:rsid w:val="002E332A"/>
    <w:rsid w:val="002E34E8"/>
    <w:rsid w:val="002E40DB"/>
    <w:rsid w:val="002E410D"/>
    <w:rsid w:val="002E4360"/>
    <w:rsid w:val="002E44F8"/>
    <w:rsid w:val="002E46FF"/>
    <w:rsid w:val="002E48C4"/>
    <w:rsid w:val="002E4B7F"/>
    <w:rsid w:val="002E4CFE"/>
    <w:rsid w:val="002E4D42"/>
    <w:rsid w:val="002E4D59"/>
    <w:rsid w:val="002E4F72"/>
    <w:rsid w:val="002E5040"/>
    <w:rsid w:val="002E50B7"/>
    <w:rsid w:val="002E51A9"/>
    <w:rsid w:val="002E5547"/>
    <w:rsid w:val="002E55AC"/>
    <w:rsid w:val="002E563D"/>
    <w:rsid w:val="002E5727"/>
    <w:rsid w:val="002E576F"/>
    <w:rsid w:val="002E5894"/>
    <w:rsid w:val="002E593A"/>
    <w:rsid w:val="002E5AB5"/>
    <w:rsid w:val="002E5CAA"/>
    <w:rsid w:val="002E5DDD"/>
    <w:rsid w:val="002E60C7"/>
    <w:rsid w:val="002E62D1"/>
    <w:rsid w:val="002E62F1"/>
    <w:rsid w:val="002E6368"/>
    <w:rsid w:val="002E648B"/>
    <w:rsid w:val="002E64A8"/>
    <w:rsid w:val="002E64B3"/>
    <w:rsid w:val="002E6507"/>
    <w:rsid w:val="002E6586"/>
    <w:rsid w:val="002E662C"/>
    <w:rsid w:val="002E66F1"/>
    <w:rsid w:val="002E675C"/>
    <w:rsid w:val="002E678F"/>
    <w:rsid w:val="002E6871"/>
    <w:rsid w:val="002E6A67"/>
    <w:rsid w:val="002E6D96"/>
    <w:rsid w:val="002E6DB9"/>
    <w:rsid w:val="002E6DDC"/>
    <w:rsid w:val="002E7089"/>
    <w:rsid w:val="002E709C"/>
    <w:rsid w:val="002E71A6"/>
    <w:rsid w:val="002E71F7"/>
    <w:rsid w:val="002E7227"/>
    <w:rsid w:val="002E733A"/>
    <w:rsid w:val="002E74B1"/>
    <w:rsid w:val="002E7697"/>
    <w:rsid w:val="002E797D"/>
    <w:rsid w:val="002E7C3E"/>
    <w:rsid w:val="002E7C93"/>
    <w:rsid w:val="002E7CF3"/>
    <w:rsid w:val="002E7E57"/>
    <w:rsid w:val="002F0197"/>
    <w:rsid w:val="002F04E5"/>
    <w:rsid w:val="002F07D1"/>
    <w:rsid w:val="002F0823"/>
    <w:rsid w:val="002F0C13"/>
    <w:rsid w:val="002F0DC8"/>
    <w:rsid w:val="002F0DE5"/>
    <w:rsid w:val="002F0F3D"/>
    <w:rsid w:val="002F0F7A"/>
    <w:rsid w:val="002F0F9D"/>
    <w:rsid w:val="002F11CA"/>
    <w:rsid w:val="002F122C"/>
    <w:rsid w:val="002F12B7"/>
    <w:rsid w:val="002F13BB"/>
    <w:rsid w:val="002F1530"/>
    <w:rsid w:val="002F1DB2"/>
    <w:rsid w:val="002F1DFF"/>
    <w:rsid w:val="002F1F2E"/>
    <w:rsid w:val="002F2190"/>
    <w:rsid w:val="002F22C7"/>
    <w:rsid w:val="002F23C0"/>
    <w:rsid w:val="002F2666"/>
    <w:rsid w:val="002F26EE"/>
    <w:rsid w:val="002F27A6"/>
    <w:rsid w:val="002F2835"/>
    <w:rsid w:val="002F29FD"/>
    <w:rsid w:val="002F2C12"/>
    <w:rsid w:val="002F2E3F"/>
    <w:rsid w:val="002F3037"/>
    <w:rsid w:val="002F30E1"/>
    <w:rsid w:val="002F315D"/>
    <w:rsid w:val="002F3217"/>
    <w:rsid w:val="002F3218"/>
    <w:rsid w:val="002F3356"/>
    <w:rsid w:val="002F3497"/>
    <w:rsid w:val="002F364F"/>
    <w:rsid w:val="002F370B"/>
    <w:rsid w:val="002F38D6"/>
    <w:rsid w:val="002F3A60"/>
    <w:rsid w:val="002F3C04"/>
    <w:rsid w:val="002F3CC6"/>
    <w:rsid w:val="002F3D21"/>
    <w:rsid w:val="002F3EF2"/>
    <w:rsid w:val="002F3EFC"/>
    <w:rsid w:val="002F4191"/>
    <w:rsid w:val="002F43A9"/>
    <w:rsid w:val="002F45E3"/>
    <w:rsid w:val="002F4877"/>
    <w:rsid w:val="002F4A4E"/>
    <w:rsid w:val="002F4BDC"/>
    <w:rsid w:val="002F4E03"/>
    <w:rsid w:val="002F4E8C"/>
    <w:rsid w:val="002F51ED"/>
    <w:rsid w:val="002F5237"/>
    <w:rsid w:val="002F52CF"/>
    <w:rsid w:val="002F5577"/>
    <w:rsid w:val="002F5579"/>
    <w:rsid w:val="002F5583"/>
    <w:rsid w:val="002F56C6"/>
    <w:rsid w:val="002F56EA"/>
    <w:rsid w:val="002F571F"/>
    <w:rsid w:val="002F57E9"/>
    <w:rsid w:val="002F581F"/>
    <w:rsid w:val="002F5A68"/>
    <w:rsid w:val="002F5E91"/>
    <w:rsid w:val="002F643D"/>
    <w:rsid w:val="002F6797"/>
    <w:rsid w:val="002F693E"/>
    <w:rsid w:val="002F69B7"/>
    <w:rsid w:val="002F6AE2"/>
    <w:rsid w:val="002F6D35"/>
    <w:rsid w:val="002F6EA3"/>
    <w:rsid w:val="002F6EC6"/>
    <w:rsid w:val="002F6F71"/>
    <w:rsid w:val="002F6FDF"/>
    <w:rsid w:val="002F70B6"/>
    <w:rsid w:val="002F7249"/>
    <w:rsid w:val="002F7265"/>
    <w:rsid w:val="002F72C3"/>
    <w:rsid w:val="002F74B8"/>
    <w:rsid w:val="002F7586"/>
    <w:rsid w:val="002F771B"/>
    <w:rsid w:val="002F784A"/>
    <w:rsid w:val="002F7A60"/>
    <w:rsid w:val="002F7C9F"/>
    <w:rsid w:val="002F7EE4"/>
    <w:rsid w:val="003005D8"/>
    <w:rsid w:val="00300E8F"/>
    <w:rsid w:val="00300EFE"/>
    <w:rsid w:val="00301046"/>
    <w:rsid w:val="003011F8"/>
    <w:rsid w:val="00301417"/>
    <w:rsid w:val="00301425"/>
    <w:rsid w:val="003014DA"/>
    <w:rsid w:val="00301960"/>
    <w:rsid w:val="0030197D"/>
    <w:rsid w:val="00301A5B"/>
    <w:rsid w:val="00301C5A"/>
    <w:rsid w:val="00301DE2"/>
    <w:rsid w:val="00301F1F"/>
    <w:rsid w:val="00301FCB"/>
    <w:rsid w:val="00302133"/>
    <w:rsid w:val="003021D2"/>
    <w:rsid w:val="00302358"/>
    <w:rsid w:val="00302597"/>
    <w:rsid w:val="00302689"/>
    <w:rsid w:val="00302707"/>
    <w:rsid w:val="0030289E"/>
    <w:rsid w:val="00302C8D"/>
    <w:rsid w:val="00302F39"/>
    <w:rsid w:val="00302FB3"/>
    <w:rsid w:val="00303085"/>
    <w:rsid w:val="0030331D"/>
    <w:rsid w:val="00303505"/>
    <w:rsid w:val="0030352C"/>
    <w:rsid w:val="003035EA"/>
    <w:rsid w:val="003039AF"/>
    <w:rsid w:val="00303AA7"/>
    <w:rsid w:val="00303BD6"/>
    <w:rsid w:val="00303FF7"/>
    <w:rsid w:val="0030434A"/>
    <w:rsid w:val="00304352"/>
    <w:rsid w:val="00304374"/>
    <w:rsid w:val="003043BF"/>
    <w:rsid w:val="003043FC"/>
    <w:rsid w:val="0030443A"/>
    <w:rsid w:val="003045FF"/>
    <w:rsid w:val="0030468A"/>
    <w:rsid w:val="00304786"/>
    <w:rsid w:val="0030496E"/>
    <w:rsid w:val="00304D71"/>
    <w:rsid w:val="00304DBD"/>
    <w:rsid w:val="00304E3B"/>
    <w:rsid w:val="00304E40"/>
    <w:rsid w:val="00304E7A"/>
    <w:rsid w:val="0030505B"/>
    <w:rsid w:val="00305069"/>
    <w:rsid w:val="00305203"/>
    <w:rsid w:val="003052F8"/>
    <w:rsid w:val="003054F7"/>
    <w:rsid w:val="00305747"/>
    <w:rsid w:val="0030579A"/>
    <w:rsid w:val="003057D6"/>
    <w:rsid w:val="0030598C"/>
    <w:rsid w:val="00305A97"/>
    <w:rsid w:val="00305BAE"/>
    <w:rsid w:val="00305D3C"/>
    <w:rsid w:val="00305FA5"/>
    <w:rsid w:val="003062FB"/>
    <w:rsid w:val="0030647E"/>
    <w:rsid w:val="0030652A"/>
    <w:rsid w:val="00306619"/>
    <w:rsid w:val="00306625"/>
    <w:rsid w:val="0030673C"/>
    <w:rsid w:val="0030674F"/>
    <w:rsid w:val="00306939"/>
    <w:rsid w:val="00306B0B"/>
    <w:rsid w:val="00306C1A"/>
    <w:rsid w:val="00306DB3"/>
    <w:rsid w:val="0030725A"/>
    <w:rsid w:val="003072A7"/>
    <w:rsid w:val="00307426"/>
    <w:rsid w:val="003076DB"/>
    <w:rsid w:val="00307A53"/>
    <w:rsid w:val="00307B89"/>
    <w:rsid w:val="00307CAE"/>
    <w:rsid w:val="00307D3D"/>
    <w:rsid w:val="00307ED1"/>
    <w:rsid w:val="00307EED"/>
    <w:rsid w:val="00307FA8"/>
    <w:rsid w:val="00310082"/>
    <w:rsid w:val="003100CE"/>
    <w:rsid w:val="00310160"/>
    <w:rsid w:val="0031036D"/>
    <w:rsid w:val="00310416"/>
    <w:rsid w:val="00310438"/>
    <w:rsid w:val="00310503"/>
    <w:rsid w:val="003105E3"/>
    <w:rsid w:val="00310664"/>
    <w:rsid w:val="003106B8"/>
    <w:rsid w:val="00310728"/>
    <w:rsid w:val="00310950"/>
    <w:rsid w:val="00310A40"/>
    <w:rsid w:val="00310B80"/>
    <w:rsid w:val="00310C40"/>
    <w:rsid w:val="00310CA5"/>
    <w:rsid w:val="00310CDA"/>
    <w:rsid w:val="00310E3C"/>
    <w:rsid w:val="003110F7"/>
    <w:rsid w:val="0031114B"/>
    <w:rsid w:val="0031127D"/>
    <w:rsid w:val="003112D1"/>
    <w:rsid w:val="003112DE"/>
    <w:rsid w:val="003112E0"/>
    <w:rsid w:val="00311332"/>
    <w:rsid w:val="00311416"/>
    <w:rsid w:val="00311441"/>
    <w:rsid w:val="0031178E"/>
    <w:rsid w:val="003117C4"/>
    <w:rsid w:val="003119E6"/>
    <w:rsid w:val="00311D00"/>
    <w:rsid w:val="00312006"/>
    <w:rsid w:val="00312194"/>
    <w:rsid w:val="003121D5"/>
    <w:rsid w:val="00312522"/>
    <w:rsid w:val="003125D1"/>
    <w:rsid w:val="003125D7"/>
    <w:rsid w:val="0031271E"/>
    <w:rsid w:val="00312842"/>
    <w:rsid w:val="0031289B"/>
    <w:rsid w:val="00312D50"/>
    <w:rsid w:val="003130AC"/>
    <w:rsid w:val="0031329E"/>
    <w:rsid w:val="0031331B"/>
    <w:rsid w:val="003134B0"/>
    <w:rsid w:val="00313534"/>
    <w:rsid w:val="003136EB"/>
    <w:rsid w:val="0031373A"/>
    <w:rsid w:val="003139A9"/>
    <w:rsid w:val="00313A6B"/>
    <w:rsid w:val="00313B67"/>
    <w:rsid w:val="00313DF7"/>
    <w:rsid w:val="00313DFA"/>
    <w:rsid w:val="00313EBC"/>
    <w:rsid w:val="00313F38"/>
    <w:rsid w:val="0031406B"/>
    <w:rsid w:val="003141F5"/>
    <w:rsid w:val="003142A4"/>
    <w:rsid w:val="0031450E"/>
    <w:rsid w:val="003145C5"/>
    <w:rsid w:val="0031461C"/>
    <w:rsid w:val="003146AC"/>
    <w:rsid w:val="0031473A"/>
    <w:rsid w:val="003147B8"/>
    <w:rsid w:val="003148D1"/>
    <w:rsid w:val="00314AD3"/>
    <w:rsid w:val="00314ADD"/>
    <w:rsid w:val="00314B87"/>
    <w:rsid w:val="00314D2B"/>
    <w:rsid w:val="00314E49"/>
    <w:rsid w:val="00314E84"/>
    <w:rsid w:val="00314EC1"/>
    <w:rsid w:val="00314FB0"/>
    <w:rsid w:val="00315157"/>
    <w:rsid w:val="00315229"/>
    <w:rsid w:val="003155B4"/>
    <w:rsid w:val="003158A3"/>
    <w:rsid w:val="00315A48"/>
    <w:rsid w:val="00315B49"/>
    <w:rsid w:val="00315B7D"/>
    <w:rsid w:val="00315CFA"/>
    <w:rsid w:val="00315D2C"/>
    <w:rsid w:val="00315EDE"/>
    <w:rsid w:val="00315F18"/>
    <w:rsid w:val="00315FCB"/>
    <w:rsid w:val="003160F4"/>
    <w:rsid w:val="00316128"/>
    <w:rsid w:val="00316148"/>
    <w:rsid w:val="003161AD"/>
    <w:rsid w:val="003162F6"/>
    <w:rsid w:val="0031637D"/>
    <w:rsid w:val="003164BE"/>
    <w:rsid w:val="0031672E"/>
    <w:rsid w:val="00316878"/>
    <w:rsid w:val="00316942"/>
    <w:rsid w:val="003169E5"/>
    <w:rsid w:val="00316E18"/>
    <w:rsid w:val="00317017"/>
    <w:rsid w:val="00317070"/>
    <w:rsid w:val="00317087"/>
    <w:rsid w:val="00317189"/>
    <w:rsid w:val="003171D6"/>
    <w:rsid w:val="0031729C"/>
    <w:rsid w:val="003173D0"/>
    <w:rsid w:val="0031757B"/>
    <w:rsid w:val="003178C0"/>
    <w:rsid w:val="00317CA5"/>
    <w:rsid w:val="00317D52"/>
    <w:rsid w:val="00317E43"/>
    <w:rsid w:val="00317EDA"/>
    <w:rsid w:val="00320126"/>
    <w:rsid w:val="003201ED"/>
    <w:rsid w:val="00320631"/>
    <w:rsid w:val="0032066B"/>
    <w:rsid w:val="0032070E"/>
    <w:rsid w:val="0032092E"/>
    <w:rsid w:val="00320AA2"/>
    <w:rsid w:val="00320AEA"/>
    <w:rsid w:val="00320AEC"/>
    <w:rsid w:val="00320DDC"/>
    <w:rsid w:val="00321213"/>
    <w:rsid w:val="00321236"/>
    <w:rsid w:val="00321601"/>
    <w:rsid w:val="00321757"/>
    <w:rsid w:val="00321949"/>
    <w:rsid w:val="00321AB1"/>
    <w:rsid w:val="00321B69"/>
    <w:rsid w:val="00321CD3"/>
    <w:rsid w:val="00321CEF"/>
    <w:rsid w:val="00321DAA"/>
    <w:rsid w:val="00321DAD"/>
    <w:rsid w:val="00321E21"/>
    <w:rsid w:val="0032200F"/>
    <w:rsid w:val="0032214F"/>
    <w:rsid w:val="003222C3"/>
    <w:rsid w:val="0032236A"/>
    <w:rsid w:val="003224C9"/>
    <w:rsid w:val="003225C2"/>
    <w:rsid w:val="003228AA"/>
    <w:rsid w:val="003228FA"/>
    <w:rsid w:val="00322975"/>
    <w:rsid w:val="00322977"/>
    <w:rsid w:val="00322B17"/>
    <w:rsid w:val="00322F91"/>
    <w:rsid w:val="003231F1"/>
    <w:rsid w:val="00323329"/>
    <w:rsid w:val="003234B0"/>
    <w:rsid w:val="00323892"/>
    <w:rsid w:val="00323D8D"/>
    <w:rsid w:val="00323E9D"/>
    <w:rsid w:val="0032411B"/>
    <w:rsid w:val="0032428B"/>
    <w:rsid w:val="00324292"/>
    <w:rsid w:val="003243A7"/>
    <w:rsid w:val="003245C7"/>
    <w:rsid w:val="003246E4"/>
    <w:rsid w:val="003247A1"/>
    <w:rsid w:val="003247DB"/>
    <w:rsid w:val="003247E1"/>
    <w:rsid w:val="00324A07"/>
    <w:rsid w:val="00324BE5"/>
    <w:rsid w:val="00325064"/>
    <w:rsid w:val="00325196"/>
    <w:rsid w:val="0032523C"/>
    <w:rsid w:val="00325245"/>
    <w:rsid w:val="003252E4"/>
    <w:rsid w:val="003253FB"/>
    <w:rsid w:val="00325540"/>
    <w:rsid w:val="003256AB"/>
    <w:rsid w:val="003256DC"/>
    <w:rsid w:val="00325730"/>
    <w:rsid w:val="00325A15"/>
    <w:rsid w:val="00325BBE"/>
    <w:rsid w:val="00325C2A"/>
    <w:rsid w:val="00325E81"/>
    <w:rsid w:val="0032606A"/>
    <w:rsid w:val="003260D1"/>
    <w:rsid w:val="003265CD"/>
    <w:rsid w:val="003266B3"/>
    <w:rsid w:val="00326806"/>
    <w:rsid w:val="00326862"/>
    <w:rsid w:val="0032691C"/>
    <w:rsid w:val="003269E9"/>
    <w:rsid w:val="00326A09"/>
    <w:rsid w:val="00326C49"/>
    <w:rsid w:val="00326C6F"/>
    <w:rsid w:val="00326CDA"/>
    <w:rsid w:val="00326D27"/>
    <w:rsid w:val="00326D81"/>
    <w:rsid w:val="00326DBE"/>
    <w:rsid w:val="00326E5D"/>
    <w:rsid w:val="00326FCD"/>
    <w:rsid w:val="00327034"/>
    <w:rsid w:val="00327042"/>
    <w:rsid w:val="003274C7"/>
    <w:rsid w:val="003279B2"/>
    <w:rsid w:val="003279F8"/>
    <w:rsid w:val="00327A3A"/>
    <w:rsid w:val="00327AEE"/>
    <w:rsid w:val="00327AFE"/>
    <w:rsid w:val="00327B45"/>
    <w:rsid w:val="00327D26"/>
    <w:rsid w:val="00327D79"/>
    <w:rsid w:val="00327D87"/>
    <w:rsid w:val="00327E1F"/>
    <w:rsid w:val="0033000D"/>
    <w:rsid w:val="00330388"/>
    <w:rsid w:val="00330433"/>
    <w:rsid w:val="0033059F"/>
    <w:rsid w:val="00330691"/>
    <w:rsid w:val="003307A8"/>
    <w:rsid w:val="00330910"/>
    <w:rsid w:val="00330ACC"/>
    <w:rsid w:val="00330C28"/>
    <w:rsid w:val="00330C86"/>
    <w:rsid w:val="00330D4F"/>
    <w:rsid w:val="00330D7A"/>
    <w:rsid w:val="00330E87"/>
    <w:rsid w:val="00331042"/>
    <w:rsid w:val="00331757"/>
    <w:rsid w:val="003317A2"/>
    <w:rsid w:val="00331905"/>
    <w:rsid w:val="00331A84"/>
    <w:rsid w:val="00331C23"/>
    <w:rsid w:val="00331CA5"/>
    <w:rsid w:val="00331E10"/>
    <w:rsid w:val="00331F6C"/>
    <w:rsid w:val="00331FA2"/>
    <w:rsid w:val="00331FC8"/>
    <w:rsid w:val="00331FE4"/>
    <w:rsid w:val="00332449"/>
    <w:rsid w:val="00332461"/>
    <w:rsid w:val="003324A6"/>
    <w:rsid w:val="003325C0"/>
    <w:rsid w:val="003326BE"/>
    <w:rsid w:val="003330EE"/>
    <w:rsid w:val="003332C8"/>
    <w:rsid w:val="0033337F"/>
    <w:rsid w:val="00333438"/>
    <w:rsid w:val="0033361A"/>
    <w:rsid w:val="0033364E"/>
    <w:rsid w:val="0033381D"/>
    <w:rsid w:val="003338C1"/>
    <w:rsid w:val="00333AC7"/>
    <w:rsid w:val="00333B54"/>
    <w:rsid w:val="00333C54"/>
    <w:rsid w:val="00333FD5"/>
    <w:rsid w:val="00334119"/>
    <w:rsid w:val="003342D9"/>
    <w:rsid w:val="0033491E"/>
    <w:rsid w:val="003349B6"/>
    <w:rsid w:val="00334CDC"/>
    <w:rsid w:val="00334E24"/>
    <w:rsid w:val="00334EB5"/>
    <w:rsid w:val="00334EBF"/>
    <w:rsid w:val="00334F53"/>
    <w:rsid w:val="00335238"/>
    <w:rsid w:val="003352CB"/>
    <w:rsid w:val="003352D1"/>
    <w:rsid w:val="00335339"/>
    <w:rsid w:val="0033542A"/>
    <w:rsid w:val="003354F2"/>
    <w:rsid w:val="003356F0"/>
    <w:rsid w:val="00335752"/>
    <w:rsid w:val="0033576B"/>
    <w:rsid w:val="003357CE"/>
    <w:rsid w:val="0033599D"/>
    <w:rsid w:val="00335AA5"/>
    <w:rsid w:val="00335B7A"/>
    <w:rsid w:val="00335CD0"/>
    <w:rsid w:val="00335D2C"/>
    <w:rsid w:val="00335D3E"/>
    <w:rsid w:val="00335D85"/>
    <w:rsid w:val="00335DCD"/>
    <w:rsid w:val="003361FD"/>
    <w:rsid w:val="00336304"/>
    <w:rsid w:val="003365BF"/>
    <w:rsid w:val="003366DF"/>
    <w:rsid w:val="00336F19"/>
    <w:rsid w:val="0033714D"/>
    <w:rsid w:val="00337152"/>
    <w:rsid w:val="003371FB"/>
    <w:rsid w:val="00337220"/>
    <w:rsid w:val="00337287"/>
    <w:rsid w:val="00337718"/>
    <w:rsid w:val="003377C0"/>
    <w:rsid w:val="0033796F"/>
    <w:rsid w:val="00337DBE"/>
    <w:rsid w:val="00337DF2"/>
    <w:rsid w:val="00337F3B"/>
    <w:rsid w:val="00337FAA"/>
    <w:rsid w:val="00340157"/>
    <w:rsid w:val="00340285"/>
    <w:rsid w:val="0034028A"/>
    <w:rsid w:val="00340434"/>
    <w:rsid w:val="00340451"/>
    <w:rsid w:val="003405DF"/>
    <w:rsid w:val="00340659"/>
    <w:rsid w:val="0034071C"/>
    <w:rsid w:val="00340929"/>
    <w:rsid w:val="00340A2C"/>
    <w:rsid w:val="00340EFC"/>
    <w:rsid w:val="00340F88"/>
    <w:rsid w:val="00341029"/>
    <w:rsid w:val="00341284"/>
    <w:rsid w:val="003416DE"/>
    <w:rsid w:val="00341A6B"/>
    <w:rsid w:val="00341B19"/>
    <w:rsid w:val="00341B40"/>
    <w:rsid w:val="00341BA3"/>
    <w:rsid w:val="00341BB9"/>
    <w:rsid w:val="00341C4B"/>
    <w:rsid w:val="00341D30"/>
    <w:rsid w:val="00341D59"/>
    <w:rsid w:val="00341DE3"/>
    <w:rsid w:val="00341E94"/>
    <w:rsid w:val="003420F7"/>
    <w:rsid w:val="003425D8"/>
    <w:rsid w:val="00342613"/>
    <w:rsid w:val="00342834"/>
    <w:rsid w:val="00342844"/>
    <w:rsid w:val="00342A01"/>
    <w:rsid w:val="00342AEC"/>
    <w:rsid w:val="00342B9C"/>
    <w:rsid w:val="00342D30"/>
    <w:rsid w:val="00342F7F"/>
    <w:rsid w:val="00343011"/>
    <w:rsid w:val="00343098"/>
    <w:rsid w:val="00343829"/>
    <w:rsid w:val="00343838"/>
    <w:rsid w:val="0034384C"/>
    <w:rsid w:val="00343870"/>
    <w:rsid w:val="003438B5"/>
    <w:rsid w:val="003439A1"/>
    <w:rsid w:val="003439A4"/>
    <w:rsid w:val="00343B0D"/>
    <w:rsid w:val="00343B17"/>
    <w:rsid w:val="00343B7E"/>
    <w:rsid w:val="00343E94"/>
    <w:rsid w:val="00343EF4"/>
    <w:rsid w:val="00343F6E"/>
    <w:rsid w:val="00344354"/>
    <w:rsid w:val="00344712"/>
    <w:rsid w:val="00344719"/>
    <w:rsid w:val="00344ACD"/>
    <w:rsid w:val="00344DF7"/>
    <w:rsid w:val="00344F72"/>
    <w:rsid w:val="00344FA1"/>
    <w:rsid w:val="0034513D"/>
    <w:rsid w:val="00345212"/>
    <w:rsid w:val="003452C8"/>
    <w:rsid w:val="00345481"/>
    <w:rsid w:val="0034550F"/>
    <w:rsid w:val="0034558A"/>
    <w:rsid w:val="0034576F"/>
    <w:rsid w:val="003458E9"/>
    <w:rsid w:val="003459B2"/>
    <w:rsid w:val="00345AA1"/>
    <w:rsid w:val="00345E3E"/>
    <w:rsid w:val="00345E57"/>
    <w:rsid w:val="00345EE5"/>
    <w:rsid w:val="00345FC3"/>
    <w:rsid w:val="003460BE"/>
    <w:rsid w:val="00346321"/>
    <w:rsid w:val="003463A0"/>
    <w:rsid w:val="003464C2"/>
    <w:rsid w:val="00346939"/>
    <w:rsid w:val="00346974"/>
    <w:rsid w:val="003469CB"/>
    <w:rsid w:val="00346A34"/>
    <w:rsid w:val="00346A51"/>
    <w:rsid w:val="00346A83"/>
    <w:rsid w:val="00346BA4"/>
    <w:rsid w:val="00346CA2"/>
    <w:rsid w:val="00346E24"/>
    <w:rsid w:val="0034768C"/>
    <w:rsid w:val="00347737"/>
    <w:rsid w:val="00347757"/>
    <w:rsid w:val="003477AC"/>
    <w:rsid w:val="003477F6"/>
    <w:rsid w:val="00347895"/>
    <w:rsid w:val="003478B6"/>
    <w:rsid w:val="0034796A"/>
    <w:rsid w:val="003479E2"/>
    <w:rsid w:val="00347A61"/>
    <w:rsid w:val="00347B29"/>
    <w:rsid w:val="00347B7B"/>
    <w:rsid w:val="00347F99"/>
    <w:rsid w:val="00347FD2"/>
    <w:rsid w:val="003504AF"/>
    <w:rsid w:val="00350616"/>
    <w:rsid w:val="00350E3E"/>
    <w:rsid w:val="00350F93"/>
    <w:rsid w:val="00351054"/>
    <w:rsid w:val="0035113D"/>
    <w:rsid w:val="003513EE"/>
    <w:rsid w:val="00351681"/>
    <w:rsid w:val="003516A9"/>
    <w:rsid w:val="003516F2"/>
    <w:rsid w:val="00351762"/>
    <w:rsid w:val="00351781"/>
    <w:rsid w:val="00351A09"/>
    <w:rsid w:val="00351AEA"/>
    <w:rsid w:val="00351B85"/>
    <w:rsid w:val="00351D3D"/>
    <w:rsid w:val="00351DC2"/>
    <w:rsid w:val="00351FCC"/>
    <w:rsid w:val="003520D9"/>
    <w:rsid w:val="003520EE"/>
    <w:rsid w:val="00352467"/>
    <w:rsid w:val="003525BA"/>
    <w:rsid w:val="003526B2"/>
    <w:rsid w:val="003526BF"/>
    <w:rsid w:val="0035270B"/>
    <w:rsid w:val="00352952"/>
    <w:rsid w:val="00352A80"/>
    <w:rsid w:val="00352A9B"/>
    <w:rsid w:val="00352D7B"/>
    <w:rsid w:val="00352DC2"/>
    <w:rsid w:val="00352EE4"/>
    <w:rsid w:val="00353026"/>
    <w:rsid w:val="0035312F"/>
    <w:rsid w:val="00353140"/>
    <w:rsid w:val="00353176"/>
    <w:rsid w:val="003532A1"/>
    <w:rsid w:val="00353533"/>
    <w:rsid w:val="003537CA"/>
    <w:rsid w:val="003539ED"/>
    <w:rsid w:val="00353AAC"/>
    <w:rsid w:val="00353DBF"/>
    <w:rsid w:val="00353E62"/>
    <w:rsid w:val="00353EF0"/>
    <w:rsid w:val="00353F91"/>
    <w:rsid w:val="0035408C"/>
    <w:rsid w:val="003540E0"/>
    <w:rsid w:val="003541B3"/>
    <w:rsid w:val="00354470"/>
    <w:rsid w:val="003546E7"/>
    <w:rsid w:val="00354740"/>
    <w:rsid w:val="003547D2"/>
    <w:rsid w:val="00354906"/>
    <w:rsid w:val="00354B63"/>
    <w:rsid w:val="00354BC1"/>
    <w:rsid w:val="00354C54"/>
    <w:rsid w:val="00354E3A"/>
    <w:rsid w:val="00354EC5"/>
    <w:rsid w:val="003550B8"/>
    <w:rsid w:val="003553A7"/>
    <w:rsid w:val="003556CB"/>
    <w:rsid w:val="003557C6"/>
    <w:rsid w:val="0035581F"/>
    <w:rsid w:val="0035584A"/>
    <w:rsid w:val="00355A21"/>
    <w:rsid w:val="00355EB4"/>
    <w:rsid w:val="00355FC2"/>
    <w:rsid w:val="00356059"/>
    <w:rsid w:val="00356090"/>
    <w:rsid w:val="0035611E"/>
    <w:rsid w:val="00356152"/>
    <w:rsid w:val="00356176"/>
    <w:rsid w:val="00356184"/>
    <w:rsid w:val="00356439"/>
    <w:rsid w:val="003565E9"/>
    <w:rsid w:val="003566C5"/>
    <w:rsid w:val="00356872"/>
    <w:rsid w:val="003568AB"/>
    <w:rsid w:val="0035691A"/>
    <w:rsid w:val="00356977"/>
    <w:rsid w:val="00356A2C"/>
    <w:rsid w:val="00356B10"/>
    <w:rsid w:val="00356CD2"/>
    <w:rsid w:val="00356DC7"/>
    <w:rsid w:val="003570F7"/>
    <w:rsid w:val="00357192"/>
    <w:rsid w:val="00357211"/>
    <w:rsid w:val="00357340"/>
    <w:rsid w:val="003575F9"/>
    <w:rsid w:val="0035766D"/>
    <w:rsid w:val="003578A7"/>
    <w:rsid w:val="003579F2"/>
    <w:rsid w:val="00357AE9"/>
    <w:rsid w:val="00357B50"/>
    <w:rsid w:val="00357BC0"/>
    <w:rsid w:val="00357C4A"/>
    <w:rsid w:val="00357F13"/>
    <w:rsid w:val="00360157"/>
    <w:rsid w:val="003601A2"/>
    <w:rsid w:val="00360410"/>
    <w:rsid w:val="00360760"/>
    <w:rsid w:val="003607D0"/>
    <w:rsid w:val="00360829"/>
    <w:rsid w:val="00360A7F"/>
    <w:rsid w:val="00360A87"/>
    <w:rsid w:val="00360AB4"/>
    <w:rsid w:val="00360CAC"/>
    <w:rsid w:val="00360CF1"/>
    <w:rsid w:val="00360D91"/>
    <w:rsid w:val="00360E0A"/>
    <w:rsid w:val="00360E36"/>
    <w:rsid w:val="00360E5F"/>
    <w:rsid w:val="00360ED9"/>
    <w:rsid w:val="00360FEA"/>
    <w:rsid w:val="00361295"/>
    <w:rsid w:val="00361347"/>
    <w:rsid w:val="00361530"/>
    <w:rsid w:val="0036177E"/>
    <w:rsid w:val="003619C0"/>
    <w:rsid w:val="00361C65"/>
    <w:rsid w:val="00361DFA"/>
    <w:rsid w:val="00361E67"/>
    <w:rsid w:val="00361F74"/>
    <w:rsid w:val="00361F95"/>
    <w:rsid w:val="0036203F"/>
    <w:rsid w:val="0036236C"/>
    <w:rsid w:val="00362406"/>
    <w:rsid w:val="00362564"/>
    <w:rsid w:val="00362597"/>
    <w:rsid w:val="00362617"/>
    <w:rsid w:val="003627BE"/>
    <w:rsid w:val="003627CB"/>
    <w:rsid w:val="00362862"/>
    <w:rsid w:val="00362938"/>
    <w:rsid w:val="00362B77"/>
    <w:rsid w:val="00363029"/>
    <w:rsid w:val="0036304A"/>
    <w:rsid w:val="00363416"/>
    <w:rsid w:val="003635C2"/>
    <w:rsid w:val="00363768"/>
    <w:rsid w:val="003637D7"/>
    <w:rsid w:val="00363A6E"/>
    <w:rsid w:val="00363C9E"/>
    <w:rsid w:val="00363D07"/>
    <w:rsid w:val="00363E2B"/>
    <w:rsid w:val="00363FAF"/>
    <w:rsid w:val="003640D9"/>
    <w:rsid w:val="00364448"/>
    <w:rsid w:val="0036445F"/>
    <w:rsid w:val="003645E5"/>
    <w:rsid w:val="003645ED"/>
    <w:rsid w:val="0036461D"/>
    <w:rsid w:val="0036487B"/>
    <w:rsid w:val="0036497E"/>
    <w:rsid w:val="00364BF9"/>
    <w:rsid w:val="00364FA3"/>
    <w:rsid w:val="00364FB9"/>
    <w:rsid w:val="00365035"/>
    <w:rsid w:val="00365333"/>
    <w:rsid w:val="00365376"/>
    <w:rsid w:val="00365485"/>
    <w:rsid w:val="003654E7"/>
    <w:rsid w:val="003655C4"/>
    <w:rsid w:val="003655CE"/>
    <w:rsid w:val="0036562F"/>
    <w:rsid w:val="003658C0"/>
    <w:rsid w:val="00365A51"/>
    <w:rsid w:val="00365D87"/>
    <w:rsid w:val="00365DBD"/>
    <w:rsid w:val="00365DC4"/>
    <w:rsid w:val="00366033"/>
    <w:rsid w:val="00366329"/>
    <w:rsid w:val="003663C7"/>
    <w:rsid w:val="0036643E"/>
    <w:rsid w:val="003666C7"/>
    <w:rsid w:val="003666E3"/>
    <w:rsid w:val="0036687A"/>
    <w:rsid w:val="00366AB5"/>
    <w:rsid w:val="00366C8A"/>
    <w:rsid w:val="00366C9F"/>
    <w:rsid w:val="00366DA7"/>
    <w:rsid w:val="00367161"/>
    <w:rsid w:val="00367228"/>
    <w:rsid w:val="003675A5"/>
    <w:rsid w:val="003676AE"/>
    <w:rsid w:val="00367786"/>
    <w:rsid w:val="00367A4C"/>
    <w:rsid w:val="00367C9F"/>
    <w:rsid w:val="00370114"/>
    <w:rsid w:val="003702BB"/>
    <w:rsid w:val="003704AC"/>
    <w:rsid w:val="0037058D"/>
    <w:rsid w:val="0037060F"/>
    <w:rsid w:val="003706BA"/>
    <w:rsid w:val="003706C7"/>
    <w:rsid w:val="003706CA"/>
    <w:rsid w:val="003706FD"/>
    <w:rsid w:val="003708E5"/>
    <w:rsid w:val="003708E8"/>
    <w:rsid w:val="00370A6F"/>
    <w:rsid w:val="00370B08"/>
    <w:rsid w:val="00370D1F"/>
    <w:rsid w:val="00370D70"/>
    <w:rsid w:val="00370E03"/>
    <w:rsid w:val="00371241"/>
    <w:rsid w:val="003712C0"/>
    <w:rsid w:val="003713C8"/>
    <w:rsid w:val="00371535"/>
    <w:rsid w:val="003716A5"/>
    <w:rsid w:val="003716E4"/>
    <w:rsid w:val="003717F4"/>
    <w:rsid w:val="0037182F"/>
    <w:rsid w:val="003719FA"/>
    <w:rsid w:val="00371B2F"/>
    <w:rsid w:val="00371C3A"/>
    <w:rsid w:val="00371ED9"/>
    <w:rsid w:val="0037206A"/>
    <w:rsid w:val="0037212A"/>
    <w:rsid w:val="00372264"/>
    <w:rsid w:val="00372471"/>
    <w:rsid w:val="00372697"/>
    <w:rsid w:val="00372705"/>
    <w:rsid w:val="00372750"/>
    <w:rsid w:val="003729FB"/>
    <w:rsid w:val="00372A4F"/>
    <w:rsid w:val="00372AEF"/>
    <w:rsid w:val="00372CE9"/>
    <w:rsid w:val="00372ECF"/>
    <w:rsid w:val="00372F2A"/>
    <w:rsid w:val="00373011"/>
    <w:rsid w:val="00373193"/>
    <w:rsid w:val="00373701"/>
    <w:rsid w:val="003737E3"/>
    <w:rsid w:val="003737F1"/>
    <w:rsid w:val="003737F9"/>
    <w:rsid w:val="00373A93"/>
    <w:rsid w:val="00373BDF"/>
    <w:rsid w:val="00373C86"/>
    <w:rsid w:val="00373E6A"/>
    <w:rsid w:val="00373EF7"/>
    <w:rsid w:val="0037417B"/>
    <w:rsid w:val="003741A2"/>
    <w:rsid w:val="0037431B"/>
    <w:rsid w:val="003744CC"/>
    <w:rsid w:val="0037469F"/>
    <w:rsid w:val="003746F0"/>
    <w:rsid w:val="0037485E"/>
    <w:rsid w:val="00374F6A"/>
    <w:rsid w:val="00375032"/>
    <w:rsid w:val="003751D8"/>
    <w:rsid w:val="00375321"/>
    <w:rsid w:val="0037553D"/>
    <w:rsid w:val="00375648"/>
    <w:rsid w:val="003756D3"/>
    <w:rsid w:val="00375A6F"/>
    <w:rsid w:val="00375B45"/>
    <w:rsid w:val="00375BDD"/>
    <w:rsid w:val="00375CD7"/>
    <w:rsid w:val="00375D02"/>
    <w:rsid w:val="00375F58"/>
    <w:rsid w:val="003763F3"/>
    <w:rsid w:val="003766F0"/>
    <w:rsid w:val="0037675F"/>
    <w:rsid w:val="003767A7"/>
    <w:rsid w:val="003768B2"/>
    <w:rsid w:val="00376D13"/>
    <w:rsid w:val="00376EAE"/>
    <w:rsid w:val="00376FF4"/>
    <w:rsid w:val="00377130"/>
    <w:rsid w:val="003772F7"/>
    <w:rsid w:val="00377502"/>
    <w:rsid w:val="00377524"/>
    <w:rsid w:val="00377724"/>
    <w:rsid w:val="00377748"/>
    <w:rsid w:val="0037777D"/>
    <w:rsid w:val="00377938"/>
    <w:rsid w:val="0037793D"/>
    <w:rsid w:val="00377A7C"/>
    <w:rsid w:val="00377D38"/>
    <w:rsid w:val="00377D6C"/>
    <w:rsid w:val="00377DD7"/>
    <w:rsid w:val="00377F26"/>
    <w:rsid w:val="003800B4"/>
    <w:rsid w:val="00380233"/>
    <w:rsid w:val="003802A9"/>
    <w:rsid w:val="0038041E"/>
    <w:rsid w:val="00380435"/>
    <w:rsid w:val="00380437"/>
    <w:rsid w:val="003804CF"/>
    <w:rsid w:val="0038051C"/>
    <w:rsid w:val="003805F4"/>
    <w:rsid w:val="0038062A"/>
    <w:rsid w:val="003806B2"/>
    <w:rsid w:val="00380722"/>
    <w:rsid w:val="003807BA"/>
    <w:rsid w:val="00380808"/>
    <w:rsid w:val="00380877"/>
    <w:rsid w:val="003808CD"/>
    <w:rsid w:val="00380956"/>
    <w:rsid w:val="003809F6"/>
    <w:rsid w:val="00380BD1"/>
    <w:rsid w:val="00380DEC"/>
    <w:rsid w:val="00380EB1"/>
    <w:rsid w:val="00381193"/>
    <w:rsid w:val="0038142F"/>
    <w:rsid w:val="003815D2"/>
    <w:rsid w:val="00381651"/>
    <w:rsid w:val="003816A5"/>
    <w:rsid w:val="003819DE"/>
    <w:rsid w:val="00381C04"/>
    <w:rsid w:val="00381CEA"/>
    <w:rsid w:val="00381D0E"/>
    <w:rsid w:val="00381E4E"/>
    <w:rsid w:val="00381EC2"/>
    <w:rsid w:val="00381F4C"/>
    <w:rsid w:val="00382188"/>
    <w:rsid w:val="003821CF"/>
    <w:rsid w:val="0038242B"/>
    <w:rsid w:val="00382A6B"/>
    <w:rsid w:val="00382C2C"/>
    <w:rsid w:val="00382CE1"/>
    <w:rsid w:val="00382DFA"/>
    <w:rsid w:val="00382F29"/>
    <w:rsid w:val="0038301B"/>
    <w:rsid w:val="00383056"/>
    <w:rsid w:val="003830DA"/>
    <w:rsid w:val="00383142"/>
    <w:rsid w:val="0038314C"/>
    <w:rsid w:val="0038345C"/>
    <w:rsid w:val="003835EE"/>
    <w:rsid w:val="0038363A"/>
    <w:rsid w:val="00383663"/>
    <w:rsid w:val="003836B6"/>
    <w:rsid w:val="00383882"/>
    <w:rsid w:val="00383930"/>
    <w:rsid w:val="00383949"/>
    <w:rsid w:val="00383AC7"/>
    <w:rsid w:val="00383B7F"/>
    <w:rsid w:val="00383CA1"/>
    <w:rsid w:val="00383D80"/>
    <w:rsid w:val="003844BA"/>
    <w:rsid w:val="00384572"/>
    <w:rsid w:val="0038468E"/>
    <w:rsid w:val="003846F6"/>
    <w:rsid w:val="00384716"/>
    <w:rsid w:val="003848C0"/>
    <w:rsid w:val="00384A65"/>
    <w:rsid w:val="00384AF8"/>
    <w:rsid w:val="003850CE"/>
    <w:rsid w:val="003851E7"/>
    <w:rsid w:val="00385353"/>
    <w:rsid w:val="00385401"/>
    <w:rsid w:val="0038541B"/>
    <w:rsid w:val="0038543F"/>
    <w:rsid w:val="00385814"/>
    <w:rsid w:val="00385968"/>
    <w:rsid w:val="003859BD"/>
    <w:rsid w:val="003859D2"/>
    <w:rsid w:val="00385A32"/>
    <w:rsid w:val="00385D47"/>
    <w:rsid w:val="00385E33"/>
    <w:rsid w:val="00385E41"/>
    <w:rsid w:val="00386129"/>
    <w:rsid w:val="00386240"/>
    <w:rsid w:val="00386721"/>
    <w:rsid w:val="0038678D"/>
    <w:rsid w:val="003867CD"/>
    <w:rsid w:val="0038686F"/>
    <w:rsid w:val="003869B0"/>
    <w:rsid w:val="00386B81"/>
    <w:rsid w:val="00386CC5"/>
    <w:rsid w:val="00386EE4"/>
    <w:rsid w:val="00386F12"/>
    <w:rsid w:val="0038730B"/>
    <w:rsid w:val="00387369"/>
    <w:rsid w:val="003873EA"/>
    <w:rsid w:val="00387479"/>
    <w:rsid w:val="0038771A"/>
    <w:rsid w:val="00387753"/>
    <w:rsid w:val="0038775F"/>
    <w:rsid w:val="0038792D"/>
    <w:rsid w:val="00387A6B"/>
    <w:rsid w:val="00387A82"/>
    <w:rsid w:val="00387BCB"/>
    <w:rsid w:val="00387C16"/>
    <w:rsid w:val="00387D62"/>
    <w:rsid w:val="00390035"/>
    <w:rsid w:val="0039027C"/>
    <w:rsid w:val="0039038B"/>
    <w:rsid w:val="00390393"/>
    <w:rsid w:val="003904AC"/>
    <w:rsid w:val="00390520"/>
    <w:rsid w:val="00390538"/>
    <w:rsid w:val="00390C34"/>
    <w:rsid w:val="00390CB7"/>
    <w:rsid w:val="00390E49"/>
    <w:rsid w:val="00390EB5"/>
    <w:rsid w:val="00390ECF"/>
    <w:rsid w:val="00391037"/>
    <w:rsid w:val="003911CC"/>
    <w:rsid w:val="0039156D"/>
    <w:rsid w:val="00391811"/>
    <w:rsid w:val="00391C73"/>
    <w:rsid w:val="0039212F"/>
    <w:rsid w:val="0039277D"/>
    <w:rsid w:val="003928AE"/>
    <w:rsid w:val="003929BA"/>
    <w:rsid w:val="00392B08"/>
    <w:rsid w:val="00392BA3"/>
    <w:rsid w:val="00392BC1"/>
    <w:rsid w:val="00392BEF"/>
    <w:rsid w:val="00392C56"/>
    <w:rsid w:val="00392DCB"/>
    <w:rsid w:val="00392E1F"/>
    <w:rsid w:val="003930E8"/>
    <w:rsid w:val="003931D8"/>
    <w:rsid w:val="00393384"/>
    <w:rsid w:val="00393598"/>
    <w:rsid w:val="00393621"/>
    <w:rsid w:val="003937AE"/>
    <w:rsid w:val="0039393E"/>
    <w:rsid w:val="00393AB4"/>
    <w:rsid w:val="00393C57"/>
    <w:rsid w:val="00393C8B"/>
    <w:rsid w:val="00393D2E"/>
    <w:rsid w:val="00393DB3"/>
    <w:rsid w:val="00393DE7"/>
    <w:rsid w:val="00393EDB"/>
    <w:rsid w:val="00393F3C"/>
    <w:rsid w:val="0039409A"/>
    <w:rsid w:val="0039413E"/>
    <w:rsid w:val="00394249"/>
    <w:rsid w:val="00394336"/>
    <w:rsid w:val="003946E1"/>
    <w:rsid w:val="00394833"/>
    <w:rsid w:val="00394B64"/>
    <w:rsid w:val="00394C63"/>
    <w:rsid w:val="00394CC0"/>
    <w:rsid w:val="00394D69"/>
    <w:rsid w:val="00394DBA"/>
    <w:rsid w:val="0039501F"/>
    <w:rsid w:val="0039510E"/>
    <w:rsid w:val="00395121"/>
    <w:rsid w:val="003955C0"/>
    <w:rsid w:val="0039566A"/>
    <w:rsid w:val="00395A0B"/>
    <w:rsid w:val="00395B67"/>
    <w:rsid w:val="00395C23"/>
    <w:rsid w:val="00395D3E"/>
    <w:rsid w:val="00395E7F"/>
    <w:rsid w:val="00395FCB"/>
    <w:rsid w:val="00396014"/>
    <w:rsid w:val="00396061"/>
    <w:rsid w:val="00396162"/>
    <w:rsid w:val="0039617E"/>
    <w:rsid w:val="003961CE"/>
    <w:rsid w:val="003961D4"/>
    <w:rsid w:val="00396305"/>
    <w:rsid w:val="00396457"/>
    <w:rsid w:val="003967EB"/>
    <w:rsid w:val="00396C72"/>
    <w:rsid w:val="00396D0A"/>
    <w:rsid w:val="0039715D"/>
    <w:rsid w:val="00397297"/>
    <w:rsid w:val="00397364"/>
    <w:rsid w:val="00397394"/>
    <w:rsid w:val="00397855"/>
    <w:rsid w:val="003978AB"/>
    <w:rsid w:val="00397BC7"/>
    <w:rsid w:val="00397BD6"/>
    <w:rsid w:val="00397C63"/>
    <w:rsid w:val="00397CEF"/>
    <w:rsid w:val="00397D25"/>
    <w:rsid w:val="00397F2D"/>
    <w:rsid w:val="003A014A"/>
    <w:rsid w:val="003A04FB"/>
    <w:rsid w:val="003A0641"/>
    <w:rsid w:val="003A06BD"/>
    <w:rsid w:val="003A0A11"/>
    <w:rsid w:val="003A0B05"/>
    <w:rsid w:val="003A0CED"/>
    <w:rsid w:val="003A0DF2"/>
    <w:rsid w:val="003A1268"/>
    <w:rsid w:val="003A14A7"/>
    <w:rsid w:val="003A1813"/>
    <w:rsid w:val="003A18E5"/>
    <w:rsid w:val="003A1992"/>
    <w:rsid w:val="003A1B1F"/>
    <w:rsid w:val="003A1CDD"/>
    <w:rsid w:val="003A1DA1"/>
    <w:rsid w:val="003A1DC3"/>
    <w:rsid w:val="003A1DC5"/>
    <w:rsid w:val="003A1F59"/>
    <w:rsid w:val="003A1FD3"/>
    <w:rsid w:val="003A224E"/>
    <w:rsid w:val="003A2250"/>
    <w:rsid w:val="003A2286"/>
    <w:rsid w:val="003A241F"/>
    <w:rsid w:val="003A2459"/>
    <w:rsid w:val="003A2565"/>
    <w:rsid w:val="003A2605"/>
    <w:rsid w:val="003A26CC"/>
    <w:rsid w:val="003A28A2"/>
    <w:rsid w:val="003A28B8"/>
    <w:rsid w:val="003A2942"/>
    <w:rsid w:val="003A2947"/>
    <w:rsid w:val="003A2A81"/>
    <w:rsid w:val="003A2AA2"/>
    <w:rsid w:val="003A2B42"/>
    <w:rsid w:val="003A2CFD"/>
    <w:rsid w:val="003A2F9C"/>
    <w:rsid w:val="003A2FB5"/>
    <w:rsid w:val="003A306D"/>
    <w:rsid w:val="003A3369"/>
    <w:rsid w:val="003A34C9"/>
    <w:rsid w:val="003A3539"/>
    <w:rsid w:val="003A35BE"/>
    <w:rsid w:val="003A37BC"/>
    <w:rsid w:val="003A38AB"/>
    <w:rsid w:val="003A3AFE"/>
    <w:rsid w:val="003A3B4A"/>
    <w:rsid w:val="003A3B65"/>
    <w:rsid w:val="003A41C1"/>
    <w:rsid w:val="003A44D0"/>
    <w:rsid w:val="003A453D"/>
    <w:rsid w:val="003A4578"/>
    <w:rsid w:val="003A472F"/>
    <w:rsid w:val="003A47F4"/>
    <w:rsid w:val="003A4814"/>
    <w:rsid w:val="003A4A5D"/>
    <w:rsid w:val="003A4AAC"/>
    <w:rsid w:val="003A4AE1"/>
    <w:rsid w:val="003A4B07"/>
    <w:rsid w:val="003A4C0C"/>
    <w:rsid w:val="003A4C1E"/>
    <w:rsid w:val="003A4C60"/>
    <w:rsid w:val="003A4DD9"/>
    <w:rsid w:val="003A4E02"/>
    <w:rsid w:val="003A4E39"/>
    <w:rsid w:val="003A5000"/>
    <w:rsid w:val="003A5597"/>
    <w:rsid w:val="003A55CC"/>
    <w:rsid w:val="003A5876"/>
    <w:rsid w:val="003A5A11"/>
    <w:rsid w:val="003A5C02"/>
    <w:rsid w:val="003A5E0D"/>
    <w:rsid w:val="003A5F37"/>
    <w:rsid w:val="003A5F63"/>
    <w:rsid w:val="003A5F9D"/>
    <w:rsid w:val="003A61A2"/>
    <w:rsid w:val="003A6278"/>
    <w:rsid w:val="003A6295"/>
    <w:rsid w:val="003A66A3"/>
    <w:rsid w:val="003A6B23"/>
    <w:rsid w:val="003A6C2F"/>
    <w:rsid w:val="003A6F13"/>
    <w:rsid w:val="003A708D"/>
    <w:rsid w:val="003A7108"/>
    <w:rsid w:val="003A71CA"/>
    <w:rsid w:val="003A737A"/>
    <w:rsid w:val="003A7462"/>
    <w:rsid w:val="003A754C"/>
    <w:rsid w:val="003A764E"/>
    <w:rsid w:val="003A7789"/>
    <w:rsid w:val="003A7963"/>
    <w:rsid w:val="003A799F"/>
    <w:rsid w:val="003A7AF2"/>
    <w:rsid w:val="003A7C42"/>
    <w:rsid w:val="003A7C4D"/>
    <w:rsid w:val="003A7C8C"/>
    <w:rsid w:val="003A7D67"/>
    <w:rsid w:val="003A7E4C"/>
    <w:rsid w:val="003B0009"/>
    <w:rsid w:val="003B02ED"/>
    <w:rsid w:val="003B0336"/>
    <w:rsid w:val="003B03E4"/>
    <w:rsid w:val="003B044B"/>
    <w:rsid w:val="003B0712"/>
    <w:rsid w:val="003B0982"/>
    <w:rsid w:val="003B0A45"/>
    <w:rsid w:val="003B0ACE"/>
    <w:rsid w:val="003B0B62"/>
    <w:rsid w:val="003B0E97"/>
    <w:rsid w:val="003B0F14"/>
    <w:rsid w:val="003B1021"/>
    <w:rsid w:val="003B10CB"/>
    <w:rsid w:val="003B135E"/>
    <w:rsid w:val="003B1604"/>
    <w:rsid w:val="003B1A44"/>
    <w:rsid w:val="003B1AAE"/>
    <w:rsid w:val="003B1B0D"/>
    <w:rsid w:val="003B1EB5"/>
    <w:rsid w:val="003B1F8D"/>
    <w:rsid w:val="003B1FFB"/>
    <w:rsid w:val="003B20D5"/>
    <w:rsid w:val="003B21DC"/>
    <w:rsid w:val="003B251D"/>
    <w:rsid w:val="003B2606"/>
    <w:rsid w:val="003B2702"/>
    <w:rsid w:val="003B2731"/>
    <w:rsid w:val="003B2B6E"/>
    <w:rsid w:val="003B2BA9"/>
    <w:rsid w:val="003B2C3B"/>
    <w:rsid w:val="003B2FFF"/>
    <w:rsid w:val="003B3157"/>
    <w:rsid w:val="003B363F"/>
    <w:rsid w:val="003B3788"/>
    <w:rsid w:val="003B3832"/>
    <w:rsid w:val="003B391A"/>
    <w:rsid w:val="003B3AAE"/>
    <w:rsid w:val="003B3B3F"/>
    <w:rsid w:val="003B40AA"/>
    <w:rsid w:val="003B40C5"/>
    <w:rsid w:val="003B44DE"/>
    <w:rsid w:val="003B4580"/>
    <w:rsid w:val="003B45BF"/>
    <w:rsid w:val="003B468E"/>
    <w:rsid w:val="003B4A57"/>
    <w:rsid w:val="003B4F72"/>
    <w:rsid w:val="003B5054"/>
    <w:rsid w:val="003B5860"/>
    <w:rsid w:val="003B5945"/>
    <w:rsid w:val="003B5C41"/>
    <w:rsid w:val="003B5CC8"/>
    <w:rsid w:val="003B5D2A"/>
    <w:rsid w:val="003B5DDF"/>
    <w:rsid w:val="003B5F1A"/>
    <w:rsid w:val="003B6124"/>
    <w:rsid w:val="003B612E"/>
    <w:rsid w:val="003B6192"/>
    <w:rsid w:val="003B6195"/>
    <w:rsid w:val="003B62CC"/>
    <w:rsid w:val="003B64E9"/>
    <w:rsid w:val="003B6541"/>
    <w:rsid w:val="003B6618"/>
    <w:rsid w:val="003B6637"/>
    <w:rsid w:val="003B6866"/>
    <w:rsid w:val="003B6966"/>
    <w:rsid w:val="003B6A48"/>
    <w:rsid w:val="003B6A5B"/>
    <w:rsid w:val="003B6BC2"/>
    <w:rsid w:val="003B6CA4"/>
    <w:rsid w:val="003B6CD9"/>
    <w:rsid w:val="003B6D47"/>
    <w:rsid w:val="003B73EE"/>
    <w:rsid w:val="003B745A"/>
    <w:rsid w:val="003B74C5"/>
    <w:rsid w:val="003B75D9"/>
    <w:rsid w:val="003B7674"/>
    <w:rsid w:val="003B7770"/>
    <w:rsid w:val="003B77FC"/>
    <w:rsid w:val="003B79FB"/>
    <w:rsid w:val="003B7EA6"/>
    <w:rsid w:val="003B7F29"/>
    <w:rsid w:val="003C0588"/>
    <w:rsid w:val="003C05AE"/>
    <w:rsid w:val="003C0D3A"/>
    <w:rsid w:val="003C1007"/>
    <w:rsid w:val="003C10A9"/>
    <w:rsid w:val="003C115F"/>
    <w:rsid w:val="003C1194"/>
    <w:rsid w:val="003C125A"/>
    <w:rsid w:val="003C13F0"/>
    <w:rsid w:val="003C140B"/>
    <w:rsid w:val="003C14B2"/>
    <w:rsid w:val="003C15A3"/>
    <w:rsid w:val="003C1776"/>
    <w:rsid w:val="003C1A3C"/>
    <w:rsid w:val="003C1A47"/>
    <w:rsid w:val="003C1C34"/>
    <w:rsid w:val="003C1DE6"/>
    <w:rsid w:val="003C1E2E"/>
    <w:rsid w:val="003C1FAF"/>
    <w:rsid w:val="003C2023"/>
    <w:rsid w:val="003C227B"/>
    <w:rsid w:val="003C246D"/>
    <w:rsid w:val="003C2554"/>
    <w:rsid w:val="003C2572"/>
    <w:rsid w:val="003C25F7"/>
    <w:rsid w:val="003C2886"/>
    <w:rsid w:val="003C296B"/>
    <w:rsid w:val="003C29A1"/>
    <w:rsid w:val="003C29F3"/>
    <w:rsid w:val="003C2AB2"/>
    <w:rsid w:val="003C2BCE"/>
    <w:rsid w:val="003C2DB9"/>
    <w:rsid w:val="003C2DC5"/>
    <w:rsid w:val="003C320D"/>
    <w:rsid w:val="003C32D5"/>
    <w:rsid w:val="003C32D6"/>
    <w:rsid w:val="003C336F"/>
    <w:rsid w:val="003C3486"/>
    <w:rsid w:val="003C39FB"/>
    <w:rsid w:val="003C3B16"/>
    <w:rsid w:val="003C3B8B"/>
    <w:rsid w:val="003C3CA0"/>
    <w:rsid w:val="003C3D59"/>
    <w:rsid w:val="003C3DDA"/>
    <w:rsid w:val="003C3E5C"/>
    <w:rsid w:val="003C452E"/>
    <w:rsid w:val="003C45B9"/>
    <w:rsid w:val="003C462E"/>
    <w:rsid w:val="003C46B0"/>
    <w:rsid w:val="003C470B"/>
    <w:rsid w:val="003C4718"/>
    <w:rsid w:val="003C479E"/>
    <w:rsid w:val="003C4A3D"/>
    <w:rsid w:val="003C4CEA"/>
    <w:rsid w:val="003C4DA0"/>
    <w:rsid w:val="003C4E3D"/>
    <w:rsid w:val="003C4F9E"/>
    <w:rsid w:val="003C505C"/>
    <w:rsid w:val="003C513E"/>
    <w:rsid w:val="003C52E5"/>
    <w:rsid w:val="003C5377"/>
    <w:rsid w:val="003C5712"/>
    <w:rsid w:val="003C57B9"/>
    <w:rsid w:val="003C590C"/>
    <w:rsid w:val="003C59FD"/>
    <w:rsid w:val="003C5B9F"/>
    <w:rsid w:val="003C5CB6"/>
    <w:rsid w:val="003C5D1A"/>
    <w:rsid w:val="003C5D75"/>
    <w:rsid w:val="003C5D7D"/>
    <w:rsid w:val="003C5E20"/>
    <w:rsid w:val="003C6107"/>
    <w:rsid w:val="003C61E9"/>
    <w:rsid w:val="003C6276"/>
    <w:rsid w:val="003C6317"/>
    <w:rsid w:val="003C6563"/>
    <w:rsid w:val="003C659E"/>
    <w:rsid w:val="003C665E"/>
    <w:rsid w:val="003C66E5"/>
    <w:rsid w:val="003C678B"/>
    <w:rsid w:val="003C6869"/>
    <w:rsid w:val="003C68A6"/>
    <w:rsid w:val="003C68B5"/>
    <w:rsid w:val="003C6977"/>
    <w:rsid w:val="003C6B81"/>
    <w:rsid w:val="003C6DC0"/>
    <w:rsid w:val="003C6F8F"/>
    <w:rsid w:val="003C701A"/>
    <w:rsid w:val="003C7040"/>
    <w:rsid w:val="003C705F"/>
    <w:rsid w:val="003C70D0"/>
    <w:rsid w:val="003C738D"/>
    <w:rsid w:val="003C7404"/>
    <w:rsid w:val="003C7452"/>
    <w:rsid w:val="003C75BA"/>
    <w:rsid w:val="003C76D2"/>
    <w:rsid w:val="003C781C"/>
    <w:rsid w:val="003C78CF"/>
    <w:rsid w:val="003C78F7"/>
    <w:rsid w:val="003C7B69"/>
    <w:rsid w:val="003C7C95"/>
    <w:rsid w:val="003C7E44"/>
    <w:rsid w:val="003C7E7C"/>
    <w:rsid w:val="003C7EFB"/>
    <w:rsid w:val="003D0065"/>
    <w:rsid w:val="003D0141"/>
    <w:rsid w:val="003D015A"/>
    <w:rsid w:val="003D020F"/>
    <w:rsid w:val="003D0353"/>
    <w:rsid w:val="003D0444"/>
    <w:rsid w:val="003D04AA"/>
    <w:rsid w:val="003D04EA"/>
    <w:rsid w:val="003D055D"/>
    <w:rsid w:val="003D0611"/>
    <w:rsid w:val="003D06DC"/>
    <w:rsid w:val="003D06E1"/>
    <w:rsid w:val="003D0744"/>
    <w:rsid w:val="003D0B5D"/>
    <w:rsid w:val="003D0D32"/>
    <w:rsid w:val="003D0DE5"/>
    <w:rsid w:val="003D1346"/>
    <w:rsid w:val="003D1368"/>
    <w:rsid w:val="003D18AA"/>
    <w:rsid w:val="003D1A3F"/>
    <w:rsid w:val="003D1DB1"/>
    <w:rsid w:val="003D1E7A"/>
    <w:rsid w:val="003D1F26"/>
    <w:rsid w:val="003D2011"/>
    <w:rsid w:val="003D212D"/>
    <w:rsid w:val="003D291A"/>
    <w:rsid w:val="003D2952"/>
    <w:rsid w:val="003D29C1"/>
    <w:rsid w:val="003D29D1"/>
    <w:rsid w:val="003D2A36"/>
    <w:rsid w:val="003D2ABB"/>
    <w:rsid w:val="003D2B7C"/>
    <w:rsid w:val="003D2CD2"/>
    <w:rsid w:val="003D2E8A"/>
    <w:rsid w:val="003D300D"/>
    <w:rsid w:val="003D3021"/>
    <w:rsid w:val="003D3041"/>
    <w:rsid w:val="003D3118"/>
    <w:rsid w:val="003D3125"/>
    <w:rsid w:val="003D3130"/>
    <w:rsid w:val="003D323A"/>
    <w:rsid w:val="003D3544"/>
    <w:rsid w:val="003D3552"/>
    <w:rsid w:val="003D38CA"/>
    <w:rsid w:val="003D3985"/>
    <w:rsid w:val="003D3AF9"/>
    <w:rsid w:val="003D3D37"/>
    <w:rsid w:val="003D3FB8"/>
    <w:rsid w:val="003D4178"/>
    <w:rsid w:val="003D44D3"/>
    <w:rsid w:val="003D4725"/>
    <w:rsid w:val="003D4867"/>
    <w:rsid w:val="003D4911"/>
    <w:rsid w:val="003D4912"/>
    <w:rsid w:val="003D4A84"/>
    <w:rsid w:val="003D4BCC"/>
    <w:rsid w:val="003D4C93"/>
    <w:rsid w:val="003D4E67"/>
    <w:rsid w:val="003D5043"/>
    <w:rsid w:val="003D51C0"/>
    <w:rsid w:val="003D5537"/>
    <w:rsid w:val="003D583F"/>
    <w:rsid w:val="003D5841"/>
    <w:rsid w:val="003D5E00"/>
    <w:rsid w:val="003D5F57"/>
    <w:rsid w:val="003D5F68"/>
    <w:rsid w:val="003D6326"/>
    <w:rsid w:val="003D6468"/>
    <w:rsid w:val="003D660E"/>
    <w:rsid w:val="003D663F"/>
    <w:rsid w:val="003D6756"/>
    <w:rsid w:val="003D6B7C"/>
    <w:rsid w:val="003D6D09"/>
    <w:rsid w:val="003D7160"/>
    <w:rsid w:val="003D7229"/>
    <w:rsid w:val="003D7274"/>
    <w:rsid w:val="003D738F"/>
    <w:rsid w:val="003D7447"/>
    <w:rsid w:val="003D7461"/>
    <w:rsid w:val="003D748D"/>
    <w:rsid w:val="003D7778"/>
    <w:rsid w:val="003D790E"/>
    <w:rsid w:val="003D7AE0"/>
    <w:rsid w:val="003D7AFD"/>
    <w:rsid w:val="003D7B9E"/>
    <w:rsid w:val="003D7D69"/>
    <w:rsid w:val="003E0026"/>
    <w:rsid w:val="003E03F9"/>
    <w:rsid w:val="003E04D4"/>
    <w:rsid w:val="003E0613"/>
    <w:rsid w:val="003E07B7"/>
    <w:rsid w:val="003E099A"/>
    <w:rsid w:val="003E0B18"/>
    <w:rsid w:val="003E0BD9"/>
    <w:rsid w:val="003E0D92"/>
    <w:rsid w:val="003E0E7B"/>
    <w:rsid w:val="003E0F57"/>
    <w:rsid w:val="003E10D3"/>
    <w:rsid w:val="003E1313"/>
    <w:rsid w:val="003E16B6"/>
    <w:rsid w:val="003E1737"/>
    <w:rsid w:val="003E17C6"/>
    <w:rsid w:val="003E1874"/>
    <w:rsid w:val="003E1AC5"/>
    <w:rsid w:val="003E1B1C"/>
    <w:rsid w:val="003E1E2F"/>
    <w:rsid w:val="003E1F9E"/>
    <w:rsid w:val="003E20A6"/>
    <w:rsid w:val="003E228A"/>
    <w:rsid w:val="003E2429"/>
    <w:rsid w:val="003E2966"/>
    <w:rsid w:val="003E316D"/>
    <w:rsid w:val="003E3214"/>
    <w:rsid w:val="003E322E"/>
    <w:rsid w:val="003E329E"/>
    <w:rsid w:val="003E3312"/>
    <w:rsid w:val="003E36B1"/>
    <w:rsid w:val="003E3769"/>
    <w:rsid w:val="003E37BD"/>
    <w:rsid w:val="003E3FAC"/>
    <w:rsid w:val="003E40CD"/>
    <w:rsid w:val="003E415C"/>
    <w:rsid w:val="003E425A"/>
    <w:rsid w:val="003E45D9"/>
    <w:rsid w:val="003E4676"/>
    <w:rsid w:val="003E48FE"/>
    <w:rsid w:val="003E4BD6"/>
    <w:rsid w:val="003E4CAC"/>
    <w:rsid w:val="003E4E0A"/>
    <w:rsid w:val="003E4FE4"/>
    <w:rsid w:val="003E5172"/>
    <w:rsid w:val="003E5188"/>
    <w:rsid w:val="003E524C"/>
    <w:rsid w:val="003E5420"/>
    <w:rsid w:val="003E54CA"/>
    <w:rsid w:val="003E557A"/>
    <w:rsid w:val="003E5717"/>
    <w:rsid w:val="003E5A44"/>
    <w:rsid w:val="003E5AF8"/>
    <w:rsid w:val="003E5DB7"/>
    <w:rsid w:val="003E5DF3"/>
    <w:rsid w:val="003E5FE8"/>
    <w:rsid w:val="003E5FFB"/>
    <w:rsid w:val="003E611A"/>
    <w:rsid w:val="003E63D7"/>
    <w:rsid w:val="003E6790"/>
    <w:rsid w:val="003E6A0E"/>
    <w:rsid w:val="003E6B7F"/>
    <w:rsid w:val="003E6D79"/>
    <w:rsid w:val="003E6EDA"/>
    <w:rsid w:val="003E6EE1"/>
    <w:rsid w:val="003E6F50"/>
    <w:rsid w:val="003E6FF9"/>
    <w:rsid w:val="003E70AD"/>
    <w:rsid w:val="003E7134"/>
    <w:rsid w:val="003E723E"/>
    <w:rsid w:val="003E7664"/>
    <w:rsid w:val="003E7674"/>
    <w:rsid w:val="003E7685"/>
    <w:rsid w:val="003E7834"/>
    <w:rsid w:val="003E7902"/>
    <w:rsid w:val="003E7A7C"/>
    <w:rsid w:val="003E7AB5"/>
    <w:rsid w:val="003E7B37"/>
    <w:rsid w:val="003F005E"/>
    <w:rsid w:val="003F0479"/>
    <w:rsid w:val="003F0633"/>
    <w:rsid w:val="003F08AC"/>
    <w:rsid w:val="003F08B0"/>
    <w:rsid w:val="003F08EC"/>
    <w:rsid w:val="003F0957"/>
    <w:rsid w:val="003F0A30"/>
    <w:rsid w:val="003F0A75"/>
    <w:rsid w:val="003F0B2E"/>
    <w:rsid w:val="003F0E9C"/>
    <w:rsid w:val="003F0F94"/>
    <w:rsid w:val="003F112D"/>
    <w:rsid w:val="003F1242"/>
    <w:rsid w:val="003F12BC"/>
    <w:rsid w:val="003F12E1"/>
    <w:rsid w:val="003F131B"/>
    <w:rsid w:val="003F1353"/>
    <w:rsid w:val="003F135E"/>
    <w:rsid w:val="003F1506"/>
    <w:rsid w:val="003F1581"/>
    <w:rsid w:val="003F15C6"/>
    <w:rsid w:val="003F1659"/>
    <w:rsid w:val="003F17A9"/>
    <w:rsid w:val="003F17C2"/>
    <w:rsid w:val="003F1A63"/>
    <w:rsid w:val="003F1B20"/>
    <w:rsid w:val="003F1B3F"/>
    <w:rsid w:val="003F1C21"/>
    <w:rsid w:val="003F1C58"/>
    <w:rsid w:val="003F1C5E"/>
    <w:rsid w:val="003F1CB7"/>
    <w:rsid w:val="003F1F1B"/>
    <w:rsid w:val="003F1F5B"/>
    <w:rsid w:val="003F2135"/>
    <w:rsid w:val="003F2141"/>
    <w:rsid w:val="003F2239"/>
    <w:rsid w:val="003F23B1"/>
    <w:rsid w:val="003F23EF"/>
    <w:rsid w:val="003F23FD"/>
    <w:rsid w:val="003F26A0"/>
    <w:rsid w:val="003F2824"/>
    <w:rsid w:val="003F2A65"/>
    <w:rsid w:val="003F2DD2"/>
    <w:rsid w:val="003F2DE4"/>
    <w:rsid w:val="003F2E1F"/>
    <w:rsid w:val="003F2F59"/>
    <w:rsid w:val="003F31B3"/>
    <w:rsid w:val="003F31CB"/>
    <w:rsid w:val="003F3214"/>
    <w:rsid w:val="003F33A2"/>
    <w:rsid w:val="003F33DB"/>
    <w:rsid w:val="003F3635"/>
    <w:rsid w:val="003F373F"/>
    <w:rsid w:val="003F379B"/>
    <w:rsid w:val="003F3825"/>
    <w:rsid w:val="003F389B"/>
    <w:rsid w:val="003F390D"/>
    <w:rsid w:val="003F3932"/>
    <w:rsid w:val="003F3A1B"/>
    <w:rsid w:val="003F3AA6"/>
    <w:rsid w:val="003F3CC8"/>
    <w:rsid w:val="003F3DDA"/>
    <w:rsid w:val="003F3FA5"/>
    <w:rsid w:val="003F40F5"/>
    <w:rsid w:val="003F4118"/>
    <w:rsid w:val="003F412D"/>
    <w:rsid w:val="003F41B7"/>
    <w:rsid w:val="003F4451"/>
    <w:rsid w:val="003F44A6"/>
    <w:rsid w:val="003F4661"/>
    <w:rsid w:val="003F46F5"/>
    <w:rsid w:val="003F489A"/>
    <w:rsid w:val="003F4920"/>
    <w:rsid w:val="003F4A3F"/>
    <w:rsid w:val="003F4A8C"/>
    <w:rsid w:val="003F4D99"/>
    <w:rsid w:val="003F5077"/>
    <w:rsid w:val="003F51AD"/>
    <w:rsid w:val="003F53EC"/>
    <w:rsid w:val="003F54E6"/>
    <w:rsid w:val="003F57B2"/>
    <w:rsid w:val="003F5857"/>
    <w:rsid w:val="003F5EC9"/>
    <w:rsid w:val="003F5F3C"/>
    <w:rsid w:val="003F6129"/>
    <w:rsid w:val="003F61B2"/>
    <w:rsid w:val="003F625F"/>
    <w:rsid w:val="003F62BD"/>
    <w:rsid w:val="003F62E7"/>
    <w:rsid w:val="003F63F4"/>
    <w:rsid w:val="003F6423"/>
    <w:rsid w:val="003F6510"/>
    <w:rsid w:val="003F6811"/>
    <w:rsid w:val="003F6832"/>
    <w:rsid w:val="003F68DC"/>
    <w:rsid w:val="003F6926"/>
    <w:rsid w:val="003F699B"/>
    <w:rsid w:val="003F69D2"/>
    <w:rsid w:val="003F6BE6"/>
    <w:rsid w:val="003F6CD5"/>
    <w:rsid w:val="003F6CF7"/>
    <w:rsid w:val="003F6D06"/>
    <w:rsid w:val="003F6D58"/>
    <w:rsid w:val="003F6E6A"/>
    <w:rsid w:val="003F6EE2"/>
    <w:rsid w:val="003F6FDF"/>
    <w:rsid w:val="003F7264"/>
    <w:rsid w:val="003F730E"/>
    <w:rsid w:val="003F734D"/>
    <w:rsid w:val="003F7541"/>
    <w:rsid w:val="003F782E"/>
    <w:rsid w:val="003F7852"/>
    <w:rsid w:val="003F79D9"/>
    <w:rsid w:val="003F7AE6"/>
    <w:rsid w:val="003F7C93"/>
    <w:rsid w:val="003F7DA6"/>
    <w:rsid w:val="003F7EF4"/>
    <w:rsid w:val="0040003B"/>
    <w:rsid w:val="00400235"/>
    <w:rsid w:val="004003A8"/>
    <w:rsid w:val="004003D5"/>
    <w:rsid w:val="00400438"/>
    <w:rsid w:val="00400464"/>
    <w:rsid w:val="00400475"/>
    <w:rsid w:val="0040050A"/>
    <w:rsid w:val="004005B7"/>
    <w:rsid w:val="004006F8"/>
    <w:rsid w:val="0040075B"/>
    <w:rsid w:val="00400A6E"/>
    <w:rsid w:val="00400DD8"/>
    <w:rsid w:val="00401555"/>
    <w:rsid w:val="00401604"/>
    <w:rsid w:val="0040185B"/>
    <w:rsid w:val="00401A23"/>
    <w:rsid w:val="00401B0C"/>
    <w:rsid w:val="00401D4A"/>
    <w:rsid w:val="00401E1F"/>
    <w:rsid w:val="00401EAF"/>
    <w:rsid w:val="004021F8"/>
    <w:rsid w:val="00402212"/>
    <w:rsid w:val="00402270"/>
    <w:rsid w:val="004023F7"/>
    <w:rsid w:val="0040256B"/>
    <w:rsid w:val="00402571"/>
    <w:rsid w:val="004026D4"/>
    <w:rsid w:val="004026E6"/>
    <w:rsid w:val="00402778"/>
    <w:rsid w:val="004028E4"/>
    <w:rsid w:val="00402917"/>
    <w:rsid w:val="00402A78"/>
    <w:rsid w:val="00402ADD"/>
    <w:rsid w:val="00402B55"/>
    <w:rsid w:val="00402B5E"/>
    <w:rsid w:val="00402DEC"/>
    <w:rsid w:val="00402F5E"/>
    <w:rsid w:val="00402F89"/>
    <w:rsid w:val="004030A4"/>
    <w:rsid w:val="0040316C"/>
    <w:rsid w:val="0040322B"/>
    <w:rsid w:val="0040326F"/>
    <w:rsid w:val="00403350"/>
    <w:rsid w:val="0040356D"/>
    <w:rsid w:val="004035B8"/>
    <w:rsid w:val="0040360A"/>
    <w:rsid w:val="00403899"/>
    <w:rsid w:val="00403AB3"/>
    <w:rsid w:val="00403C11"/>
    <w:rsid w:val="00403C92"/>
    <w:rsid w:val="00403D1E"/>
    <w:rsid w:val="00403D84"/>
    <w:rsid w:val="004040C9"/>
    <w:rsid w:val="00404241"/>
    <w:rsid w:val="00404653"/>
    <w:rsid w:val="004047C9"/>
    <w:rsid w:val="00404AD0"/>
    <w:rsid w:val="00404CDA"/>
    <w:rsid w:val="00404E8F"/>
    <w:rsid w:val="00404F14"/>
    <w:rsid w:val="004052DF"/>
    <w:rsid w:val="004053A3"/>
    <w:rsid w:val="004054A4"/>
    <w:rsid w:val="004055EB"/>
    <w:rsid w:val="00405634"/>
    <w:rsid w:val="00405713"/>
    <w:rsid w:val="004058FD"/>
    <w:rsid w:val="004059EA"/>
    <w:rsid w:val="00405A18"/>
    <w:rsid w:val="00405A3B"/>
    <w:rsid w:val="00405BB1"/>
    <w:rsid w:val="00405BB4"/>
    <w:rsid w:val="00405DAA"/>
    <w:rsid w:val="00405DED"/>
    <w:rsid w:val="00405E69"/>
    <w:rsid w:val="00405E7F"/>
    <w:rsid w:val="0040603E"/>
    <w:rsid w:val="00406075"/>
    <w:rsid w:val="004060F4"/>
    <w:rsid w:val="004060FF"/>
    <w:rsid w:val="004061C6"/>
    <w:rsid w:val="0040633F"/>
    <w:rsid w:val="00406757"/>
    <w:rsid w:val="004069A5"/>
    <w:rsid w:val="00406B31"/>
    <w:rsid w:val="00406B3A"/>
    <w:rsid w:val="00406C2D"/>
    <w:rsid w:val="00406E87"/>
    <w:rsid w:val="00406EA4"/>
    <w:rsid w:val="00406F74"/>
    <w:rsid w:val="00406FA4"/>
    <w:rsid w:val="00407041"/>
    <w:rsid w:val="00407209"/>
    <w:rsid w:val="00407238"/>
    <w:rsid w:val="004072B8"/>
    <w:rsid w:val="0040740E"/>
    <w:rsid w:val="004075DB"/>
    <w:rsid w:val="00407714"/>
    <w:rsid w:val="00407738"/>
    <w:rsid w:val="0040773F"/>
    <w:rsid w:val="004077C5"/>
    <w:rsid w:val="004078C8"/>
    <w:rsid w:val="00407B31"/>
    <w:rsid w:val="00407B96"/>
    <w:rsid w:val="00407C34"/>
    <w:rsid w:val="00407D0D"/>
    <w:rsid w:val="00407DC7"/>
    <w:rsid w:val="00407E5A"/>
    <w:rsid w:val="00410041"/>
    <w:rsid w:val="0041028F"/>
    <w:rsid w:val="004102D2"/>
    <w:rsid w:val="004102D9"/>
    <w:rsid w:val="004104B3"/>
    <w:rsid w:val="004104E0"/>
    <w:rsid w:val="0041073C"/>
    <w:rsid w:val="004109A7"/>
    <w:rsid w:val="00410D63"/>
    <w:rsid w:val="00411267"/>
    <w:rsid w:val="004112CA"/>
    <w:rsid w:val="004112E2"/>
    <w:rsid w:val="004113B4"/>
    <w:rsid w:val="004115D3"/>
    <w:rsid w:val="00411604"/>
    <w:rsid w:val="0041188A"/>
    <w:rsid w:val="004119D4"/>
    <w:rsid w:val="004119DC"/>
    <w:rsid w:val="00411A6F"/>
    <w:rsid w:val="00411AFD"/>
    <w:rsid w:val="00411B70"/>
    <w:rsid w:val="00411C6F"/>
    <w:rsid w:val="00411DB5"/>
    <w:rsid w:val="0041204E"/>
    <w:rsid w:val="004120B9"/>
    <w:rsid w:val="00412393"/>
    <w:rsid w:val="004123D5"/>
    <w:rsid w:val="0041247A"/>
    <w:rsid w:val="004124D2"/>
    <w:rsid w:val="004127CA"/>
    <w:rsid w:val="0041286E"/>
    <w:rsid w:val="004128DE"/>
    <w:rsid w:val="004129AD"/>
    <w:rsid w:val="00412A60"/>
    <w:rsid w:val="00412AD1"/>
    <w:rsid w:val="00412AF7"/>
    <w:rsid w:val="00412B42"/>
    <w:rsid w:val="00412B8B"/>
    <w:rsid w:val="00412BB5"/>
    <w:rsid w:val="00412C64"/>
    <w:rsid w:val="00412C78"/>
    <w:rsid w:val="00412CCB"/>
    <w:rsid w:val="00412F59"/>
    <w:rsid w:val="00412FEC"/>
    <w:rsid w:val="0041309D"/>
    <w:rsid w:val="004131EA"/>
    <w:rsid w:val="00413703"/>
    <w:rsid w:val="00413D86"/>
    <w:rsid w:val="00413F80"/>
    <w:rsid w:val="004141B4"/>
    <w:rsid w:val="00414361"/>
    <w:rsid w:val="004143A2"/>
    <w:rsid w:val="004143AC"/>
    <w:rsid w:val="004147BB"/>
    <w:rsid w:val="00414843"/>
    <w:rsid w:val="004148AA"/>
    <w:rsid w:val="004148C9"/>
    <w:rsid w:val="00414957"/>
    <w:rsid w:val="004149CB"/>
    <w:rsid w:val="00414A2D"/>
    <w:rsid w:val="00414B06"/>
    <w:rsid w:val="00414FAF"/>
    <w:rsid w:val="00415024"/>
    <w:rsid w:val="00415487"/>
    <w:rsid w:val="00415573"/>
    <w:rsid w:val="004155A2"/>
    <w:rsid w:val="00415741"/>
    <w:rsid w:val="00415854"/>
    <w:rsid w:val="00415AD6"/>
    <w:rsid w:val="00415B1F"/>
    <w:rsid w:val="00415BC7"/>
    <w:rsid w:val="00415D44"/>
    <w:rsid w:val="00416045"/>
    <w:rsid w:val="00416266"/>
    <w:rsid w:val="00416318"/>
    <w:rsid w:val="00416523"/>
    <w:rsid w:val="0041657F"/>
    <w:rsid w:val="00416625"/>
    <w:rsid w:val="00416871"/>
    <w:rsid w:val="00416897"/>
    <w:rsid w:val="00416B91"/>
    <w:rsid w:val="00416CBE"/>
    <w:rsid w:val="00416D41"/>
    <w:rsid w:val="00416E95"/>
    <w:rsid w:val="00416EC5"/>
    <w:rsid w:val="00417002"/>
    <w:rsid w:val="00417097"/>
    <w:rsid w:val="00417101"/>
    <w:rsid w:val="00417220"/>
    <w:rsid w:val="00417275"/>
    <w:rsid w:val="004172D8"/>
    <w:rsid w:val="00417316"/>
    <w:rsid w:val="00417601"/>
    <w:rsid w:val="00417814"/>
    <w:rsid w:val="00417893"/>
    <w:rsid w:val="004178C8"/>
    <w:rsid w:val="004179CD"/>
    <w:rsid w:val="00417B3C"/>
    <w:rsid w:val="00417C5E"/>
    <w:rsid w:val="00417C5F"/>
    <w:rsid w:val="00417DAF"/>
    <w:rsid w:val="00417E50"/>
    <w:rsid w:val="00417EFB"/>
    <w:rsid w:val="00420099"/>
    <w:rsid w:val="00420137"/>
    <w:rsid w:val="00420286"/>
    <w:rsid w:val="00420414"/>
    <w:rsid w:val="0042069A"/>
    <w:rsid w:val="004207CD"/>
    <w:rsid w:val="00420891"/>
    <w:rsid w:val="00420AC0"/>
    <w:rsid w:val="00420BBC"/>
    <w:rsid w:val="00420BC7"/>
    <w:rsid w:val="00420BCA"/>
    <w:rsid w:val="00420C54"/>
    <w:rsid w:val="004212C7"/>
    <w:rsid w:val="0042141D"/>
    <w:rsid w:val="00421476"/>
    <w:rsid w:val="0042149E"/>
    <w:rsid w:val="004215FE"/>
    <w:rsid w:val="004216A8"/>
    <w:rsid w:val="004216B4"/>
    <w:rsid w:val="004218BE"/>
    <w:rsid w:val="0042194D"/>
    <w:rsid w:val="00421C92"/>
    <w:rsid w:val="00421EA7"/>
    <w:rsid w:val="00421F2E"/>
    <w:rsid w:val="004223C8"/>
    <w:rsid w:val="004223E4"/>
    <w:rsid w:val="004225DA"/>
    <w:rsid w:val="00422617"/>
    <w:rsid w:val="0042296C"/>
    <w:rsid w:val="00422AE8"/>
    <w:rsid w:val="00422B52"/>
    <w:rsid w:val="00422B61"/>
    <w:rsid w:val="00422D1E"/>
    <w:rsid w:val="00423030"/>
    <w:rsid w:val="0042305B"/>
    <w:rsid w:val="004230C2"/>
    <w:rsid w:val="00423178"/>
    <w:rsid w:val="0042318A"/>
    <w:rsid w:val="004233FA"/>
    <w:rsid w:val="00423409"/>
    <w:rsid w:val="004234B6"/>
    <w:rsid w:val="004235D8"/>
    <w:rsid w:val="00423619"/>
    <w:rsid w:val="00423845"/>
    <w:rsid w:val="00423883"/>
    <w:rsid w:val="0042392C"/>
    <w:rsid w:val="00423A89"/>
    <w:rsid w:val="00423C62"/>
    <w:rsid w:val="00423D01"/>
    <w:rsid w:val="00423D2C"/>
    <w:rsid w:val="00423D6C"/>
    <w:rsid w:val="00423E82"/>
    <w:rsid w:val="004240C6"/>
    <w:rsid w:val="004244B6"/>
    <w:rsid w:val="004245BD"/>
    <w:rsid w:val="004248D6"/>
    <w:rsid w:val="00424CCC"/>
    <w:rsid w:val="00424CE8"/>
    <w:rsid w:val="00425001"/>
    <w:rsid w:val="00425022"/>
    <w:rsid w:val="00425033"/>
    <w:rsid w:val="0042511B"/>
    <w:rsid w:val="0042511C"/>
    <w:rsid w:val="0042519F"/>
    <w:rsid w:val="00425474"/>
    <w:rsid w:val="004254F9"/>
    <w:rsid w:val="0042560A"/>
    <w:rsid w:val="004256C1"/>
    <w:rsid w:val="00425852"/>
    <w:rsid w:val="00425935"/>
    <w:rsid w:val="00425986"/>
    <w:rsid w:val="004259CD"/>
    <w:rsid w:val="004259D2"/>
    <w:rsid w:val="00425A30"/>
    <w:rsid w:val="00425BEF"/>
    <w:rsid w:val="00425BF3"/>
    <w:rsid w:val="00425E81"/>
    <w:rsid w:val="00425F76"/>
    <w:rsid w:val="00426052"/>
    <w:rsid w:val="004260E4"/>
    <w:rsid w:val="004260FA"/>
    <w:rsid w:val="00426278"/>
    <w:rsid w:val="00426388"/>
    <w:rsid w:val="00426541"/>
    <w:rsid w:val="00426704"/>
    <w:rsid w:val="0042680B"/>
    <w:rsid w:val="00426902"/>
    <w:rsid w:val="00426915"/>
    <w:rsid w:val="00426A62"/>
    <w:rsid w:val="00426B97"/>
    <w:rsid w:val="00426BD0"/>
    <w:rsid w:val="00426BE3"/>
    <w:rsid w:val="00426DDD"/>
    <w:rsid w:val="00426F4E"/>
    <w:rsid w:val="004272A7"/>
    <w:rsid w:val="00427393"/>
    <w:rsid w:val="004275CC"/>
    <w:rsid w:val="00427778"/>
    <w:rsid w:val="004277AB"/>
    <w:rsid w:val="0042793A"/>
    <w:rsid w:val="00427960"/>
    <w:rsid w:val="00427A2D"/>
    <w:rsid w:val="00427C51"/>
    <w:rsid w:val="00430015"/>
    <w:rsid w:val="00430331"/>
    <w:rsid w:val="00430334"/>
    <w:rsid w:val="004307B1"/>
    <w:rsid w:val="00430830"/>
    <w:rsid w:val="00430A0A"/>
    <w:rsid w:val="00430D53"/>
    <w:rsid w:val="00430DC7"/>
    <w:rsid w:val="00430E95"/>
    <w:rsid w:val="004310CA"/>
    <w:rsid w:val="004311E6"/>
    <w:rsid w:val="0043139B"/>
    <w:rsid w:val="00431409"/>
    <w:rsid w:val="00431674"/>
    <w:rsid w:val="00431767"/>
    <w:rsid w:val="00431773"/>
    <w:rsid w:val="004318A7"/>
    <w:rsid w:val="00431B58"/>
    <w:rsid w:val="00431B8C"/>
    <w:rsid w:val="00431CB4"/>
    <w:rsid w:val="00431F34"/>
    <w:rsid w:val="00432288"/>
    <w:rsid w:val="004322D9"/>
    <w:rsid w:val="004323EF"/>
    <w:rsid w:val="00432652"/>
    <w:rsid w:val="00432684"/>
    <w:rsid w:val="004327B2"/>
    <w:rsid w:val="00432801"/>
    <w:rsid w:val="0043298D"/>
    <w:rsid w:val="004329D5"/>
    <w:rsid w:val="004329D9"/>
    <w:rsid w:val="00432AEC"/>
    <w:rsid w:val="00432B5B"/>
    <w:rsid w:val="00432C61"/>
    <w:rsid w:val="00432D10"/>
    <w:rsid w:val="00432EA6"/>
    <w:rsid w:val="00432F15"/>
    <w:rsid w:val="00433100"/>
    <w:rsid w:val="00433297"/>
    <w:rsid w:val="004332A6"/>
    <w:rsid w:val="00433319"/>
    <w:rsid w:val="00433344"/>
    <w:rsid w:val="0043343A"/>
    <w:rsid w:val="004337B5"/>
    <w:rsid w:val="00433914"/>
    <w:rsid w:val="0043399F"/>
    <w:rsid w:val="00433ACF"/>
    <w:rsid w:val="00433BAC"/>
    <w:rsid w:val="00433DB9"/>
    <w:rsid w:val="00433FF6"/>
    <w:rsid w:val="00434279"/>
    <w:rsid w:val="004342BF"/>
    <w:rsid w:val="004345F3"/>
    <w:rsid w:val="00434A26"/>
    <w:rsid w:val="00434B5C"/>
    <w:rsid w:val="00434C70"/>
    <w:rsid w:val="00434CE3"/>
    <w:rsid w:val="00434E39"/>
    <w:rsid w:val="00434F5F"/>
    <w:rsid w:val="0043507C"/>
    <w:rsid w:val="00435308"/>
    <w:rsid w:val="00435372"/>
    <w:rsid w:val="00435380"/>
    <w:rsid w:val="004356CC"/>
    <w:rsid w:val="00435751"/>
    <w:rsid w:val="004358D0"/>
    <w:rsid w:val="004359C4"/>
    <w:rsid w:val="00435A8E"/>
    <w:rsid w:val="00435BDA"/>
    <w:rsid w:val="004360A5"/>
    <w:rsid w:val="004365BA"/>
    <w:rsid w:val="004369CB"/>
    <w:rsid w:val="004369D1"/>
    <w:rsid w:val="00436AD0"/>
    <w:rsid w:val="00436B77"/>
    <w:rsid w:val="00436BF7"/>
    <w:rsid w:val="00436C28"/>
    <w:rsid w:val="00436E11"/>
    <w:rsid w:val="00436E7F"/>
    <w:rsid w:val="00436EEE"/>
    <w:rsid w:val="00436F49"/>
    <w:rsid w:val="004371F9"/>
    <w:rsid w:val="00437320"/>
    <w:rsid w:val="0043742B"/>
    <w:rsid w:val="004374F8"/>
    <w:rsid w:val="0043775C"/>
    <w:rsid w:val="00437792"/>
    <w:rsid w:val="004378A8"/>
    <w:rsid w:val="00437A0E"/>
    <w:rsid w:val="00437B14"/>
    <w:rsid w:val="00437C68"/>
    <w:rsid w:val="00437C6F"/>
    <w:rsid w:val="00437CB6"/>
    <w:rsid w:val="00437EEB"/>
    <w:rsid w:val="00440131"/>
    <w:rsid w:val="004401F5"/>
    <w:rsid w:val="004405F4"/>
    <w:rsid w:val="00440922"/>
    <w:rsid w:val="0044095F"/>
    <w:rsid w:val="00440A81"/>
    <w:rsid w:val="00440AAA"/>
    <w:rsid w:val="00440D18"/>
    <w:rsid w:val="00440D2F"/>
    <w:rsid w:val="00440FEE"/>
    <w:rsid w:val="00441147"/>
    <w:rsid w:val="0044126B"/>
    <w:rsid w:val="0044128F"/>
    <w:rsid w:val="0044149E"/>
    <w:rsid w:val="004414F5"/>
    <w:rsid w:val="004415B7"/>
    <w:rsid w:val="0044194B"/>
    <w:rsid w:val="004419C4"/>
    <w:rsid w:val="00441A10"/>
    <w:rsid w:val="00441A98"/>
    <w:rsid w:val="00441DA5"/>
    <w:rsid w:val="00441E15"/>
    <w:rsid w:val="004421F5"/>
    <w:rsid w:val="0044240E"/>
    <w:rsid w:val="004426C7"/>
    <w:rsid w:val="00442726"/>
    <w:rsid w:val="00442765"/>
    <w:rsid w:val="004427E3"/>
    <w:rsid w:val="0044295C"/>
    <w:rsid w:val="00442A21"/>
    <w:rsid w:val="00442A60"/>
    <w:rsid w:val="00442B74"/>
    <w:rsid w:val="00442BDB"/>
    <w:rsid w:val="00442D64"/>
    <w:rsid w:val="00442DA3"/>
    <w:rsid w:val="00442EA6"/>
    <w:rsid w:val="00442EE0"/>
    <w:rsid w:val="004432A6"/>
    <w:rsid w:val="00443746"/>
    <w:rsid w:val="004437DF"/>
    <w:rsid w:val="00443DB8"/>
    <w:rsid w:val="00443FF8"/>
    <w:rsid w:val="00444117"/>
    <w:rsid w:val="00444191"/>
    <w:rsid w:val="004441EE"/>
    <w:rsid w:val="00444314"/>
    <w:rsid w:val="00444396"/>
    <w:rsid w:val="004444DC"/>
    <w:rsid w:val="004446A2"/>
    <w:rsid w:val="00444AC0"/>
    <w:rsid w:val="00444AF1"/>
    <w:rsid w:val="00444BBD"/>
    <w:rsid w:val="00444CA4"/>
    <w:rsid w:val="00444CED"/>
    <w:rsid w:val="00444DD7"/>
    <w:rsid w:val="00444E7F"/>
    <w:rsid w:val="00444E9A"/>
    <w:rsid w:val="00445223"/>
    <w:rsid w:val="00445436"/>
    <w:rsid w:val="00445461"/>
    <w:rsid w:val="0044572A"/>
    <w:rsid w:val="0044593B"/>
    <w:rsid w:val="00445B15"/>
    <w:rsid w:val="00445B31"/>
    <w:rsid w:val="00445BC6"/>
    <w:rsid w:val="00445E45"/>
    <w:rsid w:val="00445E5C"/>
    <w:rsid w:val="00445E8B"/>
    <w:rsid w:val="00445FCE"/>
    <w:rsid w:val="004460EE"/>
    <w:rsid w:val="00446304"/>
    <w:rsid w:val="0044630D"/>
    <w:rsid w:val="00446315"/>
    <w:rsid w:val="00446481"/>
    <w:rsid w:val="00446549"/>
    <w:rsid w:val="00446603"/>
    <w:rsid w:val="004466AB"/>
    <w:rsid w:val="0044679D"/>
    <w:rsid w:val="004468A1"/>
    <w:rsid w:val="004468E0"/>
    <w:rsid w:val="00446933"/>
    <w:rsid w:val="00446AD2"/>
    <w:rsid w:val="00446B31"/>
    <w:rsid w:val="00446B37"/>
    <w:rsid w:val="00446BCF"/>
    <w:rsid w:val="00446DF4"/>
    <w:rsid w:val="004471DE"/>
    <w:rsid w:val="00447330"/>
    <w:rsid w:val="00447536"/>
    <w:rsid w:val="00447555"/>
    <w:rsid w:val="0044762B"/>
    <w:rsid w:val="004479F7"/>
    <w:rsid w:val="00447A80"/>
    <w:rsid w:val="00447E78"/>
    <w:rsid w:val="004500A7"/>
    <w:rsid w:val="004501DD"/>
    <w:rsid w:val="004504FC"/>
    <w:rsid w:val="0045050D"/>
    <w:rsid w:val="00450924"/>
    <w:rsid w:val="00450F20"/>
    <w:rsid w:val="00450F33"/>
    <w:rsid w:val="0045115C"/>
    <w:rsid w:val="0045123D"/>
    <w:rsid w:val="00451340"/>
    <w:rsid w:val="004513A0"/>
    <w:rsid w:val="00451628"/>
    <w:rsid w:val="004516AB"/>
    <w:rsid w:val="004518D3"/>
    <w:rsid w:val="004518D5"/>
    <w:rsid w:val="00451DFF"/>
    <w:rsid w:val="00451F77"/>
    <w:rsid w:val="004522D6"/>
    <w:rsid w:val="004524DD"/>
    <w:rsid w:val="004524ED"/>
    <w:rsid w:val="0045268C"/>
    <w:rsid w:val="0045296E"/>
    <w:rsid w:val="00452AD2"/>
    <w:rsid w:val="00452C3C"/>
    <w:rsid w:val="00452EE0"/>
    <w:rsid w:val="00452EE3"/>
    <w:rsid w:val="00452FE6"/>
    <w:rsid w:val="00453014"/>
    <w:rsid w:val="004532E0"/>
    <w:rsid w:val="004532E5"/>
    <w:rsid w:val="00453367"/>
    <w:rsid w:val="00453434"/>
    <w:rsid w:val="00453485"/>
    <w:rsid w:val="00453658"/>
    <w:rsid w:val="00453757"/>
    <w:rsid w:val="004538A2"/>
    <w:rsid w:val="00453AB2"/>
    <w:rsid w:val="00453AF0"/>
    <w:rsid w:val="00453C30"/>
    <w:rsid w:val="00453C72"/>
    <w:rsid w:val="00453CC8"/>
    <w:rsid w:val="00453DD1"/>
    <w:rsid w:val="00454085"/>
    <w:rsid w:val="00454157"/>
    <w:rsid w:val="00454179"/>
    <w:rsid w:val="0045428C"/>
    <w:rsid w:val="00454455"/>
    <w:rsid w:val="00454519"/>
    <w:rsid w:val="00454788"/>
    <w:rsid w:val="004547DD"/>
    <w:rsid w:val="0045481A"/>
    <w:rsid w:val="00454B7B"/>
    <w:rsid w:val="00454D7A"/>
    <w:rsid w:val="004550EB"/>
    <w:rsid w:val="004552BD"/>
    <w:rsid w:val="004552ED"/>
    <w:rsid w:val="004554DB"/>
    <w:rsid w:val="00455794"/>
    <w:rsid w:val="004557FF"/>
    <w:rsid w:val="004559D9"/>
    <w:rsid w:val="00455AF6"/>
    <w:rsid w:val="00455B3F"/>
    <w:rsid w:val="00455D70"/>
    <w:rsid w:val="00455EB3"/>
    <w:rsid w:val="00455F55"/>
    <w:rsid w:val="00456167"/>
    <w:rsid w:val="00456207"/>
    <w:rsid w:val="004566C7"/>
    <w:rsid w:val="00456B19"/>
    <w:rsid w:val="00456B8D"/>
    <w:rsid w:val="00456C67"/>
    <w:rsid w:val="00456DC7"/>
    <w:rsid w:val="00456F7B"/>
    <w:rsid w:val="00456F98"/>
    <w:rsid w:val="0045710D"/>
    <w:rsid w:val="00457215"/>
    <w:rsid w:val="004573AB"/>
    <w:rsid w:val="0045757F"/>
    <w:rsid w:val="004575C6"/>
    <w:rsid w:val="004575C8"/>
    <w:rsid w:val="0045779A"/>
    <w:rsid w:val="004577B3"/>
    <w:rsid w:val="004577C7"/>
    <w:rsid w:val="00457855"/>
    <w:rsid w:val="00457BDD"/>
    <w:rsid w:val="00457C55"/>
    <w:rsid w:val="00457CFA"/>
    <w:rsid w:val="00457D2D"/>
    <w:rsid w:val="00457E9B"/>
    <w:rsid w:val="00457EF0"/>
    <w:rsid w:val="00457F82"/>
    <w:rsid w:val="00460040"/>
    <w:rsid w:val="00460083"/>
    <w:rsid w:val="00460085"/>
    <w:rsid w:val="00460159"/>
    <w:rsid w:val="00460264"/>
    <w:rsid w:val="004603C9"/>
    <w:rsid w:val="004604C4"/>
    <w:rsid w:val="004604CE"/>
    <w:rsid w:val="004604FE"/>
    <w:rsid w:val="004606AA"/>
    <w:rsid w:val="004606F3"/>
    <w:rsid w:val="00460719"/>
    <w:rsid w:val="00460777"/>
    <w:rsid w:val="004607B0"/>
    <w:rsid w:val="004607C5"/>
    <w:rsid w:val="00460916"/>
    <w:rsid w:val="00460979"/>
    <w:rsid w:val="00460BE6"/>
    <w:rsid w:val="00460E59"/>
    <w:rsid w:val="00461018"/>
    <w:rsid w:val="004611FC"/>
    <w:rsid w:val="004612F5"/>
    <w:rsid w:val="00461307"/>
    <w:rsid w:val="0046158D"/>
    <w:rsid w:val="004615F4"/>
    <w:rsid w:val="0046165E"/>
    <w:rsid w:val="00461784"/>
    <w:rsid w:val="004617E1"/>
    <w:rsid w:val="00461AF8"/>
    <w:rsid w:val="00461BFD"/>
    <w:rsid w:val="00461CF7"/>
    <w:rsid w:val="00461D41"/>
    <w:rsid w:val="00461D91"/>
    <w:rsid w:val="00461DAB"/>
    <w:rsid w:val="00461DD1"/>
    <w:rsid w:val="00462050"/>
    <w:rsid w:val="004622D6"/>
    <w:rsid w:val="0046244A"/>
    <w:rsid w:val="004626A2"/>
    <w:rsid w:val="004628FE"/>
    <w:rsid w:val="00462A50"/>
    <w:rsid w:val="00462A85"/>
    <w:rsid w:val="00463046"/>
    <w:rsid w:val="0046310C"/>
    <w:rsid w:val="004635D9"/>
    <w:rsid w:val="00463614"/>
    <w:rsid w:val="00463B5C"/>
    <w:rsid w:val="00463B5F"/>
    <w:rsid w:val="00463C87"/>
    <w:rsid w:val="00463E32"/>
    <w:rsid w:val="00463ED2"/>
    <w:rsid w:val="00464123"/>
    <w:rsid w:val="00464417"/>
    <w:rsid w:val="0046453F"/>
    <w:rsid w:val="00464540"/>
    <w:rsid w:val="00464614"/>
    <w:rsid w:val="004648FB"/>
    <w:rsid w:val="0046493A"/>
    <w:rsid w:val="00464A8C"/>
    <w:rsid w:val="004651B1"/>
    <w:rsid w:val="004652CE"/>
    <w:rsid w:val="00465443"/>
    <w:rsid w:val="004655CA"/>
    <w:rsid w:val="004655EC"/>
    <w:rsid w:val="0046566A"/>
    <w:rsid w:val="00465728"/>
    <w:rsid w:val="004657DF"/>
    <w:rsid w:val="00465DFB"/>
    <w:rsid w:val="00465FC5"/>
    <w:rsid w:val="0046604A"/>
    <w:rsid w:val="00466082"/>
    <w:rsid w:val="00466112"/>
    <w:rsid w:val="0046642D"/>
    <w:rsid w:val="004665EA"/>
    <w:rsid w:val="004667D2"/>
    <w:rsid w:val="00466837"/>
    <w:rsid w:val="00466867"/>
    <w:rsid w:val="00466BAD"/>
    <w:rsid w:val="00466E52"/>
    <w:rsid w:val="00466EED"/>
    <w:rsid w:val="00466FB4"/>
    <w:rsid w:val="004671E9"/>
    <w:rsid w:val="004672D5"/>
    <w:rsid w:val="0046742A"/>
    <w:rsid w:val="00467583"/>
    <w:rsid w:val="0046788E"/>
    <w:rsid w:val="00467A33"/>
    <w:rsid w:val="00467A4E"/>
    <w:rsid w:val="00467B47"/>
    <w:rsid w:val="00467BC8"/>
    <w:rsid w:val="00467C6D"/>
    <w:rsid w:val="00467CBD"/>
    <w:rsid w:val="00467D94"/>
    <w:rsid w:val="00467DE7"/>
    <w:rsid w:val="00467E6A"/>
    <w:rsid w:val="00467F16"/>
    <w:rsid w:val="00467F45"/>
    <w:rsid w:val="0047019E"/>
    <w:rsid w:val="004701EF"/>
    <w:rsid w:val="0047037D"/>
    <w:rsid w:val="0047038A"/>
    <w:rsid w:val="00470630"/>
    <w:rsid w:val="00470704"/>
    <w:rsid w:val="0047074E"/>
    <w:rsid w:val="0047093F"/>
    <w:rsid w:val="00470995"/>
    <w:rsid w:val="00470AB3"/>
    <w:rsid w:val="00470B9D"/>
    <w:rsid w:val="00470C38"/>
    <w:rsid w:val="00470CE9"/>
    <w:rsid w:val="00470D9C"/>
    <w:rsid w:val="00470EEA"/>
    <w:rsid w:val="00470F52"/>
    <w:rsid w:val="0047107A"/>
    <w:rsid w:val="00471184"/>
    <w:rsid w:val="00471348"/>
    <w:rsid w:val="0047135E"/>
    <w:rsid w:val="0047145F"/>
    <w:rsid w:val="004714C8"/>
    <w:rsid w:val="004714E1"/>
    <w:rsid w:val="00471640"/>
    <w:rsid w:val="0047175A"/>
    <w:rsid w:val="00471764"/>
    <w:rsid w:val="004717CC"/>
    <w:rsid w:val="0047194D"/>
    <w:rsid w:val="00471C86"/>
    <w:rsid w:val="00471DA8"/>
    <w:rsid w:val="00471E3D"/>
    <w:rsid w:val="00471E80"/>
    <w:rsid w:val="004720C1"/>
    <w:rsid w:val="00472105"/>
    <w:rsid w:val="00472165"/>
    <w:rsid w:val="004721D0"/>
    <w:rsid w:val="00472247"/>
    <w:rsid w:val="00472352"/>
    <w:rsid w:val="0047244C"/>
    <w:rsid w:val="00472467"/>
    <w:rsid w:val="00472B6B"/>
    <w:rsid w:val="00472BB1"/>
    <w:rsid w:val="00472C4F"/>
    <w:rsid w:val="00472DE3"/>
    <w:rsid w:val="00472F4E"/>
    <w:rsid w:val="00473017"/>
    <w:rsid w:val="004731BD"/>
    <w:rsid w:val="00473466"/>
    <w:rsid w:val="004734D9"/>
    <w:rsid w:val="0047353C"/>
    <w:rsid w:val="0047364E"/>
    <w:rsid w:val="004736CA"/>
    <w:rsid w:val="00473752"/>
    <w:rsid w:val="00473841"/>
    <w:rsid w:val="00473A22"/>
    <w:rsid w:val="00473B10"/>
    <w:rsid w:val="00473C7E"/>
    <w:rsid w:val="00473D20"/>
    <w:rsid w:val="00473DF1"/>
    <w:rsid w:val="00473F1D"/>
    <w:rsid w:val="00473F33"/>
    <w:rsid w:val="00474033"/>
    <w:rsid w:val="0047403B"/>
    <w:rsid w:val="00474152"/>
    <w:rsid w:val="00474160"/>
    <w:rsid w:val="00474195"/>
    <w:rsid w:val="0047438D"/>
    <w:rsid w:val="004743CC"/>
    <w:rsid w:val="004744FF"/>
    <w:rsid w:val="0047478C"/>
    <w:rsid w:val="00474833"/>
    <w:rsid w:val="00474ABC"/>
    <w:rsid w:val="00474BF5"/>
    <w:rsid w:val="00474CF7"/>
    <w:rsid w:val="00475124"/>
    <w:rsid w:val="0047513E"/>
    <w:rsid w:val="00475214"/>
    <w:rsid w:val="004753C3"/>
    <w:rsid w:val="0047560D"/>
    <w:rsid w:val="0047606C"/>
    <w:rsid w:val="004760CE"/>
    <w:rsid w:val="004761A5"/>
    <w:rsid w:val="004763BF"/>
    <w:rsid w:val="00476456"/>
    <w:rsid w:val="0047663A"/>
    <w:rsid w:val="00476D0D"/>
    <w:rsid w:val="00476E8B"/>
    <w:rsid w:val="00476FF4"/>
    <w:rsid w:val="00477233"/>
    <w:rsid w:val="00477688"/>
    <w:rsid w:val="00477900"/>
    <w:rsid w:val="00477953"/>
    <w:rsid w:val="00477B6D"/>
    <w:rsid w:val="00477BEC"/>
    <w:rsid w:val="00477C6C"/>
    <w:rsid w:val="00480137"/>
    <w:rsid w:val="0048040C"/>
    <w:rsid w:val="00480489"/>
    <w:rsid w:val="004804DC"/>
    <w:rsid w:val="00480599"/>
    <w:rsid w:val="004807AF"/>
    <w:rsid w:val="0048081E"/>
    <w:rsid w:val="00480921"/>
    <w:rsid w:val="00480938"/>
    <w:rsid w:val="0048099E"/>
    <w:rsid w:val="004809D4"/>
    <w:rsid w:val="00480AF5"/>
    <w:rsid w:val="00480B1B"/>
    <w:rsid w:val="00480B6E"/>
    <w:rsid w:val="00480CA9"/>
    <w:rsid w:val="00480D73"/>
    <w:rsid w:val="00480D9D"/>
    <w:rsid w:val="00480F65"/>
    <w:rsid w:val="0048108C"/>
    <w:rsid w:val="004811D4"/>
    <w:rsid w:val="00481203"/>
    <w:rsid w:val="00481225"/>
    <w:rsid w:val="00481243"/>
    <w:rsid w:val="00481449"/>
    <w:rsid w:val="00481647"/>
    <w:rsid w:val="0048169F"/>
    <w:rsid w:val="00481791"/>
    <w:rsid w:val="004818A6"/>
    <w:rsid w:val="004818DE"/>
    <w:rsid w:val="0048198E"/>
    <w:rsid w:val="00481ABC"/>
    <w:rsid w:val="00481C15"/>
    <w:rsid w:val="00481C35"/>
    <w:rsid w:val="00481C58"/>
    <w:rsid w:val="00481D45"/>
    <w:rsid w:val="00481EF3"/>
    <w:rsid w:val="0048220D"/>
    <w:rsid w:val="0048271D"/>
    <w:rsid w:val="004829BF"/>
    <w:rsid w:val="004829FE"/>
    <w:rsid w:val="00482CF2"/>
    <w:rsid w:val="0048308B"/>
    <w:rsid w:val="00483100"/>
    <w:rsid w:val="00483153"/>
    <w:rsid w:val="004833F3"/>
    <w:rsid w:val="00483491"/>
    <w:rsid w:val="004836EE"/>
    <w:rsid w:val="004838DE"/>
    <w:rsid w:val="00483912"/>
    <w:rsid w:val="004839F3"/>
    <w:rsid w:val="00483A8B"/>
    <w:rsid w:val="00483DC3"/>
    <w:rsid w:val="00483E5A"/>
    <w:rsid w:val="0048408C"/>
    <w:rsid w:val="004840AB"/>
    <w:rsid w:val="004842B1"/>
    <w:rsid w:val="004842F0"/>
    <w:rsid w:val="00484308"/>
    <w:rsid w:val="004843FA"/>
    <w:rsid w:val="004846E0"/>
    <w:rsid w:val="00484830"/>
    <w:rsid w:val="00484CF3"/>
    <w:rsid w:val="00484E85"/>
    <w:rsid w:val="00484F68"/>
    <w:rsid w:val="00485207"/>
    <w:rsid w:val="00485263"/>
    <w:rsid w:val="004852FB"/>
    <w:rsid w:val="00485363"/>
    <w:rsid w:val="00485402"/>
    <w:rsid w:val="00485494"/>
    <w:rsid w:val="004859B4"/>
    <w:rsid w:val="00485BE5"/>
    <w:rsid w:val="00485C9E"/>
    <w:rsid w:val="00485CA4"/>
    <w:rsid w:val="00485CAE"/>
    <w:rsid w:val="00485D37"/>
    <w:rsid w:val="00485FB0"/>
    <w:rsid w:val="0048609D"/>
    <w:rsid w:val="004861D3"/>
    <w:rsid w:val="00486345"/>
    <w:rsid w:val="00486448"/>
    <w:rsid w:val="00486529"/>
    <w:rsid w:val="00486899"/>
    <w:rsid w:val="00486A95"/>
    <w:rsid w:val="00486C40"/>
    <w:rsid w:val="00486D98"/>
    <w:rsid w:val="00486F30"/>
    <w:rsid w:val="00486FAF"/>
    <w:rsid w:val="004870B5"/>
    <w:rsid w:val="0048729D"/>
    <w:rsid w:val="004872EF"/>
    <w:rsid w:val="00487374"/>
    <w:rsid w:val="004873A3"/>
    <w:rsid w:val="00487407"/>
    <w:rsid w:val="00487669"/>
    <w:rsid w:val="00487A70"/>
    <w:rsid w:val="00487AEE"/>
    <w:rsid w:val="00487BEF"/>
    <w:rsid w:val="00487CBE"/>
    <w:rsid w:val="00487D8E"/>
    <w:rsid w:val="00487E10"/>
    <w:rsid w:val="00487E76"/>
    <w:rsid w:val="00487E79"/>
    <w:rsid w:val="00487E8C"/>
    <w:rsid w:val="00487EA6"/>
    <w:rsid w:val="00487EFA"/>
    <w:rsid w:val="00487F95"/>
    <w:rsid w:val="00487F97"/>
    <w:rsid w:val="00487FFC"/>
    <w:rsid w:val="00490024"/>
    <w:rsid w:val="00490126"/>
    <w:rsid w:val="004904F8"/>
    <w:rsid w:val="004905E2"/>
    <w:rsid w:val="00490662"/>
    <w:rsid w:val="00490710"/>
    <w:rsid w:val="0049081E"/>
    <w:rsid w:val="0049083F"/>
    <w:rsid w:val="0049091C"/>
    <w:rsid w:val="0049094C"/>
    <w:rsid w:val="00490A6B"/>
    <w:rsid w:val="00490B91"/>
    <w:rsid w:val="00490D0D"/>
    <w:rsid w:val="00490D77"/>
    <w:rsid w:val="00491046"/>
    <w:rsid w:val="00491166"/>
    <w:rsid w:val="0049120A"/>
    <w:rsid w:val="0049130C"/>
    <w:rsid w:val="00491387"/>
    <w:rsid w:val="0049138E"/>
    <w:rsid w:val="004913AC"/>
    <w:rsid w:val="00491450"/>
    <w:rsid w:val="0049149F"/>
    <w:rsid w:val="0049152D"/>
    <w:rsid w:val="00491B42"/>
    <w:rsid w:val="00491C3E"/>
    <w:rsid w:val="00491C81"/>
    <w:rsid w:val="00491CCF"/>
    <w:rsid w:val="00491D42"/>
    <w:rsid w:val="00491FC5"/>
    <w:rsid w:val="0049202B"/>
    <w:rsid w:val="0049214E"/>
    <w:rsid w:val="00492754"/>
    <w:rsid w:val="00492A08"/>
    <w:rsid w:val="00492A92"/>
    <w:rsid w:val="00492BA3"/>
    <w:rsid w:val="00492BB6"/>
    <w:rsid w:val="00492DD4"/>
    <w:rsid w:val="00492F22"/>
    <w:rsid w:val="00492F62"/>
    <w:rsid w:val="00493140"/>
    <w:rsid w:val="004931A4"/>
    <w:rsid w:val="00493379"/>
    <w:rsid w:val="00493498"/>
    <w:rsid w:val="004934EE"/>
    <w:rsid w:val="004935E9"/>
    <w:rsid w:val="004936C1"/>
    <w:rsid w:val="0049379E"/>
    <w:rsid w:val="00493840"/>
    <w:rsid w:val="00493B9C"/>
    <w:rsid w:val="00493EDA"/>
    <w:rsid w:val="004945E4"/>
    <w:rsid w:val="0049465C"/>
    <w:rsid w:val="00494772"/>
    <w:rsid w:val="00494862"/>
    <w:rsid w:val="004948E2"/>
    <w:rsid w:val="0049493B"/>
    <w:rsid w:val="0049496A"/>
    <w:rsid w:val="00494A24"/>
    <w:rsid w:val="00494A5A"/>
    <w:rsid w:val="00494BFD"/>
    <w:rsid w:val="00494C26"/>
    <w:rsid w:val="00494DB0"/>
    <w:rsid w:val="00494E37"/>
    <w:rsid w:val="0049502A"/>
    <w:rsid w:val="004950EF"/>
    <w:rsid w:val="0049524F"/>
    <w:rsid w:val="004952CE"/>
    <w:rsid w:val="004953D4"/>
    <w:rsid w:val="004954B8"/>
    <w:rsid w:val="004955AF"/>
    <w:rsid w:val="0049569E"/>
    <w:rsid w:val="00495815"/>
    <w:rsid w:val="00495A47"/>
    <w:rsid w:val="00495B24"/>
    <w:rsid w:val="00495D74"/>
    <w:rsid w:val="00495D8B"/>
    <w:rsid w:val="004964A4"/>
    <w:rsid w:val="004964B4"/>
    <w:rsid w:val="004964F8"/>
    <w:rsid w:val="00496698"/>
    <w:rsid w:val="00496738"/>
    <w:rsid w:val="00496868"/>
    <w:rsid w:val="00496A07"/>
    <w:rsid w:val="00496A15"/>
    <w:rsid w:val="00496BF9"/>
    <w:rsid w:val="00496C56"/>
    <w:rsid w:val="00496D20"/>
    <w:rsid w:val="00496D51"/>
    <w:rsid w:val="00496D7D"/>
    <w:rsid w:val="00496DF0"/>
    <w:rsid w:val="00496E15"/>
    <w:rsid w:val="00497034"/>
    <w:rsid w:val="00497042"/>
    <w:rsid w:val="00497094"/>
    <w:rsid w:val="0049712E"/>
    <w:rsid w:val="00497338"/>
    <w:rsid w:val="00497385"/>
    <w:rsid w:val="0049742E"/>
    <w:rsid w:val="00497A9B"/>
    <w:rsid w:val="00497B85"/>
    <w:rsid w:val="00497C82"/>
    <w:rsid w:val="00497EC5"/>
    <w:rsid w:val="00497F61"/>
    <w:rsid w:val="00497FA7"/>
    <w:rsid w:val="004A0022"/>
    <w:rsid w:val="004A01D5"/>
    <w:rsid w:val="004A02B4"/>
    <w:rsid w:val="004A0523"/>
    <w:rsid w:val="004A0648"/>
    <w:rsid w:val="004A0659"/>
    <w:rsid w:val="004A074E"/>
    <w:rsid w:val="004A07F7"/>
    <w:rsid w:val="004A0872"/>
    <w:rsid w:val="004A0943"/>
    <w:rsid w:val="004A0CE3"/>
    <w:rsid w:val="004A0D31"/>
    <w:rsid w:val="004A0D50"/>
    <w:rsid w:val="004A0D56"/>
    <w:rsid w:val="004A0E95"/>
    <w:rsid w:val="004A0FFB"/>
    <w:rsid w:val="004A110B"/>
    <w:rsid w:val="004A14D3"/>
    <w:rsid w:val="004A1534"/>
    <w:rsid w:val="004A16CF"/>
    <w:rsid w:val="004A1889"/>
    <w:rsid w:val="004A1BE0"/>
    <w:rsid w:val="004A1C2F"/>
    <w:rsid w:val="004A1CF9"/>
    <w:rsid w:val="004A1DAB"/>
    <w:rsid w:val="004A2069"/>
    <w:rsid w:val="004A2179"/>
    <w:rsid w:val="004A22EB"/>
    <w:rsid w:val="004A22FD"/>
    <w:rsid w:val="004A23F0"/>
    <w:rsid w:val="004A26E2"/>
    <w:rsid w:val="004A29B3"/>
    <w:rsid w:val="004A2A17"/>
    <w:rsid w:val="004A2BEB"/>
    <w:rsid w:val="004A2DD7"/>
    <w:rsid w:val="004A2E2D"/>
    <w:rsid w:val="004A2EA3"/>
    <w:rsid w:val="004A2FAB"/>
    <w:rsid w:val="004A3126"/>
    <w:rsid w:val="004A331A"/>
    <w:rsid w:val="004A33B7"/>
    <w:rsid w:val="004A344B"/>
    <w:rsid w:val="004A34F2"/>
    <w:rsid w:val="004A3568"/>
    <w:rsid w:val="004A3698"/>
    <w:rsid w:val="004A3714"/>
    <w:rsid w:val="004A3AB0"/>
    <w:rsid w:val="004A3F34"/>
    <w:rsid w:val="004A41A3"/>
    <w:rsid w:val="004A41E4"/>
    <w:rsid w:val="004A42EC"/>
    <w:rsid w:val="004A4356"/>
    <w:rsid w:val="004A470E"/>
    <w:rsid w:val="004A486C"/>
    <w:rsid w:val="004A4C0D"/>
    <w:rsid w:val="004A4CFF"/>
    <w:rsid w:val="004A4F1E"/>
    <w:rsid w:val="004A4F97"/>
    <w:rsid w:val="004A51FE"/>
    <w:rsid w:val="004A5533"/>
    <w:rsid w:val="004A59E9"/>
    <w:rsid w:val="004A5AA0"/>
    <w:rsid w:val="004A5D48"/>
    <w:rsid w:val="004A5E6A"/>
    <w:rsid w:val="004A617E"/>
    <w:rsid w:val="004A61B9"/>
    <w:rsid w:val="004A61D8"/>
    <w:rsid w:val="004A62AF"/>
    <w:rsid w:val="004A6513"/>
    <w:rsid w:val="004A6731"/>
    <w:rsid w:val="004A6761"/>
    <w:rsid w:val="004A68C4"/>
    <w:rsid w:val="004A6998"/>
    <w:rsid w:val="004A6C1B"/>
    <w:rsid w:val="004A6C50"/>
    <w:rsid w:val="004A7081"/>
    <w:rsid w:val="004A74F1"/>
    <w:rsid w:val="004A7734"/>
    <w:rsid w:val="004A7736"/>
    <w:rsid w:val="004A7821"/>
    <w:rsid w:val="004A78D7"/>
    <w:rsid w:val="004A7B21"/>
    <w:rsid w:val="004A7BFC"/>
    <w:rsid w:val="004A7CE9"/>
    <w:rsid w:val="004A7D85"/>
    <w:rsid w:val="004A7E7E"/>
    <w:rsid w:val="004B0129"/>
    <w:rsid w:val="004B017A"/>
    <w:rsid w:val="004B0290"/>
    <w:rsid w:val="004B051A"/>
    <w:rsid w:val="004B0579"/>
    <w:rsid w:val="004B05A3"/>
    <w:rsid w:val="004B0678"/>
    <w:rsid w:val="004B06F4"/>
    <w:rsid w:val="004B0742"/>
    <w:rsid w:val="004B0747"/>
    <w:rsid w:val="004B076F"/>
    <w:rsid w:val="004B0786"/>
    <w:rsid w:val="004B0825"/>
    <w:rsid w:val="004B0A28"/>
    <w:rsid w:val="004B0A48"/>
    <w:rsid w:val="004B0BE0"/>
    <w:rsid w:val="004B0E69"/>
    <w:rsid w:val="004B0F06"/>
    <w:rsid w:val="004B0F2D"/>
    <w:rsid w:val="004B0F42"/>
    <w:rsid w:val="004B12DE"/>
    <w:rsid w:val="004B14A5"/>
    <w:rsid w:val="004B16B5"/>
    <w:rsid w:val="004B16E8"/>
    <w:rsid w:val="004B16EA"/>
    <w:rsid w:val="004B17B6"/>
    <w:rsid w:val="004B1881"/>
    <w:rsid w:val="004B1929"/>
    <w:rsid w:val="004B1A38"/>
    <w:rsid w:val="004B1CEA"/>
    <w:rsid w:val="004B1D19"/>
    <w:rsid w:val="004B1DCA"/>
    <w:rsid w:val="004B1E87"/>
    <w:rsid w:val="004B1F57"/>
    <w:rsid w:val="004B20EC"/>
    <w:rsid w:val="004B21EE"/>
    <w:rsid w:val="004B2240"/>
    <w:rsid w:val="004B22E4"/>
    <w:rsid w:val="004B23F8"/>
    <w:rsid w:val="004B2777"/>
    <w:rsid w:val="004B28BA"/>
    <w:rsid w:val="004B299A"/>
    <w:rsid w:val="004B2ACD"/>
    <w:rsid w:val="004B2AFC"/>
    <w:rsid w:val="004B30B2"/>
    <w:rsid w:val="004B30DD"/>
    <w:rsid w:val="004B3128"/>
    <w:rsid w:val="004B31D4"/>
    <w:rsid w:val="004B331E"/>
    <w:rsid w:val="004B36B2"/>
    <w:rsid w:val="004B37A8"/>
    <w:rsid w:val="004B38BF"/>
    <w:rsid w:val="004B3A08"/>
    <w:rsid w:val="004B3A9C"/>
    <w:rsid w:val="004B3B65"/>
    <w:rsid w:val="004B3D65"/>
    <w:rsid w:val="004B3E7D"/>
    <w:rsid w:val="004B3F0D"/>
    <w:rsid w:val="004B403B"/>
    <w:rsid w:val="004B4132"/>
    <w:rsid w:val="004B4208"/>
    <w:rsid w:val="004B463D"/>
    <w:rsid w:val="004B47ED"/>
    <w:rsid w:val="004B49B2"/>
    <w:rsid w:val="004B49C6"/>
    <w:rsid w:val="004B4B20"/>
    <w:rsid w:val="004B4D93"/>
    <w:rsid w:val="004B506E"/>
    <w:rsid w:val="004B50CE"/>
    <w:rsid w:val="004B519B"/>
    <w:rsid w:val="004B5204"/>
    <w:rsid w:val="004B531E"/>
    <w:rsid w:val="004B54B4"/>
    <w:rsid w:val="004B5570"/>
    <w:rsid w:val="004B5595"/>
    <w:rsid w:val="004B5A09"/>
    <w:rsid w:val="004B5AB1"/>
    <w:rsid w:val="004B5C5C"/>
    <w:rsid w:val="004B5FD5"/>
    <w:rsid w:val="004B60A9"/>
    <w:rsid w:val="004B626C"/>
    <w:rsid w:val="004B6480"/>
    <w:rsid w:val="004B64A1"/>
    <w:rsid w:val="004B673E"/>
    <w:rsid w:val="004B693C"/>
    <w:rsid w:val="004B6B43"/>
    <w:rsid w:val="004B6B88"/>
    <w:rsid w:val="004B711E"/>
    <w:rsid w:val="004B715A"/>
    <w:rsid w:val="004B71E9"/>
    <w:rsid w:val="004B727C"/>
    <w:rsid w:val="004B72AB"/>
    <w:rsid w:val="004B73FB"/>
    <w:rsid w:val="004B7529"/>
    <w:rsid w:val="004B7641"/>
    <w:rsid w:val="004B7668"/>
    <w:rsid w:val="004B7729"/>
    <w:rsid w:val="004B7933"/>
    <w:rsid w:val="004B7A02"/>
    <w:rsid w:val="004B7A98"/>
    <w:rsid w:val="004B7AA3"/>
    <w:rsid w:val="004B7BF1"/>
    <w:rsid w:val="004B7C0F"/>
    <w:rsid w:val="004B7C2F"/>
    <w:rsid w:val="004B7E0F"/>
    <w:rsid w:val="004B7E3D"/>
    <w:rsid w:val="004B7F3E"/>
    <w:rsid w:val="004B7F61"/>
    <w:rsid w:val="004C0413"/>
    <w:rsid w:val="004C051A"/>
    <w:rsid w:val="004C0708"/>
    <w:rsid w:val="004C07C1"/>
    <w:rsid w:val="004C08A1"/>
    <w:rsid w:val="004C08B2"/>
    <w:rsid w:val="004C09ED"/>
    <w:rsid w:val="004C09F4"/>
    <w:rsid w:val="004C0C90"/>
    <w:rsid w:val="004C0E1E"/>
    <w:rsid w:val="004C0E6C"/>
    <w:rsid w:val="004C103E"/>
    <w:rsid w:val="004C114A"/>
    <w:rsid w:val="004C143F"/>
    <w:rsid w:val="004C157F"/>
    <w:rsid w:val="004C1774"/>
    <w:rsid w:val="004C1809"/>
    <w:rsid w:val="004C1999"/>
    <w:rsid w:val="004C19D1"/>
    <w:rsid w:val="004C1A8B"/>
    <w:rsid w:val="004C1B5F"/>
    <w:rsid w:val="004C1CA2"/>
    <w:rsid w:val="004C1D03"/>
    <w:rsid w:val="004C1E4B"/>
    <w:rsid w:val="004C1EE4"/>
    <w:rsid w:val="004C20C0"/>
    <w:rsid w:val="004C215D"/>
    <w:rsid w:val="004C2277"/>
    <w:rsid w:val="004C2534"/>
    <w:rsid w:val="004C2559"/>
    <w:rsid w:val="004C282B"/>
    <w:rsid w:val="004C2887"/>
    <w:rsid w:val="004C2A4F"/>
    <w:rsid w:val="004C2AD6"/>
    <w:rsid w:val="004C2C72"/>
    <w:rsid w:val="004C2EF7"/>
    <w:rsid w:val="004C2F28"/>
    <w:rsid w:val="004C2F55"/>
    <w:rsid w:val="004C2FC8"/>
    <w:rsid w:val="004C323D"/>
    <w:rsid w:val="004C33AE"/>
    <w:rsid w:val="004C3A98"/>
    <w:rsid w:val="004C3BAD"/>
    <w:rsid w:val="004C3C89"/>
    <w:rsid w:val="004C3D42"/>
    <w:rsid w:val="004C3D96"/>
    <w:rsid w:val="004C40B0"/>
    <w:rsid w:val="004C40D8"/>
    <w:rsid w:val="004C453D"/>
    <w:rsid w:val="004C49F7"/>
    <w:rsid w:val="004C4A10"/>
    <w:rsid w:val="004C4A68"/>
    <w:rsid w:val="004C4C3A"/>
    <w:rsid w:val="004C4F8A"/>
    <w:rsid w:val="004C5009"/>
    <w:rsid w:val="004C5232"/>
    <w:rsid w:val="004C566D"/>
    <w:rsid w:val="004C589D"/>
    <w:rsid w:val="004C5C96"/>
    <w:rsid w:val="004C5DBB"/>
    <w:rsid w:val="004C5E2A"/>
    <w:rsid w:val="004C6034"/>
    <w:rsid w:val="004C607E"/>
    <w:rsid w:val="004C60AE"/>
    <w:rsid w:val="004C6184"/>
    <w:rsid w:val="004C61D9"/>
    <w:rsid w:val="004C6325"/>
    <w:rsid w:val="004C63BF"/>
    <w:rsid w:val="004C6495"/>
    <w:rsid w:val="004C64A1"/>
    <w:rsid w:val="004C6508"/>
    <w:rsid w:val="004C6518"/>
    <w:rsid w:val="004C65A8"/>
    <w:rsid w:val="004C6933"/>
    <w:rsid w:val="004C6A00"/>
    <w:rsid w:val="004C6A7E"/>
    <w:rsid w:val="004C6CA6"/>
    <w:rsid w:val="004C6D14"/>
    <w:rsid w:val="004C6D85"/>
    <w:rsid w:val="004C6DB5"/>
    <w:rsid w:val="004C6DE3"/>
    <w:rsid w:val="004C7197"/>
    <w:rsid w:val="004C738B"/>
    <w:rsid w:val="004C75E6"/>
    <w:rsid w:val="004C78C9"/>
    <w:rsid w:val="004C78CF"/>
    <w:rsid w:val="004C7A99"/>
    <w:rsid w:val="004C7B0C"/>
    <w:rsid w:val="004C7C67"/>
    <w:rsid w:val="004C7CE2"/>
    <w:rsid w:val="004C7F9A"/>
    <w:rsid w:val="004C7FDD"/>
    <w:rsid w:val="004D0158"/>
    <w:rsid w:val="004D0159"/>
    <w:rsid w:val="004D02FF"/>
    <w:rsid w:val="004D07A8"/>
    <w:rsid w:val="004D097D"/>
    <w:rsid w:val="004D0E80"/>
    <w:rsid w:val="004D0F87"/>
    <w:rsid w:val="004D102D"/>
    <w:rsid w:val="004D1103"/>
    <w:rsid w:val="004D1274"/>
    <w:rsid w:val="004D15D3"/>
    <w:rsid w:val="004D1680"/>
    <w:rsid w:val="004D1924"/>
    <w:rsid w:val="004D1B8C"/>
    <w:rsid w:val="004D1BFB"/>
    <w:rsid w:val="004D1CDC"/>
    <w:rsid w:val="004D1D52"/>
    <w:rsid w:val="004D1F6E"/>
    <w:rsid w:val="004D1FFE"/>
    <w:rsid w:val="004D255A"/>
    <w:rsid w:val="004D25AB"/>
    <w:rsid w:val="004D267F"/>
    <w:rsid w:val="004D2733"/>
    <w:rsid w:val="004D276F"/>
    <w:rsid w:val="004D27E7"/>
    <w:rsid w:val="004D2854"/>
    <w:rsid w:val="004D28FC"/>
    <w:rsid w:val="004D2932"/>
    <w:rsid w:val="004D2A66"/>
    <w:rsid w:val="004D2AB8"/>
    <w:rsid w:val="004D2C54"/>
    <w:rsid w:val="004D2CDD"/>
    <w:rsid w:val="004D2E7A"/>
    <w:rsid w:val="004D315D"/>
    <w:rsid w:val="004D35A5"/>
    <w:rsid w:val="004D35E1"/>
    <w:rsid w:val="004D36C7"/>
    <w:rsid w:val="004D36E0"/>
    <w:rsid w:val="004D39CC"/>
    <w:rsid w:val="004D3B02"/>
    <w:rsid w:val="004D4005"/>
    <w:rsid w:val="004D407B"/>
    <w:rsid w:val="004D4096"/>
    <w:rsid w:val="004D414D"/>
    <w:rsid w:val="004D4184"/>
    <w:rsid w:val="004D424B"/>
    <w:rsid w:val="004D45E3"/>
    <w:rsid w:val="004D4648"/>
    <w:rsid w:val="004D481F"/>
    <w:rsid w:val="004D4AAB"/>
    <w:rsid w:val="004D4AB7"/>
    <w:rsid w:val="004D4CBF"/>
    <w:rsid w:val="004D4E72"/>
    <w:rsid w:val="004D4EE7"/>
    <w:rsid w:val="004D4FF2"/>
    <w:rsid w:val="004D508A"/>
    <w:rsid w:val="004D51D3"/>
    <w:rsid w:val="004D5214"/>
    <w:rsid w:val="004D52CC"/>
    <w:rsid w:val="004D52F4"/>
    <w:rsid w:val="004D5327"/>
    <w:rsid w:val="004D5676"/>
    <w:rsid w:val="004D56E5"/>
    <w:rsid w:val="004D58ED"/>
    <w:rsid w:val="004D5D11"/>
    <w:rsid w:val="004D63C7"/>
    <w:rsid w:val="004D69A0"/>
    <w:rsid w:val="004D6A08"/>
    <w:rsid w:val="004D6B8C"/>
    <w:rsid w:val="004D6C26"/>
    <w:rsid w:val="004D6E39"/>
    <w:rsid w:val="004D6E9C"/>
    <w:rsid w:val="004D6FA5"/>
    <w:rsid w:val="004D7363"/>
    <w:rsid w:val="004D73CF"/>
    <w:rsid w:val="004D73E3"/>
    <w:rsid w:val="004D75C5"/>
    <w:rsid w:val="004D774D"/>
    <w:rsid w:val="004D782C"/>
    <w:rsid w:val="004D787A"/>
    <w:rsid w:val="004D7973"/>
    <w:rsid w:val="004D7B16"/>
    <w:rsid w:val="004D7D0E"/>
    <w:rsid w:val="004D7EFC"/>
    <w:rsid w:val="004D7F20"/>
    <w:rsid w:val="004E00FD"/>
    <w:rsid w:val="004E01B6"/>
    <w:rsid w:val="004E0244"/>
    <w:rsid w:val="004E03AB"/>
    <w:rsid w:val="004E0630"/>
    <w:rsid w:val="004E0649"/>
    <w:rsid w:val="004E077D"/>
    <w:rsid w:val="004E0783"/>
    <w:rsid w:val="004E07A8"/>
    <w:rsid w:val="004E07E4"/>
    <w:rsid w:val="004E082C"/>
    <w:rsid w:val="004E09EF"/>
    <w:rsid w:val="004E0A2B"/>
    <w:rsid w:val="004E0A9E"/>
    <w:rsid w:val="004E0D02"/>
    <w:rsid w:val="004E11BF"/>
    <w:rsid w:val="004E135C"/>
    <w:rsid w:val="004E136F"/>
    <w:rsid w:val="004E13B4"/>
    <w:rsid w:val="004E1437"/>
    <w:rsid w:val="004E1A3F"/>
    <w:rsid w:val="004E1D7E"/>
    <w:rsid w:val="004E1DD6"/>
    <w:rsid w:val="004E2028"/>
    <w:rsid w:val="004E243F"/>
    <w:rsid w:val="004E255A"/>
    <w:rsid w:val="004E2643"/>
    <w:rsid w:val="004E2722"/>
    <w:rsid w:val="004E28BF"/>
    <w:rsid w:val="004E2A12"/>
    <w:rsid w:val="004E2A81"/>
    <w:rsid w:val="004E2A8F"/>
    <w:rsid w:val="004E2B21"/>
    <w:rsid w:val="004E2B47"/>
    <w:rsid w:val="004E2D25"/>
    <w:rsid w:val="004E2EFB"/>
    <w:rsid w:val="004E3031"/>
    <w:rsid w:val="004E30D4"/>
    <w:rsid w:val="004E30D7"/>
    <w:rsid w:val="004E3248"/>
    <w:rsid w:val="004E3253"/>
    <w:rsid w:val="004E325E"/>
    <w:rsid w:val="004E32DE"/>
    <w:rsid w:val="004E37B6"/>
    <w:rsid w:val="004E3A2F"/>
    <w:rsid w:val="004E3B96"/>
    <w:rsid w:val="004E3DF8"/>
    <w:rsid w:val="004E3F17"/>
    <w:rsid w:val="004E3F4A"/>
    <w:rsid w:val="004E402E"/>
    <w:rsid w:val="004E407A"/>
    <w:rsid w:val="004E4342"/>
    <w:rsid w:val="004E4572"/>
    <w:rsid w:val="004E45DA"/>
    <w:rsid w:val="004E46D8"/>
    <w:rsid w:val="004E4AEB"/>
    <w:rsid w:val="004E4B53"/>
    <w:rsid w:val="004E4C4D"/>
    <w:rsid w:val="004E4D38"/>
    <w:rsid w:val="004E4D63"/>
    <w:rsid w:val="004E4DDB"/>
    <w:rsid w:val="004E4F01"/>
    <w:rsid w:val="004E52D3"/>
    <w:rsid w:val="004E55BD"/>
    <w:rsid w:val="004E56CF"/>
    <w:rsid w:val="004E5803"/>
    <w:rsid w:val="004E5A5C"/>
    <w:rsid w:val="004E5B13"/>
    <w:rsid w:val="004E5E83"/>
    <w:rsid w:val="004E5FA1"/>
    <w:rsid w:val="004E61AA"/>
    <w:rsid w:val="004E626E"/>
    <w:rsid w:val="004E6415"/>
    <w:rsid w:val="004E6500"/>
    <w:rsid w:val="004E66E0"/>
    <w:rsid w:val="004E68EF"/>
    <w:rsid w:val="004E6A0F"/>
    <w:rsid w:val="004E6BBD"/>
    <w:rsid w:val="004E6E39"/>
    <w:rsid w:val="004E701A"/>
    <w:rsid w:val="004E70D4"/>
    <w:rsid w:val="004E7247"/>
    <w:rsid w:val="004E72B5"/>
    <w:rsid w:val="004E73C1"/>
    <w:rsid w:val="004E74CB"/>
    <w:rsid w:val="004E7586"/>
    <w:rsid w:val="004E7612"/>
    <w:rsid w:val="004E7669"/>
    <w:rsid w:val="004E77FC"/>
    <w:rsid w:val="004E78D4"/>
    <w:rsid w:val="004E7AB5"/>
    <w:rsid w:val="004E7BE1"/>
    <w:rsid w:val="004E7C5C"/>
    <w:rsid w:val="004E7DA4"/>
    <w:rsid w:val="004E7E2A"/>
    <w:rsid w:val="004E7EF9"/>
    <w:rsid w:val="004F00C0"/>
    <w:rsid w:val="004F01A3"/>
    <w:rsid w:val="004F01C3"/>
    <w:rsid w:val="004F0804"/>
    <w:rsid w:val="004F0848"/>
    <w:rsid w:val="004F0B1F"/>
    <w:rsid w:val="004F0B6F"/>
    <w:rsid w:val="004F0D31"/>
    <w:rsid w:val="004F0E03"/>
    <w:rsid w:val="004F0FEC"/>
    <w:rsid w:val="004F11C2"/>
    <w:rsid w:val="004F1359"/>
    <w:rsid w:val="004F137B"/>
    <w:rsid w:val="004F13C5"/>
    <w:rsid w:val="004F147D"/>
    <w:rsid w:val="004F14A9"/>
    <w:rsid w:val="004F169A"/>
    <w:rsid w:val="004F17AE"/>
    <w:rsid w:val="004F1826"/>
    <w:rsid w:val="004F18F4"/>
    <w:rsid w:val="004F1947"/>
    <w:rsid w:val="004F197F"/>
    <w:rsid w:val="004F1A19"/>
    <w:rsid w:val="004F1C01"/>
    <w:rsid w:val="004F1F7F"/>
    <w:rsid w:val="004F20CF"/>
    <w:rsid w:val="004F2165"/>
    <w:rsid w:val="004F2242"/>
    <w:rsid w:val="004F2499"/>
    <w:rsid w:val="004F24EA"/>
    <w:rsid w:val="004F24FB"/>
    <w:rsid w:val="004F25C1"/>
    <w:rsid w:val="004F25EA"/>
    <w:rsid w:val="004F2617"/>
    <w:rsid w:val="004F283D"/>
    <w:rsid w:val="004F293F"/>
    <w:rsid w:val="004F2CD0"/>
    <w:rsid w:val="004F2D39"/>
    <w:rsid w:val="004F2EC0"/>
    <w:rsid w:val="004F3042"/>
    <w:rsid w:val="004F3546"/>
    <w:rsid w:val="004F3550"/>
    <w:rsid w:val="004F35A0"/>
    <w:rsid w:val="004F35E5"/>
    <w:rsid w:val="004F375F"/>
    <w:rsid w:val="004F3886"/>
    <w:rsid w:val="004F39B7"/>
    <w:rsid w:val="004F3C24"/>
    <w:rsid w:val="004F3C8A"/>
    <w:rsid w:val="004F3D6A"/>
    <w:rsid w:val="004F3F9A"/>
    <w:rsid w:val="004F401F"/>
    <w:rsid w:val="004F41F6"/>
    <w:rsid w:val="004F4266"/>
    <w:rsid w:val="004F43A3"/>
    <w:rsid w:val="004F468D"/>
    <w:rsid w:val="004F47AC"/>
    <w:rsid w:val="004F49B7"/>
    <w:rsid w:val="004F4B20"/>
    <w:rsid w:val="004F4BFC"/>
    <w:rsid w:val="004F4C5B"/>
    <w:rsid w:val="004F4CFB"/>
    <w:rsid w:val="004F4D7F"/>
    <w:rsid w:val="004F4E38"/>
    <w:rsid w:val="004F515B"/>
    <w:rsid w:val="004F544B"/>
    <w:rsid w:val="004F555C"/>
    <w:rsid w:val="004F55A6"/>
    <w:rsid w:val="004F57FF"/>
    <w:rsid w:val="004F5852"/>
    <w:rsid w:val="004F587D"/>
    <w:rsid w:val="004F58B1"/>
    <w:rsid w:val="004F5B5B"/>
    <w:rsid w:val="004F5C60"/>
    <w:rsid w:val="004F5CEA"/>
    <w:rsid w:val="004F5DE7"/>
    <w:rsid w:val="004F5F74"/>
    <w:rsid w:val="004F5FCF"/>
    <w:rsid w:val="004F5FFA"/>
    <w:rsid w:val="004F60B8"/>
    <w:rsid w:val="004F63BC"/>
    <w:rsid w:val="004F63C0"/>
    <w:rsid w:val="004F6729"/>
    <w:rsid w:val="004F6A08"/>
    <w:rsid w:val="004F6A1E"/>
    <w:rsid w:val="004F6AF9"/>
    <w:rsid w:val="004F6C67"/>
    <w:rsid w:val="004F6D06"/>
    <w:rsid w:val="004F7010"/>
    <w:rsid w:val="004F74F7"/>
    <w:rsid w:val="004F7519"/>
    <w:rsid w:val="004F755C"/>
    <w:rsid w:val="004F764D"/>
    <w:rsid w:val="004F7D1B"/>
    <w:rsid w:val="004F7D3E"/>
    <w:rsid w:val="004F7F39"/>
    <w:rsid w:val="005000E2"/>
    <w:rsid w:val="005002A3"/>
    <w:rsid w:val="00500310"/>
    <w:rsid w:val="005003E5"/>
    <w:rsid w:val="00500589"/>
    <w:rsid w:val="00500606"/>
    <w:rsid w:val="00500909"/>
    <w:rsid w:val="0050095C"/>
    <w:rsid w:val="00500D1A"/>
    <w:rsid w:val="00500DC0"/>
    <w:rsid w:val="00500EC0"/>
    <w:rsid w:val="00500F9D"/>
    <w:rsid w:val="0050112D"/>
    <w:rsid w:val="005013E6"/>
    <w:rsid w:val="005014BA"/>
    <w:rsid w:val="005017A9"/>
    <w:rsid w:val="005017CF"/>
    <w:rsid w:val="005018D5"/>
    <w:rsid w:val="0050195D"/>
    <w:rsid w:val="00501A37"/>
    <w:rsid w:val="00501BA6"/>
    <w:rsid w:val="00501CD6"/>
    <w:rsid w:val="00501D15"/>
    <w:rsid w:val="00502196"/>
    <w:rsid w:val="005024D9"/>
    <w:rsid w:val="00502564"/>
    <w:rsid w:val="0050261F"/>
    <w:rsid w:val="00502760"/>
    <w:rsid w:val="005027E7"/>
    <w:rsid w:val="005028CF"/>
    <w:rsid w:val="00502A24"/>
    <w:rsid w:val="00502B44"/>
    <w:rsid w:val="00502BBC"/>
    <w:rsid w:val="00502CDE"/>
    <w:rsid w:val="00502D5A"/>
    <w:rsid w:val="00502E1C"/>
    <w:rsid w:val="00502E43"/>
    <w:rsid w:val="00502FB0"/>
    <w:rsid w:val="005031DD"/>
    <w:rsid w:val="005031EB"/>
    <w:rsid w:val="00503283"/>
    <w:rsid w:val="00503323"/>
    <w:rsid w:val="00503487"/>
    <w:rsid w:val="00503581"/>
    <w:rsid w:val="005035DB"/>
    <w:rsid w:val="005035E5"/>
    <w:rsid w:val="00503667"/>
    <w:rsid w:val="00503720"/>
    <w:rsid w:val="0050379B"/>
    <w:rsid w:val="00503824"/>
    <w:rsid w:val="00503828"/>
    <w:rsid w:val="00503AAD"/>
    <w:rsid w:val="00503C44"/>
    <w:rsid w:val="00503C54"/>
    <w:rsid w:val="00503CF4"/>
    <w:rsid w:val="00503DA0"/>
    <w:rsid w:val="00503F76"/>
    <w:rsid w:val="00504108"/>
    <w:rsid w:val="0050410B"/>
    <w:rsid w:val="00504597"/>
    <w:rsid w:val="005047F1"/>
    <w:rsid w:val="0050483C"/>
    <w:rsid w:val="005048D0"/>
    <w:rsid w:val="0050490F"/>
    <w:rsid w:val="00504968"/>
    <w:rsid w:val="00504AE2"/>
    <w:rsid w:val="00504AF9"/>
    <w:rsid w:val="00504BA1"/>
    <w:rsid w:val="005051E3"/>
    <w:rsid w:val="00505231"/>
    <w:rsid w:val="0050537B"/>
    <w:rsid w:val="0050541B"/>
    <w:rsid w:val="00505854"/>
    <w:rsid w:val="005059C8"/>
    <w:rsid w:val="00505AD9"/>
    <w:rsid w:val="00505C1F"/>
    <w:rsid w:val="00505D81"/>
    <w:rsid w:val="00505DEC"/>
    <w:rsid w:val="00505E2E"/>
    <w:rsid w:val="00505EA4"/>
    <w:rsid w:val="00506002"/>
    <w:rsid w:val="005061F1"/>
    <w:rsid w:val="005062AF"/>
    <w:rsid w:val="005062FA"/>
    <w:rsid w:val="00506351"/>
    <w:rsid w:val="005063E6"/>
    <w:rsid w:val="005063EF"/>
    <w:rsid w:val="00506690"/>
    <w:rsid w:val="005066A7"/>
    <w:rsid w:val="0050690B"/>
    <w:rsid w:val="00506BC3"/>
    <w:rsid w:val="00506E7D"/>
    <w:rsid w:val="00506E88"/>
    <w:rsid w:val="00507051"/>
    <w:rsid w:val="005071CD"/>
    <w:rsid w:val="00507269"/>
    <w:rsid w:val="0050728D"/>
    <w:rsid w:val="005074E4"/>
    <w:rsid w:val="00507692"/>
    <w:rsid w:val="0050781D"/>
    <w:rsid w:val="005078CA"/>
    <w:rsid w:val="00507D76"/>
    <w:rsid w:val="00507E3B"/>
    <w:rsid w:val="00507FD0"/>
    <w:rsid w:val="00510228"/>
    <w:rsid w:val="005103A2"/>
    <w:rsid w:val="005103BA"/>
    <w:rsid w:val="00510400"/>
    <w:rsid w:val="00510410"/>
    <w:rsid w:val="00510501"/>
    <w:rsid w:val="005105D6"/>
    <w:rsid w:val="0051089E"/>
    <w:rsid w:val="00510953"/>
    <w:rsid w:val="00510ADE"/>
    <w:rsid w:val="00510BB2"/>
    <w:rsid w:val="00510BBD"/>
    <w:rsid w:val="00510BCD"/>
    <w:rsid w:val="00510D89"/>
    <w:rsid w:val="00510E2C"/>
    <w:rsid w:val="00510ED2"/>
    <w:rsid w:val="00510FFC"/>
    <w:rsid w:val="0051105D"/>
    <w:rsid w:val="00511340"/>
    <w:rsid w:val="0051134E"/>
    <w:rsid w:val="00511363"/>
    <w:rsid w:val="005114AB"/>
    <w:rsid w:val="0051164E"/>
    <w:rsid w:val="0051199D"/>
    <w:rsid w:val="00511B26"/>
    <w:rsid w:val="00511CC9"/>
    <w:rsid w:val="00511D5B"/>
    <w:rsid w:val="00511D8A"/>
    <w:rsid w:val="00511E6F"/>
    <w:rsid w:val="0051201C"/>
    <w:rsid w:val="005125D9"/>
    <w:rsid w:val="0051269A"/>
    <w:rsid w:val="005128B9"/>
    <w:rsid w:val="00512AD9"/>
    <w:rsid w:val="00512DD3"/>
    <w:rsid w:val="00512E9F"/>
    <w:rsid w:val="00512FB1"/>
    <w:rsid w:val="0051300A"/>
    <w:rsid w:val="00513030"/>
    <w:rsid w:val="005130A3"/>
    <w:rsid w:val="00513244"/>
    <w:rsid w:val="005133C8"/>
    <w:rsid w:val="00513465"/>
    <w:rsid w:val="00513657"/>
    <w:rsid w:val="00513774"/>
    <w:rsid w:val="00513827"/>
    <w:rsid w:val="005139C6"/>
    <w:rsid w:val="00513BDD"/>
    <w:rsid w:val="00513CB6"/>
    <w:rsid w:val="00513D5B"/>
    <w:rsid w:val="00513D64"/>
    <w:rsid w:val="00513E70"/>
    <w:rsid w:val="00513ED2"/>
    <w:rsid w:val="0051401A"/>
    <w:rsid w:val="00514157"/>
    <w:rsid w:val="005141F3"/>
    <w:rsid w:val="0051465B"/>
    <w:rsid w:val="0051468F"/>
    <w:rsid w:val="00514780"/>
    <w:rsid w:val="00514792"/>
    <w:rsid w:val="00514976"/>
    <w:rsid w:val="00514BBE"/>
    <w:rsid w:val="00514D33"/>
    <w:rsid w:val="00514DA8"/>
    <w:rsid w:val="00514E71"/>
    <w:rsid w:val="00514F86"/>
    <w:rsid w:val="0051506B"/>
    <w:rsid w:val="005154E4"/>
    <w:rsid w:val="0051569E"/>
    <w:rsid w:val="00515742"/>
    <w:rsid w:val="005157B1"/>
    <w:rsid w:val="005159A0"/>
    <w:rsid w:val="00515B83"/>
    <w:rsid w:val="00515E97"/>
    <w:rsid w:val="00516102"/>
    <w:rsid w:val="00516547"/>
    <w:rsid w:val="00516551"/>
    <w:rsid w:val="0051667C"/>
    <w:rsid w:val="0051668C"/>
    <w:rsid w:val="005166AE"/>
    <w:rsid w:val="0051684A"/>
    <w:rsid w:val="0051698D"/>
    <w:rsid w:val="00516ABB"/>
    <w:rsid w:val="00516C9A"/>
    <w:rsid w:val="00516D39"/>
    <w:rsid w:val="00516D4A"/>
    <w:rsid w:val="00516D71"/>
    <w:rsid w:val="00516DAB"/>
    <w:rsid w:val="00516E60"/>
    <w:rsid w:val="005170D2"/>
    <w:rsid w:val="0051714C"/>
    <w:rsid w:val="00517355"/>
    <w:rsid w:val="00517471"/>
    <w:rsid w:val="00517495"/>
    <w:rsid w:val="00517601"/>
    <w:rsid w:val="005176EA"/>
    <w:rsid w:val="005176F3"/>
    <w:rsid w:val="0051777C"/>
    <w:rsid w:val="0051777D"/>
    <w:rsid w:val="005178C8"/>
    <w:rsid w:val="00517A0E"/>
    <w:rsid w:val="00520061"/>
    <w:rsid w:val="00520243"/>
    <w:rsid w:val="0052038D"/>
    <w:rsid w:val="00520592"/>
    <w:rsid w:val="00520630"/>
    <w:rsid w:val="00520723"/>
    <w:rsid w:val="005207D3"/>
    <w:rsid w:val="00520A31"/>
    <w:rsid w:val="00520AE2"/>
    <w:rsid w:val="00520BBA"/>
    <w:rsid w:val="00520BF4"/>
    <w:rsid w:val="00520C08"/>
    <w:rsid w:val="00520DC8"/>
    <w:rsid w:val="00520EFA"/>
    <w:rsid w:val="00521090"/>
    <w:rsid w:val="005212EF"/>
    <w:rsid w:val="005216A7"/>
    <w:rsid w:val="005216F2"/>
    <w:rsid w:val="005216F6"/>
    <w:rsid w:val="005216FA"/>
    <w:rsid w:val="0052176B"/>
    <w:rsid w:val="00521A14"/>
    <w:rsid w:val="00521AD7"/>
    <w:rsid w:val="00521B04"/>
    <w:rsid w:val="00521D10"/>
    <w:rsid w:val="00521E0E"/>
    <w:rsid w:val="00522315"/>
    <w:rsid w:val="005223EE"/>
    <w:rsid w:val="00522605"/>
    <w:rsid w:val="0052266E"/>
    <w:rsid w:val="00522674"/>
    <w:rsid w:val="005229C0"/>
    <w:rsid w:val="00522A0A"/>
    <w:rsid w:val="00522A16"/>
    <w:rsid w:val="00522B26"/>
    <w:rsid w:val="00522E0D"/>
    <w:rsid w:val="00522E51"/>
    <w:rsid w:val="00522ECB"/>
    <w:rsid w:val="00523163"/>
    <w:rsid w:val="00523257"/>
    <w:rsid w:val="005232A7"/>
    <w:rsid w:val="0052333A"/>
    <w:rsid w:val="0052341D"/>
    <w:rsid w:val="005234C3"/>
    <w:rsid w:val="005234F2"/>
    <w:rsid w:val="005237CD"/>
    <w:rsid w:val="0052382E"/>
    <w:rsid w:val="00523AE4"/>
    <w:rsid w:val="00523CED"/>
    <w:rsid w:val="0052406E"/>
    <w:rsid w:val="005240C9"/>
    <w:rsid w:val="005241D4"/>
    <w:rsid w:val="00524358"/>
    <w:rsid w:val="005243D6"/>
    <w:rsid w:val="005243DB"/>
    <w:rsid w:val="0052449F"/>
    <w:rsid w:val="0052466C"/>
    <w:rsid w:val="0052476A"/>
    <w:rsid w:val="00524855"/>
    <w:rsid w:val="005248C8"/>
    <w:rsid w:val="005249B1"/>
    <w:rsid w:val="00524A22"/>
    <w:rsid w:val="00524BE4"/>
    <w:rsid w:val="00524D7B"/>
    <w:rsid w:val="00525041"/>
    <w:rsid w:val="00525105"/>
    <w:rsid w:val="005251B7"/>
    <w:rsid w:val="00525279"/>
    <w:rsid w:val="00525358"/>
    <w:rsid w:val="00525367"/>
    <w:rsid w:val="005253F5"/>
    <w:rsid w:val="00525530"/>
    <w:rsid w:val="005256A6"/>
    <w:rsid w:val="00525814"/>
    <w:rsid w:val="005259EB"/>
    <w:rsid w:val="00525A3C"/>
    <w:rsid w:val="00525B5B"/>
    <w:rsid w:val="00525BDD"/>
    <w:rsid w:val="00525C18"/>
    <w:rsid w:val="00525C9E"/>
    <w:rsid w:val="00525D0C"/>
    <w:rsid w:val="00525DB0"/>
    <w:rsid w:val="00525EF3"/>
    <w:rsid w:val="00525FC4"/>
    <w:rsid w:val="005262B0"/>
    <w:rsid w:val="0052656D"/>
    <w:rsid w:val="005266D8"/>
    <w:rsid w:val="005266FB"/>
    <w:rsid w:val="00526A52"/>
    <w:rsid w:val="00526E78"/>
    <w:rsid w:val="00526FEA"/>
    <w:rsid w:val="00527007"/>
    <w:rsid w:val="005271CF"/>
    <w:rsid w:val="005274FD"/>
    <w:rsid w:val="0052758C"/>
    <w:rsid w:val="0052762E"/>
    <w:rsid w:val="00527A39"/>
    <w:rsid w:val="00530001"/>
    <w:rsid w:val="0053026D"/>
    <w:rsid w:val="005302A4"/>
    <w:rsid w:val="005302E8"/>
    <w:rsid w:val="00530398"/>
    <w:rsid w:val="0053078B"/>
    <w:rsid w:val="00530795"/>
    <w:rsid w:val="00530883"/>
    <w:rsid w:val="0053089E"/>
    <w:rsid w:val="005308F4"/>
    <w:rsid w:val="00530906"/>
    <w:rsid w:val="005309E4"/>
    <w:rsid w:val="00530A67"/>
    <w:rsid w:val="00530ADC"/>
    <w:rsid w:val="00530B24"/>
    <w:rsid w:val="00530BE5"/>
    <w:rsid w:val="00530C35"/>
    <w:rsid w:val="00530D72"/>
    <w:rsid w:val="00530D74"/>
    <w:rsid w:val="00530D80"/>
    <w:rsid w:val="00530E1F"/>
    <w:rsid w:val="00530E4E"/>
    <w:rsid w:val="00530FC2"/>
    <w:rsid w:val="005311E1"/>
    <w:rsid w:val="0053123E"/>
    <w:rsid w:val="005312D6"/>
    <w:rsid w:val="00531736"/>
    <w:rsid w:val="00531922"/>
    <w:rsid w:val="00531A07"/>
    <w:rsid w:val="00531B45"/>
    <w:rsid w:val="00531C77"/>
    <w:rsid w:val="00531DFE"/>
    <w:rsid w:val="00531E4B"/>
    <w:rsid w:val="00531E59"/>
    <w:rsid w:val="00531EB6"/>
    <w:rsid w:val="00531ECB"/>
    <w:rsid w:val="00531F7E"/>
    <w:rsid w:val="00531FC4"/>
    <w:rsid w:val="0053202E"/>
    <w:rsid w:val="0053214B"/>
    <w:rsid w:val="0053231C"/>
    <w:rsid w:val="00532422"/>
    <w:rsid w:val="005324E1"/>
    <w:rsid w:val="005325AA"/>
    <w:rsid w:val="00532960"/>
    <w:rsid w:val="005331D5"/>
    <w:rsid w:val="00533270"/>
    <w:rsid w:val="005334A7"/>
    <w:rsid w:val="00533556"/>
    <w:rsid w:val="005335A5"/>
    <w:rsid w:val="005335BE"/>
    <w:rsid w:val="005339DE"/>
    <w:rsid w:val="00533A2F"/>
    <w:rsid w:val="00533C0A"/>
    <w:rsid w:val="00533C4D"/>
    <w:rsid w:val="00533C66"/>
    <w:rsid w:val="00533CE3"/>
    <w:rsid w:val="00534139"/>
    <w:rsid w:val="0053433E"/>
    <w:rsid w:val="00534343"/>
    <w:rsid w:val="005343BD"/>
    <w:rsid w:val="005344B0"/>
    <w:rsid w:val="00534543"/>
    <w:rsid w:val="005345BB"/>
    <w:rsid w:val="00534688"/>
    <w:rsid w:val="0053476B"/>
    <w:rsid w:val="00534C43"/>
    <w:rsid w:val="00534D08"/>
    <w:rsid w:val="005355FC"/>
    <w:rsid w:val="0053580F"/>
    <w:rsid w:val="005358B2"/>
    <w:rsid w:val="0053590F"/>
    <w:rsid w:val="00535AC7"/>
    <w:rsid w:val="00535B25"/>
    <w:rsid w:val="00535D91"/>
    <w:rsid w:val="00536027"/>
    <w:rsid w:val="00536138"/>
    <w:rsid w:val="0053617C"/>
    <w:rsid w:val="005362C9"/>
    <w:rsid w:val="005363E0"/>
    <w:rsid w:val="005367E0"/>
    <w:rsid w:val="00536AB6"/>
    <w:rsid w:val="00536BC0"/>
    <w:rsid w:val="00536DF3"/>
    <w:rsid w:val="00536F97"/>
    <w:rsid w:val="00536FCC"/>
    <w:rsid w:val="005373C3"/>
    <w:rsid w:val="0053749B"/>
    <w:rsid w:val="00537C8D"/>
    <w:rsid w:val="00537DE9"/>
    <w:rsid w:val="00537FB8"/>
    <w:rsid w:val="00540107"/>
    <w:rsid w:val="00540137"/>
    <w:rsid w:val="00540191"/>
    <w:rsid w:val="00540319"/>
    <w:rsid w:val="00540430"/>
    <w:rsid w:val="00540718"/>
    <w:rsid w:val="0054082C"/>
    <w:rsid w:val="00540AD1"/>
    <w:rsid w:val="00540B3A"/>
    <w:rsid w:val="00540E2D"/>
    <w:rsid w:val="00541621"/>
    <w:rsid w:val="00541649"/>
    <w:rsid w:val="00541674"/>
    <w:rsid w:val="00541D89"/>
    <w:rsid w:val="00541E60"/>
    <w:rsid w:val="0054200E"/>
    <w:rsid w:val="00542038"/>
    <w:rsid w:val="00542071"/>
    <w:rsid w:val="005422E9"/>
    <w:rsid w:val="005426FD"/>
    <w:rsid w:val="00542726"/>
    <w:rsid w:val="00542763"/>
    <w:rsid w:val="005427D5"/>
    <w:rsid w:val="00542937"/>
    <w:rsid w:val="00542A90"/>
    <w:rsid w:val="00542ABF"/>
    <w:rsid w:val="00542C44"/>
    <w:rsid w:val="00542C64"/>
    <w:rsid w:val="00542CED"/>
    <w:rsid w:val="00542D20"/>
    <w:rsid w:val="00542DA0"/>
    <w:rsid w:val="00542DF1"/>
    <w:rsid w:val="00542E10"/>
    <w:rsid w:val="005431B3"/>
    <w:rsid w:val="0054320F"/>
    <w:rsid w:val="00543263"/>
    <w:rsid w:val="00543285"/>
    <w:rsid w:val="00543332"/>
    <w:rsid w:val="00543652"/>
    <w:rsid w:val="00543820"/>
    <w:rsid w:val="00543B3B"/>
    <w:rsid w:val="00543C21"/>
    <w:rsid w:val="00543EF2"/>
    <w:rsid w:val="00543F0B"/>
    <w:rsid w:val="00543F85"/>
    <w:rsid w:val="00543F90"/>
    <w:rsid w:val="0054401E"/>
    <w:rsid w:val="0054405D"/>
    <w:rsid w:val="005440E7"/>
    <w:rsid w:val="0054411F"/>
    <w:rsid w:val="00544122"/>
    <w:rsid w:val="0054449B"/>
    <w:rsid w:val="005444BD"/>
    <w:rsid w:val="005444E3"/>
    <w:rsid w:val="00544517"/>
    <w:rsid w:val="0054466C"/>
    <w:rsid w:val="00544678"/>
    <w:rsid w:val="00544823"/>
    <w:rsid w:val="0054485D"/>
    <w:rsid w:val="0054489B"/>
    <w:rsid w:val="00544914"/>
    <w:rsid w:val="00544B95"/>
    <w:rsid w:val="00544BD1"/>
    <w:rsid w:val="00544C53"/>
    <w:rsid w:val="00544C6D"/>
    <w:rsid w:val="00544CC5"/>
    <w:rsid w:val="00544FA7"/>
    <w:rsid w:val="0054523A"/>
    <w:rsid w:val="00545355"/>
    <w:rsid w:val="00545392"/>
    <w:rsid w:val="005454A2"/>
    <w:rsid w:val="005454B1"/>
    <w:rsid w:val="0054557C"/>
    <w:rsid w:val="005455F4"/>
    <w:rsid w:val="00545602"/>
    <w:rsid w:val="005456D2"/>
    <w:rsid w:val="00545B4F"/>
    <w:rsid w:val="00545BC3"/>
    <w:rsid w:val="00545C1D"/>
    <w:rsid w:val="00545C51"/>
    <w:rsid w:val="00545CE9"/>
    <w:rsid w:val="005463D3"/>
    <w:rsid w:val="0054640D"/>
    <w:rsid w:val="00546425"/>
    <w:rsid w:val="0054654F"/>
    <w:rsid w:val="00546616"/>
    <w:rsid w:val="0054699A"/>
    <w:rsid w:val="005469CA"/>
    <w:rsid w:val="00546C89"/>
    <w:rsid w:val="00546F21"/>
    <w:rsid w:val="00546F5E"/>
    <w:rsid w:val="0054703F"/>
    <w:rsid w:val="00547555"/>
    <w:rsid w:val="00547573"/>
    <w:rsid w:val="0054764A"/>
    <w:rsid w:val="00547653"/>
    <w:rsid w:val="005476CE"/>
    <w:rsid w:val="00547873"/>
    <w:rsid w:val="00547997"/>
    <w:rsid w:val="00547B23"/>
    <w:rsid w:val="00550081"/>
    <w:rsid w:val="0055012F"/>
    <w:rsid w:val="005502C7"/>
    <w:rsid w:val="005503CE"/>
    <w:rsid w:val="005504E8"/>
    <w:rsid w:val="005504EF"/>
    <w:rsid w:val="00550561"/>
    <w:rsid w:val="00550655"/>
    <w:rsid w:val="0055070A"/>
    <w:rsid w:val="00550786"/>
    <w:rsid w:val="005509BF"/>
    <w:rsid w:val="00550B3E"/>
    <w:rsid w:val="00550C3B"/>
    <w:rsid w:val="00550EC7"/>
    <w:rsid w:val="005510A5"/>
    <w:rsid w:val="005510FF"/>
    <w:rsid w:val="00551159"/>
    <w:rsid w:val="00551193"/>
    <w:rsid w:val="005511DD"/>
    <w:rsid w:val="0055172D"/>
    <w:rsid w:val="0055175B"/>
    <w:rsid w:val="00551822"/>
    <w:rsid w:val="00551E94"/>
    <w:rsid w:val="00551F87"/>
    <w:rsid w:val="00552103"/>
    <w:rsid w:val="0055225F"/>
    <w:rsid w:val="0055239E"/>
    <w:rsid w:val="00552491"/>
    <w:rsid w:val="00552496"/>
    <w:rsid w:val="005524DB"/>
    <w:rsid w:val="005525AA"/>
    <w:rsid w:val="0055263E"/>
    <w:rsid w:val="00552654"/>
    <w:rsid w:val="00552681"/>
    <w:rsid w:val="0055297E"/>
    <w:rsid w:val="00552B2F"/>
    <w:rsid w:val="00552C39"/>
    <w:rsid w:val="00552C3B"/>
    <w:rsid w:val="00552CF7"/>
    <w:rsid w:val="00552D65"/>
    <w:rsid w:val="00553420"/>
    <w:rsid w:val="005534FE"/>
    <w:rsid w:val="005534FF"/>
    <w:rsid w:val="005535D8"/>
    <w:rsid w:val="0055370D"/>
    <w:rsid w:val="00553887"/>
    <w:rsid w:val="005539F9"/>
    <w:rsid w:val="00553B15"/>
    <w:rsid w:val="00553BAD"/>
    <w:rsid w:val="00553BC7"/>
    <w:rsid w:val="00553C53"/>
    <w:rsid w:val="00553D7D"/>
    <w:rsid w:val="00553DB7"/>
    <w:rsid w:val="00553DBF"/>
    <w:rsid w:val="00553DF3"/>
    <w:rsid w:val="00553F5D"/>
    <w:rsid w:val="0055421A"/>
    <w:rsid w:val="0055434A"/>
    <w:rsid w:val="00554380"/>
    <w:rsid w:val="0055445F"/>
    <w:rsid w:val="005544DA"/>
    <w:rsid w:val="00554509"/>
    <w:rsid w:val="00554611"/>
    <w:rsid w:val="00554748"/>
    <w:rsid w:val="0055480C"/>
    <w:rsid w:val="005549BD"/>
    <w:rsid w:val="00554A7F"/>
    <w:rsid w:val="00554AA1"/>
    <w:rsid w:val="00554B3D"/>
    <w:rsid w:val="00554B51"/>
    <w:rsid w:val="00554BCB"/>
    <w:rsid w:val="00554EB3"/>
    <w:rsid w:val="00554F4D"/>
    <w:rsid w:val="00554F89"/>
    <w:rsid w:val="005550CE"/>
    <w:rsid w:val="005552C1"/>
    <w:rsid w:val="005557A7"/>
    <w:rsid w:val="005557E8"/>
    <w:rsid w:val="005559F7"/>
    <w:rsid w:val="00555A57"/>
    <w:rsid w:val="00555B01"/>
    <w:rsid w:val="00555BF8"/>
    <w:rsid w:val="00555CAD"/>
    <w:rsid w:val="00555D5B"/>
    <w:rsid w:val="00555EE0"/>
    <w:rsid w:val="00555F74"/>
    <w:rsid w:val="00555FB4"/>
    <w:rsid w:val="00556148"/>
    <w:rsid w:val="00556309"/>
    <w:rsid w:val="00556420"/>
    <w:rsid w:val="0055646E"/>
    <w:rsid w:val="0055681E"/>
    <w:rsid w:val="00556B2D"/>
    <w:rsid w:val="00556B67"/>
    <w:rsid w:val="00556E0C"/>
    <w:rsid w:val="0055719F"/>
    <w:rsid w:val="005571D3"/>
    <w:rsid w:val="00557210"/>
    <w:rsid w:val="00557261"/>
    <w:rsid w:val="005572C4"/>
    <w:rsid w:val="0055738A"/>
    <w:rsid w:val="00557573"/>
    <w:rsid w:val="00557590"/>
    <w:rsid w:val="00557648"/>
    <w:rsid w:val="0055769F"/>
    <w:rsid w:val="005577BE"/>
    <w:rsid w:val="005578A4"/>
    <w:rsid w:val="005579FD"/>
    <w:rsid w:val="00557BC2"/>
    <w:rsid w:val="00557C36"/>
    <w:rsid w:val="00557CAA"/>
    <w:rsid w:val="00557F69"/>
    <w:rsid w:val="00560260"/>
    <w:rsid w:val="005604F3"/>
    <w:rsid w:val="0056052B"/>
    <w:rsid w:val="005606C3"/>
    <w:rsid w:val="00560788"/>
    <w:rsid w:val="005607D9"/>
    <w:rsid w:val="005608A6"/>
    <w:rsid w:val="00560B32"/>
    <w:rsid w:val="00560CC8"/>
    <w:rsid w:val="00560DF0"/>
    <w:rsid w:val="00560FC9"/>
    <w:rsid w:val="00561057"/>
    <w:rsid w:val="00561062"/>
    <w:rsid w:val="0056110A"/>
    <w:rsid w:val="00561338"/>
    <w:rsid w:val="00561340"/>
    <w:rsid w:val="00561395"/>
    <w:rsid w:val="00561446"/>
    <w:rsid w:val="005614E9"/>
    <w:rsid w:val="005618DC"/>
    <w:rsid w:val="00561CBD"/>
    <w:rsid w:val="00561D40"/>
    <w:rsid w:val="00561D5F"/>
    <w:rsid w:val="00561F32"/>
    <w:rsid w:val="0056205A"/>
    <w:rsid w:val="0056207F"/>
    <w:rsid w:val="00562219"/>
    <w:rsid w:val="0056230C"/>
    <w:rsid w:val="005623FF"/>
    <w:rsid w:val="00562528"/>
    <w:rsid w:val="005629E2"/>
    <w:rsid w:val="00562AC2"/>
    <w:rsid w:val="00562B41"/>
    <w:rsid w:val="00562D16"/>
    <w:rsid w:val="00562E3E"/>
    <w:rsid w:val="00562E43"/>
    <w:rsid w:val="00562E6F"/>
    <w:rsid w:val="00562F1B"/>
    <w:rsid w:val="0056339A"/>
    <w:rsid w:val="00563647"/>
    <w:rsid w:val="0056368B"/>
    <w:rsid w:val="00563767"/>
    <w:rsid w:val="00563806"/>
    <w:rsid w:val="005638E8"/>
    <w:rsid w:val="00563A4B"/>
    <w:rsid w:val="00563EF6"/>
    <w:rsid w:val="00563FB3"/>
    <w:rsid w:val="0056406C"/>
    <w:rsid w:val="00564135"/>
    <w:rsid w:val="005644E4"/>
    <w:rsid w:val="00564501"/>
    <w:rsid w:val="0056472B"/>
    <w:rsid w:val="0056497B"/>
    <w:rsid w:val="00564A4A"/>
    <w:rsid w:val="00564B3C"/>
    <w:rsid w:val="00564C75"/>
    <w:rsid w:val="00564C76"/>
    <w:rsid w:val="00564DC3"/>
    <w:rsid w:val="00565042"/>
    <w:rsid w:val="005651CC"/>
    <w:rsid w:val="005651D3"/>
    <w:rsid w:val="00565201"/>
    <w:rsid w:val="0056520C"/>
    <w:rsid w:val="00565330"/>
    <w:rsid w:val="005654B9"/>
    <w:rsid w:val="005655A8"/>
    <w:rsid w:val="00565680"/>
    <w:rsid w:val="00565AAB"/>
    <w:rsid w:val="00565D70"/>
    <w:rsid w:val="00565EE6"/>
    <w:rsid w:val="005663C7"/>
    <w:rsid w:val="0056663C"/>
    <w:rsid w:val="005666A1"/>
    <w:rsid w:val="005666B1"/>
    <w:rsid w:val="00566796"/>
    <w:rsid w:val="00566895"/>
    <w:rsid w:val="005668EC"/>
    <w:rsid w:val="005669A6"/>
    <w:rsid w:val="00566C26"/>
    <w:rsid w:val="00566E48"/>
    <w:rsid w:val="00566F4B"/>
    <w:rsid w:val="005670B5"/>
    <w:rsid w:val="005672B4"/>
    <w:rsid w:val="005674BC"/>
    <w:rsid w:val="005674D5"/>
    <w:rsid w:val="00567713"/>
    <w:rsid w:val="0056771E"/>
    <w:rsid w:val="0056782A"/>
    <w:rsid w:val="00567A37"/>
    <w:rsid w:val="00567AD6"/>
    <w:rsid w:val="00567B1C"/>
    <w:rsid w:val="00567B44"/>
    <w:rsid w:val="00567BA3"/>
    <w:rsid w:val="00567C60"/>
    <w:rsid w:val="00567D8E"/>
    <w:rsid w:val="00570407"/>
    <w:rsid w:val="005705E1"/>
    <w:rsid w:val="00570715"/>
    <w:rsid w:val="00570722"/>
    <w:rsid w:val="00570723"/>
    <w:rsid w:val="00570851"/>
    <w:rsid w:val="00570965"/>
    <w:rsid w:val="00570C05"/>
    <w:rsid w:val="00570D32"/>
    <w:rsid w:val="00570D88"/>
    <w:rsid w:val="00570E89"/>
    <w:rsid w:val="00570ED9"/>
    <w:rsid w:val="00570FDD"/>
    <w:rsid w:val="00571103"/>
    <w:rsid w:val="005711A8"/>
    <w:rsid w:val="005712B2"/>
    <w:rsid w:val="00571356"/>
    <w:rsid w:val="005714DB"/>
    <w:rsid w:val="005714F6"/>
    <w:rsid w:val="005715C5"/>
    <w:rsid w:val="0057161D"/>
    <w:rsid w:val="00571711"/>
    <w:rsid w:val="00571896"/>
    <w:rsid w:val="00571AFA"/>
    <w:rsid w:val="00571B6D"/>
    <w:rsid w:val="00571BB4"/>
    <w:rsid w:val="00571C57"/>
    <w:rsid w:val="00571C5E"/>
    <w:rsid w:val="00572114"/>
    <w:rsid w:val="00572145"/>
    <w:rsid w:val="0057234B"/>
    <w:rsid w:val="005723BA"/>
    <w:rsid w:val="005727DF"/>
    <w:rsid w:val="00572998"/>
    <w:rsid w:val="00572A8C"/>
    <w:rsid w:val="00572C8E"/>
    <w:rsid w:val="00572E8E"/>
    <w:rsid w:val="00572E92"/>
    <w:rsid w:val="00572F51"/>
    <w:rsid w:val="00572FCE"/>
    <w:rsid w:val="00573221"/>
    <w:rsid w:val="00573474"/>
    <w:rsid w:val="005735BA"/>
    <w:rsid w:val="00573725"/>
    <w:rsid w:val="00573734"/>
    <w:rsid w:val="00573908"/>
    <w:rsid w:val="00573A0F"/>
    <w:rsid w:val="00573A56"/>
    <w:rsid w:val="00573AB9"/>
    <w:rsid w:val="00573D4A"/>
    <w:rsid w:val="00574395"/>
    <w:rsid w:val="005743A2"/>
    <w:rsid w:val="005743B8"/>
    <w:rsid w:val="00574453"/>
    <w:rsid w:val="00574579"/>
    <w:rsid w:val="005745D3"/>
    <w:rsid w:val="0057467A"/>
    <w:rsid w:val="005746F1"/>
    <w:rsid w:val="005748EE"/>
    <w:rsid w:val="005749D3"/>
    <w:rsid w:val="005749D9"/>
    <w:rsid w:val="00574BA5"/>
    <w:rsid w:val="00574BCE"/>
    <w:rsid w:val="00574FD8"/>
    <w:rsid w:val="00575062"/>
    <w:rsid w:val="0057511F"/>
    <w:rsid w:val="0057536E"/>
    <w:rsid w:val="00575406"/>
    <w:rsid w:val="00575448"/>
    <w:rsid w:val="00575466"/>
    <w:rsid w:val="00575549"/>
    <w:rsid w:val="0057579D"/>
    <w:rsid w:val="00575B1D"/>
    <w:rsid w:val="00575B8E"/>
    <w:rsid w:val="00575C25"/>
    <w:rsid w:val="00575D24"/>
    <w:rsid w:val="00575D34"/>
    <w:rsid w:val="00575DC2"/>
    <w:rsid w:val="00576022"/>
    <w:rsid w:val="00576036"/>
    <w:rsid w:val="00576052"/>
    <w:rsid w:val="005763BF"/>
    <w:rsid w:val="00576450"/>
    <w:rsid w:val="00576452"/>
    <w:rsid w:val="0057663F"/>
    <w:rsid w:val="00576742"/>
    <w:rsid w:val="00576AFC"/>
    <w:rsid w:val="00576DB6"/>
    <w:rsid w:val="00576E10"/>
    <w:rsid w:val="00576E5C"/>
    <w:rsid w:val="00576EB9"/>
    <w:rsid w:val="00576EE8"/>
    <w:rsid w:val="00577078"/>
    <w:rsid w:val="0057785A"/>
    <w:rsid w:val="00577B2C"/>
    <w:rsid w:val="00577C0F"/>
    <w:rsid w:val="00577D19"/>
    <w:rsid w:val="00577DCF"/>
    <w:rsid w:val="00577E8C"/>
    <w:rsid w:val="005800CF"/>
    <w:rsid w:val="00580314"/>
    <w:rsid w:val="00580378"/>
    <w:rsid w:val="0058037A"/>
    <w:rsid w:val="005809AD"/>
    <w:rsid w:val="00580AF7"/>
    <w:rsid w:val="00580B17"/>
    <w:rsid w:val="00580D09"/>
    <w:rsid w:val="00580E03"/>
    <w:rsid w:val="00580E97"/>
    <w:rsid w:val="00581150"/>
    <w:rsid w:val="00581225"/>
    <w:rsid w:val="0058135E"/>
    <w:rsid w:val="00581402"/>
    <w:rsid w:val="005814DF"/>
    <w:rsid w:val="005816C2"/>
    <w:rsid w:val="005817C2"/>
    <w:rsid w:val="005817D9"/>
    <w:rsid w:val="005819E8"/>
    <w:rsid w:val="00581A15"/>
    <w:rsid w:val="00581B9A"/>
    <w:rsid w:val="00581BB3"/>
    <w:rsid w:val="00581DB6"/>
    <w:rsid w:val="00581DE9"/>
    <w:rsid w:val="00581DF6"/>
    <w:rsid w:val="0058216A"/>
    <w:rsid w:val="005823C7"/>
    <w:rsid w:val="005824D6"/>
    <w:rsid w:val="00582504"/>
    <w:rsid w:val="00582589"/>
    <w:rsid w:val="0058269B"/>
    <w:rsid w:val="005827EC"/>
    <w:rsid w:val="005827F5"/>
    <w:rsid w:val="00582A91"/>
    <w:rsid w:val="00582C14"/>
    <w:rsid w:val="00582DBF"/>
    <w:rsid w:val="00582E39"/>
    <w:rsid w:val="00582ED8"/>
    <w:rsid w:val="00583025"/>
    <w:rsid w:val="005830CB"/>
    <w:rsid w:val="005831C1"/>
    <w:rsid w:val="005831E4"/>
    <w:rsid w:val="00583283"/>
    <w:rsid w:val="0058334F"/>
    <w:rsid w:val="005833F4"/>
    <w:rsid w:val="005835A1"/>
    <w:rsid w:val="0058364B"/>
    <w:rsid w:val="00583B63"/>
    <w:rsid w:val="00583BAB"/>
    <w:rsid w:val="00583C5A"/>
    <w:rsid w:val="00583EB7"/>
    <w:rsid w:val="00583EE1"/>
    <w:rsid w:val="00583F32"/>
    <w:rsid w:val="0058406B"/>
    <w:rsid w:val="00584265"/>
    <w:rsid w:val="005842B8"/>
    <w:rsid w:val="005848A3"/>
    <w:rsid w:val="0058491C"/>
    <w:rsid w:val="005849A6"/>
    <w:rsid w:val="00584A41"/>
    <w:rsid w:val="00584CE5"/>
    <w:rsid w:val="00585316"/>
    <w:rsid w:val="005853A3"/>
    <w:rsid w:val="00585438"/>
    <w:rsid w:val="00585685"/>
    <w:rsid w:val="00585732"/>
    <w:rsid w:val="00585780"/>
    <w:rsid w:val="00585781"/>
    <w:rsid w:val="005857FA"/>
    <w:rsid w:val="00585948"/>
    <w:rsid w:val="0058597E"/>
    <w:rsid w:val="00585A52"/>
    <w:rsid w:val="00585ABB"/>
    <w:rsid w:val="00585B0D"/>
    <w:rsid w:val="00585FB9"/>
    <w:rsid w:val="00585FDB"/>
    <w:rsid w:val="00586138"/>
    <w:rsid w:val="005861E5"/>
    <w:rsid w:val="0058628C"/>
    <w:rsid w:val="005862E6"/>
    <w:rsid w:val="005863BC"/>
    <w:rsid w:val="005863EA"/>
    <w:rsid w:val="00586460"/>
    <w:rsid w:val="00586619"/>
    <w:rsid w:val="0058663E"/>
    <w:rsid w:val="00586661"/>
    <w:rsid w:val="00586771"/>
    <w:rsid w:val="00586880"/>
    <w:rsid w:val="005869B0"/>
    <w:rsid w:val="005869DF"/>
    <w:rsid w:val="00586A48"/>
    <w:rsid w:val="00586BA9"/>
    <w:rsid w:val="00586C24"/>
    <w:rsid w:val="00586E8E"/>
    <w:rsid w:val="00586EC9"/>
    <w:rsid w:val="00586F8F"/>
    <w:rsid w:val="00587215"/>
    <w:rsid w:val="005874BF"/>
    <w:rsid w:val="0058753A"/>
    <w:rsid w:val="0058773B"/>
    <w:rsid w:val="00587A41"/>
    <w:rsid w:val="00587AF1"/>
    <w:rsid w:val="00587CD0"/>
    <w:rsid w:val="00587D9D"/>
    <w:rsid w:val="00587DC9"/>
    <w:rsid w:val="00587F00"/>
    <w:rsid w:val="0059001F"/>
    <w:rsid w:val="005903D0"/>
    <w:rsid w:val="00590468"/>
    <w:rsid w:val="005904C1"/>
    <w:rsid w:val="00590756"/>
    <w:rsid w:val="00590803"/>
    <w:rsid w:val="005908FA"/>
    <w:rsid w:val="005909B7"/>
    <w:rsid w:val="005909FB"/>
    <w:rsid w:val="00590B51"/>
    <w:rsid w:val="00590C0E"/>
    <w:rsid w:val="00590C6A"/>
    <w:rsid w:val="00590E76"/>
    <w:rsid w:val="00590F46"/>
    <w:rsid w:val="00590FB6"/>
    <w:rsid w:val="00591125"/>
    <w:rsid w:val="005911D1"/>
    <w:rsid w:val="00591422"/>
    <w:rsid w:val="005914E2"/>
    <w:rsid w:val="005915ED"/>
    <w:rsid w:val="00591644"/>
    <w:rsid w:val="00591B21"/>
    <w:rsid w:val="00591C59"/>
    <w:rsid w:val="00591F44"/>
    <w:rsid w:val="00592052"/>
    <w:rsid w:val="0059228A"/>
    <w:rsid w:val="00592477"/>
    <w:rsid w:val="005925D0"/>
    <w:rsid w:val="00592652"/>
    <w:rsid w:val="0059265A"/>
    <w:rsid w:val="005929D6"/>
    <w:rsid w:val="005929E7"/>
    <w:rsid w:val="00592CCB"/>
    <w:rsid w:val="00592D35"/>
    <w:rsid w:val="00592DDD"/>
    <w:rsid w:val="00592DF8"/>
    <w:rsid w:val="00592F32"/>
    <w:rsid w:val="00593227"/>
    <w:rsid w:val="0059348A"/>
    <w:rsid w:val="005934A2"/>
    <w:rsid w:val="005935F6"/>
    <w:rsid w:val="0059375F"/>
    <w:rsid w:val="00593A48"/>
    <w:rsid w:val="00593B0B"/>
    <w:rsid w:val="00593CCA"/>
    <w:rsid w:val="00593CE9"/>
    <w:rsid w:val="0059425E"/>
    <w:rsid w:val="00594583"/>
    <w:rsid w:val="00594716"/>
    <w:rsid w:val="00594741"/>
    <w:rsid w:val="00594A29"/>
    <w:rsid w:val="00594A7A"/>
    <w:rsid w:val="00594BA3"/>
    <w:rsid w:val="00594C79"/>
    <w:rsid w:val="00594E0C"/>
    <w:rsid w:val="00594E21"/>
    <w:rsid w:val="0059501F"/>
    <w:rsid w:val="00595031"/>
    <w:rsid w:val="00595447"/>
    <w:rsid w:val="0059546D"/>
    <w:rsid w:val="005956C6"/>
    <w:rsid w:val="00595702"/>
    <w:rsid w:val="00595A0B"/>
    <w:rsid w:val="00595B16"/>
    <w:rsid w:val="00595C0E"/>
    <w:rsid w:val="00595C4B"/>
    <w:rsid w:val="00595D31"/>
    <w:rsid w:val="00595E6D"/>
    <w:rsid w:val="005960C2"/>
    <w:rsid w:val="0059611D"/>
    <w:rsid w:val="00596175"/>
    <w:rsid w:val="00596177"/>
    <w:rsid w:val="00596319"/>
    <w:rsid w:val="00596405"/>
    <w:rsid w:val="00596449"/>
    <w:rsid w:val="0059657C"/>
    <w:rsid w:val="00596843"/>
    <w:rsid w:val="005968CE"/>
    <w:rsid w:val="00596913"/>
    <w:rsid w:val="00596AE4"/>
    <w:rsid w:val="00596AF8"/>
    <w:rsid w:val="00596C2A"/>
    <w:rsid w:val="0059705A"/>
    <w:rsid w:val="00597659"/>
    <w:rsid w:val="0059769A"/>
    <w:rsid w:val="005978A2"/>
    <w:rsid w:val="00597A27"/>
    <w:rsid w:val="00597A3E"/>
    <w:rsid w:val="00597AC4"/>
    <w:rsid w:val="00597B4F"/>
    <w:rsid w:val="00597C33"/>
    <w:rsid w:val="00597C73"/>
    <w:rsid w:val="00597ED7"/>
    <w:rsid w:val="005A0093"/>
    <w:rsid w:val="005A00FB"/>
    <w:rsid w:val="005A0212"/>
    <w:rsid w:val="005A046B"/>
    <w:rsid w:val="005A057E"/>
    <w:rsid w:val="005A05D8"/>
    <w:rsid w:val="005A07D3"/>
    <w:rsid w:val="005A089E"/>
    <w:rsid w:val="005A0AFD"/>
    <w:rsid w:val="005A0B66"/>
    <w:rsid w:val="005A0C47"/>
    <w:rsid w:val="005A0CE0"/>
    <w:rsid w:val="005A0D24"/>
    <w:rsid w:val="005A0EAC"/>
    <w:rsid w:val="005A0FA0"/>
    <w:rsid w:val="005A0FDD"/>
    <w:rsid w:val="005A102F"/>
    <w:rsid w:val="005A1045"/>
    <w:rsid w:val="005A1055"/>
    <w:rsid w:val="005A1669"/>
    <w:rsid w:val="005A1874"/>
    <w:rsid w:val="005A1891"/>
    <w:rsid w:val="005A1B6A"/>
    <w:rsid w:val="005A230B"/>
    <w:rsid w:val="005A2592"/>
    <w:rsid w:val="005A2727"/>
    <w:rsid w:val="005A2A6B"/>
    <w:rsid w:val="005A2A99"/>
    <w:rsid w:val="005A2E9C"/>
    <w:rsid w:val="005A2F0C"/>
    <w:rsid w:val="005A2F11"/>
    <w:rsid w:val="005A30C4"/>
    <w:rsid w:val="005A3105"/>
    <w:rsid w:val="005A3345"/>
    <w:rsid w:val="005A33FE"/>
    <w:rsid w:val="005A359E"/>
    <w:rsid w:val="005A3631"/>
    <w:rsid w:val="005A36B0"/>
    <w:rsid w:val="005A38CC"/>
    <w:rsid w:val="005A3996"/>
    <w:rsid w:val="005A3AC8"/>
    <w:rsid w:val="005A3D7D"/>
    <w:rsid w:val="005A3DA0"/>
    <w:rsid w:val="005A3EDA"/>
    <w:rsid w:val="005A438B"/>
    <w:rsid w:val="005A45DB"/>
    <w:rsid w:val="005A486E"/>
    <w:rsid w:val="005A4C86"/>
    <w:rsid w:val="005A4D0F"/>
    <w:rsid w:val="005A4DB4"/>
    <w:rsid w:val="005A4E1C"/>
    <w:rsid w:val="005A4E45"/>
    <w:rsid w:val="005A4E48"/>
    <w:rsid w:val="005A4EF2"/>
    <w:rsid w:val="005A4EF8"/>
    <w:rsid w:val="005A4FDD"/>
    <w:rsid w:val="005A5026"/>
    <w:rsid w:val="005A5117"/>
    <w:rsid w:val="005A51A6"/>
    <w:rsid w:val="005A5215"/>
    <w:rsid w:val="005A5259"/>
    <w:rsid w:val="005A526B"/>
    <w:rsid w:val="005A53B3"/>
    <w:rsid w:val="005A54CC"/>
    <w:rsid w:val="005A55A7"/>
    <w:rsid w:val="005A56FB"/>
    <w:rsid w:val="005A5888"/>
    <w:rsid w:val="005A593C"/>
    <w:rsid w:val="005A59E0"/>
    <w:rsid w:val="005A5B37"/>
    <w:rsid w:val="005A5BCE"/>
    <w:rsid w:val="005A5D09"/>
    <w:rsid w:val="005A5D77"/>
    <w:rsid w:val="005A5F57"/>
    <w:rsid w:val="005A6093"/>
    <w:rsid w:val="005A611D"/>
    <w:rsid w:val="005A640D"/>
    <w:rsid w:val="005A6462"/>
    <w:rsid w:val="005A64D1"/>
    <w:rsid w:val="005A6612"/>
    <w:rsid w:val="005A67D6"/>
    <w:rsid w:val="005A6824"/>
    <w:rsid w:val="005A68D5"/>
    <w:rsid w:val="005A69F2"/>
    <w:rsid w:val="005A6AA3"/>
    <w:rsid w:val="005A6F0D"/>
    <w:rsid w:val="005A6FA8"/>
    <w:rsid w:val="005A6FC3"/>
    <w:rsid w:val="005A706A"/>
    <w:rsid w:val="005A71D6"/>
    <w:rsid w:val="005A71F0"/>
    <w:rsid w:val="005A72BA"/>
    <w:rsid w:val="005A7426"/>
    <w:rsid w:val="005A75FB"/>
    <w:rsid w:val="005A7748"/>
    <w:rsid w:val="005A7885"/>
    <w:rsid w:val="005A7895"/>
    <w:rsid w:val="005A78FA"/>
    <w:rsid w:val="005A7924"/>
    <w:rsid w:val="005A7997"/>
    <w:rsid w:val="005A7B9B"/>
    <w:rsid w:val="005A7EBC"/>
    <w:rsid w:val="005A7EE5"/>
    <w:rsid w:val="005A7F00"/>
    <w:rsid w:val="005A7F4A"/>
    <w:rsid w:val="005A7F94"/>
    <w:rsid w:val="005B021C"/>
    <w:rsid w:val="005B02B1"/>
    <w:rsid w:val="005B02C8"/>
    <w:rsid w:val="005B0606"/>
    <w:rsid w:val="005B0733"/>
    <w:rsid w:val="005B0807"/>
    <w:rsid w:val="005B087F"/>
    <w:rsid w:val="005B0886"/>
    <w:rsid w:val="005B08A7"/>
    <w:rsid w:val="005B0992"/>
    <w:rsid w:val="005B0A4B"/>
    <w:rsid w:val="005B0A52"/>
    <w:rsid w:val="005B0ADB"/>
    <w:rsid w:val="005B0C4A"/>
    <w:rsid w:val="005B0CB1"/>
    <w:rsid w:val="005B0D0B"/>
    <w:rsid w:val="005B0E0D"/>
    <w:rsid w:val="005B1064"/>
    <w:rsid w:val="005B1160"/>
    <w:rsid w:val="005B1200"/>
    <w:rsid w:val="005B12C7"/>
    <w:rsid w:val="005B1309"/>
    <w:rsid w:val="005B15AF"/>
    <w:rsid w:val="005B16F7"/>
    <w:rsid w:val="005B17C8"/>
    <w:rsid w:val="005B17E8"/>
    <w:rsid w:val="005B181A"/>
    <w:rsid w:val="005B1886"/>
    <w:rsid w:val="005B18FE"/>
    <w:rsid w:val="005B1A2F"/>
    <w:rsid w:val="005B1B6B"/>
    <w:rsid w:val="005B1B7E"/>
    <w:rsid w:val="005B1CF7"/>
    <w:rsid w:val="005B1D02"/>
    <w:rsid w:val="005B1D7E"/>
    <w:rsid w:val="005B1DD1"/>
    <w:rsid w:val="005B2103"/>
    <w:rsid w:val="005B21A2"/>
    <w:rsid w:val="005B2204"/>
    <w:rsid w:val="005B23E0"/>
    <w:rsid w:val="005B23F4"/>
    <w:rsid w:val="005B244C"/>
    <w:rsid w:val="005B2588"/>
    <w:rsid w:val="005B2597"/>
    <w:rsid w:val="005B2671"/>
    <w:rsid w:val="005B26C8"/>
    <w:rsid w:val="005B2845"/>
    <w:rsid w:val="005B285B"/>
    <w:rsid w:val="005B2C9E"/>
    <w:rsid w:val="005B2CA0"/>
    <w:rsid w:val="005B34B9"/>
    <w:rsid w:val="005B3728"/>
    <w:rsid w:val="005B37B8"/>
    <w:rsid w:val="005B39AE"/>
    <w:rsid w:val="005B39D1"/>
    <w:rsid w:val="005B3A94"/>
    <w:rsid w:val="005B3D19"/>
    <w:rsid w:val="005B3D2A"/>
    <w:rsid w:val="005B3D4C"/>
    <w:rsid w:val="005B3DFF"/>
    <w:rsid w:val="005B3E82"/>
    <w:rsid w:val="005B41CF"/>
    <w:rsid w:val="005B4366"/>
    <w:rsid w:val="005B44CB"/>
    <w:rsid w:val="005B465D"/>
    <w:rsid w:val="005B47CA"/>
    <w:rsid w:val="005B49F0"/>
    <w:rsid w:val="005B4A17"/>
    <w:rsid w:val="005B4B26"/>
    <w:rsid w:val="005B4BBB"/>
    <w:rsid w:val="005B4C59"/>
    <w:rsid w:val="005B4CB4"/>
    <w:rsid w:val="005B4D3E"/>
    <w:rsid w:val="005B4DD3"/>
    <w:rsid w:val="005B4E5C"/>
    <w:rsid w:val="005B4F39"/>
    <w:rsid w:val="005B5137"/>
    <w:rsid w:val="005B513F"/>
    <w:rsid w:val="005B5384"/>
    <w:rsid w:val="005B5494"/>
    <w:rsid w:val="005B54DD"/>
    <w:rsid w:val="005B55E4"/>
    <w:rsid w:val="005B571D"/>
    <w:rsid w:val="005B57C1"/>
    <w:rsid w:val="005B5CDA"/>
    <w:rsid w:val="005B5E5B"/>
    <w:rsid w:val="005B5EA5"/>
    <w:rsid w:val="005B5ED9"/>
    <w:rsid w:val="005B5F9C"/>
    <w:rsid w:val="005B61CF"/>
    <w:rsid w:val="005B6459"/>
    <w:rsid w:val="005B676D"/>
    <w:rsid w:val="005B699B"/>
    <w:rsid w:val="005B69D4"/>
    <w:rsid w:val="005B6BF1"/>
    <w:rsid w:val="005B6C0C"/>
    <w:rsid w:val="005B6C30"/>
    <w:rsid w:val="005B6E33"/>
    <w:rsid w:val="005B6F4C"/>
    <w:rsid w:val="005B70EE"/>
    <w:rsid w:val="005B7378"/>
    <w:rsid w:val="005B7460"/>
    <w:rsid w:val="005B7672"/>
    <w:rsid w:val="005B7828"/>
    <w:rsid w:val="005B797C"/>
    <w:rsid w:val="005B79B9"/>
    <w:rsid w:val="005B7B34"/>
    <w:rsid w:val="005B7BA1"/>
    <w:rsid w:val="005B7F94"/>
    <w:rsid w:val="005C012C"/>
    <w:rsid w:val="005C0240"/>
    <w:rsid w:val="005C032E"/>
    <w:rsid w:val="005C036F"/>
    <w:rsid w:val="005C04AA"/>
    <w:rsid w:val="005C066B"/>
    <w:rsid w:val="005C06DF"/>
    <w:rsid w:val="005C0816"/>
    <w:rsid w:val="005C0864"/>
    <w:rsid w:val="005C08A3"/>
    <w:rsid w:val="005C091C"/>
    <w:rsid w:val="005C0FF9"/>
    <w:rsid w:val="005C1242"/>
    <w:rsid w:val="005C1369"/>
    <w:rsid w:val="005C136C"/>
    <w:rsid w:val="005C1468"/>
    <w:rsid w:val="005C1511"/>
    <w:rsid w:val="005C156F"/>
    <w:rsid w:val="005C172E"/>
    <w:rsid w:val="005C186D"/>
    <w:rsid w:val="005C18A8"/>
    <w:rsid w:val="005C1A61"/>
    <w:rsid w:val="005C1A95"/>
    <w:rsid w:val="005C1E18"/>
    <w:rsid w:val="005C2355"/>
    <w:rsid w:val="005C2399"/>
    <w:rsid w:val="005C2504"/>
    <w:rsid w:val="005C2655"/>
    <w:rsid w:val="005C26AF"/>
    <w:rsid w:val="005C2862"/>
    <w:rsid w:val="005C2873"/>
    <w:rsid w:val="005C2878"/>
    <w:rsid w:val="005C28BB"/>
    <w:rsid w:val="005C29C1"/>
    <w:rsid w:val="005C2AC8"/>
    <w:rsid w:val="005C2B11"/>
    <w:rsid w:val="005C2BC6"/>
    <w:rsid w:val="005C2F42"/>
    <w:rsid w:val="005C327F"/>
    <w:rsid w:val="005C33AB"/>
    <w:rsid w:val="005C35FD"/>
    <w:rsid w:val="005C3B2B"/>
    <w:rsid w:val="005C3C33"/>
    <w:rsid w:val="005C3C51"/>
    <w:rsid w:val="005C3EA8"/>
    <w:rsid w:val="005C3F6F"/>
    <w:rsid w:val="005C3F72"/>
    <w:rsid w:val="005C44E0"/>
    <w:rsid w:val="005C481C"/>
    <w:rsid w:val="005C4874"/>
    <w:rsid w:val="005C4A51"/>
    <w:rsid w:val="005C4A69"/>
    <w:rsid w:val="005C4B1A"/>
    <w:rsid w:val="005C4C41"/>
    <w:rsid w:val="005C4DB5"/>
    <w:rsid w:val="005C4EFA"/>
    <w:rsid w:val="005C521F"/>
    <w:rsid w:val="005C56C4"/>
    <w:rsid w:val="005C58AF"/>
    <w:rsid w:val="005C59C9"/>
    <w:rsid w:val="005C5ABC"/>
    <w:rsid w:val="005C5B62"/>
    <w:rsid w:val="005C5D12"/>
    <w:rsid w:val="005C5DEC"/>
    <w:rsid w:val="005C5F3A"/>
    <w:rsid w:val="005C6131"/>
    <w:rsid w:val="005C6176"/>
    <w:rsid w:val="005C62CD"/>
    <w:rsid w:val="005C62EB"/>
    <w:rsid w:val="005C6603"/>
    <w:rsid w:val="005C6654"/>
    <w:rsid w:val="005C66FA"/>
    <w:rsid w:val="005C6930"/>
    <w:rsid w:val="005C69FD"/>
    <w:rsid w:val="005C6A70"/>
    <w:rsid w:val="005C6AC7"/>
    <w:rsid w:val="005C6D8C"/>
    <w:rsid w:val="005C71F8"/>
    <w:rsid w:val="005C72AD"/>
    <w:rsid w:val="005C736B"/>
    <w:rsid w:val="005C7414"/>
    <w:rsid w:val="005C7472"/>
    <w:rsid w:val="005C7546"/>
    <w:rsid w:val="005C757E"/>
    <w:rsid w:val="005C7859"/>
    <w:rsid w:val="005C7938"/>
    <w:rsid w:val="005C79B8"/>
    <w:rsid w:val="005C7A8C"/>
    <w:rsid w:val="005C7C93"/>
    <w:rsid w:val="005C7CDE"/>
    <w:rsid w:val="005C7E5A"/>
    <w:rsid w:val="005D0004"/>
    <w:rsid w:val="005D0105"/>
    <w:rsid w:val="005D023F"/>
    <w:rsid w:val="005D035C"/>
    <w:rsid w:val="005D07D8"/>
    <w:rsid w:val="005D0921"/>
    <w:rsid w:val="005D0A06"/>
    <w:rsid w:val="005D0B11"/>
    <w:rsid w:val="005D0B90"/>
    <w:rsid w:val="005D0E8B"/>
    <w:rsid w:val="005D0EF3"/>
    <w:rsid w:val="005D0F78"/>
    <w:rsid w:val="005D10AE"/>
    <w:rsid w:val="005D1136"/>
    <w:rsid w:val="005D1138"/>
    <w:rsid w:val="005D12BF"/>
    <w:rsid w:val="005D1321"/>
    <w:rsid w:val="005D14A4"/>
    <w:rsid w:val="005D1504"/>
    <w:rsid w:val="005D16B8"/>
    <w:rsid w:val="005D174A"/>
    <w:rsid w:val="005D188B"/>
    <w:rsid w:val="005D19B2"/>
    <w:rsid w:val="005D1BF8"/>
    <w:rsid w:val="005D1DEC"/>
    <w:rsid w:val="005D1E08"/>
    <w:rsid w:val="005D1E4C"/>
    <w:rsid w:val="005D1FF8"/>
    <w:rsid w:val="005D2024"/>
    <w:rsid w:val="005D20DC"/>
    <w:rsid w:val="005D22AD"/>
    <w:rsid w:val="005D2351"/>
    <w:rsid w:val="005D2465"/>
    <w:rsid w:val="005D25AF"/>
    <w:rsid w:val="005D2701"/>
    <w:rsid w:val="005D283A"/>
    <w:rsid w:val="005D28C9"/>
    <w:rsid w:val="005D2957"/>
    <w:rsid w:val="005D2A33"/>
    <w:rsid w:val="005D2AF3"/>
    <w:rsid w:val="005D2CC6"/>
    <w:rsid w:val="005D303A"/>
    <w:rsid w:val="005D3073"/>
    <w:rsid w:val="005D3103"/>
    <w:rsid w:val="005D3162"/>
    <w:rsid w:val="005D31D2"/>
    <w:rsid w:val="005D32CE"/>
    <w:rsid w:val="005D33C0"/>
    <w:rsid w:val="005D349E"/>
    <w:rsid w:val="005D349F"/>
    <w:rsid w:val="005D34BB"/>
    <w:rsid w:val="005D34C1"/>
    <w:rsid w:val="005D351D"/>
    <w:rsid w:val="005D3610"/>
    <w:rsid w:val="005D3761"/>
    <w:rsid w:val="005D38DD"/>
    <w:rsid w:val="005D3A96"/>
    <w:rsid w:val="005D3B06"/>
    <w:rsid w:val="005D3BEC"/>
    <w:rsid w:val="005D3E1A"/>
    <w:rsid w:val="005D3F16"/>
    <w:rsid w:val="005D3FF9"/>
    <w:rsid w:val="005D413A"/>
    <w:rsid w:val="005D4228"/>
    <w:rsid w:val="005D4379"/>
    <w:rsid w:val="005D43FD"/>
    <w:rsid w:val="005D4564"/>
    <w:rsid w:val="005D4726"/>
    <w:rsid w:val="005D47EC"/>
    <w:rsid w:val="005D48E9"/>
    <w:rsid w:val="005D4E74"/>
    <w:rsid w:val="005D4F00"/>
    <w:rsid w:val="005D4F5E"/>
    <w:rsid w:val="005D514F"/>
    <w:rsid w:val="005D54B1"/>
    <w:rsid w:val="005D54DD"/>
    <w:rsid w:val="005D562E"/>
    <w:rsid w:val="005D5641"/>
    <w:rsid w:val="005D5A00"/>
    <w:rsid w:val="005D5A16"/>
    <w:rsid w:val="005D5B69"/>
    <w:rsid w:val="005D5BAC"/>
    <w:rsid w:val="005D5BEB"/>
    <w:rsid w:val="005D5DA2"/>
    <w:rsid w:val="005D5E64"/>
    <w:rsid w:val="005D5F65"/>
    <w:rsid w:val="005D5FD1"/>
    <w:rsid w:val="005D606A"/>
    <w:rsid w:val="005D6244"/>
    <w:rsid w:val="005D6308"/>
    <w:rsid w:val="005D63F4"/>
    <w:rsid w:val="005D6492"/>
    <w:rsid w:val="005D6647"/>
    <w:rsid w:val="005D6737"/>
    <w:rsid w:val="005D6841"/>
    <w:rsid w:val="005D6B61"/>
    <w:rsid w:val="005D709D"/>
    <w:rsid w:val="005D70F4"/>
    <w:rsid w:val="005D7180"/>
    <w:rsid w:val="005D71ED"/>
    <w:rsid w:val="005D7506"/>
    <w:rsid w:val="005D752E"/>
    <w:rsid w:val="005D762E"/>
    <w:rsid w:val="005D767C"/>
    <w:rsid w:val="005D7756"/>
    <w:rsid w:val="005D77D3"/>
    <w:rsid w:val="005D7A33"/>
    <w:rsid w:val="005D7B47"/>
    <w:rsid w:val="005D7CD8"/>
    <w:rsid w:val="005D7D64"/>
    <w:rsid w:val="005D7D68"/>
    <w:rsid w:val="005D7D98"/>
    <w:rsid w:val="005D7DEC"/>
    <w:rsid w:val="005D7E5A"/>
    <w:rsid w:val="005E00FA"/>
    <w:rsid w:val="005E017A"/>
    <w:rsid w:val="005E041C"/>
    <w:rsid w:val="005E0607"/>
    <w:rsid w:val="005E07B4"/>
    <w:rsid w:val="005E07E9"/>
    <w:rsid w:val="005E093A"/>
    <w:rsid w:val="005E0945"/>
    <w:rsid w:val="005E0CBF"/>
    <w:rsid w:val="005E0D14"/>
    <w:rsid w:val="005E1136"/>
    <w:rsid w:val="005E113B"/>
    <w:rsid w:val="005E117E"/>
    <w:rsid w:val="005E11BC"/>
    <w:rsid w:val="005E12FF"/>
    <w:rsid w:val="005E135B"/>
    <w:rsid w:val="005E1374"/>
    <w:rsid w:val="005E14C1"/>
    <w:rsid w:val="005E153A"/>
    <w:rsid w:val="005E1871"/>
    <w:rsid w:val="005E19E2"/>
    <w:rsid w:val="005E1B63"/>
    <w:rsid w:val="005E1DE4"/>
    <w:rsid w:val="005E20AF"/>
    <w:rsid w:val="005E2159"/>
    <w:rsid w:val="005E2246"/>
    <w:rsid w:val="005E2413"/>
    <w:rsid w:val="005E2523"/>
    <w:rsid w:val="005E2547"/>
    <w:rsid w:val="005E26A5"/>
    <w:rsid w:val="005E28DC"/>
    <w:rsid w:val="005E29FC"/>
    <w:rsid w:val="005E2AFF"/>
    <w:rsid w:val="005E2B16"/>
    <w:rsid w:val="005E2B33"/>
    <w:rsid w:val="005E2F9C"/>
    <w:rsid w:val="005E3014"/>
    <w:rsid w:val="005E30A9"/>
    <w:rsid w:val="005E33F9"/>
    <w:rsid w:val="005E363B"/>
    <w:rsid w:val="005E392D"/>
    <w:rsid w:val="005E3AE8"/>
    <w:rsid w:val="005E3E9F"/>
    <w:rsid w:val="005E3F7E"/>
    <w:rsid w:val="005E3FD9"/>
    <w:rsid w:val="005E40F4"/>
    <w:rsid w:val="005E413D"/>
    <w:rsid w:val="005E41DA"/>
    <w:rsid w:val="005E424D"/>
    <w:rsid w:val="005E4536"/>
    <w:rsid w:val="005E4649"/>
    <w:rsid w:val="005E47F2"/>
    <w:rsid w:val="005E4A15"/>
    <w:rsid w:val="005E4A4A"/>
    <w:rsid w:val="005E4C8C"/>
    <w:rsid w:val="005E4CE6"/>
    <w:rsid w:val="005E4DD3"/>
    <w:rsid w:val="005E4E67"/>
    <w:rsid w:val="005E4F59"/>
    <w:rsid w:val="005E4FCA"/>
    <w:rsid w:val="005E5227"/>
    <w:rsid w:val="005E522A"/>
    <w:rsid w:val="005E54B8"/>
    <w:rsid w:val="005E570F"/>
    <w:rsid w:val="005E57DB"/>
    <w:rsid w:val="005E5AAA"/>
    <w:rsid w:val="005E5AB0"/>
    <w:rsid w:val="005E5C77"/>
    <w:rsid w:val="005E5D29"/>
    <w:rsid w:val="005E5DC4"/>
    <w:rsid w:val="005E5E4C"/>
    <w:rsid w:val="005E5F6B"/>
    <w:rsid w:val="005E6075"/>
    <w:rsid w:val="005E6119"/>
    <w:rsid w:val="005E61D2"/>
    <w:rsid w:val="005E6379"/>
    <w:rsid w:val="005E659E"/>
    <w:rsid w:val="005E6737"/>
    <w:rsid w:val="005E6B1E"/>
    <w:rsid w:val="005E6B37"/>
    <w:rsid w:val="005E6CAE"/>
    <w:rsid w:val="005E6CEE"/>
    <w:rsid w:val="005E6DC9"/>
    <w:rsid w:val="005E6E33"/>
    <w:rsid w:val="005E6E80"/>
    <w:rsid w:val="005E733E"/>
    <w:rsid w:val="005E7428"/>
    <w:rsid w:val="005E7561"/>
    <w:rsid w:val="005E782C"/>
    <w:rsid w:val="005E7895"/>
    <w:rsid w:val="005E7A22"/>
    <w:rsid w:val="005E7BB5"/>
    <w:rsid w:val="005E7E7D"/>
    <w:rsid w:val="005E7E9B"/>
    <w:rsid w:val="005F0077"/>
    <w:rsid w:val="005F0099"/>
    <w:rsid w:val="005F00AA"/>
    <w:rsid w:val="005F0351"/>
    <w:rsid w:val="005F0438"/>
    <w:rsid w:val="005F077C"/>
    <w:rsid w:val="005F07B3"/>
    <w:rsid w:val="005F0800"/>
    <w:rsid w:val="005F084E"/>
    <w:rsid w:val="005F08E9"/>
    <w:rsid w:val="005F0E19"/>
    <w:rsid w:val="005F0F3A"/>
    <w:rsid w:val="005F10BD"/>
    <w:rsid w:val="005F14C9"/>
    <w:rsid w:val="005F19E5"/>
    <w:rsid w:val="005F1A19"/>
    <w:rsid w:val="005F1B23"/>
    <w:rsid w:val="005F20D2"/>
    <w:rsid w:val="005F2245"/>
    <w:rsid w:val="005F2273"/>
    <w:rsid w:val="005F2366"/>
    <w:rsid w:val="005F2369"/>
    <w:rsid w:val="005F248B"/>
    <w:rsid w:val="005F2802"/>
    <w:rsid w:val="005F2B33"/>
    <w:rsid w:val="005F2B8F"/>
    <w:rsid w:val="005F2BB5"/>
    <w:rsid w:val="005F30E2"/>
    <w:rsid w:val="005F321F"/>
    <w:rsid w:val="005F34EC"/>
    <w:rsid w:val="005F353B"/>
    <w:rsid w:val="005F37B1"/>
    <w:rsid w:val="005F3845"/>
    <w:rsid w:val="005F3986"/>
    <w:rsid w:val="005F3D79"/>
    <w:rsid w:val="005F3DAA"/>
    <w:rsid w:val="005F3F17"/>
    <w:rsid w:val="005F3F42"/>
    <w:rsid w:val="005F3FEB"/>
    <w:rsid w:val="005F424F"/>
    <w:rsid w:val="005F4336"/>
    <w:rsid w:val="005F4339"/>
    <w:rsid w:val="005F437B"/>
    <w:rsid w:val="005F4478"/>
    <w:rsid w:val="005F4609"/>
    <w:rsid w:val="005F48B6"/>
    <w:rsid w:val="005F4C6E"/>
    <w:rsid w:val="005F4F0D"/>
    <w:rsid w:val="005F4FDC"/>
    <w:rsid w:val="005F5139"/>
    <w:rsid w:val="005F5187"/>
    <w:rsid w:val="005F5261"/>
    <w:rsid w:val="005F5299"/>
    <w:rsid w:val="005F52C2"/>
    <w:rsid w:val="005F5344"/>
    <w:rsid w:val="005F5397"/>
    <w:rsid w:val="005F53B3"/>
    <w:rsid w:val="005F5633"/>
    <w:rsid w:val="005F5653"/>
    <w:rsid w:val="005F57D7"/>
    <w:rsid w:val="005F58B1"/>
    <w:rsid w:val="005F58B5"/>
    <w:rsid w:val="005F5AEC"/>
    <w:rsid w:val="005F5B87"/>
    <w:rsid w:val="005F5D88"/>
    <w:rsid w:val="005F5DA5"/>
    <w:rsid w:val="005F5F5D"/>
    <w:rsid w:val="005F5F62"/>
    <w:rsid w:val="005F60F6"/>
    <w:rsid w:val="005F62A7"/>
    <w:rsid w:val="005F6326"/>
    <w:rsid w:val="005F635E"/>
    <w:rsid w:val="005F63CD"/>
    <w:rsid w:val="005F651A"/>
    <w:rsid w:val="005F651F"/>
    <w:rsid w:val="005F65E7"/>
    <w:rsid w:val="005F68DD"/>
    <w:rsid w:val="005F68EE"/>
    <w:rsid w:val="005F6B1A"/>
    <w:rsid w:val="005F6C62"/>
    <w:rsid w:val="005F6E21"/>
    <w:rsid w:val="005F6F8E"/>
    <w:rsid w:val="005F7107"/>
    <w:rsid w:val="005F7381"/>
    <w:rsid w:val="005F7542"/>
    <w:rsid w:val="005F75D0"/>
    <w:rsid w:val="005F7630"/>
    <w:rsid w:val="005F7857"/>
    <w:rsid w:val="005F7C5C"/>
    <w:rsid w:val="005F7C5E"/>
    <w:rsid w:val="005F7D61"/>
    <w:rsid w:val="005F7F25"/>
    <w:rsid w:val="005F7F38"/>
    <w:rsid w:val="005F7F56"/>
    <w:rsid w:val="00600528"/>
    <w:rsid w:val="0060054A"/>
    <w:rsid w:val="00600552"/>
    <w:rsid w:val="006005C6"/>
    <w:rsid w:val="006005E8"/>
    <w:rsid w:val="00600612"/>
    <w:rsid w:val="00600857"/>
    <w:rsid w:val="00600A6D"/>
    <w:rsid w:val="00600DB4"/>
    <w:rsid w:val="00600ECA"/>
    <w:rsid w:val="006010FA"/>
    <w:rsid w:val="006012BC"/>
    <w:rsid w:val="006012F4"/>
    <w:rsid w:val="00601391"/>
    <w:rsid w:val="00601405"/>
    <w:rsid w:val="00601425"/>
    <w:rsid w:val="00601435"/>
    <w:rsid w:val="0060144A"/>
    <w:rsid w:val="00601573"/>
    <w:rsid w:val="006015C5"/>
    <w:rsid w:val="006016A9"/>
    <w:rsid w:val="00601787"/>
    <w:rsid w:val="006017FE"/>
    <w:rsid w:val="0060180D"/>
    <w:rsid w:val="006018BC"/>
    <w:rsid w:val="00601D33"/>
    <w:rsid w:val="00601FFA"/>
    <w:rsid w:val="0060203B"/>
    <w:rsid w:val="0060221A"/>
    <w:rsid w:val="0060257E"/>
    <w:rsid w:val="006025E1"/>
    <w:rsid w:val="00602A61"/>
    <w:rsid w:val="00602AD3"/>
    <w:rsid w:val="00602F28"/>
    <w:rsid w:val="00602FBB"/>
    <w:rsid w:val="0060314C"/>
    <w:rsid w:val="006031AC"/>
    <w:rsid w:val="00603349"/>
    <w:rsid w:val="00603501"/>
    <w:rsid w:val="00603598"/>
    <w:rsid w:val="0060362A"/>
    <w:rsid w:val="00603669"/>
    <w:rsid w:val="00603868"/>
    <w:rsid w:val="00603976"/>
    <w:rsid w:val="00603B29"/>
    <w:rsid w:val="00603C16"/>
    <w:rsid w:val="00603C58"/>
    <w:rsid w:val="00603CC7"/>
    <w:rsid w:val="00603D76"/>
    <w:rsid w:val="00603E6F"/>
    <w:rsid w:val="00603F53"/>
    <w:rsid w:val="0060415E"/>
    <w:rsid w:val="006042C0"/>
    <w:rsid w:val="00604336"/>
    <w:rsid w:val="006045FF"/>
    <w:rsid w:val="00604932"/>
    <w:rsid w:val="00604A6F"/>
    <w:rsid w:val="00604B22"/>
    <w:rsid w:val="00604B30"/>
    <w:rsid w:val="00604FA7"/>
    <w:rsid w:val="0060514F"/>
    <w:rsid w:val="00605285"/>
    <w:rsid w:val="0060538B"/>
    <w:rsid w:val="006053C1"/>
    <w:rsid w:val="00605420"/>
    <w:rsid w:val="00605484"/>
    <w:rsid w:val="0060556F"/>
    <w:rsid w:val="006056E0"/>
    <w:rsid w:val="00605801"/>
    <w:rsid w:val="00605D2A"/>
    <w:rsid w:val="00605DF8"/>
    <w:rsid w:val="00605E7D"/>
    <w:rsid w:val="00605ED3"/>
    <w:rsid w:val="006060D3"/>
    <w:rsid w:val="0060615E"/>
    <w:rsid w:val="006061D2"/>
    <w:rsid w:val="006062DB"/>
    <w:rsid w:val="0060636A"/>
    <w:rsid w:val="00606383"/>
    <w:rsid w:val="006063FA"/>
    <w:rsid w:val="006065E0"/>
    <w:rsid w:val="00606651"/>
    <w:rsid w:val="00606BCF"/>
    <w:rsid w:val="00606C83"/>
    <w:rsid w:val="00606DA1"/>
    <w:rsid w:val="00606DD2"/>
    <w:rsid w:val="00606DD6"/>
    <w:rsid w:val="00606E9D"/>
    <w:rsid w:val="00607082"/>
    <w:rsid w:val="00607175"/>
    <w:rsid w:val="00607191"/>
    <w:rsid w:val="00607244"/>
    <w:rsid w:val="00607371"/>
    <w:rsid w:val="006073BD"/>
    <w:rsid w:val="0060740D"/>
    <w:rsid w:val="0060766F"/>
    <w:rsid w:val="00607792"/>
    <w:rsid w:val="006077F5"/>
    <w:rsid w:val="0060784C"/>
    <w:rsid w:val="006078E3"/>
    <w:rsid w:val="00607B24"/>
    <w:rsid w:val="00607B2C"/>
    <w:rsid w:val="00607C8C"/>
    <w:rsid w:val="00607EBA"/>
    <w:rsid w:val="0061000F"/>
    <w:rsid w:val="0061022A"/>
    <w:rsid w:val="006102B2"/>
    <w:rsid w:val="00610443"/>
    <w:rsid w:val="00610501"/>
    <w:rsid w:val="00610740"/>
    <w:rsid w:val="0061091B"/>
    <w:rsid w:val="00610A02"/>
    <w:rsid w:val="00610B79"/>
    <w:rsid w:val="00610DB1"/>
    <w:rsid w:val="00610DB8"/>
    <w:rsid w:val="00610F0D"/>
    <w:rsid w:val="00610FBE"/>
    <w:rsid w:val="0061129A"/>
    <w:rsid w:val="006112A4"/>
    <w:rsid w:val="00611386"/>
    <w:rsid w:val="00611425"/>
    <w:rsid w:val="006114F2"/>
    <w:rsid w:val="00611705"/>
    <w:rsid w:val="00611719"/>
    <w:rsid w:val="00611815"/>
    <w:rsid w:val="00611937"/>
    <w:rsid w:val="0061197F"/>
    <w:rsid w:val="00611B99"/>
    <w:rsid w:val="00611B9B"/>
    <w:rsid w:val="00611C02"/>
    <w:rsid w:val="00611C49"/>
    <w:rsid w:val="00611CE3"/>
    <w:rsid w:val="00611D80"/>
    <w:rsid w:val="00611F89"/>
    <w:rsid w:val="00612111"/>
    <w:rsid w:val="006121B0"/>
    <w:rsid w:val="00612207"/>
    <w:rsid w:val="0061225F"/>
    <w:rsid w:val="00612330"/>
    <w:rsid w:val="00612344"/>
    <w:rsid w:val="00612490"/>
    <w:rsid w:val="006125E7"/>
    <w:rsid w:val="00612702"/>
    <w:rsid w:val="00612776"/>
    <w:rsid w:val="006127B8"/>
    <w:rsid w:val="0061281D"/>
    <w:rsid w:val="0061288B"/>
    <w:rsid w:val="00612891"/>
    <w:rsid w:val="00612982"/>
    <w:rsid w:val="00612B6A"/>
    <w:rsid w:val="00612C42"/>
    <w:rsid w:val="00612E0B"/>
    <w:rsid w:val="00612E20"/>
    <w:rsid w:val="00612E8C"/>
    <w:rsid w:val="00612F50"/>
    <w:rsid w:val="00613028"/>
    <w:rsid w:val="006130DE"/>
    <w:rsid w:val="0061311F"/>
    <w:rsid w:val="006133DC"/>
    <w:rsid w:val="0061353A"/>
    <w:rsid w:val="006135C0"/>
    <w:rsid w:val="0061380F"/>
    <w:rsid w:val="0061397D"/>
    <w:rsid w:val="00613A18"/>
    <w:rsid w:val="00613C86"/>
    <w:rsid w:val="00613C88"/>
    <w:rsid w:val="00614072"/>
    <w:rsid w:val="0061430E"/>
    <w:rsid w:val="00614412"/>
    <w:rsid w:val="006144BC"/>
    <w:rsid w:val="0061456B"/>
    <w:rsid w:val="00614685"/>
    <w:rsid w:val="0061481E"/>
    <w:rsid w:val="0061494A"/>
    <w:rsid w:val="00614B13"/>
    <w:rsid w:val="00614BA6"/>
    <w:rsid w:val="00614C91"/>
    <w:rsid w:val="00614D44"/>
    <w:rsid w:val="00614D94"/>
    <w:rsid w:val="00614E5F"/>
    <w:rsid w:val="00614EFB"/>
    <w:rsid w:val="006150B3"/>
    <w:rsid w:val="006150E9"/>
    <w:rsid w:val="0061536C"/>
    <w:rsid w:val="0061586B"/>
    <w:rsid w:val="00615906"/>
    <w:rsid w:val="00615BF4"/>
    <w:rsid w:val="00615C92"/>
    <w:rsid w:val="00615CB5"/>
    <w:rsid w:val="00616014"/>
    <w:rsid w:val="0061608A"/>
    <w:rsid w:val="0061616C"/>
    <w:rsid w:val="006161A1"/>
    <w:rsid w:val="0061639F"/>
    <w:rsid w:val="00616432"/>
    <w:rsid w:val="0061643A"/>
    <w:rsid w:val="00616455"/>
    <w:rsid w:val="00616656"/>
    <w:rsid w:val="0061665C"/>
    <w:rsid w:val="00616762"/>
    <w:rsid w:val="00616C58"/>
    <w:rsid w:val="00616FE0"/>
    <w:rsid w:val="006170B2"/>
    <w:rsid w:val="006170CF"/>
    <w:rsid w:val="006170E3"/>
    <w:rsid w:val="006173A8"/>
    <w:rsid w:val="00617699"/>
    <w:rsid w:val="00617995"/>
    <w:rsid w:val="00617B18"/>
    <w:rsid w:val="00617B92"/>
    <w:rsid w:val="00617BC8"/>
    <w:rsid w:val="00617FE6"/>
    <w:rsid w:val="0062009E"/>
    <w:rsid w:val="0062026E"/>
    <w:rsid w:val="00620625"/>
    <w:rsid w:val="0062075E"/>
    <w:rsid w:val="006208FF"/>
    <w:rsid w:val="006209ED"/>
    <w:rsid w:val="00620BB6"/>
    <w:rsid w:val="00620C1E"/>
    <w:rsid w:val="00620C7C"/>
    <w:rsid w:val="00620D38"/>
    <w:rsid w:val="00620E35"/>
    <w:rsid w:val="00620EEC"/>
    <w:rsid w:val="00621029"/>
    <w:rsid w:val="006212BB"/>
    <w:rsid w:val="00621328"/>
    <w:rsid w:val="006218B4"/>
    <w:rsid w:val="00621902"/>
    <w:rsid w:val="00621912"/>
    <w:rsid w:val="00621A0A"/>
    <w:rsid w:val="00621B0C"/>
    <w:rsid w:val="00621D86"/>
    <w:rsid w:val="00622180"/>
    <w:rsid w:val="00622211"/>
    <w:rsid w:val="0062221E"/>
    <w:rsid w:val="0062233D"/>
    <w:rsid w:val="006223AD"/>
    <w:rsid w:val="00622658"/>
    <w:rsid w:val="00622738"/>
    <w:rsid w:val="00622991"/>
    <w:rsid w:val="00622A03"/>
    <w:rsid w:val="00622A95"/>
    <w:rsid w:val="00622C3D"/>
    <w:rsid w:val="00622F9E"/>
    <w:rsid w:val="0062305F"/>
    <w:rsid w:val="006230E0"/>
    <w:rsid w:val="00623191"/>
    <w:rsid w:val="006231EA"/>
    <w:rsid w:val="00623216"/>
    <w:rsid w:val="006233C1"/>
    <w:rsid w:val="00623464"/>
    <w:rsid w:val="006234B3"/>
    <w:rsid w:val="006236D4"/>
    <w:rsid w:val="00623896"/>
    <w:rsid w:val="0062396D"/>
    <w:rsid w:val="0062398C"/>
    <w:rsid w:val="006239C4"/>
    <w:rsid w:val="00623D16"/>
    <w:rsid w:val="00623DA4"/>
    <w:rsid w:val="00623E74"/>
    <w:rsid w:val="00623FD9"/>
    <w:rsid w:val="0062432E"/>
    <w:rsid w:val="006243C9"/>
    <w:rsid w:val="00624561"/>
    <w:rsid w:val="00624582"/>
    <w:rsid w:val="00624648"/>
    <w:rsid w:val="00624661"/>
    <w:rsid w:val="006246D0"/>
    <w:rsid w:val="0062480A"/>
    <w:rsid w:val="00624887"/>
    <w:rsid w:val="00624A61"/>
    <w:rsid w:val="00624BC0"/>
    <w:rsid w:val="00624CDE"/>
    <w:rsid w:val="00624E04"/>
    <w:rsid w:val="00624E0A"/>
    <w:rsid w:val="00624F2F"/>
    <w:rsid w:val="00624F52"/>
    <w:rsid w:val="006251FC"/>
    <w:rsid w:val="0062521F"/>
    <w:rsid w:val="006256AE"/>
    <w:rsid w:val="006256F0"/>
    <w:rsid w:val="00625731"/>
    <w:rsid w:val="006257C3"/>
    <w:rsid w:val="00625AE3"/>
    <w:rsid w:val="00625B2E"/>
    <w:rsid w:val="00625CF0"/>
    <w:rsid w:val="00625F74"/>
    <w:rsid w:val="00625FFA"/>
    <w:rsid w:val="0062607F"/>
    <w:rsid w:val="006261B5"/>
    <w:rsid w:val="00626299"/>
    <w:rsid w:val="006269BE"/>
    <w:rsid w:val="00626AE6"/>
    <w:rsid w:val="00626C3B"/>
    <w:rsid w:val="00626C3F"/>
    <w:rsid w:val="00626DD0"/>
    <w:rsid w:val="00626E42"/>
    <w:rsid w:val="00626E47"/>
    <w:rsid w:val="00626E60"/>
    <w:rsid w:val="00626EDB"/>
    <w:rsid w:val="00626F50"/>
    <w:rsid w:val="006270A5"/>
    <w:rsid w:val="00627448"/>
    <w:rsid w:val="00627532"/>
    <w:rsid w:val="00627555"/>
    <w:rsid w:val="00627655"/>
    <w:rsid w:val="0062770D"/>
    <w:rsid w:val="00627725"/>
    <w:rsid w:val="00627744"/>
    <w:rsid w:val="00627803"/>
    <w:rsid w:val="00627D9A"/>
    <w:rsid w:val="00627E59"/>
    <w:rsid w:val="00627EE5"/>
    <w:rsid w:val="00627FD1"/>
    <w:rsid w:val="00630033"/>
    <w:rsid w:val="00630136"/>
    <w:rsid w:val="006301A9"/>
    <w:rsid w:val="006301E8"/>
    <w:rsid w:val="0063029F"/>
    <w:rsid w:val="006302EC"/>
    <w:rsid w:val="0063040B"/>
    <w:rsid w:val="006304D1"/>
    <w:rsid w:val="00630506"/>
    <w:rsid w:val="00630534"/>
    <w:rsid w:val="0063058C"/>
    <w:rsid w:val="006306F5"/>
    <w:rsid w:val="0063075A"/>
    <w:rsid w:val="006307BC"/>
    <w:rsid w:val="0063083A"/>
    <w:rsid w:val="00630863"/>
    <w:rsid w:val="0063087B"/>
    <w:rsid w:val="006308B9"/>
    <w:rsid w:val="00630BE2"/>
    <w:rsid w:val="00630D51"/>
    <w:rsid w:val="00630D91"/>
    <w:rsid w:val="0063101D"/>
    <w:rsid w:val="006310E9"/>
    <w:rsid w:val="00631112"/>
    <w:rsid w:val="006311EF"/>
    <w:rsid w:val="006312B7"/>
    <w:rsid w:val="00631359"/>
    <w:rsid w:val="0063144F"/>
    <w:rsid w:val="006315DA"/>
    <w:rsid w:val="00631638"/>
    <w:rsid w:val="0063174D"/>
    <w:rsid w:val="00631AD2"/>
    <w:rsid w:val="00631C33"/>
    <w:rsid w:val="00631CB5"/>
    <w:rsid w:val="00631CCE"/>
    <w:rsid w:val="00631D04"/>
    <w:rsid w:val="00631D95"/>
    <w:rsid w:val="00632643"/>
    <w:rsid w:val="006327D8"/>
    <w:rsid w:val="00632886"/>
    <w:rsid w:val="00632C2F"/>
    <w:rsid w:val="00632CE2"/>
    <w:rsid w:val="00632FB6"/>
    <w:rsid w:val="00633193"/>
    <w:rsid w:val="006331B3"/>
    <w:rsid w:val="006331DD"/>
    <w:rsid w:val="006331F1"/>
    <w:rsid w:val="00633276"/>
    <w:rsid w:val="0063334E"/>
    <w:rsid w:val="006334DE"/>
    <w:rsid w:val="00633699"/>
    <w:rsid w:val="006337A8"/>
    <w:rsid w:val="006339C7"/>
    <w:rsid w:val="00633A56"/>
    <w:rsid w:val="00633A7D"/>
    <w:rsid w:val="00633BFE"/>
    <w:rsid w:val="00633CF2"/>
    <w:rsid w:val="00633D60"/>
    <w:rsid w:val="00633DBF"/>
    <w:rsid w:val="00633F43"/>
    <w:rsid w:val="00634312"/>
    <w:rsid w:val="00634409"/>
    <w:rsid w:val="006344D4"/>
    <w:rsid w:val="006345D8"/>
    <w:rsid w:val="00634864"/>
    <w:rsid w:val="006349ED"/>
    <w:rsid w:val="00634A58"/>
    <w:rsid w:val="00634B1B"/>
    <w:rsid w:val="00634C08"/>
    <w:rsid w:val="00634C3D"/>
    <w:rsid w:val="00634CD8"/>
    <w:rsid w:val="00634FA6"/>
    <w:rsid w:val="00635186"/>
    <w:rsid w:val="00635359"/>
    <w:rsid w:val="00635367"/>
    <w:rsid w:val="006357FE"/>
    <w:rsid w:val="00635832"/>
    <w:rsid w:val="006358C8"/>
    <w:rsid w:val="0063590F"/>
    <w:rsid w:val="00635A4C"/>
    <w:rsid w:val="00635FA9"/>
    <w:rsid w:val="00635FB1"/>
    <w:rsid w:val="00635FD3"/>
    <w:rsid w:val="0063606C"/>
    <w:rsid w:val="00636289"/>
    <w:rsid w:val="006364DC"/>
    <w:rsid w:val="00636538"/>
    <w:rsid w:val="006365A2"/>
    <w:rsid w:val="006368A2"/>
    <w:rsid w:val="006368ED"/>
    <w:rsid w:val="006369A6"/>
    <w:rsid w:val="00636B42"/>
    <w:rsid w:val="00636C87"/>
    <w:rsid w:val="00636C88"/>
    <w:rsid w:val="00636EB5"/>
    <w:rsid w:val="006371E9"/>
    <w:rsid w:val="006372CA"/>
    <w:rsid w:val="00637365"/>
    <w:rsid w:val="0063746C"/>
    <w:rsid w:val="00637784"/>
    <w:rsid w:val="00637814"/>
    <w:rsid w:val="0063796C"/>
    <w:rsid w:val="00637983"/>
    <w:rsid w:val="006379E9"/>
    <w:rsid w:val="00637A0D"/>
    <w:rsid w:val="00637BD6"/>
    <w:rsid w:val="00637D37"/>
    <w:rsid w:val="00637E82"/>
    <w:rsid w:val="00637EA0"/>
    <w:rsid w:val="00637EA5"/>
    <w:rsid w:val="006401D7"/>
    <w:rsid w:val="006406BE"/>
    <w:rsid w:val="0064074F"/>
    <w:rsid w:val="0064077D"/>
    <w:rsid w:val="00640801"/>
    <w:rsid w:val="00640914"/>
    <w:rsid w:val="00640977"/>
    <w:rsid w:val="00640A0E"/>
    <w:rsid w:val="00640B20"/>
    <w:rsid w:val="00640B2E"/>
    <w:rsid w:val="00640D35"/>
    <w:rsid w:val="00640E50"/>
    <w:rsid w:val="00640F29"/>
    <w:rsid w:val="006412B6"/>
    <w:rsid w:val="0064150C"/>
    <w:rsid w:val="00641B26"/>
    <w:rsid w:val="00641CF9"/>
    <w:rsid w:val="00641F2D"/>
    <w:rsid w:val="00642025"/>
    <w:rsid w:val="00642256"/>
    <w:rsid w:val="00642328"/>
    <w:rsid w:val="006423CF"/>
    <w:rsid w:val="00642558"/>
    <w:rsid w:val="00642668"/>
    <w:rsid w:val="0064268E"/>
    <w:rsid w:val="006426DE"/>
    <w:rsid w:val="0064273D"/>
    <w:rsid w:val="00642756"/>
    <w:rsid w:val="00642849"/>
    <w:rsid w:val="00642B8F"/>
    <w:rsid w:val="00642C26"/>
    <w:rsid w:val="00642F08"/>
    <w:rsid w:val="00642FDC"/>
    <w:rsid w:val="00643179"/>
    <w:rsid w:val="00643219"/>
    <w:rsid w:val="006436C0"/>
    <w:rsid w:val="006437D7"/>
    <w:rsid w:val="006438A9"/>
    <w:rsid w:val="006438D5"/>
    <w:rsid w:val="00643918"/>
    <w:rsid w:val="006439FA"/>
    <w:rsid w:val="00643A8D"/>
    <w:rsid w:val="00643D1F"/>
    <w:rsid w:val="00643DEE"/>
    <w:rsid w:val="00643E74"/>
    <w:rsid w:val="00643F5E"/>
    <w:rsid w:val="00643FD4"/>
    <w:rsid w:val="00644156"/>
    <w:rsid w:val="00644373"/>
    <w:rsid w:val="00644660"/>
    <w:rsid w:val="00644898"/>
    <w:rsid w:val="0064490F"/>
    <w:rsid w:val="00644CA7"/>
    <w:rsid w:val="00644CDD"/>
    <w:rsid w:val="00644CF5"/>
    <w:rsid w:val="00644E60"/>
    <w:rsid w:val="00644E94"/>
    <w:rsid w:val="006450A9"/>
    <w:rsid w:val="00645151"/>
    <w:rsid w:val="0064518A"/>
    <w:rsid w:val="006454A4"/>
    <w:rsid w:val="006458D4"/>
    <w:rsid w:val="00645ADD"/>
    <w:rsid w:val="00645B26"/>
    <w:rsid w:val="00645B60"/>
    <w:rsid w:val="00645BA5"/>
    <w:rsid w:val="00645C89"/>
    <w:rsid w:val="006462DA"/>
    <w:rsid w:val="006463E4"/>
    <w:rsid w:val="00646594"/>
    <w:rsid w:val="0064664F"/>
    <w:rsid w:val="006467EE"/>
    <w:rsid w:val="00646B36"/>
    <w:rsid w:val="00646BB4"/>
    <w:rsid w:val="00646BBC"/>
    <w:rsid w:val="00646CC7"/>
    <w:rsid w:val="00646E73"/>
    <w:rsid w:val="00647009"/>
    <w:rsid w:val="006470FB"/>
    <w:rsid w:val="00647230"/>
    <w:rsid w:val="006472A1"/>
    <w:rsid w:val="006472D0"/>
    <w:rsid w:val="00647423"/>
    <w:rsid w:val="006476F6"/>
    <w:rsid w:val="006477D4"/>
    <w:rsid w:val="006478DF"/>
    <w:rsid w:val="006478F6"/>
    <w:rsid w:val="00647A9E"/>
    <w:rsid w:val="00647B76"/>
    <w:rsid w:val="00647C46"/>
    <w:rsid w:val="00647F40"/>
    <w:rsid w:val="00647FC2"/>
    <w:rsid w:val="00650052"/>
    <w:rsid w:val="00650371"/>
    <w:rsid w:val="006505D9"/>
    <w:rsid w:val="0065076A"/>
    <w:rsid w:val="00650893"/>
    <w:rsid w:val="00650A0B"/>
    <w:rsid w:val="00650ACA"/>
    <w:rsid w:val="00650E40"/>
    <w:rsid w:val="00650F20"/>
    <w:rsid w:val="00650FBD"/>
    <w:rsid w:val="00651095"/>
    <w:rsid w:val="006510B5"/>
    <w:rsid w:val="006510C3"/>
    <w:rsid w:val="006511E4"/>
    <w:rsid w:val="006512D6"/>
    <w:rsid w:val="006512FB"/>
    <w:rsid w:val="0065139C"/>
    <w:rsid w:val="00651454"/>
    <w:rsid w:val="0065180A"/>
    <w:rsid w:val="00651ADC"/>
    <w:rsid w:val="00651BCE"/>
    <w:rsid w:val="00651D7C"/>
    <w:rsid w:val="00651DFF"/>
    <w:rsid w:val="00651E60"/>
    <w:rsid w:val="00651E9C"/>
    <w:rsid w:val="00651EFE"/>
    <w:rsid w:val="00652094"/>
    <w:rsid w:val="00652108"/>
    <w:rsid w:val="006522E6"/>
    <w:rsid w:val="006523E0"/>
    <w:rsid w:val="006524E1"/>
    <w:rsid w:val="006525F8"/>
    <w:rsid w:val="006529C6"/>
    <w:rsid w:val="006529F3"/>
    <w:rsid w:val="00652A67"/>
    <w:rsid w:val="00652A6B"/>
    <w:rsid w:val="00652B13"/>
    <w:rsid w:val="00652D5F"/>
    <w:rsid w:val="00652DFB"/>
    <w:rsid w:val="006530D7"/>
    <w:rsid w:val="0065313E"/>
    <w:rsid w:val="00653191"/>
    <w:rsid w:val="0065335C"/>
    <w:rsid w:val="006536F1"/>
    <w:rsid w:val="006539DA"/>
    <w:rsid w:val="00653A2E"/>
    <w:rsid w:val="00653A68"/>
    <w:rsid w:val="00653B2D"/>
    <w:rsid w:val="00653B79"/>
    <w:rsid w:val="00653E7C"/>
    <w:rsid w:val="00653ED1"/>
    <w:rsid w:val="00653FE2"/>
    <w:rsid w:val="00654101"/>
    <w:rsid w:val="00654120"/>
    <w:rsid w:val="0065417D"/>
    <w:rsid w:val="00654272"/>
    <w:rsid w:val="006542C8"/>
    <w:rsid w:val="0065443C"/>
    <w:rsid w:val="0065451F"/>
    <w:rsid w:val="006545ED"/>
    <w:rsid w:val="00654A71"/>
    <w:rsid w:val="00654B31"/>
    <w:rsid w:val="00654E3D"/>
    <w:rsid w:val="00654EB4"/>
    <w:rsid w:val="00654FAF"/>
    <w:rsid w:val="00655073"/>
    <w:rsid w:val="00655274"/>
    <w:rsid w:val="006553C2"/>
    <w:rsid w:val="00655424"/>
    <w:rsid w:val="006554F4"/>
    <w:rsid w:val="0065591E"/>
    <w:rsid w:val="00655ADB"/>
    <w:rsid w:val="00655B3F"/>
    <w:rsid w:val="00655EA2"/>
    <w:rsid w:val="00656233"/>
    <w:rsid w:val="006562C5"/>
    <w:rsid w:val="006563A9"/>
    <w:rsid w:val="0065656C"/>
    <w:rsid w:val="0065656D"/>
    <w:rsid w:val="0065661C"/>
    <w:rsid w:val="006566A2"/>
    <w:rsid w:val="006569AA"/>
    <w:rsid w:val="00656B41"/>
    <w:rsid w:val="00656C30"/>
    <w:rsid w:val="00656CBC"/>
    <w:rsid w:val="00656DB2"/>
    <w:rsid w:val="00657291"/>
    <w:rsid w:val="006574DB"/>
    <w:rsid w:val="00657630"/>
    <w:rsid w:val="006578B6"/>
    <w:rsid w:val="00657981"/>
    <w:rsid w:val="00657CB6"/>
    <w:rsid w:val="00657DE7"/>
    <w:rsid w:val="00657E8E"/>
    <w:rsid w:val="00657EBA"/>
    <w:rsid w:val="0066002F"/>
    <w:rsid w:val="00660680"/>
    <w:rsid w:val="006607C4"/>
    <w:rsid w:val="00660962"/>
    <w:rsid w:val="00660988"/>
    <w:rsid w:val="00660AAC"/>
    <w:rsid w:val="00660B90"/>
    <w:rsid w:val="00660BB7"/>
    <w:rsid w:val="00660CFA"/>
    <w:rsid w:val="00660D2F"/>
    <w:rsid w:val="00660FD5"/>
    <w:rsid w:val="00661065"/>
    <w:rsid w:val="00661226"/>
    <w:rsid w:val="00661522"/>
    <w:rsid w:val="00661917"/>
    <w:rsid w:val="00661934"/>
    <w:rsid w:val="00661DCD"/>
    <w:rsid w:val="00661DD3"/>
    <w:rsid w:val="00661EE8"/>
    <w:rsid w:val="00661EEE"/>
    <w:rsid w:val="00662095"/>
    <w:rsid w:val="006621C9"/>
    <w:rsid w:val="0066228E"/>
    <w:rsid w:val="006624D2"/>
    <w:rsid w:val="00662621"/>
    <w:rsid w:val="0066287A"/>
    <w:rsid w:val="0066288B"/>
    <w:rsid w:val="00662975"/>
    <w:rsid w:val="00662BE1"/>
    <w:rsid w:val="00662D0B"/>
    <w:rsid w:val="00662E1D"/>
    <w:rsid w:val="00662E74"/>
    <w:rsid w:val="00662F75"/>
    <w:rsid w:val="00663143"/>
    <w:rsid w:val="00663217"/>
    <w:rsid w:val="006633E9"/>
    <w:rsid w:val="0066350B"/>
    <w:rsid w:val="006635D0"/>
    <w:rsid w:val="00663605"/>
    <w:rsid w:val="00663696"/>
    <w:rsid w:val="0066372A"/>
    <w:rsid w:val="006639A3"/>
    <w:rsid w:val="00663CCC"/>
    <w:rsid w:val="00663CE6"/>
    <w:rsid w:val="00663FD9"/>
    <w:rsid w:val="006642A4"/>
    <w:rsid w:val="006643E9"/>
    <w:rsid w:val="00664520"/>
    <w:rsid w:val="00664541"/>
    <w:rsid w:val="0066461E"/>
    <w:rsid w:val="0066463F"/>
    <w:rsid w:val="00664714"/>
    <w:rsid w:val="006648F0"/>
    <w:rsid w:val="0066492C"/>
    <w:rsid w:val="0066495C"/>
    <w:rsid w:val="006649A9"/>
    <w:rsid w:val="00664EE1"/>
    <w:rsid w:val="0066501F"/>
    <w:rsid w:val="006652C5"/>
    <w:rsid w:val="0066530C"/>
    <w:rsid w:val="0066531C"/>
    <w:rsid w:val="00665406"/>
    <w:rsid w:val="006655A9"/>
    <w:rsid w:val="00665634"/>
    <w:rsid w:val="00665B3B"/>
    <w:rsid w:val="00665BAF"/>
    <w:rsid w:val="00665D87"/>
    <w:rsid w:val="00665D8A"/>
    <w:rsid w:val="00665E77"/>
    <w:rsid w:val="0066602E"/>
    <w:rsid w:val="00666284"/>
    <w:rsid w:val="0066628E"/>
    <w:rsid w:val="006662D8"/>
    <w:rsid w:val="0066672C"/>
    <w:rsid w:val="0066678E"/>
    <w:rsid w:val="00666878"/>
    <w:rsid w:val="006668DB"/>
    <w:rsid w:val="00666AE4"/>
    <w:rsid w:val="00666AFF"/>
    <w:rsid w:val="00666B0B"/>
    <w:rsid w:val="00666EAB"/>
    <w:rsid w:val="0066709C"/>
    <w:rsid w:val="0066714A"/>
    <w:rsid w:val="006672B7"/>
    <w:rsid w:val="00667365"/>
    <w:rsid w:val="006674C9"/>
    <w:rsid w:val="006674F2"/>
    <w:rsid w:val="00667843"/>
    <w:rsid w:val="00667926"/>
    <w:rsid w:val="00667B00"/>
    <w:rsid w:val="00667DFC"/>
    <w:rsid w:val="00667F1D"/>
    <w:rsid w:val="00667FC0"/>
    <w:rsid w:val="006702F1"/>
    <w:rsid w:val="006702FB"/>
    <w:rsid w:val="00670432"/>
    <w:rsid w:val="00670681"/>
    <w:rsid w:val="006706B4"/>
    <w:rsid w:val="006706BE"/>
    <w:rsid w:val="006707B5"/>
    <w:rsid w:val="00670842"/>
    <w:rsid w:val="00670948"/>
    <w:rsid w:val="006709B1"/>
    <w:rsid w:val="00670A47"/>
    <w:rsid w:val="00670ADC"/>
    <w:rsid w:val="00670D7E"/>
    <w:rsid w:val="00670E5D"/>
    <w:rsid w:val="0067101B"/>
    <w:rsid w:val="0067103C"/>
    <w:rsid w:val="006712D5"/>
    <w:rsid w:val="006712F6"/>
    <w:rsid w:val="00671460"/>
    <w:rsid w:val="00671598"/>
    <w:rsid w:val="006717B9"/>
    <w:rsid w:val="0067181F"/>
    <w:rsid w:val="0067198E"/>
    <w:rsid w:val="00671AB5"/>
    <w:rsid w:val="00671F05"/>
    <w:rsid w:val="00672093"/>
    <w:rsid w:val="00672255"/>
    <w:rsid w:val="00672631"/>
    <w:rsid w:val="006726E6"/>
    <w:rsid w:val="00672982"/>
    <w:rsid w:val="006729D9"/>
    <w:rsid w:val="00672BB4"/>
    <w:rsid w:val="00672D42"/>
    <w:rsid w:val="00672D68"/>
    <w:rsid w:val="00672D88"/>
    <w:rsid w:val="00673009"/>
    <w:rsid w:val="0067303F"/>
    <w:rsid w:val="006730E1"/>
    <w:rsid w:val="006732F9"/>
    <w:rsid w:val="006733B6"/>
    <w:rsid w:val="006734C4"/>
    <w:rsid w:val="006734E9"/>
    <w:rsid w:val="00673526"/>
    <w:rsid w:val="00673657"/>
    <w:rsid w:val="006737B3"/>
    <w:rsid w:val="00673D95"/>
    <w:rsid w:val="00673E55"/>
    <w:rsid w:val="00673E6B"/>
    <w:rsid w:val="00673F69"/>
    <w:rsid w:val="0067431F"/>
    <w:rsid w:val="0067471A"/>
    <w:rsid w:val="006747CF"/>
    <w:rsid w:val="0067482B"/>
    <w:rsid w:val="006748C3"/>
    <w:rsid w:val="00674BB2"/>
    <w:rsid w:val="00674DB3"/>
    <w:rsid w:val="00674DDB"/>
    <w:rsid w:val="00674F1C"/>
    <w:rsid w:val="00674F32"/>
    <w:rsid w:val="006753F0"/>
    <w:rsid w:val="00675951"/>
    <w:rsid w:val="006759DF"/>
    <w:rsid w:val="00675A55"/>
    <w:rsid w:val="00675A96"/>
    <w:rsid w:val="00675D65"/>
    <w:rsid w:val="00675E64"/>
    <w:rsid w:val="00675EE9"/>
    <w:rsid w:val="006760AD"/>
    <w:rsid w:val="0067616A"/>
    <w:rsid w:val="00676304"/>
    <w:rsid w:val="00676403"/>
    <w:rsid w:val="00676636"/>
    <w:rsid w:val="006766B9"/>
    <w:rsid w:val="00676796"/>
    <w:rsid w:val="006767A4"/>
    <w:rsid w:val="0067684C"/>
    <w:rsid w:val="00676946"/>
    <w:rsid w:val="00676A12"/>
    <w:rsid w:val="00676BEF"/>
    <w:rsid w:val="00676CAB"/>
    <w:rsid w:val="00676CF9"/>
    <w:rsid w:val="00676D50"/>
    <w:rsid w:val="00676D69"/>
    <w:rsid w:val="00676D81"/>
    <w:rsid w:val="00676EEB"/>
    <w:rsid w:val="00676F22"/>
    <w:rsid w:val="0067711B"/>
    <w:rsid w:val="006771B0"/>
    <w:rsid w:val="006771D4"/>
    <w:rsid w:val="00677290"/>
    <w:rsid w:val="006772B2"/>
    <w:rsid w:val="006775DA"/>
    <w:rsid w:val="00677691"/>
    <w:rsid w:val="006776BC"/>
    <w:rsid w:val="00677A0A"/>
    <w:rsid w:val="00677C8C"/>
    <w:rsid w:val="00677D11"/>
    <w:rsid w:val="00677D96"/>
    <w:rsid w:val="006800A2"/>
    <w:rsid w:val="006801B8"/>
    <w:rsid w:val="0068026A"/>
    <w:rsid w:val="006803BD"/>
    <w:rsid w:val="006803C0"/>
    <w:rsid w:val="00680409"/>
    <w:rsid w:val="00680475"/>
    <w:rsid w:val="00680546"/>
    <w:rsid w:val="0068058F"/>
    <w:rsid w:val="00680610"/>
    <w:rsid w:val="00680666"/>
    <w:rsid w:val="0068083D"/>
    <w:rsid w:val="00680B04"/>
    <w:rsid w:val="00680B81"/>
    <w:rsid w:val="00680CD3"/>
    <w:rsid w:val="00680CD6"/>
    <w:rsid w:val="00680E5E"/>
    <w:rsid w:val="00680EB3"/>
    <w:rsid w:val="00680FD3"/>
    <w:rsid w:val="006810E1"/>
    <w:rsid w:val="0068135A"/>
    <w:rsid w:val="0068146E"/>
    <w:rsid w:val="006816D7"/>
    <w:rsid w:val="006817B5"/>
    <w:rsid w:val="006817C7"/>
    <w:rsid w:val="00681898"/>
    <w:rsid w:val="00681B0B"/>
    <w:rsid w:val="00681B20"/>
    <w:rsid w:val="00681BDD"/>
    <w:rsid w:val="00681E07"/>
    <w:rsid w:val="00681FF4"/>
    <w:rsid w:val="00682043"/>
    <w:rsid w:val="0068209F"/>
    <w:rsid w:val="00682158"/>
    <w:rsid w:val="00682182"/>
    <w:rsid w:val="006824BC"/>
    <w:rsid w:val="006825BC"/>
    <w:rsid w:val="0068297A"/>
    <w:rsid w:val="006829C8"/>
    <w:rsid w:val="00682A23"/>
    <w:rsid w:val="00682A44"/>
    <w:rsid w:val="00682BC0"/>
    <w:rsid w:val="00682CC9"/>
    <w:rsid w:val="00682CF0"/>
    <w:rsid w:val="00682DC8"/>
    <w:rsid w:val="00682E2F"/>
    <w:rsid w:val="00682F2E"/>
    <w:rsid w:val="00682FCC"/>
    <w:rsid w:val="0068300F"/>
    <w:rsid w:val="0068323E"/>
    <w:rsid w:val="0068331B"/>
    <w:rsid w:val="006834B0"/>
    <w:rsid w:val="00683600"/>
    <w:rsid w:val="00683997"/>
    <w:rsid w:val="0068399F"/>
    <w:rsid w:val="00683AB6"/>
    <w:rsid w:val="00683ADA"/>
    <w:rsid w:val="00683B8B"/>
    <w:rsid w:val="00683C70"/>
    <w:rsid w:val="00683D80"/>
    <w:rsid w:val="00683DB8"/>
    <w:rsid w:val="00683E74"/>
    <w:rsid w:val="00683EA6"/>
    <w:rsid w:val="00683F0C"/>
    <w:rsid w:val="00683F59"/>
    <w:rsid w:val="00683F5C"/>
    <w:rsid w:val="006842BB"/>
    <w:rsid w:val="00684495"/>
    <w:rsid w:val="006844F8"/>
    <w:rsid w:val="00684544"/>
    <w:rsid w:val="0068468B"/>
    <w:rsid w:val="00684926"/>
    <w:rsid w:val="0068493F"/>
    <w:rsid w:val="00684B28"/>
    <w:rsid w:val="00684F49"/>
    <w:rsid w:val="0068506E"/>
    <w:rsid w:val="00685385"/>
    <w:rsid w:val="006853D5"/>
    <w:rsid w:val="0068540E"/>
    <w:rsid w:val="006854BA"/>
    <w:rsid w:val="0068571D"/>
    <w:rsid w:val="00685878"/>
    <w:rsid w:val="006859F3"/>
    <w:rsid w:val="00685A1E"/>
    <w:rsid w:val="00685C11"/>
    <w:rsid w:val="00685E98"/>
    <w:rsid w:val="0068623A"/>
    <w:rsid w:val="00686644"/>
    <w:rsid w:val="00686682"/>
    <w:rsid w:val="00686686"/>
    <w:rsid w:val="00686721"/>
    <w:rsid w:val="0068687C"/>
    <w:rsid w:val="0068699E"/>
    <w:rsid w:val="006869C5"/>
    <w:rsid w:val="006869CE"/>
    <w:rsid w:val="00686AB2"/>
    <w:rsid w:val="00686B17"/>
    <w:rsid w:val="00686B8D"/>
    <w:rsid w:val="00686BA9"/>
    <w:rsid w:val="00686E35"/>
    <w:rsid w:val="00686F29"/>
    <w:rsid w:val="006870A2"/>
    <w:rsid w:val="00687102"/>
    <w:rsid w:val="0068733F"/>
    <w:rsid w:val="006873FC"/>
    <w:rsid w:val="00687473"/>
    <w:rsid w:val="006874C4"/>
    <w:rsid w:val="00687585"/>
    <w:rsid w:val="0068760E"/>
    <w:rsid w:val="00687645"/>
    <w:rsid w:val="006876F0"/>
    <w:rsid w:val="0068788F"/>
    <w:rsid w:val="00687A05"/>
    <w:rsid w:val="00687B7E"/>
    <w:rsid w:val="00687C82"/>
    <w:rsid w:val="00690139"/>
    <w:rsid w:val="00690448"/>
    <w:rsid w:val="00690565"/>
    <w:rsid w:val="006905FA"/>
    <w:rsid w:val="006907D7"/>
    <w:rsid w:val="00690884"/>
    <w:rsid w:val="006908EF"/>
    <w:rsid w:val="006908F3"/>
    <w:rsid w:val="00690A05"/>
    <w:rsid w:val="00690ACB"/>
    <w:rsid w:val="00690AD3"/>
    <w:rsid w:val="00690AF9"/>
    <w:rsid w:val="00690B02"/>
    <w:rsid w:val="00690B6D"/>
    <w:rsid w:val="00690C7A"/>
    <w:rsid w:val="00690E8B"/>
    <w:rsid w:val="006910EE"/>
    <w:rsid w:val="006912BA"/>
    <w:rsid w:val="00691714"/>
    <w:rsid w:val="0069193A"/>
    <w:rsid w:val="00691D7D"/>
    <w:rsid w:val="00691DE3"/>
    <w:rsid w:val="00691EB5"/>
    <w:rsid w:val="00692149"/>
    <w:rsid w:val="0069226A"/>
    <w:rsid w:val="006923B3"/>
    <w:rsid w:val="006923C4"/>
    <w:rsid w:val="0069263E"/>
    <w:rsid w:val="00692745"/>
    <w:rsid w:val="00692ADA"/>
    <w:rsid w:val="00692D71"/>
    <w:rsid w:val="00693366"/>
    <w:rsid w:val="006936A0"/>
    <w:rsid w:val="00693710"/>
    <w:rsid w:val="00693832"/>
    <w:rsid w:val="00693A06"/>
    <w:rsid w:val="00693A7F"/>
    <w:rsid w:val="00693D73"/>
    <w:rsid w:val="00693E10"/>
    <w:rsid w:val="00693E41"/>
    <w:rsid w:val="00693E53"/>
    <w:rsid w:val="00693E8D"/>
    <w:rsid w:val="00693ED0"/>
    <w:rsid w:val="00693EFF"/>
    <w:rsid w:val="0069410D"/>
    <w:rsid w:val="00694288"/>
    <w:rsid w:val="0069430D"/>
    <w:rsid w:val="00694534"/>
    <w:rsid w:val="006945EF"/>
    <w:rsid w:val="00694795"/>
    <w:rsid w:val="006947DA"/>
    <w:rsid w:val="00694889"/>
    <w:rsid w:val="00694890"/>
    <w:rsid w:val="006948A2"/>
    <w:rsid w:val="00694924"/>
    <w:rsid w:val="00694930"/>
    <w:rsid w:val="00694BA6"/>
    <w:rsid w:val="00694EF2"/>
    <w:rsid w:val="00694F87"/>
    <w:rsid w:val="00695093"/>
    <w:rsid w:val="0069558C"/>
    <w:rsid w:val="0069560B"/>
    <w:rsid w:val="00695616"/>
    <w:rsid w:val="0069578D"/>
    <w:rsid w:val="006957C0"/>
    <w:rsid w:val="0069593D"/>
    <w:rsid w:val="00695AE9"/>
    <w:rsid w:val="00695B6F"/>
    <w:rsid w:val="00695C58"/>
    <w:rsid w:val="00695CA6"/>
    <w:rsid w:val="00696565"/>
    <w:rsid w:val="00696625"/>
    <w:rsid w:val="006966A5"/>
    <w:rsid w:val="00696949"/>
    <w:rsid w:val="00696B5E"/>
    <w:rsid w:val="00696B7B"/>
    <w:rsid w:val="00696DA9"/>
    <w:rsid w:val="00696EF9"/>
    <w:rsid w:val="006970CD"/>
    <w:rsid w:val="006971E0"/>
    <w:rsid w:val="00697461"/>
    <w:rsid w:val="0069773A"/>
    <w:rsid w:val="006977CF"/>
    <w:rsid w:val="0069786A"/>
    <w:rsid w:val="006978AC"/>
    <w:rsid w:val="00697A7F"/>
    <w:rsid w:val="00697ABF"/>
    <w:rsid w:val="00697B51"/>
    <w:rsid w:val="00697F93"/>
    <w:rsid w:val="00697FD1"/>
    <w:rsid w:val="006A0147"/>
    <w:rsid w:val="006A01F7"/>
    <w:rsid w:val="006A020D"/>
    <w:rsid w:val="006A06A8"/>
    <w:rsid w:val="006A0747"/>
    <w:rsid w:val="006A0748"/>
    <w:rsid w:val="006A0755"/>
    <w:rsid w:val="006A07C4"/>
    <w:rsid w:val="006A0984"/>
    <w:rsid w:val="006A09CB"/>
    <w:rsid w:val="006A0B24"/>
    <w:rsid w:val="006A0B70"/>
    <w:rsid w:val="006A0BA1"/>
    <w:rsid w:val="006A0DD3"/>
    <w:rsid w:val="006A0E4F"/>
    <w:rsid w:val="006A0E6F"/>
    <w:rsid w:val="006A0F4E"/>
    <w:rsid w:val="006A1263"/>
    <w:rsid w:val="006A12DF"/>
    <w:rsid w:val="006A155F"/>
    <w:rsid w:val="006A158A"/>
    <w:rsid w:val="006A1826"/>
    <w:rsid w:val="006A1915"/>
    <w:rsid w:val="006A19B0"/>
    <w:rsid w:val="006A19D8"/>
    <w:rsid w:val="006A1B12"/>
    <w:rsid w:val="006A1B8C"/>
    <w:rsid w:val="006A1BAA"/>
    <w:rsid w:val="006A1D41"/>
    <w:rsid w:val="006A1E58"/>
    <w:rsid w:val="006A1F22"/>
    <w:rsid w:val="006A2244"/>
    <w:rsid w:val="006A2250"/>
    <w:rsid w:val="006A22A4"/>
    <w:rsid w:val="006A22AE"/>
    <w:rsid w:val="006A241C"/>
    <w:rsid w:val="006A25D0"/>
    <w:rsid w:val="006A25DA"/>
    <w:rsid w:val="006A27BD"/>
    <w:rsid w:val="006A27C8"/>
    <w:rsid w:val="006A28AC"/>
    <w:rsid w:val="006A2A18"/>
    <w:rsid w:val="006A2E1B"/>
    <w:rsid w:val="006A2EEC"/>
    <w:rsid w:val="006A2FEE"/>
    <w:rsid w:val="006A300B"/>
    <w:rsid w:val="006A3038"/>
    <w:rsid w:val="006A30DF"/>
    <w:rsid w:val="006A346E"/>
    <w:rsid w:val="006A34D9"/>
    <w:rsid w:val="006A366F"/>
    <w:rsid w:val="006A3849"/>
    <w:rsid w:val="006A3973"/>
    <w:rsid w:val="006A3A8A"/>
    <w:rsid w:val="006A3B31"/>
    <w:rsid w:val="006A3CE2"/>
    <w:rsid w:val="006A3D9F"/>
    <w:rsid w:val="006A42A0"/>
    <w:rsid w:val="006A42FB"/>
    <w:rsid w:val="006A43AC"/>
    <w:rsid w:val="006A4406"/>
    <w:rsid w:val="006A4710"/>
    <w:rsid w:val="006A4BD9"/>
    <w:rsid w:val="006A4EF8"/>
    <w:rsid w:val="006A514E"/>
    <w:rsid w:val="006A51FB"/>
    <w:rsid w:val="006A52D0"/>
    <w:rsid w:val="006A5479"/>
    <w:rsid w:val="006A598B"/>
    <w:rsid w:val="006A5E03"/>
    <w:rsid w:val="006A601F"/>
    <w:rsid w:val="006A632B"/>
    <w:rsid w:val="006A644E"/>
    <w:rsid w:val="006A6469"/>
    <w:rsid w:val="006A6819"/>
    <w:rsid w:val="006A68C3"/>
    <w:rsid w:val="006A6AFB"/>
    <w:rsid w:val="006A6DC0"/>
    <w:rsid w:val="006A6DDF"/>
    <w:rsid w:val="006A6E27"/>
    <w:rsid w:val="006A6FA3"/>
    <w:rsid w:val="006A711F"/>
    <w:rsid w:val="006A71A2"/>
    <w:rsid w:val="006A730A"/>
    <w:rsid w:val="006A7324"/>
    <w:rsid w:val="006A746B"/>
    <w:rsid w:val="006A7522"/>
    <w:rsid w:val="006A791A"/>
    <w:rsid w:val="006A7C10"/>
    <w:rsid w:val="006A7DA1"/>
    <w:rsid w:val="006A7ECE"/>
    <w:rsid w:val="006A7F8A"/>
    <w:rsid w:val="006B03DB"/>
    <w:rsid w:val="006B0984"/>
    <w:rsid w:val="006B0D83"/>
    <w:rsid w:val="006B134F"/>
    <w:rsid w:val="006B13F1"/>
    <w:rsid w:val="006B1495"/>
    <w:rsid w:val="006B15F2"/>
    <w:rsid w:val="006B17CE"/>
    <w:rsid w:val="006B18B8"/>
    <w:rsid w:val="006B1964"/>
    <w:rsid w:val="006B1C96"/>
    <w:rsid w:val="006B1E51"/>
    <w:rsid w:val="006B1EB0"/>
    <w:rsid w:val="006B2010"/>
    <w:rsid w:val="006B20B0"/>
    <w:rsid w:val="006B2144"/>
    <w:rsid w:val="006B2544"/>
    <w:rsid w:val="006B25C5"/>
    <w:rsid w:val="006B25C9"/>
    <w:rsid w:val="006B262A"/>
    <w:rsid w:val="006B2652"/>
    <w:rsid w:val="006B279D"/>
    <w:rsid w:val="006B28A2"/>
    <w:rsid w:val="006B28B6"/>
    <w:rsid w:val="006B29C7"/>
    <w:rsid w:val="006B2C7A"/>
    <w:rsid w:val="006B2D09"/>
    <w:rsid w:val="006B2E55"/>
    <w:rsid w:val="006B30BD"/>
    <w:rsid w:val="006B34CE"/>
    <w:rsid w:val="006B3545"/>
    <w:rsid w:val="006B35FC"/>
    <w:rsid w:val="006B3639"/>
    <w:rsid w:val="006B363E"/>
    <w:rsid w:val="006B3922"/>
    <w:rsid w:val="006B3AA1"/>
    <w:rsid w:val="006B3B53"/>
    <w:rsid w:val="006B3CC2"/>
    <w:rsid w:val="006B3D6D"/>
    <w:rsid w:val="006B41EF"/>
    <w:rsid w:val="006B4205"/>
    <w:rsid w:val="006B4228"/>
    <w:rsid w:val="006B434E"/>
    <w:rsid w:val="006B441A"/>
    <w:rsid w:val="006B4659"/>
    <w:rsid w:val="006B46BB"/>
    <w:rsid w:val="006B49FD"/>
    <w:rsid w:val="006B4A97"/>
    <w:rsid w:val="006B4B2C"/>
    <w:rsid w:val="006B4D54"/>
    <w:rsid w:val="006B4DCD"/>
    <w:rsid w:val="006B4FF0"/>
    <w:rsid w:val="006B501E"/>
    <w:rsid w:val="006B5270"/>
    <w:rsid w:val="006B562E"/>
    <w:rsid w:val="006B5934"/>
    <w:rsid w:val="006B5A5E"/>
    <w:rsid w:val="006B5AF7"/>
    <w:rsid w:val="006B5B20"/>
    <w:rsid w:val="006B5C34"/>
    <w:rsid w:val="006B5CC8"/>
    <w:rsid w:val="006B5DBB"/>
    <w:rsid w:val="006B6007"/>
    <w:rsid w:val="006B6023"/>
    <w:rsid w:val="006B60E6"/>
    <w:rsid w:val="006B63A8"/>
    <w:rsid w:val="006B6448"/>
    <w:rsid w:val="006B6498"/>
    <w:rsid w:val="006B6854"/>
    <w:rsid w:val="006B6A78"/>
    <w:rsid w:val="006B6B92"/>
    <w:rsid w:val="006B6E84"/>
    <w:rsid w:val="006B6EEB"/>
    <w:rsid w:val="006B7112"/>
    <w:rsid w:val="006B7210"/>
    <w:rsid w:val="006B7353"/>
    <w:rsid w:val="006B7365"/>
    <w:rsid w:val="006B7376"/>
    <w:rsid w:val="006B76AF"/>
    <w:rsid w:val="006B775B"/>
    <w:rsid w:val="006B7991"/>
    <w:rsid w:val="006B79CF"/>
    <w:rsid w:val="006B7C63"/>
    <w:rsid w:val="006B7F8B"/>
    <w:rsid w:val="006C00D3"/>
    <w:rsid w:val="006C01D3"/>
    <w:rsid w:val="006C020D"/>
    <w:rsid w:val="006C051D"/>
    <w:rsid w:val="006C0545"/>
    <w:rsid w:val="006C05BC"/>
    <w:rsid w:val="006C0694"/>
    <w:rsid w:val="006C06FF"/>
    <w:rsid w:val="006C074C"/>
    <w:rsid w:val="006C0D20"/>
    <w:rsid w:val="006C10E8"/>
    <w:rsid w:val="006C16B5"/>
    <w:rsid w:val="006C1776"/>
    <w:rsid w:val="006C184B"/>
    <w:rsid w:val="006C18CB"/>
    <w:rsid w:val="006C1918"/>
    <w:rsid w:val="006C1961"/>
    <w:rsid w:val="006C1BA7"/>
    <w:rsid w:val="006C1C14"/>
    <w:rsid w:val="006C1E40"/>
    <w:rsid w:val="006C21EF"/>
    <w:rsid w:val="006C2316"/>
    <w:rsid w:val="006C235E"/>
    <w:rsid w:val="006C270F"/>
    <w:rsid w:val="006C292A"/>
    <w:rsid w:val="006C29BE"/>
    <w:rsid w:val="006C2C00"/>
    <w:rsid w:val="006C2D90"/>
    <w:rsid w:val="006C2F17"/>
    <w:rsid w:val="006C3126"/>
    <w:rsid w:val="006C3140"/>
    <w:rsid w:val="006C3151"/>
    <w:rsid w:val="006C336B"/>
    <w:rsid w:val="006C33C8"/>
    <w:rsid w:val="006C3565"/>
    <w:rsid w:val="006C390B"/>
    <w:rsid w:val="006C3957"/>
    <w:rsid w:val="006C3A71"/>
    <w:rsid w:val="006C3B26"/>
    <w:rsid w:val="006C3B53"/>
    <w:rsid w:val="006C3B97"/>
    <w:rsid w:val="006C3C02"/>
    <w:rsid w:val="006C3C0D"/>
    <w:rsid w:val="006C3D86"/>
    <w:rsid w:val="006C3DFF"/>
    <w:rsid w:val="006C3EDF"/>
    <w:rsid w:val="006C420A"/>
    <w:rsid w:val="006C44A7"/>
    <w:rsid w:val="006C4740"/>
    <w:rsid w:val="006C4975"/>
    <w:rsid w:val="006C49A9"/>
    <w:rsid w:val="006C49FD"/>
    <w:rsid w:val="006C4ACC"/>
    <w:rsid w:val="006C4BC6"/>
    <w:rsid w:val="006C4E20"/>
    <w:rsid w:val="006C4EC9"/>
    <w:rsid w:val="006C4EF7"/>
    <w:rsid w:val="006C4FFE"/>
    <w:rsid w:val="006C507F"/>
    <w:rsid w:val="006C512A"/>
    <w:rsid w:val="006C5433"/>
    <w:rsid w:val="006C5462"/>
    <w:rsid w:val="006C5549"/>
    <w:rsid w:val="006C5574"/>
    <w:rsid w:val="006C561D"/>
    <w:rsid w:val="006C5707"/>
    <w:rsid w:val="006C5741"/>
    <w:rsid w:val="006C5751"/>
    <w:rsid w:val="006C5B81"/>
    <w:rsid w:val="006C5D76"/>
    <w:rsid w:val="006C5D86"/>
    <w:rsid w:val="006C5F95"/>
    <w:rsid w:val="006C61B1"/>
    <w:rsid w:val="006C61F1"/>
    <w:rsid w:val="006C61FE"/>
    <w:rsid w:val="006C63CD"/>
    <w:rsid w:val="006C6474"/>
    <w:rsid w:val="006C6583"/>
    <w:rsid w:val="006C66B1"/>
    <w:rsid w:val="006C67AF"/>
    <w:rsid w:val="006C6865"/>
    <w:rsid w:val="006C6A23"/>
    <w:rsid w:val="006C6A60"/>
    <w:rsid w:val="006C6CBC"/>
    <w:rsid w:val="006C6D5C"/>
    <w:rsid w:val="006C6DB4"/>
    <w:rsid w:val="006C6E4C"/>
    <w:rsid w:val="006C7101"/>
    <w:rsid w:val="006C7157"/>
    <w:rsid w:val="006C71D4"/>
    <w:rsid w:val="006C76DF"/>
    <w:rsid w:val="006C76E6"/>
    <w:rsid w:val="006C773B"/>
    <w:rsid w:val="006C7743"/>
    <w:rsid w:val="006C7857"/>
    <w:rsid w:val="006C7987"/>
    <w:rsid w:val="006C79C2"/>
    <w:rsid w:val="006C7A50"/>
    <w:rsid w:val="006C7D39"/>
    <w:rsid w:val="006C7FA9"/>
    <w:rsid w:val="006D02D9"/>
    <w:rsid w:val="006D0366"/>
    <w:rsid w:val="006D0985"/>
    <w:rsid w:val="006D0A1B"/>
    <w:rsid w:val="006D0A2E"/>
    <w:rsid w:val="006D0A3B"/>
    <w:rsid w:val="006D0BEC"/>
    <w:rsid w:val="006D0E64"/>
    <w:rsid w:val="006D0EF6"/>
    <w:rsid w:val="006D10F2"/>
    <w:rsid w:val="006D1488"/>
    <w:rsid w:val="006D14DA"/>
    <w:rsid w:val="006D154D"/>
    <w:rsid w:val="006D1626"/>
    <w:rsid w:val="006D183D"/>
    <w:rsid w:val="006D1908"/>
    <w:rsid w:val="006D1951"/>
    <w:rsid w:val="006D1996"/>
    <w:rsid w:val="006D19F2"/>
    <w:rsid w:val="006D19F8"/>
    <w:rsid w:val="006D19FF"/>
    <w:rsid w:val="006D1A80"/>
    <w:rsid w:val="006D1CDD"/>
    <w:rsid w:val="006D1E4E"/>
    <w:rsid w:val="006D2090"/>
    <w:rsid w:val="006D20BF"/>
    <w:rsid w:val="006D224C"/>
    <w:rsid w:val="006D22BC"/>
    <w:rsid w:val="006D2379"/>
    <w:rsid w:val="006D2405"/>
    <w:rsid w:val="006D2406"/>
    <w:rsid w:val="006D2603"/>
    <w:rsid w:val="006D2929"/>
    <w:rsid w:val="006D2A93"/>
    <w:rsid w:val="006D2D6D"/>
    <w:rsid w:val="006D2DE8"/>
    <w:rsid w:val="006D2E6E"/>
    <w:rsid w:val="006D303E"/>
    <w:rsid w:val="006D30F8"/>
    <w:rsid w:val="006D3141"/>
    <w:rsid w:val="006D31C3"/>
    <w:rsid w:val="006D363C"/>
    <w:rsid w:val="006D38C1"/>
    <w:rsid w:val="006D398F"/>
    <w:rsid w:val="006D3A18"/>
    <w:rsid w:val="006D3AFA"/>
    <w:rsid w:val="006D3D54"/>
    <w:rsid w:val="006D3EAC"/>
    <w:rsid w:val="006D40DD"/>
    <w:rsid w:val="006D4255"/>
    <w:rsid w:val="006D431B"/>
    <w:rsid w:val="006D4431"/>
    <w:rsid w:val="006D4443"/>
    <w:rsid w:val="006D444C"/>
    <w:rsid w:val="006D4547"/>
    <w:rsid w:val="006D4589"/>
    <w:rsid w:val="006D466C"/>
    <w:rsid w:val="006D47E9"/>
    <w:rsid w:val="006D4999"/>
    <w:rsid w:val="006D49FB"/>
    <w:rsid w:val="006D4BC4"/>
    <w:rsid w:val="006D4C48"/>
    <w:rsid w:val="006D4E15"/>
    <w:rsid w:val="006D5007"/>
    <w:rsid w:val="006D5083"/>
    <w:rsid w:val="006D5220"/>
    <w:rsid w:val="006D5291"/>
    <w:rsid w:val="006D540B"/>
    <w:rsid w:val="006D545A"/>
    <w:rsid w:val="006D59DF"/>
    <w:rsid w:val="006D5ADB"/>
    <w:rsid w:val="006D5D72"/>
    <w:rsid w:val="006D5E6D"/>
    <w:rsid w:val="006D5EDF"/>
    <w:rsid w:val="006D5FE7"/>
    <w:rsid w:val="006D6058"/>
    <w:rsid w:val="006D626D"/>
    <w:rsid w:val="006D6333"/>
    <w:rsid w:val="006D6419"/>
    <w:rsid w:val="006D6476"/>
    <w:rsid w:val="006D6494"/>
    <w:rsid w:val="006D64A8"/>
    <w:rsid w:val="006D660A"/>
    <w:rsid w:val="006D6A9E"/>
    <w:rsid w:val="006D6C20"/>
    <w:rsid w:val="006D6D78"/>
    <w:rsid w:val="006D6DD1"/>
    <w:rsid w:val="006D6F8B"/>
    <w:rsid w:val="006D73A3"/>
    <w:rsid w:val="006D73BF"/>
    <w:rsid w:val="006D7506"/>
    <w:rsid w:val="006D76C8"/>
    <w:rsid w:val="006D7936"/>
    <w:rsid w:val="006D79F7"/>
    <w:rsid w:val="006E0025"/>
    <w:rsid w:val="006E003C"/>
    <w:rsid w:val="006E00A2"/>
    <w:rsid w:val="006E00DD"/>
    <w:rsid w:val="006E014E"/>
    <w:rsid w:val="006E01F9"/>
    <w:rsid w:val="006E0268"/>
    <w:rsid w:val="006E02F5"/>
    <w:rsid w:val="006E0368"/>
    <w:rsid w:val="006E0470"/>
    <w:rsid w:val="006E048D"/>
    <w:rsid w:val="006E04E3"/>
    <w:rsid w:val="006E05F2"/>
    <w:rsid w:val="006E0634"/>
    <w:rsid w:val="006E076E"/>
    <w:rsid w:val="006E0777"/>
    <w:rsid w:val="006E0786"/>
    <w:rsid w:val="006E0899"/>
    <w:rsid w:val="006E09D3"/>
    <w:rsid w:val="006E0A92"/>
    <w:rsid w:val="006E0AE2"/>
    <w:rsid w:val="006E0DF3"/>
    <w:rsid w:val="006E13A9"/>
    <w:rsid w:val="006E1678"/>
    <w:rsid w:val="006E1737"/>
    <w:rsid w:val="006E176C"/>
    <w:rsid w:val="006E18E9"/>
    <w:rsid w:val="006E193D"/>
    <w:rsid w:val="006E1A51"/>
    <w:rsid w:val="006E1AAD"/>
    <w:rsid w:val="006E1B3B"/>
    <w:rsid w:val="006E1B66"/>
    <w:rsid w:val="006E1B6C"/>
    <w:rsid w:val="006E1BB1"/>
    <w:rsid w:val="006E1C9D"/>
    <w:rsid w:val="006E1D59"/>
    <w:rsid w:val="006E1FEE"/>
    <w:rsid w:val="006E209F"/>
    <w:rsid w:val="006E2138"/>
    <w:rsid w:val="006E213A"/>
    <w:rsid w:val="006E21FB"/>
    <w:rsid w:val="006E2299"/>
    <w:rsid w:val="006E2454"/>
    <w:rsid w:val="006E2583"/>
    <w:rsid w:val="006E2625"/>
    <w:rsid w:val="006E2635"/>
    <w:rsid w:val="006E276F"/>
    <w:rsid w:val="006E27DA"/>
    <w:rsid w:val="006E29A0"/>
    <w:rsid w:val="006E2BA4"/>
    <w:rsid w:val="006E2E04"/>
    <w:rsid w:val="006E2EB7"/>
    <w:rsid w:val="006E2EFE"/>
    <w:rsid w:val="006E3081"/>
    <w:rsid w:val="006E33C5"/>
    <w:rsid w:val="006E37AA"/>
    <w:rsid w:val="006E3A62"/>
    <w:rsid w:val="006E3A82"/>
    <w:rsid w:val="006E3FC1"/>
    <w:rsid w:val="006E4013"/>
    <w:rsid w:val="006E4179"/>
    <w:rsid w:val="006E425A"/>
    <w:rsid w:val="006E43A7"/>
    <w:rsid w:val="006E446D"/>
    <w:rsid w:val="006E4574"/>
    <w:rsid w:val="006E45C8"/>
    <w:rsid w:val="006E47B1"/>
    <w:rsid w:val="006E47FB"/>
    <w:rsid w:val="006E4811"/>
    <w:rsid w:val="006E4856"/>
    <w:rsid w:val="006E4904"/>
    <w:rsid w:val="006E4ACB"/>
    <w:rsid w:val="006E4B17"/>
    <w:rsid w:val="006E4BA2"/>
    <w:rsid w:val="006E4C02"/>
    <w:rsid w:val="006E4EE9"/>
    <w:rsid w:val="006E4F5A"/>
    <w:rsid w:val="006E505C"/>
    <w:rsid w:val="006E508F"/>
    <w:rsid w:val="006E509D"/>
    <w:rsid w:val="006E518F"/>
    <w:rsid w:val="006E52B8"/>
    <w:rsid w:val="006E5352"/>
    <w:rsid w:val="006E574E"/>
    <w:rsid w:val="006E5B63"/>
    <w:rsid w:val="006E5F4A"/>
    <w:rsid w:val="006E5FF1"/>
    <w:rsid w:val="006E6048"/>
    <w:rsid w:val="006E621B"/>
    <w:rsid w:val="006E6419"/>
    <w:rsid w:val="006E6650"/>
    <w:rsid w:val="006E66AB"/>
    <w:rsid w:val="006E66B9"/>
    <w:rsid w:val="006E68B6"/>
    <w:rsid w:val="006E6A41"/>
    <w:rsid w:val="006E6BB1"/>
    <w:rsid w:val="006E6C2B"/>
    <w:rsid w:val="006E6D53"/>
    <w:rsid w:val="006E6DE9"/>
    <w:rsid w:val="006E6F0C"/>
    <w:rsid w:val="006E70A4"/>
    <w:rsid w:val="006E7308"/>
    <w:rsid w:val="006E73D7"/>
    <w:rsid w:val="006E75B8"/>
    <w:rsid w:val="006E76CB"/>
    <w:rsid w:val="006E77B9"/>
    <w:rsid w:val="006E77C7"/>
    <w:rsid w:val="006E787A"/>
    <w:rsid w:val="006E7A6D"/>
    <w:rsid w:val="006E7AF8"/>
    <w:rsid w:val="006E7C45"/>
    <w:rsid w:val="006E7CEF"/>
    <w:rsid w:val="006E7D3D"/>
    <w:rsid w:val="006E7E2B"/>
    <w:rsid w:val="006E7EE5"/>
    <w:rsid w:val="006F016A"/>
    <w:rsid w:val="006F016B"/>
    <w:rsid w:val="006F02A7"/>
    <w:rsid w:val="006F03B1"/>
    <w:rsid w:val="006F059E"/>
    <w:rsid w:val="006F0747"/>
    <w:rsid w:val="006F07C3"/>
    <w:rsid w:val="006F08F1"/>
    <w:rsid w:val="006F0926"/>
    <w:rsid w:val="006F0978"/>
    <w:rsid w:val="006F0D25"/>
    <w:rsid w:val="006F0DE1"/>
    <w:rsid w:val="006F0E07"/>
    <w:rsid w:val="006F1044"/>
    <w:rsid w:val="006F1140"/>
    <w:rsid w:val="006F1231"/>
    <w:rsid w:val="006F1329"/>
    <w:rsid w:val="006F168C"/>
    <w:rsid w:val="006F1792"/>
    <w:rsid w:val="006F17B3"/>
    <w:rsid w:val="006F17DE"/>
    <w:rsid w:val="006F17E1"/>
    <w:rsid w:val="006F19DC"/>
    <w:rsid w:val="006F1B3F"/>
    <w:rsid w:val="006F1E24"/>
    <w:rsid w:val="006F2083"/>
    <w:rsid w:val="006F228C"/>
    <w:rsid w:val="006F22D7"/>
    <w:rsid w:val="006F247E"/>
    <w:rsid w:val="006F249C"/>
    <w:rsid w:val="006F25AC"/>
    <w:rsid w:val="006F2725"/>
    <w:rsid w:val="006F2A75"/>
    <w:rsid w:val="006F2B88"/>
    <w:rsid w:val="006F2E7B"/>
    <w:rsid w:val="006F2F21"/>
    <w:rsid w:val="006F3051"/>
    <w:rsid w:val="006F309D"/>
    <w:rsid w:val="006F3121"/>
    <w:rsid w:val="006F32D8"/>
    <w:rsid w:val="006F33B4"/>
    <w:rsid w:val="006F344C"/>
    <w:rsid w:val="006F34BB"/>
    <w:rsid w:val="006F34E8"/>
    <w:rsid w:val="006F36F8"/>
    <w:rsid w:val="006F3913"/>
    <w:rsid w:val="006F3A58"/>
    <w:rsid w:val="006F3AF2"/>
    <w:rsid w:val="006F3B13"/>
    <w:rsid w:val="006F3C97"/>
    <w:rsid w:val="006F400A"/>
    <w:rsid w:val="006F406D"/>
    <w:rsid w:val="006F4076"/>
    <w:rsid w:val="006F4215"/>
    <w:rsid w:val="006F42C2"/>
    <w:rsid w:val="006F4381"/>
    <w:rsid w:val="006F45E5"/>
    <w:rsid w:val="006F4682"/>
    <w:rsid w:val="006F4972"/>
    <w:rsid w:val="006F49C2"/>
    <w:rsid w:val="006F4AA9"/>
    <w:rsid w:val="006F4D35"/>
    <w:rsid w:val="006F4D4E"/>
    <w:rsid w:val="006F4E03"/>
    <w:rsid w:val="006F4FDB"/>
    <w:rsid w:val="006F5044"/>
    <w:rsid w:val="006F51C4"/>
    <w:rsid w:val="006F51E9"/>
    <w:rsid w:val="006F51ED"/>
    <w:rsid w:val="006F53DA"/>
    <w:rsid w:val="006F5531"/>
    <w:rsid w:val="006F5570"/>
    <w:rsid w:val="006F5577"/>
    <w:rsid w:val="006F59D2"/>
    <w:rsid w:val="006F5A13"/>
    <w:rsid w:val="006F5A68"/>
    <w:rsid w:val="006F5B78"/>
    <w:rsid w:val="006F5C3B"/>
    <w:rsid w:val="006F5DBC"/>
    <w:rsid w:val="006F5FB7"/>
    <w:rsid w:val="006F6235"/>
    <w:rsid w:val="006F6276"/>
    <w:rsid w:val="006F6415"/>
    <w:rsid w:val="006F6418"/>
    <w:rsid w:val="006F66AA"/>
    <w:rsid w:val="006F6727"/>
    <w:rsid w:val="006F67D9"/>
    <w:rsid w:val="006F6AD0"/>
    <w:rsid w:val="006F6AF7"/>
    <w:rsid w:val="006F6B35"/>
    <w:rsid w:val="006F6C93"/>
    <w:rsid w:val="006F6EAF"/>
    <w:rsid w:val="006F7001"/>
    <w:rsid w:val="006F7036"/>
    <w:rsid w:val="006F703C"/>
    <w:rsid w:val="006F76AD"/>
    <w:rsid w:val="006F7799"/>
    <w:rsid w:val="006F7968"/>
    <w:rsid w:val="006F7B46"/>
    <w:rsid w:val="006F7C90"/>
    <w:rsid w:val="006F7D21"/>
    <w:rsid w:val="006F7DF7"/>
    <w:rsid w:val="00700060"/>
    <w:rsid w:val="007001BB"/>
    <w:rsid w:val="00700430"/>
    <w:rsid w:val="0070051B"/>
    <w:rsid w:val="0070055D"/>
    <w:rsid w:val="0070062E"/>
    <w:rsid w:val="007008F6"/>
    <w:rsid w:val="00700B12"/>
    <w:rsid w:val="00700C0A"/>
    <w:rsid w:val="00700F10"/>
    <w:rsid w:val="007010B5"/>
    <w:rsid w:val="007011FD"/>
    <w:rsid w:val="00701352"/>
    <w:rsid w:val="0070162B"/>
    <w:rsid w:val="007016CE"/>
    <w:rsid w:val="00701743"/>
    <w:rsid w:val="007019F7"/>
    <w:rsid w:val="00701C21"/>
    <w:rsid w:val="00701DEC"/>
    <w:rsid w:val="00701EFE"/>
    <w:rsid w:val="007022E5"/>
    <w:rsid w:val="0070233A"/>
    <w:rsid w:val="00702707"/>
    <w:rsid w:val="00702844"/>
    <w:rsid w:val="007028C5"/>
    <w:rsid w:val="00702C0F"/>
    <w:rsid w:val="00702C73"/>
    <w:rsid w:val="00702C84"/>
    <w:rsid w:val="00702FF4"/>
    <w:rsid w:val="00703176"/>
    <w:rsid w:val="0070336B"/>
    <w:rsid w:val="00703521"/>
    <w:rsid w:val="00703BB9"/>
    <w:rsid w:val="00703C98"/>
    <w:rsid w:val="00703CD1"/>
    <w:rsid w:val="00703DEA"/>
    <w:rsid w:val="00703F5F"/>
    <w:rsid w:val="007040FB"/>
    <w:rsid w:val="00704388"/>
    <w:rsid w:val="00704460"/>
    <w:rsid w:val="007048AD"/>
    <w:rsid w:val="00704921"/>
    <w:rsid w:val="00704FDC"/>
    <w:rsid w:val="00705176"/>
    <w:rsid w:val="00705330"/>
    <w:rsid w:val="00705447"/>
    <w:rsid w:val="00705581"/>
    <w:rsid w:val="00705623"/>
    <w:rsid w:val="0070576B"/>
    <w:rsid w:val="00705785"/>
    <w:rsid w:val="0070587E"/>
    <w:rsid w:val="00705917"/>
    <w:rsid w:val="007059AF"/>
    <w:rsid w:val="00705B62"/>
    <w:rsid w:val="00705C67"/>
    <w:rsid w:val="00705D3A"/>
    <w:rsid w:val="00705E27"/>
    <w:rsid w:val="00705E4B"/>
    <w:rsid w:val="00705FD1"/>
    <w:rsid w:val="007060C7"/>
    <w:rsid w:val="0070622C"/>
    <w:rsid w:val="00706536"/>
    <w:rsid w:val="00706858"/>
    <w:rsid w:val="0070699F"/>
    <w:rsid w:val="00706AD7"/>
    <w:rsid w:val="00706C45"/>
    <w:rsid w:val="00706D8E"/>
    <w:rsid w:val="00706E70"/>
    <w:rsid w:val="007072B4"/>
    <w:rsid w:val="007074E3"/>
    <w:rsid w:val="00707597"/>
    <w:rsid w:val="007077F8"/>
    <w:rsid w:val="0070783E"/>
    <w:rsid w:val="00707AD3"/>
    <w:rsid w:val="00707AEF"/>
    <w:rsid w:val="00707F4F"/>
    <w:rsid w:val="0071004F"/>
    <w:rsid w:val="00710073"/>
    <w:rsid w:val="007100B2"/>
    <w:rsid w:val="007102B6"/>
    <w:rsid w:val="007103C7"/>
    <w:rsid w:val="00710409"/>
    <w:rsid w:val="00710D8E"/>
    <w:rsid w:val="00710DE5"/>
    <w:rsid w:val="00711025"/>
    <w:rsid w:val="00711235"/>
    <w:rsid w:val="007112B8"/>
    <w:rsid w:val="00711346"/>
    <w:rsid w:val="0071135A"/>
    <w:rsid w:val="0071141A"/>
    <w:rsid w:val="00711439"/>
    <w:rsid w:val="007116C7"/>
    <w:rsid w:val="0071170C"/>
    <w:rsid w:val="0071171C"/>
    <w:rsid w:val="007118CD"/>
    <w:rsid w:val="007119AE"/>
    <w:rsid w:val="00711B2C"/>
    <w:rsid w:val="00711B5E"/>
    <w:rsid w:val="00711BC8"/>
    <w:rsid w:val="00711D4D"/>
    <w:rsid w:val="00711E47"/>
    <w:rsid w:val="00712121"/>
    <w:rsid w:val="0071228F"/>
    <w:rsid w:val="007122FD"/>
    <w:rsid w:val="0071248C"/>
    <w:rsid w:val="00712505"/>
    <w:rsid w:val="00712552"/>
    <w:rsid w:val="007126D2"/>
    <w:rsid w:val="007127C4"/>
    <w:rsid w:val="007128A6"/>
    <w:rsid w:val="0071291E"/>
    <w:rsid w:val="007129D6"/>
    <w:rsid w:val="00712A3E"/>
    <w:rsid w:val="00712A40"/>
    <w:rsid w:val="00712AFB"/>
    <w:rsid w:val="00712B67"/>
    <w:rsid w:val="00712DD0"/>
    <w:rsid w:val="00712E49"/>
    <w:rsid w:val="00712E9F"/>
    <w:rsid w:val="007130B7"/>
    <w:rsid w:val="00713223"/>
    <w:rsid w:val="0071328B"/>
    <w:rsid w:val="007133DA"/>
    <w:rsid w:val="007136E8"/>
    <w:rsid w:val="0071374B"/>
    <w:rsid w:val="00713897"/>
    <w:rsid w:val="00713B6F"/>
    <w:rsid w:val="00713DBD"/>
    <w:rsid w:val="00713E1E"/>
    <w:rsid w:val="00713EB3"/>
    <w:rsid w:val="00713F8C"/>
    <w:rsid w:val="00713FE5"/>
    <w:rsid w:val="00713FFA"/>
    <w:rsid w:val="007140EE"/>
    <w:rsid w:val="00714188"/>
    <w:rsid w:val="007143CD"/>
    <w:rsid w:val="0071448D"/>
    <w:rsid w:val="007145E0"/>
    <w:rsid w:val="00714622"/>
    <w:rsid w:val="00714695"/>
    <w:rsid w:val="00714723"/>
    <w:rsid w:val="00714771"/>
    <w:rsid w:val="007147D5"/>
    <w:rsid w:val="00714A3A"/>
    <w:rsid w:val="00714DD7"/>
    <w:rsid w:val="00715044"/>
    <w:rsid w:val="00715055"/>
    <w:rsid w:val="0071507F"/>
    <w:rsid w:val="007150B2"/>
    <w:rsid w:val="00715218"/>
    <w:rsid w:val="0071538F"/>
    <w:rsid w:val="0071544C"/>
    <w:rsid w:val="007155EC"/>
    <w:rsid w:val="00715604"/>
    <w:rsid w:val="007156B6"/>
    <w:rsid w:val="007156C3"/>
    <w:rsid w:val="00715725"/>
    <w:rsid w:val="00715799"/>
    <w:rsid w:val="0071588E"/>
    <w:rsid w:val="00715A2A"/>
    <w:rsid w:val="00715A78"/>
    <w:rsid w:val="00715C7A"/>
    <w:rsid w:val="00715F47"/>
    <w:rsid w:val="00715FAA"/>
    <w:rsid w:val="007160A6"/>
    <w:rsid w:val="007160C4"/>
    <w:rsid w:val="00716244"/>
    <w:rsid w:val="00716294"/>
    <w:rsid w:val="007162FF"/>
    <w:rsid w:val="0071636C"/>
    <w:rsid w:val="00716477"/>
    <w:rsid w:val="00716680"/>
    <w:rsid w:val="00716904"/>
    <w:rsid w:val="0071692C"/>
    <w:rsid w:val="0071694C"/>
    <w:rsid w:val="00716AC5"/>
    <w:rsid w:val="00716B22"/>
    <w:rsid w:val="00716B8E"/>
    <w:rsid w:val="00716D05"/>
    <w:rsid w:val="007174EF"/>
    <w:rsid w:val="0071754B"/>
    <w:rsid w:val="0071776E"/>
    <w:rsid w:val="007177B0"/>
    <w:rsid w:val="00717894"/>
    <w:rsid w:val="007178EA"/>
    <w:rsid w:val="00717962"/>
    <w:rsid w:val="00717CAE"/>
    <w:rsid w:val="00717D09"/>
    <w:rsid w:val="00720518"/>
    <w:rsid w:val="007205DC"/>
    <w:rsid w:val="00720986"/>
    <w:rsid w:val="007209DD"/>
    <w:rsid w:val="00720C2A"/>
    <w:rsid w:val="00720DCC"/>
    <w:rsid w:val="00720E0F"/>
    <w:rsid w:val="00720E20"/>
    <w:rsid w:val="00720E3B"/>
    <w:rsid w:val="00721012"/>
    <w:rsid w:val="00721078"/>
    <w:rsid w:val="007211C1"/>
    <w:rsid w:val="007213FA"/>
    <w:rsid w:val="007214E9"/>
    <w:rsid w:val="00721714"/>
    <w:rsid w:val="007218AA"/>
    <w:rsid w:val="00721A1B"/>
    <w:rsid w:val="00721B1C"/>
    <w:rsid w:val="00721C33"/>
    <w:rsid w:val="00721CBF"/>
    <w:rsid w:val="00721CD9"/>
    <w:rsid w:val="00721D6E"/>
    <w:rsid w:val="00721E77"/>
    <w:rsid w:val="00721EA8"/>
    <w:rsid w:val="00721FCB"/>
    <w:rsid w:val="007220E4"/>
    <w:rsid w:val="0072230D"/>
    <w:rsid w:val="00722376"/>
    <w:rsid w:val="0072288E"/>
    <w:rsid w:val="007229BA"/>
    <w:rsid w:val="00722A5D"/>
    <w:rsid w:val="00722B85"/>
    <w:rsid w:val="00722BB3"/>
    <w:rsid w:val="00722D7A"/>
    <w:rsid w:val="00722D9F"/>
    <w:rsid w:val="00722ED1"/>
    <w:rsid w:val="00722F03"/>
    <w:rsid w:val="00722F82"/>
    <w:rsid w:val="007230D7"/>
    <w:rsid w:val="0072315A"/>
    <w:rsid w:val="00723325"/>
    <w:rsid w:val="0072332E"/>
    <w:rsid w:val="007234B3"/>
    <w:rsid w:val="00723670"/>
    <w:rsid w:val="007236DF"/>
    <w:rsid w:val="0072377A"/>
    <w:rsid w:val="00723822"/>
    <w:rsid w:val="007238E7"/>
    <w:rsid w:val="00723B94"/>
    <w:rsid w:val="00723C0A"/>
    <w:rsid w:val="00723E19"/>
    <w:rsid w:val="00723EE0"/>
    <w:rsid w:val="00723F62"/>
    <w:rsid w:val="00723FB4"/>
    <w:rsid w:val="00724065"/>
    <w:rsid w:val="0072447F"/>
    <w:rsid w:val="0072458C"/>
    <w:rsid w:val="0072479D"/>
    <w:rsid w:val="007249C5"/>
    <w:rsid w:val="00724A6E"/>
    <w:rsid w:val="00724ADA"/>
    <w:rsid w:val="00724BE8"/>
    <w:rsid w:val="00724CA4"/>
    <w:rsid w:val="00724D03"/>
    <w:rsid w:val="00724E0B"/>
    <w:rsid w:val="00724E5B"/>
    <w:rsid w:val="00724E93"/>
    <w:rsid w:val="00724ED3"/>
    <w:rsid w:val="00724F03"/>
    <w:rsid w:val="00724F04"/>
    <w:rsid w:val="007250B8"/>
    <w:rsid w:val="00725172"/>
    <w:rsid w:val="0072533C"/>
    <w:rsid w:val="007253D6"/>
    <w:rsid w:val="007254E2"/>
    <w:rsid w:val="0072550D"/>
    <w:rsid w:val="00725632"/>
    <w:rsid w:val="007256C1"/>
    <w:rsid w:val="007256C8"/>
    <w:rsid w:val="007257C3"/>
    <w:rsid w:val="0072583B"/>
    <w:rsid w:val="00725977"/>
    <w:rsid w:val="00725992"/>
    <w:rsid w:val="00725ADA"/>
    <w:rsid w:val="00725C4F"/>
    <w:rsid w:val="00725D6A"/>
    <w:rsid w:val="00726002"/>
    <w:rsid w:val="007261F4"/>
    <w:rsid w:val="00726262"/>
    <w:rsid w:val="007263E1"/>
    <w:rsid w:val="0072648D"/>
    <w:rsid w:val="00726510"/>
    <w:rsid w:val="00726662"/>
    <w:rsid w:val="0072666E"/>
    <w:rsid w:val="00726853"/>
    <w:rsid w:val="007269AA"/>
    <w:rsid w:val="00726CBB"/>
    <w:rsid w:val="00726E19"/>
    <w:rsid w:val="00726E20"/>
    <w:rsid w:val="00726E7A"/>
    <w:rsid w:val="00726F5D"/>
    <w:rsid w:val="007273CC"/>
    <w:rsid w:val="00727513"/>
    <w:rsid w:val="007279BE"/>
    <w:rsid w:val="00727B35"/>
    <w:rsid w:val="00727CB5"/>
    <w:rsid w:val="00727CFC"/>
    <w:rsid w:val="00727D44"/>
    <w:rsid w:val="00727D90"/>
    <w:rsid w:val="00727DBF"/>
    <w:rsid w:val="00727DF4"/>
    <w:rsid w:val="00727E6D"/>
    <w:rsid w:val="00727EE0"/>
    <w:rsid w:val="00727FAF"/>
    <w:rsid w:val="007300A8"/>
    <w:rsid w:val="00730233"/>
    <w:rsid w:val="007305EA"/>
    <w:rsid w:val="00730866"/>
    <w:rsid w:val="007309DD"/>
    <w:rsid w:val="00730A17"/>
    <w:rsid w:val="00730C09"/>
    <w:rsid w:val="00730C0F"/>
    <w:rsid w:val="00730D21"/>
    <w:rsid w:val="00730F05"/>
    <w:rsid w:val="007310BB"/>
    <w:rsid w:val="0073113F"/>
    <w:rsid w:val="007313D4"/>
    <w:rsid w:val="00731427"/>
    <w:rsid w:val="0073173C"/>
    <w:rsid w:val="00731751"/>
    <w:rsid w:val="0073184C"/>
    <w:rsid w:val="00731940"/>
    <w:rsid w:val="00731B56"/>
    <w:rsid w:val="00731B6E"/>
    <w:rsid w:val="00731E67"/>
    <w:rsid w:val="00731F59"/>
    <w:rsid w:val="0073208E"/>
    <w:rsid w:val="007320CB"/>
    <w:rsid w:val="00732108"/>
    <w:rsid w:val="00732137"/>
    <w:rsid w:val="00732180"/>
    <w:rsid w:val="00732426"/>
    <w:rsid w:val="007324AD"/>
    <w:rsid w:val="00732505"/>
    <w:rsid w:val="007326A0"/>
    <w:rsid w:val="007329EF"/>
    <w:rsid w:val="00732A08"/>
    <w:rsid w:val="00732FC3"/>
    <w:rsid w:val="0073301B"/>
    <w:rsid w:val="007331C8"/>
    <w:rsid w:val="007332B1"/>
    <w:rsid w:val="0073333A"/>
    <w:rsid w:val="007334B4"/>
    <w:rsid w:val="00733555"/>
    <w:rsid w:val="00733778"/>
    <w:rsid w:val="007337CB"/>
    <w:rsid w:val="007337F9"/>
    <w:rsid w:val="00733AEA"/>
    <w:rsid w:val="00733C95"/>
    <w:rsid w:val="00733CAB"/>
    <w:rsid w:val="00733D6E"/>
    <w:rsid w:val="00733ED9"/>
    <w:rsid w:val="00734175"/>
    <w:rsid w:val="00734197"/>
    <w:rsid w:val="007341B8"/>
    <w:rsid w:val="007341DC"/>
    <w:rsid w:val="0073474A"/>
    <w:rsid w:val="00734860"/>
    <w:rsid w:val="007348F7"/>
    <w:rsid w:val="00734D4A"/>
    <w:rsid w:val="00734F05"/>
    <w:rsid w:val="00734FC9"/>
    <w:rsid w:val="00735095"/>
    <w:rsid w:val="00735327"/>
    <w:rsid w:val="00735398"/>
    <w:rsid w:val="007355B6"/>
    <w:rsid w:val="00735747"/>
    <w:rsid w:val="00735855"/>
    <w:rsid w:val="00735942"/>
    <w:rsid w:val="007359AB"/>
    <w:rsid w:val="00735B6B"/>
    <w:rsid w:val="00735C15"/>
    <w:rsid w:val="00735C16"/>
    <w:rsid w:val="00735D8C"/>
    <w:rsid w:val="00735F23"/>
    <w:rsid w:val="00735F2F"/>
    <w:rsid w:val="0073628C"/>
    <w:rsid w:val="007365AC"/>
    <w:rsid w:val="00736940"/>
    <w:rsid w:val="00736978"/>
    <w:rsid w:val="007369EA"/>
    <w:rsid w:val="00736A90"/>
    <w:rsid w:val="00736B05"/>
    <w:rsid w:val="00736D24"/>
    <w:rsid w:val="00736DAE"/>
    <w:rsid w:val="00736EC9"/>
    <w:rsid w:val="00736F0D"/>
    <w:rsid w:val="00737277"/>
    <w:rsid w:val="007372D8"/>
    <w:rsid w:val="00737360"/>
    <w:rsid w:val="007373DF"/>
    <w:rsid w:val="0073747E"/>
    <w:rsid w:val="00737574"/>
    <w:rsid w:val="00737582"/>
    <w:rsid w:val="007375EA"/>
    <w:rsid w:val="00737768"/>
    <w:rsid w:val="007377AA"/>
    <w:rsid w:val="007377B5"/>
    <w:rsid w:val="007379D4"/>
    <w:rsid w:val="00737BFB"/>
    <w:rsid w:val="00737D9B"/>
    <w:rsid w:val="00737DE1"/>
    <w:rsid w:val="00737F5B"/>
    <w:rsid w:val="00740077"/>
    <w:rsid w:val="007400B7"/>
    <w:rsid w:val="00740120"/>
    <w:rsid w:val="0074013B"/>
    <w:rsid w:val="00740145"/>
    <w:rsid w:val="007401A3"/>
    <w:rsid w:val="00740246"/>
    <w:rsid w:val="007402F1"/>
    <w:rsid w:val="007403CC"/>
    <w:rsid w:val="00740482"/>
    <w:rsid w:val="00740746"/>
    <w:rsid w:val="00740794"/>
    <w:rsid w:val="0074095B"/>
    <w:rsid w:val="0074096A"/>
    <w:rsid w:val="00740B16"/>
    <w:rsid w:val="00740B8D"/>
    <w:rsid w:val="00740E07"/>
    <w:rsid w:val="0074119D"/>
    <w:rsid w:val="00741346"/>
    <w:rsid w:val="0074148B"/>
    <w:rsid w:val="0074154D"/>
    <w:rsid w:val="007415DA"/>
    <w:rsid w:val="00741732"/>
    <w:rsid w:val="00741A5F"/>
    <w:rsid w:val="00741C23"/>
    <w:rsid w:val="00741F4D"/>
    <w:rsid w:val="00742055"/>
    <w:rsid w:val="00742126"/>
    <w:rsid w:val="00742137"/>
    <w:rsid w:val="007424DD"/>
    <w:rsid w:val="007425CD"/>
    <w:rsid w:val="007425FF"/>
    <w:rsid w:val="00742613"/>
    <w:rsid w:val="00742671"/>
    <w:rsid w:val="007427AA"/>
    <w:rsid w:val="00742870"/>
    <w:rsid w:val="00742A3B"/>
    <w:rsid w:val="00742A40"/>
    <w:rsid w:val="00742A4F"/>
    <w:rsid w:val="00742B50"/>
    <w:rsid w:val="00742D5A"/>
    <w:rsid w:val="00742E35"/>
    <w:rsid w:val="0074315A"/>
    <w:rsid w:val="0074329E"/>
    <w:rsid w:val="0074338D"/>
    <w:rsid w:val="007434E6"/>
    <w:rsid w:val="0074369F"/>
    <w:rsid w:val="00743727"/>
    <w:rsid w:val="00743A05"/>
    <w:rsid w:val="00743AF2"/>
    <w:rsid w:val="0074420D"/>
    <w:rsid w:val="007442A3"/>
    <w:rsid w:val="007442C9"/>
    <w:rsid w:val="007443D1"/>
    <w:rsid w:val="007444B0"/>
    <w:rsid w:val="007444FF"/>
    <w:rsid w:val="00744805"/>
    <w:rsid w:val="007448AE"/>
    <w:rsid w:val="00744911"/>
    <w:rsid w:val="007449B2"/>
    <w:rsid w:val="00744BD9"/>
    <w:rsid w:val="00744DC5"/>
    <w:rsid w:val="00744F32"/>
    <w:rsid w:val="00744F53"/>
    <w:rsid w:val="00745044"/>
    <w:rsid w:val="00745070"/>
    <w:rsid w:val="00745251"/>
    <w:rsid w:val="00745263"/>
    <w:rsid w:val="007453A4"/>
    <w:rsid w:val="0074547E"/>
    <w:rsid w:val="0074563B"/>
    <w:rsid w:val="00745644"/>
    <w:rsid w:val="00745A58"/>
    <w:rsid w:val="00745AE0"/>
    <w:rsid w:val="00745B39"/>
    <w:rsid w:val="00745BBC"/>
    <w:rsid w:val="00745F31"/>
    <w:rsid w:val="00745FB4"/>
    <w:rsid w:val="007461EF"/>
    <w:rsid w:val="0074639B"/>
    <w:rsid w:val="007464A6"/>
    <w:rsid w:val="007466B5"/>
    <w:rsid w:val="007468BF"/>
    <w:rsid w:val="00746946"/>
    <w:rsid w:val="007469BC"/>
    <w:rsid w:val="007469F2"/>
    <w:rsid w:val="007469F4"/>
    <w:rsid w:val="00746DE9"/>
    <w:rsid w:val="00746EA1"/>
    <w:rsid w:val="00746F63"/>
    <w:rsid w:val="0074720A"/>
    <w:rsid w:val="00747390"/>
    <w:rsid w:val="00747407"/>
    <w:rsid w:val="007474D1"/>
    <w:rsid w:val="007474F8"/>
    <w:rsid w:val="00747531"/>
    <w:rsid w:val="0074769F"/>
    <w:rsid w:val="00747719"/>
    <w:rsid w:val="00747756"/>
    <w:rsid w:val="007478F6"/>
    <w:rsid w:val="00747A03"/>
    <w:rsid w:val="007504FB"/>
    <w:rsid w:val="0075054D"/>
    <w:rsid w:val="0075058C"/>
    <w:rsid w:val="007506C4"/>
    <w:rsid w:val="007506FE"/>
    <w:rsid w:val="0075078D"/>
    <w:rsid w:val="007507C4"/>
    <w:rsid w:val="00750967"/>
    <w:rsid w:val="00750A22"/>
    <w:rsid w:val="00750A71"/>
    <w:rsid w:val="00750BBB"/>
    <w:rsid w:val="00750CDB"/>
    <w:rsid w:val="00750D7E"/>
    <w:rsid w:val="00750DC7"/>
    <w:rsid w:val="00750F64"/>
    <w:rsid w:val="007513AD"/>
    <w:rsid w:val="007513D5"/>
    <w:rsid w:val="00751416"/>
    <w:rsid w:val="0075147B"/>
    <w:rsid w:val="0075148E"/>
    <w:rsid w:val="0075192C"/>
    <w:rsid w:val="00751CA2"/>
    <w:rsid w:val="00751DFD"/>
    <w:rsid w:val="00751E8F"/>
    <w:rsid w:val="00751F19"/>
    <w:rsid w:val="00751F84"/>
    <w:rsid w:val="0075219F"/>
    <w:rsid w:val="007521F2"/>
    <w:rsid w:val="00752461"/>
    <w:rsid w:val="007527ED"/>
    <w:rsid w:val="007527FF"/>
    <w:rsid w:val="007529CD"/>
    <w:rsid w:val="00752A6C"/>
    <w:rsid w:val="00752AB3"/>
    <w:rsid w:val="00752BB0"/>
    <w:rsid w:val="00752E83"/>
    <w:rsid w:val="0075303E"/>
    <w:rsid w:val="007530B3"/>
    <w:rsid w:val="007530CF"/>
    <w:rsid w:val="007530F7"/>
    <w:rsid w:val="007531C0"/>
    <w:rsid w:val="007532AF"/>
    <w:rsid w:val="007532E8"/>
    <w:rsid w:val="007532F5"/>
    <w:rsid w:val="0075343B"/>
    <w:rsid w:val="007534F4"/>
    <w:rsid w:val="007535D5"/>
    <w:rsid w:val="00753906"/>
    <w:rsid w:val="00753A71"/>
    <w:rsid w:val="00753BFC"/>
    <w:rsid w:val="00753C4A"/>
    <w:rsid w:val="00753E62"/>
    <w:rsid w:val="00753EA8"/>
    <w:rsid w:val="00753FB0"/>
    <w:rsid w:val="00754317"/>
    <w:rsid w:val="00754324"/>
    <w:rsid w:val="00754475"/>
    <w:rsid w:val="00754477"/>
    <w:rsid w:val="00754494"/>
    <w:rsid w:val="00754530"/>
    <w:rsid w:val="007545D1"/>
    <w:rsid w:val="00754621"/>
    <w:rsid w:val="007546C9"/>
    <w:rsid w:val="00754C82"/>
    <w:rsid w:val="00754DC0"/>
    <w:rsid w:val="00754E9B"/>
    <w:rsid w:val="00754EBB"/>
    <w:rsid w:val="0075503A"/>
    <w:rsid w:val="00755187"/>
    <w:rsid w:val="0075520B"/>
    <w:rsid w:val="00755232"/>
    <w:rsid w:val="00755238"/>
    <w:rsid w:val="00755242"/>
    <w:rsid w:val="00755376"/>
    <w:rsid w:val="007553A8"/>
    <w:rsid w:val="007554F3"/>
    <w:rsid w:val="00755523"/>
    <w:rsid w:val="007555DD"/>
    <w:rsid w:val="007556E9"/>
    <w:rsid w:val="0075591B"/>
    <w:rsid w:val="00755DC4"/>
    <w:rsid w:val="00755DD7"/>
    <w:rsid w:val="00755E4A"/>
    <w:rsid w:val="00755EA6"/>
    <w:rsid w:val="00755F5D"/>
    <w:rsid w:val="00756287"/>
    <w:rsid w:val="00756314"/>
    <w:rsid w:val="007563D2"/>
    <w:rsid w:val="00756443"/>
    <w:rsid w:val="007566B1"/>
    <w:rsid w:val="00756811"/>
    <w:rsid w:val="00756943"/>
    <w:rsid w:val="00756CA2"/>
    <w:rsid w:val="00756D69"/>
    <w:rsid w:val="0075701E"/>
    <w:rsid w:val="007570AA"/>
    <w:rsid w:val="007570F3"/>
    <w:rsid w:val="00757135"/>
    <w:rsid w:val="007572BD"/>
    <w:rsid w:val="007572E6"/>
    <w:rsid w:val="0075737E"/>
    <w:rsid w:val="00757407"/>
    <w:rsid w:val="007575D2"/>
    <w:rsid w:val="00757648"/>
    <w:rsid w:val="00757689"/>
    <w:rsid w:val="007576AD"/>
    <w:rsid w:val="0075784B"/>
    <w:rsid w:val="00757887"/>
    <w:rsid w:val="00757979"/>
    <w:rsid w:val="00757AFA"/>
    <w:rsid w:val="00757BBA"/>
    <w:rsid w:val="00760464"/>
    <w:rsid w:val="007604CD"/>
    <w:rsid w:val="00760525"/>
    <w:rsid w:val="00760552"/>
    <w:rsid w:val="007607D0"/>
    <w:rsid w:val="007607F5"/>
    <w:rsid w:val="007608AB"/>
    <w:rsid w:val="007608F0"/>
    <w:rsid w:val="00760961"/>
    <w:rsid w:val="00760990"/>
    <w:rsid w:val="00760C1B"/>
    <w:rsid w:val="00760C32"/>
    <w:rsid w:val="00760C96"/>
    <w:rsid w:val="0076103D"/>
    <w:rsid w:val="00761093"/>
    <w:rsid w:val="007610EC"/>
    <w:rsid w:val="0076111E"/>
    <w:rsid w:val="00761166"/>
    <w:rsid w:val="007611F7"/>
    <w:rsid w:val="0076131B"/>
    <w:rsid w:val="007613B6"/>
    <w:rsid w:val="00761680"/>
    <w:rsid w:val="007618B2"/>
    <w:rsid w:val="007618E5"/>
    <w:rsid w:val="007618F6"/>
    <w:rsid w:val="007619C6"/>
    <w:rsid w:val="00761B17"/>
    <w:rsid w:val="00761DC3"/>
    <w:rsid w:val="00761EFC"/>
    <w:rsid w:val="00761F3E"/>
    <w:rsid w:val="007620C4"/>
    <w:rsid w:val="007622B6"/>
    <w:rsid w:val="0076257C"/>
    <w:rsid w:val="00762674"/>
    <w:rsid w:val="007626FF"/>
    <w:rsid w:val="0076283F"/>
    <w:rsid w:val="007629CA"/>
    <w:rsid w:val="00762A36"/>
    <w:rsid w:val="00762FEC"/>
    <w:rsid w:val="00763055"/>
    <w:rsid w:val="00763133"/>
    <w:rsid w:val="0076320D"/>
    <w:rsid w:val="00763361"/>
    <w:rsid w:val="007633F0"/>
    <w:rsid w:val="007635E5"/>
    <w:rsid w:val="0076374D"/>
    <w:rsid w:val="0076378B"/>
    <w:rsid w:val="0076391C"/>
    <w:rsid w:val="00763C9C"/>
    <w:rsid w:val="0076405F"/>
    <w:rsid w:val="00764357"/>
    <w:rsid w:val="007643E5"/>
    <w:rsid w:val="007645E6"/>
    <w:rsid w:val="00764642"/>
    <w:rsid w:val="007649AF"/>
    <w:rsid w:val="00764A9F"/>
    <w:rsid w:val="00764AC3"/>
    <w:rsid w:val="00764C01"/>
    <w:rsid w:val="00764DCF"/>
    <w:rsid w:val="00764F66"/>
    <w:rsid w:val="00765024"/>
    <w:rsid w:val="00765157"/>
    <w:rsid w:val="00765177"/>
    <w:rsid w:val="00765200"/>
    <w:rsid w:val="00765419"/>
    <w:rsid w:val="0076546A"/>
    <w:rsid w:val="00765556"/>
    <w:rsid w:val="0076574A"/>
    <w:rsid w:val="00765773"/>
    <w:rsid w:val="00765A4F"/>
    <w:rsid w:val="00765C2B"/>
    <w:rsid w:val="00765DE2"/>
    <w:rsid w:val="007660A6"/>
    <w:rsid w:val="00766260"/>
    <w:rsid w:val="007663EA"/>
    <w:rsid w:val="00766444"/>
    <w:rsid w:val="007664F0"/>
    <w:rsid w:val="007666C8"/>
    <w:rsid w:val="0076677D"/>
    <w:rsid w:val="00766995"/>
    <w:rsid w:val="00766A60"/>
    <w:rsid w:val="00766ACB"/>
    <w:rsid w:val="00766B25"/>
    <w:rsid w:val="00766B29"/>
    <w:rsid w:val="00766C42"/>
    <w:rsid w:val="00766E8C"/>
    <w:rsid w:val="00766E94"/>
    <w:rsid w:val="00767020"/>
    <w:rsid w:val="00767051"/>
    <w:rsid w:val="00767365"/>
    <w:rsid w:val="0076770B"/>
    <w:rsid w:val="00767902"/>
    <w:rsid w:val="00767986"/>
    <w:rsid w:val="00767A17"/>
    <w:rsid w:val="00767A1A"/>
    <w:rsid w:val="00767B70"/>
    <w:rsid w:val="00767C15"/>
    <w:rsid w:val="00767C88"/>
    <w:rsid w:val="00767CB7"/>
    <w:rsid w:val="00767D93"/>
    <w:rsid w:val="00770053"/>
    <w:rsid w:val="007702AE"/>
    <w:rsid w:val="00770409"/>
    <w:rsid w:val="00770499"/>
    <w:rsid w:val="007704E6"/>
    <w:rsid w:val="0077078A"/>
    <w:rsid w:val="007707AC"/>
    <w:rsid w:val="007707E6"/>
    <w:rsid w:val="00770913"/>
    <w:rsid w:val="00770C91"/>
    <w:rsid w:val="00770DBD"/>
    <w:rsid w:val="00770DFE"/>
    <w:rsid w:val="00770EB4"/>
    <w:rsid w:val="00770EFA"/>
    <w:rsid w:val="00771013"/>
    <w:rsid w:val="00771106"/>
    <w:rsid w:val="007711FC"/>
    <w:rsid w:val="00771241"/>
    <w:rsid w:val="007712DA"/>
    <w:rsid w:val="00771468"/>
    <w:rsid w:val="0077162D"/>
    <w:rsid w:val="007717A1"/>
    <w:rsid w:val="00771B5A"/>
    <w:rsid w:val="00771ECC"/>
    <w:rsid w:val="00771FD7"/>
    <w:rsid w:val="00772159"/>
    <w:rsid w:val="00772220"/>
    <w:rsid w:val="00772248"/>
    <w:rsid w:val="00772382"/>
    <w:rsid w:val="007725B2"/>
    <w:rsid w:val="00772730"/>
    <w:rsid w:val="00772972"/>
    <w:rsid w:val="0077297E"/>
    <w:rsid w:val="00772B33"/>
    <w:rsid w:val="00772B5E"/>
    <w:rsid w:val="00772C75"/>
    <w:rsid w:val="00772C96"/>
    <w:rsid w:val="00772E09"/>
    <w:rsid w:val="00772F84"/>
    <w:rsid w:val="00773035"/>
    <w:rsid w:val="00773223"/>
    <w:rsid w:val="00773337"/>
    <w:rsid w:val="007733CE"/>
    <w:rsid w:val="0077348F"/>
    <w:rsid w:val="007735AB"/>
    <w:rsid w:val="0077388D"/>
    <w:rsid w:val="007739CE"/>
    <w:rsid w:val="00773AB3"/>
    <w:rsid w:val="00773B8F"/>
    <w:rsid w:val="00773FCC"/>
    <w:rsid w:val="00773FD7"/>
    <w:rsid w:val="00774016"/>
    <w:rsid w:val="0077424C"/>
    <w:rsid w:val="0077429D"/>
    <w:rsid w:val="007742C5"/>
    <w:rsid w:val="0077493E"/>
    <w:rsid w:val="007749D2"/>
    <w:rsid w:val="00774C87"/>
    <w:rsid w:val="00774D04"/>
    <w:rsid w:val="00774E1E"/>
    <w:rsid w:val="00774F87"/>
    <w:rsid w:val="00774FDC"/>
    <w:rsid w:val="007750ED"/>
    <w:rsid w:val="0077514F"/>
    <w:rsid w:val="0077521C"/>
    <w:rsid w:val="00775300"/>
    <w:rsid w:val="00775530"/>
    <w:rsid w:val="007755AC"/>
    <w:rsid w:val="0077581E"/>
    <w:rsid w:val="007758AE"/>
    <w:rsid w:val="007758B8"/>
    <w:rsid w:val="00775A5D"/>
    <w:rsid w:val="00775BB8"/>
    <w:rsid w:val="00775D46"/>
    <w:rsid w:val="00775EB5"/>
    <w:rsid w:val="00775FBF"/>
    <w:rsid w:val="00775FC5"/>
    <w:rsid w:val="00775FCB"/>
    <w:rsid w:val="0077615F"/>
    <w:rsid w:val="0077618A"/>
    <w:rsid w:val="0077627B"/>
    <w:rsid w:val="007762EF"/>
    <w:rsid w:val="0077637E"/>
    <w:rsid w:val="00776582"/>
    <w:rsid w:val="007767ED"/>
    <w:rsid w:val="00776893"/>
    <w:rsid w:val="00776A91"/>
    <w:rsid w:val="00776AE4"/>
    <w:rsid w:val="00776B1A"/>
    <w:rsid w:val="00776B34"/>
    <w:rsid w:val="00776DCC"/>
    <w:rsid w:val="00776EE8"/>
    <w:rsid w:val="007770DE"/>
    <w:rsid w:val="00777178"/>
    <w:rsid w:val="00777355"/>
    <w:rsid w:val="0077737C"/>
    <w:rsid w:val="00777439"/>
    <w:rsid w:val="00777631"/>
    <w:rsid w:val="00777778"/>
    <w:rsid w:val="007778A9"/>
    <w:rsid w:val="00777904"/>
    <w:rsid w:val="00777D93"/>
    <w:rsid w:val="00777E07"/>
    <w:rsid w:val="00777FD5"/>
    <w:rsid w:val="0078003C"/>
    <w:rsid w:val="0078062B"/>
    <w:rsid w:val="007807E6"/>
    <w:rsid w:val="00780A77"/>
    <w:rsid w:val="00780C70"/>
    <w:rsid w:val="00780D8B"/>
    <w:rsid w:val="00780E54"/>
    <w:rsid w:val="00780E6A"/>
    <w:rsid w:val="00780EF7"/>
    <w:rsid w:val="00780F3E"/>
    <w:rsid w:val="00780F4C"/>
    <w:rsid w:val="00781131"/>
    <w:rsid w:val="0078141C"/>
    <w:rsid w:val="00781552"/>
    <w:rsid w:val="00781835"/>
    <w:rsid w:val="00781864"/>
    <w:rsid w:val="007818D7"/>
    <w:rsid w:val="00781AA4"/>
    <w:rsid w:val="00781C79"/>
    <w:rsid w:val="00781D1C"/>
    <w:rsid w:val="00781D73"/>
    <w:rsid w:val="00781D91"/>
    <w:rsid w:val="00781DF0"/>
    <w:rsid w:val="00781E1B"/>
    <w:rsid w:val="00781E8B"/>
    <w:rsid w:val="00781FA0"/>
    <w:rsid w:val="0078214E"/>
    <w:rsid w:val="0078246C"/>
    <w:rsid w:val="00782476"/>
    <w:rsid w:val="007826C7"/>
    <w:rsid w:val="00782758"/>
    <w:rsid w:val="0078297A"/>
    <w:rsid w:val="00782A70"/>
    <w:rsid w:val="00782ABF"/>
    <w:rsid w:val="00782BEC"/>
    <w:rsid w:val="00782D98"/>
    <w:rsid w:val="00782F05"/>
    <w:rsid w:val="00782F25"/>
    <w:rsid w:val="007830FD"/>
    <w:rsid w:val="0078310E"/>
    <w:rsid w:val="007831FF"/>
    <w:rsid w:val="00783209"/>
    <w:rsid w:val="00783218"/>
    <w:rsid w:val="0078326B"/>
    <w:rsid w:val="007833A9"/>
    <w:rsid w:val="00783699"/>
    <w:rsid w:val="00783A48"/>
    <w:rsid w:val="00783C7F"/>
    <w:rsid w:val="00783D0A"/>
    <w:rsid w:val="00783DC1"/>
    <w:rsid w:val="00783DFF"/>
    <w:rsid w:val="00783E14"/>
    <w:rsid w:val="0078415C"/>
    <w:rsid w:val="007843BF"/>
    <w:rsid w:val="007844C8"/>
    <w:rsid w:val="0078473C"/>
    <w:rsid w:val="0078475C"/>
    <w:rsid w:val="007848DF"/>
    <w:rsid w:val="007849EB"/>
    <w:rsid w:val="00784B3A"/>
    <w:rsid w:val="00784CB2"/>
    <w:rsid w:val="00784D12"/>
    <w:rsid w:val="00784D43"/>
    <w:rsid w:val="00784D6F"/>
    <w:rsid w:val="00784F6F"/>
    <w:rsid w:val="0078504B"/>
    <w:rsid w:val="00785179"/>
    <w:rsid w:val="0078528C"/>
    <w:rsid w:val="00785291"/>
    <w:rsid w:val="00785395"/>
    <w:rsid w:val="0078567D"/>
    <w:rsid w:val="0078589A"/>
    <w:rsid w:val="0078594B"/>
    <w:rsid w:val="00785A58"/>
    <w:rsid w:val="00785A91"/>
    <w:rsid w:val="00785AD2"/>
    <w:rsid w:val="00785AFD"/>
    <w:rsid w:val="00785D9A"/>
    <w:rsid w:val="00785FD9"/>
    <w:rsid w:val="00786024"/>
    <w:rsid w:val="00786150"/>
    <w:rsid w:val="0078617C"/>
    <w:rsid w:val="0078629B"/>
    <w:rsid w:val="00786537"/>
    <w:rsid w:val="0078659A"/>
    <w:rsid w:val="00786720"/>
    <w:rsid w:val="007868B5"/>
    <w:rsid w:val="0078694E"/>
    <w:rsid w:val="00786B0F"/>
    <w:rsid w:val="00786C83"/>
    <w:rsid w:val="00786EB6"/>
    <w:rsid w:val="00786FB7"/>
    <w:rsid w:val="00787037"/>
    <w:rsid w:val="007871BC"/>
    <w:rsid w:val="007871CB"/>
    <w:rsid w:val="007872B7"/>
    <w:rsid w:val="00787495"/>
    <w:rsid w:val="007875ED"/>
    <w:rsid w:val="0078771D"/>
    <w:rsid w:val="00787ECD"/>
    <w:rsid w:val="00787FCF"/>
    <w:rsid w:val="00787FD9"/>
    <w:rsid w:val="00790174"/>
    <w:rsid w:val="007901B0"/>
    <w:rsid w:val="007902FB"/>
    <w:rsid w:val="00790419"/>
    <w:rsid w:val="00790484"/>
    <w:rsid w:val="007904A8"/>
    <w:rsid w:val="0079070C"/>
    <w:rsid w:val="00790857"/>
    <w:rsid w:val="00790946"/>
    <w:rsid w:val="007909CC"/>
    <w:rsid w:val="00790CF0"/>
    <w:rsid w:val="00790DD2"/>
    <w:rsid w:val="00790E3A"/>
    <w:rsid w:val="00790E8E"/>
    <w:rsid w:val="00790F0C"/>
    <w:rsid w:val="00790F29"/>
    <w:rsid w:val="00790F47"/>
    <w:rsid w:val="0079100B"/>
    <w:rsid w:val="007911D8"/>
    <w:rsid w:val="0079120E"/>
    <w:rsid w:val="0079136D"/>
    <w:rsid w:val="0079180C"/>
    <w:rsid w:val="00791B78"/>
    <w:rsid w:val="00791C05"/>
    <w:rsid w:val="00791C31"/>
    <w:rsid w:val="00791E4C"/>
    <w:rsid w:val="00791F2B"/>
    <w:rsid w:val="00791F82"/>
    <w:rsid w:val="00791F8F"/>
    <w:rsid w:val="00791FD5"/>
    <w:rsid w:val="007922C5"/>
    <w:rsid w:val="0079254B"/>
    <w:rsid w:val="00792937"/>
    <w:rsid w:val="00792C3F"/>
    <w:rsid w:val="00792DA8"/>
    <w:rsid w:val="00792EE2"/>
    <w:rsid w:val="00793091"/>
    <w:rsid w:val="00793546"/>
    <w:rsid w:val="007935FD"/>
    <w:rsid w:val="00793670"/>
    <w:rsid w:val="007936A8"/>
    <w:rsid w:val="00793BE6"/>
    <w:rsid w:val="00793C6F"/>
    <w:rsid w:val="00793CCC"/>
    <w:rsid w:val="00793D21"/>
    <w:rsid w:val="00793D8C"/>
    <w:rsid w:val="00793E16"/>
    <w:rsid w:val="00793F22"/>
    <w:rsid w:val="00794043"/>
    <w:rsid w:val="00794100"/>
    <w:rsid w:val="007941A5"/>
    <w:rsid w:val="007941A7"/>
    <w:rsid w:val="007941DF"/>
    <w:rsid w:val="007943A0"/>
    <w:rsid w:val="007944E0"/>
    <w:rsid w:val="007945B1"/>
    <w:rsid w:val="007945F2"/>
    <w:rsid w:val="0079479F"/>
    <w:rsid w:val="007947A5"/>
    <w:rsid w:val="007949FE"/>
    <w:rsid w:val="00794AFB"/>
    <w:rsid w:val="00794B47"/>
    <w:rsid w:val="00794BE4"/>
    <w:rsid w:val="00794BF7"/>
    <w:rsid w:val="00794CEB"/>
    <w:rsid w:val="00794E5D"/>
    <w:rsid w:val="00794FAA"/>
    <w:rsid w:val="00794FDF"/>
    <w:rsid w:val="00795048"/>
    <w:rsid w:val="00795125"/>
    <w:rsid w:val="007952EA"/>
    <w:rsid w:val="007954D1"/>
    <w:rsid w:val="00796163"/>
    <w:rsid w:val="00796225"/>
    <w:rsid w:val="0079628F"/>
    <w:rsid w:val="00796385"/>
    <w:rsid w:val="007964C2"/>
    <w:rsid w:val="0079650B"/>
    <w:rsid w:val="00796514"/>
    <w:rsid w:val="007967AE"/>
    <w:rsid w:val="00796FFB"/>
    <w:rsid w:val="007970BD"/>
    <w:rsid w:val="007970F8"/>
    <w:rsid w:val="00797353"/>
    <w:rsid w:val="007975A7"/>
    <w:rsid w:val="007975CA"/>
    <w:rsid w:val="00797759"/>
    <w:rsid w:val="00797A0B"/>
    <w:rsid w:val="00797C9D"/>
    <w:rsid w:val="00797CF3"/>
    <w:rsid w:val="00797EA8"/>
    <w:rsid w:val="007A0264"/>
    <w:rsid w:val="007A0276"/>
    <w:rsid w:val="007A02FB"/>
    <w:rsid w:val="007A0390"/>
    <w:rsid w:val="007A04F4"/>
    <w:rsid w:val="007A05AE"/>
    <w:rsid w:val="007A05C9"/>
    <w:rsid w:val="007A093F"/>
    <w:rsid w:val="007A0A84"/>
    <w:rsid w:val="007A0AD9"/>
    <w:rsid w:val="007A13C1"/>
    <w:rsid w:val="007A13E8"/>
    <w:rsid w:val="007A1493"/>
    <w:rsid w:val="007A15BC"/>
    <w:rsid w:val="007A15FF"/>
    <w:rsid w:val="007A1778"/>
    <w:rsid w:val="007A1897"/>
    <w:rsid w:val="007A191A"/>
    <w:rsid w:val="007A19C8"/>
    <w:rsid w:val="007A1B5A"/>
    <w:rsid w:val="007A1BD1"/>
    <w:rsid w:val="007A1C43"/>
    <w:rsid w:val="007A1DA3"/>
    <w:rsid w:val="007A2480"/>
    <w:rsid w:val="007A2510"/>
    <w:rsid w:val="007A26A6"/>
    <w:rsid w:val="007A279A"/>
    <w:rsid w:val="007A2846"/>
    <w:rsid w:val="007A2906"/>
    <w:rsid w:val="007A2949"/>
    <w:rsid w:val="007A2A68"/>
    <w:rsid w:val="007A2DA1"/>
    <w:rsid w:val="007A2E56"/>
    <w:rsid w:val="007A2E59"/>
    <w:rsid w:val="007A2EE1"/>
    <w:rsid w:val="007A3048"/>
    <w:rsid w:val="007A31E4"/>
    <w:rsid w:val="007A3312"/>
    <w:rsid w:val="007A3422"/>
    <w:rsid w:val="007A3574"/>
    <w:rsid w:val="007A35A1"/>
    <w:rsid w:val="007A3B55"/>
    <w:rsid w:val="007A3B62"/>
    <w:rsid w:val="007A3BF0"/>
    <w:rsid w:val="007A3BFF"/>
    <w:rsid w:val="007A3C44"/>
    <w:rsid w:val="007A3D6A"/>
    <w:rsid w:val="007A3D92"/>
    <w:rsid w:val="007A3DAC"/>
    <w:rsid w:val="007A3EB2"/>
    <w:rsid w:val="007A4103"/>
    <w:rsid w:val="007A41A7"/>
    <w:rsid w:val="007A425F"/>
    <w:rsid w:val="007A4693"/>
    <w:rsid w:val="007A46FD"/>
    <w:rsid w:val="007A474A"/>
    <w:rsid w:val="007A47A8"/>
    <w:rsid w:val="007A48C6"/>
    <w:rsid w:val="007A4A02"/>
    <w:rsid w:val="007A4D7A"/>
    <w:rsid w:val="007A4E33"/>
    <w:rsid w:val="007A4FB1"/>
    <w:rsid w:val="007A50BF"/>
    <w:rsid w:val="007A5133"/>
    <w:rsid w:val="007A5173"/>
    <w:rsid w:val="007A5180"/>
    <w:rsid w:val="007A52D4"/>
    <w:rsid w:val="007A54FE"/>
    <w:rsid w:val="007A5665"/>
    <w:rsid w:val="007A5A40"/>
    <w:rsid w:val="007A5A4B"/>
    <w:rsid w:val="007A5BA4"/>
    <w:rsid w:val="007A5CBB"/>
    <w:rsid w:val="007A61DB"/>
    <w:rsid w:val="007A622F"/>
    <w:rsid w:val="007A636E"/>
    <w:rsid w:val="007A64A9"/>
    <w:rsid w:val="007A668E"/>
    <w:rsid w:val="007A67AD"/>
    <w:rsid w:val="007A6873"/>
    <w:rsid w:val="007A68BB"/>
    <w:rsid w:val="007A6A0B"/>
    <w:rsid w:val="007A6A88"/>
    <w:rsid w:val="007A6BAA"/>
    <w:rsid w:val="007A6C01"/>
    <w:rsid w:val="007A6C29"/>
    <w:rsid w:val="007A6D1E"/>
    <w:rsid w:val="007A6D59"/>
    <w:rsid w:val="007A6DC2"/>
    <w:rsid w:val="007A6ED9"/>
    <w:rsid w:val="007A700A"/>
    <w:rsid w:val="007A75CC"/>
    <w:rsid w:val="007A795F"/>
    <w:rsid w:val="007A79D8"/>
    <w:rsid w:val="007A7AE1"/>
    <w:rsid w:val="007A7B7A"/>
    <w:rsid w:val="007A7B94"/>
    <w:rsid w:val="007A7C35"/>
    <w:rsid w:val="007A7CD9"/>
    <w:rsid w:val="007B00E7"/>
    <w:rsid w:val="007B0270"/>
    <w:rsid w:val="007B05B7"/>
    <w:rsid w:val="007B0602"/>
    <w:rsid w:val="007B06DA"/>
    <w:rsid w:val="007B0734"/>
    <w:rsid w:val="007B0810"/>
    <w:rsid w:val="007B09B9"/>
    <w:rsid w:val="007B09C8"/>
    <w:rsid w:val="007B0A50"/>
    <w:rsid w:val="007B0BE0"/>
    <w:rsid w:val="007B0D01"/>
    <w:rsid w:val="007B0DA4"/>
    <w:rsid w:val="007B0DCB"/>
    <w:rsid w:val="007B0E15"/>
    <w:rsid w:val="007B0EAF"/>
    <w:rsid w:val="007B1308"/>
    <w:rsid w:val="007B1418"/>
    <w:rsid w:val="007B14F1"/>
    <w:rsid w:val="007B166C"/>
    <w:rsid w:val="007B1B55"/>
    <w:rsid w:val="007B1DFC"/>
    <w:rsid w:val="007B1EDF"/>
    <w:rsid w:val="007B1F92"/>
    <w:rsid w:val="007B20EB"/>
    <w:rsid w:val="007B2166"/>
    <w:rsid w:val="007B229F"/>
    <w:rsid w:val="007B2311"/>
    <w:rsid w:val="007B25E2"/>
    <w:rsid w:val="007B25E6"/>
    <w:rsid w:val="007B2647"/>
    <w:rsid w:val="007B268F"/>
    <w:rsid w:val="007B26D9"/>
    <w:rsid w:val="007B2830"/>
    <w:rsid w:val="007B2C9B"/>
    <w:rsid w:val="007B2CEF"/>
    <w:rsid w:val="007B2F0C"/>
    <w:rsid w:val="007B3343"/>
    <w:rsid w:val="007B340F"/>
    <w:rsid w:val="007B356F"/>
    <w:rsid w:val="007B362E"/>
    <w:rsid w:val="007B3649"/>
    <w:rsid w:val="007B389E"/>
    <w:rsid w:val="007B39B9"/>
    <w:rsid w:val="007B3C4F"/>
    <w:rsid w:val="007B3D59"/>
    <w:rsid w:val="007B3F39"/>
    <w:rsid w:val="007B418F"/>
    <w:rsid w:val="007B42C9"/>
    <w:rsid w:val="007B43DF"/>
    <w:rsid w:val="007B44EA"/>
    <w:rsid w:val="007B4AF1"/>
    <w:rsid w:val="007B4B57"/>
    <w:rsid w:val="007B4C0B"/>
    <w:rsid w:val="007B4C31"/>
    <w:rsid w:val="007B4CC3"/>
    <w:rsid w:val="007B4CE2"/>
    <w:rsid w:val="007B4ED3"/>
    <w:rsid w:val="007B5009"/>
    <w:rsid w:val="007B5217"/>
    <w:rsid w:val="007B5244"/>
    <w:rsid w:val="007B52AF"/>
    <w:rsid w:val="007B5332"/>
    <w:rsid w:val="007B54C4"/>
    <w:rsid w:val="007B57E4"/>
    <w:rsid w:val="007B5812"/>
    <w:rsid w:val="007B5920"/>
    <w:rsid w:val="007B59DA"/>
    <w:rsid w:val="007B5AB2"/>
    <w:rsid w:val="007B5AD4"/>
    <w:rsid w:val="007B5F4F"/>
    <w:rsid w:val="007B5FC7"/>
    <w:rsid w:val="007B6057"/>
    <w:rsid w:val="007B6120"/>
    <w:rsid w:val="007B6128"/>
    <w:rsid w:val="007B6198"/>
    <w:rsid w:val="007B62B9"/>
    <w:rsid w:val="007B64EB"/>
    <w:rsid w:val="007B6608"/>
    <w:rsid w:val="007B6C0D"/>
    <w:rsid w:val="007B6DFF"/>
    <w:rsid w:val="007B6E36"/>
    <w:rsid w:val="007B6F7B"/>
    <w:rsid w:val="007B7116"/>
    <w:rsid w:val="007B7249"/>
    <w:rsid w:val="007B72F3"/>
    <w:rsid w:val="007B7654"/>
    <w:rsid w:val="007B7808"/>
    <w:rsid w:val="007B79C1"/>
    <w:rsid w:val="007B7D40"/>
    <w:rsid w:val="007B7EBD"/>
    <w:rsid w:val="007C03AE"/>
    <w:rsid w:val="007C0647"/>
    <w:rsid w:val="007C06A1"/>
    <w:rsid w:val="007C070F"/>
    <w:rsid w:val="007C0732"/>
    <w:rsid w:val="007C07C5"/>
    <w:rsid w:val="007C08B8"/>
    <w:rsid w:val="007C08FE"/>
    <w:rsid w:val="007C0BB0"/>
    <w:rsid w:val="007C0BCA"/>
    <w:rsid w:val="007C0C17"/>
    <w:rsid w:val="007C0C6B"/>
    <w:rsid w:val="007C0E7D"/>
    <w:rsid w:val="007C15D5"/>
    <w:rsid w:val="007C176E"/>
    <w:rsid w:val="007C1771"/>
    <w:rsid w:val="007C1949"/>
    <w:rsid w:val="007C1FA9"/>
    <w:rsid w:val="007C2116"/>
    <w:rsid w:val="007C2201"/>
    <w:rsid w:val="007C22FE"/>
    <w:rsid w:val="007C24C8"/>
    <w:rsid w:val="007C2504"/>
    <w:rsid w:val="007C270F"/>
    <w:rsid w:val="007C2792"/>
    <w:rsid w:val="007C28BD"/>
    <w:rsid w:val="007C28E6"/>
    <w:rsid w:val="007C2962"/>
    <w:rsid w:val="007C2A0A"/>
    <w:rsid w:val="007C2BE5"/>
    <w:rsid w:val="007C2CA8"/>
    <w:rsid w:val="007C2DEC"/>
    <w:rsid w:val="007C2F64"/>
    <w:rsid w:val="007C2F6F"/>
    <w:rsid w:val="007C31D7"/>
    <w:rsid w:val="007C3401"/>
    <w:rsid w:val="007C355A"/>
    <w:rsid w:val="007C3778"/>
    <w:rsid w:val="007C37D0"/>
    <w:rsid w:val="007C38A7"/>
    <w:rsid w:val="007C38D5"/>
    <w:rsid w:val="007C3920"/>
    <w:rsid w:val="007C3999"/>
    <w:rsid w:val="007C3B4B"/>
    <w:rsid w:val="007C3D03"/>
    <w:rsid w:val="007C3DE4"/>
    <w:rsid w:val="007C4028"/>
    <w:rsid w:val="007C4033"/>
    <w:rsid w:val="007C4098"/>
    <w:rsid w:val="007C4252"/>
    <w:rsid w:val="007C42BB"/>
    <w:rsid w:val="007C45E3"/>
    <w:rsid w:val="007C46DE"/>
    <w:rsid w:val="007C4782"/>
    <w:rsid w:val="007C495C"/>
    <w:rsid w:val="007C4C9B"/>
    <w:rsid w:val="007C4E38"/>
    <w:rsid w:val="007C4EA4"/>
    <w:rsid w:val="007C4EE0"/>
    <w:rsid w:val="007C4EFF"/>
    <w:rsid w:val="007C5036"/>
    <w:rsid w:val="007C5058"/>
    <w:rsid w:val="007C51B2"/>
    <w:rsid w:val="007C520B"/>
    <w:rsid w:val="007C55D9"/>
    <w:rsid w:val="007C570E"/>
    <w:rsid w:val="007C5A13"/>
    <w:rsid w:val="007C5B8D"/>
    <w:rsid w:val="007C5C5C"/>
    <w:rsid w:val="007C5D5C"/>
    <w:rsid w:val="007C5E85"/>
    <w:rsid w:val="007C5E8C"/>
    <w:rsid w:val="007C6098"/>
    <w:rsid w:val="007C610C"/>
    <w:rsid w:val="007C61C3"/>
    <w:rsid w:val="007C62E2"/>
    <w:rsid w:val="007C636C"/>
    <w:rsid w:val="007C63B3"/>
    <w:rsid w:val="007C6477"/>
    <w:rsid w:val="007C6481"/>
    <w:rsid w:val="007C65C4"/>
    <w:rsid w:val="007C67DF"/>
    <w:rsid w:val="007C6850"/>
    <w:rsid w:val="007C6A1E"/>
    <w:rsid w:val="007C6BD8"/>
    <w:rsid w:val="007C6BDD"/>
    <w:rsid w:val="007C6C34"/>
    <w:rsid w:val="007C6C51"/>
    <w:rsid w:val="007C6DC7"/>
    <w:rsid w:val="007C7010"/>
    <w:rsid w:val="007C718F"/>
    <w:rsid w:val="007C7280"/>
    <w:rsid w:val="007C7532"/>
    <w:rsid w:val="007C791A"/>
    <w:rsid w:val="007C798C"/>
    <w:rsid w:val="007C7DEE"/>
    <w:rsid w:val="007C7FB2"/>
    <w:rsid w:val="007D0074"/>
    <w:rsid w:val="007D02C0"/>
    <w:rsid w:val="007D0316"/>
    <w:rsid w:val="007D0541"/>
    <w:rsid w:val="007D05CE"/>
    <w:rsid w:val="007D074E"/>
    <w:rsid w:val="007D09A8"/>
    <w:rsid w:val="007D0AC4"/>
    <w:rsid w:val="007D0CA2"/>
    <w:rsid w:val="007D0E02"/>
    <w:rsid w:val="007D0EA7"/>
    <w:rsid w:val="007D0F16"/>
    <w:rsid w:val="007D1126"/>
    <w:rsid w:val="007D127D"/>
    <w:rsid w:val="007D13EC"/>
    <w:rsid w:val="007D13F5"/>
    <w:rsid w:val="007D1446"/>
    <w:rsid w:val="007D14ED"/>
    <w:rsid w:val="007D1509"/>
    <w:rsid w:val="007D16A6"/>
    <w:rsid w:val="007D1841"/>
    <w:rsid w:val="007D1873"/>
    <w:rsid w:val="007D18FA"/>
    <w:rsid w:val="007D1926"/>
    <w:rsid w:val="007D1A04"/>
    <w:rsid w:val="007D1A10"/>
    <w:rsid w:val="007D1A8C"/>
    <w:rsid w:val="007D1AF2"/>
    <w:rsid w:val="007D1BAE"/>
    <w:rsid w:val="007D1D4D"/>
    <w:rsid w:val="007D1DFD"/>
    <w:rsid w:val="007D2009"/>
    <w:rsid w:val="007D20B1"/>
    <w:rsid w:val="007D21C0"/>
    <w:rsid w:val="007D25E5"/>
    <w:rsid w:val="007D2648"/>
    <w:rsid w:val="007D27C0"/>
    <w:rsid w:val="007D2932"/>
    <w:rsid w:val="007D29FA"/>
    <w:rsid w:val="007D2CA6"/>
    <w:rsid w:val="007D30B3"/>
    <w:rsid w:val="007D3239"/>
    <w:rsid w:val="007D3247"/>
    <w:rsid w:val="007D328E"/>
    <w:rsid w:val="007D32AD"/>
    <w:rsid w:val="007D32E3"/>
    <w:rsid w:val="007D33CF"/>
    <w:rsid w:val="007D33D7"/>
    <w:rsid w:val="007D34BB"/>
    <w:rsid w:val="007D357F"/>
    <w:rsid w:val="007D3743"/>
    <w:rsid w:val="007D378E"/>
    <w:rsid w:val="007D3857"/>
    <w:rsid w:val="007D3949"/>
    <w:rsid w:val="007D3A3D"/>
    <w:rsid w:val="007D3A8A"/>
    <w:rsid w:val="007D3B8B"/>
    <w:rsid w:val="007D3C7F"/>
    <w:rsid w:val="007D3D40"/>
    <w:rsid w:val="007D3D72"/>
    <w:rsid w:val="007D3D91"/>
    <w:rsid w:val="007D44FE"/>
    <w:rsid w:val="007D49A1"/>
    <w:rsid w:val="007D4D8F"/>
    <w:rsid w:val="007D5093"/>
    <w:rsid w:val="007D50AA"/>
    <w:rsid w:val="007D50F6"/>
    <w:rsid w:val="007D5228"/>
    <w:rsid w:val="007D529B"/>
    <w:rsid w:val="007D5386"/>
    <w:rsid w:val="007D540C"/>
    <w:rsid w:val="007D571A"/>
    <w:rsid w:val="007D5753"/>
    <w:rsid w:val="007D5BAA"/>
    <w:rsid w:val="007D5CA2"/>
    <w:rsid w:val="007D5EB3"/>
    <w:rsid w:val="007D5F98"/>
    <w:rsid w:val="007D61BD"/>
    <w:rsid w:val="007D6624"/>
    <w:rsid w:val="007D66D5"/>
    <w:rsid w:val="007D6834"/>
    <w:rsid w:val="007D6918"/>
    <w:rsid w:val="007D6B22"/>
    <w:rsid w:val="007D6D7D"/>
    <w:rsid w:val="007D6DD9"/>
    <w:rsid w:val="007D70AC"/>
    <w:rsid w:val="007D70EE"/>
    <w:rsid w:val="007D7124"/>
    <w:rsid w:val="007D726D"/>
    <w:rsid w:val="007D72A3"/>
    <w:rsid w:val="007D7676"/>
    <w:rsid w:val="007D7A5C"/>
    <w:rsid w:val="007D7A6D"/>
    <w:rsid w:val="007D7AC5"/>
    <w:rsid w:val="007D7E5B"/>
    <w:rsid w:val="007D7F08"/>
    <w:rsid w:val="007D7F8E"/>
    <w:rsid w:val="007E022E"/>
    <w:rsid w:val="007E0274"/>
    <w:rsid w:val="007E028D"/>
    <w:rsid w:val="007E03EB"/>
    <w:rsid w:val="007E0645"/>
    <w:rsid w:val="007E07C8"/>
    <w:rsid w:val="007E0831"/>
    <w:rsid w:val="007E0A55"/>
    <w:rsid w:val="007E0AFA"/>
    <w:rsid w:val="007E0B18"/>
    <w:rsid w:val="007E0B2F"/>
    <w:rsid w:val="007E0BE2"/>
    <w:rsid w:val="007E0C16"/>
    <w:rsid w:val="007E0FA3"/>
    <w:rsid w:val="007E10D9"/>
    <w:rsid w:val="007E123F"/>
    <w:rsid w:val="007E141A"/>
    <w:rsid w:val="007E14AD"/>
    <w:rsid w:val="007E154C"/>
    <w:rsid w:val="007E184B"/>
    <w:rsid w:val="007E1864"/>
    <w:rsid w:val="007E1878"/>
    <w:rsid w:val="007E1D89"/>
    <w:rsid w:val="007E1D9A"/>
    <w:rsid w:val="007E1F04"/>
    <w:rsid w:val="007E1F3A"/>
    <w:rsid w:val="007E2009"/>
    <w:rsid w:val="007E20E4"/>
    <w:rsid w:val="007E2101"/>
    <w:rsid w:val="007E22A2"/>
    <w:rsid w:val="007E258A"/>
    <w:rsid w:val="007E25CC"/>
    <w:rsid w:val="007E2816"/>
    <w:rsid w:val="007E2872"/>
    <w:rsid w:val="007E28AE"/>
    <w:rsid w:val="007E29DC"/>
    <w:rsid w:val="007E2B5C"/>
    <w:rsid w:val="007E2B97"/>
    <w:rsid w:val="007E2C6A"/>
    <w:rsid w:val="007E2DCA"/>
    <w:rsid w:val="007E2F30"/>
    <w:rsid w:val="007E3038"/>
    <w:rsid w:val="007E30CA"/>
    <w:rsid w:val="007E3130"/>
    <w:rsid w:val="007E332C"/>
    <w:rsid w:val="007E337C"/>
    <w:rsid w:val="007E37DF"/>
    <w:rsid w:val="007E394F"/>
    <w:rsid w:val="007E3A34"/>
    <w:rsid w:val="007E3BFC"/>
    <w:rsid w:val="007E3C37"/>
    <w:rsid w:val="007E3DA8"/>
    <w:rsid w:val="007E3E00"/>
    <w:rsid w:val="007E3F21"/>
    <w:rsid w:val="007E40E4"/>
    <w:rsid w:val="007E44E4"/>
    <w:rsid w:val="007E464F"/>
    <w:rsid w:val="007E474B"/>
    <w:rsid w:val="007E4921"/>
    <w:rsid w:val="007E4A7B"/>
    <w:rsid w:val="007E4CA9"/>
    <w:rsid w:val="007E4F8F"/>
    <w:rsid w:val="007E510B"/>
    <w:rsid w:val="007E51C7"/>
    <w:rsid w:val="007E52AD"/>
    <w:rsid w:val="007E5363"/>
    <w:rsid w:val="007E54AE"/>
    <w:rsid w:val="007E5584"/>
    <w:rsid w:val="007E574B"/>
    <w:rsid w:val="007E5932"/>
    <w:rsid w:val="007E597F"/>
    <w:rsid w:val="007E5989"/>
    <w:rsid w:val="007E5A30"/>
    <w:rsid w:val="007E5E4D"/>
    <w:rsid w:val="007E5ED4"/>
    <w:rsid w:val="007E616D"/>
    <w:rsid w:val="007E61A9"/>
    <w:rsid w:val="007E62B8"/>
    <w:rsid w:val="007E63D5"/>
    <w:rsid w:val="007E66AA"/>
    <w:rsid w:val="007E6A0F"/>
    <w:rsid w:val="007E6DBB"/>
    <w:rsid w:val="007E6DC4"/>
    <w:rsid w:val="007E6E45"/>
    <w:rsid w:val="007E6E70"/>
    <w:rsid w:val="007E7112"/>
    <w:rsid w:val="007E7277"/>
    <w:rsid w:val="007E73B3"/>
    <w:rsid w:val="007E74E2"/>
    <w:rsid w:val="007E7ADF"/>
    <w:rsid w:val="007E7FAC"/>
    <w:rsid w:val="007F00D9"/>
    <w:rsid w:val="007F010C"/>
    <w:rsid w:val="007F042C"/>
    <w:rsid w:val="007F042E"/>
    <w:rsid w:val="007F043D"/>
    <w:rsid w:val="007F045C"/>
    <w:rsid w:val="007F07EC"/>
    <w:rsid w:val="007F08B2"/>
    <w:rsid w:val="007F0962"/>
    <w:rsid w:val="007F0CBE"/>
    <w:rsid w:val="007F0D66"/>
    <w:rsid w:val="007F0D6D"/>
    <w:rsid w:val="007F0F8B"/>
    <w:rsid w:val="007F17D1"/>
    <w:rsid w:val="007F1905"/>
    <w:rsid w:val="007F1950"/>
    <w:rsid w:val="007F1977"/>
    <w:rsid w:val="007F1B77"/>
    <w:rsid w:val="007F1E37"/>
    <w:rsid w:val="007F1E75"/>
    <w:rsid w:val="007F1FE5"/>
    <w:rsid w:val="007F2183"/>
    <w:rsid w:val="007F230B"/>
    <w:rsid w:val="007F293E"/>
    <w:rsid w:val="007F295A"/>
    <w:rsid w:val="007F2A01"/>
    <w:rsid w:val="007F2B8A"/>
    <w:rsid w:val="007F2E5B"/>
    <w:rsid w:val="007F30DB"/>
    <w:rsid w:val="007F349F"/>
    <w:rsid w:val="007F3507"/>
    <w:rsid w:val="007F353F"/>
    <w:rsid w:val="007F3555"/>
    <w:rsid w:val="007F36AD"/>
    <w:rsid w:val="007F3BFD"/>
    <w:rsid w:val="007F3CE3"/>
    <w:rsid w:val="007F3D5E"/>
    <w:rsid w:val="007F3E9C"/>
    <w:rsid w:val="007F3F70"/>
    <w:rsid w:val="007F4274"/>
    <w:rsid w:val="007F43EE"/>
    <w:rsid w:val="007F44E0"/>
    <w:rsid w:val="007F476A"/>
    <w:rsid w:val="007F4D59"/>
    <w:rsid w:val="007F4D65"/>
    <w:rsid w:val="007F51C0"/>
    <w:rsid w:val="007F523E"/>
    <w:rsid w:val="007F54F6"/>
    <w:rsid w:val="007F5611"/>
    <w:rsid w:val="007F5820"/>
    <w:rsid w:val="007F5A31"/>
    <w:rsid w:val="007F5E07"/>
    <w:rsid w:val="007F5E65"/>
    <w:rsid w:val="007F6099"/>
    <w:rsid w:val="007F60E7"/>
    <w:rsid w:val="007F620B"/>
    <w:rsid w:val="007F63D0"/>
    <w:rsid w:val="007F647D"/>
    <w:rsid w:val="007F6556"/>
    <w:rsid w:val="007F67D2"/>
    <w:rsid w:val="007F68BE"/>
    <w:rsid w:val="007F68DC"/>
    <w:rsid w:val="007F6979"/>
    <w:rsid w:val="007F6AD9"/>
    <w:rsid w:val="007F6B24"/>
    <w:rsid w:val="007F6C2A"/>
    <w:rsid w:val="007F6D8A"/>
    <w:rsid w:val="007F6F5D"/>
    <w:rsid w:val="007F6F84"/>
    <w:rsid w:val="007F707E"/>
    <w:rsid w:val="007F73A3"/>
    <w:rsid w:val="007F752D"/>
    <w:rsid w:val="007F799B"/>
    <w:rsid w:val="007F79E5"/>
    <w:rsid w:val="007F7A18"/>
    <w:rsid w:val="0080002F"/>
    <w:rsid w:val="00800154"/>
    <w:rsid w:val="00800450"/>
    <w:rsid w:val="008004BC"/>
    <w:rsid w:val="008004E4"/>
    <w:rsid w:val="008006E7"/>
    <w:rsid w:val="0080071E"/>
    <w:rsid w:val="00800751"/>
    <w:rsid w:val="008007B2"/>
    <w:rsid w:val="0080095E"/>
    <w:rsid w:val="0080099A"/>
    <w:rsid w:val="008009F0"/>
    <w:rsid w:val="00800BB6"/>
    <w:rsid w:val="00800BB9"/>
    <w:rsid w:val="00800D68"/>
    <w:rsid w:val="008010C1"/>
    <w:rsid w:val="008012AB"/>
    <w:rsid w:val="0080145B"/>
    <w:rsid w:val="0080150F"/>
    <w:rsid w:val="00801658"/>
    <w:rsid w:val="00801907"/>
    <w:rsid w:val="00801A71"/>
    <w:rsid w:val="00801A7D"/>
    <w:rsid w:val="00801B61"/>
    <w:rsid w:val="00801C1E"/>
    <w:rsid w:val="00801F66"/>
    <w:rsid w:val="00801FC4"/>
    <w:rsid w:val="008020AC"/>
    <w:rsid w:val="008021DF"/>
    <w:rsid w:val="008023B0"/>
    <w:rsid w:val="008029E3"/>
    <w:rsid w:val="00802AFE"/>
    <w:rsid w:val="00802B63"/>
    <w:rsid w:val="00802C32"/>
    <w:rsid w:val="00802C4D"/>
    <w:rsid w:val="00802CA2"/>
    <w:rsid w:val="00802EF9"/>
    <w:rsid w:val="00802FFD"/>
    <w:rsid w:val="0080315F"/>
    <w:rsid w:val="008033B9"/>
    <w:rsid w:val="00803809"/>
    <w:rsid w:val="00803A1B"/>
    <w:rsid w:val="00803BB4"/>
    <w:rsid w:val="00803BF6"/>
    <w:rsid w:val="008040F2"/>
    <w:rsid w:val="00804160"/>
    <w:rsid w:val="008041DE"/>
    <w:rsid w:val="008042C5"/>
    <w:rsid w:val="00804312"/>
    <w:rsid w:val="00804320"/>
    <w:rsid w:val="0080436C"/>
    <w:rsid w:val="0080478C"/>
    <w:rsid w:val="00804810"/>
    <w:rsid w:val="00804970"/>
    <w:rsid w:val="00804A81"/>
    <w:rsid w:val="00804B8C"/>
    <w:rsid w:val="00804CA6"/>
    <w:rsid w:val="00804CBD"/>
    <w:rsid w:val="00804D39"/>
    <w:rsid w:val="00804DEE"/>
    <w:rsid w:val="00804E03"/>
    <w:rsid w:val="008050BD"/>
    <w:rsid w:val="00805266"/>
    <w:rsid w:val="008052EA"/>
    <w:rsid w:val="008054AB"/>
    <w:rsid w:val="008054EC"/>
    <w:rsid w:val="008056F3"/>
    <w:rsid w:val="008058F0"/>
    <w:rsid w:val="00805B97"/>
    <w:rsid w:val="00805CB0"/>
    <w:rsid w:val="00805CB5"/>
    <w:rsid w:val="00805CD9"/>
    <w:rsid w:val="00805CE9"/>
    <w:rsid w:val="00805E38"/>
    <w:rsid w:val="00805E59"/>
    <w:rsid w:val="00805E95"/>
    <w:rsid w:val="00805F1E"/>
    <w:rsid w:val="00805F7A"/>
    <w:rsid w:val="008060E6"/>
    <w:rsid w:val="008061AA"/>
    <w:rsid w:val="008062CD"/>
    <w:rsid w:val="0080639C"/>
    <w:rsid w:val="008064DC"/>
    <w:rsid w:val="008066A0"/>
    <w:rsid w:val="008066BB"/>
    <w:rsid w:val="0080673D"/>
    <w:rsid w:val="00806AE1"/>
    <w:rsid w:val="00806BF2"/>
    <w:rsid w:val="00806DD8"/>
    <w:rsid w:val="00807112"/>
    <w:rsid w:val="008073CD"/>
    <w:rsid w:val="00807534"/>
    <w:rsid w:val="0080782D"/>
    <w:rsid w:val="00807973"/>
    <w:rsid w:val="00807A80"/>
    <w:rsid w:val="00807D16"/>
    <w:rsid w:val="00807D54"/>
    <w:rsid w:val="00807DD2"/>
    <w:rsid w:val="00807E6B"/>
    <w:rsid w:val="00807FF1"/>
    <w:rsid w:val="00810038"/>
    <w:rsid w:val="008100AE"/>
    <w:rsid w:val="008100C0"/>
    <w:rsid w:val="00810295"/>
    <w:rsid w:val="00810519"/>
    <w:rsid w:val="00810555"/>
    <w:rsid w:val="008105C4"/>
    <w:rsid w:val="00810808"/>
    <w:rsid w:val="00810B86"/>
    <w:rsid w:val="00810D4C"/>
    <w:rsid w:val="00811292"/>
    <w:rsid w:val="008113CF"/>
    <w:rsid w:val="0081159E"/>
    <w:rsid w:val="008115E8"/>
    <w:rsid w:val="0081160D"/>
    <w:rsid w:val="00811656"/>
    <w:rsid w:val="0081174D"/>
    <w:rsid w:val="00811945"/>
    <w:rsid w:val="008119C2"/>
    <w:rsid w:val="008119FE"/>
    <w:rsid w:val="00811A72"/>
    <w:rsid w:val="00811AEB"/>
    <w:rsid w:val="00811BEF"/>
    <w:rsid w:val="00811D27"/>
    <w:rsid w:val="00811D44"/>
    <w:rsid w:val="00811FAF"/>
    <w:rsid w:val="008120E8"/>
    <w:rsid w:val="00812140"/>
    <w:rsid w:val="008121C3"/>
    <w:rsid w:val="008123CE"/>
    <w:rsid w:val="008124D9"/>
    <w:rsid w:val="008126CE"/>
    <w:rsid w:val="008127B8"/>
    <w:rsid w:val="00812857"/>
    <w:rsid w:val="0081295A"/>
    <w:rsid w:val="00812A12"/>
    <w:rsid w:val="00812B90"/>
    <w:rsid w:val="00812CE1"/>
    <w:rsid w:val="00813045"/>
    <w:rsid w:val="008133B8"/>
    <w:rsid w:val="008134A6"/>
    <w:rsid w:val="008135C3"/>
    <w:rsid w:val="008136CF"/>
    <w:rsid w:val="00813811"/>
    <w:rsid w:val="00813826"/>
    <w:rsid w:val="00813861"/>
    <w:rsid w:val="00813878"/>
    <w:rsid w:val="00813B5D"/>
    <w:rsid w:val="00813D6F"/>
    <w:rsid w:val="00813E62"/>
    <w:rsid w:val="00813E87"/>
    <w:rsid w:val="00813F67"/>
    <w:rsid w:val="00814110"/>
    <w:rsid w:val="00814181"/>
    <w:rsid w:val="00814218"/>
    <w:rsid w:val="0081433D"/>
    <w:rsid w:val="00814457"/>
    <w:rsid w:val="00814752"/>
    <w:rsid w:val="00814896"/>
    <w:rsid w:val="008148E9"/>
    <w:rsid w:val="00814B34"/>
    <w:rsid w:val="00814BCB"/>
    <w:rsid w:val="00814D76"/>
    <w:rsid w:val="00814EF6"/>
    <w:rsid w:val="00814F98"/>
    <w:rsid w:val="008150CB"/>
    <w:rsid w:val="0081512C"/>
    <w:rsid w:val="00815306"/>
    <w:rsid w:val="008153D6"/>
    <w:rsid w:val="00815510"/>
    <w:rsid w:val="0081556A"/>
    <w:rsid w:val="008155F0"/>
    <w:rsid w:val="008155F1"/>
    <w:rsid w:val="00815608"/>
    <w:rsid w:val="00815705"/>
    <w:rsid w:val="00815744"/>
    <w:rsid w:val="00815768"/>
    <w:rsid w:val="0081578A"/>
    <w:rsid w:val="00815CE6"/>
    <w:rsid w:val="00815D69"/>
    <w:rsid w:val="00815DF5"/>
    <w:rsid w:val="008165A5"/>
    <w:rsid w:val="008165C5"/>
    <w:rsid w:val="008166AB"/>
    <w:rsid w:val="0081688C"/>
    <w:rsid w:val="00816E5E"/>
    <w:rsid w:val="00816EE3"/>
    <w:rsid w:val="0081707B"/>
    <w:rsid w:val="00817181"/>
    <w:rsid w:val="00817322"/>
    <w:rsid w:val="0081775B"/>
    <w:rsid w:val="00817777"/>
    <w:rsid w:val="00817933"/>
    <w:rsid w:val="008179D7"/>
    <w:rsid w:val="00817A00"/>
    <w:rsid w:val="00817A03"/>
    <w:rsid w:val="00817A2D"/>
    <w:rsid w:val="00817B7C"/>
    <w:rsid w:val="00817C59"/>
    <w:rsid w:val="00817C66"/>
    <w:rsid w:val="00817E5C"/>
    <w:rsid w:val="00817F1F"/>
    <w:rsid w:val="008200AD"/>
    <w:rsid w:val="008201A0"/>
    <w:rsid w:val="0082041D"/>
    <w:rsid w:val="0082045A"/>
    <w:rsid w:val="008204F0"/>
    <w:rsid w:val="00820554"/>
    <w:rsid w:val="0082076B"/>
    <w:rsid w:val="008207A3"/>
    <w:rsid w:val="00820A05"/>
    <w:rsid w:val="00820AAF"/>
    <w:rsid w:val="00820B59"/>
    <w:rsid w:val="00820C93"/>
    <w:rsid w:val="00820CDB"/>
    <w:rsid w:val="00820D14"/>
    <w:rsid w:val="00820D5B"/>
    <w:rsid w:val="00820E61"/>
    <w:rsid w:val="00821080"/>
    <w:rsid w:val="00821197"/>
    <w:rsid w:val="00821472"/>
    <w:rsid w:val="0082152D"/>
    <w:rsid w:val="0082154C"/>
    <w:rsid w:val="008215E6"/>
    <w:rsid w:val="008217E2"/>
    <w:rsid w:val="008217EE"/>
    <w:rsid w:val="00821958"/>
    <w:rsid w:val="008219F0"/>
    <w:rsid w:val="00821BEE"/>
    <w:rsid w:val="00821D46"/>
    <w:rsid w:val="00821DD6"/>
    <w:rsid w:val="008220DC"/>
    <w:rsid w:val="0082238E"/>
    <w:rsid w:val="00822456"/>
    <w:rsid w:val="0082250F"/>
    <w:rsid w:val="0082259D"/>
    <w:rsid w:val="0082262B"/>
    <w:rsid w:val="00822937"/>
    <w:rsid w:val="00822EED"/>
    <w:rsid w:val="00822F30"/>
    <w:rsid w:val="00822F41"/>
    <w:rsid w:val="0082307B"/>
    <w:rsid w:val="008230D4"/>
    <w:rsid w:val="00823889"/>
    <w:rsid w:val="00823983"/>
    <w:rsid w:val="00823D3B"/>
    <w:rsid w:val="00823F9E"/>
    <w:rsid w:val="00823FD1"/>
    <w:rsid w:val="00824013"/>
    <w:rsid w:val="0082402C"/>
    <w:rsid w:val="00824035"/>
    <w:rsid w:val="008242EB"/>
    <w:rsid w:val="0082431B"/>
    <w:rsid w:val="008244B3"/>
    <w:rsid w:val="00824564"/>
    <w:rsid w:val="00824A93"/>
    <w:rsid w:val="00824B99"/>
    <w:rsid w:val="00824D50"/>
    <w:rsid w:val="00824DC6"/>
    <w:rsid w:val="00824F20"/>
    <w:rsid w:val="008253D5"/>
    <w:rsid w:val="0082545F"/>
    <w:rsid w:val="008256C2"/>
    <w:rsid w:val="00825A32"/>
    <w:rsid w:val="00825CD1"/>
    <w:rsid w:val="00825D5E"/>
    <w:rsid w:val="00825D67"/>
    <w:rsid w:val="00825D8C"/>
    <w:rsid w:val="0082628B"/>
    <w:rsid w:val="0082633B"/>
    <w:rsid w:val="00826342"/>
    <w:rsid w:val="00826531"/>
    <w:rsid w:val="008265AF"/>
    <w:rsid w:val="008267CE"/>
    <w:rsid w:val="008267CF"/>
    <w:rsid w:val="0082695C"/>
    <w:rsid w:val="008269A0"/>
    <w:rsid w:val="00826AC2"/>
    <w:rsid w:val="00826C0F"/>
    <w:rsid w:val="00826D6B"/>
    <w:rsid w:val="0082700D"/>
    <w:rsid w:val="008270F1"/>
    <w:rsid w:val="0082710C"/>
    <w:rsid w:val="008271B3"/>
    <w:rsid w:val="0082723B"/>
    <w:rsid w:val="00827565"/>
    <w:rsid w:val="00827643"/>
    <w:rsid w:val="00827889"/>
    <w:rsid w:val="008279A6"/>
    <w:rsid w:val="00827A71"/>
    <w:rsid w:val="00827B4C"/>
    <w:rsid w:val="00827E54"/>
    <w:rsid w:val="00827E88"/>
    <w:rsid w:val="00827F03"/>
    <w:rsid w:val="00830069"/>
    <w:rsid w:val="00830159"/>
    <w:rsid w:val="0083017E"/>
    <w:rsid w:val="008306B4"/>
    <w:rsid w:val="0083084E"/>
    <w:rsid w:val="00830A16"/>
    <w:rsid w:val="00830E77"/>
    <w:rsid w:val="0083122D"/>
    <w:rsid w:val="0083139D"/>
    <w:rsid w:val="008314D8"/>
    <w:rsid w:val="00831691"/>
    <w:rsid w:val="008316C7"/>
    <w:rsid w:val="008316DB"/>
    <w:rsid w:val="00831783"/>
    <w:rsid w:val="008317BF"/>
    <w:rsid w:val="008318B8"/>
    <w:rsid w:val="008319AD"/>
    <w:rsid w:val="00831A9A"/>
    <w:rsid w:val="00831AE0"/>
    <w:rsid w:val="00831B85"/>
    <w:rsid w:val="00831C15"/>
    <w:rsid w:val="00831DED"/>
    <w:rsid w:val="00831E02"/>
    <w:rsid w:val="00831EA0"/>
    <w:rsid w:val="00831F49"/>
    <w:rsid w:val="00832313"/>
    <w:rsid w:val="008323B7"/>
    <w:rsid w:val="008323BA"/>
    <w:rsid w:val="0083295C"/>
    <w:rsid w:val="00832A94"/>
    <w:rsid w:val="00832B29"/>
    <w:rsid w:val="00832CF2"/>
    <w:rsid w:val="00832DD9"/>
    <w:rsid w:val="00832FD7"/>
    <w:rsid w:val="0083300E"/>
    <w:rsid w:val="0083302B"/>
    <w:rsid w:val="0083306C"/>
    <w:rsid w:val="00833117"/>
    <w:rsid w:val="00833320"/>
    <w:rsid w:val="0083333B"/>
    <w:rsid w:val="00833406"/>
    <w:rsid w:val="0083354E"/>
    <w:rsid w:val="0083361B"/>
    <w:rsid w:val="008339E1"/>
    <w:rsid w:val="00834065"/>
    <w:rsid w:val="008343DC"/>
    <w:rsid w:val="008344D3"/>
    <w:rsid w:val="00834615"/>
    <w:rsid w:val="008346EB"/>
    <w:rsid w:val="00834702"/>
    <w:rsid w:val="00834854"/>
    <w:rsid w:val="0083488F"/>
    <w:rsid w:val="00834A64"/>
    <w:rsid w:val="00834B71"/>
    <w:rsid w:val="00834C4C"/>
    <w:rsid w:val="00834C75"/>
    <w:rsid w:val="00834CFD"/>
    <w:rsid w:val="00835007"/>
    <w:rsid w:val="008353E2"/>
    <w:rsid w:val="0083542D"/>
    <w:rsid w:val="00835553"/>
    <w:rsid w:val="008358CD"/>
    <w:rsid w:val="008358E8"/>
    <w:rsid w:val="00835937"/>
    <w:rsid w:val="00835A5A"/>
    <w:rsid w:val="00835A83"/>
    <w:rsid w:val="00835FB5"/>
    <w:rsid w:val="00836095"/>
    <w:rsid w:val="00836261"/>
    <w:rsid w:val="00836293"/>
    <w:rsid w:val="00836319"/>
    <w:rsid w:val="0083668B"/>
    <w:rsid w:val="00836718"/>
    <w:rsid w:val="00836B91"/>
    <w:rsid w:val="00836C42"/>
    <w:rsid w:val="00836ED3"/>
    <w:rsid w:val="00837155"/>
    <w:rsid w:val="00837165"/>
    <w:rsid w:val="008372E6"/>
    <w:rsid w:val="0083730C"/>
    <w:rsid w:val="00837490"/>
    <w:rsid w:val="008376D9"/>
    <w:rsid w:val="008377CE"/>
    <w:rsid w:val="008379A7"/>
    <w:rsid w:val="00837AF2"/>
    <w:rsid w:val="00837B5F"/>
    <w:rsid w:val="00837BA8"/>
    <w:rsid w:val="00837D46"/>
    <w:rsid w:val="00837E11"/>
    <w:rsid w:val="00837F3D"/>
    <w:rsid w:val="00837F9D"/>
    <w:rsid w:val="00837FC4"/>
    <w:rsid w:val="00840070"/>
    <w:rsid w:val="0084020F"/>
    <w:rsid w:val="0084047A"/>
    <w:rsid w:val="00840581"/>
    <w:rsid w:val="008408F0"/>
    <w:rsid w:val="00840AF8"/>
    <w:rsid w:val="00840C92"/>
    <w:rsid w:val="00840DA6"/>
    <w:rsid w:val="00841064"/>
    <w:rsid w:val="00841295"/>
    <w:rsid w:val="0084135C"/>
    <w:rsid w:val="008413F5"/>
    <w:rsid w:val="008414A2"/>
    <w:rsid w:val="008414EC"/>
    <w:rsid w:val="008415E4"/>
    <w:rsid w:val="008416A0"/>
    <w:rsid w:val="0084183D"/>
    <w:rsid w:val="00841A43"/>
    <w:rsid w:val="00841A4E"/>
    <w:rsid w:val="00841C67"/>
    <w:rsid w:val="00841CCB"/>
    <w:rsid w:val="00841FB1"/>
    <w:rsid w:val="00842154"/>
    <w:rsid w:val="00842275"/>
    <w:rsid w:val="008422DF"/>
    <w:rsid w:val="00842302"/>
    <w:rsid w:val="0084251A"/>
    <w:rsid w:val="0084253A"/>
    <w:rsid w:val="0084258B"/>
    <w:rsid w:val="00842741"/>
    <w:rsid w:val="00842A61"/>
    <w:rsid w:val="00842B29"/>
    <w:rsid w:val="00842B7C"/>
    <w:rsid w:val="00842CE8"/>
    <w:rsid w:val="00842D26"/>
    <w:rsid w:val="00842E8C"/>
    <w:rsid w:val="00843261"/>
    <w:rsid w:val="008432E5"/>
    <w:rsid w:val="008436F5"/>
    <w:rsid w:val="00843B52"/>
    <w:rsid w:val="00843CC6"/>
    <w:rsid w:val="00843CF7"/>
    <w:rsid w:val="0084408A"/>
    <w:rsid w:val="008440F6"/>
    <w:rsid w:val="00844119"/>
    <w:rsid w:val="0084442D"/>
    <w:rsid w:val="008444A5"/>
    <w:rsid w:val="008448EE"/>
    <w:rsid w:val="00844C11"/>
    <w:rsid w:val="00844C91"/>
    <w:rsid w:val="00844D06"/>
    <w:rsid w:val="00844F84"/>
    <w:rsid w:val="008452E0"/>
    <w:rsid w:val="00845327"/>
    <w:rsid w:val="00845355"/>
    <w:rsid w:val="00845486"/>
    <w:rsid w:val="00845601"/>
    <w:rsid w:val="008456AB"/>
    <w:rsid w:val="00845B50"/>
    <w:rsid w:val="00845C25"/>
    <w:rsid w:val="00845E08"/>
    <w:rsid w:val="00845E5D"/>
    <w:rsid w:val="00845E75"/>
    <w:rsid w:val="00845FE0"/>
    <w:rsid w:val="008460F7"/>
    <w:rsid w:val="008463D2"/>
    <w:rsid w:val="008464C6"/>
    <w:rsid w:val="008464F5"/>
    <w:rsid w:val="008465BB"/>
    <w:rsid w:val="00846B61"/>
    <w:rsid w:val="00846BC5"/>
    <w:rsid w:val="00846C83"/>
    <w:rsid w:val="00846E19"/>
    <w:rsid w:val="00846EE8"/>
    <w:rsid w:val="00847104"/>
    <w:rsid w:val="0084722F"/>
    <w:rsid w:val="00847410"/>
    <w:rsid w:val="00847477"/>
    <w:rsid w:val="008474F8"/>
    <w:rsid w:val="00847656"/>
    <w:rsid w:val="00847689"/>
    <w:rsid w:val="008476BB"/>
    <w:rsid w:val="0084774E"/>
    <w:rsid w:val="0084782F"/>
    <w:rsid w:val="00847886"/>
    <w:rsid w:val="0085007E"/>
    <w:rsid w:val="008500D3"/>
    <w:rsid w:val="00850148"/>
    <w:rsid w:val="008501B6"/>
    <w:rsid w:val="00850408"/>
    <w:rsid w:val="0085051E"/>
    <w:rsid w:val="00850696"/>
    <w:rsid w:val="008506A0"/>
    <w:rsid w:val="008506BD"/>
    <w:rsid w:val="008508A4"/>
    <w:rsid w:val="00850BC1"/>
    <w:rsid w:val="00850C56"/>
    <w:rsid w:val="00850E94"/>
    <w:rsid w:val="00850FAC"/>
    <w:rsid w:val="008510A1"/>
    <w:rsid w:val="008510A9"/>
    <w:rsid w:val="00851249"/>
    <w:rsid w:val="00851462"/>
    <w:rsid w:val="0085152E"/>
    <w:rsid w:val="00851582"/>
    <w:rsid w:val="008515A3"/>
    <w:rsid w:val="008517A3"/>
    <w:rsid w:val="00851832"/>
    <w:rsid w:val="008519D5"/>
    <w:rsid w:val="00851C7F"/>
    <w:rsid w:val="00851CB2"/>
    <w:rsid w:val="00851F60"/>
    <w:rsid w:val="00851F82"/>
    <w:rsid w:val="008520CE"/>
    <w:rsid w:val="00852164"/>
    <w:rsid w:val="00852232"/>
    <w:rsid w:val="00852241"/>
    <w:rsid w:val="008522A1"/>
    <w:rsid w:val="00852350"/>
    <w:rsid w:val="008523CC"/>
    <w:rsid w:val="0085252F"/>
    <w:rsid w:val="008527A7"/>
    <w:rsid w:val="008528B0"/>
    <w:rsid w:val="008528C8"/>
    <w:rsid w:val="008528CD"/>
    <w:rsid w:val="00852BB3"/>
    <w:rsid w:val="00852CA0"/>
    <w:rsid w:val="00852E66"/>
    <w:rsid w:val="00852F37"/>
    <w:rsid w:val="00853204"/>
    <w:rsid w:val="00853259"/>
    <w:rsid w:val="00853266"/>
    <w:rsid w:val="008532EB"/>
    <w:rsid w:val="008533DA"/>
    <w:rsid w:val="00853503"/>
    <w:rsid w:val="008536C5"/>
    <w:rsid w:val="00853716"/>
    <w:rsid w:val="0085386A"/>
    <w:rsid w:val="008538D0"/>
    <w:rsid w:val="008539B9"/>
    <w:rsid w:val="00853A5C"/>
    <w:rsid w:val="00853A79"/>
    <w:rsid w:val="00853ADE"/>
    <w:rsid w:val="00853BE9"/>
    <w:rsid w:val="008540F0"/>
    <w:rsid w:val="008542E1"/>
    <w:rsid w:val="00854399"/>
    <w:rsid w:val="00854410"/>
    <w:rsid w:val="008544AB"/>
    <w:rsid w:val="008544DE"/>
    <w:rsid w:val="00854705"/>
    <w:rsid w:val="00854B0C"/>
    <w:rsid w:val="00854D01"/>
    <w:rsid w:val="00854D9C"/>
    <w:rsid w:val="00854F48"/>
    <w:rsid w:val="00854F5A"/>
    <w:rsid w:val="00854FFF"/>
    <w:rsid w:val="008553D0"/>
    <w:rsid w:val="00855536"/>
    <w:rsid w:val="008555E1"/>
    <w:rsid w:val="00855672"/>
    <w:rsid w:val="00855925"/>
    <w:rsid w:val="00855A6C"/>
    <w:rsid w:val="00855ADE"/>
    <w:rsid w:val="00855BA8"/>
    <w:rsid w:val="00855BBE"/>
    <w:rsid w:val="00855DC7"/>
    <w:rsid w:val="00855E65"/>
    <w:rsid w:val="00855F46"/>
    <w:rsid w:val="00856148"/>
    <w:rsid w:val="0085622A"/>
    <w:rsid w:val="008562E4"/>
    <w:rsid w:val="00856573"/>
    <w:rsid w:val="00856574"/>
    <w:rsid w:val="00856612"/>
    <w:rsid w:val="00856684"/>
    <w:rsid w:val="00856C08"/>
    <w:rsid w:val="00856C6D"/>
    <w:rsid w:val="00856C77"/>
    <w:rsid w:val="00856CA2"/>
    <w:rsid w:val="00856DA0"/>
    <w:rsid w:val="00856E9D"/>
    <w:rsid w:val="00856FF6"/>
    <w:rsid w:val="00857020"/>
    <w:rsid w:val="00857073"/>
    <w:rsid w:val="0085775D"/>
    <w:rsid w:val="0085775E"/>
    <w:rsid w:val="008578A9"/>
    <w:rsid w:val="00857A17"/>
    <w:rsid w:val="00857B15"/>
    <w:rsid w:val="00857C8D"/>
    <w:rsid w:val="00857DD5"/>
    <w:rsid w:val="008600F3"/>
    <w:rsid w:val="008601C2"/>
    <w:rsid w:val="008604E0"/>
    <w:rsid w:val="00860577"/>
    <w:rsid w:val="008605BA"/>
    <w:rsid w:val="00860718"/>
    <w:rsid w:val="00860A1F"/>
    <w:rsid w:val="00860ADC"/>
    <w:rsid w:val="00860B49"/>
    <w:rsid w:val="00860D87"/>
    <w:rsid w:val="00860DFB"/>
    <w:rsid w:val="00860E36"/>
    <w:rsid w:val="00860E65"/>
    <w:rsid w:val="00860EA2"/>
    <w:rsid w:val="00860EE9"/>
    <w:rsid w:val="008611C4"/>
    <w:rsid w:val="008612B1"/>
    <w:rsid w:val="008612B9"/>
    <w:rsid w:val="008612E8"/>
    <w:rsid w:val="0086146C"/>
    <w:rsid w:val="0086149F"/>
    <w:rsid w:val="0086176B"/>
    <w:rsid w:val="0086177D"/>
    <w:rsid w:val="00861829"/>
    <w:rsid w:val="0086184A"/>
    <w:rsid w:val="00861960"/>
    <w:rsid w:val="00861BE7"/>
    <w:rsid w:val="00861C2A"/>
    <w:rsid w:val="00861D67"/>
    <w:rsid w:val="00861F59"/>
    <w:rsid w:val="00861FF5"/>
    <w:rsid w:val="0086209D"/>
    <w:rsid w:val="008621A1"/>
    <w:rsid w:val="008621A5"/>
    <w:rsid w:val="008621C5"/>
    <w:rsid w:val="008623F8"/>
    <w:rsid w:val="0086277B"/>
    <w:rsid w:val="0086288B"/>
    <w:rsid w:val="008628CA"/>
    <w:rsid w:val="00862A07"/>
    <w:rsid w:val="00862A4B"/>
    <w:rsid w:val="00862BD5"/>
    <w:rsid w:val="00862DB8"/>
    <w:rsid w:val="0086308B"/>
    <w:rsid w:val="0086321A"/>
    <w:rsid w:val="00863348"/>
    <w:rsid w:val="00863373"/>
    <w:rsid w:val="00863381"/>
    <w:rsid w:val="0086341E"/>
    <w:rsid w:val="008636CB"/>
    <w:rsid w:val="00863790"/>
    <w:rsid w:val="00863EB0"/>
    <w:rsid w:val="00864024"/>
    <w:rsid w:val="00864279"/>
    <w:rsid w:val="00864587"/>
    <w:rsid w:val="008645A2"/>
    <w:rsid w:val="008645B1"/>
    <w:rsid w:val="00864614"/>
    <w:rsid w:val="00864656"/>
    <w:rsid w:val="00864745"/>
    <w:rsid w:val="008649C7"/>
    <w:rsid w:val="00864AFA"/>
    <w:rsid w:val="00864B81"/>
    <w:rsid w:val="00864EEA"/>
    <w:rsid w:val="00864F13"/>
    <w:rsid w:val="00865058"/>
    <w:rsid w:val="00865145"/>
    <w:rsid w:val="0086520A"/>
    <w:rsid w:val="0086541A"/>
    <w:rsid w:val="0086544F"/>
    <w:rsid w:val="00865519"/>
    <w:rsid w:val="008656C5"/>
    <w:rsid w:val="008657D7"/>
    <w:rsid w:val="0086594E"/>
    <w:rsid w:val="00865C55"/>
    <w:rsid w:val="00865E2D"/>
    <w:rsid w:val="00865EE3"/>
    <w:rsid w:val="00865F64"/>
    <w:rsid w:val="0086613B"/>
    <w:rsid w:val="0086613E"/>
    <w:rsid w:val="008662FC"/>
    <w:rsid w:val="00866350"/>
    <w:rsid w:val="00866553"/>
    <w:rsid w:val="008666E7"/>
    <w:rsid w:val="008668DF"/>
    <w:rsid w:val="008669D3"/>
    <w:rsid w:val="00866A74"/>
    <w:rsid w:val="00866B82"/>
    <w:rsid w:val="00866C94"/>
    <w:rsid w:val="00866E77"/>
    <w:rsid w:val="00866EBB"/>
    <w:rsid w:val="00866EF9"/>
    <w:rsid w:val="008672E0"/>
    <w:rsid w:val="0086754C"/>
    <w:rsid w:val="008677C1"/>
    <w:rsid w:val="008677DB"/>
    <w:rsid w:val="00867AF2"/>
    <w:rsid w:val="00867CE3"/>
    <w:rsid w:val="00870031"/>
    <w:rsid w:val="00870094"/>
    <w:rsid w:val="0087014D"/>
    <w:rsid w:val="00870206"/>
    <w:rsid w:val="0087075A"/>
    <w:rsid w:val="00870900"/>
    <w:rsid w:val="00870AFA"/>
    <w:rsid w:val="00870B01"/>
    <w:rsid w:val="00870BCB"/>
    <w:rsid w:val="00870BE4"/>
    <w:rsid w:val="00871272"/>
    <w:rsid w:val="008712C3"/>
    <w:rsid w:val="0087138D"/>
    <w:rsid w:val="00871591"/>
    <w:rsid w:val="00871792"/>
    <w:rsid w:val="008717CE"/>
    <w:rsid w:val="00871809"/>
    <w:rsid w:val="0087197C"/>
    <w:rsid w:val="00871A12"/>
    <w:rsid w:val="00871B3E"/>
    <w:rsid w:val="00871CEE"/>
    <w:rsid w:val="00871F51"/>
    <w:rsid w:val="008721D6"/>
    <w:rsid w:val="008722FA"/>
    <w:rsid w:val="00872304"/>
    <w:rsid w:val="00872391"/>
    <w:rsid w:val="0087249D"/>
    <w:rsid w:val="008724DB"/>
    <w:rsid w:val="0087275F"/>
    <w:rsid w:val="00872876"/>
    <w:rsid w:val="008728DC"/>
    <w:rsid w:val="008729C1"/>
    <w:rsid w:val="008729E7"/>
    <w:rsid w:val="00872A09"/>
    <w:rsid w:val="00872A2B"/>
    <w:rsid w:val="00872A5B"/>
    <w:rsid w:val="00872AC3"/>
    <w:rsid w:val="00872B27"/>
    <w:rsid w:val="00872E70"/>
    <w:rsid w:val="00872FB9"/>
    <w:rsid w:val="00872FCB"/>
    <w:rsid w:val="00873319"/>
    <w:rsid w:val="008734E1"/>
    <w:rsid w:val="00873536"/>
    <w:rsid w:val="00873630"/>
    <w:rsid w:val="00873648"/>
    <w:rsid w:val="0087396D"/>
    <w:rsid w:val="0087398B"/>
    <w:rsid w:val="00873A28"/>
    <w:rsid w:val="00873D80"/>
    <w:rsid w:val="00874025"/>
    <w:rsid w:val="00874249"/>
    <w:rsid w:val="008744B5"/>
    <w:rsid w:val="008745AC"/>
    <w:rsid w:val="008749EA"/>
    <w:rsid w:val="00874A39"/>
    <w:rsid w:val="00874BFC"/>
    <w:rsid w:val="00874C78"/>
    <w:rsid w:val="00874D3A"/>
    <w:rsid w:val="00874E17"/>
    <w:rsid w:val="0087526B"/>
    <w:rsid w:val="0087536F"/>
    <w:rsid w:val="0087537E"/>
    <w:rsid w:val="00875560"/>
    <w:rsid w:val="0087559A"/>
    <w:rsid w:val="00875684"/>
    <w:rsid w:val="00875B46"/>
    <w:rsid w:val="00875C3C"/>
    <w:rsid w:val="00875C97"/>
    <w:rsid w:val="00875E0A"/>
    <w:rsid w:val="00875EED"/>
    <w:rsid w:val="008761AE"/>
    <w:rsid w:val="0087620B"/>
    <w:rsid w:val="00876296"/>
    <w:rsid w:val="008762B4"/>
    <w:rsid w:val="008762E7"/>
    <w:rsid w:val="008763DC"/>
    <w:rsid w:val="00876B7A"/>
    <w:rsid w:val="00876B80"/>
    <w:rsid w:val="00876D9E"/>
    <w:rsid w:val="00876E5C"/>
    <w:rsid w:val="00876FDF"/>
    <w:rsid w:val="008770E8"/>
    <w:rsid w:val="008772D8"/>
    <w:rsid w:val="00877511"/>
    <w:rsid w:val="008775DF"/>
    <w:rsid w:val="0087765A"/>
    <w:rsid w:val="008776DA"/>
    <w:rsid w:val="00877A05"/>
    <w:rsid w:val="00877A08"/>
    <w:rsid w:val="00877A20"/>
    <w:rsid w:val="00877C2F"/>
    <w:rsid w:val="00877C8B"/>
    <w:rsid w:val="00877EBC"/>
    <w:rsid w:val="00877F05"/>
    <w:rsid w:val="0088006B"/>
    <w:rsid w:val="00880343"/>
    <w:rsid w:val="008803C5"/>
    <w:rsid w:val="00880400"/>
    <w:rsid w:val="008805E0"/>
    <w:rsid w:val="00880742"/>
    <w:rsid w:val="00880962"/>
    <w:rsid w:val="00880A1D"/>
    <w:rsid w:val="00880B67"/>
    <w:rsid w:val="00880BC3"/>
    <w:rsid w:val="00880BD7"/>
    <w:rsid w:val="00880DAC"/>
    <w:rsid w:val="00880DE8"/>
    <w:rsid w:val="008810CF"/>
    <w:rsid w:val="00881300"/>
    <w:rsid w:val="0088142F"/>
    <w:rsid w:val="0088143E"/>
    <w:rsid w:val="00881548"/>
    <w:rsid w:val="0088162A"/>
    <w:rsid w:val="00881829"/>
    <w:rsid w:val="00881B09"/>
    <w:rsid w:val="00882169"/>
    <w:rsid w:val="00882186"/>
    <w:rsid w:val="00882250"/>
    <w:rsid w:val="00882273"/>
    <w:rsid w:val="00882370"/>
    <w:rsid w:val="008824C9"/>
    <w:rsid w:val="008824E9"/>
    <w:rsid w:val="00882506"/>
    <w:rsid w:val="008826C6"/>
    <w:rsid w:val="00882892"/>
    <w:rsid w:val="008828A3"/>
    <w:rsid w:val="0088294D"/>
    <w:rsid w:val="00882C05"/>
    <w:rsid w:val="00882ED3"/>
    <w:rsid w:val="00882FD6"/>
    <w:rsid w:val="0088302C"/>
    <w:rsid w:val="008830D6"/>
    <w:rsid w:val="00883200"/>
    <w:rsid w:val="00883225"/>
    <w:rsid w:val="0088369B"/>
    <w:rsid w:val="0088372A"/>
    <w:rsid w:val="00883762"/>
    <w:rsid w:val="00883909"/>
    <w:rsid w:val="00883A5F"/>
    <w:rsid w:val="00883AE7"/>
    <w:rsid w:val="00883B4A"/>
    <w:rsid w:val="00883D78"/>
    <w:rsid w:val="00883F14"/>
    <w:rsid w:val="008841CE"/>
    <w:rsid w:val="0088484F"/>
    <w:rsid w:val="00884903"/>
    <w:rsid w:val="008849C1"/>
    <w:rsid w:val="00884D27"/>
    <w:rsid w:val="00884EC9"/>
    <w:rsid w:val="00884F6A"/>
    <w:rsid w:val="00885062"/>
    <w:rsid w:val="008854C5"/>
    <w:rsid w:val="00885634"/>
    <w:rsid w:val="00885781"/>
    <w:rsid w:val="008857A0"/>
    <w:rsid w:val="008859E6"/>
    <w:rsid w:val="00885A11"/>
    <w:rsid w:val="00885BA7"/>
    <w:rsid w:val="00885BAA"/>
    <w:rsid w:val="00885CBF"/>
    <w:rsid w:val="00885D99"/>
    <w:rsid w:val="00885DA7"/>
    <w:rsid w:val="00885F00"/>
    <w:rsid w:val="008860D4"/>
    <w:rsid w:val="00886104"/>
    <w:rsid w:val="008863D1"/>
    <w:rsid w:val="00886416"/>
    <w:rsid w:val="008864A3"/>
    <w:rsid w:val="008864DE"/>
    <w:rsid w:val="00886AB7"/>
    <w:rsid w:val="00886B74"/>
    <w:rsid w:val="00886BD4"/>
    <w:rsid w:val="00886C8F"/>
    <w:rsid w:val="00886C9A"/>
    <w:rsid w:val="00886F29"/>
    <w:rsid w:val="00887189"/>
    <w:rsid w:val="00887246"/>
    <w:rsid w:val="00887291"/>
    <w:rsid w:val="00887655"/>
    <w:rsid w:val="008877F5"/>
    <w:rsid w:val="00887B15"/>
    <w:rsid w:val="00887C74"/>
    <w:rsid w:val="00887CC1"/>
    <w:rsid w:val="00887CF9"/>
    <w:rsid w:val="00887D56"/>
    <w:rsid w:val="008900A4"/>
    <w:rsid w:val="00890276"/>
    <w:rsid w:val="008902A1"/>
    <w:rsid w:val="008902AF"/>
    <w:rsid w:val="0089030D"/>
    <w:rsid w:val="008903E6"/>
    <w:rsid w:val="008907F3"/>
    <w:rsid w:val="00890967"/>
    <w:rsid w:val="00890B0F"/>
    <w:rsid w:val="00890D2F"/>
    <w:rsid w:val="00890DD9"/>
    <w:rsid w:val="00890EE2"/>
    <w:rsid w:val="008914AC"/>
    <w:rsid w:val="00891518"/>
    <w:rsid w:val="0089166D"/>
    <w:rsid w:val="00891A4E"/>
    <w:rsid w:val="00891BB8"/>
    <w:rsid w:val="00891CEF"/>
    <w:rsid w:val="00891CFE"/>
    <w:rsid w:val="00891DE9"/>
    <w:rsid w:val="00891FC5"/>
    <w:rsid w:val="00892155"/>
    <w:rsid w:val="00892224"/>
    <w:rsid w:val="0089224B"/>
    <w:rsid w:val="0089234B"/>
    <w:rsid w:val="0089237C"/>
    <w:rsid w:val="0089244D"/>
    <w:rsid w:val="00892523"/>
    <w:rsid w:val="0089265A"/>
    <w:rsid w:val="00892796"/>
    <w:rsid w:val="0089279B"/>
    <w:rsid w:val="00892A58"/>
    <w:rsid w:val="00892A64"/>
    <w:rsid w:val="00892C4A"/>
    <w:rsid w:val="00892CEF"/>
    <w:rsid w:val="00892D28"/>
    <w:rsid w:val="00892DF5"/>
    <w:rsid w:val="00892E4C"/>
    <w:rsid w:val="00892F02"/>
    <w:rsid w:val="0089321C"/>
    <w:rsid w:val="0089323C"/>
    <w:rsid w:val="00893241"/>
    <w:rsid w:val="008933C8"/>
    <w:rsid w:val="008935EF"/>
    <w:rsid w:val="00893673"/>
    <w:rsid w:val="008936FC"/>
    <w:rsid w:val="008937BB"/>
    <w:rsid w:val="00893840"/>
    <w:rsid w:val="00893CFF"/>
    <w:rsid w:val="008940A9"/>
    <w:rsid w:val="008941FF"/>
    <w:rsid w:val="0089423C"/>
    <w:rsid w:val="00894316"/>
    <w:rsid w:val="008943E0"/>
    <w:rsid w:val="00894426"/>
    <w:rsid w:val="00894573"/>
    <w:rsid w:val="0089484A"/>
    <w:rsid w:val="00894898"/>
    <w:rsid w:val="008948C9"/>
    <w:rsid w:val="00894B33"/>
    <w:rsid w:val="00894C3F"/>
    <w:rsid w:val="00894D5A"/>
    <w:rsid w:val="00894D76"/>
    <w:rsid w:val="00894D7E"/>
    <w:rsid w:val="00894F63"/>
    <w:rsid w:val="00894FBC"/>
    <w:rsid w:val="00895092"/>
    <w:rsid w:val="0089526D"/>
    <w:rsid w:val="00895274"/>
    <w:rsid w:val="008955CE"/>
    <w:rsid w:val="00895605"/>
    <w:rsid w:val="00895699"/>
    <w:rsid w:val="00895B93"/>
    <w:rsid w:val="00896390"/>
    <w:rsid w:val="0089648E"/>
    <w:rsid w:val="008965F0"/>
    <w:rsid w:val="00896642"/>
    <w:rsid w:val="0089697C"/>
    <w:rsid w:val="0089698C"/>
    <w:rsid w:val="00896993"/>
    <w:rsid w:val="008969DE"/>
    <w:rsid w:val="00896AAE"/>
    <w:rsid w:val="00896ACF"/>
    <w:rsid w:val="00896C12"/>
    <w:rsid w:val="00896DF1"/>
    <w:rsid w:val="00896ECF"/>
    <w:rsid w:val="00897044"/>
    <w:rsid w:val="0089740A"/>
    <w:rsid w:val="008978B0"/>
    <w:rsid w:val="0089794A"/>
    <w:rsid w:val="0089796C"/>
    <w:rsid w:val="00897B75"/>
    <w:rsid w:val="00897B99"/>
    <w:rsid w:val="00897E78"/>
    <w:rsid w:val="00897F14"/>
    <w:rsid w:val="008A05DC"/>
    <w:rsid w:val="008A06C7"/>
    <w:rsid w:val="008A087E"/>
    <w:rsid w:val="008A08E7"/>
    <w:rsid w:val="008A0CA2"/>
    <w:rsid w:val="008A0D81"/>
    <w:rsid w:val="008A0F05"/>
    <w:rsid w:val="008A0FAC"/>
    <w:rsid w:val="008A11AC"/>
    <w:rsid w:val="008A1412"/>
    <w:rsid w:val="008A1771"/>
    <w:rsid w:val="008A20A4"/>
    <w:rsid w:val="008A21BF"/>
    <w:rsid w:val="008A21D2"/>
    <w:rsid w:val="008A21D4"/>
    <w:rsid w:val="008A23B3"/>
    <w:rsid w:val="008A24CE"/>
    <w:rsid w:val="008A24CF"/>
    <w:rsid w:val="008A25FD"/>
    <w:rsid w:val="008A26B0"/>
    <w:rsid w:val="008A2950"/>
    <w:rsid w:val="008A2A33"/>
    <w:rsid w:val="008A2AF9"/>
    <w:rsid w:val="008A300D"/>
    <w:rsid w:val="008A334C"/>
    <w:rsid w:val="008A3361"/>
    <w:rsid w:val="008A375B"/>
    <w:rsid w:val="008A3857"/>
    <w:rsid w:val="008A38EA"/>
    <w:rsid w:val="008A3ABD"/>
    <w:rsid w:val="008A3C12"/>
    <w:rsid w:val="008A3D6A"/>
    <w:rsid w:val="008A3E31"/>
    <w:rsid w:val="008A3EF5"/>
    <w:rsid w:val="008A3F86"/>
    <w:rsid w:val="008A41E8"/>
    <w:rsid w:val="008A435B"/>
    <w:rsid w:val="008A44E1"/>
    <w:rsid w:val="008A4615"/>
    <w:rsid w:val="008A47D4"/>
    <w:rsid w:val="008A47D6"/>
    <w:rsid w:val="008A486B"/>
    <w:rsid w:val="008A4984"/>
    <w:rsid w:val="008A4B43"/>
    <w:rsid w:val="008A4E29"/>
    <w:rsid w:val="008A4EBD"/>
    <w:rsid w:val="008A4ED0"/>
    <w:rsid w:val="008A4F3D"/>
    <w:rsid w:val="008A4FB8"/>
    <w:rsid w:val="008A50AD"/>
    <w:rsid w:val="008A5104"/>
    <w:rsid w:val="008A5127"/>
    <w:rsid w:val="008A519B"/>
    <w:rsid w:val="008A533A"/>
    <w:rsid w:val="008A5A35"/>
    <w:rsid w:val="008A5B37"/>
    <w:rsid w:val="008A5CE4"/>
    <w:rsid w:val="008A5D01"/>
    <w:rsid w:val="008A5D43"/>
    <w:rsid w:val="008A607F"/>
    <w:rsid w:val="008A60B1"/>
    <w:rsid w:val="008A60DC"/>
    <w:rsid w:val="008A6125"/>
    <w:rsid w:val="008A6774"/>
    <w:rsid w:val="008A67BD"/>
    <w:rsid w:val="008A68DB"/>
    <w:rsid w:val="008A69AE"/>
    <w:rsid w:val="008A69F2"/>
    <w:rsid w:val="008A6BFC"/>
    <w:rsid w:val="008A725C"/>
    <w:rsid w:val="008A726C"/>
    <w:rsid w:val="008A72E0"/>
    <w:rsid w:val="008A7404"/>
    <w:rsid w:val="008A742A"/>
    <w:rsid w:val="008A743A"/>
    <w:rsid w:val="008A74A1"/>
    <w:rsid w:val="008A74FE"/>
    <w:rsid w:val="008A76E0"/>
    <w:rsid w:val="008A7910"/>
    <w:rsid w:val="008A7B0C"/>
    <w:rsid w:val="008A7B22"/>
    <w:rsid w:val="008A7BD6"/>
    <w:rsid w:val="008A7F70"/>
    <w:rsid w:val="008A7F82"/>
    <w:rsid w:val="008A7FAF"/>
    <w:rsid w:val="008B0021"/>
    <w:rsid w:val="008B015B"/>
    <w:rsid w:val="008B0347"/>
    <w:rsid w:val="008B0367"/>
    <w:rsid w:val="008B0588"/>
    <w:rsid w:val="008B0842"/>
    <w:rsid w:val="008B0A99"/>
    <w:rsid w:val="008B0B00"/>
    <w:rsid w:val="008B0C05"/>
    <w:rsid w:val="008B0D0C"/>
    <w:rsid w:val="008B0FE8"/>
    <w:rsid w:val="008B1313"/>
    <w:rsid w:val="008B131F"/>
    <w:rsid w:val="008B1500"/>
    <w:rsid w:val="008B1513"/>
    <w:rsid w:val="008B164D"/>
    <w:rsid w:val="008B16E6"/>
    <w:rsid w:val="008B19AF"/>
    <w:rsid w:val="008B19E5"/>
    <w:rsid w:val="008B1A68"/>
    <w:rsid w:val="008B1CB9"/>
    <w:rsid w:val="008B1D08"/>
    <w:rsid w:val="008B1DAF"/>
    <w:rsid w:val="008B1E4A"/>
    <w:rsid w:val="008B22CA"/>
    <w:rsid w:val="008B2750"/>
    <w:rsid w:val="008B28DE"/>
    <w:rsid w:val="008B2926"/>
    <w:rsid w:val="008B2A13"/>
    <w:rsid w:val="008B2B07"/>
    <w:rsid w:val="008B2C32"/>
    <w:rsid w:val="008B2E6C"/>
    <w:rsid w:val="008B3169"/>
    <w:rsid w:val="008B3226"/>
    <w:rsid w:val="008B32F5"/>
    <w:rsid w:val="008B3300"/>
    <w:rsid w:val="008B3400"/>
    <w:rsid w:val="008B36C5"/>
    <w:rsid w:val="008B36F2"/>
    <w:rsid w:val="008B39AF"/>
    <w:rsid w:val="008B3B0E"/>
    <w:rsid w:val="008B3CBC"/>
    <w:rsid w:val="008B3D80"/>
    <w:rsid w:val="008B3D8F"/>
    <w:rsid w:val="008B3FCA"/>
    <w:rsid w:val="008B4122"/>
    <w:rsid w:val="008B42F4"/>
    <w:rsid w:val="008B464A"/>
    <w:rsid w:val="008B477A"/>
    <w:rsid w:val="008B4894"/>
    <w:rsid w:val="008B48E6"/>
    <w:rsid w:val="008B4A04"/>
    <w:rsid w:val="008B4A67"/>
    <w:rsid w:val="008B5028"/>
    <w:rsid w:val="008B5049"/>
    <w:rsid w:val="008B513E"/>
    <w:rsid w:val="008B5496"/>
    <w:rsid w:val="008B5552"/>
    <w:rsid w:val="008B55D5"/>
    <w:rsid w:val="008B56EE"/>
    <w:rsid w:val="008B5985"/>
    <w:rsid w:val="008B5A39"/>
    <w:rsid w:val="008B5BC3"/>
    <w:rsid w:val="008B5BF4"/>
    <w:rsid w:val="008B5CB9"/>
    <w:rsid w:val="008B5D63"/>
    <w:rsid w:val="008B5F04"/>
    <w:rsid w:val="008B5F82"/>
    <w:rsid w:val="008B6088"/>
    <w:rsid w:val="008B60D5"/>
    <w:rsid w:val="008B6438"/>
    <w:rsid w:val="008B648D"/>
    <w:rsid w:val="008B6536"/>
    <w:rsid w:val="008B6575"/>
    <w:rsid w:val="008B67F0"/>
    <w:rsid w:val="008B689F"/>
    <w:rsid w:val="008B6AB9"/>
    <w:rsid w:val="008B6B93"/>
    <w:rsid w:val="008B6CF5"/>
    <w:rsid w:val="008B6E6B"/>
    <w:rsid w:val="008B6E9A"/>
    <w:rsid w:val="008B6FEA"/>
    <w:rsid w:val="008B709A"/>
    <w:rsid w:val="008B72FB"/>
    <w:rsid w:val="008B7302"/>
    <w:rsid w:val="008B736A"/>
    <w:rsid w:val="008B7452"/>
    <w:rsid w:val="008B749C"/>
    <w:rsid w:val="008B7526"/>
    <w:rsid w:val="008B7591"/>
    <w:rsid w:val="008B7779"/>
    <w:rsid w:val="008B79C8"/>
    <w:rsid w:val="008B7A09"/>
    <w:rsid w:val="008B7BFF"/>
    <w:rsid w:val="008B7C28"/>
    <w:rsid w:val="008B7C5D"/>
    <w:rsid w:val="008B7CDF"/>
    <w:rsid w:val="008B7D1B"/>
    <w:rsid w:val="008B7D4A"/>
    <w:rsid w:val="008B7E85"/>
    <w:rsid w:val="008C0208"/>
    <w:rsid w:val="008C0263"/>
    <w:rsid w:val="008C040D"/>
    <w:rsid w:val="008C0495"/>
    <w:rsid w:val="008C05FF"/>
    <w:rsid w:val="008C0628"/>
    <w:rsid w:val="008C0633"/>
    <w:rsid w:val="008C0673"/>
    <w:rsid w:val="008C093D"/>
    <w:rsid w:val="008C0C92"/>
    <w:rsid w:val="008C10F7"/>
    <w:rsid w:val="008C12AA"/>
    <w:rsid w:val="008C13DD"/>
    <w:rsid w:val="008C14FA"/>
    <w:rsid w:val="008C1662"/>
    <w:rsid w:val="008C1695"/>
    <w:rsid w:val="008C172A"/>
    <w:rsid w:val="008C1871"/>
    <w:rsid w:val="008C18ED"/>
    <w:rsid w:val="008C19D8"/>
    <w:rsid w:val="008C1AD3"/>
    <w:rsid w:val="008C1B40"/>
    <w:rsid w:val="008C1BB8"/>
    <w:rsid w:val="008C1C03"/>
    <w:rsid w:val="008C1E7A"/>
    <w:rsid w:val="008C209D"/>
    <w:rsid w:val="008C2138"/>
    <w:rsid w:val="008C2260"/>
    <w:rsid w:val="008C227F"/>
    <w:rsid w:val="008C2314"/>
    <w:rsid w:val="008C23F6"/>
    <w:rsid w:val="008C2914"/>
    <w:rsid w:val="008C2AAA"/>
    <w:rsid w:val="008C2BA6"/>
    <w:rsid w:val="008C2C34"/>
    <w:rsid w:val="008C2C73"/>
    <w:rsid w:val="008C2CA0"/>
    <w:rsid w:val="008C2CDB"/>
    <w:rsid w:val="008C2E53"/>
    <w:rsid w:val="008C2F5B"/>
    <w:rsid w:val="008C2FA2"/>
    <w:rsid w:val="008C30C6"/>
    <w:rsid w:val="008C30EC"/>
    <w:rsid w:val="008C328D"/>
    <w:rsid w:val="008C335B"/>
    <w:rsid w:val="008C35BB"/>
    <w:rsid w:val="008C36C6"/>
    <w:rsid w:val="008C38EF"/>
    <w:rsid w:val="008C39DF"/>
    <w:rsid w:val="008C3BF4"/>
    <w:rsid w:val="008C3C13"/>
    <w:rsid w:val="008C3C29"/>
    <w:rsid w:val="008C3CB2"/>
    <w:rsid w:val="008C3DB2"/>
    <w:rsid w:val="008C3EB2"/>
    <w:rsid w:val="008C4163"/>
    <w:rsid w:val="008C42CE"/>
    <w:rsid w:val="008C43AA"/>
    <w:rsid w:val="008C4568"/>
    <w:rsid w:val="008C471B"/>
    <w:rsid w:val="008C4814"/>
    <w:rsid w:val="008C48C9"/>
    <w:rsid w:val="008C4B11"/>
    <w:rsid w:val="008C4D0F"/>
    <w:rsid w:val="008C4EB9"/>
    <w:rsid w:val="008C4ED7"/>
    <w:rsid w:val="008C4F10"/>
    <w:rsid w:val="008C5048"/>
    <w:rsid w:val="008C5088"/>
    <w:rsid w:val="008C5146"/>
    <w:rsid w:val="008C547F"/>
    <w:rsid w:val="008C5547"/>
    <w:rsid w:val="008C5549"/>
    <w:rsid w:val="008C5627"/>
    <w:rsid w:val="008C5673"/>
    <w:rsid w:val="008C5AA8"/>
    <w:rsid w:val="008C5FB9"/>
    <w:rsid w:val="008C62CB"/>
    <w:rsid w:val="008C6386"/>
    <w:rsid w:val="008C648C"/>
    <w:rsid w:val="008C66D1"/>
    <w:rsid w:val="008C675D"/>
    <w:rsid w:val="008C67A8"/>
    <w:rsid w:val="008C67D0"/>
    <w:rsid w:val="008C682E"/>
    <w:rsid w:val="008C6A5F"/>
    <w:rsid w:val="008C6AAF"/>
    <w:rsid w:val="008C6BD8"/>
    <w:rsid w:val="008C6E80"/>
    <w:rsid w:val="008C6F66"/>
    <w:rsid w:val="008C725E"/>
    <w:rsid w:val="008C7273"/>
    <w:rsid w:val="008C7289"/>
    <w:rsid w:val="008C7313"/>
    <w:rsid w:val="008C7426"/>
    <w:rsid w:val="008C7493"/>
    <w:rsid w:val="008C756B"/>
    <w:rsid w:val="008C7603"/>
    <w:rsid w:val="008C7B4B"/>
    <w:rsid w:val="008C7B58"/>
    <w:rsid w:val="008C7CC1"/>
    <w:rsid w:val="008C7CF2"/>
    <w:rsid w:val="008C7DBC"/>
    <w:rsid w:val="008C7E30"/>
    <w:rsid w:val="008D00D5"/>
    <w:rsid w:val="008D0201"/>
    <w:rsid w:val="008D0216"/>
    <w:rsid w:val="008D074D"/>
    <w:rsid w:val="008D0825"/>
    <w:rsid w:val="008D0988"/>
    <w:rsid w:val="008D0A4A"/>
    <w:rsid w:val="008D0A70"/>
    <w:rsid w:val="008D0ADA"/>
    <w:rsid w:val="008D0CF1"/>
    <w:rsid w:val="008D0D0E"/>
    <w:rsid w:val="008D0E30"/>
    <w:rsid w:val="008D0E9E"/>
    <w:rsid w:val="008D1056"/>
    <w:rsid w:val="008D1225"/>
    <w:rsid w:val="008D127E"/>
    <w:rsid w:val="008D1459"/>
    <w:rsid w:val="008D1479"/>
    <w:rsid w:val="008D16DD"/>
    <w:rsid w:val="008D1755"/>
    <w:rsid w:val="008D181F"/>
    <w:rsid w:val="008D1911"/>
    <w:rsid w:val="008D1BDE"/>
    <w:rsid w:val="008D1DF7"/>
    <w:rsid w:val="008D1E83"/>
    <w:rsid w:val="008D204E"/>
    <w:rsid w:val="008D2378"/>
    <w:rsid w:val="008D23EB"/>
    <w:rsid w:val="008D25BC"/>
    <w:rsid w:val="008D2618"/>
    <w:rsid w:val="008D26F9"/>
    <w:rsid w:val="008D2809"/>
    <w:rsid w:val="008D2AB5"/>
    <w:rsid w:val="008D2BB8"/>
    <w:rsid w:val="008D2C81"/>
    <w:rsid w:val="008D2C90"/>
    <w:rsid w:val="008D2EB3"/>
    <w:rsid w:val="008D2F28"/>
    <w:rsid w:val="008D30C2"/>
    <w:rsid w:val="008D314F"/>
    <w:rsid w:val="008D31F5"/>
    <w:rsid w:val="008D3709"/>
    <w:rsid w:val="008D386B"/>
    <w:rsid w:val="008D3935"/>
    <w:rsid w:val="008D3A30"/>
    <w:rsid w:val="008D3D83"/>
    <w:rsid w:val="008D3E94"/>
    <w:rsid w:val="008D408A"/>
    <w:rsid w:val="008D411A"/>
    <w:rsid w:val="008D4383"/>
    <w:rsid w:val="008D440E"/>
    <w:rsid w:val="008D4446"/>
    <w:rsid w:val="008D45EC"/>
    <w:rsid w:val="008D4616"/>
    <w:rsid w:val="008D47BD"/>
    <w:rsid w:val="008D48A1"/>
    <w:rsid w:val="008D48E8"/>
    <w:rsid w:val="008D4920"/>
    <w:rsid w:val="008D49BA"/>
    <w:rsid w:val="008D4A3F"/>
    <w:rsid w:val="008D4A65"/>
    <w:rsid w:val="008D4B38"/>
    <w:rsid w:val="008D4C8D"/>
    <w:rsid w:val="008D4D43"/>
    <w:rsid w:val="008D4E5E"/>
    <w:rsid w:val="008D4E71"/>
    <w:rsid w:val="008D4F8D"/>
    <w:rsid w:val="008D4FC6"/>
    <w:rsid w:val="008D4FDB"/>
    <w:rsid w:val="008D51EE"/>
    <w:rsid w:val="008D5577"/>
    <w:rsid w:val="008D5740"/>
    <w:rsid w:val="008D57AB"/>
    <w:rsid w:val="008D57D5"/>
    <w:rsid w:val="008D5A25"/>
    <w:rsid w:val="008D5C9C"/>
    <w:rsid w:val="008D5CCA"/>
    <w:rsid w:val="008D5DBA"/>
    <w:rsid w:val="008D5E59"/>
    <w:rsid w:val="008D60A7"/>
    <w:rsid w:val="008D6396"/>
    <w:rsid w:val="008D667B"/>
    <w:rsid w:val="008D67B4"/>
    <w:rsid w:val="008D695F"/>
    <w:rsid w:val="008D6BEA"/>
    <w:rsid w:val="008D6DBC"/>
    <w:rsid w:val="008D6EC7"/>
    <w:rsid w:val="008D7150"/>
    <w:rsid w:val="008D71C0"/>
    <w:rsid w:val="008D743C"/>
    <w:rsid w:val="008D74A6"/>
    <w:rsid w:val="008D7841"/>
    <w:rsid w:val="008D79C6"/>
    <w:rsid w:val="008D7FFA"/>
    <w:rsid w:val="008E0168"/>
    <w:rsid w:val="008E0218"/>
    <w:rsid w:val="008E02DF"/>
    <w:rsid w:val="008E04A0"/>
    <w:rsid w:val="008E0822"/>
    <w:rsid w:val="008E09DB"/>
    <w:rsid w:val="008E0A7C"/>
    <w:rsid w:val="008E0AF3"/>
    <w:rsid w:val="008E0C3A"/>
    <w:rsid w:val="008E0D0C"/>
    <w:rsid w:val="008E0E48"/>
    <w:rsid w:val="008E0E79"/>
    <w:rsid w:val="008E0FBD"/>
    <w:rsid w:val="008E101D"/>
    <w:rsid w:val="008E1090"/>
    <w:rsid w:val="008E1163"/>
    <w:rsid w:val="008E14DD"/>
    <w:rsid w:val="008E166B"/>
    <w:rsid w:val="008E1801"/>
    <w:rsid w:val="008E1962"/>
    <w:rsid w:val="008E1A2D"/>
    <w:rsid w:val="008E1EEA"/>
    <w:rsid w:val="008E21E3"/>
    <w:rsid w:val="008E2229"/>
    <w:rsid w:val="008E23DB"/>
    <w:rsid w:val="008E240B"/>
    <w:rsid w:val="008E2661"/>
    <w:rsid w:val="008E26F7"/>
    <w:rsid w:val="008E28F5"/>
    <w:rsid w:val="008E29CD"/>
    <w:rsid w:val="008E2AAC"/>
    <w:rsid w:val="008E2EC3"/>
    <w:rsid w:val="008E2F4D"/>
    <w:rsid w:val="008E2F5D"/>
    <w:rsid w:val="008E2F66"/>
    <w:rsid w:val="008E30D5"/>
    <w:rsid w:val="008E32EA"/>
    <w:rsid w:val="008E336D"/>
    <w:rsid w:val="008E375B"/>
    <w:rsid w:val="008E3866"/>
    <w:rsid w:val="008E3876"/>
    <w:rsid w:val="008E3A22"/>
    <w:rsid w:val="008E3AC8"/>
    <w:rsid w:val="008E3D6E"/>
    <w:rsid w:val="008E3D86"/>
    <w:rsid w:val="008E3EF6"/>
    <w:rsid w:val="008E45BD"/>
    <w:rsid w:val="008E46D8"/>
    <w:rsid w:val="008E48EA"/>
    <w:rsid w:val="008E49C5"/>
    <w:rsid w:val="008E4B6B"/>
    <w:rsid w:val="008E4BA1"/>
    <w:rsid w:val="008E4DB1"/>
    <w:rsid w:val="008E4F7E"/>
    <w:rsid w:val="008E5537"/>
    <w:rsid w:val="008E557E"/>
    <w:rsid w:val="008E559D"/>
    <w:rsid w:val="008E575A"/>
    <w:rsid w:val="008E594E"/>
    <w:rsid w:val="008E5AB2"/>
    <w:rsid w:val="008E5C2C"/>
    <w:rsid w:val="008E5CF3"/>
    <w:rsid w:val="008E5D35"/>
    <w:rsid w:val="008E5E83"/>
    <w:rsid w:val="008E612C"/>
    <w:rsid w:val="008E658E"/>
    <w:rsid w:val="008E65D9"/>
    <w:rsid w:val="008E6858"/>
    <w:rsid w:val="008E6864"/>
    <w:rsid w:val="008E68A0"/>
    <w:rsid w:val="008E68F3"/>
    <w:rsid w:val="008E6B26"/>
    <w:rsid w:val="008E6B2E"/>
    <w:rsid w:val="008E6BA8"/>
    <w:rsid w:val="008E6BD0"/>
    <w:rsid w:val="008E6CB5"/>
    <w:rsid w:val="008E6D21"/>
    <w:rsid w:val="008E6D3B"/>
    <w:rsid w:val="008E6E44"/>
    <w:rsid w:val="008E6E91"/>
    <w:rsid w:val="008E6F2A"/>
    <w:rsid w:val="008E75B3"/>
    <w:rsid w:val="008E7798"/>
    <w:rsid w:val="008E781F"/>
    <w:rsid w:val="008E7964"/>
    <w:rsid w:val="008E7AB5"/>
    <w:rsid w:val="008E7BAE"/>
    <w:rsid w:val="008E7CAA"/>
    <w:rsid w:val="008E7EA2"/>
    <w:rsid w:val="008E7F31"/>
    <w:rsid w:val="008E7F6E"/>
    <w:rsid w:val="008E7FA9"/>
    <w:rsid w:val="008E7FCE"/>
    <w:rsid w:val="008F017B"/>
    <w:rsid w:val="008F0192"/>
    <w:rsid w:val="008F0270"/>
    <w:rsid w:val="008F0447"/>
    <w:rsid w:val="008F088E"/>
    <w:rsid w:val="008F0892"/>
    <w:rsid w:val="008F0B65"/>
    <w:rsid w:val="008F0C77"/>
    <w:rsid w:val="008F0DFF"/>
    <w:rsid w:val="008F1040"/>
    <w:rsid w:val="008F10F0"/>
    <w:rsid w:val="008F13D7"/>
    <w:rsid w:val="008F1462"/>
    <w:rsid w:val="008F14C9"/>
    <w:rsid w:val="008F1597"/>
    <w:rsid w:val="008F15D8"/>
    <w:rsid w:val="008F16A5"/>
    <w:rsid w:val="008F176E"/>
    <w:rsid w:val="008F17B0"/>
    <w:rsid w:val="008F1874"/>
    <w:rsid w:val="008F188C"/>
    <w:rsid w:val="008F19E8"/>
    <w:rsid w:val="008F1B25"/>
    <w:rsid w:val="008F1C07"/>
    <w:rsid w:val="008F1C92"/>
    <w:rsid w:val="008F1E98"/>
    <w:rsid w:val="008F1F16"/>
    <w:rsid w:val="008F1FF8"/>
    <w:rsid w:val="008F2199"/>
    <w:rsid w:val="008F21C8"/>
    <w:rsid w:val="008F24C8"/>
    <w:rsid w:val="008F258D"/>
    <w:rsid w:val="008F261F"/>
    <w:rsid w:val="008F27A4"/>
    <w:rsid w:val="008F2898"/>
    <w:rsid w:val="008F2953"/>
    <w:rsid w:val="008F2A94"/>
    <w:rsid w:val="008F3167"/>
    <w:rsid w:val="008F3243"/>
    <w:rsid w:val="008F32A3"/>
    <w:rsid w:val="008F32E0"/>
    <w:rsid w:val="008F32FA"/>
    <w:rsid w:val="008F362C"/>
    <w:rsid w:val="008F3632"/>
    <w:rsid w:val="008F3909"/>
    <w:rsid w:val="008F39DD"/>
    <w:rsid w:val="008F3B02"/>
    <w:rsid w:val="008F3E16"/>
    <w:rsid w:val="008F3E38"/>
    <w:rsid w:val="008F3E6C"/>
    <w:rsid w:val="008F41B4"/>
    <w:rsid w:val="008F41F8"/>
    <w:rsid w:val="008F4297"/>
    <w:rsid w:val="008F43D9"/>
    <w:rsid w:val="008F4730"/>
    <w:rsid w:val="008F478C"/>
    <w:rsid w:val="008F47AC"/>
    <w:rsid w:val="008F4836"/>
    <w:rsid w:val="008F4A60"/>
    <w:rsid w:val="008F4C8F"/>
    <w:rsid w:val="008F4E6E"/>
    <w:rsid w:val="008F4F75"/>
    <w:rsid w:val="008F5014"/>
    <w:rsid w:val="008F5054"/>
    <w:rsid w:val="008F5176"/>
    <w:rsid w:val="008F52CB"/>
    <w:rsid w:val="008F535D"/>
    <w:rsid w:val="008F5418"/>
    <w:rsid w:val="008F552E"/>
    <w:rsid w:val="008F557C"/>
    <w:rsid w:val="008F5912"/>
    <w:rsid w:val="008F5BE2"/>
    <w:rsid w:val="008F5C5E"/>
    <w:rsid w:val="008F5CB9"/>
    <w:rsid w:val="008F5D97"/>
    <w:rsid w:val="008F5E22"/>
    <w:rsid w:val="008F5EEC"/>
    <w:rsid w:val="008F6173"/>
    <w:rsid w:val="008F617D"/>
    <w:rsid w:val="008F631A"/>
    <w:rsid w:val="008F6629"/>
    <w:rsid w:val="008F66F1"/>
    <w:rsid w:val="008F670B"/>
    <w:rsid w:val="008F6798"/>
    <w:rsid w:val="008F6A05"/>
    <w:rsid w:val="008F6BE3"/>
    <w:rsid w:val="008F6DCD"/>
    <w:rsid w:val="008F731F"/>
    <w:rsid w:val="008F746C"/>
    <w:rsid w:val="008F7591"/>
    <w:rsid w:val="008F7984"/>
    <w:rsid w:val="008F7A64"/>
    <w:rsid w:val="008F7C31"/>
    <w:rsid w:val="008F7CB1"/>
    <w:rsid w:val="008F7CCA"/>
    <w:rsid w:val="008F7D35"/>
    <w:rsid w:val="008F7E1C"/>
    <w:rsid w:val="00900052"/>
    <w:rsid w:val="00900231"/>
    <w:rsid w:val="009007F1"/>
    <w:rsid w:val="009009FC"/>
    <w:rsid w:val="00900BE6"/>
    <w:rsid w:val="00900EA3"/>
    <w:rsid w:val="00900ECD"/>
    <w:rsid w:val="0090124C"/>
    <w:rsid w:val="00901324"/>
    <w:rsid w:val="009015F5"/>
    <w:rsid w:val="009016FB"/>
    <w:rsid w:val="009017E7"/>
    <w:rsid w:val="00901866"/>
    <w:rsid w:val="009018B8"/>
    <w:rsid w:val="009018CA"/>
    <w:rsid w:val="00901B8B"/>
    <w:rsid w:val="00901BBB"/>
    <w:rsid w:val="00901CE3"/>
    <w:rsid w:val="00902108"/>
    <w:rsid w:val="00902133"/>
    <w:rsid w:val="0090217E"/>
    <w:rsid w:val="009021FE"/>
    <w:rsid w:val="00902419"/>
    <w:rsid w:val="00902514"/>
    <w:rsid w:val="00902804"/>
    <w:rsid w:val="00902C7D"/>
    <w:rsid w:val="00902EAA"/>
    <w:rsid w:val="00902ED4"/>
    <w:rsid w:val="009030FD"/>
    <w:rsid w:val="009031CB"/>
    <w:rsid w:val="00903488"/>
    <w:rsid w:val="009035D2"/>
    <w:rsid w:val="00903638"/>
    <w:rsid w:val="00903948"/>
    <w:rsid w:val="00903C55"/>
    <w:rsid w:val="00903E06"/>
    <w:rsid w:val="00904107"/>
    <w:rsid w:val="00904247"/>
    <w:rsid w:val="009042B1"/>
    <w:rsid w:val="00904418"/>
    <w:rsid w:val="009044EE"/>
    <w:rsid w:val="00904807"/>
    <w:rsid w:val="0090494B"/>
    <w:rsid w:val="00904A40"/>
    <w:rsid w:val="00904A5B"/>
    <w:rsid w:val="00904A60"/>
    <w:rsid w:val="00904AFF"/>
    <w:rsid w:val="00904B58"/>
    <w:rsid w:val="00904D0E"/>
    <w:rsid w:val="00904F8D"/>
    <w:rsid w:val="0090536C"/>
    <w:rsid w:val="009055FF"/>
    <w:rsid w:val="00905944"/>
    <w:rsid w:val="00905966"/>
    <w:rsid w:val="00905A06"/>
    <w:rsid w:val="00905A0A"/>
    <w:rsid w:val="00905A70"/>
    <w:rsid w:val="00905A83"/>
    <w:rsid w:val="00905CB8"/>
    <w:rsid w:val="00905E44"/>
    <w:rsid w:val="009061AA"/>
    <w:rsid w:val="00906456"/>
    <w:rsid w:val="0090646F"/>
    <w:rsid w:val="0090654E"/>
    <w:rsid w:val="009065A5"/>
    <w:rsid w:val="00906641"/>
    <w:rsid w:val="009066FA"/>
    <w:rsid w:val="00906A72"/>
    <w:rsid w:val="00906B86"/>
    <w:rsid w:val="00906E18"/>
    <w:rsid w:val="00906E5F"/>
    <w:rsid w:val="00906F50"/>
    <w:rsid w:val="00906F9F"/>
    <w:rsid w:val="00906FE7"/>
    <w:rsid w:val="009070CB"/>
    <w:rsid w:val="0090716B"/>
    <w:rsid w:val="009071A2"/>
    <w:rsid w:val="0090741A"/>
    <w:rsid w:val="009075B5"/>
    <w:rsid w:val="00907665"/>
    <w:rsid w:val="009077CE"/>
    <w:rsid w:val="00907909"/>
    <w:rsid w:val="00907979"/>
    <w:rsid w:val="00907BA2"/>
    <w:rsid w:val="00907EE0"/>
    <w:rsid w:val="00910163"/>
    <w:rsid w:val="00910180"/>
    <w:rsid w:val="009101AE"/>
    <w:rsid w:val="009103FF"/>
    <w:rsid w:val="0091046E"/>
    <w:rsid w:val="0091047F"/>
    <w:rsid w:val="00910737"/>
    <w:rsid w:val="00910BF2"/>
    <w:rsid w:val="00910C9C"/>
    <w:rsid w:val="00910ED3"/>
    <w:rsid w:val="00910F8D"/>
    <w:rsid w:val="00910FC6"/>
    <w:rsid w:val="00911175"/>
    <w:rsid w:val="0091125C"/>
    <w:rsid w:val="0091128B"/>
    <w:rsid w:val="0091138B"/>
    <w:rsid w:val="00911430"/>
    <w:rsid w:val="00911777"/>
    <w:rsid w:val="00911962"/>
    <w:rsid w:val="00911A40"/>
    <w:rsid w:val="00911D4D"/>
    <w:rsid w:val="0091289A"/>
    <w:rsid w:val="00912B86"/>
    <w:rsid w:val="00912C00"/>
    <w:rsid w:val="00912C10"/>
    <w:rsid w:val="00912C9C"/>
    <w:rsid w:val="00912DA4"/>
    <w:rsid w:val="00912F41"/>
    <w:rsid w:val="00913086"/>
    <w:rsid w:val="0091318A"/>
    <w:rsid w:val="00913206"/>
    <w:rsid w:val="009134A9"/>
    <w:rsid w:val="0091353B"/>
    <w:rsid w:val="00913774"/>
    <w:rsid w:val="009138CB"/>
    <w:rsid w:val="00913AD1"/>
    <w:rsid w:val="00913DFC"/>
    <w:rsid w:val="00913E4C"/>
    <w:rsid w:val="00913EC5"/>
    <w:rsid w:val="00913F53"/>
    <w:rsid w:val="0091409E"/>
    <w:rsid w:val="00914431"/>
    <w:rsid w:val="009144CC"/>
    <w:rsid w:val="00914522"/>
    <w:rsid w:val="009145F2"/>
    <w:rsid w:val="00914705"/>
    <w:rsid w:val="009149B9"/>
    <w:rsid w:val="009149F6"/>
    <w:rsid w:val="00914B6F"/>
    <w:rsid w:val="00914CBE"/>
    <w:rsid w:val="00914D4E"/>
    <w:rsid w:val="00914FC6"/>
    <w:rsid w:val="00915013"/>
    <w:rsid w:val="00915072"/>
    <w:rsid w:val="009150AE"/>
    <w:rsid w:val="009151DE"/>
    <w:rsid w:val="009153FA"/>
    <w:rsid w:val="009155E9"/>
    <w:rsid w:val="009156A8"/>
    <w:rsid w:val="009158F2"/>
    <w:rsid w:val="0091597D"/>
    <w:rsid w:val="00915B02"/>
    <w:rsid w:val="00915B36"/>
    <w:rsid w:val="00915BDF"/>
    <w:rsid w:val="00915C41"/>
    <w:rsid w:val="00915C98"/>
    <w:rsid w:val="00915CB2"/>
    <w:rsid w:val="00915D01"/>
    <w:rsid w:val="009160B4"/>
    <w:rsid w:val="009161F5"/>
    <w:rsid w:val="009163B9"/>
    <w:rsid w:val="009164AF"/>
    <w:rsid w:val="00916510"/>
    <w:rsid w:val="00916688"/>
    <w:rsid w:val="0091668F"/>
    <w:rsid w:val="0091677C"/>
    <w:rsid w:val="009167BE"/>
    <w:rsid w:val="009167FE"/>
    <w:rsid w:val="00916812"/>
    <w:rsid w:val="009168FC"/>
    <w:rsid w:val="0091691E"/>
    <w:rsid w:val="00916AA3"/>
    <w:rsid w:val="00916CDB"/>
    <w:rsid w:val="00916D58"/>
    <w:rsid w:val="00917042"/>
    <w:rsid w:val="00917159"/>
    <w:rsid w:val="009172A4"/>
    <w:rsid w:val="00917572"/>
    <w:rsid w:val="0091777E"/>
    <w:rsid w:val="009178B7"/>
    <w:rsid w:val="00917C11"/>
    <w:rsid w:val="00917D32"/>
    <w:rsid w:val="00920169"/>
    <w:rsid w:val="009203E4"/>
    <w:rsid w:val="0092043E"/>
    <w:rsid w:val="00920482"/>
    <w:rsid w:val="00920622"/>
    <w:rsid w:val="0092070C"/>
    <w:rsid w:val="009207D6"/>
    <w:rsid w:val="00920831"/>
    <w:rsid w:val="00920892"/>
    <w:rsid w:val="00920D77"/>
    <w:rsid w:val="00920DB5"/>
    <w:rsid w:val="00920E06"/>
    <w:rsid w:val="009210C0"/>
    <w:rsid w:val="009211B9"/>
    <w:rsid w:val="00921303"/>
    <w:rsid w:val="00921375"/>
    <w:rsid w:val="00921640"/>
    <w:rsid w:val="00921662"/>
    <w:rsid w:val="00921740"/>
    <w:rsid w:val="00921883"/>
    <w:rsid w:val="00921A53"/>
    <w:rsid w:val="00921B0A"/>
    <w:rsid w:val="00921B24"/>
    <w:rsid w:val="00921C8C"/>
    <w:rsid w:val="00921CA1"/>
    <w:rsid w:val="00921DCF"/>
    <w:rsid w:val="00921EB3"/>
    <w:rsid w:val="00921F29"/>
    <w:rsid w:val="0092203D"/>
    <w:rsid w:val="00922096"/>
    <w:rsid w:val="009221D3"/>
    <w:rsid w:val="0092220D"/>
    <w:rsid w:val="009223F3"/>
    <w:rsid w:val="00922407"/>
    <w:rsid w:val="00922839"/>
    <w:rsid w:val="009228DA"/>
    <w:rsid w:val="009229C9"/>
    <w:rsid w:val="00922AD6"/>
    <w:rsid w:val="00922B1E"/>
    <w:rsid w:val="00922BF8"/>
    <w:rsid w:val="009230A4"/>
    <w:rsid w:val="009230A6"/>
    <w:rsid w:val="00923151"/>
    <w:rsid w:val="00923321"/>
    <w:rsid w:val="009233ED"/>
    <w:rsid w:val="009234B0"/>
    <w:rsid w:val="0092357A"/>
    <w:rsid w:val="0092374F"/>
    <w:rsid w:val="00923B13"/>
    <w:rsid w:val="00923C96"/>
    <w:rsid w:val="00923EB1"/>
    <w:rsid w:val="00923EE7"/>
    <w:rsid w:val="00923EF5"/>
    <w:rsid w:val="00923FE1"/>
    <w:rsid w:val="009243FA"/>
    <w:rsid w:val="0092440C"/>
    <w:rsid w:val="009246FE"/>
    <w:rsid w:val="00924791"/>
    <w:rsid w:val="00924795"/>
    <w:rsid w:val="00924A80"/>
    <w:rsid w:val="00924AD5"/>
    <w:rsid w:val="00924ADB"/>
    <w:rsid w:val="00924C12"/>
    <w:rsid w:val="00924D7F"/>
    <w:rsid w:val="00924E21"/>
    <w:rsid w:val="00924F73"/>
    <w:rsid w:val="00924FB7"/>
    <w:rsid w:val="00925266"/>
    <w:rsid w:val="00925408"/>
    <w:rsid w:val="00925512"/>
    <w:rsid w:val="009255CB"/>
    <w:rsid w:val="00925618"/>
    <w:rsid w:val="00925822"/>
    <w:rsid w:val="0092585C"/>
    <w:rsid w:val="00925A6B"/>
    <w:rsid w:val="00925A84"/>
    <w:rsid w:val="00925AB3"/>
    <w:rsid w:val="00925B34"/>
    <w:rsid w:val="009260B5"/>
    <w:rsid w:val="00926227"/>
    <w:rsid w:val="00926258"/>
    <w:rsid w:val="0092625C"/>
    <w:rsid w:val="009264BC"/>
    <w:rsid w:val="009269E7"/>
    <w:rsid w:val="00926A48"/>
    <w:rsid w:val="00926B88"/>
    <w:rsid w:val="00926BFE"/>
    <w:rsid w:val="00926C60"/>
    <w:rsid w:val="00926DC7"/>
    <w:rsid w:val="00926EE8"/>
    <w:rsid w:val="00926FDA"/>
    <w:rsid w:val="00927001"/>
    <w:rsid w:val="009270EC"/>
    <w:rsid w:val="009272A5"/>
    <w:rsid w:val="00927312"/>
    <w:rsid w:val="0092739F"/>
    <w:rsid w:val="00927416"/>
    <w:rsid w:val="0092743A"/>
    <w:rsid w:val="0092774B"/>
    <w:rsid w:val="0092791E"/>
    <w:rsid w:val="00927BED"/>
    <w:rsid w:val="00927CCB"/>
    <w:rsid w:val="00927D19"/>
    <w:rsid w:val="00927D9F"/>
    <w:rsid w:val="00927DA7"/>
    <w:rsid w:val="00930111"/>
    <w:rsid w:val="0093012F"/>
    <w:rsid w:val="00930471"/>
    <w:rsid w:val="0093049D"/>
    <w:rsid w:val="009304E7"/>
    <w:rsid w:val="009304F8"/>
    <w:rsid w:val="009305B6"/>
    <w:rsid w:val="0093060A"/>
    <w:rsid w:val="00930B0B"/>
    <w:rsid w:val="00930B31"/>
    <w:rsid w:val="00930EBF"/>
    <w:rsid w:val="00930F80"/>
    <w:rsid w:val="00930F9B"/>
    <w:rsid w:val="00931020"/>
    <w:rsid w:val="00931118"/>
    <w:rsid w:val="0093148C"/>
    <w:rsid w:val="00931509"/>
    <w:rsid w:val="0093151B"/>
    <w:rsid w:val="0093156A"/>
    <w:rsid w:val="00931576"/>
    <w:rsid w:val="009316A4"/>
    <w:rsid w:val="009316F1"/>
    <w:rsid w:val="00931722"/>
    <w:rsid w:val="009318B0"/>
    <w:rsid w:val="0093191A"/>
    <w:rsid w:val="00931970"/>
    <w:rsid w:val="00931A1F"/>
    <w:rsid w:val="00931B6A"/>
    <w:rsid w:val="00931B7E"/>
    <w:rsid w:val="00931BC0"/>
    <w:rsid w:val="00931D4E"/>
    <w:rsid w:val="00931E6D"/>
    <w:rsid w:val="00931F02"/>
    <w:rsid w:val="0093224D"/>
    <w:rsid w:val="009322C7"/>
    <w:rsid w:val="009324DC"/>
    <w:rsid w:val="009325A2"/>
    <w:rsid w:val="009325C5"/>
    <w:rsid w:val="009326DB"/>
    <w:rsid w:val="00932708"/>
    <w:rsid w:val="00932843"/>
    <w:rsid w:val="00932A44"/>
    <w:rsid w:val="00932B43"/>
    <w:rsid w:val="00932B5D"/>
    <w:rsid w:val="00932B6F"/>
    <w:rsid w:val="00932C23"/>
    <w:rsid w:val="00932DB8"/>
    <w:rsid w:val="009330B1"/>
    <w:rsid w:val="00933273"/>
    <w:rsid w:val="009332BE"/>
    <w:rsid w:val="00933332"/>
    <w:rsid w:val="0093364F"/>
    <w:rsid w:val="009336AF"/>
    <w:rsid w:val="00933786"/>
    <w:rsid w:val="0093387A"/>
    <w:rsid w:val="009339A5"/>
    <w:rsid w:val="00933AA1"/>
    <w:rsid w:val="00933BE2"/>
    <w:rsid w:val="00933C81"/>
    <w:rsid w:val="00933CFD"/>
    <w:rsid w:val="00933D52"/>
    <w:rsid w:val="00933ECF"/>
    <w:rsid w:val="00933FB9"/>
    <w:rsid w:val="00934025"/>
    <w:rsid w:val="009340D9"/>
    <w:rsid w:val="00934106"/>
    <w:rsid w:val="009343E7"/>
    <w:rsid w:val="009347BC"/>
    <w:rsid w:val="009347C0"/>
    <w:rsid w:val="009347CB"/>
    <w:rsid w:val="00934980"/>
    <w:rsid w:val="00934B0A"/>
    <w:rsid w:val="00934D16"/>
    <w:rsid w:val="00934E51"/>
    <w:rsid w:val="00934F99"/>
    <w:rsid w:val="009351B1"/>
    <w:rsid w:val="009351DF"/>
    <w:rsid w:val="0093529C"/>
    <w:rsid w:val="00935317"/>
    <w:rsid w:val="00935499"/>
    <w:rsid w:val="00935541"/>
    <w:rsid w:val="00935577"/>
    <w:rsid w:val="009355F0"/>
    <w:rsid w:val="00935607"/>
    <w:rsid w:val="00935758"/>
    <w:rsid w:val="00935785"/>
    <w:rsid w:val="00935969"/>
    <w:rsid w:val="0093596F"/>
    <w:rsid w:val="00935A81"/>
    <w:rsid w:val="00935CAD"/>
    <w:rsid w:val="00935CEC"/>
    <w:rsid w:val="00935D44"/>
    <w:rsid w:val="00935D54"/>
    <w:rsid w:val="00935DB3"/>
    <w:rsid w:val="00935E08"/>
    <w:rsid w:val="00935F07"/>
    <w:rsid w:val="00935F3D"/>
    <w:rsid w:val="00935F8A"/>
    <w:rsid w:val="00935FA9"/>
    <w:rsid w:val="009361E0"/>
    <w:rsid w:val="00936209"/>
    <w:rsid w:val="00936354"/>
    <w:rsid w:val="00936427"/>
    <w:rsid w:val="0093643F"/>
    <w:rsid w:val="009364A3"/>
    <w:rsid w:val="0093659D"/>
    <w:rsid w:val="009365D0"/>
    <w:rsid w:val="0093672A"/>
    <w:rsid w:val="0093673C"/>
    <w:rsid w:val="009369E7"/>
    <w:rsid w:val="00936A10"/>
    <w:rsid w:val="00936AEA"/>
    <w:rsid w:val="00936B1B"/>
    <w:rsid w:val="00936B9C"/>
    <w:rsid w:val="00936CAF"/>
    <w:rsid w:val="00936E66"/>
    <w:rsid w:val="00936E7C"/>
    <w:rsid w:val="00936F26"/>
    <w:rsid w:val="009373E2"/>
    <w:rsid w:val="00937587"/>
    <w:rsid w:val="009375AE"/>
    <w:rsid w:val="009375E7"/>
    <w:rsid w:val="0093798F"/>
    <w:rsid w:val="00937C46"/>
    <w:rsid w:val="00937D51"/>
    <w:rsid w:val="00937F76"/>
    <w:rsid w:val="00937F9B"/>
    <w:rsid w:val="00937FED"/>
    <w:rsid w:val="0094009E"/>
    <w:rsid w:val="009402F0"/>
    <w:rsid w:val="009403E9"/>
    <w:rsid w:val="009404B3"/>
    <w:rsid w:val="009404EE"/>
    <w:rsid w:val="00940556"/>
    <w:rsid w:val="009405A2"/>
    <w:rsid w:val="009405E3"/>
    <w:rsid w:val="009407C4"/>
    <w:rsid w:val="009407CA"/>
    <w:rsid w:val="00940ACD"/>
    <w:rsid w:val="00940F8C"/>
    <w:rsid w:val="0094108E"/>
    <w:rsid w:val="009410B4"/>
    <w:rsid w:val="0094155F"/>
    <w:rsid w:val="009417F8"/>
    <w:rsid w:val="00941CDF"/>
    <w:rsid w:val="00941EFA"/>
    <w:rsid w:val="00941F14"/>
    <w:rsid w:val="00941F75"/>
    <w:rsid w:val="00942112"/>
    <w:rsid w:val="009422BB"/>
    <w:rsid w:val="009425EA"/>
    <w:rsid w:val="00942771"/>
    <w:rsid w:val="00942B7B"/>
    <w:rsid w:val="00942C3E"/>
    <w:rsid w:val="00942E61"/>
    <w:rsid w:val="00942FEB"/>
    <w:rsid w:val="00943078"/>
    <w:rsid w:val="009430AD"/>
    <w:rsid w:val="009430E2"/>
    <w:rsid w:val="0094334D"/>
    <w:rsid w:val="009433CE"/>
    <w:rsid w:val="0094351C"/>
    <w:rsid w:val="00943719"/>
    <w:rsid w:val="0094381A"/>
    <w:rsid w:val="00943858"/>
    <w:rsid w:val="00943EDD"/>
    <w:rsid w:val="0094431B"/>
    <w:rsid w:val="009443D5"/>
    <w:rsid w:val="0094451F"/>
    <w:rsid w:val="00944931"/>
    <w:rsid w:val="00944B39"/>
    <w:rsid w:val="00944BA8"/>
    <w:rsid w:val="00944DF0"/>
    <w:rsid w:val="00944E4F"/>
    <w:rsid w:val="00944E82"/>
    <w:rsid w:val="00945130"/>
    <w:rsid w:val="00945394"/>
    <w:rsid w:val="00945535"/>
    <w:rsid w:val="009457C1"/>
    <w:rsid w:val="00945873"/>
    <w:rsid w:val="00945A06"/>
    <w:rsid w:val="00945A54"/>
    <w:rsid w:val="00945A80"/>
    <w:rsid w:val="00945B4D"/>
    <w:rsid w:val="00945D98"/>
    <w:rsid w:val="00945EE3"/>
    <w:rsid w:val="009461B7"/>
    <w:rsid w:val="00946281"/>
    <w:rsid w:val="009464C0"/>
    <w:rsid w:val="009464DC"/>
    <w:rsid w:val="009469D0"/>
    <w:rsid w:val="00946AED"/>
    <w:rsid w:val="00946DB6"/>
    <w:rsid w:val="00946E86"/>
    <w:rsid w:val="00947092"/>
    <w:rsid w:val="009473D2"/>
    <w:rsid w:val="0094781A"/>
    <w:rsid w:val="00947A2B"/>
    <w:rsid w:val="00947B80"/>
    <w:rsid w:val="00947C3A"/>
    <w:rsid w:val="00947DE3"/>
    <w:rsid w:val="00947E5D"/>
    <w:rsid w:val="00947FC6"/>
    <w:rsid w:val="00947FE1"/>
    <w:rsid w:val="009502F3"/>
    <w:rsid w:val="00950356"/>
    <w:rsid w:val="00950426"/>
    <w:rsid w:val="0095056C"/>
    <w:rsid w:val="009505D5"/>
    <w:rsid w:val="0095079A"/>
    <w:rsid w:val="009507B1"/>
    <w:rsid w:val="00950861"/>
    <w:rsid w:val="0095086C"/>
    <w:rsid w:val="00950C8E"/>
    <w:rsid w:val="00950CF3"/>
    <w:rsid w:val="00950E60"/>
    <w:rsid w:val="00950ED0"/>
    <w:rsid w:val="009511C4"/>
    <w:rsid w:val="0095139C"/>
    <w:rsid w:val="009513E5"/>
    <w:rsid w:val="00951428"/>
    <w:rsid w:val="0095168E"/>
    <w:rsid w:val="009516D3"/>
    <w:rsid w:val="009516EE"/>
    <w:rsid w:val="00951856"/>
    <w:rsid w:val="009518FD"/>
    <w:rsid w:val="00951C0E"/>
    <w:rsid w:val="00951C84"/>
    <w:rsid w:val="00951D20"/>
    <w:rsid w:val="00951F4E"/>
    <w:rsid w:val="00952068"/>
    <w:rsid w:val="0095212A"/>
    <w:rsid w:val="0095234C"/>
    <w:rsid w:val="009525CC"/>
    <w:rsid w:val="009528DA"/>
    <w:rsid w:val="00952973"/>
    <w:rsid w:val="0095297A"/>
    <w:rsid w:val="009529B3"/>
    <w:rsid w:val="00952D48"/>
    <w:rsid w:val="00953373"/>
    <w:rsid w:val="009535BB"/>
    <w:rsid w:val="009535BD"/>
    <w:rsid w:val="009536D8"/>
    <w:rsid w:val="0095387D"/>
    <w:rsid w:val="0095391E"/>
    <w:rsid w:val="00953A87"/>
    <w:rsid w:val="00953E39"/>
    <w:rsid w:val="00953F15"/>
    <w:rsid w:val="00953FFE"/>
    <w:rsid w:val="009541A1"/>
    <w:rsid w:val="0095420F"/>
    <w:rsid w:val="00954248"/>
    <w:rsid w:val="009542F7"/>
    <w:rsid w:val="0095430D"/>
    <w:rsid w:val="00954708"/>
    <w:rsid w:val="009547E2"/>
    <w:rsid w:val="00954865"/>
    <w:rsid w:val="00954B84"/>
    <w:rsid w:val="00954C6D"/>
    <w:rsid w:val="00954DD0"/>
    <w:rsid w:val="00954DDC"/>
    <w:rsid w:val="00954FB1"/>
    <w:rsid w:val="00954FC5"/>
    <w:rsid w:val="00954FF1"/>
    <w:rsid w:val="0095520C"/>
    <w:rsid w:val="009552F5"/>
    <w:rsid w:val="00955407"/>
    <w:rsid w:val="00955878"/>
    <w:rsid w:val="00955881"/>
    <w:rsid w:val="0095599F"/>
    <w:rsid w:val="009559D4"/>
    <w:rsid w:val="00955BE2"/>
    <w:rsid w:val="00955EEB"/>
    <w:rsid w:val="00955F6D"/>
    <w:rsid w:val="00955FC8"/>
    <w:rsid w:val="00956178"/>
    <w:rsid w:val="00956254"/>
    <w:rsid w:val="009562AD"/>
    <w:rsid w:val="009563CC"/>
    <w:rsid w:val="00956567"/>
    <w:rsid w:val="00956649"/>
    <w:rsid w:val="009568AC"/>
    <w:rsid w:val="00956997"/>
    <w:rsid w:val="009569FB"/>
    <w:rsid w:val="00956C50"/>
    <w:rsid w:val="00956F35"/>
    <w:rsid w:val="00956FD9"/>
    <w:rsid w:val="00957044"/>
    <w:rsid w:val="009571EC"/>
    <w:rsid w:val="00957440"/>
    <w:rsid w:val="0095744C"/>
    <w:rsid w:val="0095770B"/>
    <w:rsid w:val="009578B5"/>
    <w:rsid w:val="00957ACD"/>
    <w:rsid w:val="00957B40"/>
    <w:rsid w:val="00957C18"/>
    <w:rsid w:val="00957CAD"/>
    <w:rsid w:val="00957ECD"/>
    <w:rsid w:val="00957F1E"/>
    <w:rsid w:val="009600FF"/>
    <w:rsid w:val="00960116"/>
    <w:rsid w:val="00960165"/>
    <w:rsid w:val="0096031C"/>
    <w:rsid w:val="00960322"/>
    <w:rsid w:val="009603BC"/>
    <w:rsid w:val="0096042F"/>
    <w:rsid w:val="009604B7"/>
    <w:rsid w:val="0096088B"/>
    <w:rsid w:val="0096097F"/>
    <w:rsid w:val="00960A46"/>
    <w:rsid w:val="00960C09"/>
    <w:rsid w:val="00960F12"/>
    <w:rsid w:val="00960F3D"/>
    <w:rsid w:val="00961233"/>
    <w:rsid w:val="00961461"/>
    <w:rsid w:val="0096150A"/>
    <w:rsid w:val="0096169F"/>
    <w:rsid w:val="00961772"/>
    <w:rsid w:val="0096180C"/>
    <w:rsid w:val="009619A2"/>
    <w:rsid w:val="00961B88"/>
    <w:rsid w:val="00962026"/>
    <w:rsid w:val="009624D0"/>
    <w:rsid w:val="0096250A"/>
    <w:rsid w:val="0096269E"/>
    <w:rsid w:val="00962850"/>
    <w:rsid w:val="00962AD5"/>
    <w:rsid w:val="00962B36"/>
    <w:rsid w:val="00962B7F"/>
    <w:rsid w:val="00962CE3"/>
    <w:rsid w:val="00962D9A"/>
    <w:rsid w:val="00962DED"/>
    <w:rsid w:val="00962F6C"/>
    <w:rsid w:val="009630E7"/>
    <w:rsid w:val="0096341F"/>
    <w:rsid w:val="00963430"/>
    <w:rsid w:val="00963497"/>
    <w:rsid w:val="009634A0"/>
    <w:rsid w:val="00963616"/>
    <w:rsid w:val="00963A70"/>
    <w:rsid w:val="00963A7D"/>
    <w:rsid w:val="00963AB3"/>
    <w:rsid w:val="00963CF1"/>
    <w:rsid w:val="00963E69"/>
    <w:rsid w:val="009642A8"/>
    <w:rsid w:val="00964468"/>
    <w:rsid w:val="00964503"/>
    <w:rsid w:val="009646B4"/>
    <w:rsid w:val="00964772"/>
    <w:rsid w:val="00964806"/>
    <w:rsid w:val="009648B6"/>
    <w:rsid w:val="00964948"/>
    <w:rsid w:val="00964A4F"/>
    <w:rsid w:val="00964B7A"/>
    <w:rsid w:val="00964BC8"/>
    <w:rsid w:val="00964ECE"/>
    <w:rsid w:val="0096501E"/>
    <w:rsid w:val="00965214"/>
    <w:rsid w:val="009653E3"/>
    <w:rsid w:val="0096555E"/>
    <w:rsid w:val="009656E0"/>
    <w:rsid w:val="00965806"/>
    <w:rsid w:val="00965909"/>
    <w:rsid w:val="00965D8F"/>
    <w:rsid w:val="00965E54"/>
    <w:rsid w:val="0096604A"/>
    <w:rsid w:val="0096610A"/>
    <w:rsid w:val="009662B4"/>
    <w:rsid w:val="009662CE"/>
    <w:rsid w:val="009662D8"/>
    <w:rsid w:val="009667C8"/>
    <w:rsid w:val="00966823"/>
    <w:rsid w:val="00966A70"/>
    <w:rsid w:val="00966A7D"/>
    <w:rsid w:val="00966FF0"/>
    <w:rsid w:val="00967321"/>
    <w:rsid w:val="0096740C"/>
    <w:rsid w:val="009675BA"/>
    <w:rsid w:val="00967909"/>
    <w:rsid w:val="00967A39"/>
    <w:rsid w:val="00967AA2"/>
    <w:rsid w:val="00967B4A"/>
    <w:rsid w:val="00967D6D"/>
    <w:rsid w:val="00967DF8"/>
    <w:rsid w:val="00967E3C"/>
    <w:rsid w:val="00967ECD"/>
    <w:rsid w:val="00970276"/>
    <w:rsid w:val="009705EC"/>
    <w:rsid w:val="0097061A"/>
    <w:rsid w:val="0097066C"/>
    <w:rsid w:val="00970944"/>
    <w:rsid w:val="009709D4"/>
    <w:rsid w:val="00970A29"/>
    <w:rsid w:val="00970B3D"/>
    <w:rsid w:val="00970C64"/>
    <w:rsid w:val="00970D41"/>
    <w:rsid w:val="00970EA0"/>
    <w:rsid w:val="00970ED4"/>
    <w:rsid w:val="0097106D"/>
    <w:rsid w:val="009713DF"/>
    <w:rsid w:val="00971461"/>
    <w:rsid w:val="0097155F"/>
    <w:rsid w:val="0097160C"/>
    <w:rsid w:val="00971618"/>
    <w:rsid w:val="00971831"/>
    <w:rsid w:val="00971A0E"/>
    <w:rsid w:val="00971A44"/>
    <w:rsid w:val="00971B64"/>
    <w:rsid w:val="00971BDE"/>
    <w:rsid w:val="00972026"/>
    <w:rsid w:val="009721C4"/>
    <w:rsid w:val="0097225A"/>
    <w:rsid w:val="00972280"/>
    <w:rsid w:val="00972292"/>
    <w:rsid w:val="00972551"/>
    <w:rsid w:val="00972874"/>
    <w:rsid w:val="009728A3"/>
    <w:rsid w:val="009729C2"/>
    <w:rsid w:val="00972A5C"/>
    <w:rsid w:val="00972AAD"/>
    <w:rsid w:val="00972B16"/>
    <w:rsid w:val="00972C1F"/>
    <w:rsid w:val="00972C38"/>
    <w:rsid w:val="0097305B"/>
    <w:rsid w:val="00973111"/>
    <w:rsid w:val="00973134"/>
    <w:rsid w:val="00973267"/>
    <w:rsid w:val="00973396"/>
    <w:rsid w:val="009733B3"/>
    <w:rsid w:val="00973761"/>
    <w:rsid w:val="00973907"/>
    <w:rsid w:val="0097393C"/>
    <w:rsid w:val="00973977"/>
    <w:rsid w:val="00973EC2"/>
    <w:rsid w:val="00973FF2"/>
    <w:rsid w:val="0097417D"/>
    <w:rsid w:val="009741CC"/>
    <w:rsid w:val="009741F0"/>
    <w:rsid w:val="009741F4"/>
    <w:rsid w:val="0097436A"/>
    <w:rsid w:val="009744F1"/>
    <w:rsid w:val="009746BA"/>
    <w:rsid w:val="009746E9"/>
    <w:rsid w:val="009747A9"/>
    <w:rsid w:val="00974AD4"/>
    <w:rsid w:val="00974BAB"/>
    <w:rsid w:val="00974BB0"/>
    <w:rsid w:val="00974D04"/>
    <w:rsid w:val="00975117"/>
    <w:rsid w:val="00975155"/>
    <w:rsid w:val="00975304"/>
    <w:rsid w:val="00975676"/>
    <w:rsid w:val="0097567E"/>
    <w:rsid w:val="00975699"/>
    <w:rsid w:val="00975745"/>
    <w:rsid w:val="0097587B"/>
    <w:rsid w:val="00975D36"/>
    <w:rsid w:val="00975E22"/>
    <w:rsid w:val="0097611D"/>
    <w:rsid w:val="009761B9"/>
    <w:rsid w:val="009761C0"/>
    <w:rsid w:val="00976418"/>
    <w:rsid w:val="00976605"/>
    <w:rsid w:val="0097666D"/>
    <w:rsid w:val="00976692"/>
    <w:rsid w:val="0097683F"/>
    <w:rsid w:val="00976975"/>
    <w:rsid w:val="009769BA"/>
    <w:rsid w:val="00976A01"/>
    <w:rsid w:val="00976CA5"/>
    <w:rsid w:val="00976E19"/>
    <w:rsid w:val="00976F86"/>
    <w:rsid w:val="0097728B"/>
    <w:rsid w:val="009773D7"/>
    <w:rsid w:val="00977555"/>
    <w:rsid w:val="00977573"/>
    <w:rsid w:val="0097760C"/>
    <w:rsid w:val="00977818"/>
    <w:rsid w:val="00977828"/>
    <w:rsid w:val="00977B8B"/>
    <w:rsid w:val="00977CDB"/>
    <w:rsid w:val="00977E92"/>
    <w:rsid w:val="0098005D"/>
    <w:rsid w:val="0098017C"/>
    <w:rsid w:val="00980196"/>
    <w:rsid w:val="00980275"/>
    <w:rsid w:val="0098028D"/>
    <w:rsid w:val="00980522"/>
    <w:rsid w:val="009806EB"/>
    <w:rsid w:val="00980BEA"/>
    <w:rsid w:val="00980DE8"/>
    <w:rsid w:val="00981082"/>
    <w:rsid w:val="0098122A"/>
    <w:rsid w:val="0098125B"/>
    <w:rsid w:val="00981475"/>
    <w:rsid w:val="00981561"/>
    <w:rsid w:val="00981591"/>
    <w:rsid w:val="009815BF"/>
    <w:rsid w:val="009816D1"/>
    <w:rsid w:val="00981899"/>
    <w:rsid w:val="00981C78"/>
    <w:rsid w:val="00981C8E"/>
    <w:rsid w:val="00981D48"/>
    <w:rsid w:val="00981E7A"/>
    <w:rsid w:val="00981F47"/>
    <w:rsid w:val="00981F97"/>
    <w:rsid w:val="0098201B"/>
    <w:rsid w:val="0098221C"/>
    <w:rsid w:val="00982392"/>
    <w:rsid w:val="009824C0"/>
    <w:rsid w:val="0098251F"/>
    <w:rsid w:val="00982668"/>
    <w:rsid w:val="0098266C"/>
    <w:rsid w:val="00982770"/>
    <w:rsid w:val="00982975"/>
    <w:rsid w:val="00982A1C"/>
    <w:rsid w:val="00982D43"/>
    <w:rsid w:val="00982D80"/>
    <w:rsid w:val="00982E27"/>
    <w:rsid w:val="00982E9C"/>
    <w:rsid w:val="00982F2C"/>
    <w:rsid w:val="00983217"/>
    <w:rsid w:val="0098322D"/>
    <w:rsid w:val="00983481"/>
    <w:rsid w:val="00983944"/>
    <w:rsid w:val="00983B21"/>
    <w:rsid w:val="00983F3F"/>
    <w:rsid w:val="0098403A"/>
    <w:rsid w:val="00984081"/>
    <w:rsid w:val="0098423F"/>
    <w:rsid w:val="00984320"/>
    <w:rsid w:val="00984334"/>
    <w:rsid w:val="00984423"/>
    <w:rsid w:val="0098444C"/>
    <w:rsid w:val="00984509"/>
    <w:rsid w:val="00984660"/>
    <w:rsid w:val="00984B2D"/>
    <w:rsid w:val="00984B78"/>
    <w:rsid w:val="00984C6C"/>
    <w:rsid w:val="00984D2D"/>
    <w:rsid w:val="00984D36"/>
    <w:rsid w:val="00984E2A"/>
    <w:rsid w:val="00984EB3"/>
    <w:rsid w:val="009851F6"/>
    <w:rsid w:val="009852A3"/>
    <w:rsid w:val="009854B3"/>
    <w:rsid w:val="009854DC"/>
    <w:rsid w:val="00985771"/>
    <w:rsid w:val="009857FA"/>
    <w:rsid w:val="00985853"/>
    <w:rsid w:val="009858B8"/>
    <w:rsid w:val="009859D8"/>
    <w:rsid w:val="009859DC"/>
    <w:rsid w:val="00985A59"/>
    <w:rsid w:val="00985A6A"/>
    <w:rsid w:val="00985A6B"/>
    <w:rsid w:val="00985D52"/>
    <w:rsid w:val="00985D8C"/>
    <w:rsid w:val="00985EC5"/>
    <w:rsid w:val="00985ECD"/>
    <w:rsid w:val="0098600E"/>
    <w:rsid w:val="00986223"/>
    <w:rsid w:val="0098646F"/>
    <w:rsid w:val="00986497"/>
    <w:rsid w:val="00986505"/>
    <w:rsid w:val="00986536"/>
    <w:rsid w:val="009867B5"/>
    <w:rsid w:val="00986977"/>
    <w:rsid w:val="00986A1C"/>
    <w:rsid w:val="00986A37"/>
    <w:rsid w:val="00986DAA"/>
    <w:rsid w:val="00986DCC"/>
    <w:rsid w:val="00986EDE"/>
    <w:rsid w:val="00986EE7"/>
    <w:rsid w:val="00987026"/>
    <w:rsid w:val="009870A1"/>
    <w:rsid w:val="009870AA"/>
    <w:rsid w:val="0098724F"/>
    <w:rsid w:val="0098726E"/>
    <w:rsid w:val="0098742E"/>
    <w:rsid w:val="00987539"/>
    <w:rsid w:val="00987561"/>
    <w:rsid w:val="00987582"/>
    <w:rsid w:val="009875A8"/>
    <w:rsid w:val="009876D4"/>
    <w:rsid w:val="00987746"/>
    <w:rsid w:val="009877EB"/>
    <w:rsid w:val="0098795D"/>
    <w:rsid w:val="00987D9A"/>
    <w:rsid w:val="00987DD8"/>
    <w:rsid w:val="00987DF9"/>
    <w:rsid w:val="00987F41"/>
    <w:rsid w:val="00990072"/>
    <w:rsid w:val="009901B5"/>
    <w:rsid w:val="009902D4"/>
    <w:rsid w:val="009903BA"/>
    <w:rsid w:val="009904AC"/>
    <w:rsid w:val="0099075F"/>
    <w:rsid w:val="0099078F"/>
    <w:rsid w:val="009909A7"/>
    <w:rsid w:val="00990A1E"/>
    <w:rsid w:val="00990C04"/>
    <w:rsid w:val="00990DC0"/>
    <w:rsid w:val="00990F04"/>
    <w:rsid w:val="00990F97"/>
    <w:rsid w:val="009910F6"/>
    <w:rsid w:val="009913C0"/>
    <w:rsid w:val="00991509"/>
    <w:rsid w:val="0099164C"/>
    <w:rsid w:val="00991758"/>
    <w:rsid w:val="009917F0"/>
    <w:rsid w:val="00991869"/>
    <w:rsid w:val="00991AB7"/>
    <w:rsid w:val="00991B03"/>
    <w:rsid w:val="00991BB8"/>
    <w:rsid w:val="00991C42"/>
    <w:rsid w:val="00991C79"/>
    <w:rsid w:val="00991CE7"/>
    <w:rsid w:val="00991DD3"/>
    <w:rsid w:val="00991E73"/>
    <w:rsid w:val="00991EEC"/>
    <w:rsid w:val="00991F25"/>
    <w:rsid w:val="00992240"/>
    <w:rsid w:val="00992389"/>
    <w:rsid w:val="009924A6"/>
    <w:rsid w:val="009924D2"/>
    <w:rsid w:val="009926F9"/>
    <w:rsid w:val="00992755"/>
    <w:rsid w:val="009927DC"/>
    <w:rsid w:val="009929A5"/>
    <w:rsid w:val="00992EDD"/>
    <w:rsid w:val="00992F0E"/>
    <w:rsid w:val="00992F33"/>
    <w:rsid w:val="00993000"/>
    <w:rsid w:val="009930F1"/>
    <w:rsid w:val="009932E9"/>
    <w:rsid w:val="00993572"/>
    <w:rsid w:val="00993862"/>
    <w:rsid w:val="009939BF"/>
    <w:rsid w:val="00993A53"/>
    <w:rsid w:val="00993A5A"/>
    <w:rsid w:val="00993ABA"/>
    <w:rsid w:val="00993B66"/>
    <w:rsid w:val="00993C14"/>
    <w:rsid w:val="00993CA0"/>
    <w:rsid w:val="009940B7"/>
    <w:rsid w:val="00994116"/>
    <w:rsid w:val="009942B4"/>
    <w:rsid w:val="009945C1"/>
    <w:rsid w:val="00994766"/>
    <w:rsid w:val="00994938"/>
    <w:rsid w:val="00994A17"/>
    <w:rsid w:val="00994A73"/>
    <w:rsid w:val="00994B9B"/>
    <w:rsid w:val="00994BE2"/>
    <w:rsid w:val="00994D61"/>
    <w:rsid w:val="00995000"/>
    <w:rsid w:val="0099510C"/>
    <w:rsid w:val="0099515C"/>
    <w:rsid w:val="009951BA"/>
    <w:rsid w:val="009952CD"/>
    <w:rsid w:val="00995565"/>
    <w:rsid w:val="0099573A"/>
    <w:rsid w:val="00995B95"/>
    <w:rsid w:val="00995BBC"/>
    <w:rsid w:val="00995C84"/>
    <w:rsid w:val="00995F91"/>
    <w:rsid w:val="0099616D"/>
    <w:rsid w:val="009961F3"/>
    <w:rsid w:val="009963B3"/>
    <w:rsid w:val="0099649C"/>
    <w:rsid w:val="00996614"/>
    <w:rsid w:val="00996995"/>
    <w:rsid w:val="00996B07"/>
    <w:rsid w:val="00996CB9"/>
    <w:rsid w:val="00996DD8"/>
    <w:rsid w:val="00996E79"/>
    <w:rsid w:val="00997363"/>
    <w:rsid w:val="00997406"/>
    <w:rsid w:val="00997571"/>
    <w:rsid w:val="0099758C"/>
    <w:rsid w:val="00997648"/>
    <w:rsid w:val="00997656"/>
    <w:rsid w:val="009976BE"/>
    <w:rsid w:val="009976D7"/>
    <w:rsid w:val="00997711"/>
    <w:rsid w:val="00997918"/>
    <w:rsid w:val="0099796B"/>
    <w:rsid w:val="00997BAB"/>
    <w:rsid w:val="00997C0D"/>
    <w:rsid w:val="00997C96"/>
    <w:rsid w:val="009A0037"/>
    <w:rsid w:val="009A0073"/>
    <w:rsid w:val="009A0536"/>
    <w:rsid w:val="009A0605"/>
    <w:rsid w:val="009A0622"/>
    <w:rsid w:val="009A07C2"/>
    <w:rsid w:val="009A0830"/>
    <w:rsid w:val="009A08B0"/>
    <w:rsid w:val="009A09E4"/>
    <w:rsid w:val="009A09EA"/>
    <w:rsid w:val="009A0FCE"/>
    <w:rsid w:val="009A103A"/>
    <w:rsid w:val="009A1184"/>
    <w:rsid w:val="009A11A4"/>
    <w:rsid w:val="009A11D5"/>
    <w:rsid w:val="009A132B"/>
    <w:rsid w:val="009A138D"/>
    <w:rsid w:val="009A1548"/>
    <w:rsid w:val="009A171F"/>
    <w:rsid w:val="009A1AC1"/>
    <w:rsid w:val="009A1F8A"/>
    <w:rsid w:val="009A1F90"/>
    <w:rsid w:val="009A208A"/>
    <w:rsid w:val="009A2090"/>
    <w:rsid w:val="009A215D"/>
    <w:rsid w:val="009A2271"/>
    <w:rsid w:val="009A22A7"/>
    <w:rsid w:val="009A22E3"/>
    <w:rsid w:val="009A2432"/>
    <w:rsid w:val="009A2546"/>
    <w:rsid w:val="009A262B"/>
    <w:rsid w:val="009A2955"/>
    <w:rsid w:val="009A2BEC"/>
    <w:rsid w:val="009A2C42"/>
    <w:rsid w:val="009A2C7A"/>
    <w:rsid w:val="009A2C9A"/>
    <w:rsid w:val="009A2D89"/>
    <w:rsid w:val="009A311B"/>
    <w:rsid w:val="009A316A"/>
    <w:rsid w:val="009A3274"/>
    <w:rsid w:val="009A342A"/>
    <w:rsid w:val="009A34AA"/>
    <w:rsid w:val="009A3506"/>
    <w:rsid w:val="009A35BE"/>
    <w:rsid w:val="009A3609"/>
    <w:rsid w:val="009A379A"/>
    <w:rsid w:val="009A39CC"/>
    <w:rsid w:val="009A3B8C"/>
    <w:rsid w:val="009A3CAA"/>
    <w:rsid w:val="009A42FB"/>
    <w:rsid w:val="009A4451"/>
    <w:rsid w:val="009A4544"/>
    <w:rsid w:val="009A4583"/>
    <w:rsid w:val="009A491F"/>
    <w:rsid w:val="009A4D73"/>
    <w:rsid w:val="009A4DFD"/>
    <w:rsid w:val="009A5208"/>
    <w:rsid w:val="009A52C9"/>
    <w:rsid w:val="009A5371"/>
    <w:rsid w:val="009A53FF"/>
    <w:rsid w:val="009A549E"/>
    <w:rsid w:val="009A54E8"/>
    <w:rsid w:val="009A5739"/>
    <w:rsid w:val="009A575A"/>
    <w:rsid w:val="009A5845"/>
    <w:rsid w:val="009A584B"/>
    <w:rsid w:val="009A5931"/>
    <w:rsid w:val="009A5B45"/>
    <w:rsid w:val="009A5B7A"/>
    <w:rsid w:val="009A5D58"/>
    <w:rsid w:val="009A5DDB"/>
    <w:rsid w:val="009A6069"/>
    <w:rsid w:val="009A6095"/>
    <w:rsid w:val="009A6340"/>
    <w:rsid w:val="009A6566"/>
    <w:rsid w:val="009A66F3"/>
    <w:rsid w:val="009A67B6"/>
    <w:rsid w:val="009A6BCC"/>
    <w:rsid w:val="009A6CBB"/>
    <w:rsid w:val="009A6CC6"/>
    <w:rsid w:val="009A6D8D"/>
    <w:rsid w:val="009A7201"/>
    <w:rsid w:val="009A7408"/>
    <w:rsid w:val="009A757D"/>
    <w:rsid w:val="009A7779"/>
    <w:rsid w:val="009A77C0"/>
    <w:rsid w:val="009A7918"/>
    <w:rsid w:val="009A7AA8"/>
    <w:rsid w:val="009A7AB8"/>
    <w:rsid w:val="009A7B13"/>
    <w:rsid w:val="009A7CFF"/>
    <w:rsid w:val="009A7E19"/>
    <w:rsid w:val="009A7FDB"/>
    <w:rsid w:val="009B00B9"/>
    <w:rsid w:val="009B029E"/>
    <w:rsid w:val="009B0458"/>
    <w:rsid w:val="009B0615"/>
    <w:rsid w:val="009B06DB"/>
    <w:rsid w:val="009B07A3"/>
    <w:rsid w:val="009B0873"/>
    <w:rsid w:val="009B0916"/>
    <w:rsid w:val="009B0A83"/>
    <w:rsid w:val="009B0DC7"/>
    <w:rsid w:val="009B0E66"/>
    <w:rsid w:val="009B0EE1"/>
    <w:rsid w:val="009B0F5B"/>
    <w:rsid w:val="009B0FE3"/>
    <w:rsid w:val="009B111F"/>
    <w:rsid w:val="009B1596"/>
    <w:rsid w:val="009B16C8"/>
    <w:rsid w:val="009B1828"/>
    <w:rsid w:val="009B1D26"/>
    <w:rsid w:val="009B1E9A"/>
    <w:rsid w:val="009B227D"/>
    <w:rsid w:val="009B2466"/>
    <w:rsid w:val="009B246B"/>
    <w:rsid w:val="009B2643"/>
    <w:rsid w:val="009B26E2"/>
    <w:rsid w:val="009B26EE"/>
    <w:rsid w:val="009B278A"/>
    <w:rsid w:val="009B278E"/>
    <w:rsid w:val="009B2869"/>
    <w:rsid w:val="009B28EB"/>
    <w:rsid w:val="009B2A7E"/>
    <w:rsid w:val="009B2CD9"/>
    <w:rsid w:val="009B2CFD"/>
    <w:rsid w:val="009B2D04"/>
    <w:rsid w:val="009B2E04"/>
    <w:rsid w:val="009B2E0F"/>
    <w:rsid w:val="009B2FB6"/>
    <w:rsid w:val="009B3010"/>
    <w:rsid w:val="009B30EB"/>
    <w:rsid w:val="009B314F"/>
    <w:rsid w:val="009B316E"/>
    <w:rsid w:val="009B32C7"/>
    <w:rsid w:val="009B3316"/>
    <w:rsid w:val="009B3386"/>
    <w:rsid w:val="009B34C8"/>
    <w:rsid w:val="009B3518"/>
    <w:rsid w:val="009B366B"/>
    <w:rsid w:val="009B38A2"/>
    <w:rsid w:val="009B39BF"/>
    <w:rsid w:val="009B3CFC"/>
    <w:rsid w:val="009B3F81"/>
    <w:rsid w:val="009B41D1"/>
    <w:rsid w:val="009B4219"/>
    <w:rsid w:val="009B4354"/>
    <w:rsid w:val="009B45B1"/>
    <w:rsid w:val="009B4D47"/>
    <w:rsid w:val="009B51AE"/>
    <w:rsid w:val="009B533E"/>
    <w:rsid w:val="009B53E9"/>
    <w:rsid w:val="009B5426"/>
    <w:rsid w:val="009B54C7"/>
    <w:rsid w:val="009B55BB"/>
    <w:rsid w:val="009B55CA"/>
    <w:rsid w:val="009B5706"/>
    <w:rsid w:val="009B5792"/>
    <w:rsid w:val="009B57B8"/>
    <w:rsid w:val="009B5816"/>
    <w:rsid w:val="009B58CC"/>
    <w:rsid w:val="009B597A"/>
    <w:rsid w:val="009B5C10"/>
    <w:rsid w:val="009B6081"/>
    <w:rsid w:val="009B6165"/>
    <w:rsid w:val="009B64C0"/>
    <w:rsid w:val="009B658F"/>
    <w:rsid w:val="009B6727"/>
    <w:rsid w:val="009B68EE"/>
    <w:rsid w:val="009B68F4"/>
    <w:rsid w:val="009B6C69"/>
    <w:rsid w:val="009B6E7B"/>
    <w:rsid w:val="009B6ED5"/>
    <w:rsid w:val="009B710F"/>
    <w:rsid w:val="009B734C"/>
    <w:rsid w:val="009B734F"/>
    <w:rsid w:val="009B74C6"/>
    <w:rsid w:val="009B7813"/>
    <w:rsid w:val="009B785E"/>
    <w:rsid w:val="009B790E"/>
    <w:rsid w:val="009B7A09"/>
    <w:rsid w:val="009B7CE0"/>
    <w:rsid w:val="009B7CF3"/>
    <w:rsid w:val="009C009F"/>
    <w:rsid w:val="009C0297"/>
    <w:rsid w:val="009C0553"/>
    <w:rsid w:val="009C055C"/>
    <w:rsid w:val="009C055F"/>
    <w:rsid w:val="009C0598"/>
    <w:rsid w:val="009C0683"/>
    <w:rsid w:val="009C0727"/>
    <w:rsid w:val="009C0873"/>
    <w:rsid w:val="009C08FD"/>
    <w:rsid w:val="009C0904"/>
    <w:rsid w:val="009C0C6E"/>
    <w:rsid w:val="009C0CD2"/>
    <w:rsid w:val="009C0D2C"/>
    <w:rsid w:val="009C0D5E"/>
    <w:rsid w:val="009C0E63"/>
    <w:rsid w:val="009C0FDE"/>
    <w:rsid w:val="009C106C"/>
    <w:rsid w:val="009C107E"/>
    <w:rsid w:val="009C1292"/>
    <w:rsid w:val="009C12A8"/>
    <w:rsid w:val="009C1382"/>
    <w:rsid w:val="009C1763"/>
    <w:rsid w:val="009C1B1D"/>
    <w:rsid w:val="009C1B51"/>
    <w:rsid w:val="009C1D8A"/>
    <w:rsid w:val="009C1FA6"/>
    <w:rsid w:val="009C212F"/>
    <w:rsid w:val="009C2169"/>
    <w:rsid w:val="009C21B1"/>
    <w:rsid w:val="009C235E"/>
    <w:rsid w:val="009C237F"/>
    <w:rsid w:val="009C24AE"/>
    <w:rsid w:val="009C2619"/>
    <w:rsid w:val="009C27A2"/>
    <w:rsid w:val="009C29D2"/>
    <w:rsid w:val="009C29FF"/>
    <w:rsid w:val="009C2A51"/>
    <w:rsid w:val="009C2D21"/>
    <w:rsid w:val="009C2E19"/>
    <w:rsid w:val="009C2F19"/>
    <w:rsid w:val="009C2FC1"/>
    <w:rsid w:val="009C2FE4"/>
    <w:rsid w:val="009C3445"/>
    <w:rsid w:val="009C34A4"/>
    <w:rsid w:val="009C3538"/>
    <w:rsid w:val="009C3628"/>
    <w:rsid w:val="009C369A"/>
    <w:rsid w:val="009C3A91"/>
    <w:rsid w:val="009C3C20"/>
    <w:rsid w:val="009C3DA1"/>
    <w:rsid w:val="009C4185"/>
    <w:rsid w:val="009C460F"/>
    <w:rsid w:val="009C470E"/>
    <w:rsid w:val="009C48F7"/>
    <w:rsid w:val="009C4929"/>
    <w:rsid w:val="009C4A94"/>
    <w:rsid w:val="009C4DD4"/>
    <w:rsid w:val="009C4ED9"/>
    <w:rsid w:val="009C5266"/>
    <w:rsid w:val="009C53B8"/>
    <w:rsid w:val="009C54AF"/>
    <w:rsid w:val="009C5633"/>
    <w:rsid w:val="009C5701"/>
    <w:rsid w:val="009C5820"/>
    <w:rsid w:val="009C5837"/>
    <w:rsid w:val="009C5A95"/>
    <w:rsid w:val="009C5B5E"/>
    <w:rsid w:val="009C5BF3"/>
    <w:rsid w:val="009C5C4B"/>
    <w:rsid w:val="009C5E04"/>
    <w:rsid w:val="009C5F25"/>
    <w:rsid w:val="009C62C3"/>
    <w:rsid w:val="009C6411"/>
    <w:rsid w:val="009C65B9"/>
    <w:rsid w:val="009C6895"/>
    <w:rsid w:val="009C6A88"/>
    <w:rsid w:val="009C6AF9"/>
    <w:rsid w:val="009C6C51"/>
    <w:rsid w:val="009C6DD6"/>
    <w:rsid w:val="009C6FD5"/>
    <w:rsid w:val="009C73F0"/>
    <w:rsid w:val="009C7440"/>
    <w:rsid w:val="009C750D"/>
    <w:rsid w:val="009C75AE"/>
    <w:rsid w:val="009C7794"/>
    <w:rsid w:val="009C781A"/>
    <w:rsid w:val="009C78BC"/>
    <w:rsid w:val="009C7A84"/>
    <w:rsid w:val="009C7B28"/>
    <w:rsid w:val="009C7CC2"/>
    <w:rsid w:val="009C7E60"/>
    <w:rsid w:val="009C7E97"/>
    <w:rsid w:val="009D0194"/>
    <w:rsid w:val="009D01C5"/>
    <w:rsid w:val="009D0313"/>
    <w:rsid w:val="009D042F"/>
    <w:rsid w:val="009D0589"/>
    <w:rsid w:val="009D05DF"/>
    <w:rsid w:val="009D079B"/>
    <w:rsid w:val="009D08C2"/>
    <w:rsid w:val="009D0952"/>
    <w:rsid w:val="009D0BB1"/>
    <w:rsid w:val="009D1099"/>
    <w:rsid w:val="009D146F"/>
    <w:rsid w:val="009D1551"/>
    <w:rsid w:val="009D16FB"/>
    <w:rsid w:val="009D17A0"/>
    <w:rsid w:val="009D17F5"/>
    <w:rsid w:val="009D196D"/>
    <w:rsid w:val="009D1ABC"/>
    <w:rsid w:val="009D1CDD"/>
    <w:rsid w:val="009D1D1C"/>
    <w:rsid w:val="009D23BC"/>
    <w:rsid w:val="009D24D1"/>
    <w:rsid w:val="009D24F7"/>
    <w:rsid w:val="009D270B"/>
    <w:rsid w:val="009D277A"/>
    <w:rsid w:val="009D2A48"/>
    <w:rsid w:val="009D2BFF"/>
    <w:rsid w:val="009D2CAB"/>
    <w:rsid w:val="009D2CE4"/>
    <w:rsid w:val="009D2D29"/>
    <w:rsid w:val="009D2E31"/>
    <w:rsid w:val="009D2FDD"/>
    <w:rsid w:val="009D328A"/>
    <w:rsid w:val="009D3349"/>
    <w:rsid w:val="009D34A7"/>
    <w:rsid w:val="009D34E4"/>
    <w:rsid w:val="009D34ED"/>
    <w:rsid w:val="009D37CA"/>
    <w:rsid w:val="009D3BBD"/>
    <w:rsid w:val="009D3C7E"/>
    <w:rsid w:val="009D3C85"/>
    <w:rsid w:val="009D3CCD"/>
    <w:rsid w:val="009D3EA0"/>
    <w:rsid w:val="009D434C"/>
    <w:rsid w:val="009D440F"/>
    <w:rsid w:val="009D443D"/>
    <w:rsid w:val="009D44D3"/>
    <w:rsid w:val="009D45E0"/>
    <w:rsid w:val="009D46E0"/>
    <w:rsid w:val="009D4ADC"/>
    <w:rsid w:val="009D4CAD"/>
    <w:rsid w:val="009D4DC3"/>
    <w:rsid w:val="009D4E07"/>
    <w:rsid w:val="009D52C7"/>
    <w:rsid w:val="009D5487"/>
    <w:rsid w:val="009D54A4"/>
    <w:rsid w:val="009D54D4"/>
    <w:rsid w:val="009D5532"/>
    <w:rsid w:val="009D55E6"/>
    <w:rsid w:val="009D5646"/>
    <w:rsid w:val="009D56C7"/>
    <w:rsid w:val="009D56F1"/>
    <w:rsid w:val="009D575D"/>
    <w:rsid w:val="009D57B1"/>
    <w:rsid w:val="009D590C"/>
    <w:rsid w:val="009D5AC5"/>
    <w:rsid w:val="009D5B0A"/>
    <w:rsid w:val="009D5B91"/>
    <w:rsid w:val="009D5D05"/>
    <w:rsid w:val="009D614D"/>
    <w:rsid w:val="009D633A"/>
    <w:rsid w:val="009D63E1"/>
    <w:rsid w:val="009D6469"/>
    <w:rsid w:val="009D649A"/>
    <w:rsid w:val="009D659C"/>
    <w:rsid w:val="009D6937"/>
    <w:rsid w:val="009D6B6E"/>
    <w:rsid w:val="009D6BC5"/>
    <w:rsid w:val="009D7021"/>
    <w:rsid w:val="009D71E0"/>
    <w:rsid w:val="009D7344"/>
    <w:rsid w:val="009D742B"/>
    <w:rsid w:val="009D742E"/>
    <w:rsid w:val="009D7569"/>
    <w:rsid w:val="009D7618"/>
    <w:rsid w:val="009D7694"/>
    <w:rsid w:val="009D787E"/>
    <w:rsid w:val="009D79F0"/>
    <w:rsid w:val="009D7A2D"/>
    <w:rsid w:val="009D7F38"/>
    <w:rsid w:val="009D7FC9"/>
    <w:rsid w:val="009E024A"/>
    <w:rsid w:val="009E02A4"/>
    <w:rsid w:val="009E04D2"/>
    <w:rsid w:val="009E06D4"/>
    <w:rsid w:val="009E08AB"/>
    <w:rsid w:val="009E0A76"/>
    <w:rsid w:val="009E0AAE"/>
    <w:rsid w:val="009E0BC3"/>
    <w:rsid w:val="009E0BE7"/>
    <w:rsid w:val="009E0CA4"/>
    <w:rsid w:val="009E0CB6"/>
    <w:rsid w:val="009E0D71"/>
    <w:rsid w:val="009E0D91"/>
    <w:rsid w:val="009E0DC1"/>
    <w:rsid w:val="009E0DDC"/>
    <w:rsid w:val="009E14C3"/>
    <w:rsid w:val="009E1602"/>
    <w:rsid w:val="009E17D1"/>
    <w:rsid w:val="009E190A"/>
    <w:rsid w:val="009E191D"/>
    <w:rsid w:val="009E1B75"/>
    <w:rsid w:val="009E1C1B"/>
    <w:rsid w:val="009E1C3C"/>
    <w:rsid w:val="009E1C93"/>
    <w:rsid w:val="009E1CCD"/>
    <w:rsid w:val="009E1E98"/>
    <w:rsid w:val="009E1F73"/>
    <w:rsid w:val="009E2034"/>
    <w:rsid w:val="009E246F"/>
    <w:rsid w:val="009E2657"/>
    <w:rsid w:val="009E2666"/>
    <w:rsid w:val="009E266D"/>
    <w:rsid w:val="009E2928"/>
    <w:rsid w:val="009E2A4F"/>
    <w:rsid w:val="009E2A79"/>
    <w:rsid w:val="009E2B00"/>
    <w:rsid w:val="009E2B54"/>
    <w:rsid w:val="009E2D04"/>
    <w:rsid w:val="009E2F86"/>
    <w:rsid w:val="009E3266"/>
    <w:rsid w:val="009E327C"/>
    <w:rsid w:val="009E3418"/>
    <w:rsid w:val="009E35CC"/>
    <w:rsid w:val="009E3694"/>
    <w:rsid w:val="009E3773"/>
    <w:rsid w:val="009E37FA"/>
    <w:rsid w:val="009E385C"/>
    <w:rsid w:val="009E3A74"/>
    <w:rsid w:val="009E3AF9"/>
    <w:rsid w:val="009E3F40"/>
    <w:rsid w:val="009E403E"/>
    <w:rsid w:val="009E433C"/>
    <w:rsid w:val="009E43EF"/>
    <w:rsid w:val="009E44DB"/>
    <w:rsid w:val="009E454D"/>
    <w:rsid w:val="009E4762"/>
    <w:rsid w:val="009E482C"/>
    <w:rsid w:val="009E48D5"/>
    <w:rsid w:val="009E4985"/>
    <w:rsid w:val="009E4C82"/>
    <w:rsid w:val="009E4E9D"/>
    <w:rsid w:val="009E4F4F"/>
    <w:rsid w:val="009E5107"/>
    <w:rsid w:val="009E514F"/>
    <w:rsid w:val="009E515C"/>
    <w:rsid w:val="009E518A"/>
    <w:rsid w:val="009E521E"/>
    <w:rsid w:val="009E5295"/>
    <w:rsid w:val="009E5582"/>
    <w:rsid w:val="009E55B6"/>
    <w:rsid w:val="009E55D2"/>
    <w:rsid w:val="009E570F"/>
    <w:rsid w:val="009E5A41"/>
    <w:rsid w:val="009E5C0E"/>
    <w:rsid w:val="009E5C2B"/>
    <w:rsid w:val="009E5C79"/>
    <w:rsid w:val="009E5DE7"/>
    <w:rsid w:val="009E6132"/>
    <w:rsid w:val="009E615D"/>
    <w:rsid w:val="009E61E2"/>
    <w:rsid w:val="009E66F3"/>
    <w:rsid w:val="009E66FB"/>
    <w:rsid w:val="009E67F4"/>
    <w:rsid w:val="009E6936"/>
    <w:rsid w:val="009E694F"/>
    <w:rsid w:val="009E6B8B"/>
    <w:rsid w:val="009E6C4A"/>
    <w:rsid w:val="009E6C71"/>
    <w:rsid w:val="009E6EFF"/>
    <w:rsid w:val="009E71E9"/>
    <w:rsid w:val="009E74DA"/>
    <w:rsid w:val="009E75CE"/>
    <w:rsid w:val="009E7704"/>
    <w:rsid w:val="009E777A"/>
    <w:rsid w:val="009E7875"/>
    <w:rsid w:val="009E78DA"/>
    <w:rsid w:val="009E7A3A"/>
    <w:rsid w:val="009E7AEA"/>
    <w:rsid w:val="009E7B20"/>
    <w:rsid w:val="009E7B39"/>
    <w:rsid w:val="009E7CBE"/>
    <w:rsid w:val="009E7D2D"/>
    <w:rsid w:val="009E7D6E"/>
    <w:rsid w:val="009F0206"/>
    <w:rsid w:val="009F02EA"/>
    <w:rsid w:val="009F03AD"/>
    <w:rsid w:val="009F04A8"/>
    <w:rsid w:val="009F055F"/>
    <w:rsid w:val="009F0900"/>
    <w:rsid w:val="009F0984"/>
    <w:rsid w:val="009F09A0"/>
    <w:rsid w:val="009F0A17"/>
    <w:rsid w:val="009F0A27"/>
    <w:rsid w:val="009F0B92"/>
    <w:rsid w:val="009F0D6C"/>
    <w:rsid w:val="009F1226"/>
    <w:rsid w:val="009F1338"/>
    <w:rsid w:val="009F13C7"/>
    <w:rsid w:val="009F1406"/>
    <w:rsid w:val="009F1565"/>
    <w:rsid w:val="009F184E"/>
    <w:rsid w:val="009F19CF"/>
    <w:rsid w:val="009F19D5"/>
    <w:rsid w:val="009F1A52"/>
    <w:rsid w:val="009F1B1F"/>
    <w:rsid w:val="009F1B74"/>
    <w:rsid w:val="009F1EB7"/>
    <w:rsid w:val="009F221A"/>
    <w:rsid w:val="009F2344"/>
    <w:rsid w:val="009F2457"/>
    <w:rsid w:val="009F28C3"/>
    <w:rsid w:val="009F29BD"/>
    <w:rsid w:val="009F29CD"/>
    <w:rsid w:val="009F2AA9"/>
    <w:rsid w:val="009F2B79"/>
    <w:rsid w:val="009F2EBA"/>
    <w:rsid w:val="009F2F29"/>
    <w:rsid w:val="009F2F6C"/>
    <w:rsid w:val="009F315E"/>
    <w:rsid w:val="009F31D6"/>
    <w:rsid w:val="009F3477"/>
    <w:rsid w:val="009F3711"/>
    <w:rsid w:val="009F3864"/>
    <w:rsid w:val="009F38D5"/>
    <w:rsid w:val="009F3974"/>
    <w:rsid w:val="009F406E"/>
    <w:rsid w:val="009F4238"/>
    <w:rsid w:val="009F4349"/>
    <w:rsid w:val="009F446E"/>
    <w:rsid w:val="009F45DA"/>
    <w:rsid w:val="009F462E"/>
    <w:rsid w:val="009F4654"/>
    <w:rsid w:val="009F46E8"/>
    <w:rsid w:val="009F4874"/>
    <w:rsid w:val="009F48B7"/>
    <w:rsid w:val="009F4A56"/>
    <w:rsid w:val="009F4AEC"/>
    <w:rsid w:val="009F4BE6"/>
    <w:rsid w:val="009F4D65"/>
    <w:rsid w:val="009F5021"/>
    <w:rsid w:val="009F505C"/>
    <w:rsid w:val="009F5249"/>
    <w:rsid w:val="009F52CE"/>
    <w:rsid w:val="009F5423"/>
    <w:rsid w:val="009F548D"/>
    <w:rsid w:val="009F58AC"/>
    <w:rsid w:val="009F590B"/>
    <w:rsid w:val="009F59C8"/>
    <w:rsid w:val="009F5A9F"/>
    <w:rsid w:val="009F5B3C"/>
    <w:rsid w:val="009F5C39"/>
    <w:rsid w:val="009F5D43"/>
    <w:rsid w:val="009F5E45"/>
    <w:rsid w:val="009F603D"/>
    <w:rsid w:val="009F604A"/>
    <w:rsid w:val="009F608E"/>
    <w:rsid w:val="009F625D"/>
    <w:rsid w:val="009F62EF"/>
    <w:rsid w:val="009F6504"/>
    <w:rsid w:val="009F6548"/>
    <w:rsid w:val="009F6576"/>
    <w:rsid w:val="009F65E9"/>
    <w:rsid w:val="009F6971"/>
    <w:rsid w:val="009F6BEA"/>
    <w:rsid w:val="009F6C61"/>
    <w:rsid w:val="009F6D09"/>
    <w:rsid w:val="009F6EC4"/>
    <w:rsid w:val="009F6F9B"/>
    <w:rsid w:val="009F6FD3"/>
    <w:rsid w:val="009F7021"/>
    <w:rsid w:val="009F70D6"/>
    <w:rsid w:val="009F70E1"/>
    <w:rsid w:val="009F72FD"/>
    <w:rsid w:val="009F7479"/>
    <w:rsid w:val="009F783C"/>
    <w:rsid w:val="009F7933"/>
    <w:rsid w:val="009F79C1"/>
    <w:rsid w:val="009F7BAD"/>
    <w:rsid w:val="009F7E29"/>
    <w:rsid w:val="009F7FA4"/>
    <w:rsid w:val="009F7FDA"/>
    <w:rsid w:val="00A0013E"/>
    <w:rsid w:val="00A0019D"/>
    <w:rsid w:val="00A00329"/>
    <w:rsid w:val="00A00474"/>
    <w:rsid w:val="00A00522"/>
    <w:rsid w:val="00A0057D"/>
    <w:rsid w:val="00A005C9"/>
    <w:rsid w:val="00A00A33"/>
    <w:rsid w:val="00A00B48"/>
    <w:rsid w:val="00A00B66"/>
    <w:rsid w:val="00A00D87"/>
    <w:rsid w:val="00A00DEC"/>
    <w:rsid w:val="00A00E65"/>
    <w:rsid w:val="00A0107C"/>
    <w:rsid w:val="00A012C4"/>
    <w:rsid w:val="00A0139C"/>
    <w:rsid w:val="00A01490"/>
    <w:rsid w:val="00A014A9"/>
    <w:rsid w:val="00A014C8"/>
    <w:rsid w:val="00A0153F"/>
    <w:rsid w:val="00A01576"/>
    <w:rsid w:val="00A0194E"/>
    <w:rsid w:val="00A01B66"/>
    <w:rsid w:val="00A01B98"/>
    <w:rsid w:val="00A01C0A"/>
    <w:rsid w:val="00A01C11"/>
    <w:rsid w:val="00A01D69"/>
    <w:rsid w:val="00A01D8B"/>
    <w:rsid w:val="00A020DD"/>
    <w:rsid w:val="00A022A0"/>
    <w:rsid w:val="00A0239A"/>
    <w:rsid w:val="00A02688"/>
    <w:rsid w:val="00A026DA"/>
    <w:rsid w:val="00A027FD"/>
    <w:rsid w:val="00A02877"/>
    <w:rsid w:val="00A0287D"/>
    <w:rsid w:val="00A029CB"/>
    <w:rsid w:val="00A02AA4"/>
    <w:rsid w:val="00A02AD3"/>
    <w:rsid w:val="00A02B5A"/>
    <w:rsid w:val="00A02BDF"/>
    <w:rsid w:val="00A02DA2"/>
    <w:rsid w:val="00A02EC9"/>
    <w:rsid w:val="00A02F37"/>
    <w:rsid w:val="00A02F4C"/>
    <w:rsid w:val="00A0308E"/>
    <w:rsid w:val="00A032ED"/>
    <w:rsid w:val="00A0333D"/>
    <w:rsid w:val="00A034A7"/>
    <w:rsid w:val="00A03686"/>
    <w:rsid w:val="00A03792"/>
    <w:rsid w:val="00A037F3"/>
    <w:rsid w:val="00A03839"/>
    <w:rsid w:val="00A03928"/>
    <w:rsid w:val="00A03AB5"/>
    <w:rsid w:val="00A03BA5"/>
    <w:rsid w:val="00A03CE8"/>
    <w:rsid w:val="00A03F2A"/>
    <w:rsid w:val="00A0424A"/>
    <w:rsid w:val="00A044BA"/>
    <w:rsid w:val="00A04551"/>
    <w:rsid w:val="00A04581"/>
    <w:rsid w:val="00A0463B"/>
    <w:rsid w:val="00A04674"/>
    <w:rsid w:val="00A048B6"/>
    <w:rsid w:val="00A04967"/>
    <w:rsid w:val="00A04AC3"/>
    <w:rsid w:val="00A04B95"/>
    <w:rsid w:val="00A04BF5"/>
    <w:rsid w:val="00A04CAD"/>
    <w:rsid w:val="00A04CD7"/>
    <w:rsid w:val="00A04E6C"/>
    <w:rsid w:val="00A054A0"/>
    <w:rsid w:val="00A054CA"/>
    <w:rsid w:val="00A05631"/>
    <w:rsid w:val="00A056EF"/>
    <w:rsid w:val="00A0574F"/>
    <w:rsid w:val="00A0578B"/>
    <w:rsid w:val="00A058D1"/>
    <w:rsid w:val="00A0593A"/>
    <w:rsid w:val="00A05B47"/>
    <w:rsid w:val="00A05DFB"/>
    <w:rsid w:val="00A05E1C"/>
    <w:rsid w:val="00A05ECF"/>
    <w:rsid w:val="00A05F2D"/>
    <w:rsid w:val="00A061F1"/>
    <w:rsid w:val="00A062F2"/>
    <w:rsid w:val="00A064DE"/>
    <w:rsid w:val="00A064EC"/>
    <w:rsid w:val="00A06711"/>
    <w:rsid w:val="00A06914"/>
    <w:rsid w:val="00A06967"/>
    <w:rsid w:val="00A0696E"/>
    <w:rsid w:val="00A06E2F"/>
    <w:rsid w:val="00A06F16"/>
    <w:rsid w:val="00A0701B"/>
    <w:rsid w:val="00A071A5"/>
    <w:rsid w:val="00A07297"/>
    <w:rsid w:val="00A072DA"/>
    <w:rsid w:val="00A07432"/>
    <w:rsid w:val="00A07434"/>
    <w:rsid w:val="00A074B2"/>
    <w:rsid w:val="00A074F1"/>
    <w:rsid w:val="00A076E4"/>
    <w:rsid w:val="00A07859"/>
    <w:rsid w:val="00A07918"/>
    <w:rsid w:val="00A07C5F"/>
    <w:rsid w:val="00A07D3B"/>
    <w:rsid w:val="00A07D68"/>
    <w:rsid w:val="00A07DF8"/>
    <w:rsid w:val="00A07F83"/>
    <w:rsid w:val="00A10162"/>
    <w:rsid w:val="00A10291"/>
    <w:rsid w:val="00A1047E"/>
    <w:rsid w:val="00A1055C"/>
    <w:rsid w:val="00A10638"/>
    <w:rsid w:val="00A106D6"/>
    <w:rsid w:val="00A108B4"/>
    <w:rsid w:val="00A108C9"/>
    <w:rsid w:val="00A1099B"/>
    <w:rsid w:val="00A10B36"/>
    <w:rsid w:val="00A10B99"/>
    <w:rsid w:val="00A10CFB"/>
    <w:rsid w:val="00A10FA4"/>
    <w:rsid w:val="00A10FB7"/>
    <w:rsid w:val="00A10FBA"/>
    <w:rsid w:val="00A111E4"/>
    <w:rsid w:val="00A1122B"/>
    <w:rsid w:val="00A1131C"/>
    <w:rsid w:val="00A114DC"/>
    <w:rsid w:val="00A1151A"/>
    <w:rsid w:val="00A1159E"/>
    <w:rsid w:val="00A1168F"/>
    <w:rsid w:val="00A116D1"/>
    <w:rsid w:val="00A11D44"/>
    <w:rsid w:val="00A11FB7"/>
    <w:rsid w:val="00A12053"/>
    <w:rsid w:val="00A12138"/>
    <w:rsid w:val="00A1245A"/>
    <w:rsid w:val="00A124A9"/>
    <w:rsid w:val="00A12562"/>
    <w:rsid w:val="00A12566"/>
    <w:rsid w:val="00A1268B"/>
    <w:rsid w:val="00A12728"/>
    <w:rsid w:val="00A12913"/>
    <w:rsid w:val="00A12918"/>
    <w:rsid w:val="00A12BD3"/>
    <w:rsid w:val="00A12CC8"/>
    <w:rsid w:val="00A12DB6"/>
    <w:rsid w:val="00A12FE9"/>
    <w:rsid w:val="00A1307F"/>
    <w:rsid w:val="00A133FD"/>
    <w:rsid w:val="00A1372A"/>
    <w:rsid w:val="00A13969"/>
    <w:rsid w:val="00A139C4"/>
    <w:rsid w:val="00A13A5D"/>
    <w:rsid w:val="00A13AF7"/>
    <w:rsid w:val="00A13B9A"/>
    <w:rsid w:val="00A13D4D"/>
    <w:rsid w:val="00A13F6C"/>
    <w:rsid w:val="00A13F7B"/>
    <w:rsid w:val="00A13FC9"/>
    <w:rsid w:val="00A140BC"/>
    <w:rsid w:val="00A14102"/>
    <w:rsid w:val="00A14123"/>
    <w:rsid w:val="00A14297"/>
    <w:rsid w:val="00A14629"/>
    <w:rsid w:val="00A1493D"/>
    <w:rsid w:val="00A14957"/>
    <w:rsid w:val="00A149A5"/>
    <w:rsid w:val="00A149EF"/>
    <w:rsid w:val="00A14A1E"/>
    <w:rsid w:val="00A14A72"/>
    <w:rsid w:val="00A14AC1"/>
    <w:rsid w:val="00A14E37"/>
    <w:rsid w:val="00A14E4D"/>
    <w:rsid w:val="00A14F26"/>
    <w:rsid w:val="00A14FB3"/>
    <w:rsid w:val="00A14FCE"/>
    <w:rsid w:val="00A150D0"/>
    <w:rsid w:val="00A150E1"/>
    <w:rsid w:val="00A15336"/>
    <w:rsid w:val="00A15453"/>
    <w:rsid w:val="00A154C0"/>
    <w:rsid w:val="00A1569C"/>
    <w:rsid w:val="00A1571A"/>
    <w:rsid w:val="00A1577C"/>
    <w:rsid w:val="00A1588D"/>
    <w:rsid w:val="00A15B58"/>
    <w:rsid w:val="00A15EE2"/>
    <w:rsid w:val="00A15F39"/>
    <w:rsid w:val="00A15FCC"/>
    <w:rsid w:val="00A1603D"/>
    <w:rsid w:val="00A160A4"/>
    <w:rsid w:val="00A16108"/>
    <w:rsid w:val="00A1621A"/>
    <w:rsid w:val="00A16445"/>
    <w:rsid w:val="00A1657B"/>
    <w:rsid w:val="00A165DB"/>
    <w:rsid w:val="00A1670F"/>
    <w:rsid w:val="00A1696D"/>
    <w:rsid w:val="00A169B9"/>
    <w:rsid w:val="00A169D6"/>
    <w:rsid w:val="00A16A90"/>
    <w:rsid w:val="00A16B80"/>
    <w:rsid w:val="00A16C61"/>
    <w:rsid w:val="00A1742F"/>
    <w:rsid w:val="00A175C5"/>
    <w:rsid w:val="00A17978"/>
    <w:rsid w:val="00A17BAC"/>
    <w:rsid w:val="00A17BB6"/>
    <w:rsid w:val="00A17C4C"/>
    <w:rsid w:val="00A17E8D"/>
    <w:rsid w:val="00A2010D"/>
    <w:rsid w:val="00A2037E"/>
    <w:rsid w:val="00A20719"/>
    <w:rsid w:val="00A20741"/>
    <w:rsid w:val="00A20991"/>
    <w:rsid w:val="00A20A56"/>
    <w:rsid w:val="00A20B20"/>
    <w:rsid w:val="00A20B58"/>
    <w:rsid w:val="00A20D33"/>
    <w:rsid w:val="00A20E11"/>
    <w:rsid w:val="00A21058"/>
    <w:rsid w:val="00A2137B"/>
    <w:rsid w:val="00A213E8"/>
    <w:rsid w:val="00A21477"/>
    <w:rsid w:val="00A216FD"/>
    <w:rsid w:val="00A21763"/>
    <w:rsid w:val="00A2197D"/>
    <w:rsid w:val="00A21C9A"/>
    <w:rsid w:val="00A21E03"/>
    <w:rsid w:val="00A21E2E"/>
    <w:rsid w:val="00A22458"/>
    <w:rsid w:val="00A2275E"/>
    <w:rsid w:val="00A2291D"/>
    <w:rsid w:val="00A229CF"/>
    <w:rsid w:val="00A22B7B"/>
    <w:rsid w:val="00A22C2F"/>
    <w:rsid w:val="00A22CEA"/>
    <w:rsid w:val="00A22D05"/>
    <w:rsid w:val="00A22E24"/>
    <w:rsid w:val="00A22EF6"/>
    <w:rsid w:val="00A22F75"/>
    <w:rsid w:val="00A231F6"/>
    <w:rsid w:val="00A2322B"/>
    <w:rsid w:val="00A232ED"/>
    <w:rsid w:val="00A23304"/>
    <w:rsid w:val="00A234B6"/>
    <w:rsid w:val="00A2368B"/>
    <w:rsid w:val="00A23794"/>
    <w:rsid w:val="00A23D1F"/>
    <w:rsid w:val="00A23D42"/>
    <w:rsid w:val="00A23D71"/>
    <w:rsid w:val="00A23E89"/>
    <w:rsid w:val="00A23EB4"/>
    <w:rsid w:val="00A23ECA"/>
    <w:rsid w:val="00A242FD"/>
    <w:rsid w:val="00A2444D"/>
    <w:rsid w:val="00A24464"/>
    <w:rsid w:val="00A2450F"/>
    <w:rsid w:val="00A2459D"/>
    <w:rsid w:val="00A2462D"/>
    <w:rsid w:val="00A2462E"/>
    <w:rsid w:val="00A24903"/>
    <w:rsid w:val="00A249C6"/>
    <w:rsid w:val="00A24AD1"/>
    <w:rsid w:val="00A24B58"/>
    <w:rsid w:val="00A24C0A"/>
    <w:rsid w:val="00A24C49"/>
    <w:rsid w:val="00A24C9E"/>
    <w:rsid w:val="00A24D86"/>
    <w:rsid w:val="00A24F6A"/>
    <w:rsid w:val="00A24FAD"/>
    <w:rsid w:val="00A251BD"/>
    <w:rsid w:val="00A252F6"/>
    <w:rsid w:val="00A2544F"/>
    <w:rsid w:val="00A255F3"/>
    <w:rsid w:val="00A258C9"/>
    <w:rsid w:val="00A25A83"/>
    <w:rsid w:val="00A25B02"/>
    <w:rsid w:val="00A25C92"/>
    <w:rsid w:val="00A25D55"/>
    <w:rsid w:val="00A25E97"/>
    <w:rsid w:val="00A25F11"/>
    <w:rsid w:val="00A25FE3"/>
    <w:rsid w:val="00A26072"/>
    <w:rsid w:val="00A2607F"/>
    <w:rsid w:val="00A26133"/>
    <w:rsid w:val="00A2616F"/>
    <w:rsid w:val="00A261D8"/>
    <w:rsid w:val="00A262A0"/>
    <w:rsid w:val="00A263BE"/>
    <w:rsid w:val="00A2653E"/>
    <w:rsid w:val="00A265EE"/>
    <w:rsid w:val="00A26762"/>
    <w:rsid w:val="00A2677A"/>
    <w:rsid w:val="00A26AA2"/>
    <w:rsid w:val="00A26C2C"/>
    <w:rsid w:val="00A26ED8"/>
    <w:rsid w:val="00A26F1D"/>
    <w:rsid w:val="00A26F6E"/>
    <w:rsid w:val="00A26FC3"/>
    <w:rsid w:val="00A27039"/>
    <w:rsid w:val="00A2709F"/>
    <w:rsid w:val="00A27148"/>
    <w:rsid w:val="00A27733"/>
    <w:rsid w:val="00A277EB"/>
    <w:rsid w:val="00A278F1"/>
    <w:rsid w:val="00A27A19"/>
    <w:rsid w:val="00A27B1E"/>
    <w:rsid w:val="00A27C43"/>
    <w:rsid w:val="00A27C60"/>
    <w:rsid w:val="00A27C7B"/>
    <w:rsid w:val="00A301F5"/>
    <w:rsid w:val="00A30315"/>
    <w:rsid w:val="00A30400"/>
    <w:rsid w:val="00A30437"/>
    <w:rsid w:val="00A304C5"/>
    <w:rsid w:val="00A305A9"/>
    <w:rsid w:val="00A305BE"/>
    <w:rsid w:val="00A306F1"/>
    <w:rsid w:val="00A307C3"/>
    <w:rsid w:val="00A30946"/>
    <w:rsid w:val="00A309FC"/>
    <w:rsid w:val="00A30AB4"/>
    <w:rsid w:val="00A30DF9"/>
    <w:rsid w:val="00A30ECA"/>
    <w:rsid w:val="00A30FCE"/>
    <w:rsid w:val="00A31296"/>
    <w:rsid w:val="00A314A8"/>
    <w:rsid w:val="00A314F4"/>
    <w:rsid w:val="00A31632"/>
    <w:rsid w:val="00A317F3"/>
    <w:rsid w:val="00A318EA"/>
    <w:rsid w:val="00A31D03"/>
    <w:rsid w:val="00A31F7B"/>
    <w:rsid w:val="00A32315"/>
    <w:rsid w:val="00A32932"/>
    <w:rsid w:val="00A32B18"/>
    <w:rsid w:val="00A32B2B"/>
    <w:rsid w:val="00A32C35"/>
    <w:rsid w:val="00A32C86"/>
    <w:rsid w:val="00A32D7D"/>
    <w:rsid w:val="00A32D87"/>
    <w:rsid w:val="00A32DEB"/>
    <w:rsid w:val="00A32E45"/>
    <w:rsid w:val="00A330F2"/>
    <w:rsid w:val="00A332C2"/>
    <w:rsid w:val="00A332DB"/>
    <w:rsid w:val="00A33550"/>
    <w:rsid w:val="00A336E9"/>
    <w:rsid w:val="00A336FB"/>
    <w:rsid w:val="00A33734"/>
    <w:rsid w:val="00A337E1"/>
    <w:rsid w:val="00A338C2"/>
    <w:rsid w:val="00A33AFA"/>
    <w:rsid w:val="00A33B5B"/>
    <w:rsid w:val="00A33B76"/>
    <w:rsid w:val="00A33BE1"/>
    <w:rsid w:val="00A33E2B"/>
    <w:rsid w:val="00A3432A"/>
    <w:rsid w:val="00A343D8"/>
    <w:rsid w:val="00A34477"/>
    <w:rsid w:val="00A34662"/>
    <w:rsid w:val="00A34775"/>
    <w:rsid w:val="00A348C4"/>
    <w:rsid w:val="00A34B4A"/>
    <w:rsid w:val="00A34D92"/>
    <w:rsid w:val="00A34DA7"/>
    <w:rsid w:val="00A34F03"/>
    <w:rsid w:val="00A350DE"/>
    <w:rsid w:val="00A35119"/>
    <w:rsid w:val="00A3512D"/>
    <w:rsid w:val="00A3519E"/>
    <w:rsid w:val="00A3531A"/>
    <w:rsid w:val="00A3551C"/>
    <w:rsid w:val="00A3553D"/>
    <w:rsid w:val="00A35556"/>
    <w:rsid w:val="00A355C5"/>
    <w:rsid w:val="00A3571C"/>
    <w:rsid w:val="00A35AFF"/>
    <w:rsid w:val="00A35B0B"/>
    <w:rsid w:val="00A3605D"/>
    <w:rsid w:val="00A3612B"/>
    <w:rsid w:val="00A36504"/>
    <w:rsid w:val="00A36531"/>
    <w:rsid w:val="00A36560"/>
    <w:rsid w:val="00A36585"/>
    <w:rsid w:val="00A36810"/>
    <w:rsid w:val="00A36A09"/>
    <w:rsid w:val="00A36E82"/>
    <w:rsid w:val="00A37043"/>
    <w:rsid w:val="00A3704F"/>
    <w:rsid w:val="00A37266"/>
    <w:rsid w:val="00A372F2"/>
    <w:rsid w:val="00A3740F"/>
    <w:rsid w:val="00A374B4"/>
    <w:rsid w:val="00A37666"/>
    <w:rsid w:val="00A378AC"/>
    <w:rsid w:val="00A378AF"/>
    <w:rsid w:val="00A378C4"/>
    <w:rsid w:val="00A379CC"/>
    <w:rsid w:val="00A37A80"/>
    <w:rsid w:val="00A37D83"/>
    <w:rsid w:val="00A37F99"/>
    <w:rsid w:val="00A37FC9"/>
    <w:rsid w:val="00A400E8"/>
    <w:rsid w:val="00A401C7"/>
    <w:rsid w:val="00A4049D"/>
    <w:rsid w:val="00A404CA"/>
    <w:rsid w:val="00A405C9"/>
    <w:rsid w:val="00A40851"/>
    <w:rsid w:val="00A40A40"/>
    <w:rsid w:val="00A40B1B"/>
    <w:rsid w:val="00A40DA6"/>
    <w:rsid w:val="00A40E85"/>
    <w:rsid w:val="00A41014"/>
    <w:rsid w:val="00A411F8"/>
    <w:rsid w:val="00A41603"/>
    <w:rsid w:val="00A417D4"/>
    <w:rsid w:val="00A41809"/>
    <w:rsid w:val="00A4180C"/>
    <w:rsid w:val="00A41989"/>
    <w:rsid w:val="00A419D4"/>
    <w:rsid w:val="00A41A97"/>
    <w:rsid w:val="00A41AC0"/>
    <w:rsid w:val="00A41D44"/>
    <w:rsid w:val="00A41F41"/>
    <w:rsid w:val="00A42064"/>
    <w:rsid w:val="00A420BD"/>
    <w:rsid w:val="00A4218C"/>
    <w:rsid w:val="00A42197"/>
    <w:rsid w:val="00A421BA"/>
    <w:rsid w:val="00A42412"/>
    <w:rsid w:val="00A4246D"/>
    <w:rsid w:val="00A4249E"/>
    <w:rsid w:val="00A425F6"/>
    <w:rsid w:val="00A4275C"/>
    <w:rsid w:val="00A42962"/>
    <w:rsid w:val="00A42A06"/>
    <w:rsid w:val="00A43033"/>
    <w:rsid w:val="00A430AC"/>
    <w:rsid w:val="00A43352"/>
    <w:rsid w:val="00A43375"/>
    <w:rsid w:val="00A4340C"/>
    <w:rsid w:val="00A4340F"/>
    <w:rsid w:val="00A43499"/>
    <w:rsid w:val="00A4368D"/>
    <w:rsid w:val="00A43815"/>
    <w:rsid w:val="00A4384C"/>
    <w:rsid w:val="00A4387D"/>
    <w:rsid w:val="00A438B2"/>
    <w:rsid w:val="00A43B47"/>
    <w:rsid w:val="00A43C3A"/>
    <w:rsid w:val="00A43CAF"/>
    <w:rsid w:val="00A43CB7"/>
    <w:rsid w:val="00A43EE4"/>
    <w:rsid w:val="00A441A6"/>
    <w:rsid w:val="00A44432"/>
    <w:rsid w:val="00A444E6"/>
    <w:rsid w:val="00A4451B"/>
    <w:rsid w:val="00A4456F"/>
    <w:rsid w:val="00A44711"/>
    <w:rsid w:val="00A44726"/>
    <w:rsid w:val="00A448E6"/>
    <w:rsid w:val="00A44949"/>
    <w:rsid w:val="00A44A1F"/>
    <w:rsid w:val="00A44A8A"/>
    <w:rsid w:val="00A44B87"/>
    <w:rsid w:val="00A44DB7"/>
    <w:rsid w:val="00A44E9C"/>
    <w:rsid w:val="00A44EAC"/>
    <w:rsid w:val="00A44EF6"/>
    <w:rsid w:val="00A450CE"/>
    <w:rsid w:val="00A45262"/>
    <w:rsid w:val="00A452C0"/>
    <w:rsid w:val="00A4542E"/>
    <w:rsid w:val="00A454E3"/>
    <w:rsid w:val="00A45568"/>
    <w:rsid w:val="00A4556F"/>
    <w:rsid w:val="00A4557A"/>
    <w:rsid w:val="00A455C0"/>
    <w:rsid w:val="00A455DD"/>
    <w:rsid w:val="00A45657"/>
    <w:rsid w:val="00A45680"/>
    <w:rsid w:val="00A457BC"/>
    <w:rsid w:val="00A45B0A"/>
    <w:rsid w:val="00A45B84"/>
    <w:rsid w:val="00A45EE6"/>
    <w:rsid w:val="00A45FE5"/>
    <w:rsid w:val="00A460AD"/>
    <w:rsid w:val="00A4616A"/>
    <w:rsid w:val="00A46403"/>
    <w:rsid w:val="00A4645F"/>
    <w:rsid w:val="00A465EC"/>
    <w:rsid w:val="00A466B3"/>
    <w:rsid w:val="00A46802"/>
    <w:rsid w:val="00A46AD3"/>
    <w:rsid w:val="00A46B13"/>
    <w:rsid w:val="00A46C77"/>
    <w:rsid w:val="00A46D94"/>
    <w:rsid w:val="00A46DD6"/>
    <w:rsid w:val="00A46DE8"/>
    <w:rsid w:val="00A471E8"/>
    <w:rsid w:val="00A475CA"/>
    <w:rsid w:val="00A4769E"/>
    <w:rsid w:val="00A478E6"/>
    <w:rsid w:val="00A4795A"/>
    <w:rsid w:val="00A47A3E"/>
    <w:rsid w:val="00A47C91"/>
    <w:rsid w:val="00A47DA0"/>
    <w:rsid w:val="00A47DF9"/>
    <w:rsid w:val="00A47E11"/>
    <w:rsid w:val="00A47EC0"/>
    <w:rsid w:val="00A47F3C"/>
    <w:rsid w:val="00A502FD"/>
    <w:rsid w:val="00A50624"/>
    <w:rsid w:val="00A50824"/>
    <w:rsid w:val="00A508EE"/>
    <w:rsid w:val="00A50B72"/>
    <w:rsid w:val="00A50B77"/>
    <w:rsid w:val="00A50CB9"/>
    <w:rsid w:val="00A50DA7"/>
    <w:rsid w:val="00A50E73"/>
    <w:rsid w:val="00A510DC"/>
    <w:rsid w:val="00A51102"/>
    <w:rsid w:val="00A51251"/>
    <w:rsid w:val="00A5130E"/>
    <w:rsid w:val="00A51504"/>
    <w:rsid w:val="00A51619"/>
    <w:rsid w:val="00A516CA"/>
    <w:rsid w:val="00A516E6"/>
    <w:rsid w:val="00A517F1"/>
    <w:rsid w:val="00A51A15"/>
    <w:rsid w:val="00A51AAB"/>
    <w:rsid w:val="00A51BD0"/>
    <w:rsid w:val="00A51C69"/>
    <w:rsid w:val="00A51DB4"/>
    <w:rsid w:val="00A520B2"/>
    <w:rsid w:val="00A52144"/>
    <w:rsid w:val="00A5240C"/>
    <w:rsid w:val="00A524D9"/>
    <w:rsid w:val="00A525EC"/>
    <w:rsid w:val="00A5267C"/>
    <w:rsid w:val="00A527FF"/>
    <w:rsid w:val="00A52846"/>
    <w:rsid w:val="00A52AA7"/>
    <w:rsid w:val="00A52AE9"/>
    <w:rsid w:val="00A52C29"/>
    <w:rsid w:val="00A52DFD"/>
    <w:rsid w:val="00A52F09"/>
    <w:rsid w:val="00A530F0"/>
    <w:rsid w:val="00A53231"/>
    <w:rsid w:val="00A53314"/>
    <w:rsid w:val="00A533BC"/>
    <w:rsid w:val="00A5346C"/>
    <w:rsid w:val="00A537E2"/>
    <w:rsid w:val="00A53986"/>
    <w:rsid w:val="00A53BF7"/>
    <w:rsid w:val="00A53F12"/>
    <w:rsid w:val="00A540FD"/>
    <w:rsid w:val="00A54180"/>
    <w:rsid w:val="00A541FC"/>
    <w:rsid w:val="00A542CD"/>
    <w:rsid w:val="00A542EB"/>
    <w:rsid w:val="00A543AF"/>
    <w:rsid w:val="00A54698"/>
    <w:rsid w:val="00A547A3"/>
    <w:rsid w:val="00A54C65"/>
    <w:rsid w:val="00A54CB0"/>
    <w:rsid w:val="00A54EB4"/>
    <w:rsid w:val="00A54FEA"/>
    <w:rsid w:val="00A550C0"/>
    <w:rsid w:val="00A55149"/>
    <w:rsid w:val="00A5515C"/>
    <w:rsid w:val="00A5519B"/>
    <w:rsid w:val="00A552D8"/>
    <w:rsid w:val="00A553EE"/>
    <w:rsid w:val="00A554BA"/>
    <w:rsid w:val="00A55848"/>
    <w:rsid w:val="00A558B2"/>
    <w:rsid w:val="00A55C13"/>
    <w:rsid w:val="00A55C8C"/>
    <w:rsid w:val="00A55C99"/>
    <w:rsid w:val="00A55D6D"/>
    <w:rsid w:val="00A55EC2"/>
    <w:rsid w:val="00A560F4"/>
    <w:rsid w:val="00A56354"/>
    <w:rsid w:val="00A56363"/>
    <w:rsid w:val="00A563C4"/>
    <w:rsid w:val="00A564B0"/>
    <w:rsid w:val="00A564ED"/>
    <w:rsid w:val="00A564F5"/>
    <w:rsid w:val="00A56789"/>
    <w:rsid w:val="00A568A1"/>
    <w:rsid w:val="00A569A5"/>
    <w:rsid w:val="00A569BB"/>
    <w:rsid w:val="00A569E5"/>
    <w:rsid w:val="00A56A49"/>
    <w:rsid w:val="00A56B23"/>
    <w:rsid w:val="00A56B84"/>
    <w:rsid w:val="00A56BE0"/>
    <w:rsid w:val="00A56DC0"/>
    <w:rsid w:val="00A570A5"/>
    <w:rsid w:val="00A570DA"/>
    <w:rsid w:val="00A5721A"/>
    <w:rsid w:val="00A57447"/>
    <w:rsid w:val="00A57550"/>
    <w:rsid w:val="00A57687"/>
    <w:rsid w:val="00A578EE"/>
    <w:rsid w:val="00A57A31"/>
    <w:rsid w:val="00A57AEA"/>
    <w:rsid w:val="00A57B3A"/>
    <w:rsid w:val="00A57CB4"/>
    <w:rsid w:val="00A57D8B"/>
    <w:rsid w:val="00A57DF8"/>
    <w:rsid w:val="00A57F1A"/>
    <w:rsid w:val="00A600DD"/>
    <w:rsid w:val="00A6026E"/>
    <w:rsid w:val="00A6037E"/>
    <w:rsid w:val="00A604A6"/>
    <w:rsid w:val="00A604B1"/>
    <w:rsid w:val="00A6052A"/>
    <w:rsid w:val="00A605F4"/>
    <w:rsid w:val="00A607F7"/>
    <w:rsid w:val="00A60885"/>
    <w:rsid w:val="00A6096F"/>
    <w:rsid w:val="00A60B5B"/>
    <w:rsid w:val="00A60B80"/>
    <w:rsid w:val="00A60BA8"/>
    <w:rsid w:val="00A60D62"/>
    <w:rsid w:val="00A60FC5"/>
    <w:rsid w:val="00A60FF3"/>
    <w:rsid w:val="00A61280"/>
    <w:rsid w:val="00A612AB"/>
    <w:rsid w:val="00A61383"/>
    <w:rsid w:val="00A61637"/>
    <w:rsid w:val="00A61935"/>
    <w:rsid w:val="00A619A0"/>
    <w:rsid w:val="00A61C77"/>
    <w:rsid w:val="00A61CFA"/>
    <w:rsid w:val="00A61E9C"/>
    <w:rsid w:val="00A61EBD"/>
    <w:rsid w:val="00A620C2"/>
    <w:rsid w:val="00A620D9"/>
    <w:rsid w:val="00A623B7"/>
    <w:rsid w:val="00A6248C"/>
    <w:rsid w:val="00A629D3"/>
    <w:rsid w:val="00A62AB4"/>
    <w:rsid w:val="00A62C7B"/>
    <w:rsid w:val="00A62D63"/>
    <w:rsid w:val="00A62DCE"/>
    <w:rsid w:val="00A62DE7"/>
    <w:rsid w:val="00A62E3D"/>
    <w:rsid w:val="00A62FC5"/>
    <w:rsid w:val="00A63044"/>
    <w:rsid w:val="00A63105"/>
    <w:rsid w:val="00A63174"/>
    <w:rsid w:val="00A63189"/>
    <w:rsid w:val="00A6338F"/>
    <w:rsid w:val="00A636A1"/>
    <w:rsid w:val="00A637EC"/>
    <w:rsid w:val="00A63A96"/>
    <w:rsid w:val="00A63D6B"/>
    <w:rsid w:val="00A64091"/>
    <w:rsid w:val="00A645E7"/>
    <w:rsid w:val="00A646D5"/>
    <w:rsid w:val="00A647A5"/>
    <w:rsid w:val="00A64867"/>
    <w:rsid w:val="00A648D6"/>
    <w:rsid w:val="00A64912"/>
    <w:rsid w:val="00A64DCB"/>
    <w:rsid w:val="00A64EC1"/>
    <w:rsid w:val="00A64FB8"/>
    <w:rsid w:val="00A64FC3"/>
    <w:rsid w:val="00A64FFE"/>
    <w:rsid w:val="00A65137"/>
    <w:rsid w:val="00A6513D"/>
    <w:rsid w:val="00A65206"/>
    <w:rsid w:val="00A65426"/>
    <w:rsid w:val="00A65432"/>
    <w:rsid w:val="00A655A4"/>
    <w:rsid w:val="00A656B8"/>
    <w:rsid w:val="00A6571D"/>
    <w:rsid w:val="00A65816"/>
    <w:rsid w:val="00A659F7"/>
    <w:rsid w:val="00A65A19"/>
    <w:rsid w:val="00A65DE5"/>
    <w:rsid w:val="00A65ED8"/>
    <w:rsid w:val="00A65F25"/>
    <w:rsid w:val="00A660B0"/>
    <w:rsid w:val="00A66104"/>
    <w:rsid w:val="00A6631E"/>
    <w:rsid w:val="00A6633B"/>
    <w:rsid w:val="00A663EE"/>
    <w:rsid w:val="00A6640C"/>
    <w:rsid w:val="00A667DE"/>
    <w:rsid w:val="00A6684A"/>
    <w:rsid w:val="00A66AB2"/>
    <w:rsid w:val="00A66B41"/>
    <w:rsid w:val="00A66B64"/>
    <w:rsid w:val="00A66D4B"/>
    <w:rsid w:val="00A66E9B"/>
    <w:rsid w:val="00A66EFF"/>
    <w:rsid w:val="00A66F87"/>
    <w:rsid w:val="00A67245"/>
    <w:rsid w:val="00A674CF"/>
    <w:rsid w:val="00A6752B"/>
    <w:rsid w:val="00A67545"/>
    <w:rsid w:val="00A675F4"/>
    <w:rsid w:val="00A676F1"/>
    <w:rsid w:val="00A6770D"/>
    <w:rsid w:val="00A677A1"/>
    <w:rsid w:val="00A67920"/>
    <w:rsid w:val="00A67945"/>
    <w:rsid w:val="00A67A1B"/>
    <w:rsid w:val="00A67C44"/>
    <w:rsid w:val="00A67C9D"/>
    <w:rsid w:val="00A67EC9"/>
    <w:rsid w:val="00A67FBC"/>
    <w:rsid w:val="00A700C5"/>
    <w:rsid w:val="00A70584"/>
    <w:rsid w:val="00A70897"/>
    <w:rsid w:val="00A708B6"/>
    <w:rsid w:val="00A708FE"/>
    <w:rsid w:val="00A70BCB"/>
    <w:rsid w:val="00A70BFA"/>
    <w:rsid w:val="00A70D5A"/>
    <w:rsid w:val="00A70E87"/>
    <w:rsid w:val="00A714D8"/>
    <w:rsid w:val="00A7161B"/>
    <w:rsid w:val="00A7164B"/>
    <w:rsid w:val="00A7178D"/>
    <w:rsid w:val="00A71793"/>
    <w:rsid w:val="00A71853"/>
    <w:rsid w:val="00A71901"/>
    <w:rsid w:val="00A71C25"/>
    <w:rsid w:val="00A71DA9"/>
    <w:rsid w:val="00A722A1"/>
    <w:rsid w:val="00A722BE"/>
    <w:rsid w:val="00A72485"/>
    <w:rsid w:val="00A7261A"/>
    <w:rsid w:val="00A72684"/>
    <w:rsid w:val="00A726E6"/>
    <w:rsid w:val="00A726FB"/>
    <w:rsid w:val="00A72789"/>
    <w:rsid w:val="00A728B1"/>
    <w:rsid w:val="00A72B1D"/>
    <w:rsid w:val="00A72B1F"/>
    <w:rsid w:val="00A72B35"/>
    <w:rsid w:val="00A72B74"/>
    <w:rsid w:val="00A72BEE"/>
    <w:rsid w:val="00A72BEF"/>
    <w:rsid w:val="00A72C8D"/>
    <w:rsid w:val="00A72C8F"/>
    <w:rsid w:val="00A72D37"/>
    <w:rsid w:val="00A7329B"/>
    <w:rsid w:val="00A733FB"/>
    <w:rsid w:val="00A7346D"/>
    <w:rsid w:val="00A73A3C"/>
    <w:rsid w:val="00A73C1A"/>
    <w:rsid w:val="00A73C28"/>
    <w:rsid w:val="00A73D53"/>
    <w:rsid w:val="00A73EDC"/>
    <w:rsid w:val="00A73FE9"/>
    <w:rsid w:val="00A7426E"/>
    <w:rsid w:val="00A74983"/>
    <w:rsid w:val="00A74990"/>
    <w:rsid w:val="00A74B76"/>
    <w:rsid w:val="00A74C2A"/>
    <w:rsid w:val="00A74CFE"/>
    <w:rsid w:val="00A75087"/>
    <w:rsid w:val="00A750CC"/>
    <w:rsid w:val="00A75139"/>
    <w:rsid w:val="00A751BB"/>
    <w:rsid w:val="00A75200"/>
    <w:rsid w:val="00A75223"/>
    <w:rsid w:val="00A754E2"/>
    <w:rsid w:val="00A75548"/>
    <w:rsid w:val="00A75680"/>
    <w:rsid w:val="00A75D81"/>
    <w:rsid w:val="00A75ED9"/>
    <w:rsid w:val="00A76091"/>
    <w:rsid w:val="00A76107"/>
    <w:rsid w:val="00A761DB"/>
    <w:rsid w:val="00A762C0"/>
    <w:rsid w:val="00A7647A"/>
    <w:rsid w:val="00A7649C"/>
    <w:rsid w:val="00A765F4"/>
    <w:rsid w:val="00A76609"/>
    <w:rsid w:val="00A76652"/>
    <w:rsid w:val="00A76782"/>
    <w:rsid w:val="00A768F9"/>
    <w:rsid w:val="00A769FC"/>
    <w:rsid w:val="00A76A9A"/>
    <w:rsid w:val="00A76ACD"/>
    <w:rsid w:val="00A76B00"/>
    <w:rsid w:val="00A76B2B"/>
    <w:rsid w:val="00A76B8A"/>
    <w:rsid w:val="00A76BD3"/>
    <w:rsid w:val="00A76C5A"/>
    <w:rsid w:val="00A76CD2"/>
    <w:rsid w:val="00A76CF4"/>
    <w:rsid w:val="00A76D6E"/>
    <w:rsid w:val="00A76FA6"/>
    <w:rsid w:val="00A76FEA"/>
    <w:rsid w:val="00A77247"/>
    <w:rsid w:val="00A77728"/>
    <w:rsid w:val="00A77B7F"/>
    <w:rsid w:val="00A77C30"/>
    <w:rsid w:val="00A80640"/>
    <w:rsid w:val="00A80799"/>
    <w:rsid w:val="00A80845"/>
    <w:rsid w:val="00A80886"/>
    <w:rsid w:val="00A80AC9"/>
    <w:rsid w:val="00A80C6A"/>
    <w:rsid w:val="00A80D5E"/>
    <w:rsid w:val="00A81006"/>
    <w:rsid w:val="00A811E4"/>
    <w:rsid w:val="00A811F8"/>
    <w:rsid w:val="00A812C3"/>
    <w:rsid w:val="00A812F8"/>
    <w:rsid w:val="00A81422"/>
    <w:rsid w:val="00A815A6"/>
    <w:rsid w:val="00A8161B"/>
    <w:rsid w:val="00A81941"/>
    <w:rsid w:val="00A81983"/>
    <w:rsid w:val="00A81A8D"/>
    <w:rsid w:val="00A81C96"/>
    <w:rsid w:val="00A81CC9"/>
    <w:rsid w:val="00A81EAD"/>
    <w:rsid w:val="00A81EEE"/>
    <w:rsid w:val="00A81FB5"/>
    <w:rsid w:val="00A8220F"/>
    <w:rsid w:val="00A82486"/>
    <w:rsid w:val="00A828CF"/>
    <w:rsid w:val="00A8296D"/>
    <w:rsid w:val="00A82AA8"/>
    <w:rsid w:val="00A82C96"/>
    <w:rsid w:val="00A82D54"/>
    <w:rsid w:val="00A83027"/>
    <w:rsid w:val="00A830B8"/>
    <w:rsid w:val="00A83153"/>
    <w:rsid w:val="00A83278"/>
    <w:rsid w:val="00A8347F"/>
    <w:rsid w:val="00A834EB"/>
    <w:rsid w:val="00A835F8"/>
    <w:rsid w:val="00A83604"/>
    <w:rsid w:val="00A837DB"/>
    <w:rsid w:val="00A83943"/>
    <w:rsid w:val="00A83A35"/>
    <w:rsid w:val="00A83B12"/>
    <w:rsid w:val="00A83B1D"/>
    <w:rsid w:val="00A83B9F"/>
    <w:rsid w:val="00A83E18"/>
    <w:rsid w:val="00A83EA3"/>
    <w:rsid w:val="00A83EE6"/>
    <w:rsid w:val="00A83F08"/>
    <w:rsid w:val="00A83F9B"/>
    <w:rsid w:val="00A84001"/>
    <w:rsid w:val="00A8405E"/>
    <w:rsid w:val="00A840CB"/>
    <w:rsid w:val="00A841A3"/>
    <w:rsid w:val="00A841B4"/>
    <w:rsid w:val="00A84250"/>
    <w:rsid w:val="00A842AB"/>
    <w:rsid w:val="00A8443B"/>
    <w:rsid w:val="00A84455"/>
    <w:rsid w:val="00A84466"/>
    <w:rsid w:val="00A84524"/>
    <w:rsid w:val="00A84571"/>
    <w:rsid w:val="00A845C7"/>
    <w:rsid w:val="00A84B87"/>
    <w:rsid w:val="00A84EA9"/>
    <w:rsid w:val="00A85146"/>
    <w:rsid w:val="00A853AD"/>
    <w:rsid w:val="00A85446"/>
    <w:rsid w:val="00A85531"/>
    <w:rsid w:val="00A8569F"/>
    <w:rsid w:val="00A856D0"/>
    <w:rsid w:val="00A857FC"/>
    <w:rsid w:val="00A858AC"/>
    <w:rsid w:val="00A85C9A"/>
    <w:rsid w:val="00A85FB5"/>
    <w:rsid w:val="00A8615C"/>
    <w:rsid w:val="00A86251"/>
    <w:rsid w:val="00A86268"/>
    <w:rsid w:val="00A865CB"/>
    <w:rsid w:val="00A86709"/>
    <w:rsid w:val="00A86827"/>
    <w:rsid w:val="00A86878"/>
    <w:rsid w:val="00A869F9"/>
    <w:rsid w:val="00A86B2C"/>
    <w:rsid w:val="00A86EBE"/>
    <w:rsid w:val="00A86F60"/>
    <w:rsid w:val="00A87254"/>
    <w:rsid w:val="00A87535"/>
    <w:rsid w:val="00A8759A"/>
    <w:rsid w:val="00A875AA"/>
    <w:rsid w:val="00A8793D"/>
    <w:rsid w:val="00A87AE4"/>
    <w:rsid w:val="00A87B82"/>
    <w:rsid w:val="00A87BDC"/>
    <w:rsid w:val="00A87C7C"/>
    <w:rsid w:val="00A87E8B"/>
    <w:rsid w:val="00A900DD"/>
    <w:rsid w:val="00A901D7"/>
    <w:rsid w:val="00A90241"/>
    <w:rsid w:val="00A902B0"/>
    <w:rsid w:val="00A903F8"/>
    <w:rsid w:val="00A90602"/>
    <w:rsid w:val="00A9069B"/>
    <w:rsid w:val="00A907F6"/>
    <w:rsid w:val="00A909BA"/>
    <w:rsid w:val="00A909F9"/>
    <w:rsid w:val="00A90A50"/>
    <w:rsid w:val="00A90C3A"/>
    <w:rsid w:val="00A90D32"/>
    <w:rsid w:val="00A90F9B"/>
    <w:rsid w:val="00A90FB9"/>
    <w:rsid w:val="00A91128"/>
    <w:rsid w:val="00A914BA"/>
    <w:rsid w:val="00A91577"/>
    <w:rsid w:val="00A915F4"/>
    <w:rsid w:val="00A917F7"/>
    <w:rsid w:val="00A91A0F"/>
    <w:rsid w:val="00A91AB4"/>
    <w:rsid w:val="00A91B49"/>
    <w:rsid w:val="00A91BD9"/>
    <w:rsid w:val="00A91D4D"/>
    <w:rsid w:val="00A91F11"/>
    <w:rsid w:val="00A9205C"/>
    <w:rsid w:val="00A9210A"/>
    <w:rsid w:val="00A92238"/>
    <w:rsid w:val="00A924B8"/>
    <w:rsid w:val="00A927E3"/>
    <w:rsid w:val="00A92976"/>
    <w:rsid w:val="00A92AF4"/>
    <w:rsid w:val="00A92BEA"/>
    <w:rsid w:val="00A92CB2"/>
    <w:rsid w:val="00A92D8D"/>
    <w:rsid w:val="00A92DEC"/>
    <w:rsid w:val="00A92E3C"/>
    <w:rsid w:val="00A9304C"/>
    <w:rsid w:val="00A9305B"/>
    <w:rsid w:val="00A9305C"/>
    <w:rsid w:val="00A9306D"/>
    <w:rsid w:val="00A930CF"/>
    <w:rsid w:val="00A93120"/>
    <w:rsid w:val="00A932E3"/>
    <w:rsid w:val="00A938DF"/>
    <w:rsid w:val="00A93959"/>
    <w:rsid w:val="00A9397E"/>
    <w:rsid w:val="00A93A74"/>
    <w:rsid w:val="00A93BEE"/>
    <w:rsid w:val="00A93C67"/>
    <w:rsid w:val="00A93D46"/>
    <w:rsid w:val="00A9415C"/>
    <w:rsid w:val="00A94364"/>
    <w:rsid w:val="00A94407"/>
    <w:rsid w:val="00A94415"/>
    <w:rsid w:val="00A9448E"/>
    <w:rsid w:val="00A94566"/>
    <w:rsid w:val="00A9463A"/>
    <w:rsid w:val="00A94788"/>
    <w:rsid w:val="00A949A0"/>
    <w:rsid w:val="00A949AD"/>
    <w:rsid w:val="00A94AB6"/>
    <w:rsid w:val="00A94D24"/>
    <w:rsid w:val="00A95004"/>
    <w:rsid w:val="00A950D0"/>
    <w:rsid w:val="00A9511F"/>
    <w:rsid w:val="00A9524E"/>
    <w:rsid w:val="00A952A9"/>
    <w:rsid w:val="00A9542F"/>
    <w:rsid w:val="00A95497"/>
    <w:rsid w:val="00A954AD"/>
    <w:rsid w:val="00A954D6"/>
    <w:rsid w:val="00A95532"/>
    <w:rsid w:val="00A9558F"/>
    <w:rsid w:val="00A9583A"/>
    <w:rsid w:val="00A95962"/>
    <w:rsid w:val="00A95A5C"/>
    <w:rsid w:val="00A95CB7"/>
    <w:rsid w:val="00A95E09"/>
    <w:rsid w:val="00A96042"/>
    <w:rsid w:val="00A96083"/>
    <w:rsid w:val="00A9646E"/>
    <w:rsid w:val="00A96557"/>
    <w:rsid w:val="00A965A0"/>
    <w:rsid w:val="00A966DD"/>
    <w:rsid w:val="00A96967"/>
    <w:rsid w:val="00A96C31"/>
    <w:rsid w:val="00A96CB2"/>
    <w:rsid w:val="00A96DDA"/>
    <w:rsid w:val="00A96E9F"/>
    <w:rsid w:val="00A96EA5"/>
    <w:rsid w:val="00A96F18"/>
    <w:rsid w:val="00A96FA9"/>
    <w:rsid w:val="00A973AA"/>
    <w:rsid w:val="00A973B6"/>
    <w:rsid w:val="00A97522"/>
    <w:rsid w:val="00A97627"/>
    <w:rsid w:val="00A97923"/>
    <w:rsid w:val="00A97A75"/>
    <w:rsid w:val="00A97A76"/>
    <w:rsid w:val="00A97B9D"/>
    <w:rsid w:val="00A97BA7"/>
    <w:rsid w:val="00A97BF0"/>
    <w:rsid w:val="00A97C17"/>
    <w:rsid w:val="00A97C56"/>
    <w:rsid w:val="00A97C86"/>
    <w:rsid w:val="00A97CA8"/>
    <w:rsid w:val="00AA0092"/>
    <w:rsid w:val="00AA00DB"/>
    <w:rsid w:val="00AA019F"/>
    <w:rsid w:val="00AA02C5"/>
    <w:rsid w:val="00AA0309"/>
    <w:rsid w:val="00AA0376"/>
    <w:rsid w:val="00AA0389"/>
    <w:rsid w:val="00AA03C4"/>
    <w:rsid w:val="00AA0586"/>
    <w:rsid w:val="00AA07B1"/>
    <w:rsid w:val="00AA093F"/>
    <w:rsid w:val="00AA0A85"/>
    <w:rsid w:val="00AA0B0D"/>
    <w:rsid w:val="00AA0C7C"/>
    <w:rsid w:val="00AA0CD9"/>
    <w:rsid w:val="00AA0D18"/>
    <w:rsid w:val="00AA0DD8"/>
    <w:rsid w:val="00AA0E71"/>
    <w:rsid w:val="00AA1036"/>
    <w:rsid w:val="00AA134D"/>
    <w:rsid w:val="00AA1407"/>
    <w:rsid w:val="00AA1510"/>
    <w:rsid w:val="00AA159A"/>
    <w:rsid w:val="00AA1601"/>
    <w:rsid w:val="00AA1735"/>
    <w:rsid w:val="00AA1748"/>
    <w:rsid w:val="00AA1770"/>
    <w:rsid w:val="00AA1C4F"/>
    <w:rsid w:val="00AA1CEA"/>
    <w:rsid w:val="00AA1D6F"/>
    <w:rsid w:val="00AA1D86"/>
    <w:rsid w:val="00AA1DC4"/>
    <w:rsid w:val="00AA1E07"/>
    <w:rsid w:val="00AA217D"/>
    <w:rsid w:val="00AA2238"/>
    <w:rsid w:val="00AA224E"/>
    <w:rsid w:val="00AA22F5"/>
    <w:rsid w:val="00AA2397"/>
    <w:rsid w:val="00AA2462"/>
    <w:rsid w:val="00AA26D9"/>
    <w:rsid w:val="00AA28EC"/>
    <w:rsid w:val="00AA29EB"/>
    <w:rsid w:val="00AA2BC9"/>
    <w:rsid w:val="00AA2C3D"/>
    <w:rsid w:val="00AA2EB8"/>
    <w:rsid w:val="00AA2EF1"/>
    <w:rsid w:val="00AA306A"/>
    <w:rsid w:val="00AA3550"/>
    <w:rsid w:val="00AA36D1"/>
    <w:rsid w:val="00AA3747"/>
    <w:rsid w:val="00AA3E35"/>
    <w:rsid w:val="00AA3E72"/>
    <w:rsid w:val="00AA3F07"/>
    <w:rsid w:val="00AA3F53"/>
    <w:rsid w:val="00AA4318"/>
    <w:rsid w:val="00AA4351"/>
    <w:rsid w:val="00AA438A"/>
    <w:rsid w:val="00AA43E5"/>
    <w:rsid w:val="00AA45DD"/>
    <w:rsid w:val="00AA45E7"/>
    <w:rsid w:val="00AA461E"/>
    <w:rsid w:val="00AA4637"/>
    <w:rsid w:val="00AA46A5"/>
    <w:rsid w:val="00AA4762"/>
    <w:rsid w:val="00AA483A"/>
    <w:rsid w:val="00AA4A17"/>
    <w:rsid w:val="00AA4F5A"/>
    <w:rsid w:val="00AA51A3"/>
    <w:rsid w:val="00AA523F"/>
    <w:rsid w:val="00AA5525"/>
    <w:rsid w:val="00AA5611"/>
    <w:rsid w:val="00AA568B"/>
    <w:rsid w:val="00AA5984"/>
    <w:rsid w:val="00AA59C7"/>
    <w:rsid w:val="00AA5B02"/>
    <w:rsid w:val="00AA5CBF"/>
    <w:rsid w:val="00AA5D51"/>
    <w:rsid w:val="00AA5D97"/>
    <w:rsid w:val="00AA5EBA"/>
    <w:rsid w:val="00AA60D5"/>
    <w:rsid w:val="00AA61A3"/>
    <w:rsid w:val="00AA6251"/>
    <w:rsid w:val="00AA64FA"/>
    <w:rsid w:val="00AA653F"/>
    <w:rsid w:val="00AA65B9"/>
    <w:rsid w:val="00AA67FA"/>
    <w:rsid w:val="00AA6A47"/>
    <w:rsid w:val="00AA6BE8"/>
    <w:rsid w:val="00AA6D18"/>
    <w:rsid w:val="00AA6E44"/>
    <w:rsid w:val="00AA6F24"/>
    <w:rsid w:val="00AA6FC8"/>
    <w:rsid w:val="00AA6FCC"/>
    <w:rsid w:val="00AA7081"/>
    <w:rsid w:val="00AA728C"/>
    <w:rsid w:val="00AA7439"/>
    <w:rsid w:val="00AA74CD"/>
    <w:rsid w:val="00AA752F"/>
    <w:rsid w:val="00AA75F2"/>
    <w:rsid w:val="00AA7678"/>
    <w:rsid w:val="00AA76B4"/>
    <w:rsid w:val="00AA7994"/>
    <w:rsid w:val="00AA7A77"/>
    <w:rsid w:val="00AA7AA7"/>
    <w:rsid w:val="00AA7C6E"/>
    <w:rsid w:val="00AA7D6E"/>
    <w:rsid w:val="00AA7D96"/>
    <w:rsid w:val="00AA7F1C"/>
    <w:rsid w:val="00AB0230"/>
    <w:rsid w:val="00AB04B1"/>
    <w:rsid w:val="00AB069B"/>
    <w:rsid w:val="00AB0841"/>
    <w:rsid w:val="00AB097D"/>
    <w:rsid w:val="00AB0D09"/>
    <w:rsid w:val="00AB0F54"/>
    <w:rsid w:val="00AB12BF"/>
    <w:rsid w:val="00AB1539"/>
    <w:rsid w:val="00AB16D3"/>
    <w:rsid w:val="00AB1734"/>
    <w:rsid w:val="00AB175F"/>
    <w:rsid w:val="00AB17C6"/>
    <w:rsid w:val="00AB1A6E"/>
    <w:rsid w:val="00AB1A89"/>
    <w:rsid w:val="00AB1C18"/>
    <w:rsid w:val="00AB1EFA"/>
    <w:rsid w:val="00AB1FC7"/>
    <w:rsid w:val="00AB20F7"/>
    <w:rsid w:val="00AB2161"/>
    <w:rsid w:val="00AB21AD"/>
    <w:rsid w:val="00AB22F3"/>
    <w:rsid w:val="00AB23FE"/>
    <w:rsid w:val="00AB2457"/>
    <w:rsid w:val="00AB2467"/>
    <w:rsid w:val="00AB250E"/>
    <w:rsid w:val="00AB25D0"/>
    <w:rsid w:val="00AB262E"/>
    <w:rsid w:val="00AB2636"/>
    <w:rsid w:val="00AB263C"/>
    <w:rsid w:val="00AB2662"/>
    <w:rsid w:val="00AB2883"/>
    <w:rsid w:val="00AB28C6"/>
    <w:rsid w:val="00AB298D"/>
    <w:rsid w:val="00AB29FC"/>
    <w:rsid w:val="00AB2A83"/>
    <w:rsid w:val="00AB2AC2"/>
    <w:rsid w:val="00AB312F"/>
    <w:rsid w:val="00AB314C"/>
    <w:rsid w:val="00AB3172"/>
    <w:rsid w:val="00AB31A7"/>
    <w:rsid w:val="00AB3226"/>
    <w:rsid w:val="00AB3A48"/>
    <w:rsid w:val="00AB3B6C"/>
    <w:rsid w:val="00AB3E18"/>
    <w:rsid w:val="00AB3FAB"/>
    <w:rsid w:val="00AB42EC"/>
    <w:rsid w:val="00AB457D"/>
    <w:rsid w:val="00AB473E"/>
    <w:rsid w:val="00AB494A"/>
    <w:rsid w:val="00AB4AF0"/>
    <w:rsid w:val="00AB4DF7"/>
    <w:rsid w:val="00AB5114"/>
    <w:rsid w:val="00AB514D"/>
    <w:rsid w:val="00AB52D1"/>
    <w:rsid w:val="00AB5464"/>
    <w:rsid w:val="00AB55EA"/>
    <w:rsid w:val="00AB5701"/>
    <w:rsid w:val="00AB57BB"/>
    <w:rsid w:val="00AB5854"/>
    <w:rsid w:val="00AB5B31"/>
    <w:rsid w:val="00AB5C02"/>
    <w:rsid w:val="00AB5E79"/>
    <w:rsid w:val="00AB6033"/>
    <w:rsid w:val="00AB682A"/>
    <w:rsid w:val="00AB68BD"/>
    <w:rsid w:val="00AB6902"/>
    <w:rsid w:val="00AB6959"/>
    <w:rsid w:val="00AB69FF"/>
    <w:rsid w:val="00AB6AC8"/>
    <w:rsid w:val="00AB6ACE"/>
    <w:rsid w:val="00AB6D26"/>
    <w:rsid w:val="00AB6D79"/>
    <w:rsid w:val="00AB727F"/>
    <w:rsid w:val="00AB73F3"/>
    <w:rsid w:val="00AB740B"/>
    <w:rsid w:val="00AB7449"/>
    <w:rsid w:val="00AB7534"/>
    <w:rsid w:val="00AB76E9"/>
    <w:rsid w:val="00AB77A4"/>
    <w:rsid w:val="00AB77CF"/>
    <w:rsid w:val="00AB7834"/>
    <w:rsid w:val="00AB7DFD"/>
    <w:rsid w:val="00AB7FE0"/>
    <w:rsid w:val="00AC0084"/>
    <w:rsid w:val="00AC045C"/>
    <w:rsid w:val="00AC05DD"/>
    <w:rsid w:val="00AC06A8"/>
    <w:rsid w:val="00AC070F"/>
    <w:rsid w:val="00AC0812"/>
    <w:rsid w:val="00AC0A8E"/>
    <w:rsid w:val="00AC0AEF"/>
    <w:rsid w:val="00AC0C25"/>
    <w:rsid w:val="00AC0C31"/>
    <w:rsid w:val="00AC0CAE"/>
    <w:rsid w:val="00AC0DD5"/>
    <w:rsid w:val="00AC1242"/>
    <w:rsid w:val="00AC1362"/>
    <w:rsid w:val="00AC137D"/>
    <w:rsid w:val="00AC1403"/>
    <w:rsid w:val="00AC1604"/>
    <w:rsid w:val="00AC16B3"/>
    <w:rsid w:val="00AC1811"/>
    <w:rsid w:val="00AC1A53"/>
    <w:rsid w:val="00AC1ABD"/>
    <w:rsid w:val="00AC1B89"/>
    <w:rsid w:val="00AC1CAC"/>
    <w:rsid w:val="00AC1E4E"/>
    <w:rsid w:val="00AC1F30"/>
    <w:rsid w:val="00AC1FD6"/>
    <w:rsid w:val="00AC2058"/>
    <w:rsid w:val="00AC2133"/>
    <w:rsid w:val="00AC23BE"/>
    <w:rsid w:val="00AC2459"/>
    <w:rsid w:val="00AC246C"/>
    <w:rsid w:val="00AC2485"/>
    <w:rsid w:val="00AC25B7"/>
    <w:rsid w:val="00AC272C"/>
    <w:rsid w:val="00AC2880"/>
    <w:rsid w:val="00AC28CD"/>
    <w:rsid w:val="00AC2A39"/>
    <w:rsid w:val="00AC2B34"/>
    <w:rsid w:val="00AC2D6F"/>
    <w:rsid w:val="00AC30F1"/>
    <w:rsid w:val="00AC3149"/>
    <w:rsid w:val="00AC3309"/>
    <w:rsid w:val="00AC33DB"/>
    <w:rsid w:val="00AC3431"/>
    <w:rsid w:val="00AC3442"/>
    <w:rsid w:val="00AC3528"/>
    <w:rsid w:val="00AC35A7"/>
    <w:rsid w:val="00AC367F"/>
    <w:rsid w:val="00AC36ED"/>
    <w:rsid w:val="00AC3A56"/>
    <w:rsid w:val="00AC3C84"/>
    <w:rsid w:val="00AC3CE8"/>
    <w:rsid w:val="00AC3E90"/>
    <w:rsid w:val="00AC3F37"/>
    <w:rsid w:val="00AC3FE6"/>
    <w:rsid w:val="00AC40B4"/>
    <w:rsid w:val="00AC4159"/>
    <w:rsid w:val="00AC425A"/>
    <w:rsid w:val="00AC42C5"/>
    <w:rsid w:val="00AC440C"/>
    <w:rsid w:val="00AC4425"/>
    <w:rsid w:val="00AC4544"/>
    <w:rsid w:val="00AC455B"/>
    <w:rsid w:val="00AC46BC"/>
    <w:rsid w:val="00AC484B"/>
    <w:rsid w:val="00AC4A3A"/>
    <w:rsid w:val="00AC4A94"/>
    <w:rsid w:val="00AC4B0D"/>
    <w:rsid w:val="00AC4F64"/>
    <w:rsid w:val="00AC4FC8"/>
    <w:rsid w:val="00AC4FF7"/>
    <w:rsid w:val="00AC505D"/>
    <w:rsid w:val="00AC5352"/>
    <w:rsid w:val="00AC53EE"/>
    <w:rsid w:val="00AC53EF"/>
    <w:rsid w:val="00AC5433"/>
    <w:rsid w:val="00AC5533"/>
    <w:rsid w:val="00AC55BD"/>
    <w:rsid w:val="00AC55CF"/>
    <w:rsid w:val="00AC569A"/>
    <w:rsid w:val="00AC569D"/>
    <w:rsid w:val="00AC56D4"/>
    <w:rsid w:val="00AC56DF"/>
    <w:rsid w:val="00AC597F"/>
    <w:rsid w:val="00AC6348"/>
    <w:rsid w:val="00AC63A2"/>
    <w:rsid w:val="00AC64BA"/>
    <w:rsid w:val="00AC64DD"/>
    <w:rsid w:val="00AC6544"/>
    <w:rsid w:val="00AC65DF"/>
    <w:rsid w:val="00AC68B7"/>
    <w:rsid w:val="00AC6999"/>
    <w:rsid w:val="00AC6A55"/>
    <w:rsid w:val="00AC6A9B"/>
    <w:rsid w:val="00AC6D8D"/>
    <w:rsid w:val="00AC6DC8"/>
    <w:rsid w:val="00AC6F97"/>
    <w:rsid w:val="00AC6F9E"/>
    <w:rsid w:val="00AC701D"/>
    <w:rsid w:val="00AC703F"/>
    <w:rsid w:val="00AC7164"/>
    <w:rsid w:val="00AC7266"/>
    <w:rsid w:val="00AC7399"/>
    <w:rsid w:val="00AC7587"/>
    <w:rsid w:val="00AC7643"/>
    <w:rsid w:val="00AC7663"/>
    <w:rsid w:val="00AC766C"/>
    <w:rsid w:val="00AC792A"/>
    <w:rsid w:val="00AC7AF8"/>
    <w:rsid w:val="00AC7ECC"/>
    <w:rsid w:val="00AD0222"/>
    <w:rsid w:val="00AD02DD"/>
    <w:rsid w:val="00AD067D"/>
    <w:rsid w:val="00AD06EA"/>
    <w:rsid w:val="00AD0820"/>
    <w:rsid w:val="00AD088A"/>
    <w:rsid w:val="00AD0BA0"/>
    <w:rsid w:val="00AD0F99"/>
    <w:rsid w:val="00AD1101"/>
    <w:rsid w:val="00AD1240"/>
    <w:rsid w:val="00AD145A"/>
    <w:rsid w:val="00AD18E9"/>
    <w:rsid w:val="00AD19D0"/>
    <w:rsid w:val="00AD1AFB"/>
    <w:rsid w:val="00AD1B63"/>
    <w:rsid w:val="00AD1BB5"/>
    <w:rsid w:val="00AD1C42"/>
    <w:rsid w:val="00AD1DB0"/>
    <w:rsid w:val="00AD1EF1"/>
    <w:rsid w:val="00AD1F1C"/>
    <w:rsid w:val="00AD1F4C"/>
    <w:rsid w:val="00AD1FF5"/>
    <w:rsid w:val="00AD2205"/>
    <w:rsid w:val="00AD23DE"/>
    <w:rsid w:val="00AD24FD"/>
    <w:rsid w:val="00AD259C"/>
    <w:rsid w:val="00AD26E5"/>
    <w:rsid w:val="00AD2716"/>
    <w:rsid w:val="00AD279B"/>
    <w:rsid w:val="00AD27BD"/>
    <w:rsid w:val="00AD2BCD"/>
    <w:rsid w:val="00AD2CB0"/>
    <w:rsid w:val="00AD2DB1"/>
    <w:rsid w:val="00AD2F2B"/>
    <w:rsid w:val="00AD3022"/>
    <w:rsid w:val="00AD302D"/>
    <w:rsid w:val="00AD33F0"/>
    <w:rsid w:val="00AD3423"/>
    <w:rsid w:val="00AD35CB"/>
    <w:rsid w:val="00AD376D"/>
    <w:rsid w:val="00AD392A"/>
    <w:rsid w:val="00AD3A20"/>
    <w:rsid w:val="00AD3BAD"/>
    <w:rsid w:val="00AD3D86"/>
    <w:rsid w:val="00AD3DC5"/>
    <w:rsid w:val="00AD3E0D"/>
    <w:rsid w:val="00AD3E75"/>
    <w:rsid w:val="00AD401F"/>
    <w:rsid w:val="00AD4050"/>
    <w:rsid w:val="00AD40ED"/>
    <w:rsid w:val="00AD4255"/>
    <w:rsid w:val="00AD42C4"/>
    <w:rsid w:val="00AD42CB"/>
    <w:rsid w:val="00AD4408"/>
    <w:rsid w:val="00AD46CB"/>
    <w:rsid w:val="00AD4786"/>
    <w:rsid w:val="00AD4B42"/>
    <w:rsid w:val="00AD4D5F"/>
    <w:rsid w:val="00AD4E62"/>
    <w:rsid w:val="00AD4FF9"/>
    <w:rsid w:val="00AD5026"/>
    <w:rsid w:val="00AD5076"/>
    <w:rsid w:val="00AD5237"/>
    <w:rsid w:val="00AD525C"/>
    <w:rsid w:val="00AD52E7"/>
    <w:rsid w:val="00AD53EA"/>
    <w:rsid w:val="00AD55CE"/>
    <w:rsid w:val="00AD5795"/>
    <w:rsid w:val="00AD5AF0"/>
    <w:rsid w:val="00AD5B3B"/>
    <w:rsid w:val="00AD5C6F"/>
    <w:rsid w:val="00AD5C7B"/>
    <w:rsid w:val="00AD5CC1"/>
    <w:rsid w:val="00AD5CD7"/>
    <w:rsid w:val="00AD5E73"/>
    <w:rsid w:val="00AD5EBB"/>
    <w:rsid w:val="00AD6064"/>
    <w:rsid w:val="00AD6236"/>
    <w:rsid w:val="00AD62B3"/>
    <w:rsid w:val="00AD6312"/>
    <w:rsid w:val="00AD6398"/>
    <w:rsid w:val="00AD66BA"/>
    <w:rsid w:val="00AD6A22"/>
    <w:rsid w:val="00AD6A4C"/>
    <w:rsid w:val="00AD6B41"/>
    <w:rsid w:val="00AD6F8B"/>
    <w:rsid w:val="00AD6F9E"/>
    <w:rsid w:val="00AD7086"/>
    <w:rsid w:val="00AD70A6"/>
    <w:rsid w:val="00AD71BE"/>
    <w:rsid w:val="00AD7522"/>
    <w:rsid w:val="00AD7B84"/>
    <w:rsid w:val="00AD7CD4"/>
    <w:rsid w:val="00AE015E"/>
    <w:rsid w:val="00AE02C6"/>
    <w:rsid w:val="00AE0955"/>
    <w:rsid w:val="00AE098D"/>
    <w:rsid w:val="00AE09B0"/>
    <w:rsid w:val="00AE0A49"/>
    <w:rsid w:val="00AE0B0E"/>
    <w:rsid w:val="00AE0C51"/>
    <w:rsid w:val="00AE0CAA"/>
    <w:rsid w:val="00AE0CCE"/>
    <w:rsid w:val="00AE17A3"/>
    <w:rsid w:val="00AE17C9"/>
    <w:rsid w:val="00AE1828"/>
    <w:rsid w:val="00AE1A31"/>
    <w:rsid w:val="00AE1B12"/>
    <w:rsid w:val="00AE1C6D"/>
    <w:rsid w:val="00AE1C7C"/>
    <w:rsid w:val="00AE1D35"/>
    <w:rsid w:val="00AE1E19"/>
    <w:rsid w:val="00AE1E5E"/>
    <w:rsid w:val="00AE224F"/>
    <w:rsid w:val="00AE2275"/>
    <w:rsid w:val="00AE22B3"/>
    <w:rsid w:val="00AE2328"/>
    <w:rsid w:val="00AE2360"/>
    <w:rsid w:val="00AE246E"/>
    <w:rsid w:val="00AE2493"/>
    <w:rsid w:val="00AE24D8"/>
    <w:rsid w:val="00AE2805"/>
    <w:rsid w:val="00AE28B6"/>
    <w:rsid w:val="00AE28D2"/>
    <w:rsid w:val="00AE2B68"/>
    <w:rsid w:val="00AE2D6D"/>
    <w:rsid w:val="00AE2D73"/>
    <w:rsid w:val="00AE2EA6"/>
    <w:rsid w:val="00AE3024"/>
    <w:rsid w:val="00AE3092"/>
    <w:rsid w:val="00AE31A0"/>
    <w:rsid w:val="00AE337E"/>
    <w:rsid w:val="00AE34FA"/>
    <w:rsid w:val="00AE3833"/>
    <w:rsid w:val="00AE3A7D"/>
    <w:rsid w:val="00AE3B03"/>
    <w:rsid w:val="00AE3C9E"/>
    <w:rsid w:val="00AE3E7C"/>
    <w:rsid w:val="00AE42E1"/>
    <w:rsid w:val="00AE4336"/>
    <w:rsid w:val="00AE47A6"/>
    <w:rsid w:val="00AE48E4"/>
    <w:rsid w:val="00AE4D07"/>
    <w:rsid w:val="00AE4E76"/>
    <w:rsid w:val="00AE4F6C"/>
    <w:rsid w:val="00AE53C2"/>
    <w:rsid w:val="00AE55DF"/>
    <w:rsid w:val="00AE567F"/>
    <w:rsid w:val="00AE56DF"/>
    <w:rsid w:val="00AE572F"/>
    <w:rsid w:val="00AE57C9"/>
    <w:rsid w:val="00AE57CA"/>
    <w:rsid w:val="00AE57D9"/>
    <w:rsid w:val="00AE5913"/>
    <w:rsid w:val="00AE5C75"/>
    <w:rsid w:val="00AE5E18"/>
    <w:rsid w:val="00AE601D"/>
    <w:rsid w:val="00AE6095"/>
    <w:rsid w:val="00AE60EB"/>
    <w:rsid w:val="00AE626B"/>
    <w:rsid w:val="00AE631A"/>
    <w:rsid w:val="00AE64A4"/>
    <w:rsid w:val="00AE652C"/>
    <w:rsid w:val="00AE65A4"/>
    <w:rsid w:val="00AE6A2F"/>
    <w:rsid w:val="00AE6B6F"/>
    <w:rsid w:val="00AE6FED"/>
    <w:rsid w:val="00AE70FF"/>
    <w:rsid w:val="00AE7275"/>
    <w:rsid w:val="00AE7331"/>
    <w:rsid w:val="00AE735D"/>
    <w:rsid w:val="00AE771F"/>
    <w:rsid w:val="00AE7836"/>
    <w:rsid w:val="00AE78A8"/>
    <w:rsid w:val="00AE790C"/>
    <w:rsid w:val="00AE7B5C"/>
    <w:rsid w:val="00AE7C44"/>
    <w:rsid w:val="00AE7CC4"/>
    <w:rsid w:val="00AE7EFB"/>
    <w:rsid w:val="00AF0006"/>
    <w:rsid w:val="00AF0051"/>
    <w:rsid w:val="00AF0095"/>
    <w:rsid w:val="00AF0120"/>
    <w:rsid w:val="00AF021C"/>
    <w:rsid w:val="00AF0317"/>
    <w:rsid w:val="00AF03BA"/>
    <w:rsid w:val="00AF0534"/>
    <w:rsid w:val="00AF055A"/>
    <w:rsid w:val="00AF058F"/>
    <w:rsid w:val="00AF0750"/>
    <w:rsid w:val="00AF0782"/>
    <w:rsid w:val="00AF0866"/>
    <w:rsid w:val="00AF0A08"/>
    <w:rsid w:val="00AF0B81"/>
    <w:rsid w:val="00AF0C1F"/>
    <w:rsid w:val="00AF0C38"/>
    <w:rsid w:val="00AF0E2F"/>
    <w:rsid w:val="00AF0E8D"/>
    <w:rsid w:val="00AF0F66"/>
    <w:rsid w:val="00AF0FCC"/>
    <w:rsid w:val="00AF10CB"/>
    <w:rsid w:val="00AF10E9"/>
    <w:rsid w:val="00AF1133"/>
    <w:rsid w:val="00AF1147"/>
    <w:rsid w:val="00AF1167"/>
    <w:rsid w:val="00AF1177"/>
    <w:rsid w:val="00AF11CA"/>
    <w:rsid w:val="00AF1206"/>
    <w:rsid w:val="00AF132A"/>
    <w:rsid w:val="00AF1400"/>
    <w:rsid w:val="00AF14AD"/>
    <w:rsid w:val="00AF1602"/>
    <w:rsid w:val="00AF1803"/>
    <w:rsid w:val="00AF1C8D"/>
    <w:rsid w:val="00AF1E10"/>
    <w:rsid w:val="00AF1FCA"/>
    <w:rsid w:val="00AF202F"/>
    <w:rsid w:val="00AF20B6"/>
    <w:rsid w:val="00AF20FE"/>
    <w:rsid w:val="00AF21A6"/>
    <w:rsid w:val="00AF2703"/>
    <w:rsid w:val="00AF2710"/>
    <w:rsid w:val="00AF2835"/>
    <w:rsid w:val="00AF28E4"/>
    <w:rsid w:val="00AF291D"/>
    <w:rsid w:val="00AF2B7D"/>
    <w:rsid w:val="00AF2B88"/>
    <w:rsid w:val="00AF2D6D"/>
    <w:rsid w:val="00AF2FBD"/>
    <w:rsid w:val="00AF33BA"/>
    <w:rsid w:val="00AF33E9"/>
    <w:rsid w:val="00AF340B"/>
    <w:rsid w:val="00AF3677"/>
    <w:rsid w:val="00AF3679"/>
    <w:rsid w:val="00AF36C9"/>
    <w:rsid w:val="00AF3778"/>
    <w:rsid w:val="00AF389F"/>
    <w:rsid w:val="00AF38B7"/>
    <w:rsid w:val="00AF39A3"/>
    <w:rsid w:val="00AF3A2A"/>
    <w:rsid w:val="00AF3AF1"/>
    <w:rsid w:val="00AF3BF5"/>
    <w:rsid w:val="00AF3E31"/>
    <w:rsid w:val="00AF409B"/>
    <w:rsid w:val="00AF42EC"/>
    <w:rsid w:val="00AF43C6"/>
    <w:rsid w:val="00AF44C9"/>
    <w:rsid w:val="00AF45BF"/>
    <w:rsid w:val="00AF48DC"/>
    <w:rsid w:val="00AF4923"/>
    <w:rsid w:val="00AF4A91"/>
    <w:rsid w:val="00AF4BA1"/>
    <w:rsid w:val="00AF4C97"/>
    <w:rsid w:val="00AF4D95"/>
    <w:rsid w:val="00AF4D9D"/>
    <w:rsid w:val="00AF5077"/>
    <w:rsid w:val="00AF54F8"/>
    <w:rsid w:val="00AF559B"/>
    <w:rsid w:val="00AF56C6"/>
    <w:rsid w:val="00AF56E1"/>
    <w:rsid w:val="00AF58F1"/>
    <w:rsid w:val="00AF5B4E"/>
    <w:rsid w:val="00AF5E98"/>
    <w:rsid w:val="00AF5F04"/>
    <w:rsid w:val="00AF6052"/>
    <w:rsid w:val="00AF60A5"/>
    <w:rsid w:val="00AF6251"/>
    <w:rsid w:val="00AF62AC"/>
    <w:rsid w:val="00AF63A5"/>
    <w:rsid w:val="00AF642B"/>
    <w:rsid w:val="00AF6448"/>
    <w:rsid w:val="00AF647F"/>
    <w:rsid w:val="00AF64B3"/>
    <w:rsid w:val="00AF6566"/>
    <w:rsid w:val="00AF6568"/>
    <w:rsid w:val="00AF66A9"/>
    <w:rsid w:val="00AF66FA"/>
    <w:rsid w:val="00AF6712"/>
    <w:rsid w:val="00AF68A9"/>
    <w:rsid w:val="00AF68DC"/>
    <w:rsid w:val="00AF6979"/>
    <w:rsid w:val="00AF6DD6"/>
    <w:rsid w:val="00AF700A"/>
    <w:rsid w:val="00AF7077"/>
    <w:rsid w:val="00AF70BE"/>
    <w:rsid w:val="00AF7330"/>
    <w:rsid w:val="00AF7376"/>
    <w:rsid w:val="00AF7509"/>
    <w:rsid w:val="00AF7711"/>
    <w:rsid w:val="00AF7897"/>
    <w:rsid w:val="00AF7A6E"/>
    <w:rsid w:val="00AF7AA0"/>
    <w:rsid w:val="00AF7BC5"/>
    <w:rsid w:val="00B0000D"/>
    <w:rsid w:val="00B000AD"/>
    <w:rsid w:val="00B00184"/>
    <w:rsid w:val="00B001C5"/>
    <w:rsid w:val="00B007A4"/>
    <w:rsid w:val="00B007C1"/>
    <w:rsid w:val="00B00805"/>
    <w:rsid w:val="00B00A16"/>
    <w:rsid w:val="00B00A2A"/>
    <w:rsid w:val="00B00AE2"/>
    <w:rsid w:val="00B00D1F"/>
    <w:rsid w:val="00B00D7C"/>
    <w:rsid w:val="00B01255"/>
    <w:rsid w:val="00B01415"/>
    <w:rsid w:val="00B01535"/>
    <w:rsid w:val="00B015C7"/>
    <w:rsid w:val="00B016E3"/>
    <w:rsid w:val="00B01874"/>
    <w:rsid w:val="00B01885"/>
    <w:rsid w:val="00B01F82"/>
    <w:rsid w:val="00B020A7"/>
    <w:rsid w:val="00B0225F"/>
    <w:rsid w:val="00B02359"/>
    <w:rsid w:val="00B02395"/>
    <w:rsid w:val="00B023B1"/>
    <w:rsid w:val="00B024DB"/>
    <w:rsid w:val="00B024E7"/>
    <w:rsid w:val="00B0282A"/>
    <w:rsid w:val="00B02A5F"/>
    <w:rsid w:val="00B02CCE"/>
    <w:rsid w:val="00B02CF1"/>
    <w:rsid w:val="00B02DD8"/>
    <w:rsid w:val="00B02E8C"/>
    <w:rsid w:val="00B02ED8"/>
    <w:rsid w:val="00B02F50"/>
    <w:rsid w:val="00B02F67"/>
    <w:rsid w:val="00B02F6E"/>
    <w:rsid w:val="00B02F81"/>
    <w:rsid w:val="00B02FB9"/>
    <w:rsid w:val="00B032EF"/>
    <w:rsid w:val="00B03410"/>
    <w:rsid w:val="00B0351C"/>
    <w:rsid w:val="00B035E7"/>
    <w:rsid w:val="00B036CE"/>
    <w:rsid w:val="00B0375A"/>
    <w:rsid w:val="00B037D3"/>
    <w:rsid w:val="00B03925"/>
    <w:rsid w:val="00B03A2C"/>
    <w:rsid w:val="00B03ADB"/>
    <w:rsid w:val="00B03B24"/>
    <w:rsid w:val="00B03BEC"/>
    <w:rsid w:val="00B03BF2"/>
    <w:rsid w:val="00B03FCF"/>
    <w:rsid w:val="00B041A9"/>
    <w:rsid w:val="00B04202"/>
    <w:rsid w:val="00B0442D"/>
    <w:rsid w:val="00B044BD"/>
    <w:rsid w:val="00B04623"/>
    <w:rsid w:val="00B04786"/>
    <w:rsid w:val="00B048A1"/>
    <w:rsid w:val="00B048A6"/>
    <w:rsid w:val="00B048A7"/>
    <w:rsid w:val="00B048AC"/>
    <w:rsid w:val="00B04961"/>
    <w:rsid w:val="00B04972"/>
    <w:rsid w:val="00B04A53"/>
    <w:rsid w:val="00B04AA0"/>
    <w:rsid w:val="00B04B09"/>
    <w:rsid w:val="00B04B29"/>
    <w:rsid w:val="00B04B51"/>
    <w:rsid w:val="00B04DF2"/>
    <w:rsid w:val="00B04FCD"/>
    <w:rsid w:val="00B056BF"/>
    <w:rsid w:val="00B057BD"/>
    <w:rsid w:val="00B057CA"/>
    <w:rsid w:val="00B05AEF"/>
    <w:rsid w:val="00B05BFC"/>
    <w:rsid w:val="00B05D37"/>
    <w:rsid w:val="00B05E7A"/>
    <w:rsid w:val="00B05E91"/>
    <w:rsid w:val="00B05FD5"/>
    <w:rsid w:val="00B0634E"/>
    <w:rsid w:val="00B0635F"/>
    <w:rsid w:val="00B066EF"/>
    <w:rsid w:val="00B06878"/>
    <w:rsid w:val="00B06990"/>
    <w:rsid w:val="00B06AF6"/>
    <w:rsid w:val="00B06BED"/>
    <w:rsid w:val="00B06BF5"/>
    <w:rsid w:val="00B06DD6"/>
    <w:rsid w:val="00B06F62"/>
    <w:rsid w:val="00B06F6A"/>
    <w:rsid w:val="00B06F83"/>
    <w:rsid w:val="00B070AE"/>
    <w:rsid w:val="00B07134"/>
    <w:rsid w:val="00B0735A"/>
    <w:rsid w:val="00B0750B"/>
    <w:rsid w:val="00B07652"/>
    <w:rsid w:val="00B0778B"/>
    <w:rsid w:val="00B079DA"/>
    <w:rsid w:val="00B07A83"/>
    <w:rsid w:val="00B07C71"/>
    <w:rsid w:val="00B07D04"/>
    <w:rsid w:val="00B07DA0"/>
    <w:rsid w:val="00B07EFB"/>
    <w:rsid w:val="00B10008"/>
    <w:rsid w:val="00B100DB"/>
    <w:rsid w:val="00B1016C"/>
    <w:rsid w:val="00B1029B"/>
    <w:rsid w:val="00B10466"/>
    <w:rsid w:val="00B1069A"/>
    <w:rsid w:val="00B107B2"/>
    <w:rsid w:val="00B10820"/>
    <w:rsid w:val="00B108A4"/>
    <w:rsid w:val="00B10950"/>
    <w:rsid w:val="00B109EC"/>
    <w:rsid w:val="00B10A6F"/>
    <w:rsid w:val="00B10D33"/>
    <w:rsid w:val="00B10F4A"/>
    <w:rsid w:val="00B1140D"/>
    <w:rsid w:val="00B11564"/>
    <w:rsid w:val="00B116A3"/>
    <w:rsid w:val="00B11800"/>
    <w:rsid w:val="00B11842"/>
    <w:rsid w:val="00B1189A"/>
    <w:rsid w:val="00B1192F"/>
    <w:rsid w:val="00B119FE"/>
    <w:rsid w:val="00B11B4F"/>
    <w:rsid w:val="00B11D21"/>
    <w:rsid w:val="00B11D5B"/>
    <w:rsid w:val="00B11E53"/>
    <w:rsid w:val="00B11FD4"/>
    <w:rsid w:val="00B1241A"/>
    <w:rsid w:val="00B12A22"/>
    <w:rsid w:val="00B12B15"/>
    <w:rsid w:val="00B12BE0"/>
    <w:rsid w:val="00B12BE4"/>
    <w:rsid w:val="00B12F61"/>
    <w:rsid w:val="00B12F7C"/>
    <w:rsid w:val="00B12FAD"/>
    <w:rsid w:val="00B13088"/>
    <w:rsid w:val="00B131B1"/>
    <w:rsid w:val="00B131CA"/>
    <w:rsid w:val="00B132CD"/>
    <w:rsid w:val="00B1332A"/>
    <w:rsid w:val="00B1342B"/>
    <w:rsid w:val="00B1347B"/>
    <w:rsid w:val="00B13602"/>
    <w:rsid w:val="00B13687"/>
    <w:rsid w:val="00B1391F"/>
    <w:rsid w:val="00B13A10"/>
    <w:rsid w:val="00B13A76"/>
    <w:rsid w:val="00B13AA8"/>
    <w:rsid w:val="00B13B2B"/>
    <w:rsid w:val="00B13BC5"/>
    <w:rsid w:val="00B13BFB"/>
    <w:rsid w:val="00B13C63"/>
    <w:rsid w:val="00B13D32"/>
    <w:rsid w:val="00B13E20"/>
    <w:rsid w:val="00B13E4F"/>
    <w:rsid w:val="00B13F33"/>
    <w:rsid w:val="00B13FBF"/>
    <w:rsid w:val="00B13FDC"/>
    <w:rsid w:val="00B14032"/>
    <w:rsid w:val="00B140C1"/>
    <w:rsid w:val="00B144E2"/>
    <w:rsid w:val="00B1468B"/>
    <w:rsid w:val="00B146EA"/>
    <w:rsid w:val="00B148A6"/>
    <w:rsid w:val="00B14ADA"/>
    <w:rsid w:val="00B14C1F"/>
    <w:rsid w:val="00B14CBA"/>
    <w:rsid w:val="00B14F8E"/>
    <w:rsid w:val="00B14FF2"/>
    <w:rsid w:val="00B154D0"/>
    <w:rsid w:val="00B154F7"/>
    <w:rsid w:val="00B15600"/>
    <w:rsid w:val="00B15775"/>
    <w:rsid w:val="00B1581E"/>
    <w:rsid w:val="00B158C4"/>
    <w:rsid w:val="00B1591A"/>
    <w:rsid w:val="00B15D05"/>
    <w:rsid w:val="00B15E4A"/>
    <w:rsid w:val="00B15EA6"/>
    <w:rsid w:val="00B15EF9"/>
    <w:rsid w:val="00B15FEB"/>
    <w:rsid w:val="00B1605D"/>
    <w:rsid w:val="00B160EF"/>
    <w:rsid w:val="00B1611C"/>
    <w:rsid w:val="00B1614E"/>
    <w:rsid w:val="00B16335"/>
    <w:rsid w:val="00B16499"/>
    <w:rsid w:val="00B1652C"/>
    <w:rsid w:val="00B16579"/>
    <w:rsid w:val="00B166D3"/>
    <w:rsid w:val="00B16889"/>
    <w:rsid w:val="00B1691E"/>
    <w:rsid w:val="00B16C1D"/>
    <w:rsid w:val="00B16E84"/>
    <w:rsid w:val="00B16F7A"/>
    <w:rsid w:val="00B17087"/>
    <w:rsid w:val="00B170EB"/>
    <w:rsid w:val="00B17171"/>
    <w:rsid w:val="00B1720D"/>
    <w:rsid w:val="00B17286"/>
    <w:rsid w:val="00B1731F"/>
    <w:rsid w:val="00B17406"/>
    <w:rsid w:val="00B1751E"/>
    <w:rsid w:val="00B176B4"/>
    <w:rsid w:val="00B1784A"/>
    <w:rsid w:val="00B178F8"/>
    <w:rsid w:val="00B17BF1"/>
    <w:rsid w:val="00B17F98"/>
    <w:rsid w:val="00B201BD"/>
    <w:rsid w:val="00B20750"/>
    <w:rsid w:val="00B20AE1"/>
    <w:rsid w:val="00B20CBB"/>
    <w:rsid w:val="00B20D96"/>
    <w:rsid w:val="00B20E1C"/>
    <w:rsid w:val="00B20EB1"/>
    <w:rsid w:val="00B211E0"/>
    <w:rsid w:val="00B215BA"/>
    <w:rsid w:val="00B21A7A"/>
    <w:rsid w:val="00B21C70"/>
    <w:rsid w:val="00B21C9A"/>
    <w:rsid w:val="00B21CF7"/>
    <w:rsid w:val="00B21F35"/>
    <w:rsid w:val="00B221D2"/>
    <w:rsid w:val="00B221ED"/>
    <w:rsid w:val="00B225EE"/>
    <w:rsid w:val="00B227CD"/>
    <w:rsid w:val="00B227F2"/>
    <w:rsid w:val="00B2293F"/>
    <w:rsid w:val="00B22941"/>
    <w:rsid w:val="00B22D6E"/>
    <w:rsid w:val="00B22DDB"/>
    <w:rsid w:val="00B2326D"/>
    <w:rsid w:val="00B232DF"/>
    <w:rsid w:val="00B23308"/>
    <w:rsid w:val="00B23381"/>
    <w:rsid w:val="00B233CF"/>
    <w:rsid w:val="00B2352F"/>
    <w:rsid w:val="00B235B5"/>
    <w:rsid w:val="00B23608"/>
    <w:rsid w:val="00B238B5"/>
    <w:rsid w:val="00B23AFE"/>
    <w:rsid w:val="00B23C20"/>
    <w:rsid w:val="00B23E2E"/>
    <w:rsid w:val="00B23E33"/>
    <w:rsid w:val="00B23E52"/>
    <w:rsid w:val="00B23E76"/>
    <w:rsid w:val="00B2405F"/>
    <w:rsid w:val="00B241F2"/>
    <w:rsid w:val="00B24501"/>
    <w:rsid w:val="00B246B3"/>
    <w:rsid w:val="00B2497A"/>
    <w:rsid w:val="00B24AF1"/>
    <w:rsid w:val="00B24BB3"/>
    <w:rsid w:val="00B24CDB"/>
    <w:rsid w:val="00B24E47"/>
    <w:rsid w:val="00B25168"/>
    <w:rsid w:val="00B251B4"/>
    <w:rsid w:val="00B2532F"/>
    <w:rsid w:val="00B25332"/>
    <w:rsid w:val="00B25663"/>
    <w:rsid w:val="00B256C9"/>
    <w:rsid w:val="00B25838"/>
    <w:rsid w:val="00B259A6"/>
    <w:rsid w:val="00B259DB"/>
    <w:rsid w:val="00B25A8B"/>
    <w:rsid w:val="00B25D9E"/>
    <w:rsid w:val="00B25F89"/>
    <w:rsid w:val="00B26091"/>
    <w:rsid w:val="00B26110"/>
    <w:rsid w:val="00B26115"/>
    <w:rsid w:val="00B261D4"/>
    <w:rsid w:val="00B262A8"/>
    <w:rsid w:val="00B2638C"/>
    <w:rsid w:val="00B26417"/>
    <w:rsid w:val="00B26582"/>
    <w:rsid w:val="00B266F4"/>
    <w:rsid w:val="00B2688C"/>
    <w:rsid w:val="00B26A21"/>
    <w:rsid w:val="00B26A75"/>
    <w:rsid w:val="00B26CBA"/>
    <w:rsid w:val="00B26D2A"/>
    <w:rsid w:val="00B26D65"/>
    <w:rsid w:val="00B2701B"/>
    <w:rsid w:val="00B2705B"/>
    <w:rsid w:val="00B272FF"/>
    <w:rsid w:val="00B2744E"/>
    <w:rsid w:val="00B2747B"/>
    <w:rsid w:val="00B27493"/>
    <w:rsid w:val="00B274F7"/>
    <w:rsid w:val="00B2767D"/>
    <w:rsid w:val="00B27686"/>
    <w:rsid w:val="00B2778C"/>
    <w:rsid w:val="00B2781D"/>
    <w:rsid w:val="00B278AE"/>
    <w:rsid w:val="00B27A5D"/>
    <w:rsid w:val="00B27AE1"/>
    <w:rsid w:val="00B27E0D"/>
    <w:rsid w:val="00B27E5F"/>
    <w:rsid w:val="00B27EB8"/>
    <w:rsid w:val="00B27FB8"/>
    <w:rsid w:val="00B27FF0"/>
    <w:rsid w:val="00B302BF"/>
    <w:rsid w:val="00B3043A"/>
    <w:rsid w:val="00B304D2"/>
    <w:rsid w:val="00B3055F"/>
    <w:rsid w:val="00B30631"/>
    <w:rsid w:val="00B307FA"/>
    <w:rsid w:val="00B30863"/>
    <w:rsid w:val="00B30B2B"/>
    <w:rsid w:val="00B30D03"/>
    <w:rsid w:val="00B30D9E"/>
    <w:rsid w:val="00B30F6C"/>
    <w:rsid w:val="00B3118B"/>
    <w:rsid w:val="00B31297"/>
    <w:rsid w:val="00B3141A"/>
    <w:rsid w:val="00B3153B"/>
    <w:rsid w:val="00B31573"/>
    <w:rsid w:val="00B319C5"/>
    <w:rsid w:val="00B31A4B"/>
    <w:rsid w:val="00B31C8B"/>
    <w:rsid w:val="00B31E49"/>
    <w:rsid w:val="00B31F93"/>
    <w:rsid w:val="00B32020"/>
    <w:rsid w:val="00B32054"/>
    <w:rsid w:val="00B3208C"/>
    <w:rsid w:val="00B32098"/>
    <w:rsid w:val="00B320A5"/>
    <w:rsid w:val="00B3225D"/>
    <w:rsid w:val="00B325CB"/>
    <w:rsid w:val="00B3298F"/>
    <w:rsid w:val="00B32A9C"/>
    <w:rsid w:val="00B32B7F"/>
    <w:rsid w:val="00B32CB9"/>
    <w:rsid w:val="00B32DF0"/>
    <w:rsid w:val="00B333DC"/>
    <w:rsid w:val="00B334FA"/>
    <w:rsid w:val="00B33573"/>
    <w:rsid w:val="00B33826"/>
    <w:rsid w:val="00B33B91"/>
    <w:rsid w:val="00B33EE0"/>
    <w:rsid w:val="00B33EE3"/>
    <w:rsid w:val="00B33FD2"/>
    <w:rsid w:val="00B34096"/>
    <w:rsid w:val="00B340ED"/>
    <w:rsid w:val="00B34350"/>
    <w:rsid w:val="00B34468"/>
    <w:rsid w:val="00B3449B"/>
    <w:rsid w:val="00B344C8"/>
    <w:rsid w:val="00B34583"/>
    <w:rsid w:val="00B345FA"/>
    <w:rsid w:val="00B34860"/>
    <w:rsid w:val="00B348D0"/>
    <w:rsid w:val="00B349FC"/>
    <w:rsid w:val="00B34BB0"/>
    <w:rsid w:val="00B34D25"/>
    <w:rsid w:val="00B34D56"/>
    <w:rsid w:val="00B3514E"/>
    <w:rsid w:val="00B3517E"/>
    <w:rsid w:val="00B35220"/>
    <w:rsid w:val="00B3522B"/>
    <w:rsid w:val="00B3545D"/>
    <w:rsid w:val="00B355BD"/>
    <w:rsid w:val="00B35635"/>
    <w:rsid w:val="00B35752"/>
    <w:rsid w:val="00B35819"/>
    <w:rsid w:val="00B35AC3"/>
    <w:rsid w:val="00B35CC2"/>
    <w:rsid w:val="00B35DC6"/>
    <w:rsid w:val="00B35F37"/>
    <w:rsid w:val="00B360CF"/>
    <w:rsid w:val="00B362A2"/>
    <w:rsid w:val="00B36455"/>
    <w:rsid w:val="00B36472"/>
    <w:rsid w:val="00B364E6"/>
    <w:rsid w:val="00B365AB"/>
    <w:rsid w:val="00B366C2"/>
    <w:rsid w:val="00B36854"/>
    <w:rsid w:val="00B36A2D"/>
    <w:rsid w:val="00B36A5F"/>
    <w:rsid w:val="00B36BEC"/>
    <w:rsid w:val="00B36CD6"/>
    <w:rsid w:val="00B36CF3"/>
    <w:rsid w:val="00B36D3A"/>
    <w:rsid w:val="00B36EA8"/>
    <w:rsid w:val="00B370E8"/>
    <w:rsid w:val="00B3730D"/>
    <w:rsid w:val="00B373BA"/>
    <w:rsid w:val="00B37844"/>
    <w:rsid w:val="00B37866"/>
    <w:rsid w:val="00B37973"/>
    <w:rsid w:val="00B37981"/>
    <w:rsid w:val="00B37B9B"/>
    <w:rsid w:val="00B37E4F"/>
    <w:rsid w:val="00B40087"/>
    <w:rsid w:val="00B401C6"/>
    <w:rsid w:val="00B40277"/>
    <w:rsid w:val="00B402EF"/>
    <w:rsid w:val="00B404F6"/>
    <w:rsid w:val="00B40730"/>
    <w:rsid w:val="00B407B6"/>
    <w:rsid w:val="00B4099D"/>
    <w:rsid w:val="00B40B7F"/>
    <w:rsid w:val="00B40BB8"/>
    <w:rsid w:val="00B40BCF"/>
    <w:rsid w:val="00B40BFF"/>
    <w:rsid w:val="00B40C58"/>
    <w:rsid w:val="00B40D0F"/>
    <w:rsid w:val="00B40D3A"/>
    <w:rsid w:val="00B40D63"/>
    <w:rsid w:val="00B40D69"/>
    <w:rsid w:val="00B40FBC"/>
    <w:rsid w:val="00B410F8"/>
    <w:rsid w:val="00B4118C"/>
    <w:rsid w:val="00B41318"/>
    <w:rsid w:val="00B41422"/>
    <w:rsid w:val="00B41433"/>
    <w:rsid w:val="00B4144A"/>
    <w:rsid w:val="00B41803"/>
    <w:rsid w:val="00B4183B"/>
    <w:rsid w:val="00B419AC"/>
    <w:rsid w:val="00B41B99"/>
    <w:rsid w:val="00B41BC0"/>
    <w:rsid w:val="00B41C92"/>
    <w:rsid w:val="00B41CDD"/>
    <w:rsid w:val="00B41DB9"/>
    <w:rsid w:val="00B41EBC"/>
    <w:rsid w:val="00B41F24"/>
    <w:rsid w:val="00B422BC"/>
    <w:rsid w:val="00B42540"/>
    <w:rsid w:val="00B427FA"/>
    <w:rsid w:val="00B4284B"/>
    <w:rsid w:val="00B42C7B"/>
    <w:rsid w:val="00B42CED"/>
    <w:rsid w:val="00B42D00"/>
    <w:rsid w:val="00B42D83"/>
    <w:rsid w:val="00B42E3F"/>
    <w:rsid w:val="00B42E7E"/>
    <w:rsid w:val="00B4302B"/>
    <w:rsid w:val="00B4307C"/>
    <w:rsid w:val="00B430E3"/>
    <w:rsid w:val="00B43121"/>
    <w:rsid w:val="00B43285"/>
    <w:rsid w:val="00B432DD"/>
    <w:rsid w:val="00B43396"/>
    <w:rsid w:val="00B436B9"/>
    <w:rsid w:val="00B4381C"/>
    <w:rsid w:val="00B43835"/>
    <w:rsid w:val="00B43876"/>
    <w:rsid w:val="00B438F0"/>
    <w:rsid w:val="00B43C12"/>
    <w:rsid w:val="00B43C2E"/>
    <w:rsid w:val="00B43E48"/>
    <w:rsid w:val="00B440ED"/>
    <w:rsid w:val="00B440F1"/>
    <w:rsid w:val="00B44195"/>
    <w:rsid w:val="00B44299"/>
    <w:rsid w:val="00B444A5"/>
    <w:rsid w:val="00B44851"/>
    <w:rsid w:val="00B44991"/>
    <w:rsid w:val="00B44ACE"/>
    <w:rsid w:val="00B44BC9"/>
    <w:rsid w:val="00B44BE8"/>
    <w:rsid w:val="00B45123"/>
    <w:rsid w:val="00B4524F"/>
    <w:rsid w:val="00B453E7"/>
    <w:rsid w:val="00B453EE"/>
    <w:rsid w:val="00B455C7"/>
    <w:rsid w:val="00B45716"/>
    <w:rsid w:val="00B45897"/>
    <w:rsid w:val="00B458BF"/>
    <w:rsid w:val="00B45901"/>
    <w:rsid w:val="00B459E8"/>
    <w:rsid w:val="00B45FCB"/>
    <w:rsid w:val="00B460DF"/>
    <w:rsid w:val="00B4639F"/>
    <w:rsid w:val="00B46512"/>
    <w:rsid w:val="00B466BF"/>
    <w:rsid w:val="00B46733"/>
    <w:rsid w:val="00B46930"/>
    <w:rsid w:val="00B46A25"/>
    <w:rsid w:val="00B46A50"/>
    <w:rsid w:val="00B46ACC"/>
    <w:rsid w:val="00B46B1E"/>
    <w:rsid w:val="00B46FDF"/>
    <w:rsid w:val="00B47032"/>
    <w:rsid w:val="00B470FF"/>
    <w:rsid w:val="00B47175"/>
    <w:rsid w:val="00B47215"/>
    <w:rsid w:val="00B47332"/>
    <w:rsid w:val="00B4745B"/>
    <w:rsid w:val="00B477F3"/>
    <w:rsid w:val="00B477F5"/>
    <w:rsid w:val="00B477FC"/>
    <w:rsid w:val="00B47B43"/>
    <w:rsid w:val="00B47B4A"/>
    <w:rsid w:val="00B47B6A"/>
    <w:rsid w:val="00B47C7C"/>
    <w:rsid w:val="00B47D6E"/>
    <w:rsid w:val="00B47E3A"/>
    <w:rsid w:val="00B47E94"/>
    <w:rsid w:val="00B47F02"/>
    <w:rsid w:val="00B47F9C"/>
    <w:rsid w:val="00B5025D"/>
    <w:rsid w:val="00B502E2"/>
    <w:rsid w:val="00B502FE"/>
    <w:rsid w:val="00B5033E"/>
    <w:rsid w:val="00B504E7"/>
    <w:rsid w:val="00B5072E"/>
    <w:rsid w:val="00B5075C"/>
    <w:rsid w:val="00B5095C"/>
    <w:rsid w:val="00B50A3E"/>
    <w:rsid w:val="00B50F41"/>
    <w:rsid w:val="00B510C4"/>
    <w:rsid w:val="00B5113A"/>
    <w:rsid w:val="00B511BB"/>
    <w:rsid w:val="00B511C3"/>
    <w:rsid w:val="00B5138F"/>
    <w:rsid w:val="00B514FF"/>
    <w:rsid w:val="00B516E3"/>
    <w:rsid w:val="00B519CB"/>
    <w:rsid w:val="00B51BC2"/>
    <w:rsid w:val="00B51C09"/>
    <w:rsid w:val="00B51C95"/>
    <w:rsid w:val="00B51D51"/>
    <w:rsid w:val="00B51D5C"/>
    <w:rsid w:val="00B51D98"/>
    <w:rsid w:val="00B51EA2"/>
    <w:rsid w:val="00B524BD"/>
    <w:rsid w:val="00B5283A"/>
    <w:rsid w:val="00B528A7"/>
    <w:rsid w:val="00B52C6B"/>
    <w:rsid w:val="00B52CE9"/>
    <w:rsid w:val="00B52D0D"/>
    <w:rsid w:val="00B52FAF"/>
    <w:rsid w:val="00B53039"/>
    <w:rsid w:val="00B530FE"/>
    <w:rsid w:val="00B5323B"/>
    <w:rsid w:val="00B532CE"/>
    <w:rsid w:val="00B532DE"/>
    <w:rsid w:val="00B53486"/>
    <w:rsid w:val="00B53589"/>
    <w:rsid w:val="00B536B9"/>
    <w:rsid w:val="00B536CC"/>
    <w:rsid w:val="00B538FE"/>
    <w:rsid w:val="00B5391D"/>
    <w:rsid w:val="00B5397F"/>
    <w:rsid w:val="00B539A4"/>
    <w:rsid w:val="00B539AB"/>
    <w:rsid w:val="00B53AFC"/>
    <w:rsid w:val="00B53B3D"/>
    <w:rsid w:val="00B53E24"/>
    <w:rsid w:val="00B5411B"/>
    <w:rsid w:val="00B5421B"/>
    <w:rsid w:val="00B54372"/>
    <w:rsid w:val="00B544A4"/>
    <w:rsid w:val="00B546AC"/>
    <w:rsid w:val="00B54B0B"/>
    <w:rsid w:val="00B54B79"/>
    <w:rsid w:val="00B54C6E"/>
    <w:rsid w:val="00B54D23"/>
    <w:rsid w:val="00B54E41"/>
    <w:rsid w:val="00B54EC3"/>
    <w:rsid w:val="00B54F19"/>
    <w:rsid w:val="00B54F81"/>
    <w:rsid w:val="00B55179"/>
    <w:rsid w:val="00B551E3"/>
    <w:rsid w:val="00B5521E"/>
    <w:rsid w:val="00B5555E"/>
    <w:rsid w:val="00B55754"/>
    <w:rsid w:val="00B55A4F"/>
    <w:rsid w:val="00B55A54"/>
    <w:rsid w:val="00B55A9B"/>
    <w:rsid w:val="00B55CDB"/>
    <w:rsid w:val="00B55D66"/>
    <w:rsid w:val="00B55DFB"/>
    <w:rsid w:val="00B55E1E"/>
    <w:rsid w:val="00B55EA3"/>
    <w:rsid w:val="00B55F0F"/>
    <w:rsid w:val="00B55F4E"/>
    <w:rsid w:val="00B560AE"/>
    <w:rsid w:val="00B561EB"/>
    <w:rsid w:val="00B5628A"/>
    <w:rsid w:val="00B564C1"/>
    <w:rsid w:val="00B5676E"/>
    <w:rsid w:val="00B567B2"/>
    <w:rsid w:val="00B56824"/>
    <w:rsid w:val="00B569EB"/>
    <w:rsid w:val="00B56A3E"/>
    <w:rsid w:val="00B56BE0"/>
    <w:rsid w:val="00B56D07"/>
    <w:rsid w:val="00B56D29"/>
    <w:rsid w:val="00B5745E"/>
    <w:rsid w:val="00B57511"/>
    <w:rsid w:val="00B5751D"/>
    <w:rsid w:val="00B575E3"/>
    <w:rsid w:val="00B57614"/>
    <w:rsid w:val="00B5777E"/>
    <w:rsid w:val="00B57984"/>
    <w:rsid w:val="00B57F49"/>
    <w:rsid w:val="00B604C3"/>
    <w:rsid w:val="00B605BD"/>
    <w:rsid w:val="00B605D1"/>
    <w:rsid w:val="00B60648"/>
    <w:rsid w:val="00B6064C"/>
    <w:rsid w:val="00B606E2"/>
    <w:rsid w:val="00B60737"/>
    <w:rsid w:val="00B6077D"/>
    <w:rsid w:val="00B607AD"/>
    <w:rsid w:val="00B607D2"/>
    <w:rsid w:val="00B608DA"/>
    <w:rsid w:val="00B60B2D"/>
    <w:rsid w:val="00B60B42"/>
    <w:rsid w:val="00B60D97"/>
    <w:rsid w:val="00B60E9D"/>
    <w:rsid w:val="00B610A4"/>
    <w:rsid w:val="00B61166"/>
    <w:rsid w:val="00B619E5"/>
    <w:rsid w:val="00B61B90"/>
    <w:rsid w:val="00B61CFF"/>
    <w:rsid w:val="00B61E01"/>
    <w:rsid w:val="00B62165"/>
    <w:rsid w:val="00B621F0"/>
    <w:rsid w:val="00B622E6"/>
    <w:rsid w:val="00B62517"/>
    <w:rsid w:val="00B62593"/>
    <w:rsid w:val="00B6289C"/>
    <w:rsid w:val="00B628AF"/>
    <w:rsid w:val="00B62B1F"/>
    <w:rsid w:val="00B62ED8"/>
    <w:rsid w:val="00B63004"/>
    <w:rsid w:val="00B633B9"/>
    <w:rsid w:val="00B63449"/>
    <w:rsid w:val="00B63531"/>
    <w:rsid w:val="00B63623"/>
    <w:rsid w:val="00B63769"/>
    <w:rsid w:val="00B63944"/>
    <w:rsid w:val="00B63B2B"/>
    <w:rsid w:val="00B63CAD"/>
    <w:rsid w:val="00B63D98"/>
    <w:rsid w:val="00B63FEB"/>
    <w:rsid w:val="00B64166"/>
    <w:rsid w:val="00B6421A"/>
    <w:rsid w:val="00B6445D"/>
    <w:rsid w:val="00B6475D"/>
    <w:rsid w:val="00B64978"/>
    <w:rsid w:val="00B64A95"/>
    <w:rsid w:val="00B64C97"/>
    <w:rsid w:val="00B64D88"/>
    <w:rsid w:val="00B6507F"/>
    <w:rsid w:val="00B65139"/>
    <w:rsid w:val="00B6522D"/>
    <w:rsid w:val="00B65373"/>
    <w:rsid w:val="00B654B7"/>
    <w:rsid w:val="00B654E4"/>
    <w:rsid w:val="00B658AB"/>
    <w:rsid w:val="00B658DD"/>
    <w:rsid w:val="00B65925"/>
    <w:rsid w:val="00B659B8"/>
    <w:rsid w:val="00B659FF"/>
    <w:rsid w:val="00B65C76"/>
    <w:rsid w:val="00B65CDC"/>
    <w:rsid w:val="00B65D25"/>
    <w:rsid w:val="00B65E72"/>
    <w:rsid w:val="00B660FA"/>
    <w:rsid w:val="00B6617A"/>
    <w:rsid w:val="00B66276"/>
    <w:rsid w:val="00B662C9"/>
    <w:rsid w:val="00B662D6"/>
    <w:rsid w:val="00B664E1"/>
    <w:rsid w:val="00B6651E"/>
    <w:rsid w:val="00B667AC"/>
    <w:rsid w:val="00B667B0"/>
    <w:rsid w:val="00B66930"/>
    <w:rsid w:val="00B66980"/>
    <w:rsid w:val="00B669E3"/>
    <w:rsid w:val="00B66B5B"/>
    <w:rsid w:val="00B66DF6"/>
    <w:rsid w:val="00B66F0A"/>
    <w:rsid w:val="00B66F43"/>
    <w:rsid w:val="00B67071"/>
    <w:rsid w:val="00B6719C"/>
    <w:rsid w:val="00B673A5"/>
    <w:rsid w:val="00B673DB"/>
    <w:rsid w:val="00B67470"/>
    <w:rsid w:val="00B67559"/>
    <w:rsid w:val="00B6763B"/>
    <w:rsid w:val="00B67734"/>
    <w:rsid w:val="00B67750"/>
    <w:rsid w:val="00B67A75"/>
    <w:rsid w:val="00B67AC8"/>
    <w:rsid w:val="00B67D1E"/>
    <w:rsid w:val="00B67E76"/>
    <w:rsid w:val="00B67F4B"/>
    <w:rsid w:val="00B70344"/>
    <w:rsid w:val="00B707EB"/>
    <w:rsid w:val="00B70F33"/>
    <w:rsid w:val="00B70FA2"/>
    <w:rsid w:val="00B7111F"/>
    <w:rsid w:val="00B712AB"/>
    <w:rsid w:val="00B7143F"/>
    <w:rsid w:val="00B71611"/>
    <w:rsid w:val="00B71665"/>
    <w:rsid w:val="00B716D9"/>
    <w:rsid w:val="00B719DA"/>
    <w:rsid w:val="00B71A2F"/>
    <w:rsid w:val="00B71D64"/>
    <w:rsid w:val="00B71D99"/>
    <w:rsid w:val="00B71DA0"/>
    <w:rsid w:val="00B721DD"/>
    <w:rsid w:val="00B723A9"/>
    <w:rsid w:val="00B72446"/>
    <w:rsid w:val="00B7244A"/>
    <w:rsid w:val="00B72479"/>
    <w:rsid w:val="00B72495"/>
    <w:rsid w:val="00B7258F"/>
    <w:rsid w:val="00B7269C"/>
    <w:rsid w:val="00B726A9"/>
    <w:rsid w:val="00B726AA"/>
    <w:rsid w:val="00B727F8"/>
    <w:rsid w:val="00B72886"/>
    <w:rsid w:val="00B72A07"/>
    <w:rsid w:val="00B72ABF"/>
    <w:rsid w:val="00B72AEB"/>
    <w:rsid w:val="00B72B26"/>
    <w:rsid w:val="00B72C0F"/>
    <w:rsid w:val="00B72C52"/>
    <w:rsid w:val="00B72D3E"/>
    <w:rsid w:val="00B72DC8"/>
    <w:rsid w:val="00B72F7B"/>
    <w:rsid w:val="00B72FB0"/>
    <w:rsid w:val="00B7316D"/>
    <w:rsid w:val="00B73899"/>
    <w:rsid w:val="00B73950"/>
    <w:rsid w:val="00B73C5C"/>
    <w:rsid w:val="00B73D46"/>
    <w:rsid w:val="00B73DC0"/>
    <w:rsid w:val="00B73E79"/>
    <w:rsid w:val="00B7443A"/>
    <w:rsid w:val="00B74457"/>
    <w:rsid w:val="00B745E5"/>
    <w:rsid w:val="00B7463A"/>
    <w:rsid w:val="00B7465E"/>
    <w:rsid w:val="00B74819"/>
    <w:rsid w:val="00B749DB"/>
    <w:rsid w:val="00B74E83"/>
    <w:rsid w:val="00B74FA9"/>
    <w:rsid w:val="00B75119"/>
    <w:rsid w:val="00B752DC"/>
    <w:rsid w:val="00B75320"/>
    <w:rsid w:val="00B75333"/>
    <w:rsid w:val="00B753BB"/>
    <w:rsid w:val="00B75604"/>
    <w:rsid w:val="00B7562E"/>
    <w:rsid w:val="00B75762"/>
    <w:rsid w:val="00B7578F"/>
    <w:rsid w:val="00B75794"/>
    <w:rsid w:val="00B757A9"/>
    <w:rsid w:val="00B75870"/>
    <w:rsid w:val="00B7595C"/>
    <w:rsid w:val="00B75BD8"/>
    <w:rsid w:val="00B75C2A"/>
    <w:rsid w:val="00B75D4A"/>
    <w:rsid w:val="00B75DE7"/>
    <w:rsid w:val="00B76373"/>
    <w:rsid w:val="00B765E6"/>
    <w:rsid w:val="00B76629"/>
    <w:rsid w:val="00B7670E"/>
    <w:rsid w:val="00B7679D"/>
    <w:rsid w:val="00B768A1"/>
    <w:rsid w:val="00B768A5"/>
    <w:rsid w:val="00B76990"/>
    <w:rsid w:val="00B76A6B"/>
    <w:rsid w:val="00B76BA1"/>
    <w:rsid w:val="00B7701D"/>
    <w:rsid w:val="00B770F9"/>
    <w:rsid w:val="00B77326"/>
    <w:rsid w:val="00B7747F"/>
    <w:rsid w:val="00B77579"/>
    <w:rsid w:val="00B7762D"/>
    <w:rsid w:val="00B777D0"/>
    <w:rsid w:val="00B778AF"/>
    <w:rsid w:val="00B7791A"/>
    <w:rsid w:val="00B77A54"/>
    <w:rsid w:val="00B77B98"/>
    <w:rsid w:val="00B77CAD"/>
    <w:rsid w:val="00B77E5D"/>
    <w:rsid w:val="00B77E8A"/>
    <w:rsid w:val="00B77F04"/>
    <w:rsid w:val="00B77F9B"/>
    <w:rsid w:val="00B77FBC"/>
    <w:rsid w:val="00B803E7"/>
    <w:rsid w:val="00B80750"/>
    <w:rsid w:val="00B8075F"/>
    <w:rsid w:val="00B8085F"/>
    <w:rsid w:val="00B80917"/>
    <w:rsid w:val="00B809F7"/>
    <w:rsid w:val="00B80A0B"/>
    <w:rsid w:val="00B80BAB"/>
    <w:rsid w:val="00B80C80"/>
    <w:rsid w:val="00B80F82"/>
    <w:rsid w:val="00B810FB"/>
    <w:rsid w:val="00B8117A"/>
    <w:rsid w:val="00B811C2"/>
    <w:rsid w:val="00B81505"/>
    <w:rsid w:val="00B81531"/>
    <w:rsid w:val="00B815EC"/>
    <w:rsid w:val="00B81C8E"/>
    <w:rsid w:val="00B81D29"/>
    <w:rsid w:val="00B81E33"/>
    <w:rsid w:val="00B81EB0"/>
    <w:rsid w:val="00B820C9"/>
    <w:rsid w:val="00B821F1"/>
    <w:rsid w:val="00B8228D"/>
    <w:rsid w:val="00B82292"/>
    <w:rsid w:val="00B8235C"/>
    <w:rsid w:val="00B82491"/>
    <w:rsid w:val="00B825CC"/>
    <w:rsid w:val="00B825E9"/>
    <w:rsid w:val="00B82636"/>
    <w:rsid w:val="00B828E8"/>
    <w:rsid w:val="00B82A00"/>
    <w:rsid w:val="00B82C3F"/>
    <w:rsid w:val="00B82CA4"/>
    <w:rsid w:val="00B82EB1"/>
    <w:rsid w:val="00B82F61"/>
    <w:rsid w:val="00B831AD"/>
    <w:rsid w:val="00B83214"/>
    <w:rsid w:val="00B83A77"/>
    <w:rsid w:val="00B83A7D"/>
    <w:rsid w:val="00B83C09"/>
    <w:rsid w:val="00B83D05"/>
    <w:rsid w:val="00B83D3F"/>
    <w:rsid w:val="00B83ECE"/>
    <w:rsid w:val="00B84115"/>
    <w:rsid w:val="00B841BE"/>
    <w:rsid w:val="00B84230"/>
    <w:rsid w:val="00B84614"/>
    <w:rsid w:val="00B847EC"/>
    <w:rsid w:val="00B84816"/>
    <w:rsid w:val="00B8484F"/>
    <w:rsid w:val="00B84939"/>
    <w:rsid w:val="00B84C45"/>
    <w:rsid w:val="00B84C79"/>
    <w:rsid w:val="00B84CC0"/>
    <w:rsid w:val="00B84CD8"/>
    <w:rsid w:val="00B84D54"/>
    <w:rsid w:val="00B84DB0"/>
    <w:rsid w:val="00B84EC5"/>
    <w:rsid w:val="00B8519D"/>
    <w:rsid w:val="00B85452"/>
    <w:rsid w:val="00B85842"/>
    <w:rsid w:val="00B85C6A"/>
    <w:rsid w:val="00B85D5C"/>
    <w:rsid w:val="00B85FAB"/>
    <w:rsid w:val="00B86097"/>
    <w:rsid w:val="00B8621B"/>
    <w:rsid w:val="00B86839"/>
    <w:rsid w:val="00B8684B"/>
    <w:rsid w:val="00B86AD8"/>
    <w:rsid w:val="00B86AFE"/>
    <w:rsid w:val="00B86C24"/>
    <w:rsid w:val="00B86C91"/>
    <w:rsid w:val="00B86DC2"/>
    <w:rsid w:val="00B86F09"/>
    <w:rsid w:val="00B871D7"/>
    <w:rsid w:val="00B872A4"/>
    <w:rsid w:val="00B8734A"/>
    <w:rsid w:val="00B873F7"/>
    <w:rsid w:val="00B87513"/>
    <w:rsid w:val="00B875E6"/>
    <w:rsid w:val="00B87693"/>
    <w:rsid w:val="00B877D4"/>
    <w:rsid w:val="00B878FA"/>
    <w:rsid w:val="00B87936"/>
    <w:rsid w:val="00B87A74"/>
    <w:rsid w:val="00B87B5A"/>
    <w:rsid w:val="00B87DF9"/>
    <w:rsid w:val="00B87F0E"/>
    <w:rsid w:val="00B90130"/>
    <w:rsid w:val="00B901E8"/>
    <w:rsid w:val="00B90236"/>
    <w:rsid w:val="00B90417"/>
    <w:rsid w:val="00B9045F"/>
    <w:rsid w:val="00B90672"/>
    <w:rsid w:val="00B90676"/>
    <w:rsid w:val="00B908DA"/>
    <w:rsid w:val="00B9091B"/>
    <w:rsid w:val="00B909A7"/>
    <w:rsid w:val="00B90D97"/>
    <w:rsid w:val="00B90EEF"/>
    <w:rsid w:val="00B910AB"/>
    <w:rsid w:val="00B91234"/>
    <w:rsid w:val="00B91412"/>
    <w:rsid w:val="00B91772"/>
    <w:rsid w:val="00B917BF"/>
    <w:rsid w:val="00B91833"/>
    <w:rsid w:val="00B91963"/>
    <w:rsid w:val="00B91A9B"/>
    <w:rsid w:val="00B91C70"/>
    <w:rsid w:val="00B91D71"/>
    <w:rsid w:val="00B91D99"/>
    <w:rsid w:val="00B91EDA"/>
    <w:rsid w:val="00B91F0F"/>
    <w:rsid w:val="00B9205B"/>
    <w:rsid w:val="00B920C6"/>
    <w:rsid w:val="00B921C1"/>
    <w:rsid w:val="00B921F9"/>
    <w:rsid w:val="00B923AF"/>
    <w:rsid w:val="00B92487"/>
    <w:rsid w:val="00B92531"/>
    <w:rsid w:val="00B925AA"/>
    <w:rsid w:val="00B92621"/>
    <w:rsid w:val="00B92739"/>
    <w:rsid w:val="00B92744"/>
    <w:rsid w:val="00B9293E"/>
    <w:rsid w:val="00B929D2"/>
    <w:rsid w:val="00B92A1A"/>
    <w:rsid w:val="00B92B4D"/>
    <w:rsid w:val="00B92EB4"/>
    <w:rsid w:val="00B92FF4"/>
    <w:rsid w:val="00B93417"/>
    <w:rsid w:val="00B93783"/>
    <w:rsid w:val="00B93891"/>
    <w:rsid w:val="00B93892"/>
    <w:rsid w:val="00B9398A"/>
    <w:rsid w:val="00B93B07"/>
    <w:rsid w:val="00B93C94"/>
    <w:rsid w:val="00B93DA0"/>
    <w:rsid w:val="00B93DBE"/>
    <w:rsid w:val="00B93E7D"/>
    <w:rsid w:val="00B93FEE"/>
    <w:rsid w:val="00B9408F"/>
    <w:rsid w:val="00B940B1"/>
    <w:rsid w:val="00B941F6"/>
    <w:rsid w:val="00B94329"/>
    <w:rsid w:val="00B94344"/>
    <w:rsid w:val="00B943B8"/>
    <w:rsid w:val="00B9472F"/>
    <w:rsid w:val="00B9484D"/>
    <w:rsid w:val="00B949FA"/>
    <w:rsid w:val="00B94A9C"/>
    <w:rsid w:val="00B95110"/>
    <w:rsid w:val="00B9516A"/>
    <w:rsid w:val="00B95258"/>
    <w:rsid w:val="00B9528C"/>
    <w:rsid w:val="00B95355"/>
    <w:rsid w:val="00B955FD"/>
    <w:rsid w:val="00B9562C"/>
    <w:rsid w:val="00B95667"/>
    <w:rsid w:val="00B9569B"/>
    <w:rsid w:val="00B956D4"/>
    <w:rsid w:val="00B9570F"/>
    <w:rsid w:val="00B95807"/>
    <w:rsid w:val="00B959B9"/>
    <w:rsid w:val="00B95A87"/>
    <w:rsid w:val="00B95C4A"/>
    <w:rsid w:val="00B96197"/>
    <w:rsid w:val="00B961A2"/>
    <w:rsid w:val="00B961B3"/>
    <w:rsid w:val="00B962D4"/>
    <w:rsid w:val="00B9633E"/>
    <w:rsid w:val="00B963E8"/>
    <w:rsid w:val="00B96543"/>
    <w:rsid w:val="00B96736"/>
    <w:rsid w:val="00B96982"/>
    <w:rsid w:val="00B96CE7"/>
    <w:rsid w:val="00B96D0E"/>
    <w:rsid w:val="00B96F3B"/>
    <w:rsid w:val="00B970FA"/>
    <w:rsid w:val="00B976E7"/>
    <w:rsid w:val="00B9775D"/>
    <w:rsid w:val="00B9776A"/>
    <w:rsid w:val="00B97780"/>
    <w:rsid w:val="00B97783"/>
    <w:rsid w:val="00B97935"/>
    <w:rsid w:val="00B97AD6"/>
    <w:rsid w:val="00B97AE8"/>
    <w:rsid w:val="00B97C38"/>
    <w:rsid w:val="00B97E56"/>
    <w:rsid w:val="00B97E9E"/>
    <w:rsid w:val="00B97F34"/>
    <w:rsid w:val="00BA004A"/>
    <w:rsid w:val="00BA01D7"/>
    <w:rsid w:val="00BA03F9"/>
    <w:rsid w:val="00BA06ED"/>
    <w:rsid w:val="00BA0744"/>
    <w:rsid w:val="00BA07B2"/>
    <w:rsid w:val="00BA0A16"/>
    <w:rsid w:val="00BA0A22"/>
    <w:rsid w:val="00BA0C08"/>
    <w:rsid w:val="00BA0C99"/>
    <w:rsid w:val="00BA0E10"/>
    <w:rsid w:val="00BA0F38"/>
    <w:rsid w:val="00BA10FC"/>
    <w:rsid w:val="00BA1198"/>
    <w:rsid w:val="00BA141F"/>
    <w:rsid w:val="00BA17DC"/>
    <w:rsid w:val="00BA1847"/>
    <w:rsid w:val="00BA1AC6"/>
    <w:rsid w:val="00BA1B77"/>
    <w:rsid w:val="00BA1B98"/>
    <w:rsid w:val="00BA1DD5"/>
    <w:rsid w:val="00BA2136"/>
    <w:rsid w:val="00BA22C4"/>
    <w:rsid w:val="00BA263C"/>
    <w:rsid w:val="00BA2808"/>
    <w:rsid w:val="00BA2B17"/>
    <w:rsid w:val="00BA2B31"/>
    <w:rsid w:val="00BA2C58"/>
    <w:rsid w:val="00BA2C71"/>
    <w:rsid w:val="00BA2F92"/>
    <w:rsid w:val="00BA2FFF"/>
    <w:rsid w:val="00BA3067"/>
    <w:rsid w:val="00BA3148"/>
    <w:rsid w:val="00BA3382"/>
    <w:rsid w:val="00BA340A"/>
    <w:rsid w:val="00BA37C4"/>
    <w:rsid w:val="00BA381D"/>
    <w:rsid w:val="00BA3885"/>
    <w:rsid w:val="00BA3A4C"/>
    <w:rsid w:val="00BA3B0E"/>
    <w:rsid w:val="00BA3B2C"/>
    <w:rsid w:val="00BA3C4A"/>
    <w:rsid w:val="00BA3C96"/>
    <w:rsid w:val="00BA3CE8"/>
    <w:rsid w:val="00BA3D04"/>
    <w:rsid w:val="00BA3D42"/>
    <w:rsid w:val="00BA3FA8"/>
    <w:rsid w:val="00BA3FAE"/>
    <w:rsid w:val="00BA41D3"/>
    <w:rsid w:val="00BA4398"/>
    <w:rsid w:val="00BA44C6"/>
    <w:rsid w:val="00BA4591"/>
    <w:rsid w:val="00BA4606"/>
    <w:rsid w:val="00BA4662"/>
    <w:rsid w:val="00BA46BC"/>
    <w:rsid w:val="00BA47D6"/>
    <w:rsid w:val="00BA4860"/>
    <w:rsid w:val="00BA4896"/>
    <w:rsid w:val="00BA4898"/>
    <w:rsid w:val="00BA4A9D"/>
    <w:rsid w:val="00BA4BA3"/>
    <w:rsid w:val="00BA4BAA"/>
    <w:rsid w:val="00BA4C67"/>
    <w:rsid w:val="00BA4D4A"/>
    <w:rsid w:val="00BA4D9D"/>
    <w:rsid w:val="00BA4EB7"/>
    <w:rsid w:val="00BA4F4C"/>
    <w:rsid w:val="00BA515E"/>
    <w:rsid w:val="00BA5189"/>
    <w:rsid w:val="00BA535B"/>
    <w:rsid w:val="00BA535F"/>
    <w:rsid w:val="00BA5415"/>
    <w:rsid w:val="00BA55ED"/>
    <w:rsid w:val="00BA55F1"/>
    <w:rsid w:val="00BA574F"/>
    <w:rsid w:val="00BA5A4A"/>
    <w:rsid w:val="00BA5B1B"/>
    <w:rsid w:val="00BA5C69"/>
    <w:rsid w:val="00BA5CF1"/>
    <w:rsid w:val="00BA5D50"/>
    <w:rsid w:val="00BA5DD9"/>
    <w:rsid w:val="00BA63F6"/>
    <w:rsid w:val="00BA6460"/>
    <w:rsid w:val="00BA6520"/>
    <w:rsid w:val="00BA6649"/>
    <w:rsid w:val="00BA689D"/>
    <w:rsid w:val="00BA68BE"/>
    <w:rsid w:val="00BA6938"/>
    <w:rsid w:val="00BA6B20"/>
    <w:rsid w:val="00BA6B5A"/>
    <w:rsid w:val="00BA6BD2"/>
    <w:rsid w:val="00BA6D43"/>
    <w:rsid w:val="00BA6D8E"/>
    <w:rsid w:val="00BA6E7E"/>
    <w:rsid w:val="00BA6E90"/>
    <w:rsid w:val="00BA6F7C"/>
    <w:rsid w:val="00BA6FD8"/>
    <w:rsid w:val="00BA70B2"/>
    <w:rsid w:val="00BA741A"/>
    <w:rsid w:val="00BA7483"/>
    <w:rsid w:val="00BA74E8"/>
    <w:rsid w:val="00BA762C"/>
    <w:rsid w:val="00BA76A9"/>
    <w:rsid w:val="00BA7A2A"/>
    <w:rsid w:val="00BA7AFD"/>
    <w:rsid w:val="00BA7C19"/>
    <w:rsid w:val="00BA7DCD"/>
    <w:rsid w:val="00BA7E80"/>
    <w:rsid w:val="00BA7EBA"/>
    <w:rsid w:val="00BA7F94"/>
    <w:rsid w:val="00BA7FC7"/>
    <w:rsid w:val="00BB00F9"/>
    <w:rsid w:val="00BB014F"/>
    <w:rsid w:val="00BB0157"/>
    <w:rsid w:val="00BB029F"/>
    <w:rsid w:val="00BB02CB"/>
    <w:rsid w:val="00BB03BE"/>
    <w:rsid w:val="00BB040F"/>
    <w:rsid w:val="00BB04AA"/>
    <w:rsid w:val="00BB059A"/>
    <w:rsid w:val="00BB0676"/>
    <w:rsid w:val="00BB06B5"/>
    <w:rsid w:val="00BB0A1F"/>
    <w:rsid w:val="00BB0A3B"/>
    <w:rsid w:val="00BB0B0E"/>
    <w:rsid w:val="00BB0CD0"/>
    <w:rsid w:val="00BB0D36"/>
    <w:rsid w:val="00BB1130"/>
    <w:rsid w:val="00BB12F9"/>
    <w:rsid w:val="00BB131E"/>
    <w:rsid w:val="00BB154C"/>
    <w:rsid w:val="00BB17B8"/>
    <w:rsid w:val="00BB18ED"/>
    <w:rsid w:val="00BB1972"/>
    <w:rsid w:val="00BB19A1"/>
    <w:rsid w:val="00BB19EF"/>
    <w:rsid w:val="00BB1B89"/>
    <w:rsid w:val="00BB20E0"/>
    <w:rsid w:val="00BB21BD"/>
    <w:rsid w:val="00BB2249"/>
    <w:rsid w:val="00BB22CA"/>
    <w:rsid w:val="00BB2397"/>
    <w:rsid w:val="00BB24A1"/>
    <w:rsid w:val="00BB250D"/>
    <w:rsid w:val="00BB2599"/>
    <w:rsid w:val="00BB2736"/>
    <w:rsid w:val="00BB28E0"/>
    <w:rsid w:val="00BB294D"/>
    <w:rsid w:val="00BB29A0"/>
    <w:rsid w:val="00BB29D1"/>
    <w:rsid w:val="00BB2A81"/>
    <w:rsid w:val="00BB2B85"/>
    <w:rsid w:val="00BB2CEF"/>
    <w:rsid w:val="00BB3040"/>
    <w:rsid w:val="00BB3232"/>
    <w:rsid w:val="00BB3285"/>
    <w:rsid w:val="00BB33A1"/>
    <w:rsid w:val="00BB33D2"/>
    <w:rsid w:val="00BB352A"/>
    <w:rsid w:val="00BB3799"/>
    <w:rsid w:val="00BB39DF"/>
    <w:rsid w:val="00BB3A76"/>
    <w:rsid w:val="00BB3AA1"/>
    <w:rsid w:val="00BB3B3B"/>
    <w:rsid w:val="00BB3BE3"/>
    <w:rsid w:val="00BB3C12"/>
    <w:rsid w:val="00BB3CF2"/>
    <w:rsid w:val="00BB3F6F"/>
    <w:rsid w:val="00BB4619"/>
    <w:rsid w:val="00BB463A"/>
    <w:rsid w:val="00BB46BA"/>
    <w:rsid w:val="00BB473A"/>
    <w:rsid w:val="00BB4B41"/>
    <w:rsid w:val="00BB4B46"/>
    <w:rsid w:val="00BB4DC6"/>
    <w:rsid w:val="00BB4FDC"/>
    <w:rsid w:val="00BB5245"/>
    <w:rsid w:val="00BB53CF"/>
    <w:rsid w:val="00BB54A9"/>
    <w:rsid w:val="00BB5713"/>
    <w:rsid w:val="00BB580D"/>
    <w:rsid w:val="00BB59A2"/>
    <w:rsid w:val="00BB59E0"/>
    <w:rsid w:val="00BB5B3F"/>
    <w:rsid w:val="00BB5BDA"/>
    <w:rsid w:val="00BB5E54"/>
    <w:rsid w:val="00BB5EE6"/>
    <w:rsid w:val="00BB5F71"/>
    <w:rsid w:val="00BB613D"/>
    <w:rsid w:val="00BB6246"/>
    <w:rsid w:val="00BB6247"/>
    <w:rsid w:val="00BB63F5"/>
    <w:rsid w:val="00BB6406"/>
    <w:rsid w:val="00BB64BE"/>
    <w:rsid w:val="00BB6563"/>
    <w:rsid w:val="00BB695C"/>
    <w:rsid w:val="00BB69F3"/>
    <w:rsid w:val="00BB6C4F"/>
    <w:rsid w:val="00BB6D48"/>
    <w:rsid w:val="00BB7019"/>
    <w:rsid w:val="00BB7025"/>
    <w:rsid w:val="00BB717E"/>
    <w:rsid w:val="00BB72A2"/>
    <w:rsid w:val="00BB74F4"/>
    <w:rsid w:val="00BB7517"/>
    <w:rsid w:val="00BB7595"/>
    <w:rsid w:val="00BB768F"/>
    <w:rsid w:val="00BB77A2"/>
    <w:rsid w:val="00BB77A6"/>
    <w:rsid w:val="00BB78BF"/>
    <w:rsid w:val="00BB7A04"/>
    <w:rsid w:val="00BB7A1B"/>
    <w:rsid w:val="00BB7A7F"/>
    <w:rsid w:val="00BB7A8B"/>
    <w:rsid w:val="00BB7B0B"/>
    <w:rsid w:val="00BB7B51"/>
    <w:rsid w:val="00BB7C0F"/>
    <w:rsid w:val="00BB7C8D"/>
    <w:rsid w:val="00BB7CE6"/>
    <w:rsid w:val="00BB7E59"/>
    <w:rsid w:val="00BC0023"/>
    <w:rsid w:val="00BC01D0"/>
    <w:rsid w:val="00BC03A0"/>
    <w:rsid w:val="00BC043D"/>
    <w:rsid w:val="00BC0456"/>
    <w:rsid w:val="00BC06B9"/>
    <w:rsid w:val="00BC06BB"/>
    <w:rsid w:val="00BC0715"/>
    <w:rsid w:val="00BC0880"/>
    <w:rsid w:val="00BC08F9"/>
    <w:rsid w:val="00BC0B12"/>
    <w:rsid w:val="00BC0F75"/>
    <w:rsid w:val="00BC1043"/>
    <w:rsid w:val="00BC113B"/>
    <w:rsid w:val="00BC13E7"/>
    <w:rsid w:val="00BC1B53"/>
    <w:rsid w:val="00BC1B5F"/>
    <w:rsid w:val="00BC1C3A"/>
    <w:rsid w:val="00BC1CB8"/>
    <w:rsid w:val="00BC21F4"/>
    <w:rsid w:val="00BC22D1"/>
    <w:rsid w:val="00BC24A8"/>
    <w:rsid w:val="00BC2611"/>
    <w:rsid w:val="00BC265D"/>
    <w:rsid w:val="00BC27CD"/>
    <w:rsid w:val="00BC27EB"/>
    <w:rsid w:val="00BC2855"/>
    <w:rsid w:val="00BC2859"/>
    <w:rsid w:val="00BC2A61"/>
    <w:rsid w:val="00BC2B20"/>
    <w:rsid w:val="00BC2CBA"/>
    <w:rsid w:val="00BC2DBB"/>
    <w:rsid w:val="00BC2DEB"/>
    <w:rsid w:val="00BC2E2D"/>
    <w:rsid w:val="00BC3387"/>
    <w:rsid w:val="00BC3476"/>
    <w:rsid w:val="00BC3526"/>
    <w:rsid w:val="00BC3649"/>
    <w:rsid w:val="00BC3715"/>
    <w:rsid w:val="00BC3838"/>
    <w:rsid w:val="00BC388C"/>
    <w:rsid w:val="00BC399F"/>
    <w:rsid w:val="00BC3C53"/>
    <w:rsid w:val="00BC3CDE"/>
    <w:rsid w:val="00BC3DCC"/>
    <w:rsid w:val="00BC3E14"/>
    <w:rsid w:val="00BC3F46"/>
    <w:rsid w:val="00BC3FF1"/>
    <w:rsid w:val="00BC44B6"/>
    <w:rsid w:val="00BC46CF"/>
    <w:rsid w:val="00BC47E4"/>
    <w:rsid w:val="00BC4ADB"/>
    <w:rsid w:val="00BC4BE5"/>
    <w:rsid w:val="00BC4C03"/>
    <w:rsid w:val="00BC4E01"/>
    <w:rsid w:val="00BC50DB"/>
    <w:rsid w:val="00BC514B"/>
    <w:rsid w:val="00BC5190"/>
    <w:rsid w:val="00BC5443"/>
    <w:rsid w:val="00BC545F"/>
    <w:rsid w:val="00BC558E"/>
    <w:rsid w:val="00BC55C1"/>
    <w:rsid w:val="00BC5742"/>
    <w:rsid w:val="00BC58BE"/>
    <w:rsid w:val="00BC61CA"/>
    <w:rsid w:val="00BC626D"/>
    <w:rsid w:val="00BC6318"/>
    <w:rsid w:val="00BC6406"/>
    <w:rsid w:val="00BC6484"/>
    <w:rsid w:val="00BC6509"/>
    <w:rsid w:val="00BC6533"/>
    <w:rsid w:val="00BC6637"/>
    <w:rsid w:val="00BC6799"/>
    <w:rsid w:val="00BC6B2A"/>
    <w:rsid w:val="00BC6D53"/>
    <w:rsid w:val="00BC6D5B"/>
    <w:rsid w:val="00BC6D5F"/>
    <w:rsid w:val="00BC6EFE"/>
    <w:rsid w:val="00BC6FAB"/>
    <w:rsid w:val="00BC7032"/>
    <w:rsid w:val="00BC71BC"/>
    <w:rsid w:val="00BC73AB"/>
    <w:rsid w:val="00BC74C0"/>
    <w:rsid w:val="00BC74E3"/>
    <w:rsid w:val="00BC764C"/>
    <w:rsid w:val="00BC7678"/>
    <w:rsid w:val="00BC7789"/>
    <w:rsid w:val="00BC782A"/>
    <w:rsid w:val="00BC7876"/>
    <w:rsid w:val="00BC7936"/>
    <w:rsid w:val="00BC7980"/>
    <w:rsid w:val="00BC7A1D"/>
    <w:rsid w:val="00BC7A60"/>
    <w:rsid w:val="00BC7B5B"/>
    <w:rsid w:val="00BC7BCD"/>
    <w:rsid w:val="00BC7C3B"/>
    <w:rsid w:val="00BC7E34"/>
    <w:rsid w:val="00BC7EFF"/>
    <w:rsid w:val="00BD00BF"/>
    <w:rsid w:val="00BD00C5"/>
    <w:rsid w:val="00BD02F9"/>
    <w:rsid w:val="00BD030B"/>
    <w:rsid w:val="00BD0726"/>
    <w:rsid w:val="00BD0995"/>
    <w:rsid w:val="00BD0CB6"/>
    <w:rsid w:val="00BD0D0D"/>
    <w:rsid w:val="00BD0F1C"/>
    <w:rsid w:val="00BD0FB0"/>
    <w:rsid w:val="00BD1041"/>
    <w:rsid w:val="00BD1177"/>
    <w:rsid w:val="00BD13B8"/>
    <w:rsid w:val="00BD1484"/>
    <w:rsid w:val="00BD1532"/>
    <w:rsid w:val="00BD1625"/>
    <w:rsid w:val="00BD1680"/>
    <w:rsid w:val="00BD17D6"/>
    <w:rsid w:val="00BD18C7"/>
    <w:rsid w:val="00BD1DEF"/>
    <w:rsid w:val="00BD1F20"/>
    <w:rsid w:val="00BD1F34"/>
    <w:rsid w:val="00BD1F6E"/>
    <w:rsid w:val="00BD20DD"/>
    <w:rsid w:val="00BD2160"/>
    <w:rsid w:val="00BD21CC"/>
    <w:rsid w:val="00BD236E"/>
    <w:rsid w:val="00BD24DA"/>
    <w:rsid w:val="00BD267D"/>
    <w:rsid w:val="00BD2771"/>
    <w:rsid w:val="00BD2980"/>
    <w:rsid w:val="00BD2BC0"/>
    <w:rsid w:val="00BD2D36"/>
    <w:rsid w:val="00BD2D93"/>
    <w:rsid w:val="00BD2FAE"/>
    <w:rsid w:val="00BD2FB4"/>
    <w:rsid w:val="00BD2FC8"/>
    <w:rsid w:val="00BD318B"/>
    <w:rsid w:val="00BD332A"/>
    <w:rsid w:val="00BD3475"/>
    <w:rsid w:val="00BD358F"/>
    <w:rsid w:val="00BD3881"/>
    <w:rsid w:val="00BD3A75"/>
    <w:rsid w:val="00BD3A88"/>
    <w:rsid w:val="00BD3CC9"/>
    <w:rsid w:val="00BD3FE4"/>
    <w:rsid w:val="00BD413D"/>
    <w:rsid w:val="00BD45CE"/>
    <w:rsid w:val="00BD475B"/>
    <w:rsid w:val="00BD4845"/>
    <w:rsid w:val="00BD492A"/>
    <w:rsid w:val="00BD49F1"/>
    <w:rsid w:val="00BD4B2C"/>
    <w:rsid w:val="00BD4C43"/>
    <w:rsid w:val="00BD4D0E"/>
    <w:rsid w:val="00BD4D96"/>
    <w:rsid w:val="00BD4E12"/>
    <w:rsid w:val="00BD4EBF"/>
    <w:rsid w:val="00BD4F11"/>
    <w:rsid w:val="00BD51CC"/>
    <w:rsid w:val="00BD51CF"/>
    <w:rsid w:val="00BD5200"/>
    <w:rsid w:val="00BD56C9"/>
    <w:rsid w:val="00BD5733"/>
    <w:rsid w:val="00BD575E"/>
    <w:rsid w:val="00BD57D0"/>
    <w:rsid w:val="00BD5986"/>
    <w:rsid w:val="00BD59BF"/>
    <w:rsid w:val="00BD5B51"/>
    <w:rsid w:val="00BD5BAE"/>
    <w:rsid w:val="00BD5C84"/>
    <w:rsid w:val="00BD5E4D"/>
    <w:rsid w:val="00BD5E88"/>
    <w:rsid w:val="00BD5EC0"/>
    <w:rsid w:val="00BD5FD4"/>
    <w:rsid w:val="00BD63C7"/>
    <w:rsid w:val="00BD6449"/>
    <w:rsid w:val="00BD683D"/>
    <w:rsid w:val="00BD692E"/>
    <w:rsid w:val="00BD6A15"/>
    <w:rsid w:val="00BD6C27"/>
    <w:rsid w:val="00BD6C7B"/>
    <w:rsid w:val="00BD6DB4"/>
    <w:rsid w:val="00BD6FBE"/>
    <w:rsid w:val="00BD7173"/>
    <w:rsid w:val="00BD7195"/>
    <w:rsid w:val="00BD725F"/>
    <w:rsid w:val="00BD72EF"/>
    <w:rsid w:val="00BD736B"/>
    <w:rsid w:val="00BD7439"/>
    <w:rsid w:val="00BD7461"/>
    <w:rsid w:val="00BD75E0"/>
    <w:rsid w:val="00BD76EB"/>
    <w:rsid w:val="00BD7772"/>
    <w:rsid w:val="00BD79DA"/>
    <w:rsid w:val="00BD7C6B"/>
    <w:rsid w:val="00BD7D8B"/>
    <w:rsid w:val="00BD7E26"/>
    <w:rsid w:val="00BD7EBF"/>
    <w:rsid w:val="00BD7F09"/>
    <w:rsid w:val="00BD7F14"/>
    <w:rsid w:val="00BD7F7C"/>
    <w:rsid w:val="00BE0100"/>
    <w:rsid w:val="00BE027C"/>
    <w:rsid w:val="00BE05A3"/>
    <w:rsid w:val="00BE06B4"/>
    <w:rsid w:val="00BE06E5"/>
    <w:rsid w:val="00BE0903"/>
    <w:rsid w:val="00BE0B47"/>
    <w:rsid w:val="00BE0C4F"/>
    <w:rsid w:val="00BE0D5C"/>
    <w:rsid w:val="00BE0F6A"/>
    <w:rsid w:val="00BE1061"/>
    <w:rsid w:val="00BE15DF"/>
    <w:rsid w:val="00BE1802"/>
    <w:rsid w:val="00BE19DD"/>
    <w:rsid w:val="00BE1A5B"/>
    <w:rsid w:val="00BE1C96"/>
    <w:rsid w:val="00BE1C9C"/>
    <w:rsid w:val="00BE1D26"/>
    <w:rsid w:val="00BE1D43"/>
    <w:rsid w:val="00BE1E92"/>
    <w:rsid w:val="00BE2097"/>
    <w:rsid w:val="00BE21AF"/>
    <w:rsid w:val="00BE22A3"/>
    <w:rsid w:val="00BE23AC"/>
    <w:rsid w:val="00BE2844"/>
    <w:rsid w:val="00BE2B44"/>
    <w:rsid w:val="00BE2C04"/>
    <w:rsid w:val="00BE2D18"/>
    <w:rsid w:val="00BE2EDD"/>
    <w:rsid w:val="00BE3132"/>
    <w:rsid w:val="00BE349F"/>
    <w:rsid w:val="00BE3683"/>
    <w:rsid w:val="00BE36F4"/>
    <w:rsid w:val="00BE373A"/>
    <w:rsid w:val="00BE37AB"/>
    <w:rsid w:val="00BE37CA"/>
    <w:rsid w:val="00BE3994"/>
    <w:rsid w:val="00BE3A7B"/>
    <w:rsid w:val="00BE3ACC"/>
    <w:rsid w:val="00BE3C51"/>
    <w:rsid w:val="00BE3E38"/>
    <w:rsid w:val="00BE3F1A"/>
    <w:rsid w:val="00BE4092"/>
    <w:rsid w:val="00BE4213"/>
    <w:rsid w:val="00BE4356"/>
    <w:rsid w:val="00BE442A"/>
    <w:rsid w:val="00BE45D8"/>
    <w:rsid w:val="00BE45D9"/>
    <w:rsid w:val="00BE45DD"/>
    <w:rsid w:val="00BE4690"/>
    <w:rsid w:val="00BE4709"/>
    <w:rsid w:val="00BE483A"/>
    <w:rsid w:val="00BE494F"/>
    <w:rsid w:val="00BE4A08"/>
    <w:rsid w:val="00BE4F5B"/>
    <w:rsid w:val="00BE505A"/>
    <w:rsid w:val="00BE505D"/>
    <w:rsid w:val="00BE50AF"/>
    <w:rsid w:val="00BE5175"/>
    <w:rsid w:val="00BE52F6"/>
    <w:rsid w:val="00BE550A"/>
    <w:rsid w:val="00BE56A8"/>
    <w:rsid w:val="00BE5773"/>
    <w:rsid w:val="00BE577C"/>
    <w:rsid w:val="00BE579A"/>
    <w:rsid w:val="00BE5C03"/>
    <w:rsid w:val="00BE60DC"/>
    <w:rsid w:val="00BE622D"/>
    <w:rsid w:val="00BE62B7"/>
    <w:rsid w:val="00BE6309"/>
    <w:rsid w:val="00BE63EB"/>
    <w:rsid w:val="00BE6687"/>
    <w:rsid w:val="00BE6975"/>
    <w:rsid w:val="00BE69E6"/>
    <w:rsid w:val="00BE6C91"/>
    <w:rsid w:val="00BE6CCC"/>
    <w:rsid w:val="00BE6D89"/>
    <w:rsid w:val="00BE711C"/>
    <w:rsid w:val="00BE7212"/>
    <w:rsid w:val="00BE72DE"/>
    <w:rsid w:val="00BE72E0"/>
    <w:rsid w:val="00BE739D"/>
    <w:rsid w:val="00BE7436"/>
    <w:rsid w:val="00BE749F"/>
    <w:rsid w:val="00BE75CE"/>
    <w:rsid w:val="00BE77DB"/>
    <w:rsid w:val="00BE79D9"/>
    <w:rsid w:val="00BE7AFC"/>
    <w:rsid w:val="00BE7B33"/>
    <w:rsid w:val="00BE7FB2"/>
    <w:rsid w:val="00BF0042"/>
    <w:rsid w:val="00BF0265"/>
    <w:rsid w:val="00BF0385"/>
    <w:rsid w:val="00BF067E"/>
    <w:rsid w:val="00BF06DC"/>
    <w:rsid w:val="00BF06E6"/>
    <w:rsid w:val="00BF0761"/>
    <w:rsid w:val="00BF07B6"/>
    <w:rsid w:val="00BF0969"/>
    <w:rsid w:val="00BF09BF"/>
    <w:rsid w:val="00BF0D39"/>
    <w:rsid w:val="00BF0E14"/>
    <w:rsid w:val="00BF1006"/>
    <w:rsid w:val="00BF1059"/>
    <w:rsid w:val="00BF1287"/>
    <w:rsid w:val="00BF1404"/>
    <w:rsid w:val="00BF1665"/>
    <w:rsid w:val="00BF1693"/>
    <w:rsid w:val="00BF17EA"/>
    <w:rsid w:val="00BF1A4C"/>
    <w:rsid w:val="00BF1B2D"/>
    <w:rsid w:val="00BF1DCE"/>
    <w:rsid w:val="00BF1E86"/>
    <w:rsid w:val="00BF22D3"/>
    <w:rsid w:val="00BF23E9"/>
    <w:rsid w:val="00BF2541"/>
    <w:rsid w:val="00BF271B"/>
    <w:rsid w:val="00BF2757"/>
    <w:rsid w:val="00BF2760"/>
    <w:rsid w:val="00BF2938"/>
    <w:rsid w:val="00BF29D6"/>
    <w:rsid w:val="00BF2A12"/>
    <w:rsid w:val="00BF2C0F"/>
    <w:rsid w:val="00BF2C45"/>
    <w:rsid w:val="00BF2E0F"/>
    <w:rsid w:val="00BF2E3F"/>
    <w:rsid w:val="00BF3158"/>
    <w:rsid w:val="00BF319E"/>
    <w:rsid w:val="00BF3264"/>
    <w:rsid w:val="00BF32B5"/>
    <w:rsid w:val="00BF358A"/>
    <w:rsid w:val="00BF35B4"/>
    <w:rsid w:val="00BF3671"/>
    <w:rsid w:val="00BF3B31"/>
    <w:rsid w:val="00BF3B58"/>
    <w:rsid w:val="00BF3CCC"/>
    <w:rsid w:val="00BF3D49"/>
    <w:rsid w:val="00BF3D6F"/>
    <w:rsid w:val="00BF3D7B"/>
    <w:rsid w:val="00BF3D91"/>
    <w:rsid w:val="00BF3DCD"/>
    <w:rsid w:val="00BF3F0C"/>
    <w:rsid w:val="00BF3F20"/>
    <w:rsid w:val="00BF3F49"/>
    <w:rsid w:val="00BF4151"/>
    <w:rsid w:val="00BF4220"/>
    <w:rsid w:val="00BF4223"/>
    <w:rsid w:val="00BF4368"/>
    <w:rsid w:val="00BF443C"/>
    <w:rsid w:val="00BF4584"/>
    <w:rsid w:val="00BF4687"/>
    <w:rsid w:val="00BF478D"/>
    <w:rsid w:val="00BF48FF"/>
    <w:rsid w:val="00BF4967"/>
    <w:rsid w:val="00BF49DA"/>
    <w:rsid w:val="00BF4AA0"/>
    <w:rsid w:val="00BF4BF1"/>
    <w:rsid w:val="00BF4C37"/>
    <w:rsid w:val="00BF4CE7"/>
    <w:rsid w:val="00BF4D15"/>
    <w:rsid w:val="00BF4D68"/>
    <w:rsid w:val="00BF4D83"/>
    <w:rsid w:val="00BF4DC7"/>
    <w:rsid w:val="00BF4F42"/>
    <w:rsid w:val="00BF513E"/>
    <w:rsid w:val="00BF52B6"/>
    <w:rsid w:val="00BF55C7"/>
    <w:rsid w:val="00BF565F"/>
    <w:rsid w:val="00BF57F8"/>
    <w:rsid w:val="00BF588A"/>
    <w:rsid w:val="00BF58E9"/>
    <w:rsid w:val="00BF5AA3"/>
    <w:rsid w:val="00BF5AF6"/>
    <w:rsid w:val="00BF5C12"/>
    <w:rsid w:val="00BF5DB9"/>
    <w:rsid w:val="00BF5FC8"/>
    <w:rsid w:val="00BF60ED"/>
    <w:rsid w:val="00BF6121"/>
    <w:rsid w:val="00BF61BB"/>
    <w:rsid w:val="00BF62FB"/>
    <w:rsid w:val="00BF64BA"/>
    <w:rsid w:val="00BF64DC"/>
    <w:rsid w:val="00BF64F6"/>
    <w:rsid w:val="00BF6A4F"/>
    <w:rsid w:val="00BF6B65"/>
    <w:rsid w:val="00BF6B96"/>
    <w:rsid w:val="00BF6BFE"/>
    <w:rsid w:val="00BF6D29"/>
    <w:rsid w:val="00BF6DCF"/>
    <w:rsid w:val="00BF6DE5"/>
    <w:rsid w:val="00BF6FF5"/>
    <w:rsid w:val="00BF7276"/>
    <w:rsid w:val="00BF72D1"/>
    <w:rsid w:val="00BF72DF"/>
    <w:rsid w:val="00BF73F1"/>
    <w:rsid w:val="00BF7553"/>
    <w:rsid w:val="00BF75FB"/>
    <w:rsid w:val="00BF7713"/>
    <w:rsid w:val="00BF77D1"/>
    <w:rsid w:val="00BF77EB"/>
    <w:rsid w:val="00BF79DA"/>
    <w:rsid w:val="00BF7A7B"/>
    <w:rsid w:val="00BF7C12"/>
    <w:rsid w:val="00BF7EF7"/>
    <w:rsid w:val="00BF7F4A"/>
    <w:rsid w:val="00BF7F9D"/>
    <w:rsid w:val="00C0040B"/>
    <w:rsid w:val="00C0059A"/>
    <w:rsid w:val="00C006DF"/>
    <w:rsid w:val="00C007E5"/>
    <w:rsid w:val="00C007F3"/>
    <w:rsid w:val="00C00899"/>
    <w:rsid w:val="00C00AB8"/>
    <w:rsid w:val="00C00AE6"/>
    <w:rsid w:val="00C00F87"/>
    <w:rsid w:val="00C01081"/>
    <w:rsid w:val="00C011B9"/>
    <w:rsid w:val="00C0132D"/>
    <w:rsid w:val="00C013AC"/>
    <w:rsid w:val="00C01490"/>
    <w:rsid w:val="00C014A4"/>
    <w:rsid w:val="00C016CD"/>
    <w:rsid w:val="00C017EC"/>
    <w:rsid w:val="00C01CEA"/>
    <w:rsid w:val="00C01D8F"/>
    <w:rsid w:val="00C0217D"/>
    <w:rsid w:val="00C02272"/>
    <w:rsid w:val="00C022E3"/>
    <w:rsid w:val="00C025B7"/>
    <w:rsid w:val="00C025D0"/>
    <w:rsid w:val="00C02785"/>
    <w:rsid w:val="00C02C36"/>
    <w:rsid w:val="00C03046"/>
    <w:rsid w:val="00C03076"/>
    <w:rsid w:val="00C031FC"/>
    <w:rsid w:val="00C0321C"/>
    <w:rsid w:val="00C03482"/>
    <w:rsid w:val="00C034A8"/>
    <w:rsid w:val="00C034CA"/>
    <w:rsid w:val="00C03527"/>
    <w:rsid w:val="00C0359C"/>
    <w:rsid w:val="00C035DB"/>
    <w:rsid w:val="00C0387A"/>
    <w:rsid w:val="00C03943"/>
    <w:rsid w:val="00C03AB1"/>
    <w:rsid w:val="00C03B8B"/>
    <w:rsid w:val="00C03F25"/>
    <w:rsid w:val="00C04004"/>
    <w:rsid w:val="00C04017"/>
    <w:rsid w:val="00C041FB"/>
    <w:rsid w:val="00C0442B"/>
    <w:rsid w:val="00C04468"/>
    <w:rsid w:val="00C04481"/>
    <w:rsid w:val="00C0479C"/>
    <w:rsid w:val="00C048B7"/>
    <w:rsid w:val="00C04B0A"/>
    <w:rsid w:val="00C04D0C"/>
    <w:rsid w:val="00C04F3E"/>
    <w:rsid w:val="00C04F43"/>
    <w:rsid w:val="00C04FB0"/>
    <w:rsid w:val="00C04FC6"/>
    <w:rsid w:val="00C050C6"/>
    <w:rsid w:val="00C051EA"/>
    <w:rsid w:val="00C051F8"/>
    <w:rsid w:val="00C0532D"/>
    <w:rsid w:val="00C053FC"/>
    <w:rsid w:val="00C0570D"/>
    <w:rsid w:val="00C05756"/>
    <w:rsid w:val="00C05992"/>
    <w:rsid w:val="00C05A16"/>
    <w:rsid w:val="00C05C4C"/>
    <w:rsid w:val="00C05D9B"/>
    <w:rsid w:val="00C05E18"/>
    <w:rsid w:val="00C05F0D"/>
    <w:rsid w:val="00C060C5"/>
    <w:rsid w:val="00C0621A"/>
    <w:rsid w:val="00C06403"/>
    <w:rsid w:val="00C0650F"/>
    <w:rsid w:val="00C06570"/>
    <w:rsid w:val="00C066DE"/>
    <w:rsid w:val="00C06A30"/>
    <w:rsid w:val="00C06C3F"/>
    <w:rsid w:val="00C06F7D"/>
    <w:rsid w:val="00C07049"/>
    <w:rsid w:val="00C07062"/>
    <w:rsid w:val="00C0713D"/>
    <w:rsid w:val="00C0718A"/>
    <w:rsid w:val="00C0743C"/>
    <w:rsid w:val="00C07653"/>
    <w:rsid w:val="00C078DF"/>
    <w:rsid w:val="00C07AF7"/>
    <w:rsid w:val="00C07BF1"/>
    <w:rsid w:val="00C07CA6"/>
    <w:rsid w:val="00C07DBC"/>
    <w:rsid w:val="00C07E64"/>
    <w:rsid w:val="00C1003B"/>
    <w:rsid w:val="00C10076"/>
    <w:rsid w:val="00C1015A"/>
    <w:rsid w:val="00C101DF"/>
    <w:rsid w:val="00C10821"/>
    <w:rsid w:val="00C10858"/>
    <w:rsid w:val="00C10868"/>
    <w:rsid w:val="00C108BF"/>
    <w:rsid w:val="00C10915"/>
    <w:rsid w:val="00C1096B"/>
    <w:rsid w:val="00C10A05"/>
    <w:rsid w:val="00C10BF3"/>
    <w:rsid w:val="00C10D7C"/>
    <w:rsid w:val="00C10E71"/>
    <w:rsid w:val="00C10F03"/>
    <w:rsid w:val="00C10FEB"/>
    <w:rsid w:val="00C11105"/>
    <w:rsid w:val="00C11351"/>
    <w:rsid w:val="00C113DE"/>
    <w:rsid w:val="00C11456"/>
    <w:rsid w:val="00C114B3"/>
    <w:rsid w:val="00C115D1"/>
    <w:rsid w:val="00C1168D"/>
    <w:rsid w:val="00C11717"/>
    <w:rsid w:val="00C11795"/>
    <w:rsid w:val="00C118F8"/>
    <w:rsid w:val="00C11A03"/>
    <w:rsid w:val="00C11F46"/>
    <w:rsid w:val="00C11FC9"/>
    <w:rsid w:val="00C12003"/>
    <w:rsid w:val="00C1225D"/>
    <w:rsid w:val="00C122FB"/>
    <w:rsid w:val="00C123A4"/>
    <w:rsid w:val="00C12434"/>
    <w:rsid w:val="00C12470"/>
    <w:rsid w:val="00C124AB"/>
    <w:rsid w:val="00C1258C"/>
    <w:rsid w:val="00C12897"/>
    <w:rsid w:val="00C12948"/>
    <w:rsid w:val="00C12CEF"/>
    <w:rsid w:val="00C12E44"/>
    <w:rsid w:val="00C132FF"/>
    <w:rsid w:val="00C13439"/>
    <w:rsid w:val="00C134F0"/>
    <w:rsid w:val="00C136AF"/>
    <w:rsid w:val="00C138CA"/>
    <w:rsid w:val="00C1391F"/>
    <w:rsid w:val="00C1393A"/>
    <w:rsid w:val="00C13A6A"/>
    <w:rsid w:val="00C13B7A"/>
    <w:rsid w:val="00C13DF2"/>
    <w:rsid w:val="00C14088"/>
    <w:rsid w:val="00C14109"/>
    <w:rsid w:val="00C14383"/>
    <w:rsid w:val="00C1465E"/>
    <w:rsid w:val="00C14A80"/>
    <w:rsid w:val="00C14A84"/>
    <w:rsid w:val="00C14CE0"/>
    <w:rsid w:val="00C14D78"/>
    <w:rsid w:val="00C14ED6"/>
    <w:rsid w:val="00C14F11"/>
    <w:rsid w:val="00C14F57"/>
    <w:rsid w:val="00C14FC9"/>
    <w:rsid w:val="00C150B4"/>
    <w:rsid w:val="00C15273"/>
    <w:rsid w:val="00C153F5"/>
    <w:rsid w:val="00C15431"/>
    <w:rsid w:val="00C1579E"/>
    <w:rsid w:val="00C157DE"/>
    <w:rsid w:val="00C158CF"/>
    <w:rsid w:val="00C159BC"/>
    <w:rsid w:val="00C15B91"/>
    <w:rsid w:val="00C15D78"/>
    <w:rsid w:val="00C15D7D"/>
    <w:rsid w:val="00C15D8E"/>
    <w:rsid w:val="00C15E40"/>
    <w:rsid w:val="00C15EF9"/>
    <w:rsid w:val="00C15F7E"/>
    <w:rsid w:val="00C15F84"/>
    <w:rsid w:val="00C16007"/>
    <w:rsid w:val="00C16098"/>
    <w:rsid w:val="00C1629D"/>
    <w:rsid w:val="00C16505"/>
    <w:rsid w:val="00C16530"/>
    <w:rsid w:val="00C165A1"/>
    <w:rsid w:val="00C16664"/>
    <w:rsid w:val="00C16B8B"/>
    <w:rsid w:val="00C16B9C"/>
    <w:rsid w:val="00C16CF5"/>
    <w:rsid w:val="00C16ECC"/>
    <w:rsid w:val="00C16F3E"/>
    <w:rsid w:val="00C16FCD"/>
    <w:rsid w:val="00C171C2"/>
    <w:rsid w:val="00C172FE"/>
    <w:rsid w:val="00C17713"/>
    <w:rsid w:val="00C17A94"/>
    <w:rsid w:val="00C17BAE"/>
    <w:rsid w:val="00C17C82"/>
    <w:rsid w:val="00C20126"/>
    <w:rsid w:val="00C20164"/>
    <w:rsid w:val="00C202B8"/>
    <w:rsid w:val="00C203A4"/>
    <w:rsid w:val="00C204C3"/>
    <w:rsid w:val="00C2052A"/>
    <w:rsid w:val="00C205E9"/>
    <w:rsid w:val="00C207EA"/>
    <w:rsid w:val="00C20818"/>
    <w:rsid w:val="00C20AE6"/>
    <w:rsid w:val="00C20B3A"/>
    <w:rsid w:val="00C20B5D"/>
    <w:rsid w:val="00C2106D"/>
    <w:rsid w:val="00C210C2"/>
    <w:rsid w:val="00C21640"/>
    <w:rsid w:val="00C217CC"/>
    <w:rsid w:val="00C2195D"/>
    <w:rsid w:val="00C21D1D"/>
    <w:rsid w:val="00C21E12"/>
    <w:rsid w:val="00C21F90"/>
    <w:rsid w:val="00C22051"/>
    <w:rsid w:val="00C2220A"/>
    <w:rsid w:val="00C22431"/>
    <w:rsid w:val="00C22682"/>
    <w:rsid w:val="00C226F0"/>
    <w:rsid w:val="00C226F6"/>
    <w:rsid w:val="00C227CC"/>
    <w:rsid w:val="00C22AD0"/>
    <w:rsid w:val="00C22DEF"/>
    <w:rsid w:val="00C232C0"/>
    <w:rsid w:val="00C23361"/>
    <w:rsid w:val="00C236B4"/>
    <w:rsid w:val="00C237B7"/>
    <w:rsid w:val="00C23A26"/>
    <w:rsid w:val="00C23CED"/>
    <w:rsid w:val="00C23E98"/>
    <w:rsid w:val="00C24271"/>
    <w:rsid w:val="00C242CF"/>
    <w:rsid w:val="00C24313"/>
    <w:rsid w:val="00C24439"/>
    <w:rsid w:val="00C24481"/>
    <w:rsid w:val="00C24BF2"/>
    <w:rsid w:val="00C24EBA"/>
    <w:rsid w:val="00C2519F"/>
    <w:rsid w:val="00C2554D"/>
    <w:rsid w:val="00C255D2"/>
    <w:rsid w:val="00C25635"/>
    <w:rsid w:val="00C2566D"/>
    <w:rsid w:val="00C258D4"/>
    <w:rsid w:val="00C259DC"/>
    <w:rsid w:val="00C25AF4"/>
    <w:rsid w:val="00C25EF8"/>
    <w:rsid w:val="00C25FB8"/>
    <w:rsid w:val="00C26354"/>
    <w:rsid w:val="00C26420"/>
    <w:rsid w:val="00C269F2"/>
    <w:rsid w:val="00C26C5A"/>
    <w:rsid w:val="00C26D27"/>
    <w:rsid w:val="00C26E94"/>
    <w:rsid w:val="00C27020"/>
    <w:rsid w:val="00C27037"/>
    <w:rsid w:val="00C27039"/>
    <w:rsid w:val="00C2713D"/>
    <w:rsid w:val="00C2750E"/>
    <w:rsid w:val="00C27542"/>
    <w:rsid w:val="00C275B7"/>
    <w:rsid w:val="00C2768C"/>
    <w:rsid w:val="00C27749"/>
    <w:rsid w:val="00C27820"/>
    <w:rsid w:val="00C27851"/>
    <w:rsid w:val="00C278BF"/>
    <w:rsid w:val="00C27A23"/>
    <w:rsid w:val="00C27C4A"/>
    <w:rsid w:val="00C27CB8"/>
    <w:rsid w:val="00C3000E"/>
    <w:rsid w:val="00C3002A"/>
    <w:rsid w:val="00C300E0"/>
    <w:rsid w:val="00C3014C"/>
    <w:rsid w:val="00C303AE"/>
    <w:rsid w:val="00C30571"/>
    <w:rsid w:val="00C305AB"/>
    <w:rsid w:val="00C30938"/>
    <w:rsid w:val="00C30A09"/>
    <w:rsid w:val="00C30B2E"/>
    <w:rsid w:val="00C31061"/>
    <w:rsid w:val="00C31124"/>
    <w:rsid w:val="00C31131"/>
    <w:rsid w:val="00C313F5"/>
    <w:rsid w:val="00C313FE"/>
    <w:rsid w:val="00C3166B"/>
    <w:rsid w:val="00C319AF"/>
    <w:rsid w:val="00C31A80"/>
    <w:rsid w:val="00C31AF8"/>
    <w:rsid w:val="00C31BF3"/>
    <w:rsid w:val="00C31E22"/>
    <w:rsid w:val="00C31EBB"/>
    <w:rsid w:val="00C31F06"/>
    <w:rsid w:val="00C31FC8"/>
    <w:rsid w:val="00C320B8"/>
    <w:rsid w:val="00C32164"/>
    <w:rsid w:val="00C322AC"/>
    <w:rsid w:val="00C3233D"/>
    <w:rsid w:val="00C32539"/>
    <w:rsid w:val="00C326DD"/>
    <w:rsid w:val="00C32734"/>
    <w:rsid w:val="00C32984"/>
    <w:rsid w:val="00C32BEB"/>
    <w:rsid w:val="00C32CF1"/>
    <w:rsid w:val="00C32D6B"/>
    <w:rsid w:val="00C3307E"/>
    <w:rsid w:val="00C3312F"/>
    <w:rsid w:val="00C3316C"/>
    <w:rsid w:val="00C33447"/>
    <w:rsid w:val="00C335A6"/>
    <w:rsid w:val="00C337A8"/>
    <w:rsid w:val="00C33AAE"/>
    <w:rsid w:val="00C33B97"/>
    <w:rsid w:val="00C33F42"/>
    <w:rsid w:val="00C3448A"/>
    <w:rsid w:val="00C345D1"/>
    <w:rsid w:val="00C346B7"/>
    <w:rsid w:val="00C34759"/>
    <w:rsid w:val="00C347E1"/>
    <w:rsid w:val="00C348FC"/>
    <w:rsid w:val="00C34B34"/>
    <w:rsid w:val="00C34C59"/>
    <w:rsid w:val="00C34D74"/>
    <w:rsid w:val="00C350F7"/>
    <w:rsid w:val="00C35103"/>
    <w:rsid w:val="00C35235"/>
    <w:rsid w:val="00C353F5"/>
    <w:rsid w:val="00C354A0"/>
    <w:rsid w:val="00C35610"/>
    <w:rsid w:val="00C35747"/>
    <w:rsid w:val="00C358FD"/>
    <w:rsid w:val="00C35A4F"/>
    <w:rsid w:val="00C35A7B"/>
    <w:rsid w:val="00C35BF5"/>
    <w:rsid w:val="00C35C58"/>
    <w:rsid w:val="00C35C60"/>
    <w:rsid w:val="00C35CF5"/>
    <w:rsid w:val="00C35E60"/>
    <w:rsid w:val="00C35FB9"/>
    <w:rsid w:val="00C3602D"/>
    <w:rsid w:val="00C36176"/>
    <w:rsid w:val="00C36243"/>
    <w:rsid w:val="00C3643E"/>
    <w:rsid w:val="00C3651D"/>
    <w:rsid w:val="00C36621"/>
    <w:rsid w:val="00C36677"/>
    <w:rsid w:val="00C3691D"/>
    <w:rsid w:val="00C3692E"/>
    <w:rsid w:val="00C369C9"/>
    <w:rsid w:val="00C36B42"/>
    <w:rsid w:val="00C36D2B"/>
    <w:rsid w:val="00C36FD3"/>
    <w:rsid w:val="00C3706B"/>
    <w:rsid w:val="00C37184"/>
    <w:rsid w:val="00C371AD"/>
    <w:rsid w:val="00C372BE"/>
    <w:rsid w:val="00C3730B"/>
    <w:rsid w:val="00C37340"/>
    <w:rsid w:val="00C373D8"/>
    <w:rsid w:val="00C373E0"/>
    <w:rsid w:val="00C37458"/>
    <w:rsid w:val="00C3780D"/>
    <w:rsid w:val="00C37828"/>
    <w:rsid w:val="00C378C2"/>
    <w:rsid w:val="00C379CE"/>
    <w:rsid w:val="00C37B73"/>
    <w:rsid w:val="00C37C21"/>
    <w:rsid w:val="00C37D8F"/>
    <w:rsid w:val="00C37E28"/>
    <w:rsid w:val="00C37E62"/>
    <w:rsid w:val="00C40081"/>
    <w:rsid w:val="00C400E8"/>
    <w:rsid w:val="00C40100"/>
    <w:rsid w:val="00C4017A"/>
    <w:rsid w:val="00C401B1"/>
    <w:rsid w:val="00C4055A"/>
    <w:rsid w:val="00C405E7"/>
    <w:rsid w:val="00C4069D"/>
    <w:rsid w:val="00C40824"/>
    <w:rsid w:val="00C40BB1"/>
    <w:rsid w:val="00C40E3C"/>
    <w:rsid w:val="00C40EA0"/>
    <w:rsid w:val="00C40F9D"/>
    <w:rsid w:val="00C411B7"/>
    <w:rsid w:val="00C4145B"/>
    <w:rsid w:val="00C414F4"/>
    <w:rsid w:val="00C415A5"/>
    <w:rsid w:val="00C415F6"/>
    <w:rsid w:val="00C41616"/>
    <w:rsid w:val="00C416C0"/>
    <w:rsid w:val="00C416D7"/>
    <w:rsid w:val="00C41722"/>
    <w:rsid w:val="00C4172F"/>
    <w:rsid w:val="00C41955"/>
    <w:rsid w:val="00C419A3"/>
    <w:rsid w:val="00C419C4"/>
    <w:rsid w:val="00C41ADF"/>
    <w:rsid w:val="00C41B4B"/>
    <w:rsid w:val="00C41CFB"/>
    <w:rsid w:val="00C421EE"/>
    <w:rsid w:val="00C4250C"/>
    <w:rsid w:val="00C42516"/>
    <w:rsid w:val="00C42569"/>
    <w:rsid w:val="00C4268C"/>
    <w:rsid w:val="00C42855"/>
    <w:rsid w:val="00C42B41"/>
    <w:rsid w:val="00C42D0F"/>
    <w:rsid w:val="00C42F54"/>
    <w:rsid w:val="00C42FCE"/>
    <w:rsid w:val="00C4317F"/>
    <w:rsid w:val="00C43342"/>
    <w:rsid w:val="00C434EC"/>
    <w:rsid w:val="00C43739"/>
    <w:rsid w:val="00C4378F"/>
    <w:rsid w:val="00C43830"/>
    <w:rsid w:val="00C43852"/>
    <w:rsid w:val="00C4390D"/>
    <w:rsid w:val="00C4391D"/>
    <w:rsid w:val="00C43C75"/>
    <w:rsid w:val="00C43EA3"/>
    <w:rsid w:val="00C4408E"/>
    <w:rsid w:val="00C4428F"/>
    <w:rsid w:val="00C444A0"/>
    <w:rsid w:val="00C44541"/>
    <w:rsid w:val="00C445EC"/>
    <w:rsid w:val="00C44664"/>
    <w:rsid w:val="00C4485B"/>
    <w:rsid w:val="00C44CDF"/>
    <w:rsid w:val="00C44E24"/>
    <w:rsid w:val="00C44F99"/>
    <w:rsid w:val="00C454F7"/>
    <w:rsid w:val="00C45625"/>
    <w:rsid w:val="00C45779"/>
    <w:rsid w:val="00C4579D"/>
    <w:rsid w:val="00C458BA"/>
    <w:rsid w:val="00C458BC"/>
    <w:rsid w:val="00C45C28"/>
    <w:rsid w:val="00C45FF4"/>
    <w:rsid w:val="00C4628D"/>
    <w:rsid w:val="00C465A5"/>
    <w:rsid w:val="00C4672C"/>
    <w:rsid w:val="00C4686A"/>
    <w:rsid w:val="00C46963"/>
    <w:rsid w:val="00C46A3E"/>
    <w:rsid w:val="00C46A6B"/>
    <w:rsid w:val="00C46B82"/>
    <w:rsid w:val="00C46E3B"/>
    <w:rsid w:val="00C46EB8"/>
    <w:rsid w:val="00C47008"/>
    <w:rsid w:val="00C47024"/>
    <w:rsid w:val="00C4718C"/>
    <w:rsid w:val="00C4723E"/>
    <w:rsid w:val="00C47472"/>
    <w:rsid w:val="00C4753D"/>
    <w:rsid w:val="00C476DD"/>
    <w:rsid w:val="00C4772B"/>
    <w:rsid w:val="00C47A33"/>
    <w:rsid w:val="00C47A3E"/>
    <w:rsid w:val="00C47B9F"/>
    <w:rsid w:val="00C47CD9"/>
    <w:rsid w:val="00C47F83"/>
    <w:rsid w:val="00C47FF9"/>
    <w:rsid w:val="00C500BD"/>
    <w:rsid w:val="00C501B1"/>
    <w:rsid w:val="00C5040B"/>
    <w:rsid w:val="00C50736"/>
    <w:rsid w:val="00C5077F"/>
    <w:rsid w:val="00C50AB3"/>
    <w:rsid w:val="00C50C12"/>
    <w:rsid w:val="00C50C93"/>
    <w:rsid w:val="00C50D62"/>
    <w:rsid w:val="00C50E5C"/>
    <w:rsid w:val="00C50EF3"/>
    <w:rsid w:val="00C5104F"/>
    <w:rsid w:val="00C51184"/>
    <w:rsid w:val="00C511D6"/>
    <w:rsid w:val="00C512AE"/>
    <w:rsid w:val="00C51380"/>
    <w:rsid w:val="00C5145D"/>
    <w:rsid w:val="00C515EF"/>
    <w:rsid w:val="00C5163C"/>
    <w:rsid w:val="00C5192B"/>
    <w:rsid w:val="00C51AD5"/>
    <w:rsid w:val="00C51B58"/>
    <w:rsid w:val="00C51BA4"/>
    <w:rsid w:val="00C51BE5"/>
    <w:rsid w:val="00C51BEC"/>
    <w:rsid w:val="00C51D1F"/>
    <w:rsid w:val="00C51F08"/>
    <w:rsid w:val="00C51F1F"/>
    <w:rsid w:val="00C51FCE"/>
    <w:rsid w:val="00C51FE8"/>
    <w:rsid w:val="00C521CB"/>
    <w:rsid w:val="00C5243F"/>
    <w:rsid w:val="00C52713"/>
    <w:rsid w:val="00C5281C"/>
    <w:rsid w:val="00C52841"/>
    <w:rsid w:val="00C5285A"/>
    <w:rsid w:val="00C528B2"/>
    <w:rsid w:val="00C52912"/>
    <w:rsid w:val="00C52D27"/>
    <w:rsid w:val="00C52D7F"/>
    <w:rsid w:val="00C52E27"/>
    <w:rsid w:val="00C52F22"/>
    <w:rsid w:val="00C52FCA"/>
    <w:rsid w:val="00C5364C"/>
    <w:rsid w:val="00C5377D"/>
    <w:rsid w:val="00C538E2"/>
    <w:rsid w:val="00C53A2B"/>
    <w:rsid w:val="00C53AE6"/>
    <w:rsid w:val="00C53D3A"/>
    <w:rsid w:val="00C53E4E"/>
    <w:rsid w:val="00C5415E"/>
    <w:rsid w:val="00C54347"/>
    <w:rsid w:val="00C544E5"/>
    <w:rsid w:val="00C545DA"/>
    <w:rsid w:val="00C54631"/>
    <w:rsid w:val="00C54970"/>
    <w:rsid w:val="00C54B37"/>
    <w:rsid w:val="00C54BE2"/>
    <w:rsid w:val="00C55002"/>
    <w:rsid w:val="00C5506C"/>
    <w:rsid w:val="00C551D1"/>
    <w:rsid w:val="00C55336"/>
    <w:rsid w:val="00C553BD"/>
    <w:rsid w:val="00C55650"/>
    <w:rsid w:val="00C557E0"/>
    <w:rsid w:val="00C557E2"/>
    <w:rsid w:val="00C5588C"/>
    <w:rsid w:val="00C5595C"/>
    <w:rsid w:val="00C5598C"/>
    <w:rsid w:val="00C55AF8"/>
    <w:rsid w:val="00C55C85"/>
    <w:rsid w:val="00C55E44"/>
    <w:rsid w:val="00C55E4D"/>
    <w:rsid w:val="00C55ED1"/>
    <w:rsid w:val="00C55EE2"/>
    <w:rsid w:val="00C560AD"/>
    <w:rsid w:val="00C56126"/>
    <w:rsid w:val="00C56182"/>
    <w:rsid w:val="00C561DB"/>
    <w:rsid w:val="00C5625E"/>
    <w:rsid w:val="00C56435"/>
    <w:rsid w:val="00C56492"/>
    <w:rsid w:val="00C565F0"/>
    <w:rsid w:val="00C567E2"/>
    <w:rsid w:val="00C568AB"/>
    <w:rsid w:val="00C569C4"/>
    <w:rsid w:val="00C56AD4"/>
    <w:rsid w:val="00C56E21"/>
    <w:rsid w:val="00C56E49"/>
    <w:rsid w:val="00C56E71"/>
    <w:rsid w:val="00C56EFF"/>
    <w:rsid w:val="00C570DD"/>
    <w:rsid w:val="00C57211"/>
    <w:rsid w:val="00C574EC"/>
    <w:rsid w:val="00C57666"/>
    <w:rsid w:val="00C57681"/>
    <w:rsid w:val="00C57919"/>
    <w:rsid w:val="00C57998"/>
    <w:rsid w:val="00C579A5"/>
    <w:rsid w:val="00C579BD"/>
    <w:rsid w:val="00C57BEC"/>
    <w:rsid w:val="00C57D38"/>
    <w:rsid w:val="00C57DFB"/>
    <w:rsid w:val="00C57E84"/>
    <w:rsid w:val="00C57FB3"/>
    <w:rsid w:val="00C60061"/>
    <w:rsid w:val="00C60270"/>
    <w:rsid w:val="00C6059C"/>
    <w:rsid w:val="00C605D2"/>
    <w:rsid w:val="00C60647"/>
    <w:rsid w:val="00C60675"/>
    <w:rsid w:val="00C60699"/>
    <w:rsid w:val="00C60708"/>
    <w:rsid w:val="00C60747"/>
    <w:rsid w:val="00C6085D"/>
    <w:rsid w:val="00C6091D"/>
    <w:rsid w:val="00C60989"/>
    <w:rsid w:val="00C60A65"/>
    <w:rsid w:val="00C60AFB"/>
    <w:rsid w:val="00C60BBB"/>
    <w:rsid w:val="00C60BDB"/>
    <w:rsid w:val="00C60EFA"/>
    <w:rsid w:val="00C61065"/>
    <w:rsid w:val="00C61151"/>
    <w:rsid w:val="00C61155"/>
    <w:rsid w:val="00C61471"/>
    <w:rsid w:val="00C61491"/>
    <w:rsid w:val="00C6152A"/>
    <w:rsid w:val="00C6156F"/>
    <w:rsid w:val="00C615ED"/>
    <w:rsid w:val="00C61668"/>
    <w:rsid w:val="00C61669"/>
    <w:rsid w:val="00C617AB"/>
    <w:rsid w:val="00C61ABF"/>
    <w:rsid w:val="00C61AC3"/>
    <w:rsid w:val="00C61ACD"/>
    <w:rsid w:val="00C61DA1"/>
    <w:rsid w:val="00C61DB9"/>
    <w:rsid w:val="00C61F1F"/>
    <w:rsid w:val="00C620E0"/>
    <w:rsid w:val="00C62187"/>
    <w:rsid w:val="00C623EE"/>
    <w:rsid w:val="00C626BE"/>
    <w:rsid w:val="00C62715"/>
    <w:rsid w:val="00C62717"/>
    <w:rsid w:val="00C6288F"/>
    <w:rsid w:val="00C6292E"/>
    <w:rsid w:val="00C62C05"/>
    <w:rsid w:val="00C62CFD"/>
    <w:rsid w:val="00C62E65"/>
    <w:rsid w:val="00C630D8"/>
    <w:rsid w:val="00C63134"/>
    <w:rsid w:val="00C63247"/>
    <w:rsid w:val="00C632E4"/>
    <w:rsid w:val="00C6339D"/>
    <w:rsid w:val="00C634B3"/>
    <w:rsid w:val="00C634CF"/>
    <w:rsid w:val="00C63563"/>
    <w:rsid w:val="00C63588"/>
    <w:rsid w:val="00C63671"/>
    <w:rsid w:val="00C63672"/>
    <w:rsid w:val="00C63795"/>
    <w:rsid w:val="00C639EF"/>
    <w:rsid w:val="00C63AC4"/>
    <w:rsid w:val="00C63C98"/>
    <w:rsid w:val="00C63E4F"/>
    <w:rsid w:val="00C63EB7"/>
    <w:rsid w:val="00C64014"/>
    <w:rsid w:val="00C6402E"/>
    <w:rsid w:val="00C645F4"/>
    <w:rsid w:val="00C64624"/>
    <w:rsid w:val="00C6469A"/>
    <w:rsid w:val="00C64A3A"/>
    <w:rsid w:val="00C64AA6"/>
    <w:rsid w:val="00C64B41"/>
    <w:rsid w:val="00C64B55"/>
    <w:rsid w:val="00C64D3C"/>
    <w:rsid w:val="00C64D79"/>
    <w:rsid w:val="00C64FE9"/>
    <w:rsid w:val="00C65049"/>
    <w:rsid w:val="00C65214"/>
    <w:rsid w:val="00C65290"/>
    <w:rsid w:val="00C6536C"/>
    <w:rsid w:val="00C6537C"/>
    <w:rsid w:val="00C6546E"/>
    <w:rsid w:val="00C65579"/>
    <w:rsid w:val="00C656AC"/>
    <w:rsid w:val="00C6599D"/>
    <w:rsid w:val="00C65BF5"/>
    <w:rsid w:val="00C65C30"/>
    <w:rsid w:val="00C65EF8"/>
    <w:rsid w:val="00C65F6D"/>
    <w:rsid w:val="00C6604C"/>
    <w:rsid w:val="00C660D2"/>
    <w:rsid w:val="00C661FC"/>
    <w:rsid w:val="00C66288"/>
    <w:rsid w:val="00C663B0"/>
    <w:rsid w:val="00C663DB"/>
    <w:rsid w:val="00C6640B"/>
    <w:rsid w:val="00C664E8"/>
    <w:rsid w:val="00C66721"/>
    <w:rsid w:val="00C66B92"/>
    <w:rsid w:val="00C66E97"/>
    <w:rsid w:val="00C67028"/>
    <w:rsid w:val="00C670BF"/>
    <w:rsid w:val="00C670E6"/>
    <w:rsid w:val="00C671DE"/>
    <w:rsid w:val="00C67213"/>
    <w:rsid w:val="00C67352"/>
    <w:rsid w:val="00C67A2A"/>
    <w:rsid w:val="00C67BD9"/>
    <w:rsid w:val="00C67C1F"/>
    <w:rsid w:val="00C67EFA"/>
    <w:rsid w:val="00C70161"/>
    <w:rsid w:val="00C702A1"/>
    <w:rsid w:val="00C70341"/>
    <w:rsid w:val="00C703DB"/>
    <w:rsid w:val="00C706D3"/>
    <w:rsid w:val="00C70881"/>
    <w:rsid w:val="00C70A5B"/>
    <w:rsid w:val="00C70A65"/>
    <w:rsid w:val="00C70B1F"/>
    <w:rsid w:val="00C710C0"/>
    <w:rsid w:val="00C713C5"/>
    <w:rsid w:val="00C71698"/>
    <w:rsid w:val="00C718A4"/>
    <w:rsid w:val="00C71C04"/>
    <w:rsid w:val="00C71D4F"/>
    <w:rsid w:val="00C71E9B"/>
    <w:rsid w:val="00C71F5F"/>
    <w:rsid w:val="00C720A2"/>
    <w:rsid w:val="00C7224A"/>
    <w:rsid w:val="00C72352"/>
    <w:rsid w:val="00C724C5"/>
    <w:rsid w:val="00C724EA"/>
    <w:rsid w:val="00C725BE"/>
    <w:rsid w:val="00C725CB"/>
    <w:rsid w:val="00C72991"/>
    <w:rsid w:val="00C72A02"/>
    <w:rsid w:val="00C72BB4"/>
    <w:rsid w:val="00C72C6C"/>
    <w:rsid w:val="00C72C70"/>
    <w:rsid w:val="00C72FCC"/>
    <w:rsid w:val="00C73038"/>
    <w:rsid w:val="00C7307C"/>
    <w:rsid w:val="00C730ED"/>
    <w:rsid w:val="00C730EF"/>
    <w:rsid w:val="00C7316E"/>
    <w:rsid w:val="00C7322C"/>
    <w:rsid w:val="00C7330A"/>
    <w:rsid w:val="00C733A1"/>
    <w:rsid w:val="00C73586"/>
    <w:rsid w:val="00C736D6"/>
    <w:rsid w:val="00C73762"/>
    <w:rsid w:val="00C73A91"/>
    <w:rsid w:val="00C73B56"/>
    <w:rsid w:val="00C73B7B"/>
    <w:rsid w:val="00C73B7F"/>
    <w:rsid w:val="00C73BFC"/>
    <w:rsid w:val="00C73C1F"/>
    <w:rsid w:val="00C73D35"/>
    <w:rsid w:val="00C73E4D"/>
    <w:rsid w:val="00C73E5F"/>
    <w:rsid w:val="00C73EEC"/>
    <w:rsid w:val="00C7402B"/>
    <w:rsid w:val="00C740AD"/>
    <w:rsid w:val="00C740F2"/>
    <w:rsid w:val="00C74136"/>
    <w:rsid w:val="00C7417F"/>
    <w:rsid w:val="00C741DC"/>
    <w:rsid w:val="00C74389"/>
    <w:rsid w:val="00C74427"/>
    <w:rsid w:val="00C7443A"/>
    <w:rsid w:val="00C744C0"/>
    <w:rsid w:val="00C746F9"/>
    <w:rsid w:val="00C74790"/>
    <w:rsid w:val="00C74C3F"/>
    <w:rsid w:val="00C74DA0"/>
    <w:rsid w:val="00C74E9A"/>
    <w:rsid w:val="00C74EB0"/>
    <w:rsid w:val="00C74EDA"/>
    <w:rsid w:val="00C74F77"/>
    <w:rsid w:val="00C75060"/>
    <w:rsid w:val="00C75295"/>
    <w:rsid w:val="00C75353"/>
    <w:rsid w:val="00C755FE"/>
    <w:rsid w:val="00C75AC6"/>
    <w:rsid w:val="00C75C18"/>
    <w:rsid w:val="00C762F6"/>
    <w:rsid w:val="00C764A6"/>
    <w:rsid w:val="00C76A23"/>
    <w:rsid w:val="00C76A28"/>
    <w:rsid w:val="00C76DD9"/>
    <w:rsid w:val="00C76E8C"/>
    <w:rsid w:val="00C76F4D"/>
    <w:rsid w:val="00C77097"/>
    <w:rsid w:val="00C7712D"/>
    <w:rsid w:val="00C77163"/>
    <w:rsid w:val="00C772A8"/>
    <w:rsid w:val="00C772D5"/>
    <w:rsid w:val="00C775F8"/>
    <w:rsid w:val="00C77702"/>
    <w:rsid w:val="00C777B7"/>
    <w:rsid w:val="00C778AF"/>
    <w:rsid w:val="00C77A3F"/>
    <w:rsid w:val="00C77C59"/>
    <w:rsid w:val="00C77CF9"/>
    <w:rsid w:val="00C77E06"/>
    <w:rsid w:val="00C77EF5"/>
    <w:rsid w:val="00C80066"/>
    <w:rsid w:val="00C80109"/>
    <w:rsid w:val="00C801C1"/>
    <w:rsid w:val="00C8037C"/>
    <w:rsid w:val="00C806EC"/>
    <w:rsid w:val="00C80751"/>
    <w:rsid w:val="00C8085B"/>
    <w:rsid w:val="00C808B7"/>
    <w:rsid w:val="00C80D23"/>
    <w:rsid w:val="00C80E79"/>
    <w:rsid w:val="00C81106"/>
    <w:rsid w:val="00C814A0"/>
    <w:rsid w:val="00C815E2"/>
    <w:rsid w:val="00C81688"/>
    <w:rsid w:val="00C818EF"/>
    <w:rsid w:val="00C81B8C"/>
    <w:rsid w:val="00C81C68"/>
    <w:rsid w:val="00C81CB9"/>
    <w:rsid w:val="00C81DB7"/>
    <w:rsid w:val="00C81E6D"/>
    <w:rsid w:val="00C81E70"/>
    <w:rsid w:val="00C81F60"/>
    <w:rsid w:val="00C81FEB"/>
    <w:rsid w:val="00C820F3"/>
    <w:rsid w:val="00C823F0"/>
    <w:rsid w:val="00C8246C"/>
    <w:rsid w:val="00C82482"/>
    <w:rsid w:val="00C826F8"/>
    <w:rsid w:val="00C8271D"/>
    <w:rsid w:val="00C828C4"/>
    <w:rsid w:val="00C82953"/>
    <w:rsid w:val="00C82C11"/>
    <w:rsid w:val="00C82C40"/>
    <w:rsid w:val="00C82E04"/>
    <w:rsid w:val="00C83011"/>
    <w:rsid w:val="00C83245"/>
    <w:rsid w:val="00C83327"/>
    <w:rsid w:val="00C8337A"/>
    <w:rsid w:val="00C833AE"/>
    <w:rsid w:val="00C8398B"/>
    <w:rsid w:val="00C839CB"/>
    <w:rsid w:val="00C839CC"/>
    <w:rsid w:val="00C83AD6"/>
    <w:rsid w:val="00C83CAD"/>
    <w:rsid w:val="00C83F83"/>
    <w:rsid w:val="00C841C3"/>
    <w:rsid w:val="00C841F5"/>
    <w:rsid w:val="00C84348"/>
    <w:rsid w:val="00C8436A"/>
    <w:rsid w:val="00C8486F"/>
    <w:rsid w:val="00C849B2"/>
    <w:rsid w:val="00C84C37"/>
    <w:rsid w:val="00C84D54"/>
    <w:rsid w:val="00C84E0B"/>
    <w:rsid w:val="00C84EBF"/>
    <w:rsid w:val="00C8510A"/>
    <w:rsid w:val="00C851EE"/>
    <w:rsid w:val="00C852E2"/>
    <w:rsid w:val="00C85339"/>
    <w:rsid w:val="00C85498"/>
    <w:rsid w:val="00C8561D"/>
    <w:rsid w:val="00C85743"/>
    <w:rsid w:val="00C85872"/>
    <w:rsid w:val="00C85A1B"/>
    <w:rsid w:val="00C85BD2"/>
    <w:rsid w:val="00C85D55"/>
    <w:rsid w:val="00C862E0"/>
    <w:rsid w:val="00C863DE"/>
    <w:rsid w:val="00C864C2"/>
    <w:rsid w:val="00C865D7"/>
    <w:rsid w:val="00C866A6"/>
    <w:rsid w:val="00C86B6F"/>
    <w:rsid w:val="00C86F8E"/>
    <w:rsid w:val="00C87114"/>
    <w:rsid w:val="00C871AC"/>
    <w:rsid w:val="00C87496"/>
    <w:rsid w:val="00C874E8"/>
    <w:rsid w:val="00C87590"/>
    <w:rsid w:val="00C87848"/>
    <w:rsid w:val="00C87DDE"/>
    <w:rsid w:val="00C87F3B"/>
    <w:rsid w:val="00C9000A"/>
    <w:rsid w:val="00C9020E"/>
    <w:rsid w:val="00C90625"/>
    <w:rsid w:val="00C906F3"/>
    <w:rsid w:val="00C90ABA"/>
    <w:rsid w:val="00C90B03"/>
    <w:rsid w:val="00C90B52"/>
    <w:rsid w:val="00C90D19"/>
    <w:rsid w:val="00C90D9B"/>
    <w:rsid w:val="00C90E6F"/>
    <w:rsid w:val="00C910CA"/>
    <w:rsid w:val="00C9141F"/>
    <w:rsid w:val="00C91795"/>
    <w:rsid w:val="00C918DE"/>
    <w:rsid w:val="00C9190B"/>
    <w:rsid w:val="00C91D51"/>
    <w:rsid w:val="00C91FDE"/>
    <w:rsid w:val="00C922E3"/>
    <w:rsid w:val="00C9253D"/>
    <w:rsid w:val="00C925CE"/>
    <w:rsid w:val="00C925FF"/>
    <w:rsid w:val="00C92650"/>
    <w:rsid w:val="00C928C2"/>
    <w:rsid w:val="00C928E0"/>
    <w:rsid w:val="00C9295A"/>
    <w:rsid w:val="00C929AA"/>
    <w:rsid w:val="00C92A5A"/>
    <w:rsid w:val="00C92C05"/>
    <w:rsid w:val="00C92CA0"/>
    <w:rsid w:val="00C92DE2"/>
    <w:rsid w:val="00C92EB4"/>
    <w:rsid w:val="00C92F58"/>
    <w:rsid w:val="00C930FD"/>
    <w:rsid w:val="00C9330E"/>
    <w:rsid w:val="00C93338"/>
    <w:rsid w:val="00C933FD"/>
    <w:rsid w:val="00C934C9"/>
    <w:rsid w:val="00C93829"/>
    <w:rsid w:val="00C938EC"/>
    <w:rsid w:val="00C93945"/>
    <w:rsid w:val="00C939B5"/>
    <w:rsid w:val="00C93A68"/>
    <w:rsid w:val="00C93EEC"/>
    <w:rsid w:val="00C94240"/>
    <w:rsid w:val="00C9441B"/>
    <w:rsid w:val="00C944F4"/>
    <w:rsid w:val="00C945D3"/>
    <w:rsid w:val="00C945FE"/>
    <w:rsid w:val="00C94785"/>
    <w:rsid w:val="00C948DB"/>
    <w:rsid w:val="00C94CD1"/>
    <w:rsid w:val="00C94D85"/>
    <w:rsid w:val="00C94F6E"/>
    <w:rsid w:val="00C94FDC"/>
    <w:rsid w:val="00C95133"/>
    <w:rsid w:val="00C9517D"/>
    <w:rsid w:val="00C952EF"/>
    <w:rsid w:val="00C9534D"/>
    <w:rsid w:val="00C9558E"/>
    <w:rsid w:val="00C95590"/>
    <w:rsid w:val="00C955A3"/>
    <w:rsid w:val="00C956BA"/>
    <w:rsid w:val="00C95957"/>
    <w:rsid w:val="00C959AE"/>
    <w:rsid w:val="00C95C4A"/>
    <w:rsid w:val="00C95CAE"/>
    <w:rsid w:val="00C95D9A"/>
    <w:rsid w:val="00C960D6"/>
    <w:rsid w:val="00C96271"/>
    <w:rsid w:val="00C962AA"/>
    <w:rsid w:val="00C962C3"/>
    <w:rsid w:val="00C966B0"/>
    <w:rsid w:val="00C96707"/>
    <w:rsid w:val="00C968B2"/>
    <w:rsid w:val="00C96958"/>
    <w:rsid w:val="00C969E3"/>
    <w:rsid w:val="00C96AE6"/>
    <w:rsid w:val="00C96BC4"/>
    <w:rsid w:val="00C96D85"/>
    <w:rsid w:val="00C96FDA"/>
    <w:rsid w:val="00C97192"/>
    <w:rsid w:val="00C971A2"/>
    <w:rsid w:val="00C97208"/>
    <w:rsid w:val="00C972D0"/>
    <w:rsid w:val="00C97656"/>
    <w:rsid w:val="00C97713"/>
    <w:rsid w:val="00C97956"/>
    <w:rsid w:val="00C97AAF"/>
    <w:rsid w:val="00C97E31"/>
    <w:rsid w:val="00C97EEB"/>
    <w:rsid w:val="00CA03CF"/>
    <w:rsid w:val="00CA03F6"/>
    <w:rsid w:val="00CA0402"/>
    <w:rsid w:val="00CA05D0"/>
    <w:rsid w:val="00CA0A3C"/>
    <w:rsid w:val="00CA0B1F"/>
    <w:rsid w:val="00CA0B76"/>
    <w:rsid w:val="00CA0D25"/>
    <w:rsid w:val="00CA0EC4"/>
    <w:rsid w:val="00CA0FE0"/>
    <w:rsid w:val="00CA11A9"/>
    <w:rsid w:val="00CA13CC"/>
    <w:rsid w:val="00CA179D"/>
    <w:rsid w:val="00CA1873"/>
    <w:rsid w:val="00CA187D"/>
    <w:rsid w:val="00CA1AE2"/>
    <w:rsid w:val="00CA1B5A"/>
    <w:rsid w:val="00CA1C84"/>
    <w:rsid w:val="00CA1CA6"/>
    <w:rsid w:val="00CA1CFF"/>
    <w:rsid w:val="00CA1D15"/>
    <w:rsid w:val="00CA1D70"/>
    <w:rsid w:val="00CA1DA1"/>
    <w:rsid w:val="00CA1EED"/>
    <w:rsid w:val="00CA2391"/>
    <w:rsid w:val="00CA23D4"/>
    <w:rsid w:val="00CA24F8"/>
    <w:rsid w:val="00CA25C7"/>
    <w:rsid w:val="00CA26DB"/>
    <w:rsid w:val="00CA27F1"/>
    <w:rsid w:val="00CA2BA7"/>
    <w:rsid w:val="00CA2C75"/>
    <w:rsid w:val="00CA2DBF"/>
    <w:rsid w:val="00CA2EC4"/>
    <w:rsid w:val="00CA2F81"/>
    <w:rsid w:val="00CA3466"/>
    <w:rsid w:val="00CA34A0"/>
    <w:rsid w:val="00CA3681"/>
    <w:rsid w:val="00CA36C8"/>
    <w:rsid w:val="00CA384D"/>
    <w:rsid w:val="00CA386B"/>
    <w:rsid w:val="00CA396E"/>
    <w:rsid w:val="00CA3AD6"/>
    <w:rsid w:val="00CA3F3D"/>
    <w:rsid w:val="00CA3F79"/>
    <w:rsid w:val="00CA3F7E"/>
    <w:rsid w:val="00CA4022"/>
    <w:rsid w:val="00CA42EF"/>
    <w:rsid w:val="00CA44A0"/>
    <w:rsid w:val="00CA4602"/>
    <w:rsid w:val="00CA474A"/>
    <w:rsid w:val="00CA474B"/>
    <w:rsid w:val="00CA492C"/>
    <w:rsid w:val="00CA49AF"/>
    <w:rsid w:val="00CA4A68"/>
    <w:rsid w:val="00CA4B5D"/>
    <w:rsid w:val="00CA4B7C"/>
    <w:rsid w:val="00CA50BE"/>
    <w:rsid w:val="00CA5142"/>
    <w:rsid w:val="00CA545E"/>
    <w:rsid w:val="00CA560A"/>
    <w:rsid w:val="00CA56A5"/>
    <w:rsid w:val="00CA56BE"/>
    <w:rsid w:val="00CA574A"/>
    <w:rsid w:val="00CA5788"/>
    <w:rsid w:val="00CA57F0"/>
    <w:rsid w:val="00CA5842"/>
    <w:rsid w:val="00CA598C"/>
    <w:rsid w:val="00CA5ADF"/>
    <w:rsid w:val="00CA5B00"/>
    <w:rsid w:val="00CA5B4F"/>
    <w:rsid w:val="00CA5C94"/>
    <w:rsid w:val="00CA6049"/>
    <w:rsid w:val="00CA613E"/>
    <w:rsid w:val="00CA6334"/>
    <w:rsid w:val="00CA6393"/>
    <w:rsid w:val="00CA6444"/>
    <w:rsid w:val="00CA645D"/>
    <w:rsid w:val="00CA64F0"/>
    <w:rsid w:val="00CA659E"/>
    <w:rsid w:val="00CA66B4"/>
    <w:rsid w:val="00CA6944"/>
    <w:rsid w:val="00CA699B"/>
    <w:rsid w:val="00CA69BD"/>
    <w:rsid w:val="00CA6A39"/>
    <w:rsid w:val="00CA6BA5"/>
    <w:rsid w:val="00CA6C7B"/>
    <w:rsid w:val="00CA6E99"/>
    <w:rsid w:val="00CA71BA"/>
    <w:rsid w:val="00CA71CA"/>
    <w:rsid w:val="00CA7580"/>
    <w:rsid w:val="00CA7681"/>
    <w:rsid w:val="00CA783A"/>
    <w:rsid w:val="00CA78C2"/>
    <w:rsid w:val="00CA7943"/>
    <w:rsid w:val="00CA798D"/>
    <w:rsid w:val="00CA7A07"/>
    <w:rsid w:val="00CA7A7C"/>
    <w:rsid w:val="00CA7D86"/>
    <w:rsid w:val="00CB001F"/>
    <w:rsid w:val="00CB01E3"/>
    <w:rsid w:val="00CB0474"/>
    <w:rsid w:val="00CB049D"/>
    <w:rsid w:val="00CB052C"/>
    <w:rsid w:val="00CB058B"/>
    <w:rsid w:val="00CB0759"/>
    <w:rsid w:val="00CB0836"/>
    <w:rsid w:val="00CB0880"/>
    <w:rsid w:val="00CB088C"/>
    <w:rsid w:val="00CB0984"/>
    <w:rsid w:val="00CB0A21"/>
    <w:rsid w:val="00CB0A2C"/>
    <w:rsid w:val="00CB0B94"/>
    <w:rsid w:val="00CB0D61"/>
    <w:rsid w:val="00CB0EB8"/>
    <w:rsid w:val="00CB0F0C"/>
    <w:rsid w:val="00CB12A6"/>
    <w:rsid w:val="00CB1338"/>
    <w:rsid w:val="00CB143A"/>
    <w:rsid w:val="00CB1453"/>
    <w:rsid w:val="00CB18B6"/>
    <w:rsid w:val="00CB1B88"/>
    <w:rsid w:val="00CB1F70"/>
    <w:rsid w:val="00CB1F79"/>
    <w:rsid w:val="00CB2245"/>
    <w:rsid w:val="00CB23C7"/>
    <w:rsid w:val="00CB23F5"/>
    <w:rsid w:val="00CB2656"/>
    <w:rsid w:val="00CB27AE"/>
    <w:rsid w:val="00CB2ED0"/>
    <w:rsid w:val="00CB2F25"/>
    <w:rsid w:val="00CB3081"/>
    <w:rsid w:val="00CB3155"/>
    <w:rsid w:val="00CB3211"/>
    <w:rsid w:val="00CB3214"/>
    <w:rsid w:val="00CB362A"/>
    <w:rsid w:val="00CB3725"/>
    <w:rsid w:val="00CB3752"/>
    <w:rsid w:val="00CB3888"/>
    <w:rsid w:val="00CB3983"/>
    <w:rsid w:val="00CB3A71"/>
    <w:rsid w:val="00CB4014"/>
    <w:rsid w:val="00CB432B"/>
    <w:rsid w:val="00CB43DA"/>
    <w:rsid w:val="00CB4765"/>
    <w:rsid w:val="00CB491A"/>
    <w:rsid w:val="00CB49B4"/>
    <w:rsid w:val="00CB4CD1"/>
    <w:rsid w:val="00CB4DBA"/>
    <w:rsid w:val="00CB5418"/>
    <w:rsid w:val="00CB547A"/>
    <w:rsid w:val="00CB54F8"/>
    <w:rsid w:val="00CB5760"/>
    <w:rsid w:val="00CB5875"/>
    <w:rsid w:val="00CB5918"/>
    <w:rsid w:val="00CB5C32"/>
    <w:rsid w:val="00CB5CF8"/>
    <w:rsid w:val="00CB5DB1"/>
    <w:rsid w:val="00CB5E79"/>
    <w:rsid w:val="00CB60DE"/>
    <w:rsid w:val="00CB62DC"/>
    <w:rsid w:val="00CB635C"/>
    <w:rsid w:val="00CB6455"/>
    <w:rsid w:val="00CB66FD"/>
    <w:rsid w:val="00CB6A94"/>
    <w:rsid w:val="00CB6B38"/>
    <w:rsid w:val="00CB6B58"/>
    <w:rsid w:val="00CB6D65"/>
    <w:rsid w:val="00CB6DC3"/>
    <w:rsid w:val="00CB6E58"/>
    <w:rsid w:val="00CB6E94"/>
    <w:rsid w:val="00CB70B1"/>
    <w:rsid w:val="00CB7476"/>
    <w:rsid w:val="00CB74BA"/>
    <w:rsid w:val="00CB761B"/>
    <w:rsid w:val="00CB776C"/>
    <w:rsid w:val="00CB7986"/>
    <w:rsid w:val="00CB7C73"/>
    <w:rsid w:val="00CB7EEA"/>
    <w:rsid w:val="00CC0090"/>
    <w:rsid w:val="00CC03B4"/>
    <w:rsid w:val="00CC0782"/>
    <w:rsid w:val="00CC091B"/>
    <w:rsid w:val="00CC0AB1"/>
    <w:rsid w:val="00CC0AD5"/>
    <w:rsid w:val="00CC0B6D"/>
    <w:rsid w:val="00CC0BDC"/>
    <w:rsid w:val="00CC0C40"/>
    <w:rsid w:val="00CC0CF3"/>
    <w:rsid w:val="00CC0D2C"/>
    <w:rsid w:val="00CC0D33"/>
    <w:rsid w:val="00CC0F5A"/>
    <w:rsid w:val="00CC0F9C"/>
    <w:rsid w:val="00CC107F"/>
    <w:rsid w:val="00CC14C4"/>
    <w:rsid w:val="00CC19D4"/>
    <w:rsid w:val="00CC1D29"/>
    <w:rsid w:val="00CC1D35"/>
    <w:rsid w:val="00CC1EF1"/>
    <w:rsid w:val="00CC1FFE"/>
    <w:rsid w:val="00CC217A"/>
    <w:rsid w:val="00CC2349"/>
    <w:rsid w:val="00CC244C"/>
    <w:rsid w:val="00CC2720"/>
    <w:rsid w:val="00CC29E5"/>
    <w:rsid w:val="00CC3154"/>
    <w:rsid w:val="00CC3261"/>
    <w:rsid w:val="00CC3281"/>
    <w:rsid w:val="00CC32B1"/>
    <w:rsid w:val="00CC3317"/>
    <w:rsid w:val="00CC3335"/>
    <w:rsid w:val="00CC3349"/>
    <w:rsid w:val="00CC33FF"/>
    <w:rsid w:val="00CC3629"/>
    <w:rsid w:val="00CC370C"/>
    <w:rsid w:val="00CC3ABC"/>
    <w:rsid w:val="00CC3B47"/>
    <w:rsid w:val="00CC3CD3"/>
    <w:rsid w:val="00CC3CE6"/>
    <w:rsid w:val="00CC3F3D"/>
    <w:rsid w:val="00CC42EE"/>
    <w:rsid w:val="00CC4351"/>
    <w:rsid w:val="00CC456A"/>
    <w:rsid w:val="00CC4646"/>
    <w:rsid w:val="00CC4814"/>
    <w:rsid w:val="00CC486A"/>
    <w:rsid w:val="00CC4DDA"/>
    <w:rsid w:val="00CC4E07"/>
    <w:rsid w:val="00CC4F2C"/>
    <w:rsid w:val="00CC4FCA"/>
    <w:rsid w:val="00CC51A7"/>
    <w:rsid w:val="00CC525D"/>
    <w:rsid w:val="00CC5412"/>
    <w:rsid w:val="00CC55F4"/>
    <w:rsid w:val="00CC5A59"/>
    <w:rsid w:val="00CC5B36"/>
    <w:rsid w:val="00CC5DD3"/>
    <w:rsid w:val="00CC5F2C"/>
    <w:rsid w:val="00CC62B1"/>
    <w:rsid w:val="00CC64FD"/>
    <w:rsid w:val="00CC65C4"/>
    <w:rsid w:val="00CC677E"/>
    <w:rsid w:val="00CC69E3"/>
    <w:rsid w:val="00CC69EA"/>
    <w:rsid w:val="00CC6A2D"/>
    <w:rsid w:val="00CC6ABC"/>
    <w:rsid w:val="00CC6BCB"/>
    <w:rsid w:val="00CC6BE6"/>
    <w:rsid w:val="00CC6CE3"/>
    <w:rsid w:val="00CC6EA7"/>
    <w:rsid w:val="00CC742C"/>
    <w:rsid w:val="00CC7616"/>
    <w:rsid w:val="00CC7D0E"/>
    <w:rsid w:val="00CC7DB9"/>
    <w:rsid w:val="00CC7E06"/>
    <w:rsid w:val="00CC7E2B"/>
    <w:rsid w:val="00CC7EDD"/>
    <w:rsid w:val="00CC7FAD"/>
    <w:rsid w:val="00CD011D"/>
    <w:rsid w:val="00CD02A5"/>
    <w:rsid w:val="00CD02F6"/>
    <w:rsid w:val="00CD0325"/>
    <w:rsid w:val="00CD042D"/>
    <w:rsid w:val="00CD06BA"/>
    <w:rsid w:val="00CD09CD"/>
    <w:rsid w:val="00CD0A32"/>
    <w:rsid w:val="00CD0BDE"/>
    <w:rsid w:val="00CD0F1A"/>
    <w:rsid w:val="00CD0F20"/>
    <w:rsid w:val="00CD1473"/>
    <w:rsid w:val="00CD1521"/>
    <w:rsid w:val="00CD15E2"/>
    <w:rsid w:val="00CD178D"/>
    <w:rsid w:val="00CD1819"/>
    <w:rsid w:val="00CD18A3"/>
    <w:rsid w:val="00CD1904"/>
    <w:rsid w:val="00CD19C8"/>
    <w:rsid w:val="00CD1A46"/>
    <w:rsid w:val="00CD1A69"/>
    <w:rsid w:val="00CD1CD9"/>
    <w:rsid w:val="00CD2035"/>
    <w:rsid w:val="00CD224D"/>
    <w:rsid w:val="00CD249A"/>
    <w:rsid w:val="00CD25C1"/>
    <w:rsid w:val="00CD2935"/>
    <w:rsid w:val="00CD2A11"/>
    <w:rsid w:val="00CD2A67"/>
    <w:rsid w:val="00CD2B1A"/>
    <w:rsid w:val="00CD2BFA"/>
    <w:rsid w:val="00CD2D07"/>
    <w:rsid w:val="00CD2F3F"/>
    <w:rsid w:val="00CD31C9"/>
    <w:rsid w:val="00CD351B"/>
    <w:rsid w:val="00CD36D5"/>
    <w:rsid w:val="00CD37BA"/>
    <w:rsid w:val="00CD37EA"/>
    <w:rsid w:val="00CD3943"/>
    <w:rsid w:val="00CD3A1A"/>
    <w:rsid w:val="00CD3A3E"/>
    <w:rsid w:val="00CD3AD7"/>
    <w:rsid w:val="00CD3B90"/>
    <w:rsid w:val="00CD3C08"/>
    <w:rsid w:val="00CD3CAC"/>
    <w:rsid w:val="00CD3D60"/>
    <w:rsid w:val="00CD3E1A"/>
    <w:rsid w:val="00CD497A"/>
    <w:rsid w:val="00CD4B2D"/>
    <w:rsid w:val="00CD4B80"/>
    <w:rsid w:val="00CD4B92"/>
    <w:rsid w:val="00CD4D70"/>
    <w:rsid w:val="00CD4F3A"/>
    <w:rsid w:val="00CD5120"/>
    <w:rsid w:val="00CD54E7"/>
    <w:rsid w:val="00CD553C"/>
    <w:rsid w:val="00CD5708"/>
    <w:rsid w:val="00CD5718"/>
    <w:rsid w:val="00CD575F"/>
    <w:rsid w:val="00CD59F2"/>
    <w:rsid w:val="00CD5A45"/>
    <w:rsid w:val="00CD5B94"/>
    <w:rsid w:val="00CD5C09"/>
    <w:rsid w:val="00CD62AA"/>
    <w:rsid w:val="00CD6439"/>
    <w:rsid w:val="00CD6461"/>
    <w:rsid w:val="00CD6653"/>
    <w:rsid w:val="00CD6699"/>
    <w:rsid w:val="00CD68A5"/>
    <w:rsid w:val="00CD6B18"/>
    <w:rsid w:val="00CD6C71"/>
    <w:rsid w:val="00CD6C9F"/>
    <w:rsid w:val="00CD6FC3"/>
    <w:rsid w:val="00CD7211"/>
    <w:rsid w:val="00CD74AE"/>
    <w:rsid w:val="00CD764A"/>
    <w:rsid w:val="00CD76C9"/>
    <w:rsid w:val="00CD785A"/>
    <w:rsid w:val="00CD78B8"/>
    <w:rsid w:val="00CD7AA4"/>
    <w:rsid w:val="00CD7E79"/>
    <w:rsid w:val="00CD7E8F"/>
    <w:rsid w:val="00CD7F1D"/>
    <w:rsid w:val="00CE003C"/>
    <w:rsid w:val="00CE0099"/>
    <w:rsid w:val="00CE0484"/>
    <w:rsid w:val="00CE052E"/>
    <w:rsid w:val="00CE0619"/>
    <w:rsid w:val="00CE064A"/>
    <w:rsid w:val="00CE07C3"/>
    <w:rsid w:val="00CE0899"/>
    <w:rsid w:val="00CE09F3"/>
    <w:rsid w:val="00CE0DB9"/>
    <w:rsid w:val="00CE1044"/>
    <w:rsid w:val="00CE109C"/>
    <w:rsid w:val="00CE116C"/>
    <w:rsid w:val="00CE1428"/>
    <w:rsid w:val="00CE1DBD"/>
    <w:rsid w:val="00CE1FFA"/>
    <w:rsid w:val="00CE2033"/>
    <w:rsid w:val="00CE20A5"/>
    <w:rsid w:val="00CE20E8"/>
    <w:rsid w:val="00CE230D"/>
    <w:rsid w:val="00CE24B7"/>
    <w:rsid w:val="00CE24F8"/>
    <w:rsid w:val="00CE253B"/>
    <w:rsid w:val="00CE25BC"/>
    <w:rsid w:val="00CE295D"/>
    <w:rsid w:val="00CE29BB"/>
    <w:rsid w:val="00CE2A01"/>
    <w:rsid w:val="00CE2AE3"/>
    <w:rsid w:val="00CE2BB2"/>
    <w:rsid w:val="00CE2BD4"/>
    <w:rsid w:val="00CE2C08"/>
    <w:rsid w:val="00CE2C3E"/>
    <w:rsid w:val="00CE2D5B"/>
    <w:rsid w:val="00CE2DC3"/>
    <w:rsid w:val="00CE2DE1"/>
    <w:rsid w:val="00CE2E51"/>
    <w:rsid w:val="00CE2E8A"/>
    <w:rsid w:val="00CE3060"/>
    <w:rsid w:val="00CE307E"/>
    <w:rsid w:val="00CE34EC"/>
    <w:rsid w:val="00CE35DA"/>
    <w:rsid w:val="00CE364F"/>
    <w:rsid w:val="00CE3687"/>
    <w:rsid w:val="00CE36F8"/>
    <w:rsid w:val="00CE3813"/>
    <w:rsid w:val="00CE3942"/>
    <w:rsid w:val="00CE3B45"/>
    <w:rsid w:val="00CE3CC4"/>
    <w:rsid w:val="00CE3EB6"/>
    <w:rsid w:val="00CE3EC1"/>
    <w:rsid w:val="00CE4047"/>
    <w:rsid w:val="00CE4164"/>
    <w:rsid w:val="00CE4174"/>
    <w:rsid w:val="00CE4220"/>
    <w:rsid w:val="00CE4232"/>
    <w:rsid w:val="00CE435B"/>
    <w:rsid w:val="00CE43A4"/>
    <w:rsid w:val="00CE4518"/>
    <w:rsid w:val="00CE460F"/>
    <w:rsid w:val="00CE474D"/>
    <w:rsid w:val="00CE48CD"/>
    <w:rsid w:val="00CE4A3F"/>
    <w:rsid w:val="00CE4C64"/>
    <w:rsid w:val="00CE4D34"/>
    <w:rsid w:val="00CE4DF3"/>
    <w:rsid w:val="00CE4E3D"/>
    <w:rsid w:val="00CE4F01"/>
    <w:rsid w:val="00CE4F41"/>
    <w:rsid w:val="00CE52C5"/>
    <w:rsid w:val="00CE54CB"/>
    <w:rsid w:val="00CE5501"/>
    <w:rsid w:val="00CE5547"/>
    <w:rsid w:val="00CE5B83"/>
    <w:rsid w:val="00CE5B99"/>
    <w:rsid w:val="00CE5CAE"/>
    <w:rsid w:val="00CE5EB9"/>
    <w:rsid w:val="00CE60E9"/>
    <w:rsid w:val="00CE6115"/>
    <w:rsid w:val="00CE61DE"/>
    <w:rsid w:val="00CE6250"/>
    <w:rsid w:val="00CE64E3"/>
    <w:rsid w:val="00CE65CE"/>
    <w:rsid w:val="00CE663E"/>
    <w:rsid w:val="00CE67A5"/>
    <w:rsid w:val="00CE6B77"/>
    <w:rsid w:val="00CE6D52"/>
    <w:rsid w:val="00CE6FA5"/>
    <w:rsid w:val="00CE6FC8"/>
    <w:rsid w:val="00CE6FFF"/>
    <w:rsid w:val="00CE7118"/>
    <w:rsid w:val="00CE7227"/>
    <w:rsid w:val="00CE74C5"/>
    <w:rsid w:val="00CE7548"/>
    <w:rsid w:val="00CE7615"/>
    <w:rsid w:val="00CE781A"/>
    <w:rsid w:val="00CE798D"/>
    <w:rsid w:val="00CE7A49"/>
    <w:rsid w:val="00CE7B20"/>
    <w:rsid w:val="00CE7C9C"/>
    <w:rsid w:val="00CE7DBE"/>
    <w:rsid w:val="00CE7F0F"/>
    <w:rsid w:val="00CF027E"/>
    <w:rsid w:val="00CF02E1"/>
    <w:rsid w:val="00CF02EC"/>
    <w:rsid w:val="00CF0586"/>
    <w:rsid w:val="00CF058D"/>
    <w:rsid w:val="00CF05C9"/>
    <w:rsid w:val="00CF0686"/>
    <w:rsid w:val="00CF07A8"/>
    <w:rsid w:val="00CF08C3"/>
    <w:rsid w:val="00CF0A9D"/>
    <w:rsid w:val="00CF0D14"/>
    <w:rsid w:val="00CF0D78"/>
    <w:rsid w:val="00CF0DC1"/>
    <w:rsid w:val="00CF0E9D"/>
    <w:rsid w:val="00CF1145"/>
    <w:rsid w:val="00CF13A8"/>
    <w:rsid w:val="00CF14D4"/>
    <w:rsid w:val="00CF14EB"/>
    <w:rsid w:val="00CF14F7"/>
    <w:rsid w:val="00CF1733"/>
    <w:rsid w:val="00CF18BE"/>
    <w:rsid w:val="00CF1A0E"/>
    <w:rsid w:val="00CF1B42"/>
    <w:rsid w:val="00CF1BC2"/>
    <w:rsid w:val="00CF1BDF"/>
    <w:rsid w:val="00CF1C97"/>
    <w:rsid w:val="00CF1CB2"/>
    <w:rsid w:val="00CF1DA5"/>
    <w:rsid w:val="00CF1DAF"/>
    <w:rsid w:val="00CF2094"/>
    <w:rsid w:val="00CF22DB"/>
    <w:rsid w:val="00CF2331"/>
    <w:rsid w:val="00CF2585"/>
    <w:rsid w:val="00CF281D"/>
    <w:rsid w:val="00CF2912"/>
    <w:rsid w:val="00CF29FF"/>
    <w:rsid w:val="00CF2ABF"/>
    <w:rsid w:val="00CF2C68"/>
    <w:rsid w:val="00CF2E52"/>
    <w:rsid w:val="00CF2F2A"/>
    <w:rsid w:val="00CF318A"/>
    <w:rsid w:val="00CF3221"/>
    <w:rsid w:val="00CF336C"/>
    <w:rsid w:val="00CF33B9"/>
    <w:rsid w:val="00CF37AA"/>
    <w:rsid w:val="00CF3943"/>
    <w:rsid w:val="00CF399E"/>
    <w:rsid w:val="00CF39BE"/>
    <w:rsid w:val="00CF3C2E"/>
    <w:rsid w:val="00CF3C5C"/>
    <w:rsid w:val="00CF3DE9"/>
    <w:rsid w:val="00CF3E81"/>
    <w:rsid w:val="00CF3F1C"/>
    <w:rsid w:val="00CF3F8B"/>
    <w:rsid w:val="00CF4120"/>
    <w:rsid w:val="00CF4525"/>
    <w:rsid w:val="00CF46E4"/>
    <w:rsid w:val="00CF48CC"/>
    <w:rsid w:val="00CF4A57"/>
    <w:rsid w:val="00CF4BFB"/>
    <w:rsid w:val="00CF4CC2"/>
    <w:rsid w:val="00CF4D30"/>
    <w:rsid w:val="00CF4F57"/>
    <w:rsid w:val="00CF50D1"/>
    <w:rsid w:val="00CF5106"/>
    <w:rsid w:val="00CF52CB"/>
    <w:rsid w:val="00CF5302"/>
    <w:rsid w:val="00CF536C"/>
    <w:rsid w:val="00CF54C6"/>
    <w:rsid w:val="00CF5623"/>
    <w:rsid w:val="00CF56A8"/>
    <w:rsid w:val="00CF573C"/>
    <w:rsid w:val="00CF5A0C"/>
    <w:rsid w:val="00CF5A87"/>
    <w:rsid w:val="00CF5AD8"/>
    <w:rsid w:val="00CF5BA3"/>
    <w:rsid w:val="00CF5C87"/>
    <w:rsid w:val="00CF5C8F"/>
    <w:rsid w:val="00CF5CDB"/>
    <w:rsid w:val="00CF5D1E"/>
    <w:rsid w:val="00CF5FE0"/>
    <w:rsid w:val="00CF6259"/>
    <w:rsid w:val="00CF62C9"/>
    <w:rsid w:val="00CF641C"/>
    <w:rsid w:val="00CF644A"/>
    <w:rsid w:val="00CF64AF"/>
    <w:rsid w:val="00CF65E7"/>
    <w:rsid w:val="00CF668B"/>
    <w:rsid w:val="00CF6696"/>
    <w:rsid w:val="00CF6A61"/>
    <w:rsid w:val="00CF6AFF"/>
    <w:rsid w:val="00CF6BB6"/>
    <w:rsid w:val="00CF6EE7"/>
    <w:rsid w:val="00CF701C"/>
    <w:rsid w:val="00CF7161"/>
    <w:rsid w:val="00CF7601"/>
    <w:rsid w:val="00CF7924"/>
    <w:rsid w:val="00CF7948"/>
    <w:rsid w:val="00CF7A67"/>
    <w:rsid w:val="00D00061"/>
    <w:rsid w:val="00D0033F"/>
    <w:rsid w:val="00D00350"/>
    <w:rsid w:val="00D003CC"/>
    <w:rsid w:val="00D005C7"/>
    <w:rsid w:val="00D00954"/>
    <w:rsid w:val="00D00988"/>
    <w:rsid w:val="00D00BD0"/>
    <w:rsid w:val="00D00D0A"/>
    <w:rsid w:val="00D00D95"/>
    <w:rsid w:val="00D00F5A"/>
    <w:rsid w:val="00D010AF"/>
    <w:rsid w:val="00D010B2"/>
    <w:rsid w:val="00D0113F"/>
    <w:rsid w:val="00D0133A"/>
    <w:rsid w:val="00D0159D"/>
    <w:rsid w:val="00D01682"/>
    <w:rsid w:val="00D01686"/>
    <w:rsid w:val="00D019E7"/>
    <w:rsid w:val="00D01CBF"/>
    <w:rsid w:val="00D01D47"/>
    <w:rsid w:val="00D020FB"/>
    <w:rsid w:val="00D021D5"/>
    <w:rsid w:val="00D021E6"/>
    <w:rsid w:val="00D0238A"/>
    <w:rsid w:val="00D0239A"/>
    <w:rsid w:val="00D023BA"/>
    <w:rsid w:val="00D02459"/>
    <w:rsid w:val="00D0263D"/>
    <w:rsid w:val="00D026C7"/>
    <w:rsid w:val="00D027F8"/>
    <w:rsid w:val="00D02953"/>
    <w:rsid w:val="00D02BE0"/>
    <w:rsid w:val="00D02D40"/>
    <w:rsid w:val="00D02DC0"/>
    <w:rsid w:val="00D02DE1"/>
    <w:rsid w:val="00D0307D"/>
    <w:rsid w:val="00D0337A"/>
    <w:rsid w:val="00D03501"/>
    <w:rsid w:val="00D035FE"/>
    <w:rsid w:val="00D03665"/>
    <w:rsid w:val="00D03948"/>
    <w:rsid w:val="00D0398E"/>
    <w:rsid w:val="00D0399E"/>
    <w:rsid w:val="00D03A31"/>
    <w:rsid w:val="00D03C80"/>
    <w:rsid w:val="00D03E28"/>
    <w:rsid w:val="00D03EBD"/>
    <w:rsid w:val="00D0428B"/>
    <w:rsid w:val="00D04297"/>
    <w:rsid w:val="00D0455C"/>
    <w:rsid w:val="00D046FF"/>
    <w:rsid w:val="00D0483F"/>
    <w:rsid w:val="00D0490E"/>
    <w:rsid w:val="00D049EE"/>
    <w:rsid w:val="00D04AC8"/>
    <w:rsid w:val="00D04D6F"/>
    <w:rsid w:val="00D04D94"/>
    <w:rsid w:val="00D04ED2"/>
    <w:rsid w:val="00D04F05"/>
    <w:rsid w:val="00D05006"/>
    <w:rsid w:val="00D0516A"/>
    <w:rsid w:val="00D0581F"/>
    <w:rsid w:val="00D05848"/>
    <w:rsid w:val="00D05977"/>
    <w:rsid w:val="00D05B2E"/>
    <w:rsid w:val="00D05CB6"/>
    <w:rsid w:val="00D05DDC"/>
    <w:rsid w:val="00D05EDC"/>
    <w:rsid w:val="00D05EF9"/>
    <w:rsid w:val="00D05FB7"/>
    <w:rsid w:val="00D061D6"/>
    <w:rsid w:val="00D062ED"/>
    <w:rsid w:val="00D06597"/>
    <w:rsid w:val="00D06621"/>
    <w:rsid w:val="00D067CC"/>
    <w:rsid w:val="00D06C93"/>
    <w:rsid w:val="00D06DAD"/>
    <w:rsid w:val="00D06E05"/>
    <w:rsid w:val="00D071EA"/>
    <w:rsid w:val="00D07362"/>
    <w:rsid w:val="00D07562"/>
    <w:rsid w:val="00D075B8"/>
    <w:rsid w:val="00D076B6"/>
    <w:rsid w:val="00D0783C"/>
    <w:rsid w:val="00D07900"/>
    <w:rsid w:val="00D07A2B"/>
    <w:rsid w:val="00D07BDE"/>
    <w:rsid w:val="00D07C33"/>
    <w:rsid w:val="00D07DBA"/>
    <w:rsid w:val="00D07DD1"/>
    <w:rsid w:val="00D07F47"/>
    <w:rsid w:val="00D07FDD"/>
    <w:rsid w:val="00D1018D"/>
    <w:rsid w:val="00D101CF"/>
    <w:rsid w:val="00D103F6"/>
    <w:rsid w:val="00D10596"/>
    <w:rsid w:val="00D10607"/>
    <w:rsid w:val="00D1061B"/>
    <w:rsid w:val="00D10ADF"/>
    <w:rsid w:val="00D10C83"/>
    <w:rsid w:val="00D10CBA"/>
    <w:rsid w:val="00D10D21"/>
    <w:rsid w:val="00D10D6A"/>
    <w:rsid w:val="00D10D83"/>
    <w:rsid w:val="00D110CF"/>
    <w:rsid w:val="00D111E1"/>
    <w:rsid w:val="00D11317"/>
    <w:rsid w:val="00D11376"/>
    <w:rsid w:val="00D11429"/>
    <w:rsid w:val="00D1152A"/>
    <w:rsid w:val="00D11723"/>
    <w:rsid w:val="00D11748"/>
    <w:rsid w:val="00D119C0"/>
    <w:rsid w:val="00D119DF"/>
    <w:rsid w:val="00D119E0"/>
    <w:rsid w:val="00D11A71"/>
    <w:rsid w:val="00D122CF"/>
    <w:rsid w:val="00D12400"/>
    <w:rsid w:val="00D12521"/>
    <w:rsid w:val="00D126AA"/>
    <w:rsid w:val="00D127F6"/>
    <w:rsid w:val="00D12943"/>
    <w:rsid w:val="00D1296D"/>
    <w:rsid w:val="00D12987"/>
    <w:rsid w:val="00D12AB3"/>
    <w:rsid w:val="00D12BEC"/>
    <w:rsid w:val="00D12BF4"/>
    <w:rsid w:val="00D12C1C"/>
    <w:rsid w:val="00D12E68"/>
    <w:rsid w:val="00D12F54"/>
    <w:rsid w:val="00D13042"/>
    <w:rsid w:val="00D132E4"/>
    <w:rsid w:val="00D13673"/>
    <w:rsid w:val="00D13DF6"/>
    <w:rsid w:val="00D13EA5"/>
    <w:rsid w:val="00D14197"/>
    <w:rsid w:val="00D14242"/>
    <w:rsid w:val="00D14337"/>
    <w:rsid w:val="00D1454D"/>
    <w:rsid w:val="00D146B6"/>
    <w:rsid w:val="00D14958"/>
    <w:rsid w:val="00D14A64"/>
    <w:rsid w:val="00D14B1A"/>
    <w:rsid w:val="00D14BE5"/>
    <w:rsid w:val="00D14CAF"/>
    <w:rsid w:val="00D14CC8"/>
    <w:rsid w:val="00D14D22"/>
    <w:rsid w:val="00D14DF3"/>
    <w:rsid w:val="00D14FC1"/>
    <w:rsid w:val="00D152A4"/>
    <w:rsid w:val="00D1532D"/>
    <w:rsid w:val="00D156C5"/>
    <w:rsid w:val="00D1576E"/>
    <w:rsid w:val="00D1583C"/>
    <w:rsid w:val="00D15927"/>
    <w:rsid w:val="00D15940"/>
    <w:rsid w:val="00D15BF5"/>
    <w:rsid w:val="00D15E62"/>
    <w:rsid w:val="00D15EEA"/>
    <w:rsid w:val="00D1602E"/>
    <w:rsid w:val="00D16155"/>
    <w:rsid w:val="00D1639D"/>
    <w:rsid w:val="00D164A1"/>
    <w:rsid w:val="00D1662D"/>
    <w:rsid w:val="00D168E9"/>
    <w:rsid w:val="00D169AA"/>
    <w:rsid w:val="00D16ADC"/>
    <w:rsid w:val="00D16B3E"/>
    <w:rsid w:val="00D16D3A"/>
    <w:rsid w:val="00D16DA0"/>
    <w:rsid w:val="00D16E02"/>
    <w:rsid w:val="00D171CC"/>
    <w:rsid w:val="00D17238"/>
    <w:rsid w:val="00D174E2"/>
    <w:rsid w:val="00D17769"/>
    <w:rsid w:val="00D17785"/>
    <w:rsid w:val="00D17A2E"/>
    <w:rsid w:val="00D17BD6"/>
    <w:rsid w:val="00D17CB2"/>
    <w:rsid w:val="00D17EF8"/>
    <w:rsid w:val="00D20512"/>
    <w:rsid w:val="00D205F2"/>
    <w:rsid w:val="00D20670"/>
    <w:rsid w:val="00D206AF"/>
    <w:rsid w:val="00D208F4"/>
    <w:rsid w:val="00D20E77"/>
    <w:rsid w:val="00D20F3D"/>
    <w:rsid w:val="00D20FD8"/>
    <w:rsid w:val="00D2101C"/>
    <w:rsid w:val="00D21100"/>
    <w:rsid w:val="00D211D8"/>
    <w:rsid w:val="00D2159E"/>
    <w:rsid w:val="00D215F1"/>
    <w:rsid w:val="00D21615"/>
    <w:rsid w:val="00D2163C"/>
    <w:rsid w:val="00D21AC0"/>
    <w:rsid w:val="00D21B0E"/>
    <w:rsid w:val="00D21B25"/>
    <w:rsid w:val="00D21D5A"/>
    <w:rsid w:val="00D21F47"/>
    <w:rsid w:val="00D2206A"/>
    <w:rsid w:val="00D220AD"/>
    <w:rsid w:val="00D2212F"/>
    <w:rsid w:val="00D221F9"/>
    <w:rsid w:val="00D2220D"/>
    <w:rsid w:val="00D22294"/>
    <w:rsid w:val="00D22724"/>
    <w:rsid w:val="00D2281E"/>
    <w:rsid w:val="00D22A06"/>
    <w:rsid w:val="00D22ACA"/>
    <w:rsid w:val="00D22DC8"/>
    <w:rsid w:val="00D22EC9"/>
    <w:rsid w:val="00D22EFE"/>
    <w:rsid w:val="00D22F09"/>
    <w:rsid w:val="00D23052"/>
    <w:rsid w:val="00D230AF"/>
    <w:rsid w:val="00D23246"/>
    <w:rsid w:val="00D2325E"/>
    <w:rsid w:val="00D232A0"/>
    <w:rsid w:val="00D23300"/>
    <w:rsid w:val="00D23305"/>
    <w:rsid w:val="00D233D1"/>
    <w:rsid w:val="00D23485"/>
    <w:rsid w:val="00D234ED"/>
    <w:rsid w:val="00D23556"/>
    <w:rsid w:val="00D235AF"/>
    <w:rsid w:val="00D236EB"/>
    <w:rsid w:val="00D2370A"/>
    <w:rsid w:val="00D2372E"/>
    <w:rsid w:val="00D23832"/>
    <w:rsid w:val="00D23965"/>
    <w:rsid w:val="00D23967"/>
    <w:rsid w:val="00D23A03"/>
    <w:rsid w:val="00D23B52"/>
    <w:rsid w:val="00D23C5D"/>
    <w:rsid w:val="00D23C72"/>
    <w:rsid w:val="00D23F30"/>
    <w:rsid w:val="00D2404A"/>
    <w:rsid w:val="00D24492"/>
    <w:rsid w:val="00D2455F"/>
    <w:rsid w:val="00D24608"/>
    <w:rsid w:val="00D2461D"/>
    <w:rsid w:val="00D2464F"/>
    <w:rsid w:val="00D24938"/>
    <w:rsid w:val="00D24A7F"/>
    <w:rsid w:val="00D24AAA"/>
    <w:rsid w:val="00D24D6A"/>
    <w:rsid w:val="00D24DCB"/>
    <w:rsid w:val="00D24EBD"/>
    <w:rsid w:val="00D24FD1"/>
    <w:rsid w:val="00D25153"/>
    <w:rsid w:val="00D251FE"/>
    <w:rsid w:val="00D253DE"/>
    <w:rsid w:val="00D253F1"/>
    <w:rsid w:val="00D254D3"/>
    <w:rsid w:val="00D255B5"/>
    <w:rsid w:val="00D25920"/>
    <w:rsid w:val="00D25C29"/>
    <w:rsid w:val="00D25CCD"/>
    <w:rsid w:val="00D25D73"/>
    <w:rsid w:val="00D25E13"/>
    <w:rsid w:val="00D25E55"/>
    <w:rsid w:val="00D260F3"/>
    <w:rsid w:val="00D263BE"/>
    <w:rsid w:val="00D26547"/>
    <w:rsid w:val="00D266FC"/>
    <w:rsid w:val="00D2674A"/>
    <w:rsid w:val="00D268EC"/>
    <w:rsid w:val="00D26910"/>
    <w:rsid w:val="00D26B92"/>
    <w:rsid w:val="00D26F12"/>
    <w:rsid w:val="00D272A0"/>
    <w:rsid w:val="00D272F3"/>
    <w:rsid w:val="00D2741A"/>
    <w:rsid w:val="00D27719"/>
    <w:rsid w:val="00D278D5"/>
    <w:rsid w:val="00D2790B"/>
    <w:rsid w:val="00D279AC"/>
    <w:rsid w:val="00D27D85"/>
    <w:rsid w:val="00D27ECE"/>
    <w:rsid w:val="00D27F60"/>
    <w:rsid w:val="00D27FB7"/>
    <w:rsid w:val="00D3010B"/>
    <w:rsid w:val="00D30113"/>
    <w:rsid w:val="00D301EE"/>
    <w:rsid w:val="00D303B6"/>
    <w:rsid w:val="00D304E1"/>
    <w:rsid w:val="00D30531"/>
    <w:rsid w:val="00D30548"/>
    <w:rsid w:val="00D305A7"/>
    <w:rsid w:val="00D30654"/>
    <w:rsid w:val="00D30776"/>
    <w:rsid w:val="00D30983"/>
    <w:rsid w:val="00D30985"/>
    <w:rsid w:val="00D30A49"/>
    <w:rsid w:val="00D30B06"/>
    <w:rsid w:val="00D30DC2"/>
    <w:rsid w:val="00D30DF5"/>
    <w:rsid w:val="00D31296"/>
    <w:rsid w:val="00D312D4"/>
    <w:rsid w:val="00D314EF"/>
    <w:rsid w:val="00D31640"/>
    <w:rsid w:val="00D31841"/>
    <w:rsid w:val="00D318B7"/>
    <w:rsid w:val="00D31A3D"/>
    <w:rsid w:val="00D31BCC"/>
    <w:rsid w:val="00D31E46"/>
    <w:rsid w:val="00D31EC0"/>
    <w:rsid w:val="00D32257"/>
    <w:rsid w:val="00D324AE"/>
    <w:rsid w:val="00D324EB"/>
    <w:rsid w:val="00D326A7"/>
    <w:rsid w:val="00D3278C"/>
    <w:rsid w:val="00D32913"/>
    <w:rsid w:val="00D32B20"/>
    <w:rsid w:val="00D32D07"/>
    <w:rsid w:val="00D32E52"/>
    <w:rsid w:val="00D3309B"/>
    <w:rsid w:val="00D33321"/>
    <w:rsid w:val="00D33368"/>
    <w:rsid w:val="00D333A7"/>
    <w:rsid w:val="00D333B9"/>
    <w:rsid w:val="00D33526"/>
    <w:rsid w:val="00D33795"/>
    <w:rsid w:val="00D33908"/>
    <w:rsid w:val="00D33A54"/>
    <w:rsid w:val="00D33A8C"/>
    <w:rsid w:val="00D33AC4"/>
    <w:rsid w:val="00D33CAB"/>
    <w:rsid w:val="00D33D43"/>
    <w:rsid w:val="00D341CD"/>
    <w:rsid w:val="00D341EC"/>
    <w:rsid w:val="00D342BB"/>
    <w:rsid w:val="00D34567"/>
    <w:rsid w:val="00D346D4"/>
    <w:rsid w:val="00D34720"/>
    <w:rsid w:val="00D34733"/>
    <w:rsid w:val="00D348FE"/>
    <w:rsid w:val="00D34934"/>
    <w:rsid w:val="00D34D18"/>
    <w:rsid w:val="00D34D37"/>
    <w:rsid w:val="00D34F5B"/>
    <w:rsid w:val="00D34F85"/>
    <w:rsid w:val="00D3544F"/>
    <w:rsid w:val="00D3554C"/>
    <w:rsid w:val="00D35692"/>
    <w:rsid w:val="00D35771"/>
    <w:rsid w:val="00D35AF7"/>
    <w:rsid w:val="00D35CE6"/>
    <w:rsid w:val="00D35D09"/>
    <w:rsid w:val="00D35D74"/>
    <w:rsid w:val="00D35E8F"/>
    <w:rsid w:val="00D35EC2"/>
    <w:rsid w:val="00D35FC6"/>
    <w:rsid w:val="00D35FCD"/>
    <w:rsid w:val="00D36014"/>
    <w:rsid w:val="00D36258"/>
    <w:rsid w:val="00D36430"/>
    <w:rsid w:val="00D3643D"/>
    <w:rsid w:val="00D367D9"/>
    <w:rsid w:val="00D369C1"/>
    <w:rsid w:val="00D36C78"/>
    <w:rsid w:val="00D36DE3"/>
    <w:rsid w:val="00D36E1D"/>
    <w:rsid w:val="00D36E41"/>
    <w:rsid w:val="00D36E56"/>
    <w:rsid w:val="00D36FEB"/>
    <w:rsid w:val="00D37169"/>
    <w:rsid w:val="00D371D8"/>
    <w:rsid w:val="00D3721E"/>
    <w:rsid w:val="00D372EF"/>
    <w:rsid w:val="00D37432"/>
    <w:rsid w:val="00D374EF"/>
    <w:rsid w:val="00D3771F"/>
    <w:rsid w:val="00D377F3"/>
    <w:rsid w:val="00D378DE"/>
    <w:rsid w:val="00D37924"/>
    <w:rsid w:val="00D37A05"/>
    <w:rsid w:val="00D37A83"/>
    <w:rsid w:val="00D37B20"/>
    <w:rsid w:val="00D37B26"/>
    <w:rsid w:val="00D37B69"/>
    <w:rsid w:val="00D37CD6"/>
    <w:rsid w:val="00D37D1C"/>
    <w:rsid w:val="00D37DEA"/>
    <w:rsid w:val="00D37EAA"/>
    <w:rsid w:val="00D37EE9"/>
    <w:rsid w:val="00D37F26"/>
    <w:rsid w:val="00D37F4F"/>
    <w:rsid w:val="00D37FEB"/>
    <w:rsid w:val="00D400A1"/>
    <w:rsid w:val="00D401A8"/>
    <w:rsid w:val="00D406EC"/>
    <w:rsid w:val="00D40729"/>
    <w:rsid w:val="00D40824"/>
    <w:rsid w:val="00D4090C"/>
    <w:rsid w:val="00D40CDB"/>
    <w:rsid w:val="00D40D65"/>
    <w:rsid w:val="00D40D6F"/>
    <w:rsid w:val="00D40D7D"/>
    <w:rsid w:val="00D40E54"/>
    <w:rsid w:val="00D40FC7"/>
    <w:rsid w:val="00D410CD"/>
    <w:rsid w:val="00D41126"/>
    <w:rsid w:val="00D4146C"/>
    <w:rsid w:val="00D416F9"/>
    <w:rsid w:val="00D41757"/>
    <w:rsid w:val="00D41812"/>
    <w:rsid w:val="00D41912"/>
    <w:rsid w:val="00D41BD7"/>
    <w:rsid w:val="00D41BE0"/>
    <w:rsid w:val="00D41C2A"/>
    <w:rsid w:val="00D41E27"/>
    <w:rsid w:val="00D41EC2"/>
    <w:rsid w:val="00D41F76"/>
    <w:rsid w:val="00D42091"/>
    <w:rsid w:val="00D420E3"/>
    <w:rsid w:val="00D42269"/>
    <w:rsid w:val="00D425AE"/>
    <w:rsid w:val="00D425B4"/>
    <w:rsid w:val="00D42661"/>
    <w:rsid w:val="00D42B91"/>
    <w:rsid w:val="00D42F20"/>
    <w:rsid w:val="00D43194"/>
    <w:rsid w:val="00D432ED"/>
    <w:rsid w:val="00D43301"/>
    <w:rsid w:val="00D43455"/>
    <w:rsid w:val="00D4353E"/>
    <w:rsid w:val="00D435FF"/>
    <w:rsid w:val="00D43612"/>
    <w:rsid w:val="00D43620"/>
    <w:rsid w:val="00D437E0"/>
    <w:rsid w:val="00D439E4"/>
    <w:rsid w:val="00D43B01"/>
    <w:rsid w:val="00D43BE3"/>
    <w:rsid w:val="00D43C2B"/>
    <w:rsid w:val="00D43C81"/>
    <w:rsid w:val="00D43CA1"/>
    <w:rsid w:val="00D43D0F"/>
    <w:rsid w:val="00D43D5F"/>
    <w:rsid w:val="00D43DC0"/>
    <w:rsid w:val="00D43FA3"/>
    <w:rsid w:val="00D44092"/>
    <w:rsid w:val="00D440FE"/>
    <w:rsid w:val="00D44265"/>
    <w:rsid w:val="00D44492"/>
    <w:rsid w:val="00D445BD"/>
    <w:rsid w:val="00D447C2"/>
    <w:rsid w:val="00D44819"/>
    <w:rsid w:val="00D44853"/>
    <w:rsid w:val="00D44A05"/>
    <w:rsid w:val="00D44AB8"/>
    <w:rsid w:val="00D44B11"/>
    <w:rsid w:val="00D44CBB"/>
    <w:rsid w:val="00D44E60"/>
    <w:rsid w:val="00D44F20"/>
    <w:rsid w:val="00D45085"/>
    <w:rsid w:val="00D450C7"/>
    <w:rsid w:val="00D45399"/>
    <w:rsid w:val="00D453FD"/>
    <w:rsid w:val="00D454BA"/>
    <w:rsid w:val="00D457A6"/>
    <w:rsid w:val="00D45806"/>
    <w:rsid w:val="00D4594B"/>
    <w:rsid w:val="00D4594E"/>
    <w:rsid w:val="00D45B2C"/>
    <w:rsid w:val="00D45C09"/>
    <w:rsid w:val="00D45C0D"/>
    <w:rsid w:val="00D45C6C"/>
    <w:rsid w:val="00D45CB9"/>
    <w:rsid w:val="00D46038"/>
    <w:rsid w:val="00D4605D"/>
    <w:rsid w:val="00D4629A"/>
    <w:rsid w:val="00D4629D"/>
    <w:rsid w:val="00D462E6"/>
    <w:rsid w:val="00D4645F"/>
    <w:rsid w:val="00D4648B"/>
    <w:rsid w:val="00D464BB"/>
    <w:rsid w:val="00D465AC"/>
    <w:rsid w:val="00D4660B"/>
    <w:rsid w:val="00D46692"/>
    <w:rsid w:val="00D467AE"/>
    <w:rsid w:val="00D467FD"/>
    <w:rsid w:val="00D4681D"/>
    <w:rsid w:val="00D468C9"/>
    <w:rsid w:val="00D4697D"/>
    <w:rsid w:val="00D469AD"/>
    <w:rsid w:val="00D469B1"/>
    <w:rsid w:val="00D46BE2"/>
    <w:rsid w:val="00D46C3E"/>
    <w:rsid w:val="00D46C4F"/>
    <w:rsid w:val="00D46D03"/>
    <w:rsid w:val="00D46F03"/>
    <w:rsid w:val="00D46F19"/>
    <w:rsid w:val="00D46FAF"/>
    <w:rsid w:val="00D4707B"/>
    <w:rsid w:val="00D47254"/>
    <w:rsid w:val="00D47409"/>
    <w:rsid w:val="00D4757F"/>
    <w:rsid w:val="00D47657"/>
    <w:rsid w:val="00D47759"/>
    <w:rsid w:val="00D47772"/>
    <w:rsid w:val="00D4793A"/>
    <w:rsid w:val="00D47A83"/>
    <w:rsid w:val="00D47B11"/>
    <w:rsid w:val="00D47D0C"/>
    <w:rsid w:val="00D47E70"/>
    <w:rsid w:val="00D47FD2"/>
    <w:rsid w:val="00D50074"/>
    <w:rsid w:val="00D501B6"/>
    <w:rsid w:val="00D502C7"/>
    <w:rsid w:val="00D502DE"/>
    <w:rsid w:val="00D506A5"/>
    <w:rsid w:val="00D506B9"/>
    <w:rsid w:val="00D5083F"/>
    <w:rsid w:val="00D509B1"/>
    <w:rsid w:val="00D50A39"/>
    <w:rsid w:val="00D50A60"/>
    <w:rsid w:val="00D50D9D"/>
    <w:rsid w:val="00D50EF4"/>
    <w:rsid w:val="00D50F16"/>
    <w:rsid w:val="00D5100E"/>
    <w:rsid w:val="00D510F6"/>
    <w:rsid w:val="00D511FB"/>
    <w:rsid w:val="00D51233"/>
    <w:rsid w:val="00D51560"/>
    <w:rsid w:val="00D51632"/>
    <w:rsid w:val="00D51639"/>
    <w:rsid w:val="00D5169B"/>
    <w:rsid w:val="00D5180A"/>
    <w:rsid w:val="00D51921"/>
    <w:rsid w:val="00D51A8C"/>
    <w:rsid w:val="00D51F05"/>
    <w:rsid w:val="00D52200"/>
    <w:rsid w:val="00D5230A"/>
    <w:rsid w:val="00D52375"/>
    <w:rsid w:val="00D525DA"/>
    <w:rsid w:val="00D528E9"/>
    <w:rsid w:val="00D52A63"/>
    <w:rsid w:val="00D53458"/>
    <w:rsid w:val="00D53474"/>
    <w:rsid w:val="00D53610"/>
    <w:rsid w:val="00D536AD"/>
    <w:rsid w:val="00D53937"/>
    <w:rsid w:val="00D53A70"/>
    <w:rsid w:val="00D53B5C"/>
    <w:rsid w:val="00D53EC8"/>
    <w:rsid w:val="00D5410F"/>
    <w:rsid w:val="00D542B7"/>
    <w:rsid w:val="00D54631"/>
    <w:rsid w:val="00D54735"/>
    <w:rsid w:val="00D5474B"/>
    <w:rsid w:val="00D5475D"/>
    <w:rsid w:val="00D54786"/>
    <w:rsid w:val="00D54923"/>
    <w:rsid w:val="00D54AFE"/>
    <w:rsid w:val="00D54C0B"/>
    <w:rsid w:val="00D54DC6"/>
    <w:rsid w:val="00D54E44"/>
    <w:rsid w:val="00D54F64"/>
    <w:rsid w:val="00D54F7E"/>
    <w:rsid w:val="00D54F91"/>
    <w:rsid w:val="00D55266"/>
    <w:rsid w:val="00D552AA"/>
    <w:rsid w:val="00D553FB"/>
    <w:rsid w:val="00D557E3"/>
    <w:rsid w:val="00D55905"/>
    <w:rsid w:val="00D5601E"/>
    <w:rsid w:val="00D56134"/>
    <w:rsid w:val="00D56285"/>
    <w:rsid w:val="00D562EA"/>
    <w:rsid w:val="00D564BC"/>
    <w:rsid w:val="00D565E8"/>
    <w:rsid w:val="00D566A3"/>
    <w:rsid w:val="00D56762"/>
    <w:rsid w:val="00D568A9"/>
    <w:rsid w:val="00D56931"/>
    <w:rsid w:val="00D56A75"/>
    <w:rsid w:val="00D56AFE"/>
    <w:rsid w:val="00D56B94"/>
    <w:rsid w:val="00D56BF5"/>
    <w:rsid w:val="00D56C3C"/>
    <w:rsid w:val="00D56D5E"/>
    <w:rsid w:val="00D56F37"/>
    <w:rsid w:val="00D574D3"/>
    <w:rsid w:val="00D57545"/>
    <w:rsid w:val="00D57592"/>
    <w:rsid w:val="00D5768D"/>
    <w:rsid w:val="00D57874"/>
    <w:rsid w:val="00D57B14"/>
    <w:rsid w:val="00D57C34"/>
    <w:rsid w:val="00D57C5C"/>
    <w:rsid w:val="00D57CA8"/>
    <w:rsid w:val="00D57EBE"/>
    <w:rsid w:val="00D6022F"/>
    <w:rsid w:val="00D60310"/>
    <w:rsid w:val="00D60376"/>
    <w:rsid w:val="00D60746"/>
    <w:rsid w:val="00D608E9"/>
    <w:rsid w:val="00D609D8"/>
    <w:rsid w:val="00D60A93"/>
    <w:rsid w:val="00D60AE1"/>
    <w:rsid w:val="00D60CBA"/>
    <w:rsid w:val="00D60EDA"/>
    <w:rsid w:val="00D60FBA"/>
    <w:rsid w:val="00D6107A"/>
    <w:rsid w:val="00D610CE"/>
    <w:rsid w:val="00D611B3"/>
    <w:rsid w:val="00D61260"/>
    <w:rsid w:val="00D612EF"/>
    <w:rsid w:val="00D61363"/>
    <w:rsid w:val="00D613EA"/>
    <w:rsid w:val="00D6176C"/>
    <w:rsid w:val="00D618D3"/>
    <w:rsid w:val="00D61A81"/>
    <w:rsid w:val="00D61DCD"/>
    <w:rsid w:val="00D61E57"/>
    <w:rsid w:val="00D61EC5"/>
    <w:rsid w:val="00D61FB8"/>
    <w:rsid w:val="00D6203A"/>
    <w:rsid w:val="00D6226C"/>
    <w:rsid w:val="00D62454"/>
    <w:rsid w:val="00D6249C"/>
    <w:rsid w:val="00D6253E"/>
    <w:rsid w:val="00D6270E"/>
    <w:rsid w:val="00D6299D"/>
    <w:rsid w:val="00D62A26"/>
    <w:rsid w:val="00D62C3A"/>
    <w:rsid w:val="00D62F33"/>
    <w:rsid w:val="00D62FF9"/>
    <w:rsid w:val="00D6300F"/>
    <w:rsid w:val="00D630AC"/>
    <w:rsid w:val="00D63122"/>
    <w:rsid w:val="00D63183"/>
    <w:rsid w:val="00D632B0"/>
    <w:rsid w:val="00D6347F"/>
    <w:rsid w:val="00D63730"/>
    <w:rsid w:val="00D63920"/>
    <w:rsid w:val="00D639C6"/>
    <w:rsid w:val="00D63AC7"/>
    <w:rsid w:val="00D63CCB"/>
    <w:rsid w:val="00D63DA4"/>
    <w:rsid w:val="00D64159"/>
    <w:rsid w:val="00D64254"/>
    <w:rsid w:val="00D6453B"/>
    <w:rsid w:val="00D64565"/>
    <w:rsid w:val="00D645D0"/>
    <w:rsid w:val="00D64608"/>
    <w:rsid w:val="00D6461D"/>
    <w:rsid w:val="00D64868"/>
    <w:rsid w:val="00D64A4A"/>
    <w:rsid w:val="00D64A65"/>
    <w:rsid w:val="00D64A8B"/>
    <w:rsid w:val="00D65285"/>
    <w:rsid w:val="00D65371"/>
    <w:rsid w:val="00D653B9"/>
    <w:rsid w:val="00D6557C"/>
    <w:rsid w:val="00D6558C"/>
    <w:rsid w:val="00D65596"/>
    <w:rsid w:val="00D65744"/>
    <w:rsid w:val="00D6576D"/>
    <w:rsid w:val="00D65981"/>
    <w:rsid w:val="00D65AD7"/>
    <w:rsid w:val="00D65B5F"/>
    <w:rsid w:val="00D65FF2"/>
    <w:rsid w:val="00D66035"/>
    <w:rsid w:val="00D66138"/>
    <w:rsid w:val="00D661E9"/>
    <w:rsid w:val="00D664EA"/>
    <w:rsid w:val="00D6652A"/>
    <w:rsid w:val="00D6668D"/>
    <w:rsid w:val="00D666B2"/>
    <w:rsid w:val="00D66718"/>
    <w:rsid w:val="00D66775"/>
    <w:rsid w:val="00D6683F"/>
    <w:rsid w:val="00D66B22"/>
    <w:rsid w:val="00D66B3F"/>
    <w:rsid w:val="00D66BBB"/>
    <w:rsid w:val="00D66BF2"/>
    <w:rsid w:val="00D66E10"/>
    <w:rsid w:val="00D66F4A"/>
    <w:rsid w:val="00D672D9"/>
    <w:rsid w:val="00D673F1"/>
    <w:rsid w:val="00D675C9"/>
    <w:rsid w:val="00D67CFC"/>
    <w:rsid w:val="00D67D03"/>
    <w:rsid w:val="00D67E03"/>
    <w:rsid w:val="00D67FD5"/>
    <w:rsid w:val="00D70264"/>
    <w:rsid w:val="00D7035E"/>
    <w:rsid w:val="00D70A36"/>
    <w:rsid w:val="00D70AEE"/>
    <w:rsid w:val="00D70B45"/>
    <w:rsid w:val="00D70B57"/>
    <w:rsid w:val="00D70B75"/>
    <w:rsid w:val="00D70C32"/>
    <w:rsid w:val="00D70CA2"/>
    <w:rsid w:val="00D70CDA"/>
    <w:rsid w:val="00D70D46"/>
    <w:rsid w:val="00D70E93"/>
    <w:rsid w:val="00D70EBB"/>
    <w:rsid w:val="00D70F23"/>
    <w:rsid w:val="00D70FD1"/>
    <w:rsid w:val="00D7112B"/>
    <w:rsid w:val="00D71272"/>
    <w:rsid w:val="00D71275"/>
    <w:rsid w:val="00D715A3"/>
    <w:rsid w:val="00D716E3"/>
    <w:rsid w:val="00D716FA"/>
    <w:rsid w:val="00D71748"/>
    <w:rsid w:val="00D71C54"/>
    <w:rsid w:val="00D71CF2"/>
    <w:rsid w:val="00D71CFE"/>
    <w:rsid w:val="00D71EE2"/>
    <w:rsid w:val="00D71F18"/>
    <w:rsid w:val="00D72049"/>
    <w:rsid w:val="00D72069"/>
    <w:rsid w:val="00D722F0"/>
    <w:rsid w:val="00D72386"/>
    <w:rsid w:val="00D724F6"/>
    <w:rsid w:val="00D72534"/>
    <w:rsid w:val="00D72637"/>
    <w:rsid w:val="00D726A2"/>
    <w:rsid w:val="00D7277C"/>
    <w:rsid w:val="00D728AD"/>
    <w:rsid w:val="00D7290A"/>
    <w:rsid w:val="00D72CB6"/>
    <w:rsid w:val="00D72DAA"/>
    <w:rsid w:val="00D72E28"/>
    <w:rsid w:val="00D72EBB"/>
    <w:rsid w:val="00D72ED5"/>
    <w:rsid w:val="00D72F1F"/>
    <w:rsid w:val="00D72F86"/>
    <w:rsid w:val="00D73078"/>
    <w:rsid w:val="00D730B9"/>
    <w:rsid w:val="00D732E8"/>
    <w:rsid w:val="00D7334A"/>
    <w:rsid w:val="00D733A1"/>
    <w:rsid w:val="00D73461"/>
    <w:rsid w:val="00D7354D"/>
    <w:rsid w:val="00D736F9"/>
    <w:rsid w:val="00D736FD"/>
    <w:rsid w:val="00D738CF"/>
    <w:rsid w:val="00D73990"/>
    <w:rsid w:val="00D73C42"/>
    <w:rsid w:val="00D73C90"/>
    <w:rsid w:val="00D73CD6"/>
    <w:rsid w:val="00D73DD1"/>
    <w:rsid w:val="00D73EA0"/>
    <w:rsid w:val="00D73ED1"/>
    <w:rsid w:val="00D742ED"/>
    <w:rsid w:val="00D7456E"/>
    <w:rsid w:val="00D7498A"/>
    <w:rsid w:val="00D749DC"/>
    <w:rsid w:val="00D74B1D"/>
    <w:rsid w:val="00D74C25"/>
    <w:rsid w:val="00D74D83"/>
    <w:rsid w:val="00D74DCC"/>
    <w:rsid w:val="00D74EB3"/>
    <w:rsid w:val="00D74ED3"/>
    <w:rsid w:val="00D74F64"/>
    <w:rsid w:val="00D750EE"/>
    <w:rsid w:val="00D752B9"/>
    <w:rsid w:val="00D755FC"/>
    <w:rsid w:val="00D75657"/>
    <w:rsid w:val="00D7584D"/>
    <w:rsid w:val="00D7585D"/>
    <w:rsid w:val="00D75B32"/>
    <w:rsid w:val="00D75C66"/>
    <w:rsid w:val="00D75D63"/>
    <w:rsid w:val="00D75E3B"/>
    <w:rsid w:val="00D760F2"/>
    <w:rsid w:val="00D76158"/>
    <w:rsid w:val="00D7615B"/>
    <w:rsid w:val="00D761EA"/>
    <w:rsid w:val="00D763DB"/>
    <w:rsid w:val="00D763F2"/>
    <w:rsid w:val="00D76421"/>
    <w:rsid w:val="00D769B4"/>
    <w:rsid w:val="00D76D22"/>
    <w:rsid w:val="00D77160"/>
    <w:rsid w:val="00D77181"/>
    <w:rsid w:val="00D771B2"/>
    <w:rsid w:val="00D772D0"/>
    <w:rsid w:val="00D7737B"/>
    <w:rsid w:val="00D7738D"/>
    <w:rsid w:val="00D7752E"/>
    <w:rsid w:val="00D7753B"/>
    <w:rsid w:val="00D7754F"/>
    <w:rsid w:val="00D77639"/>
    <w:rsid w:val="00D7788F"/>
    <w:rsid w:val="00D77BBE"/>
    <w:rsid w:val="00D77C57"/>
    <w:rsid w:val="00D77C63"/>
    <w:rsid w:val="00D77FEF"/>
    <w:rsid w:val="00D80009"/>
    <w:rsid w:val="00D8018C"/>
    <w:rsid w:val="00D80193"/>
    <w:rsid w:val="00D8030A"/>
    <w:rsid w:val="00D80618"/>
    <w:rsid w:val="00D8066C"/>
    <w:rsid w:val="00D80782"/>
    <w:rsid w:val="00D8096B"/>
    <w:rsid w:val="00D80B19"/>
    <w:rsid w:val="00D80BAB"/>
    <w:rsid w:val="00D80DEE"/>
    <w:rsid w:val="00D80E23"/>
    <w:rsid w:val="00D80EC3"/>
    <w:rsid w:val="00D810CF"/>
    <w:rsid w:val="00D810DD"/>
    <w:rsid w:val="00D81156"/>
    <w:rsid w:val="00D81202"/>
    <w:rsid w:val="00D81279"/>
    <w:rsid w:val="00D812CF"/>
    <w:rsid w:val="00D8144F"/>
    <w:rsid w:val="00D815D6"/>
    <w:rsid w:val="00D8186B"/>
    <w:rsid w:val="00D81989"/>
    <w:rsid w:val="00D81A39"/>
    <w:rsid w:val="00D81CF6"/>
    <w:rsid w:val="00D81EF1"/>
    <w:rsid w:val="00D82065"/>
    <w:rsid w:val="00D820A5"/>
    <w:rsid w:val="00D82361"/>
    <w:rsid w:val="00D8238F"/>
    <w:rsid w:val="00D82403"/>
    <w:rsid w:val="00D82485"/>
    <w:rsid w:val="00D825DE"/>
    <w:rsid w:val="00D828DB"/>
    <w:rsid w:val="00D82A33"/>
    <w:rsid w:val="00D82B3F"/>
    <w:rsid w:val="00D82B6B"/>
    <w:rsid w:val="00D82B81"/>
    <w:rsid w:val="00D82C82"/>
    <w:rsid w:val="00D82C91"/>
    <w:rsid w:val="00D82D8A"/>
    <w:rsid w:val="00D82EC8"/>
    <w:rsid w:val="00D82EE6"/>
    <w:rsid w:val="00D82F33"/>
    <w:rsid w:val="00D82FDF"/>
    <w:rsid w:val="00D83195"/>
    <w:rsid w:val="00D8321E"/>
    <w:rsid w:val="00D8339A"/>
    <w:rsid w:val="00D83413"/>
    <w:rsid w:val="00D83550"/>
    <w:rsid w:val="00D835A3"/>
    <w:rsid w:val="00D83717"/>
    <w:rsid w:val="00D8388B"/>
    <w:rsid w:val="00D83BAC"/>
    <w:rsid w:val="00D83DB6"/>
    <w:rsid w:val="00D83FC0"/>
    <w:rsid w:val="00D840EA"/>
    <w:rsid w:val="00D8412C"/>
    <w:rsid w:val="00D844C7"/>
    <w:rsid w:val="00D84575"/>
    <w:rsid w:val="00D847E1"/>
    <w:rsid w:val="00D849D7"/>
    <w:rsid w:val="00D84AE9"/>
    <w:rsid w:val="00D84B2B"/>
    <w:rsid w:val="00D84BA3"/>
    <w:rsid w:val="00D84D10"/>
    <w:rsid w:val="00D84EE2"/>
    <w:rsid w:val="00D85089"/>
    <w:rsid w:val="00D851AE"/>
    <w:rsid w:val="00D8526D"/>
    <w:rsid w:val="00D853F7"/>
    <w:rsid w:val="00D854D6"/>
    <w:rsid w:val="00D8565E"/>
    <w:rsid w:val="00D85A70"/>
    <w:rsid w:val="00D85F32"/>
    <w:rsid w:val="00D85F9B"/>
    <w:rsid w:val="00D860E4"/>
    <w:rsid w:val="00D860FB"/>
    <w:rsid w:val="00D86386"/>
    <w:rsid w:val="00D86491"/>
    <w:rsid w:val="00D8652F"/>
    <w:rsid w:val="00D866A6"/>
    <w:rsid w:val="00D86777"/>
    <w:rsid w:val="00D86788"/>
    <w:rsid w:val="00D86B75"/>
    <w:rsid w:val="00D86CFE"/>
    <w:rsid w:val="00D86FAC"/>
    <w:rsid w:val="00D8716C"/>
    <w:rsid w:val="00D87401"/>
    <w:rsid w:val="00D87533"/>
    <w:rsid w:val="00D879BC"/>
    <w:rsid w:val="00D87AA6"/>
    <w:rsid w:val="00D87F3A"/>
    <w:rsid w:val="00D90161"/>
    <w:rsid w:val="00D901C6"/>
    <w:rsid w:val="00D902EC"/>
    <w:rsid w:val="00D90346"/>
    <w:rsid w:val="00D90423"/>
    <w:rsid w:val="00D906EE"/>
    <w:rsid w:val="00D90730"/>
    <w:rsid w:val="00D907AF"/>
    <w:rsid w:val="00D90851"/>
    <w:rsid w:val="00D908C4"/>
    <w:rsid w:val="00D909D5"/>
    <w:rsid w:val="00D90ABA"/>
    <w:rsid w:val="00D90B12"/>
    <w:rsid w:val="00D90BFA"/>
    <w:rsid w:val="00D90D32"/>
    <w:rsid w:val="00D90E19"/>
    <w:rsid w:val="00D90FDA"/>
    <w:rsid w:val="00D913E1"/>
    <w:rsid w:val="00D913F3"/>
    <w:rsid w:val="00D91430"/>
    <w:rsid w:val="00D91601"/>
    <w:rsid w:val="00D9161E"/>
    <w:rsid w:val="00D917F0"/>
    <w:rsid w:val="00D918C9"/>
    <w:rsid w:val="00D91903"/>
    <w:rsid w:val="00D91B21"/>
    <w:rsid w:val="00D91BE4"/>
    <w:rsid w:val="00D91D01"/>
    <w:rsid w:val="00D92152"/>
    <w:rsid w:val="00D921BD"/>
    <w:rsid w:val="00D9245D"/>
    <w:rsid w:val="00D925B1"/>
    <w:rsid w:val="00D926F6"/>
    <w:rsid w:val="00D928B1"/>
    <w:rsid w:val="00D928D8"/>
    <w:rsid w:val="00D92906"/>
    <w:rsid w:val="00D929AA"/>
    <w:rsid w:val="00D92A7C"/>
    <w:rsid w:val="00D92A9D"/>
    <w:rsid w:val="00D92B30"/>
    <w:rsid w:val="00D92B5A"/>
    <w:rsid w:val="00D92BA4"/>
    <w:rsid w:val="00D92CE5"/>
    <w:rsid w:val="00D92DBD"/>
    <w:rsid w:val="00D92DF5"/>
    <w:rsid w:val="00D92ECC"/>
    <w:rsid w:val="00D92FA6"/>
    <w:rsid w:val="00D92FC0"/>
    <w:rsid w:val="00D92FE8"/>
    <w:rsid w:val="00D93396"/>
    <w:rsid w:val="00D933B3"/>
    <w:rsid w:val="00D93572"/>
    <w:rsid w:val="00D93594"/>
    <w:rsid w:val="00D93601"/>
    <w:rsid w:val="00D936A4"/>
    <w:rsid w:val="00D936A5"/>
    <w:rsid w:val="00D937B4"/>
    <w:rsid w:val="00D93804"/>
    <w:rsid w:val="00D938A9"/>
    <w:rsid w:val="00D9399E"/>
    <w:rsid w:val="00D93C43"/>
    <w:rsid w:val="00D93C5F"/>
    <w:rsid w:val="00D93D3E"/>
    <w:rsid w:val="00D93FF8"/>
    <w:rsid w:val="00D94183"/>
    <w:rsid w:val="00D941AA"/>
    <w:rsid w:val="00D941C1"/>
    <w:rsid w:val="00D9429A"/>
    <w:rsid w:val="00D942B5"/>
    <w:rsid w:val="00D945B1"/>
    <w:rsid w:val="00D946FF"/>
    <w:rsid w:val="00D94847"/>
    <w:rsid w:val="00D94CA6"/>
    <w:rsid w:val="00D94D61"/>
    <w:rsid w:val="00D94EDF"/>
    <w:rsid w:val="00D9505B"/>
    <w:rsid w:val="00D952F4"/>
    <w:rsid w:val="00D95483"/>
    <w:rsid w:val="00D955C2"/>
    <w:rsid w:val="00D95754"/>
    <w:rsid w:val="00D957B3"/>
    <w:rsid w:val="00D9582E"/>
    <w:rsid w:val="00D958D4"/>
    <w:rsid w:val="00D95C3E"/>
    <w:rsid w:val="00D95E03"/>
    <w:rsid w:val="00D95E1F"/>
    <w:rsid w:val="00D95F49"/>
    <w:rsid w:val="00D96078"/>
    <w:rsid w:val="00D9623F"/>
    <w:rsid w:val="00D962DC"/>
    <w:rsid w:val="00D96859"/>
    <w:rsid w:val="00D96B4D"/>
    <w:rsid w:val="00D96E13"/>
    <w:rsid w:val="00D96E2A"/>
    <w:rsid w:val="00D97117"/>
    <w:rsid w:val="00D97262"/>
    <w:rsid w:val="00D9734C"/>
    <w:rsid w:val="00D97623"/>
    <w:rsid w:val="00D97634"/>
    <w:rsid w:val="00D97694"/>
    <w:rsid w:val="00D9780C"/>
    <w:rsid w:val="00D9785E"/>
    <w:rsid w:val="00D9786C"/>
    <w:rsid w:val="00D97C4E"/>
    <w:rsid w:val="00D97C57"/>
    <w:rsid w:val="00D97D8B"/>
    <w:rsid w:val="00D97DE9"/>
    <w:rsid w:val="00D97EA3"/>
    <w:rsid w:val="00D97F51"/>
    <w:rsid w:val="00DA0245"/>
    <w:rsid w:val="00DA02B2"/>
    <w:rsid w:val="00DA0586"/>
    <w:rsid w:val="00DA05A0"/>
    <w:rsid w:val="00DA05E4"/>
    <w:rsid w:val="00DA0700"/>
    <w:rsid w:val="00DA0705"/>
    <w:rsid w:val="00DA0831"/>
    <w:rsid w:val="00DA0B92"/>
    <w:rsid w:val="00DA0C6E"/>
    <w:rsid w:val="00DA0D5F"/>
    <w:rsid w:val="00DA0E1F"/>
    <w:rsid w:val="00DA0EBA"/>
    <w:rsid w:val="00DA0F4D"/>
    <w:rsid w:val="00DA0F9A"/>
    <w:rsid w:val="00DA1052"/>
    <w:rsid w:val="00DA1090"/>
    <w:rsid w:val="00DA14BC"/>
    <w:rsid w:val="00DA152C"/>
    <w:rsid w:val="00DA15A7"/>
    <w:rsid w:val="00DA1696"/>
    <w:rsid w:val="00DA18B3"/>
    <w:rsid w:val="00DA1972"/>
    <w:rsid w:val="00DA1CF6"/>
    <w:rsid w:val="00DA1D4F"/>
    <w:rsid w:val="00DA1E57"/>
    <w:rsid w:val="00DA1E85"/>
    <w:rsid w:val="00DA1EC4"/>
    <w:rsid w:val="00DA206B"/>
    <w:rsid w:val="00DA22AF"/>
    <w:rsid w:val="00DA2353"/>
    <w:rsid w:val="00DA241C"/>
    <w:rsid w:val="00DA2466"/>
    <w:rsid w:val="00DA25E8"/>
    <w:rsid w:val="00DA2C75"/>
    <w:rsid w:val="00DA2D05"/>
    <w:rsid w:val="00DA2D69"/>
    <w:rsid w:val="00DA2E89"/>
    <w:rsid w:val="00DA315B"/>
    <w:rsid w:val="00DA32C4"/>
    <w:rsid w:val="00DA35EE"/>
    <w:rsid w:val="00DA36EE"/>
    <w:rsid w:val="00DA377E"/>
    <w:rsid w:val="00DA38E6"/>
    <w:rsid w:val="00DA3C83"/>
    <w:rsid w:val="00DA3EEC"/>
    <w:rsid w:val="00DA3F71"/>
    <w:rsid w:val="00DA3F77"/>
    <w:rsid w:val="00DA3FC9"/>
    <w:rsid w:val="00DA41AB"/>
    <w:rsid w:val="00DA42E9"/>
    <w:rsid w:val="00DA4424"/>
    <w:rsid w:val="00DA4450"/>
    <w:rsid w:val="00DA44F2"/>
    <w:rsid w:val="00DA4772"/>
    <w:rsid w:val="00DA47E9"/>
    <w:rsid w:val="00DA4E9F"/>
    <w:rsid w:val="00DA4FBB"/>
    <w:rsid w:val="00DA4FE0"/>
    <w:rsid w:val="00DA5194"/>
    <w:rsid w:val="00DA5279"/>
    <w:rsid w:val="00DA5299"/>
    <w:rsid w:val="00DA5327"/>
    <w:rsid w:val="00DA5371"/>
    <w:rsid w:val="00DA551C"/>
    <w:rsid w:val="00DA56EC"/>
    <w:rsid w:val="00DA5A66"/>
    <w:rsid w:val="00DA5B58"/>
    <w:rsid w:val="00DA5C45"/>
    <w:rsid w:val="00DA5EF3"/>
    <w:rsid w:val="00DA5F87"/>
    <w:rsid w:val="00DA610B"/>
    <w:rsid w:val="00DA61DA"/>
    <w:rsid w:val="00DA6435"/>
    <w:rsid w:val="00DA645A"/>
    <w:rsid w:val="00DA6756"/>
    <w:rsid w:val="00DA6BA0"/>
    <w:rsid w:val="00DA6C5A"/>
    <w:rsid w:val="00DA6CFE"/>
    <w:rsid w:val="00DA6D51"/>
    <w:rsid w:val="00DA6FBF"/>
    <w:rsid w:val="00DA715C"/>
    <w:rsid w:val="00DA72CB"/>
    <w:rsid w:val="00DA7335"/>
    <w:rsid w:val="00DA7517"/>
    <w:rsid w:val="00DA7654"/>
    <w:rsid w:val="00DA7A90"/>
    <w:rsid w:val="00DA7AD4"/>
    <w:rsid w:val="00DA7CE7"/>
    <w:rsid w:val="00DA7FB7"/>
    <w:rsid w:val="00DA7FC8"/>
    <w:rsid w:val="00DB0097"/>
    <w:rsid w:val="00DB0331"/>
    <w:rsid w:val="00DB0611"/>
    <w:rsid w:val="00DB0716"/>
    <w:rsid w:val="00DB0754"/>
    <w:rsid w:val="00DB0815"/>
    <w:rsid w:val="00DB08C1"/>
    <w:rsid w:val="00DB099E"/>
    <w:rsid w:val="00DB0AE5"/>
    <w:rsid w:val="00DB0E22"/>
    <w:rsid w:val="00DB0EF7"/>
    <w:rsid w:val="00DB0F56"/>
    <w:rsid w:val="00DB1020"/>
    <w:rsid w:val="00DB1896"/>
    <w:rsid w:val="00DB1AC1"/>
    <w:rsid w:val="00DB1C34"/>
    <w:rsid w:val="00DB1E60"/>
    <w:rsid w:val="00DB1EAD"/>
    <w:rsid w:val="00DB1EBD"/>
    <w:rsid w:val="00DB1F81"/>
    <w:rsid w:val="00DB20C3"/>
    <w:rsid w:val="00DB20E3"/>
    <w:rsid w:val="00DB21B5"/>
    <w:rsid w:val="00DB244E"/>
    <w:rsid w:val="00DB24C8"/>
    <w:rsid w:val="00DB25E3"/>
    <w:rsid w:val="00DB25E4"/>
    <w:rsid w:val="00DB2716"/>
    <w:rsid w:val="00DB275D"/>
    <w:rsid w:val="00DB27BC"/>
    <w:rsid w:val="00DB293D"/>
    <w:rsid w:val="00DB2A05"/>
    <w:rsid w:val="00DB2A61"/>
    <w:rsid w:val="00DB2B1C"/>
    <w:rsid w:val="00DB2B42"/>
    <w:rsid w:val="00DB2B46"/>
    <w:rsid w:val="00DB2B72"/>
    <w:rsid w:val="00DB2D14"/>
    <w:rsid w:val="00DB31C8"/>
    <w:rsid w:val="00DB3264"/>
    <w:rsid w:val="00DB32BE"/>
    <w:rsid w:val="00DB32EE"/>
    <w:rsid w:val="00DB338A"/>
    <w:rsid w:val="00DB35D9"/>
    <w:rsid w:val="00DB3A46"/>
    <w:rsid w:val="00DB3C16"/>
    <w:rsid w:val="00DB3C4E"/>
    <w:rsid w:val="00DB3E03"/>
    <w:rsid w:val="00DB3FB9"/>
    <w:rsid w:val="00DB4128"/>
    <w:rsid w:val="00DB4137"/>
    <w:rsid w:val="00DB4220"/>
    <w:rsid w:val="00DB45BE"/>
    <w:rsid w:val="00DB4875"/>
    <w:rsid w:val="00DB4AE7"/>
    <w:rsid w:val="00DB4B9C"/>
    <w:rsid w:val="00DB4D52"/>
    <w:rsid w:val="00DB4E19"/>
    <w:rsid w:val="00DB4FE3"/>
    <w:rsid w:val="00DB503B"/>
    <w:rsid w:val="00DB512F"/>
    <w:rsid w:val="00DB51E4"/>
    <w:rsid w:val="00DB5226"/>
    <w:rsid w:val="00DB5570"/>
    <w:rsid w:val="00DB5A06"/>
    <w:rsid w:val="00DB5BF0"/>
    <w:rsid w:val="00DB5C2F"/>
    <w:rsid w:val="00DB5D18"/>
    <w:rsid w:val="00DB5DF2"/>
    <w:rsid w:val="00DB6008"/>
    <w:rsid w:val="00DB6196"/>
    <w:rsid w:val="00DB6315"/>
    <w:rsid w:val="00DB65FA"/>
    <w:rsid w:val="00DB668C"/>
    <w:rsid w:val="00DB6761"/>
    <w:rsid w:val="00DB68A9"/>
    <w:rsid w:val="00DB69F5"/>
    <w:rsid w:val="00DB6C13"/>
    <w:rsid w:val="00DB6DD3"/>
    <w:rsid w:val="00DB6F8A"/>
    <w:rsid w:val="00DB6FE1"/>
    <w:rsid w:val="00DB7040"/>
    <w:rsid w:val="00DB706C"/>
    <w:rsid w:val="00DB7092"/>
    <w:rsid w:val="00DB739A"/>
    <w:rsid w:val="00DB73C9"/>
    <w:rsid w:val="00DB74E4"/>
    <w:rsid w:val="00DB7551"/>
    <w:rsid w:val="00DB7563"/>
    <w:rsid w:val="00DB7698"/>
    <w:rsid w:val="00DB78EB"/>
    <w:rsid w:val="00DB7B76"/>
    <w:rsid w:val="00DB7D46"/>
    <w:rsid w:val="00DB7D72"/>
    <w:rsid w:val="00DB7E11"/>
    <w:rsid w:val="00DB7E9E"/>
    <w:rsid w:val="00DC004A"/>
    <w:rsid w:val="00DC0380"/>
    <w:rsid w:val="00DC044F"/>
    <w:rsid w:val="00DC04E9"/>
    <w:rsid w:val="00DC051F"/>
    <w:rsid w:val="00DC059D"/>
    <w:rsid w:val="00DC06D2"/>
    <w:rsid w:val="00DC0996"/>
    <w:rsid w:val="00DC09BF"/>
    <w:rsid w:val="00DC0AB9"/>
    <w:rsid w:val="00DC0BEA"/>
    <w:rsid w:val="00DC0CAB"/>
    <w:rsid w:val="00DC0CC4"/>
    <w:rsid w:val="00DC0E9B"/>
    <w:rsid w:val="00DC0EB4"/>
    <w:rsid w:val="00DC0F05"/>
    <w:rsid w:val="00DC0F42"/>
    <w:rsid w:val="00DC0F5C"/>
    <w:rsid w:val="00DC10D8"/>
    <w:rsid w:val="00DC1348"/>
    <w:rsid w:val="00DC1356"/>
    <w:rsid w:val="00DC1359"/>
    <w:rsid w:val="00DC15EA"/>
    <w:rsid w:val="00DC18AD"/>
    <w:rsid w:val="00DC1AB8"/>
    <w:rsid w:val="00DC1ADF"/>
    <w:rsid w:val="00DC1E06"/>
    <w:rsid w:val="00DC1F09"/>
    <w:rsid w:val="00DC201D"/>
    <w:rsid w:val="00DC2110"/>
    <w:rsid w:val="00DC223A"/>
    <w:rsid w:val="00DC2449"/>
    <w:rsid w:val="00DC259D"/>
    <w:rsid w:val="00DC2685"/>
    <w:rsid w:val="00DC280B"/>
    <w:rsid w:val="00DC2949"/>
    <w:rsid w:val="00DC2965"/>
    <w:rsid w:val="00DC2BEB"/>
    <w:rsid w:val="00DC2EB7"/>
    <w:rsid w:val="00DC2EC5"/>
    <w:rsid w:val="00DC2F77"/>
    <w:rsid w:val="00DC3290"/>
    <w:rsid w:val="00DC32AC"/>
    <w:rsid w:val="00DC3359"/>
    <w:rsid w:val="00DC33C7"/>
    <w:rsid w:val="00DC3478"/>
    <w:rsid w:val="00DC34FD"/>
    <w:rsid w:val="00DC3630"/>
    <w:rsid w:val="00DC37CE"/>
    <w:rsid w:val="00DC3853"/>
    <w:rsid w:val="00DC3870"/>
    <w:rsid w:val="00DC3A4A"/>
    <w:rsid w:val="00DC3AFE"/>
    <w:rsid w:val="00DC3DC5"/>
    <w:rsid w:val="00DC3F88"/>
    <w:rsid w:val="00DC4286"/>
    <w:rsid w:val="00DC4325"/>
    <w:rsid w:val="00DC474B"/>
    <w:rsid w:val="00DC4A2C"/>
    <w:rsid w:val="00DC4B7B"/>
    <w:rsid w:val="00DC4C3C"/>
    <w:rsid w:val="00DC4E4E"/>
    <w:rsid w:val="00DC51C4"/>
    <w:rsid w:val="00DC5336"/>
    <w:rsid w:val="00DC574B"/>
    <w:rsid w:val="00DC57CB"/>
    <w:rsid w:val="00DC5814"/>
    <w:rsid w:val="00DC5A25"/>
    <w:rsid w:val="00DC5AD0"/>
    <w:rsid w:val="00DC5CED"/>
    <w:rsid w:val="00DC5DEE"/>
    <w:rsid w:val="00DC5EA9"/>
    <w:rsid w:val="00DC5EB8"/>
    <w:rsid w:val="00DC5F00"/>
    <w:rsid w:val="00DC603C"/>
    <w:rsid w:val="00DC624E"/>
    <w:rsid w:val="00DC6456"/>
    <w:rsid w:val="00DC663A"/>
    <w:rsid w:val="00DC6647"/>
    <w:rsid w:val="00DC66BB"/>
    <w:rsid w:val="00DC674C"/>
    <w:rsid w:val="00DC694C"/>
    <w:rsid w:val="00DC69B9"/>
    <w:rsid w:val="00DC6A4B"/>
    <w:rsid w:val="00DC6B09"/>
    <w:rsid w:val="00DC6D06"/>
    <w:rsid w:val="00DC6DA7"/>
    <w:rsid w:val="00DC6EE1"/>
    <w:rsid w:val="00DC70FC"/>
    <w:rsid w:val="00DC7113"/>
    <w:rsid w:val="00DC7116"/>
    <w:rsid w:val="00DC712C"/>
    <w:rsid w:val="00DC729A"/>
    <w:rsid w:val="00DC75BA"/>
    <w:rsid w:val="00DC77EC"/>
    <w:rsid w:val="00DC7A47"/>
    <w:rsid w:val="00DC7B17"/>
    <w:rsid w:val="00DC7B82"/>
    <w:rsid w:val="00DC7C70"/>
    <w:rsid w:val="00DC7CCC"/>
    <w:rsid w:val="00DC7D08"/>
    <w:rsid w:val="00DC7FFD"/>
    <w:rsid w:val="00DD00B1"/>
    <w:rsid w:val="00DD013E"/>
    <w:rsid w:val="00DD0159"/>
    <w:rsid w:val="00DD01A5"/>
    <w:rsid w:val="00DD043E"/>
    <w:rsid w:val="00DD04D3"/>
    <w:rsid w:val="00DD055A"/>
    <w:rsid w:val="00DD0808"/>
    <w:rsid w:val="00DD08E2"/>
    <w:rsid w:val="00DD09C3"/>
    <w:rsid w:val="00DD09E1"/>
    <w:rsid w:val="00DD0ADE"/>
    <w:rsid w:val="00DD0EF7"/>
    <w:rsid w:val="00DD1008"/>
    <w:rsid w:val="00DD1012"/>
    <w:rsid w:val="00DD10D4"/>
    <w:rsid w:val="00DD1259"/>
    <w:rsid w:val="00DD12E4"/>
    <w:rsid w:val="00DD182B"/>
    <w:rsid w:val="00DD1864"/>
    <w:rsid w:val="00DD1CD2"/>
    <w:rsid w:val="00DD1D1D"/>
    <w:rsid w:val="00DD1D4B"/>
    <w:rsid w:val="00DD1E7E"/>
    <w:rsid w:val="00DD1EAD"/>
    <w:rsid w:val="00DD1F6C"/>
    <w:rsid w:val="00DD203C"/>
    <w:rsid w:val="00DD20E6"/>
    <w:rsid w:val="00DD20E7"/>
    <w:rsid w:val="00DD2274"/>
    <w:rsid w:val="00DD22FC"/>
    <w:rsid w:val="00DD2398"/>
    <w:rsid w:val="00DD2672"/>
    <w:rsid w:val="00DD28C9"/>
    <w:rsid w:val="00DD2AFC"/>
    <w:rsid w:val="00DD2B51"/>
    <w:rsid w:val="00DD2D5E"/>
    <w:rsid w:val="00DD2F42"/>
    <w:rsid w:val="00DD31A1"/>
    <w:rsid w:val="00DD323D"/>
    <w:rsid w:val="00DD32E9"/>
    <w:rsid w:val="00DD33C2"/>
    <w:rsid w:val="00DD33EE"/>
    <w:rsid w:val="00DD3470"/>
    <w:rsid w:val="00DD3A53"/>
    <w:rsid w:val="00DD3B0A"/>
    <w:rsid w:val="00DD3B34"/>
    <w:rsid w:val="00DD3E23"/>
    <w:rsid w:val="00DD40EA"/>
    <w:rsid w:val="00DD41F0"/>
    <w:rsid w:val="00DD41F3"/>
    <w:rsid w:val="00DD430B"/>
    <w:rsid w:val="00DD45CE"/>
    <w:rsid w:val="00DD4609"/>
    <w:rsid w:val="00DD4C5F"/>
    <w:rsid w:val="00DD4C60"/>
    <w:rsid w:val="00DD4DDE"/>
    <w:rsid w:val="00DD4EA5"/>
    <w:rsid w:val="00DD56BF"/>
    <w:rsid w:val="00DD5D1F"/>
    <w:rsid w:val="00DD5DFA"/>
    <w:rsid w:val="00DD5E33"/>
    <w:rsid w:val="00DD5E6F"/>
    <w:rsid w:val="00DD5FAD"/>
    <w:rsid w:val="00DD5FC1"/>
    <w:rsid w:val="00DD5FC3"/>
    <w:rsid w:val="00DD6015"/>
    <w:rsid w:val="00DD609D"/>
    <w:rsid w:val="00DD624A"/>
    <w:rsid w:val="00DD63DE"/>
    <w:rsid w:val="00DD646E"/>
    <w:rsid w:val="00DD64D5"/>
    <w:rsid w:val="00DD6897"/>
    <w:rsid w:val="00DD6AC9"/>
    <w:rsid w:val="00DD6B3D"/>
    <w:rsid w:val="00DD6CC8"/>
    <w:rsid w:val="00DD6D12"/>
    <w:rsid w:val="00DD6E3D"/>
    <w:rsid w:val="00DD6F2B"/>
    <w:rsid w:val="00DD6F3F"/>
    <w:rsid w:val="00DD6FF7"/>
    <w:rsid w:val="00DD7168"/>
    <w:rsid w:val="00DD73EF"/>
    <w:rsid w:val="00DD7416"/>
    <w:rsid w:val="00DD7503"/>
    <w:rsid w:val="00DD762A"/>
    <w:rsid w:val="00DD78B0"/>
    <w:rsid w:val="00DD7986"/>
    <w:rsid w:val="00DD7B1F"/>
    <w:rsid w:val="00DD7CA1"/>
    <w:rsid w:val="00DD7DB1"/>
    <w:rsid w:val="00DE01FD"/>
    <w:rsid w:val="00DE04B9"/>
    <w:rsid w:val="00DE0524"/>
    <w:rsid w:val="00DE06B5"/>
    <w:rsid w:val="00DE082C"/>
    <w:rsid w:val="00DE0C26"/>
    <w:rsid w:val="00DE0C5F"/>
    <w:rsid w:val="00DE0C66"/>
    <w:rsid w:val="00DE0C8E"/>
    <w:rsid w:val="00DE0E6C"/>
    <w:rsid w:val="00DE0EF7"/>
    <w:rsid w:val="00DE0F38"/>
    <w:rsid w:val="00DE10EE"/>
    <w:rsid w:val="00DE1188"/>
    <w:rsid w:val="00DE1395"/>
    <w:rsid w:val="00DE1500"/>
    <w:rsid w:val="00DE158B"/>
    <w:rsid w:val="00DE174E"/>
    <w:rsid w:val="00DE1901"/>
    <w:rsid w:val="00DE19B3"/>
    <w:rsid w:val="00DE1A97"/>
    <w:rsid w:val="00DE1B36"/>
    <w:rsid w:val="00DE1C19"/>
    <w:rsid w:val="00DE1CAD"/>
    <w:rsid w:val="00DE1EBF"/>
    <w:rsid w:val="00DE1F0B"/>
    <w:rsid w:val="00DE1F2A"/>
    <w:rsid w:val="00DE20DF"/>
    <w:rsid w:val="00DE227A"/>
    <w:rsid w:val="00DE243A"/>
    <w:rsid w:val="00DE24D7"/>
    <w:rsid w:val="00DE25FF"/>
    <w:rsid w:val="00DE261D"/>
    <w:rsid w:val="00DE2A34"/>
    <w:rsid w:val="00DE2A35"/>
    <w:rsid w:val="00DE30F1"/>
    <w:rsid w:val="00DE3104"/>
    <w:rsid w:val="00DE31B6"/>
    <w:rsid w:val="00DE35C8"/>
    <w:rsid w:val="00DE371C"/>
    <w:rsid w:val="00DE375B"/>
    <w:rsid w:val="00DE3806"/>
    <w:rsid w:val="00DE3925"/>
    <w:rsid w:val="00DE3942"/>
    <w:rsid w:val="00DE3BD1"/>
    <w:rsid w:val="00DE3BFA"/>
    <w:rsid w:val="00DE3C3E"/>
    <w:rsid w:val="00DE3DC8"/>
    <w:rsid w:val="00DE4064"/>
    <w:rsid w:val="00DE426E"/>
    <w:rsid w:val="00DE430A"/>
    <w:rsid w:val="00DE479C"/>
    <w:rsid w:val="00DE486B"/>
    <w:rsid w:val="00DE4890"/>
    <w:rsid w:val="00DE4900"/>
    <w:rsid w:val="00DE4A7B"/>
    <w:rsid w:val="00DE4B4A"/>
    <w:rsid w:val="00DE4C04"/>
    <w:rsid w:val="00DE4C2E"/>
    <w:rsid w:val="00DE4C9D"/>
    <w:rsid w:val="00DE5087"/>
    <w:rsid w:val="00DE5122"/>
    <w:rsid w:val="00DE5304"/>
    <w:rsid w:val="00DE537A"/>
    <w:rsid w:val="00DE53AA"/>
    <w:rsid w:val="00DE557E"/>
    <w:rsid w:val="00DE58BC"/>
    <w:rsid w:val="00DE5942"/>
    <w:rsid w:val="00DE5C32"/>
    <w:rsid w:val="00DE5CDB"/>
    <w:rsid w:val="00DE5D35"/>
    <w:rsid w:val="00DE5D4F"/>
    <w:rsid w:val="00DE5D57"/>
    <w:rsid w:val="00DE5F50"/>
    <w:rsid w:val="00DE5FE1"/>
    <w:rsid w:val="00DE6061"/>
    <w:rsid w:val="00DE61CB"/>
    <w:rsid w:val="00DE6337"/>
    <w:rsid w:val="00DE641E"/>
    <w:rsid w:val="00DE6449"/>
    <w:rsid w:val="00DE6455"/>
    <w:rsid w:val="00DE6535"/>
    <w:rsid w:val="00DE653A"/>
    <w:rsid w:val="00DE662F"/>
    <w:rsid w:val="00DE6799"/>
    <w:rsid w:val="00DE6A83"/>
    <w:rsid w:val="00DE6C89"/>
    <w:rsid w:val="00DE6CBF"/>
    <w:rsid w:val="00DE6F6F"/>
    <w:rsid w:val="00DE6F91"/>
    <w:rsid w:val="00DE705B"/>
    <w:rsid w:val="00DE70DE"/>
    <w:rsid w:val="00DE7206"/>
    <w:rsid w:val="00DE7538"/>
    <w:rsid w:val="00DE7936"/>
    <w:rsid w:val="00DE7A29"/>
    <w:rsid w:val="00DE7C04"/>
    <w:rsid w:val="00DE7C48"/>
    <w:rsid w:val="00DE7DB8"/>
    <w:rsid w:val="00DE7E6C"/>
    <w:rsid w:val="00DE7EB4"/>
    <w:rsid w:val="00DE7FAD"/>
    <w:rsid w:val="00DE7FF6"/>
    <w:rsid w:val="00DF02CF"/>
    <w:rsid w:val="00DF06B2"/>
    <w:rsid w:val="00DF0710"/>
    <w:rsid w:val="00DF0763"/>
    <w:rsid w:val="00DF08B0"/>
    <w:rsid w:val="00DF0932"/>
    <w:rsid w:val="00DF0B43"/>
    <w:rsid w:val="00DF0D88"/>
    <w:rsid w:val="00DF1080"/>
    <w:rsid w:val="00DF10F0"/>
    <w:rsid w:val="00DF128E"/>
    <w:rsid w:val="00DF1339"/>
    <w:rsid w:val="00DF146D"/>
    <w:rsid w:val="00DF1534"/>
    <w:rsid w:val="00DF1A39"/>
    <w:rsid w:val="00DF1B5D"/>
    <w:rsid w:val="00DF1C0E"/>
    <w:rsid w:val="00DF225B"/>
    <w:rsid w:val="00DF249D"/>
    <w:rsid w:val="00DF24CB"/>
    <w:rsid w:val="00DF2537"/>
    <w:rsid w:val="00DF2601"/>
    <w:rsid w:val="00DF26BE"/>
    <w:rsid w:val="00DF26D9"/>
    <w:rsid w:val="00DF27CB"/>
    <w:rsid w:val="00DF2AD0"/>
    <w:rsid w:val="00DF2F3A"/>
    <w:rsid w:val="00DF300F"/>
    <w:rsid w:val="00DF326B"/>
    <w:rsid w:val="00DF3363"/>
    <w:rsid w:val="00DF33E9"/>
    <w:rsid w:val="00DF3402"/>
    <w:rsid w:val="00DF39CD"/>
    <w:rsid w:val="00DF3B53"/>
    <w:rsid w:val="00DF3D0C"/>
    <w:rsid w:val="00DF3DF5"/>
    <w:rsid w:val="00DF3E44"/>
    <w:rsid w:val="00DF3EBD"/>
    <w:rsid w:val="00DF408B"/>
    <w:rsid w:val="00DF42AE"/>
    <w:rsid w:val="00DF42B0"/>
    <w:rsid w:val="00DF4524"/>
    <w:rsid w:val="00DF46C9"/>
    <w:rsid w:val="00DF4716"/>
    <w:rsid w:val="00DF47E6"/>
    <w:rsid w:val="00DF48DC"/>
    <w:rsid w:val="00DF4911"/>
    <w:rsid w:val="00DF49E4"/>
    <w:rsid w:val="00DF4BC1"/>
    <w:rsid w:val="00DF4E2E"/>
    <w:rsid w:val="00DF4FE4"/>
    <w:rsid w:val="00DF5318"/>
    <w:rsid w:val="00DF547F"/>
    <w:rsid w:val="00DF57E5"/>
    <w:rsid w:val="00DF5ABD"/>
    <w:rsid w:val="00DF5B91"/>
    <w:rsid w:val="00DF5BF1"/>
    <w:rsid w:val="00DF5C39"/>
    <w:rsid w:val="00DF5E77"/>
    <w:rsid w:val="00DF5F20"/>
    <w:rsid w:val="00DF6114"/>
    <w:rsid w:val="00DF640A"/>
    <w:rsid w:val="00DF641C"/>
    <w:rsid w:val="00DF648F"/>
    <w:rsid w:val="00DF64D2"/>
    <w:rsid w:val="00DF659F"/>
    <w:rsid w:val="00DF6691"/>
    <w:rsid w:val="00DF67CB"/>
    <w:rsid w:val="00DF691A"/>
    <w:rsid w:val="00DF69F1"/>
    <w:rsid w:val="00DF6A10"/>
    <w:rsid w:val="00DF6D57"/>
    <w:rsid w:val="00DF6DFB"/>
    <w:rsid w:val="00DF6F43"/>
    <w:rsid w:val="00DF6F85"/>
    <w:rsid w:val="00DF70BE"/>
    <w:rsid w:val="00DF713F"/>
    <w:rsid w:val="00DF73FF"/>
    <w:rsid w:val="00DF74EB"/>
    <w:rsid w:val="00DF7613"/>
    <w:rsid w:val="00DF78A9"/>
    <w:rsid w:val="00DF7D61"/>
    <w:rsid w:val="00DF7E60"/>
    <w:rsid w:val="00E0007C"/>
    <w:rsid w:val="00E0011B"/>
    <w:rsid w:val="00E0044B"/>
    <w:rsid w:val="00E004DD"/>
    <w:rsid w:val="00E00669"/>
    <w:rsid w:val="00E00727"/>
    <w:rsid w:val="00E0082C"/>
    <w:rsid w:val="00E00859"/>
    <w:rsid w:val="00E00AA8"/>
    <w:rsid w:val="00E00AFD"/>
    <w:rsid w:val="00E00E12"/>
    <w:rsid w:val="00E00F06"/>
    <w:rsid w:val="00E00F8C"/>
    <w:rsid w:val="00E00FB3"/>
    <w:rsid w:val="00E01041"/>
    <w:rsid w:val="00E01047"/>
    <w:rsid w:val="00E0106B"/>
    <w:rsid w:val="00E010BC"/>
    <w:rsid w:val="00E011F9"/>
    <w:rsid w:val="00E01217"/>
    <w:rsid w:val="00E01278"/>
    <w:rsid w:val="00E013F3"/>
    <w:rsid w:val="00E0152A"/>
    <w:rsid w:val="00E0155B"/>
    <w:rsid w:val="00E015DF"/>
    <w:rsid w:val="00E017C7"/>
    <w:rsid w:val="00E019AA"/>
    <w:rsid w:val="00E019C5"/>
    <w:rsid w:val="00E01B25"/>
    <w:rsid w:val="00E01C69"/>
    <w:rsid w:val="00E01D9A"/>
    <w:rsid w:val="00E01EF0"/>
    <w:rsid w:val="00E02100"/>
    <w:rsid w:val="00E021D6"/>
    <w:rsid w:val="00E0240E"/>
    <w:rsid w:val="00E02472"/>
    <w:rsid w:val="00E024E1"/>
    <w:rsid w:val="00E02588"/>
    <w:rsid w:val="00E0263B"/>
    <w:rsid w:val="00E0265D"/>
    <w:rsid w:val="00E026C9"/>
    <w:rsid w:val="00E02713"/>
    <w:rsid w:val="00E0292E"/>
    <w:rsid w:val="00E02950"/>
    <w:rsid w:val="00E02E3E"/>
    <w:rsid w:val="00E02FEE"/>
    <w:rsid w:val="00E03010"/>
    <w:rsid w:val="00E030C3"/>
    <w:rsid w:val="00E032F9"/>
    <w:rsid w:val="00E0331A"/>
    <w:rsid w:val="00E03382"/>
    <w:rsid w:val="00E035B5"/>
    <w:rsid w:val="00E03646"/>
    <w:rsid w:val="00E03A79"/>
    <w:rsid w:val="00E03B21"/>
    <w:rsid w:val="00E03BF4"/>
    <w:rsid w:val="00E0401D"/>
    <w:rsid w:val="00E0406F"/>
    <w:rsid w:val="00E040A2"/>
    <w:rsid w:val="00E0426E"/>
    <w:rsid w:val="00E043A0"/>
    <w:rsid w:val="00E043B8"/>
    <w:rsid w:val="00E0478D"/>
    <w:rsid w:val="00E047EF"/>
    <w:rsid w:val="00E04883"/>
    <w:rsid w:val="00E04958"/>
    <w:rsid w:val="00E04C7A"/>
    <w:rsid w:val="00E04DD0"/>
    <w:rsid w:val="00E04F70"/>
    <w:rsid w:val="00E05061"/>
    <w:rsid w:val="00E05287"/>
    <w:rsid w:val="00E05471"/>
    <w:rsid w:val="00E05778"/>
    <w:rsid w:val="00E057D4"/>
    <w:rsid w:val="00E057DD"/>
    <w:rsid w:val="00E057E2"/>
    <w:rsid w:val="00E05B44"/>
    <w:rsid w:val="00E05C64"/>
    <w:rsid w:val="00E05D9C"/>
    <w:rsid w:val="00E05DCF"/>
    <w:rsid w:val="00E05EAF"/>
    <w:rsid w:val="00E05FB9"/>
    <w:rsid w:val="00E060D5"/>
    <w:rsid w:val="00E06121"/>
    <w:rsid w:val="00E06168"/>
    <w:rsid w:val="00E0626F"/>
    <w:rsid w:val="00E0650A"/>
    <w:rsid w:val="00E06537"/>
    <w:rsid w:val="00E06581"/>
    <w:rsid w:val="00E065EC"/>
    <w:rsid w:val="00E06602"/>
    <w:rsid w:val="00E06A35"/>
    <w:rsid w:val="00E06A7A"/>
    <w:rsid w:val="00E06ABE"/>
    <w:rsid w:val="00E06B85"/>
    <w:rsid w:val="00E06CF9"/>
    <w:rsid w:val="00E06DF8"/>
    <w:rsid w:val="00E06FD6"/>
    <w:rsid w:val="00E06FDE"/>
    <w:rsid w:val="00E07010"/>
    <w:rsid w:val="00E070AC"/>
    <w:rsid w:val="00E070BE"/>
    <w:rsid w:val="00E070E9"/>
    <w:rsid w:val="00E07282"/>
    <w:rsid w:val="00E07313"/>
    <w:rsid w:val="00E077D9"/>
    <w:rsid w:val="00E0781E"/>
    <w:rsid w:val="00E0796E"/>
    <w:rsid w:val="00E07AAD"/>
    <w:rsid w:val="00E07B58"/>
    <w:rsid w:val="00E07E84"/>
    <w:rsid w:val="00E07EDE"/>
    <w:rsid w:val="00E10123"/>
    <w:rsid w:val="00E102B0"/>
    <w:rsid w:val="00E1048B"/>
    <w:rsid w:val="00E108AC"/>
    <w:rsid w:val="00E108BD"/>
    <w:rsid w:val="00E108E0"/>
    <w:rsid w:val="00E10A31"/>
    <w:rsid w:val="00E10A6C"/>
    <w:rsid w:val="00E10C2D"/>
    <w:rsid w:val="00E10CC6"/>
    <w:rsid w:val="00E10CE3"/>
    <w:rsid w:val="00E10D3D"/>
    <w:rsid w:val="00E10D6E"/>
    <w:rsid w:val="00E111DA"/>
    <w:rsid w:val="00E1132D"/>
    <w:rsid w:val="00E1161F"/>
    <w:rsid w:val="00E11663"/>
    <w:rsid w:val="00E117E9"/>
    <w:rsid w:val="00E118B3"/>
    <w:rsid w:val="00E11B1E"/>
    <w:rsid w:val="00E11C4C"/>
    <w:rsid w:val="00E11C81"/>
    <w:rsid w:val="00E11E0E"/>
    <w:rsid w:val="00E12023"/>
    <w:rsid w:val="00E120EB"/>
    <w:rsid w:val="00E1236E"/>
    <w:rsid w:val="00E1244C"/>
    <w:rsid w:val="00E127C9"/>
    <w:rsid w:val="00E1297C"/>
    <w:rsid w:val="00E12BC4"/>
    <w:rsid w:val="00E12BFE"/>
    <w:rsid w:val="00E12C18"/>
    <w:rsid w:val="00E12CB3"/>
    <w:rsid w:val="00E12F02"/>
    <w:rsid w:val="00E12F7F"/>
    <w:rsid w:val="00E12FA1"/>
    <w:rsid w:val="00E130E9"/>
    <w:rsid w:val="00E13170"/>
    <w:rsid w:val="00E1322A"/>
    <w:rsid w:val="00E132BA"/>
    <w:rsid w:val="00E13425"/>
    <w:rsid w:val="00E13447"/>
    <w:rsid w:val="00E13497"/>
    <w:rsid w:val="00E135C9"/>
    <w:rsid w:val="00E13647"/>
    <w:rsid w:val="00E136B2"/>
    <w:rsid w:val="00E13727"/>
    <w:rsid w:val="00E1381C"/>
    <w:rsid w:val="00E1382C"/>
    <w:rsid w:val="00E13A8E"/>
    <w:rsid w:val="00E13D2E"/>
    <w:rsid w:val="00E13EED"/>
    <w:rsid w:val="00E14003"/>
    <w:rsid w:val="00E140EA"/>
    <w:rsid w:val="00E14145"/>
    <w:rsid w:val="00E14157"/>
    <w:rsid w:val="00E14198"/>
    <w:rsid w:val="00E141FE"/>
    <w:rsid w:val="00E14211"/>
    <w:rsid w:val="00E14441"/>
    <w:rsid w:val="00E144A0"/>
    <w:rsid w:val="00E14579"/>
    <w:rsid w:val="00E14706"/>
    <w:rsid w:val="00E14758"/>
    <w:rsid w:val="00E14C3B"/>
    <w:rsid w:val="00E14C5A"/>
    <w:rsid w:val="00E14CAD"/>
    <w:rsid w:val="00E14D42"/>
    <w:rsid w:val="00E14D50"/>
    <w:rsid w:val="00E14DE6"/>
    <w:rsid w:val="00E14DEC"/>
    <w:rsid w:val="00E150D0"/>
    <w:rsid w:val="00E151AE"/>
    <w:rsid w:val="00E15346"/>
    <w:rsid w:val="00E153FF"/>
    <w:rsid w:val="00E1545E"/>
    <w:rsid w:val="00E155FD"/>
    <w:rsid w:val="00E15653"/>
    <w:rsid w:val="00E1575D"/>
    <w:rsid w:val="00E158AE"/>
    <w:rsid w:val="00E15B43"/>
    <w:rsid w:val="00E15B58"/>
    <w:rsid w:val="00E15C9D"/>
    <w:rsid w:val="00E15D5B"/>
    <w:rsid w:val="00E15DF0"/>
    <w:rsid w:val="00E15E79"/>
    <w:rsid w:val="00E16179"/>
    <w:rsid w:val="00E16205"/>
    <w:rsid w:val="00E16364"/>
    <w:rsid w:val="00E16383"/>
    <w:rsid w:val="00E163D3"/>
    <w:rsid w:val="00E16475"/>
    <w:rsid w:val="00E164FC"/>
    <w:rsid w:val="00E16577"/>
    <w:rsid w:val="00E1676B"/>
    <w:rsid w:val="00E16864"/>
    <w:rsid w:val="00E16891"/>
    <w:rsid w:val="00E16946"/>
    <w:rsid w:val="00E16A3A"/>
    <w:rsid w:val="00E16D5A"/>
    <w:rsid w:val="00E16F94"/>
    <w:rsid w:val="00E16FE7"/>
    <w:rsid w:val="00E17088"/>
    <w:rsid w:val="00E1713E"/>
    <w:rsid w:val="00E172B3"/>
    <w:rsid w:val="00E17343"/>
    <w:rsid w:val="00E17474"/>
    <w:rsid w:val="00E17501"/>
    <w:rsid w:val="00E17587"/>
    <w:rsid w:val="00E175CA"/>
    <w:rsid w:val="00E175CC"/>
    <w:rsid w:val="00E176DA"/>
    <w:rsid w:val="00E17891"/>
    <w:rsid w:val="00E17CE3"/>
    <w:rsid w:val="00E17D42"/>
    <w:rsid w:val="00E17DC5"/>
    <w:rsid w:val="00E17F59"/>
    <w:rsid w:val="00E2007B"/>
    <w:rsid w:val="00E2010F"/>
    <w:rsid w:val="00E2024E"/>
    <w:rsid w:val="00E20289"/>
    <w:rsid w:val="00E202EC"/>
    <w:rsid w:val="00E20372"/>
    <w:rsid w:val="00E2038D"/>
    <w:rsid w:val="00E20528"/>
    <w:rsid w:val="00E20581"/>
    <w:rsid w:val="00E20602"/>
    <w:rsid w:val="00E206DA"/>
    <w:rsid w:val="00E207D2"/>
    <w:rsid w:val="00E20970"/>
    <w:rsid w:val="00E20A0D"/>
    <w:rsid w:val="00E20B49"/>
    <w:rsid w:val="00E2108D"/>
    <w:rsid w:val="00E210B9"/>
    <w:rsid w:val="00E21160"/>
    <w:rsid w:val="00E2132F"/>
    <w:rsid w:val="00E2133B"/>
    <w:rsid w:val="00E2135D"/>
    <w:rsid w:val="00E216BE"/>
    <w:rsid w:val="00E216CC"/>
    <w:rsid w:val="00E2173C"/>
    <w:rsid w:val="00E21944"/>
    <w:rsid w:val="00E2196F"/>
    <w:rsid w:val="00E21AC6"/>
    <w:rsid w:val="00E21E73"/>
    <w:rsid w:val="00E2235D"/>
    <w:rsid w:val="00E22718"/>
    <w:rsid w:val="00E229F6"/>
    <w:rsid w:val="00E22A74"/>
    <w:rsid w:val="00E22B53"/>
    <w:rsid w:val="00E22C17"/>
    <w:rsid w:val="00E22F5C"/>
    <w:rsid w:val="00E22F9B"/>
    <w:rsid w:val="00E22FBF"/>
    <w:rsid w:val="00E23069"/>
    <w:rsid w:val="00E230C7"/>
    <w:rsid w:val="00E231A4"/>
    <w:rsid w:val="00E23579"/>
    <w:rsid w:val="00E235F3"/>
    <w:rsid w:val="00E2366C"/>
    <w:rsid w:val="00E23946"/>
    <w:rsid w:val="00E239D3"/>
    <w:rsid w:val="00E23A59"/>
    <w:rsid w:val="00E23D6F"/>
    <w:rsid w:val="00E23F12"/>
    <w:rsid w:val="00E240CC"/>
    <w:rsid w:val="00E24258"/>
    <w:rsid w:val="00E24282"/>
    <w:rsid w:val="00E244CA"/>
    <w:rsid w:val="00E244DB"/>
    <w:rsid w:val="00E2451D"/>
    <w:rsid w:val="00E245C8"/>
    <w:rsid w:val="00E245DB"/>
    <w:rsid w:val="00E24843"/>
    <w:rsid w:val="00E24907"/>
    <w:rsid w:val="00E24A43"/>
    <w:rsid w:val="00E24AED"/>
    <w:rsid w:val="00E24B6D"/>
    <w:rsid w:val="00E24C90"/>
    <w:rsid w:val="00E24E76"/>
    <w:rsid w:val="00E24EDB"/>
    <w:rsid w:val="00E24EFD"/>
    <w:rsid w:val="00E250AD"/>
    <w:rsid w:val="00E25143"/>
    <w:rsid w:val="00E25198"/>
    <w:rsid w:val="00E251D8"/>
    <w:rsid w:val="00E2531C"/>
    <w:rsid w:val="00E2558C"/>
    <w:rsid w:val="00E255A4"/>
    <w:rsid w:val="00E25721"/>
    <w:rsid w:val="00E25841"/>
    <w:rsid w:val="00E258D9"/>
    <w:rsid w:val="00E2592D"/>
    <w:rsid w:val="00E25BC1"/>
    <w:rsid w:val="00E25D85"/>
    <w:rsid w:val="00E25D97"/>
    <w:rsid w:val="00E25DBC"/>
    <w:rsid w:val="00E25EFF"/>
    <w:rsid w:val="00E26108"/>
    <w:rsid w:val="00E26241"/>
    <w:rsid w:val="00E26798"/>
    <w:rsid w:val="00E26882"/>
    <w:rsid w:val="00E26945"/>
    <w:rsid w:val="00E26967"/>
    <w:rsid w:val="00E26A89"/>
    <w:rsid w:val="00E26BBF"/>
    <w:rsid w:val="00E26CC7"/>
    <w:rsid w:val="00E26FDC"/>
    <w:rsid w:val="00E27250"/>
    <w:rsid w:val="00E2743E"/>
    <w:rsid w:val="00E27475"/>
    <w:rsid w:val="00E274DA"/>
    <w:rsid w:val="00E27686"/>
    <w:rsid w:val="00E278FC"/>
    <w:rsid w:val="00E27942"/>
    <w:rsid w:val="00E27A45"/>
    <w:rsid w:val="00E27CEE"/>
    <w:rsid w:val="00E30012"/>
    <w:rsid w:val="00E30054"/>
    <w:rsid w:val="00E30074"/>
    <w:rsid w:val="00E3010F"/>
    <w:rsid w:val="00E30234"/>
    <w:rsid w:val="00E302E0"/>
    <w:rsid w:val="00E302EA"/>
    <w:rsid w:val="00E308A0"/>
    <w:rsid w:val="00E30A40"/>
    <w:rsid w:val="00E30BF5"/>
    <w:rsid w:val="00E30EEF"/>
    <w:rsid w:val="00E310AF"/>
    <w:rsid w:val="00E3120B"/>
    <w:rsid w:val="00E313D5"/>
    <w:rsid w:val="00E313E5"/>
    <w:rsid w:val="00E315B5"/>
    <w:rsid w:val="00E31661"/>
    <w:rsid w:val="00E31A84"/>
    <w:rsid w:val="00E31C6E"/>
    <w:rsid w:val="00E31D67"/>
    <w:rsid w:val="00E31FCC"/>
    <w:rsid w:val="00E320B4"/>
    <w:rsid w:val="00E3230E"/>
    <w:rsid w:val="00E32A1E"/>
    <w:rsid w:val="00E32ED1"/>
    <w:rsid w:val="00E33054"/>
    <w:rsid w:val="00E3316C"/>
    <w:rsid w:val="00E33309"/>
    <w:rsid w:val="00E3335D"/>
    <w:rsid w:val="00E3344F"/>
    <w:rsid w:val="00E3354F"/>
    <w:rsid w:val="00E33584"/>
    <w:rsid w:val="00E338A4"/>
    <w:rsid w:val="00E339CB"/>
    <w:rsid w:val="00E33A19"/>
    <w:rsid w:val="00E33B4D"/>
    <w:rsid w:val="00E33CA7"/>
    <w:rsid w:val="00E33DD8"/>
    <w:rsid w:val="00E33EE8"/>
    <w:rsid w:val="00E33F4B"/>
    <w:rsid w:val="00E340E0"/>
    <w:rsid w:val="00E349CC"/>
    <w:rsid w:val="00E349E2"/>
    <w:rsid w:val="00E34A10"/>
    <w:rsid w:val="00E34C26"/>
    <w:rsid w:val="00E34C93"/>
    <w:rsid w:val="00E34CD6"/>
    <w:rsid w:val="00E34DE7"/>
    <w:rsid w:val="00E3500C"/>
    <w:rsid w:val="00E35094"/>
    <w:rsid w:val="00E351A2"/>
    <w:rsid w:val="00E35211"/>
    <w:rsid w:val="00E35479"/>
    <w:rsid w:val="00E354DA"/>
    <w:rsid w:val="00E356C4"/>
    <w:rsid w:val="00E35739"/>
    <w:rsid w:val="00E35765"/>
    <w:rsid w:val="00E35974"/>
    <w:rsid w:val="00E35A59"/>
    <w:rsid w:val="00E35AC8"/>
    <w:rsid w:val="00E35D0E"/>
    <w:rsid w:val="00E3600D"/>
    <w:rsid w:val="00E3617A"/>
    <w:rsid w:val="00E3641D"/>
    <w:rsid w:val="00E364D6"/>
    <w:rsid w:val="00E366D9"/>
    <w:rsid w:val="00E36955"/>
    <w:rsid w:val="00E3697D"/>
    <w:rsid w:val="00E36C21"/>
    <w:rsid w:val="00E36CD6"/>
    <w:rsid w:val="00E36D30"/>
    <w:rsid w:val="00E36DE5"/>
    <w:rsid w:val="00E36E2F"/>
    <w:rsid w:val="00E36FF5"/>
    <w:rsid w:val="00E3710F"/>
    <w:rsid w:val="00E3713E"/>
    <w:rsid w:val="00E37159"/>
    <w:rsid w:val="00E3747A"/>
    <w:rsid w:val="00E3785D"/>
    <w:rsid w:val="00E378B6"/>
    <w:rsid w:val="00E378FB"/>
    <w:rsid w:val="00E37911"/>
    <w:rsid w:val="00E37C65"/>
    <w:rsid w:val="00E37F0C"/>
    <w:rsid w:val="00E4000D"/>
    <w:rsid w:val="00E40495"/>
    <w:rsid w:val="00E405F6"/>
    <w:rsid w:val="00E4081F"/>
    <w:rsid w:val="00E40917"/>
    <w:rsid w:val="00E4098B"/>
    <w:rsid w:val="00E410A6"/>
    <w:rsid w:val="00E410C5"/>
    <w:rsid w:val="00E411BD"/>
    <w:rsid w:val="00E41340"/>
    <w:rsid w:val="00E414C7"/>
    <w:rsid w:val="00E417A8"/>
    <w:rsid w:val="00E419E3"/>
    <w:rsid w:val="00E41C17"/>
    <w:rsid w:val="00E41D2F"/>
    <w:rsid w:val="00E41D85"/>
    <w:rsid w:val="00E4208A"/>
    <w:rsid w:val="00E42180"/>
    <w:rsid w:val="00E42240"/>
    <w:rsid w:val="00E4236F"/>
    <w:rsid w:val="00E42615"/>
    <w:rsid w:val="00E4291E"/>
    <w:rsid w:val="00E42C41"/>
    <w:rsid w:val="00E42D07"/>
    <w:rsid w:val="00E42D82"/>
    <w:rsid w:val="00E42E0E"/>
    <w:rsid w:val="00E42EB5"/>
    <w:rsid w:val="00E42F28"/>
    <w:rsid w:val="00E42FA3"/>
    <w:rsid w:val="00E43061"/>
    <w:rsid w:val="00E43154"/>
    <w:rsid w:val="00E4325D"/>
    <w:rsid w:val="00E434C4"/>
    <w:rsid w:val="00E43848"/>
    <w:rsid w:val="00E4385D"/>
    <w:rsid w:val="00E43920"/>
    <w:rsid w:val="00E43A0E"/>
    <w:rsid w:val="00E43A9E"/>
    <w:rsid w:val="00E43CE4"/>
    <w:rsid w:val="00E43E16"/>
    <w:rsid w:val="00E43F2C"/>
    <w:rsid w:val="00E44070"/>
    <w:rsid w:val="00E440F5"/>
    <w:rsid w:val="00E441C1"/>
    <w:rsid w:val="00E44394"/>
    <w:rsid w:val="00E443EE"/>
    <w:rsid w:val="00E444BA"/>
    <w:rsid w:val="00E44725"/>
    <w:rsid w:val="00E448C0"/>
    <w:rsid w:val="00E44970"/>
    <w:rsid w:val="00E44AE5"/>
    <w:rsid w:val="00E44B0D"/>
    <w:rsid w:val="00E44B85"/>
    <w:rsid w:val="00E44BBF"/>
    <w:rsid w:val="00E45003"/>
    <w:rsid w:val="00E451CE"/>
    <w:rsid w:val="00E45422"/>
    <w:rsid w:val="00E455AC"/>
    <w:rsid w:val="00E455D4"/>
    <w:rsid w:val="00E455E8"/>
    <w:rsid w:val="00E45814"/>
    <w:rsid w:val="00E4583E"/>
    <w:rsid w:val="00E45889"/>
    <w:rsid w:val="00E45894"/>
    <w:rsid w:val="00E45A00"/>
    <w:rsid w:val="00E45A77"/>
    <w:rsid w:val="00E45AC0"/>
    <w:rsid w:val="00E45C6A"/>
    <w:rsid w:val="00E45E65"/>
    <w:rsid w:val="00E4623F"/>
    <w:rsid w:val="00E467B1"/>
    <w:rsid w:val="00E46A5C"/>
    <w:rsid w:val="00E46AC0"/>
    <w:rsid w:val="00E46B85"/>
    <w:rsid w:val="00E46C16"/>
    <w:rsid w:val="00E46CD6"/>
    <w:rsid w:val="00E46D35"/>
    <w:rsid w:val="00E46D39"/>
    <w:rsid w:val="00E472B1"/>
    <w:rsid w:val="00E47577"/>
    <w:rsid w:val="00E4786F"/>
    <w:rsid w:val="00E47C05"/>
    <w:rsid w:val="00E47E6C"/>
    <w:rsid w:val="00E5037C"/>
    <w:rsid w:val="00E50A5A"/>
    <w:rsid w:val="00E50A86"/>
    <w:rsid w:val="00E50AE9"/>
    <w:rsid w:val="00E50B2E"/>
    <w:rsid w:val="00E50C04"/>
    <w:rsid w:val="00E50C8F"/>
    <w:rsid w:val="00E50E62"/>
    <w:rsid w:val="00E50EAF"/>
    <w:rsid w:val="00E50EB6"/>
    <w:rsid w:val="00E51213"/>
    <w:rsid w:val="00E5122C"/>
    <w:rsid w:val="00E512E0"/>
    <w:rsid w:val="00E51432"/>
    <w:rsid w:val="00E5167D"/>
    <w:rsid w:val="00E5186F"/>
    <w:rsid w:val="00E518E5"/>
    <w:rsid w:val="00E51A29"/>
    <w:rsid w:val="00E51AB0"/>
    <w:rsid w:val="00E51ACA"/>
    <w:rsid w:val="00E51D23"/>
    <w:rsid w:val="00E51E0E"/>
    <w:rsid w:val="00E51E74"/>
    <w:rsid w:val="00E51F6C"/>
    <w:rsid w:val="00E51F98"/>
    <w:rsid w:val="00E521D0"/>
    <w:rsid w:val="00E5232C"/>
    <w:rsid w:val="00E52336"/>
    <w:rsid w:val="00E523A0"/>
    <w:rsid w:val="00E5244D"/>
    <w:rsid w:val="00E525DE"/>
    <w:rsid w:val="00E52616"/>
    <w:rsid w:val="00E52855"/>
    <w:rsid w:val="00E530B7"/>
    <w:rsid w:val="00E53192"/>
    <w:rsid w:val="00E53241"/>
    <w:rsid w:val="00E532DE"/>
    <w:rsid w:val="00E53679"/>
    <w:rsid w:val="00E53695"/>
    <w:rsid w:val="00E5374B"/>
    <w:rsid w:val="00E53826"/>
    <w:rsid w:val="00E53896"/>
    <w:rsid w:val="00E53CE0"/>
    <w:rsid w:val="00E541A0"/>
    <w:rsid w:val="00E544A3"/>
    <w:rsid w:val="00E545A3"/>
    <w:rsid w:val="00E549A2"/>
    <w:rsid w:val="00E549D0"/>
    <w:rsid w:val="00E54A75"/>
    <w:rsid w:val="00E54CD4"/>
    <w:rsid w:val="00E54D90"/>
    <w:rsid w:val="00E54DD3"/>
    <w:rsid w:val="00E552D0"/>
    <w:rsid w:val="00E5535A"/>
    <w:rsid w:val="00E5554E"/>
    <w:rsid w:val="00E555F0"/>
    <w:rsid w:val="00E55B44"/>
    <w:rsid w:val="00E55C87"/>
    <w:rsid w:val="00E55CD9"/>
    <w:rsid w:val="00E55F32"/>
    <w:rsid w:val="00E56006"/>
    <w:rsid w:val="00E56026"/>
    <w:rsid w:val="00E56036"/>
    <w:rsid w:val="00E56072"/>
    <w:rsid w:val="00E56427"/>
    <w:rsid w:val="00E5650D"/>
    <w:rsid w:val="00E565F5"/>
    <w:rsid w:val="00E566B0"/>
    <w:rsid w:val="00E567B8"/>
    <w:rsid w:val="00E567C0"/>
    <w:rsid w:val="00E56898"/>
    <w:rsid w:val="00E56BA5"/>
    <w:rsid w:val="00E56C9D"/>
    <w:rsid w:val="00E56CA1"/>
    <w:rsid w:val="00E56F36"/>
    <w:rsid w:val="00E56F5A"/>
    <w:rsid w:val="00E571D6"/>
    <w:rsid w:val="00E5721E"/>
    <w:rsid w:val="00E57373"/>
    <w:rsid w:val="00E574CA"/>
    <w:rsid w:val="00E5794C"/>
    <w:rsid w:val="00E5798D"/>
    <w:rsid w:val="00E57A5A"/>
    <w:rsid w:val="00E57AC0"/>
    <w:rsid w:val="00E57BD1"/>
    <w:rsid w:val="00E57CF2"/>
    <w:rsid w:val="00E57F34"/>
    <w:rsid w:val="00E57F8A"/>
    <w:rsid w:val="00E6035E"/>
    <w:rsid w:val="00E6073D"/>
    <w:rsid w:val="00E60750"/>
    <w:rsid w:val="00E607C4"/>
    <w:rsid w:val="00E6082B"/>
    <w:rsid w:val="00E60836"/>
    <w:rsid w:val="00E60858"/>
    <w:rsid w:val="00E608B8"/>
    <w:rsid w:val="00E60996"/>
    <w:rsid w:val="00E60D25"/>
    <w:rsid w:val="00E60E0A"/>
    <w:rsid w:val="00E60E19"/>
    <w:rsid w:val="00E6112E"/>
    <w:rsid w:val="00E61314"/>
    <w:rsid w:val="00E614E9"/>
    <w:rsid w:val="00E61719"/>
    <w:rsid w:val="00E61A11"/>
    <w:rsid w:val="00E61A67"/>
    <w:rsid w:val="00E61AFE"/>
    <w:rsid w:val="00E61B8E"/>
    <w:rsid w:val="00E61BD0"/>
    <w:rsid w:val="00E61D43"/>
    <w:rsid w:val="00E61EB2"/>
    <w:rsid w:val="00E61FED"/>
    <w:rsid w:val="00E621B7"/>
    <w:rsid w:val="00E62208"/>
    <w:rsid w:val="00E62226"/>
    <w:rsid w:val="00E62249"/>
    <w:rsid w:val="00E6263F"/>
    <w:rsid w:val="00E629C7"/>
    <w:rsid w:val="00E62E65"/>
    <w:rsid w:val="00E63235"/>
    <w:rsid w:val="00E63265"/>
    <w:rsid w:val="00E634C8"/>
    <w:rsid w:val="00E6359B"/>
    <w:rsid w:val="00E636D2"/>
    <w:rsid w:val="00E63731"/>
    <w:rsid w:val="00E63843"/>
    <w:rsid w:val="00E63B1F"/>
    <w:rsid w:val="00E63C70"/>
    <w:rsid w:val="00E63DC0"/>
    <w:rsid w:val="00E63E8E"/>
    <w:rsid w:val="00E63F1B"/>
    <w:rsid w:val="00E640F7"/>
    <w:rsid w:val="00E641A5"/>
    <w:rsid w:val="00E641BF"/>
    <w:rsid w:val="00E64255"/>
    <w:rsid w:val="00E64276"/>
    <w:rsid w:val="00E64346"/>
    <w:rsid w:val="00E643AF"/>
    <w:rsid w:val="00E644A9"/>
    <w:rsid w:val="00E646D6"/>
    <w:rsid w:val="00E64751"/>
    <w:rsid w:val="00E648D8"/>
    <w:rsid w:val="00E6496D"/>
    <w:rsid w:val="00E64B81"/>
    <w:rsid w:val="00E64D82"/>
    <w:rsid w:val="00E64ED9"/>
    <w:rsid w:val="00E6510A"/>
    <w:rsid w:val="00E6532C"/>
    <w:rsid w:val="00E6560D"/>
    <w:rsid w:val="00E656DD"/>
    <w:rsid w:val="00E659AD"/>
    <w:rsid w:val="00E65ABF"/>
    <w:rsid w:val="00E65C2A"/>
    <w:rsid w:val="00E65D28"/>
    <w:rsid w:val="00E65D5F"/>
    <w:rsid w:val="00E660B4"/>
    <w:rsid w:val="00E6619A"/>
    <w:rsid w:val="00E661C9"/>
    <w:rsid w:val="00E661E1"/>
    <w:rsid w:val="00E662CF"/>
    <w:rsid w:val="00E663A6"/>
    <w:rsid w:val="00E664E2"/>
    <w:rsid w:val="00E665DD"/>
    <w:rsid w:val="00E6664F"/>
    <w:rsid w:val="00E66754"/>
    <w:rsid w:val="00E6680A"/>
    <w:rsid w:val="00E6686E"/>
    <w:rsid w:val="00E668E7"/>
    <w:rsid w:val="00E669B3"/>
    <w:rsid w:val="00E66B3F"/>
    <w:rsid w:val="00E66B9D"/>
    <w:rsid w:val="00E66CB7"/>
    <w:rsid w:val="00E66DC3"/>
    <w:rsid w:val="00E671E7"/>
    <w:rsid w:val="00E672D2"/>
    <w:rsid w:val="00E67473"/>
    <w:rsid w:val="00E6770C"/>
    <w:rsid w:val="00E679BA"/>
    <w:rsid w:val="00E679F5"/>
    <w:rsid w:val="00E67BE7"/>
    <w:rsid w:val="00E67CBE"/>
    <w:rsid w:val="00E67CF6"/>
    <w:rsid w:val="00E67EE7"/>
    <w:rsid w:val="00E67FD7"/>
    <w:rsid w:val="00E67FDF"/>
    <w:rsid w:val="00E67FF9"/>
    <w:rsid w:val="00E701B5"/>
    <w:rsid w:val="00E7021A"/>
    <w:rsid w:val="00E7022E"/>
    <w:rsid w:val="00E70273"/>
    <w:rsid w:val="00E70327"/>
    <w:rsid w:val="00E70328"/>
    <w:rsid w:val="00E70553"/>
    <w:rsid w:val="00E70570"/>
    <w:rsid w:val="00E709D3"/>
    <w:rsid w:val="00E70A04"/>
    <w:rsid w:val="00E70D20"/>
    <w:rsid w:val="00E70DF6"/>
    <w:rsid w:val="00E70F02"/>
    <w:rsid w:val="00E71209"/>
    <w:rsid w:val="00E71284"/>
    <w:rsid w:val="00E7147F"/>
    <w:rsid w:val="00E71526"/>
    <w:rsid w:val="00E718B6"/>
    <w:rsid w:val="00E71909"/>
    <w:rsid w:val="00E71A77"/>
    <w:rsid w:val="00E71B4B"/>
    <w:rsid w:val="00E71CB5"/>
    <w:rsid w:val="00E71E56"/>
    <w:rsid w:val="00E7209A"/>
    <w:rsid w:val="00E72489"/>
    <w:rsid w:val="00E724CB"/>
    <w:rsid w:val="00E7256F"/>
    <w:rsid w:val="00E7267D"/>
    <w:rsid w:val="00E727EE"/>
    <w:rsid w:val="00E72C7C"/>
    <w:rsid w:val="00E72C7F"/>
    <w:rsid w:val="00E72D70"/>
    <w:rsid w:val="00E72E8B"/>
    <w:rsid w:val="00E73033"/>
    <w:rsid w:val="00E7308D"/>
    <w:rsid w:val="00E73196"/>
    <w:rsid w:val="00E7320E"/>
    <w:rsid w:val="00E7321B"/>
    <w:rsid w:val="00E732A2"/>
    <w:rsid w:val="00E732F8"/>
    <w:rsid w:val="00E733A5"/>
    <w:rsid w:val="00E73468"/>
    <w:rsid w:val="00E73628"/>
    <w:rsid w:val="00E73643"/>
    <w:rsid w:val="00E737A0"/>
    <w:rsid w:val="00E738CF"/>
    <w:rsid w:val="00E739F8"/>
    <w:rsid w:val="00E73A22"/>
    <w:rsid w:val="00E73A7A"/>
    <w:rsid w:val="00E73E8B"/>
    <w:rsid w:val="00E74092"/>
    <w:rsid w:val="00E74310"/>
    <w:rsid w:val="00E74405"/>
    <w:rsid w:val="00E745A2"/>
    <w:rsid w:val="00E745A6"/>
    <w:rsid w:val="00E745EB"/>
    <w:rsid w:val="00E74861"/>
    <w:rsid w:val="00E74885"/>
    <w:rsid w:val="00E74D3F"/>
    <w:rsid w:val="00E74DE2"/>
    <w:rsid w:val="00E74FBD"/>
    <w:rsid w:val="00E74FE6"/>
    <w:rsid w:val="00E750BA"/>
    <w:rsid w:val="00E750F5"/>
    <w:rsid w:val="00E75186"/>
    <w:rsid w:val="00E75425"/>
    <w:rsid w:val="00E75495"/>
    <w:rsid w:val="00E754DA"/>
    <w:rsid w:val="00E75583"/>
    <w:rsid w:val="00E756BB"/>
    <w:rsid w:val="00E75828"/>
    <w:rsid w:val="00E7592E"/>
    <w:rsid w:val="00E7599C"/>
    <w:rsid w:val="00E75A43"/>
    <w:rsid w:val="00E75E09"/>
    <w:rsid w:val="00E760DC"/>
    <w:rsid w:val="00E7614F"/>
    <w:rsid w:val="00E762A1"/>
    <w:rsid w:val="00E7643F"/>
    <w:rsid w:val="00E767A3"/>
    <w:rsid w:val="00E76840"/>
    <w:rsid w:val="00E7685A"/>
    <w:rsid w:val="00E76C92"/>
    <w:rsid w:val="00E76CD4"/>
    <w:rsid w:val="00E76E78"/>
    <w:rsid w:val="00E76EA4"/>
    <w:rsid w:val="00E76F3D"/>
    <w:rsid w:val="00E76FE7"/>
    <w:rsid w:val="00E77051"/>
    <w:rsid w:val="00E776DC"/>
    <w:rsid w:val="00E77847"/>
    <w:rsid w:val="00E77B20"/>
    <w:rsid w:val="00E77B93"/>
    <w:rsid w:val="00E77CED"/>
    <w:rsid w:val="00E77D08"/>
    <w:rsid w:val="00E77DEA"/>
    <w:rsid w:val="00E803B0"/>
    <w:rsid w:val="00E80403"/>
    <w:rsid w:val="00E80457"/>
    <w:rsid w:val="00E804B2"/>
    <w:rsid w:val="00E8067F"/>
    <w:rsid w:val="00E80719"/>
    <w:rsid w:val="00E80739"/>
    <w:rsid w:val="00E809F6"/>
    <w:rsid w:val="00E80B87"/>
    <w:rsid w:val="00E80BFB"/>
    <w:rsid w:val="00E80E1D"/>
    <w:rsid w:val="00E80E41"/>
    <w:rsid w:val="00E8114B"/>
    <w:rsid w:val="00E81164"/>
    <w:rsid w:val="00E81507"/>
    <w:rsid w:val="00E8150E"/>
    <w:rsid w:val="00E8165C"/>
    <w:rsid w:val="00E81672"/>
    <w:rsid w:val="00E81752"/>
    <w:rsid w:val="00E81790"/>
    <w:rsid w:val="00E81A52"/>
    <w:rsid w:val="00E81CB2"/>
    <w:rsid w:val="00E81D01"/>
    <w:rsid w:val="00E81DAD"/>
    <w:rsid w:val="00E81F20"/>
    <w:rsid w:val="00E82078"/>
    <w:rsid w:val="00E8207E"/>
    <w:rsid w:val="00E822A1"/>
    <w:rsid w:val="00E8246E"/>
    <w:rsid w:val="00E8250C"/>
    <w:rsid w:val="00E82622"/>
    <w:rsid w:val="00E828C4"/>
    <w:rsid w:val="00E82CDC"/>
    <w:rsid w:val="00E82DCA"/>
    <w:rsid w:val="00E82E45"/>
    <w:rsid w:val="00E82EAA"/>
    <w:rsid w:val="00E83066"/>
    <w:rsid w:val="00E83262"/>
    <w:rsid w:val="00E8328B"/>
    <w:rsid w:val="00E8328D"/>
    <w:rsid w:val="00E83510"/>
    <w:rsid w:val="00E835DD"/>
    <w:rsid w:val="00E83654"/>
    <w:rsid w:val="00E8373D"/>
    <w:rsid w:val="00E839F9"/>
    <w:rsid w:val="00E83A18"/>
    <w:rsid w:val="00E83A69"/>
    <w:rsid w:val="00E83C7F"/>
    <w:rsid w:val="00E83DB2"/>
    <w:rsid w:val="00E83F48"/>
    <w:rsid w:val="00E83F4D"/>
    <w:rsid w:val="00E83F72"/>
    <w:rsid w:val="00E84054"/>
    <w:rsid w:val="00E841F9"/>
    <w:rsid w:val="00E842A3"/>
    <w:rsid w:val="00E842E1"/>
    <w:rsid w:val="00E84868"/>
    <w:rsid w:val="00E84895"/>
    <w:rsid w:val="00E84964"/>
    <w:rsid w:val="00E84B6F"/>
    <w:rsid w:val="00E84D2E"/>
    <w:rsid w:val="00E84E27"/>
    <w:rsid w:val="00E84EC1"/>
    <w:rsid w:val="00E8520B"/>
    <w:rsid w:val="00E85231"/>
    <w:rsid w:val="00E8525D"/>
    <w:rsid w:val="00E852A0"/>
    <w:rsid w:val="00E853C6"/>
    <w:rsid w:val="00E85596"/>
    <w:rsid w:val="00E85812"/>
    <w:rsid w:val="00E85897"/>
    <w:rsid w:val="00E85A5C"/>
    <w:rsid w:val="00E85A69"/>
    <w:rsid w:val="00E85AB5"/>
    <w:rsid w:val="00E85B88"/>
    <w:rsid w:val="00E85DAF"/>
    <w:rsid w:val="00E85FBA"/>
    <w:rsid w:val="00E85FFC"/>
    <w:rsid w:val="00E860BE"/>
    <w:rsid w:val="00E861B5"/>
    <w:rsid w:val="00E8637B"/>
    <w:rsid w:val="00E86380"/>
    <w:rsid w:val="00E86526"/>
    <w:rsid w:val="00E866BC"/>
    <w:rsid w:val="00E8689E"/>
    <w:rsid w:val="00E86D44"/>
    <w:rsid w:val="00E86FBF"/>
    <w:rsid w:val="00E87253"/>
    <w:rsid w:val="00E875D8"/>
    <w:rsid w:val="00E877DC"/>
    <w:rsid w:val="00E879BB"/>
    <w:rsid w:val="00E87A24"/>
    <w:rsid w:val="00E87C6E"/>
    <w:rsid w:val="00E87F11"/>
    <w:rsid w:val="00E9040B"/>
    <w:rsid w:val="00E9055A"/>
    <w:rsid w:val="00E90605"/>
    <w:rsid w:val="00E906B0"/>
    <w:rsid w:val="00E90B1E"/>
    <w:rsid w:val="00E90CC8"/>
    <w:rsid w:val="00E90F42"/>
    <w:rsid w:val="00E912C1"/>
    <w:rsid w:val="00E9154F"/>
    <w:rsid w:val="00E915A8"/>
    <w:rsid w:val="00E9173A"/>
    <w:rsid w:val="00E919B9"/>
    <w:rsid w:val="00E91A02"/>
    <w:rsid w:val="00E91D5E"/>
    <w:rsid w:val="00E91D9D"/>
    <w:rsid w:val="00E91DF5"/>
    <w:rsid w:val="00E91EA3"/>
    <w:rsid w:val="00E91F35"/>
    <w:rsid w:val="00E91FFD"/>
    <w:rsid w:val="00E9205D"/>
    <w:rsid w:val="00E9206F"/>
    <w:rsid w:val="00E92119"/>
    <w:rsid w:val="00E9216A"/>
    <w:rsid w:val="00E92188"/>
    <w:rsid w:val="00E92430"/>
    <w:rsid w:val="00E92459"/>
    <w:rsid w:val="00E92581"/>
    <w:rsid w:val="00E92640"/>
    <w:rsid w:val="00E926DE"/>
    <w:rsid w:val="00E927D8"/>
    <w:rsid w:val="00E927E6"/>
    <w:rsid w:val="00E92859"/>
    <w:rsid w:val="00E929EE"/>
    <w:rsid w:val="00E92ACB"/>
    <w:rsid w:val="00E92B87"/>
    <w:rsid w:val="00E92BAC"/>
    <w:rsid w:val="00E92C00"/>
    <w:rsid w:val="00E92CE2"/>
    <w:rsid w:val="00E92CFF"/>
    <w:rsid w:val="00E92D7D"/>
    <w:rsid w:val="00E92E27"/>
    <w:rsid w:val="00E92EB7"/>
    <w:rsid w:val="00E92F24"/>
    <w:rsid w:val="00E93164"/>
    <w:rsid w:val="00E93772"/>
    <w:rsid w:val="00E93813"/>
    <w:rsid w:val="00E93927"/>
    <w:rsid w:val="00E93977"/>
    <w:rsid w:val="00E93CDE"/>
    <w:rsid w:val="00E93EF5"/>
    <w:rsid w:val="00E93F05"/>
    <w:rsid w:val="00E943C2"/>
    <w:rsid w:val="00E94411"/>
    <w:rsid w:val="00E94468"/>
    <w:rsid w:val="00E946C2"/>
    <w:rsid w:val="00E94756"/>
    <w:rsid w:val="00E94A30"/>
    <w:rsid w:val="00E94D6F"/>
    <w:rsid w:val="00E94EAD"/>
    <w:rsid w:val="00E94F83"/>
    <w:rsid w:val="00E94FDD"/>
    <w:rsid w:val="00E95085"/>
    <w:rsid w:val="00E954B5"/>
    <w:rsid w:val="00E955FF"/>
    <w:rsid w:val="00E95636"/>
    <w:rsid w:val="00E95885"/>
    <w:rsid w:val="00E95A68"/>
    <w:rsid w:val="00E95C93"/>
    <w:rsid w:val="00E95CEA"/>
    <w:rsid w:val="00E95D22"/>
    <w:rsid w:val="00E95E85"/>
    <w:rsid w:val="00E95E94"/>
    <w:rsid w:val="00E962BE"/>
    <w:rsid w:val="00E96314"/>
    <w:rsid w:val="00E96561"/>
    <w:rsid w:val="00E9659B"/>
    <w:rsid w:val="00E968FD"/>
    <w:rsid w:val="00E96C06"/>
    <w:rsid w:val="00E96E5B"/>
    <w:rsid w:val="00E971FC"/>
    <w:rsid w:val="00E9722D"/>
    <w:rsid w:val="00E9739F"/>
    <w:rsid w:val="00E973EE"/>
    <w:rsid w:val="00E97620"/>
    <w:rsid w:val="00E97632"/>
    <w:rsid w:val="00E97686"/>
    <w:rsid w:val="00E9795B"/>
    <w:rsid w:val="00E97970"/>
    <w:rsid w:val="00E97D08"/>
    <w:rsid w:val="00E97E2E"/>
    <w:rsid w:val="00E97F9D"/>
    <w:rsid w:val="00EA0121"/>
    <w:rsid w:val="00EA0140"/>
    <w:rsid w:val="00EA02CD"/>
    <w:rsid w:val="00EA02DE"/>
    <w:rsid w:val="00EA043A"/>
    <w:rsid w:val="00EA0621"/>
    <w:rsid w:val="00EA0A7C"/>
    <w:rsid w:val="00EA0BF2"/>
    <w:rsid w:val="00EA0BFF"/>
    <w:rsid w:val="00EA0C9B"/>
    <w:rsid w:val="00EA0E6B"/>
    <w:rsid w:val="00EA146B"/>
    <w:rsid w:val="00EA1696"/>
    <w:rsid w:val="00EA1796"/>
    <w:rsid w:val="00EA185E"/>
    <w:rsid w:val="00EA1890"/>
    <w:rsid w:val="00EA18A1"/>
    <w:rsid w:val="00EA18E7"/>
    <w:rsid w:val="00EA19F1"/>
    <w:rsid w:val="00EA1B46"/>
    <w:rsid w:val="00EA1BE1"/>
    <w:rsid w:val="00EA1C78"/>
    <w:rsid w:val="00EA1DEA"/>
    <w:rsid w:val="00EA1F0A"/>
    <w:rsid w:val="00EA2047"/>
    <w:rsid w:val="00EA2149"/>
    <w:rsid w:val="00EA2188"/>
    <w:rsid w:val="00EA224B"/>
    <w:rsid w:val="00EA2388"/>
    <w:rsid w:val="00EA2B04"/>
    <w:rsid w:val="00EA2BFB"/>
    <w:rsid w:val="00EA2C45"/>
    <w:rsid w:val="00EA2CCD"/>
    <w:rsid w:val="00EA2CF8"/>
    <w:rsid w:val="00EA2D4A"/>
    <w:rsid w:val="00EA2D61"/>
    <w:rsid w:val="00EA2E18"/>
    <w:rsid w:val="00EA2E78"/>
    <w:rsid w:val="00EA3004"/>
    <w:rsid w:val="00EA30AC"/>
    <w:rsid w:val="00EA3327"/>
    <w:rsid w:val="00EA33EB"/>
    <w:rsid w:val="00EA3570"/>
    <w:rsid w:val="00EA35CA"/>
    <w:rsid w:val="00EA36A4"/>
    <w:rsid w:val="00EA3753"/>
    <w:rsid w:val="00EA3832"/>
    <w:rsid w:val="00EA3CD8"/>
    <w:rsid w:val="00EA3D86"/>
    <w:rsid w:val="00EA3DA8"/>
    <w:rsid w:val="00EA3DFA"/>
    <w:rsid w:val="00EA3F43"/>
    <w:rsid w:val="00EA413E"/>
    <w:rsid w:val="00EA41CD"/>
    <w:rsid w:val="00EA43BE"/>
    <w:rsid w:val="00EA4435"/>
    <w:rsid w:val="00EA4651"/>
    <w:rsid w:val="00EA46A3"/>
    <w:rsid w:val="00EA4969"/>
    <w:rsid w:val="00EA4F00"/>
    <w:rsid w:val="00EA51CA"/>
    <w:rsid w:val="00EA52BD"/>
    <w:rsid w:val="00EA557C"/>
    <w:rsid w:val="00EA59F6"/>
    <w:rsid w:val="00EA5AB6"/>
    <w:rsid w:val="00EA5B80"/>
    <w:rsid w:val="00EA5BB6"/>
    <w:rsid w:val="00EA5D46"/>
    <w:rsid w:val="00EA5E99"/>
    <w:rsid w:val="00EA6139"/>
    <w:rsid w:val="00EA61E8"/>
    <w:rsid w:val="00EA636E"/>
    <w:rsid w:val="00EA6430"/>
    <w:rsid w:val="00EA696C"/>
    <w:rsid w:val="00EA69C3"/>
    <w:rsid w:val="00EA69F1"/>
    <w:rsid w:val="00EA6B06"/>
    <w:rsid w:val="00EA6D40"/>
    <w:rsid w:val="00EA6F18"/>
    <w:rsid w:val="00EA6FA3"/>
    <w:rsid w:val="00EA7012"/>
    <w:rsid w:val="00EA711F"/>
    <w:rsid w:val="00EA71C7"/>
    <w:rsid w:val="00EA723D"/>
    <w:rsid w:val="00EA76B3"/>
    <w:rsid w:val="00EA7A03"/>
    <w:rsid w:val="00EA7B4B"/>
    <w:rsid w:val="00EA7D55"/>
    <w:rsid w:val="00EA7D89"/>
    <w:rsid w:val="00EA7DB0"/>
    <w:rsid w:val="00EA7E4B"/>
    <w:rsid w:val="00EA7E5D"/>
    <w:rsid w:val="00EB0023"/>
    <w:rsid w:val="00EB023D"/>
    <w:rsid w:val="00EB025D"/>
    <w:rsid w:val="00EB0285"/>
    <w:rsid w:val="00EB039B"/>
    <w:rsid w:val="00EB0458"/>
    <w:rsid w:val="00EB0494"/>
    <w:rsid w:val="00EB0565"/>
    <w:rsid w:val="00EB0594"/>
    <w:rsid w:val="00EB05A2"/>
    <w:rsid w:val="00EB05AA"/>
    <w:rsid w:val="00EB05B9"/>
    <w:rsid w:val="00EB069C"/>
    <w:rsid w:val="00EB07A2"/>
    <w:rsid w:val="00EB07B8"/>
    <w:rsid w:val="00EB08F8"/>
    <w:rsid w:val="00EB0A0D"/>
    <w:rsid w:val="00EB0A79"/>
    <w:rsid w:val="00EB0C51"/>
    <w:rsid w:val="00EB0DD3"/>
    <w:rsid w:val="00EB0FFF"/>
    <w:rsid w:val="00EB1118"/>
    <w:rsid w:val="00EB116D"/>
    <w:rsid w:val="00EB1170"/>
    <w:rsid w:val="00EB144C"/>
    <w:rsid w:val="00EB15C3"/>
    <w:rsid w:val="00EB16B2"/>
    <w:rsid w:val="00EB195C"/>
    <w:rsid w:val="00EB1DE7"/>
    <w:rsid w:val="00EB1FC1"/>
    <w:rsid w:val="00EB203C"/>
    <w:rsid w:val="00EB203D"/>
    <w:rsid w:val="00EB20CF"/>
    <w:rsid w:val="00EB2182"/>
    <w:rsid w:val="00EB2851"/>
    <w:rsid w:val="00EB28B4"/>
    <w:rsid w:val="00EB2CCD"/>
    <w:rsid w:val="00EB2D7A"/>
    <w:rsid w:val="00EB2FFA"/>
    <w:rsid w:val="00EB32C0"/>
    <w:rsid w:val="00EB3348"/>
    <w:rsid w:val="00EB367E"/>
    <w:rsid w:val="00EB3690"/>
    <w:rsid w:val="00EB3756"/>
    <w:rsid w:val="00EB3803"/>
    <w:rsid w:val="00EB3B07"/>
    <w:rsid w:val="00EB3B0E"/>
    <w:rsid w:val="00EB3D92"/>
    <w:rsid w:val="00EB428F"/>
    <w:rsid w:val="00EB429B"/>
    <w:rsid w:val="00EB42F9"/>
    <w:rsid w:val="00EB43E8"/>
    <w:rsid w:val="00EB4438"/>
    <w:rsid w:val="00EB447A"/>
    <w:rsid w:val="00EB4562"/>
    <w:rsid w:val="00EB4646"/>
    <w:rsid w:val="00EB46A9"/>
    <w:rsid w:val="00EB480A"/>
    <w:rsid w:val="00EB485A"/>
    <w:rsid w:val="00EB48B6"/>
    <w:rsid w:val="00EB491F"/>
    <w:rsid w:val="00EB4A1D"/>
    <w:rsid w:val="00EB4C48"/>
    <w:rsid w:val="00EB4D33"/>
    <w:rsid w:val="00EB4D99"/>
    <w:rsid w:val="00EB4EEF"/>
    <w:rsid w:val="00EB4F7E"/>
    <w:rsid w:val="00EB501B"/>
    <w:rsid w:val="00EB538F"/>
    <w:rsid w:val="00EB5402"/>
    <w:rsid w:val="00EB5446"/>
    <w:rsid w:val="00EB586F"/>
    <w:rsid w:val="00EB5B54"/>
    <w:rsid w:val="00EB5D94"/>
    <w:rsid w:val="00EB5DA0"/>
    <w:rsid w:val="00EB5EB4"/>
    <w:rsid w:val="00EB607C"/>
    <w:rsid w:val="00EB6266"/>
    <w:rsid w:val="00EB62D3"/>
    <w:rsid w:val="00EB6497"/>
    <w:rsid w:val="00EB663C"/>
    <w:rsid w:val="00EB6823"/>
    <w:rsid w:val="00EB683A"/>
    <w:rsid w:val="00EB6BBE"/>
    <w:rsid w:val="00EB6D99"/>
    <w:rsid w:val="00EB6F85"/>
    <w:rsid w:val="00EB711C"/>
    <w:rsid w:val="00EB722A"/>
    <w:rsid w:val="00EB72F5"/>
    <w:rsid w:val="00EB75E4"/>
    <w:rsid w:val="00EB7604"/>
    <w:rsid w:val="00EB778D"/>
    <w:rsid w:val="00EB799D"/>
    <w:rsid w:val="00EB7BA1"/>
    <w:rsid w:val="00EB7DBF"/>
    <w:rsid w:val="00EB7E27"/>
    <w:rsid w:val="00EC0128"/>
    <w:rsid w:val="00EC020C"/>
    <w:rsid w:val="00EC05AF"/>
    <w:rsid w:val="00EC05B0"/>
    <w:rsid w:val="00EC069E"/>
    <w:rsid w:val="00EC0A9C"/>
    <w:rsid w:val="00EC0BFA"/>
    <w:rsid w:val="00EC0C87"/>
    <w:rsid w:val="00EC0D97"/>
    <w:rsid w:val="00EC0E04"/>
    <w:rsid w:val="00EC12A0"/>
    <w:rsid w:val="00EC1418"/>
    <w:rsid w:val="00EC149C"/>
    <w:rsid w:val="00EC16BE"/>
    <w:rsid w:val="00EC1807"/>
    <w:rsid w:val="00EC1B1B"/>
    <w:rsid w:val="00EC1D9D"/>
    <w:rsid w:val="00EC1F47"/>
    <w:rsid w:val="00EC1FC1"/>
    <w:rsid w:val="00EC204A"/>
    <w:rsid w:val="00EC2158"/>
    <w:rsid w:val="00EC2225"/>
    <w:rsid w:val="00EC23A3"/>
    <w:rsid w:val="00EC2401"/>
    <w:rsid w:val="00EC2488"/>
    <w:rsid w:val="00EC254D"/>
    <w:rsid w:val="00EC256A"/>
    <w:rsid w:val="00EC2574"/>
    <w:rsid w:val="00EC26C7"/>
    <w:rsid w:val="00EC282A"/>
    <w:rsid w:val="00EC28A9"/>
    <w:rsid w:val="00EC2C4E"/>
    <w:rsid w:val="00EC3106"/>
    <w:rsid w:val="00EC3438"/>
    <w:rsid w:val="00EC354D"/>
    <w:rsid w:val="00EC3643"/>
    <w:rsid w:val="00EC3AB4"/>
    <w:rsid w:val="00EC3BD3"/>
    <w:rsid w:val="00EC3F53"/>
    <w:rsid w:val="00EC3FD4"/>
    <w:rsid w:val="00EC4046"/>
    <w:rsid w:val="00EC4203"/>
    <w:rsid w:val="00EC42B8"/>
    <w:rsid w:val="00EC44A2"/>
    <w:rsid w:val="00EC452C"/>
    <w:rsid w:val="00EC4589"/>
    <w:rsid w:val="00EC45A6"/>
    <w:rsid w:val="00EC48B8"/>
    <w:rsid w:val="00EC4A94"/>
    <w:rsid w:val="00EC4F1C"/>
    <w:rsid w:val="00EC4F22"/>
    <w:rsid w:val="00EC50FD"/>
    <w:rsid w:val="00EC51D2"/>
    <w:rsid w:val="00EC51DB"/>
    <w:rsid w:val="00EC5283"/>
    <w:rsid w:val="00EC572F"/>
    <w:rsid w:val="00EC575F"/>
    <w:rsid w:val="00EC5771"/>
    <w:rsid w:val="00EC5958"/>
    <w:rsid w:val="00EC5972"/>
    <w:rsid w:val="00EC5994"/>
    <w:rsid w:val="00EC59B9"/>
    <w:rsid w:val="00EC5AEF"/>
    <w:rsid w:val="00EC5E2A"/>
    <w:rsid w:val="00EC5F67"/>
    <w:rsid w:val="00EC5F6F"/>
    <w:rsid w:val="00EC601F"/>
    <w:rsid w:val="00EC6038"/>
    <w:rsid w:val="00EC64B9"/>
    <w:rsid w:val="00EC688D"/>
    <w:rsid w:val="00EC68EF"/>
    <w:rsid w:val="00EC6956"/>
    <w:rsid w:val="00EC6A58"/>
    <w:rsid w:val="00EC6EAB"/>
    <w:rsid w:val="00EC6F37"/>
    <w:rsid w:val="00EC6F87"/>
    <w:rsid w:val="00EC7173"/>
    <w:rsid w:val="00EC7260"/>
    <w:rsid w:val="00EC7345"/>
    <w:rsid w:val="00EC73DF"/>
    <w:rsid w:val="00EC777A"/>
    <w:rsid w:val="00EC7862"/>
    <w:rsid w:val="00EC78F8"/>
    <w:rsid w:val="00EC7BE7"/>
    <w:rsid w:val="00EC7C14"/>
    <w:rsid w:val="00EC7C2A"/>
    <w:rsid w:val="00EC7D16"/>
    <w:rsid w:val="00EC7DB0"/>
    <w:rsid w:val="00EC7E7C"/>
    <w:rsid w:val="00EC7EC7"/>
    <w:rsid w:val="00EC7F1A"/>
    <w:rsid w:val="00ED001C"/>
    <w:rsid w:val="00ED0211"/>
    <w:rsid w:val="00ED047E"/>
    <w:rsid w:val="00ED053D"/>
    <w:rsid w:val="00ED0754"/>
    <w:rsid w:val="00ED0778"/>
    <w:rsid w:val="00ED07A2"/>
    <w:rsid w:val="00ED0864"/>
    <w:rsid w:val="00ED0B99"/>
    <w:rsid w:val="00ED0D04"/>
    <w:rsid w:val="00ED10BA"/>
    <w:rsid w:val="00ED1179"/>
    <w:rsid w:val="00ED11D4"/>
    <w:rsid w:val="00ED1518"/>
    <w:rsid w:val="00ED153B"/>
    <w:rsid w:val="00ED15FB"/>
    <w:rsid w:val="00ED168E"/>
    <w:rsid w:val="00ED1896"/>
    <w:rsid w:val="00ED198B"/>
    <w:rsid w:val="00ED19E4"/>
    <w:rsid w:val="00ED1B6C"/>
    <w:rsid w:val="00ED1CFE"/>
    <w:rsid w:val="00ED1D71"/>
    <w:rsid w:val="00ED1F40"/>
    <w:rsid w:val="00ED1FE9"/>
    <w:rsid w:val="00ED248B"/>
    <w:rsid w:val="00ED26B7"/>
    <w:rsid w:val="00ED288D"/>
    <w:rsid w:val="00ED29A0"/>
    <w:rsid w:val="00ED29D6"/>
    <w:rsid w:val="00ED2AFC"/>
    <w:rsid w:val="00ED2B04"/>
    <w:rsid w:val="00ED2C2F"/>
    <w:rsid w:val="00ED2D23"/>
    <w:rsid w:val="00ED2E37"/>
    <w:rsid w:val="00ED3158"/>
    <w:rsid w:val="00ED32AD"/>
    <w:rsid w:val="00ED34F9"/>
    <w:rsid w:val="00ED351B"/>
    <w:rsid w:val="00ED36C2"/>
    <w:rsid w:val="00ED3841"/>
    <w:rsid w:val="00ED3A46"/>
    <w:rsid w:val="00ED3A72"/>
    <w:rsid w:val="00ED3A7C"/>
    <w:rsid w:val="00ED3AB7"/>
    <w:rsid w:val="00ED3C20"/>
    <w:rsid w:val="00ED3E43"/>
    <w:rsid w:val="00ED4058"/>
    <w:rsid w:val="00ED42C9"/>
    <w:rsid w:val="00ED43FB"/>
    <w:rsid w:val="00ED44A5"/>
    <w:rsid w:val="00ED474D"/>
    <w:rsid w:val="00ED4783"/>
    <w:rsid w:val="00ED48D4"/>
    <w:rsid w:val="00ED4994"/>
    <w:rsid w:val="00ED5020"/>
    <w:rsid w:val="00ED5077"/>
    <w:rsid w:val="00ED5205"/>
    <w:rsid w:val="00ED5319"/>
    <w:rsid w:val="00ED53B2"/>
    <w:rsid w:val="00ED543D"/>
    <w:rsid w:val="00ED54FD"/>
    <w:rsid w:val="00ED551B"/>
    <w:rsid w:val="00ED555B"/>
    <w:rsid w:val="00ED5601"/>
    <w:rsid w:val="00ED588C"/>
    <w:rsid w:val="00ED5B6D"/>
    <w:rsid w:val="00ED5B84"/>
    <w:rsid w:val="00ED5BCE"/>
    <w:rsid w:val="00ED5BF5"/>
    <w:rsid w:val="00ED5C44"/>
    <w:rsid w:val="00ED5D02"/>
    <w:rsid w:val="00ED5FDE"/>
    <w:rsid w:val="00ED5FE8"/>
    <w:rsid w:val="00ED64BF"/>
    <w:rsid w:val="00ED6552"/>
    <w:rsid w:val="00ED6581"/>
    <w:rsid w:val="00ED68D4"/>
    <w:rsid w:val="00ED6925"/>
    <w:rsid w:val="00ED6E3D"/>
    <w:rsid w:val="00ED6ED8"/>
    <w:rsid w:val="00ED6F22"/>
    <w:rsid w:val="00ED70F8"/>
    <w:rsid w:val="00ED713A"/>
    <w:rsid w:val="00ED7466"/>
    <w:rsid w:val="00ED77F6"/>
    <w:rsid w:val="00ED78A3"/>
    <w:rsid w:val="00ED79B0"/>
    <w:rsid w:val="00ED7ABD"/>
    <w:rsid w:val="00ED7BC5"/>
    <w:rsid w:val="00EE037B"/>
    <w:rsid w:val="00EE03CB"/>
    <w:rsid w:val="00EE0442"/>
    <w:rsid w:val="00EE05F0"/>
    <w:rsid w:val="00EE06A5"/>
    <w:rsid w:val="00EE0742"/>
    <w:rsid w:val="00EE07D5"/>
    <w:rsid w:val="00EE12F0"/>
    <w:rsid w:val="00EE140C"/>
    <w:rsid w:val="00EE1560"/>
    <w:rsid w:val="00EE15C7"/>
    <w:rsid w:val="00EE166B"/>
    <w:rsid w:val="00EE17BC"/>
    <w:rsid w:val="00EE191E"/>
    <w:rsid w:val="00EE192D"/>
    <w:rsid w:val="00EE1ABD"/>
    <w:rsid w:val="00EE1BC3"/>
    <w:rsid w:val="00EE1CC3"/>
    <w:rsid w:val="00EE1D1E"/>
    <w:rsid w:val="00EE1E1D"/>
    <w:rsid w:val="00EE243D"/>
    <w:rsid w:val="00EE24EF"/>
    <w:rsid w:val="00EE26A8"/>
    <w:rsid w:val="00EE27C6"/>
    <w:rsid w:val="00EE27F6"/>
    <w:rsid w:val="00EE283F"/>
    <w:rsid w:val="00EE28CC"/>
    <w:rsid w:val="00EE2A35"/>
    <w:rsid w:val="00EE2DF2"/>
    <w:rsid w:val="00EE2E7D"/>
    <w:rsid w:val="00EE2ECE"/>
    <w:rsid w:val="00EE2F92"/>
    <w:rsid w:val="00EE2FEE"/>
    <w:rsid w:val="00EE30E7"/>
    <w:rsid w:val="00EE3132"/>
    <w:rsid w:val="00EE3176"/>
    <w:rsid w:val="00EE334C"/>
    <w:rsid w:val="00EE3367"/>
    <w:rsid w:val="00EE362E"/>
    <w:rsid w:val="00EE36F2"/>
    <w:rsid w:val="00EE3802"/>
    <w:rsid w:val="00EE3937"/>
    <w:rsid w:val="00EE3A99"/>
    <w:rsid w:val="00EE3B9D"/>
    <w:rsid w:val="00EE3EA9"/>
    <w:rsid w:val="00EE3FFC"/>
    <w:rsid w:val="00EE4372"/>
    <w:rsid w:val="00EE43EB"/>
    <w:rsid w:val="00EE447F"/>
    <w:rsid w:val="00EE44DA"/>
    <w:rsid w:val="00EE454A"/>
    <w:rsid w:val="00EE45D3"/>
    <w:rsid w:val="00EE49EF"/>
    <w:rsid w:val="00EE4A8B"/>
    <w:rsid w:val="00EE4AE7"/>
    <w:rsid w:val="00EE4B85"/>
    <w:rsid w:val="00EE4CE1"/>
    <w:rsid w:val="00EE4D86"/>
    <w:rsid w:val="00EE4DA2"/>
    <w:rsid w:val="00EE4FE9"/>
    <w:rsid w:val="00EE5111"/>
    <w:rsid w:val="00EE53B5"/>
    <w:rsid w:val="00EE5444"/>
    <w:rsid w:val="00EE56D0"/>
    <w:rsid w:val="00EE5A32"/>
    <w:rsid w:val="00EE5AAB"/>
    <w:rsid w:val="00EE5B36"/>
    <w:rsid w:val="00EE5C2C"/>
    <w:rsid w:val="00EE5D56"/>
    <w:rsid w:val="00EE5D5E"/>
    <w:rsid w:val="00EE63FB"/>
    <w:rsid w:val="00EE6474"/>
    <w:rsid w:val="00EE66E5"/>
    <w:rsid w:val="00EE6723"/>
    <w:rsid w:val="00EE6815"/>
    <w:rsid w:val="00EE681A"/>
    <w:rsid w:val="00EE6945"/>
    <w:rsid w:val="00EE696A"/>
    <w:rsid w:val="00EE69F9"/>
    <w:rsid w:val="00EE6B2A"/>
    <w:rsid w:val="00EE6B99"/>
    <w:rsid w:val="00EE6CFC"/>
    <w:rsid w:val="00EE6DED"/>
    <w:rsid w:val="00EE6E7F"/>
    <w:rsid w:val="00EE705B"/>
    <w:rsid w:val="00EE70E2"/>
    <w:rsid w:val="00EE71CA"/>
    <w:rsid w:val="00EE7288"/>
    <w:rsid w:val="00EE72A4"/>
    <w:rsid w:val="00EE73DE"/>
    <w:rsid w:val="00EE75D9"/>
    <w:rsid w:val="00EE7610"/>
    <w:rsid w:val="00EE7836"/>
    <w:rsid w:val="00EE78FA"/>
    <w:rsid w:val="00EE792B"/>
    <w:rsid w:val="00EE797F"/>
    <w:rsid w:val="00EE7A97"/>
    <w:rsid w:val="00EE7C6F"/>
    <w:rsid w:val="00EF0369"/>
    <w:rsid w:val="00EF0610"/>
    <w:rsid w:val="00EF063E"/>
    <w:rsid w:val="00EF0860"/>
    <w:rsid w:val="00EF0A9B"/>
    <w:rsid w:val="00EF0B4B"/>
    <w:rsid w:val="00EF0B4C"/>
    <w:rsid w:val="00EF0B67"/>
    <w:rsid w:val="00EF0C0D"/>
    <w:rsid w:val="00EF0F9B"/>
    <w:rsid w:val="00EF0FF2"/>
    <w:rsid w:val="00EF117C"/>
    <w:rsid w:val="00EF1626"/>
    <w:rsid w:val="00EF1648"/>
    <w:rsid w:val="00EF18CA"/>
    <w:rsid w:val="00EF1908"/>
    <w:rsid w:val="00EF19E8"/>
    <w:rsid w:val="00EF1B8A"/>
    <w:rsid w:val="00EF1C3B"/>
    <w:rsid w:val="00EF1C69"/>
    <w:rsid w:val="00EF1D98"/>
    <w:rsid w:val="00EF1EDD"/>
    <w:rsid w:val="00EF2337"/>
    <w:rsid w:val="00EF2431"/>
    <w:rsid w:val="00EF253F"/>
    <w:rsid w:val="00EF2581"/>
    <w:rsid w:val="00EF25AF"/>
    <w:rsid w:val="00EF2934"/>
    <w:rsid w:val="00EF2ABD"/>
    <w:rsid w:val="00EF2B41"/>
    <w:rsid w:val="00EF2B8A"/>
    <w:rsid w:val="00EF2B8F"/>
    <w:rsid w:val="00EF2D1B"/>
    <w:rsid w:val="00EF2EED"/>
    <w:rsid w:val="00EF3096"/>
    <w:rsid w:val="00EF30C9"/>
    <w:rsid w:val="00EF30EE"/>
    <w:rsid w:val="00EF31FA"/>
    <w:rsid w:val="00EF3309"/>
    <w:rsid w:val="00EF3541"/>
    <w:rsid w:val="00EF3F50"/>
    <w:rsid w:val="00EF401F"/>
    <w:rsid w:val="00EF407C"/>
    <w:rsid w:val="00EF4082"/>
    <w:rsid w:val="00EF4087"/>
    <w:rsid w:val="00EF418C"/>
    <w:rsid w:val="00EF428B"/>
    <w:rsid w:val="00EF437E"/>
    <w:rsid w:val="00EF4496"/>
    <w:rsid w:val="00EF44D6"/>
    <w:rsid w:val="00EF4528"/>
    <w:rsid w:val="00EF458A"/>
    <w:rsid w:val="00EF47E5"/>
    <w:rsid w:val="00EF47F3"/>
    <w:rsid w:val="00EF4837"/>
    <w:rsid w:val="00EF4878"/>
    <w:rsid w:val="00EF49AC"/>
    <w:rsid w:val="00EF49FB"/>
    <w:rsid w:val="00EF49FF"/>
    <w:rsid w:val="00EF4A17"/>
    <w:rsid w:val="00EF4A28"/>
    <w:rsid w:val="00EF4D7F"/>
    <w:rsid w:val="00EF4ECE"/>
    <w:rsid w:val="00EF50E8"/>
    <w:rsid w:val="00EF5132"/>
    <w:rsid w:val="00EF525C"/>
    <w:rsid w:val="00EF5287"/>
    <w:rsid w:val="00EF536C"/>
    <w:rsid w:val="00EF5393"/>
    <w:rsid w:val="00EF5424"/>
    <w:rsid w:val="00EF567C"/>
    <w:rsid w:val="00EF57D7"/>
    <w:rsid w:val="00EF59D0"/>
    <w:rsid w:val="00EF5C9E"/>
    <w:rsid w:val="00EF6035"/>
    <w:rsid w:val="00EF608F"/>
    <w:rsid w:val="00EF6217"/>
    <w:rsid w:val="00EF625B"/>
    <w:rsid w:val="00EF62CE"/>
    <w:rsid w:val="00EF681F"/>
    <w:rsid w:val="00EF6999"/>
    <w:rsid w:val="00EF6AD8"/>
    <w:rsid w:val="00EF6B15"/>
    <w:rsid w:val="00EF6B5D"/>
    <w:rsid w:val="00EF6DF0"/>
    <w:rsid w:val="00EF6EE7"/>
    <w:rsid w:val="00EF6FF2"/>
    <w:rsid w:val="00EF71C3"/>
    <w:rsid w:val="00EF73D6"/>
    <w:rsid w:val="00EF7466"/>
    <w:rsid w:val="00EF7614"/>
    <w:rsid w:val="00EF7B72"/>
    <w:rsid w:val="00EF7CB3"/>
    <w:rsid w:val="00EF7CED"/>
    <w:rsid w:val="00EF7DAB"/>
    <w:rsid w:val="00EF7DEF"/>
    <w:rsid w:val="00EF7EEA"/>
    <w:rsid w:val="00EF7F60"/>
    <w:rsid w:val="00F00013"/>
    <w:rsid w:val="00F0011E"/>
    <w:rsid w:val="00F00174"/>
    <w:rsid w:val="00F0018C"/>
    <w:rsid w:val="00F0025C"/>
    <w:rsid w:val="00F005B7"/>
    <w:rsid w:val="00F005B8"/>
    <w:rsid w:val="00F006A0"/>
    <w:rsid w:val="00F00769"/>
    <w:rsid w:val="00F0082B"/>
    <w:rsid w:val="00F00877"/>
    <w:rsid w:val="00F00963"/>
    <w:rsid w:val="00F0098B"/>
    <w:rsid w:val="00F00BEF"/>
    <w:rsid w:val="00F00D1D"/>
    <w:rsid w:val="00F00D62"/>
    <w:rsid w:val="00F00E41"/>
    <w:rsid w:val="00F00EA7"/>
    <w:rsid w:val="00F00F2E"/>
    <w:rsid w:val="00F00F49"/>
    <w:rsid w:val="00F00F88"/>
    <w:rsid w:val="00F00F8F"/>
    <w:rsid w:val="00F013BB"/>
    <w:rsid w:val="00F0153F"/>
    <w:rsid w:val="00F01615"/>
    <w:rsid w:val="00F01769"/>
    <w:rsid w:val="00F017DD"/>
    <w:rsid w:val="00F01814"/>
    <w:rsid w:val="00F01AAE"/>
    <w:rsid w:val="00F01C3E"/>
    <w:rsid w:val="00F01D46"/>
    <w:rsid w:val="00F01E68"/>
    <w:rsid w:val="00F023FA"/>
    <w:rsid w:val="00F0255D"/>
    <w:rsid w:val="00F025ED"/>
    <w:rsid w:val="00F02742"/>
    <w:rsid w:val="00F02755"/>
    <w:rsid w:val="00F0293B"/>
    <w:rsid w:val="00F02AEF"/>
    <w:rsid w:val="00F02B03"/>
    <w:rsid w:val="00F02C22"/>
    <w:rsid w:val="00F02CA2"/>
    <w:rsid w:val="00F02D87"/>
    <w:rsid w:val="00F02EE4"/>
    <w:rsid w:val="00F02EFA"/>
    <w:rsid w:val="00F02FB7"/>
    <w:rsid w:val="00F03108"/>
    <w:rsid w:val="00F0311C"/>
    <w:rsid w:val="00F033F9"/>
    <w:rsid w:val="00F0341B"/>
    <w:rsid w:val="00F035D6"/>
    <w:rsid w:val="00F0361C"/>
    <w:rsid w:val="00F03702"/>
    <w:rsid w:val="00F0370D"/>
    <w:rsid w:val="00F03B0D"/>
    <w:rsid w:val="00F03B31"/>
    <w:rsid w:val="00F03C06"/>
    <w:rsid w:val="00F03C6B"/>
    <w:rsid w:val="00F03CCB"/>
    <w:rsid w:val="00F03E68"/>
    <w:rsid w:val="00F03EA1"/>
    <w:rsid w:val="00F03FEA"/>
    <w:rsid w:val="00F0458A"/>
    <w:rsid w:val="00F047AA"/>
    <w:rsid w:val="00F0485F"/>
    <w:rsid w:val="00F04889"/>
    <w:rsid w:val="00F048AA"/>
    <w:rsid w:val="00F04B5D"/>
    <w:rsid w:val="00F04BE0"/>
    <w:rsid w:val="00F04CC7"/>
    <w:rsid w:val="00F04DC7"/>
    <w:rsid w:val="00F04F10"/>
    <w:rsid w:val="00F04FD6"/>
    <w:rsid w:val="00F050BC"/>
    <w:rsid w:val="00F05247"/>
    <w:rsid w:val="00F05271"/>
    <w:rsid w:val="00F0532D"/>
    <w:rsid w:val="00F055A1"/>
    <w:rsid w:val="00F055B3"/>
    <w:rsid w:val="00F05606"/>
    <w:rsid w:val="00F05613"/>
    <w:rsid w:val="00F05A11"/>
    <w:rsid w:val="00F05B12"/>
    <w:rsid w:val="00F05B91"/>
    <w:rsid w:val="00F05E5A"/>
    <w:rsid w:val="00F05F20"/>
    <w:rsid w:val="00F05F4F"/>
    <w:rsid w:val="00F05FD7"/>
    <w:rsid w:val="00F0600B"/>
    <w:rsid w:val="00F060E9"/>
    <w:rsid w:val="00F06406"/>
    <w:rsid w:val="00F064EA"/>
    <w:rsid w:val="00F066C7"/>
    <w:rsid w:val="00F06764"/>
    <w:rsid w:val="00F068BA"/>
    <w:rsid w:val="00F068C0"/>
    <w:rsid w:val="00F06911"/>
    <w:rsid w:val="00F06AE0"/>
    <w:rsid w:val="00F06E59"/>
    <w:rsid w:val="00F06E72"/>
    <w:rsid w:val="00F06EFD"/>
    <w:rsid w:val="00F06F50"/>
    <w:rsid w:val="00F06F7D"/>
    <w:rsid w:val="00F071C5"/>
    <w:rsid w:val="00F07526"/>
    <w:rsid w:val="00F078A0"/>
    <w:rsid w:val="00F07951"/>
    <w:rsid w:val="00F07A70"/>
    <w:rsid w:val="00F07BEA"/>
    <w:rsid w:val="00F07D93"/>
    <w:rsid w:val="00F07FA9"/>
    <w:rsid w:val="00F10273"/>
    <w:rsid w:val="00F10451"/>
    <w:rsid w:val="00F1095F"/>
    <w:rsid w:val="00F10ACC"/>
    <w:rsid w:val="00F10E5B"/>
    <w:rsid w:val="00F10F1B"/>
    <w:rsid w:val="00F11202"/>
    <w:rsid w:val="00F1125D"/>
    <w:rsid w:val="00F113DB"/>
    <w:rsid w:val="00F11457"/>
    <w:rsid w:val="00F114A5"/>
    <w:rsid w:val="00F114E2"/>
    <w:rsid w:val="00F11518"/>
    <w:rsid w:val="00F115D2"/>
    <w:rsid w:val="00F118AF"/>
    <w:rsid w:val="00F118B6"/>
    <w:rsid w:val="00F1191B"/>
    <w:rsid w:val="00F119B5"/>
    <w:rsid w:val="00F11BCE"/>
    <w:rsid w:val="00F11C0C"/>
    <w:rsid w:val="00F11DD0"/>
    <w:rsid w:val="00F12521"/>
    <w:rsid w:val="00F1282A"/>
    <w:rsid w:val="00F128E4"/>
    <w:rsid w:val="00F12B47"/>
    <w:rsid w:val="00F12D80"/>
    <w:rsid w:val="00F12DD1"/>
    <w:rsid w:val="00F12F1F"/>
    <w:rsid w:val="00F1310A"/>
    <w:rsid w:val="00F131DE"/>
    <w:rsid w:val="00F131DF"/>
    <w:rsid w:val="00F134ED"/>
    <w:rsid w:val="00F135E5"/>
    <w:rsid w:val="00F13812"/>
    <w:rsid w:val="00F13995"/>
    <w:rsid w:val="00F13AFA"/>
    <w:rsid w:val="00F13C53"/>
    <w:rsid w:val="00F13D1B"/>
    <w:rsid w:val="00F13D4F"/>
    <w:rsid w:val="00F13EB3"/>
    <w:rsid w:val="00F1405E"/>
    <w:rsid w:val="00F14065"/>
    <w:rsid w:val="00F14339"/>
    <w:rsid w:val="00F14396"/>
    <w:rsid w:val="00F14682"/>
    <w:rsid w:val="00F14AAB"/>
    <w:rsid w:val="00F14BC1"/>
    <w:rsid w:val="00F14C67"/>
    <w:rsid w:val="00F14DE1"/>
    <w:rsid w:val="00F14E18"/>
    <w:rsid w:val="00F14FBF"/>
    <w:rsid w:val="00F14FE9"/>
    <w:rsid w:val="00F150F3"/>
    <w:rsid w:val="00F15187"/>
    <w:rsid w:val="00F151CE"/>
    <w:rsid w:val="00F15316"/>
    <w:rsid w:val="00F1532A"/>
    <w:rsid w:val="00F153BB"/>
    <w:rsid w:val="00F15458"/>
    <w:rsid w:val="00F1547E"/>
    <w:rsid w:val="00F15775"/>
    <w:rsid w:val="00F1581D"/>
    <w:rsid w:val="00F1592E"/>
    <w:rsid w:val="00F15951"/>
    <w:rsid w:val="00F159CB"/>
    <w:rsid w:val="00F15A99"/>
    <w:rsid w:val="00F15BE6"/>
    <w:rsid w:val="00F15C03"/>
    <w:rsid w:val="00F15E6C"/>
    <w:rsid w:val="00F16288"/>
    <w:rsid w:val="00F16304"/>
    <w:rsid w:val="00F165C0"/>
    <w:rsid w:val="00F1668A"/>
    <w:rsid w:val="00F16726"/>
    <w:rsid w:val="00F167B5"/>
    <w:rsid w:val="00F169DE"/>
    <w:rsid w:val="00F16B9E"/>
    <w:rsid w:val="00F16ED6"/>
    <w:rsid w:val="00F16FA1"/>
    <w:rsid w:val="00F1705E"/>
    <w:rsid w:val="00F172F5"/>
    <w:rsid w:val="00F17435"/>
    <w:rsid w:val="00F1745C"/>
    <w:rsid w:val="00F175B4"/>
    <w:rsid w:val="00F1766E"/>
    <w:rsid w:val="00F1777C"/>
    <w:rsid w:val="00F177CD"/>
    <w:rsid w:val="00F177EE"/>
    <w:rsid w:val="00F17850"/>
    <w:rsid w:val="00F1791B"/>
    <w:rsid w:val="00F17CCE"/>
    <w:rsid w:val="00F17F0A"/>
    <w:rsid w:val="00F20458"/>
    <w:rsid w:val="00F20639"/>
    <w:rsid w:val="00F208F6"/>
    <w:rsid w:val="00F20A47"/>
    <w:rsid w:val="00F20F59"/>
    <w:rsid w:val="00F20F94"/>
    <w:rsid w:val="00F21212"/>
    <w:rsid w:val="00F21309"/>
    <w:rsid w:val="00F21363"/>
    <w:rsid w:val="00F214F4"/>
    <w:rsid w:val="00F2160D"/>
    <w:rsid w:val="00F21855"/>
    <w:rsid w:val="00F218D4"/>
    <w:rsid w:val="00F21C25"/>
    <w:rsid w:val="00F21DA2"/>
    <w:rsid w:val="00F21DCB"/>
    <w:rsid w:val="00F21ED5"/>
    <w:rsid w:val="00F2201F"/>
    <w:rsid w:val="00F2207E"/>
    <w:rsid w:val="00F22175"/>
    <w:rsid w:val="00F2272D"/>
    <w:rsid w:val="00F227CD"/>
    <w:rsid w:val="00F2287A"/>
    <w:rsid w:val="00F2295F"/>
    <w:rsid w:val="00F22C87"/>
    <w:rsid w:val="00F22E37"/>
    <w:rsid w:val="00F22EB9"/>
    <w:rsid w:val="00F22F48"/>
    <w:rsid w:val="00F23028"/>
    <w:rsid w:val="00F232A1"/>
    <w:rsid w:val="00F232E6"/>
    <w:rsid w:val="00F233CB"/>
    <w:rsid w:val="00F23400"/>
    <w:rsid w:val="00F234EF"/>
    <w:rsid w:val="00F2350D"/>
    <w:rsid w:val="00F2367F"/>
    <w:rsid w:val="00F23742"/>
    <w:rsid w:val="00F237AC"/>
    <w:rsid w:val="00F237D2"/>
    <w:rsid w:val="00F238A0"/>
    <w:rsid w:val="00F23A41"/>
    <w:rsid w:val="00F23BF3"/>
    <w:rsid w:val="00F23FE9"/>
    <w:rsid w:val="00F24072"/>
    <w:rsid w:val="00F241AB"/>
    <w:rsid w:val="00F241D2"/>
    <w:rsid w:val="00F242AC"/>
    <w:rsid w:val="00F2441D"/>
    <w:rsid w:val="00F244AB"/>
    <w:rsid w:val="00F24540"/>
    <w:rsid w:val="00F24585"/>
    <w:rsid w:val="00F2476E"/>
    <w:rsid w:val="00F247A8"/>
    <w:rsid w:val="00F24A6D"/>
    <w:rsid w:val="00F24ABE"/>
    <w:rsid w:val="00F24F60"/>
    <w:rsid w:val="00F25193"/>
    <w:rsid w:val="00F2542F"/>
    <w:rsid w:val="00F25842"/>
    <w:rsid w:val="00F25849"/>
    <w:rsid w:val="00F25A13"/>
    <w:rsid w:val="00F25AFA"/>
    <w:rsid w:val="00F25AFF"/>
    <w:rsid w:val="00F25B3C"/>
    <w:rsid w:val="00F25BC2"/>
    <w:rsid w:val="00F25C7B"/>
    <w:rsid w:val="00F25E25"/>
    <w:rsid w:val="00F26026"/>
    <w:rsid w:val="00F26069"/>
    <w:rsid w:val="00F2610D"/>
    <w:rsid w:val="00F262AA"/>
    <w:rsid w:val="00F2635A"/>
    <w:rsid w:val="00F263F1"/>
    <w:rsid w:val="00F26441"/>
    <w:rsid w:val="00F26A9B"/>
    <w:rsid w:val="00F26AA7"/>
    <w:rsid w:val="00F26ADE"/>
    <w:rsid w:val="00F26B17"/>
    <w:rsid w:val="00F26B92"/>
    <w:rsid w:val="00F26C55"/>
    <w:rsid w:val="00F26D01"/>
    <w:rsid w:val="00F26EAB"/>
    <w:rsid w:val="00F2700B"/>
    <w:rsid w:val="00F27693"/>
    <w:rsid w:val="00F2769B"/>
    <w:rsid w:val="00F27731"/>
    <w:rsid w:val="00F279F8"/>
    <w:rsid w:val="00F27A9F"/>
    <w:rsid w:val="00F27C8B"/>
    <w:rsid w:val="00F27CD5"/>
    <w:rsid w:val="00F27DF4"/>
    <w:rsid w:val="00F27F6D"/>
    <w:rsid w:val="00F301BB"/>
    <w:rsid w:val="00F3040C"/>
    <w:rsid w:val="00F305F1"/>
    <w:rsid w:val="00F30721"/>
    <w:rsid w:val="00F309F2"/>
    <w:rsid w:val="00F30A34"/>
    <w:rsid w:val="00F30E08"/>
    <w:rsid w:val="00F30FA3"/>
    <w:rsid w:val="00F31053"/>
    <w:rsid w:val="00F3120E"/>
    <w:rsid w:val="00F3146E"/>
    <w:rsid w:val="00F3147F"/>
    <w:rsid w:val="00F31562"/>
    <w:rsid w:val="00F316AB"/>
    <w:rsid w:val="00F316CE"/>
    <w:rsid w:val="00F31879"/>
    <w:rsid w:val="00F318D6"/>
    <w:rsid w:val="00F31A95"/>
    <w:rsid w:val="00F321B0"/>
    <w:rsid w:val="00F323E4"/>
    <w:rsid w:val="00F324EF"/>
    <w:rsid w:val="00F325AC"/>
    <w:rsid w:val="00F327F6"/>
    <w:rsid w:val="00F328E6"/>
    <w:rsid w:val="00F32C23"/>
    <w:rsid w:val="00F32E9E"/>
    <w:rsid w:val="00F331B0"/>
    <w:rsid w:val="00F331FF"/>
    <w:rsid w:val="00F33347"/>
    <w:rsid w:val="00F335E1"/>
    <w:rsid w:val="00F33680"/>
    <w:rsid w:val="00F33835"/>
    <w:rsid w:val="00F3387C"/>
    <w:rsid w:val="00F338C6"/>
    <w:rsid w:val="00F33AF3"/>
    <w:rsid w:val="00F33B08"/>
    <w:rsid w:val="00F33C69"/>
    <w:rsid w:val="00F33CC0"/>
    <w:rsid w:val="00F33D23"/>
    <w:rsid w:val="00F33D89"/>
    <w:rsid w:val="00F33FB2"/>
    <w:rsid w:val="00F34131"/>
    <w:rsid w:val="00F342D1"/>
    <w:rsid w:val="00F34314"/>
    <w:rsid w:val="00F343DD"/>
    <w:rsid w:val="00F3459B"/>
    <w:rsid w:val="00F34666"/>
    <w:rsid w:val="00F346D1"/>
    <w:rsid w:val="00F347F2"/>
    <w:rsid w:val="00F34AE1"/>
    <w:rsid w:val="00F34B15"/>
    <w:rsid w:val="00F34D09"/>
    <w:rsid w:val="00F34FD6"/>
    <w:rsid w:val="00F35009"/>
    <w:rsid w:val="00F35015"/>
    <w:rsid w:val="00F350C0"/>
    <w:rsid w:val="00F35313"/>
    <w:rsid w:val="00F35387"/>
    <w:rsid w:val="00F354A9"/>
    <w:rsid w:val="00F354E7"/>
    <w:rsid w:val="00F356F8"/>
    <w:rsid w:val="00F35799"/>
    <w:rsid w:val="00F35FEF"/>
    <w:rsid w:val="00F3615F"/>
    <w:rsid w:val="00F3663C"/>
    <w:rsid w:val="00F3680C"/>
    <w:rsid w:val="00F36834"/>
    <w:rsid w:val="00F36B17"/>
    <w:rsid w:val="00F36B70"/>
    <w:rsid w:val="00F36C61"/>
    <w:rsid w:val="00F36D01"/>
    <w:rsid w:val="00F36DF7"/>
    <w:rsid w:val="00F36F2C"/>
    <w:rsid w:val="00F37074"/>
    <w:rsid w:val="00F370D1"/>
    <w:rsid w:val="00F37416"/>
    <w:rsid w:val="00F37597"/>
    <w:rsid w:val="00F37666"/>
    <w:rsid w:val="00F3767D"/>
    <w:rsid w:val="00F37774"/>
    <w:rsid w:val="00F377B5"/>
    <w:rsid w:val="00F37AE4"/>
    <w:rsid w:val="00F37B78"/>
    <w:rsid w:val="00F37C74"/>
    <w:rsid w:val="00F37C80"/>
    <w:rsid w:val="00F37F97"/>
    <w:rsid w:val="00F37FAF"/>
    <w:rsid w:val="00F4021C"/>
    <w:rsid w:val="00F403F6"/>
    <w:rsid w:val="00F40430"/>
    <w:rsid w:val="00F404C0"/>
    <w:rsid w:val="00F40581"/>
    <w:rsid w:val="00F4058E"/>
    <w:rsid w:val="00F408F9"/>
    <w:rsid w:val="00F40931"/>
    <w:rsid w:val="00F4095B"/>
    <w:rsid w:val="00F40D14"/>
    <w:rsid w:val="00F40E74"/>
    <w:rsid w:val="00F40F64"/>
    <w:rsid w:val="00F41226"/>
    <w:rsid w:val="00F41245"/>
    <w:rsid w:val="00F416B1"/>
    <w:rsid w:val="00F416C4"/>
    <w:rsid w:val="00F41712"/>
    <w:rsid w:val="00F41718"/>
    <w:rsid w:val="00F4199B"/>
    <w:rsid w:val="00F41DA2"/>
    <w:rsid w:val="00F422E3"/>
    <w:rsid w:val="00F4232D"/>
    <w:rsid w:val="00F425B0"/>
    <w:rsid w:val="00F425D1"/>
    <w:rsid w:val="00F4274C"/>
    <w:rsid w:val="00F4277F"/>
    <w:rsid w:val="00F42859"/>
    <w:rsid w:val="00F428D2"/>
    <w:rsid w:val="00F42A3F"/>
    <w:rsid w:val="00F42C9D"/>
    <w:rsid w:val="00F42EDE"/>
    <w:rsid w:val="00F42EEF"/>
    <w:rsid w:val="00F43289"/>
    <w:rsid w:val="00F43524"/>
    <w:rsid w:val="00F43673"/>
    <w:rsid w:val="00F4374A"/>
    <w:rsid w:val="00F43A0A"/>
    <w:rsid w:val="00F43A6B"/>
    <w:rsid w:val="00F43BA6"/>
    <w:rsid w:val="00F43DDE"/>
    <w:rsid w:val="00F441F3"/>
    <w:rsid w:val="00F44639"/>
    <w:rsid w:val="00F4463F"/>
    <w:rsid w:val="00F44658"/>
    <w:rsid w:val="00F44A78"/>
    <w:rsid w:val="00F44B40"/>
    <w:rsid w:val="00F44BBC"/>
    <w:rsid w:val="00F44D75"/>
    <w:rsid w:val="00F44E41"/>
    <w:rsid w:val="00F44EC0"/>
    <w:rsid w:val="00F44ED9"/>
    <w:rsid w:val="00F44FEC"/>
    <w:rsid w:val="00F4501C"/>
    <w:rsid w:val="00F452AA"/>
    <w:rsid w:val="00F454A4"/>
    <w:rsid w:val="00F4558C"/>
    <w:rsid w:val="00F45663"/>
    <w:rsid w:val="00F458F8"/>
    <w:rsid w:val="00F45A91"/>
    <w:rsid w:val="00F45B32"/>
    <w:rsid w:val="00F45C76"/>
    <w:rsid w:val="00F45D5F"/>
    <w:rsid w:val="00F45DD2"/>
    <w:rsid w:val="00F45E67"/>
    <w:rsid w:val="00F45F49"/>
    <w:rsid w:val="00F460A7"/>
    <w:rsid w:val="00F4620D"/>
    <w:rsid w:val="00F4635C"/>
    <w:rsid w:val="00F4652F"/>
    <w:rsid w:val="00F466E2"/>
    <w:rsid w:val="00F46779"/>
    <w:rsid w:val="00F467E6"/>
    <w:rsid w:val="00F467FD"/>
    <w:rsid w:val="00F46835"/>
    <w:rsid w:val="00F468AF"/>
    <w:rsid w:val="00F46A65"/>
    <w:rsid w:val="00F46A78"/>
    <w:rsid w:val="00F46B78"/>
    <w:rsid w:val="00F46F4C"/>
    <w:rsid w:val="00F46F65"/>
    <w:rsid w:val="00F471D0"/>
    <w:rsid w:val="00F473A4"/>
    <w:rsid w:val="00F473F7"/>
    <w:rsid w:val="00F474C5"/>
    <w:rsid w:val="00F47590"/>
    <w:rsid w:val="00F47A25"/>
    <w:rsid w:val="00F47BD0"/>
    <w:rsid w:val="00F47C7E"/>
    <w:rsid w:val="00F47E77"/>
    <w:rsid w:val="00F47F00"/>
    <w:rsid w:val="00F47F8A"/>
    <w:rsid w:val="00F50010"/>
    <w:rsid w:val="00F501D9"/>
    <w:rsid w:val="00F501EF"/>
    <w:rsid w:val="00F502E5"/>
    <w:rsid w:val="00F507AD"/>
    <w:rsid w:val="00F508F7"/>
    <w:rsid w:val="00F509BF"/>
    <w:rsid w:val="00F50B98"/>
    <w:rsid w:val="00F50C35"/>
    <w:rsid w:val="00F50F2A"/>
    <w:rsid w:val="00F50F39"/>
    <w:rsid w:val="00F50FBB"/>
    <w:rsid w:val="00F51079"/>
    <w:rsid w:val="00F51124"/>
    <w:rsid w:val="00F5114A"/>
    <w:rsid w:val="00F511DE"/>
    <w:rsid w:val="00F514A6"/>
    <w:rsid w:val="00F5152D"/>
    <w:rsid w:val="00F515B3"/>
    <w:rsid w:val="00F515F2"/>
    <w:rsid w:val="00F516C5"/>
    <w:rsid w:val="00F519EA"/>
    <w:rsid w:val="00F51B77"/>
    <w:rsid w:val="00F51DB9"/>
    <w:rsid w:val="00F524F8"/>
    <w:rsid w:val="00F526CD"/>
    <w:rsid w:val="00F52802"/>
    <w:rsid w:val="00F52928"/>
    <w:rsid w:val="00F5294E"/>
    <w:rsid w:val="00F5295F"/>
    <w:rsid w:val="00F52A22"/>
    <w:rsid w:val="00F52B2B"/>
    <w:rsid w:val="00F52B32"/>
    <w:rsid w:val="00F52B72"/>
    <w:rsid w:val="00F52CFC"/>
    <w:rsid w:val="00F52E0B"/>
    <w:rsid w:val="00F52E27"/>
    <w:rsid w:val="00F5302D"/>
    <w:rsid w:val="00F53035"/>
    <w:rsid w:val="00F53097"/>
    <w:rsid w:val="00F53231"/>
    <w:rsid w:val="00F53305"/>
    <w:rsid w:val="00F53448"/>
    <w:rsid w:val="00F53686"/>
    <w:rsid w:val="00F53B05"/>
    <w:rsid w:val="00F53C8F"/>
    <w:rsid w:val="00F53ED8"/>
    <w:rsid w:val="00F53F96"/>
    <w:rsid w:val="00F53F9C"/>
    <w:rsid w:val="00F5402A"/>
    <w:rsid w:val="00F54615"/>
    <w:rsid w:val="00F5481E"/>
    <w:rsid w:val="00F548CC"/>
    <w:rsid w:val="00F548F5"/>
    <w:rsid w:val="00F54B01"/>
    <w:rsid w:val="00F54F0D"/>
    <w:rsid w:val="00F5500F"/>
    <w:rsid w:val="00F553EA"/>
    <w:rsid w:val="00F55544"/>
    <w:rsid w:val="00F55546"/>
    <w:rsid w:val="00F55616"/>
    <w:rsid w:val="00F5580A"/>
    <w:rsid w:val="00F559BE"/>
    <w:rsid w:val="00F55C0F"/>
    <w:rsid w:val="00F55D9E"/>
    <w:rsid w:val="00F56120"/>
    <w:rsid w:val="00F563AF"/>
    <w:rsid w:val="00F5645E"/>
    <w:rsid w:val="00F567A6"/>
    <w:rsid w:val="00F56A48"/>
    <w:rsid w:val="00F56BBB"/>
    <w:rsid w:val="00F56DA4"/>
    <w:rsid w:val="00F56DB9"/>
    <w:rsid w:val="00F56EBD"/>
    <w:rsid w:val="00F56F3F"/>
    <w:rsid w:val="00F56FEB"/>
    <w:rsid w:val="00F570FB"/>
    <w:rsid w:val="00F57104"/>
    <w:rsid w:val="00F57157"/>
    <w:rsid w:val="00F571EA"/>
    <w:rsid w:val="00F57244"/>
    <w:rsid w:val="00F5759E"/>
    <w:rsid w:val="00F57BF2"/>
    <w:rsid w:val="00F57C12"/>
    <w:rsid w:val="00F57CAB"/>
    <w:rsid w:val="00F57E69"/>
    <w:rsid w:val="00F57EA9"/>
    <w:rsid w:val="00F60412"/>
    <w:rsid w:val="00F604F7"/>
    <w:rsid w:val="00F605E5"/>
    <w:rsid w:val="00F6064D"/>
    <w:rsid w:val="00F606A4"/>
    <w:rsid w:val="00F606B4"/>
    <w:rsid w:val="00F607A3"/>
    <w:rsid w:val="00F60C13"/>
    <w:rsid w:val="00F60CEF"/>
    <w:rsid w:val="00F60D15"/>
    <w:rsid w:val="00F60D2C"/>
    <w:rsid w:val="00F6103B"/>
    <w:rsid w:val="00F61127"/>
    <w:rsid w:val="00F613B3"/>
    <w:rsid w:val="00F61457"/>
    <w:rsid w:val="00F614CC"/>
    <w:rsid w:val="00F6156C"/>
    <w:rsid w:val="00F615ED"/>
    <w:rsid w:val="00F61720"/>
    <w:rsid w:val="00F61793"/>
    <w:rsid w:val="00F6179B"/>
    <w:rsid w:val="00F6188A"/>
    <w:rsid w:val="00F61B21"/>
    <w:rsid w:val="00F61D03"/>
    <w:rsid w:val="00F61F35"/>
    <w:rsid w:val="00F6247B"/>
    <w:rsid w:val="00F62504"/>
    <w:rsid w:val="00F625F2"/>
    <w:rsid w:val="00F6308E"/>
    <w:rsid w:val="00F630DF"/>
    <w:rsid w:val="00F63222"/>
    <w:rsid w:val="00F6322B"/>
    <w:rsid w:val="00F63671"/>
    <w:rsid w:val="00F63925"/>
    <w:rsid w:val="00F6394B"/>
    <w:rsid w:val="00F63992"/>
    <w:rsid w:val="00F63D30"/>
    <w:rsid w:val="00F63DE7"/>
    <w:rsid w:val="00F63DFB"/>
    <w:rsid w:val="00F63F21"/>
    <w:rsid w:val="00F63FFC"/>
    <w:rsid w:val="00F640D0"/>
    <w:rsid w:val="00F641E1"/>
    <w:rsid w:val="00F6449D"/>
    <w:rsid w:val="00F64516"/>
    <w:rsid w:val="00F64652"/>
    <w:rsid w:val="00F646E4"/>
    <w:rsid w:val="00F646F6"/>
    <w:rsid w:val="00F64819"/>
    <w:rsid w:val="00F64871"/>
    <w:rsid w:val="00F64A3D"/>
    <w:rsid w:val="00F64C15"/>
    <w:rsid w:val="00F64DD6"/>
    <w:rsid w:val="00F65072"/>
    <w:rsid w:val="00F6512F"/>
    <w:rsid w:val="00F65142"/>
    <w:rsid w:val="00F65144"/>
    <w:rsid w:val="00F651A2"/>
    <w:rsid w:val="00F6529B"/>
    <w:rsid w:val="00F653A5"/>
    <w:rsid w:val="00F65659"/>
    <w:rsid w:val="00F65748"/>
    <w:rsid w:val="00F659DE"/>
    <w:rsid w:val="00F65B65"/>
    <w:rsid w:val="00F65BB9"/>
    <w:rsid w:val="00F65BCF"/>
    <w:rsid w:val="00F65CA6"/>
    <w:rsid w:val="00F65FF6"/>
    <w:rsid w:val="00F66041"/>
    <w:rsid w:val="00F6604A"/>
    <w:rsid w:val="00F66343"/>
    <w:rsid w:val="00F66476"/>
    <w:rsid w:val="00F66490"/>
    <w:rsid w:val="00F665FD"/>
    <w:rsid w:val="00F6676F"/>
    <w:rsid w:val="00F667A0"/>
    <w:rsid w:val="00F6684F"/>
    <w:rsid w:val="00F668F4"/>
    <w:rsid w:val="00F66B15"/>
    <w:rsid w:val="00F66BBD"/>
    <w:rsid w:val="00F66CB3"/>
    <w:rsid w:val="00F66F73"/>
    <w:rsid w:val="00F6708B"/>
    <w:rsid w:val="00F670EE"/>
    <w:rsid w:val="00F6732C"/>
    <w:rsid w:val="00F674FC"/>
    <w:rsid w:val="00F677D2"/>
    <w:rsid w:val="00F67826"/>
    <w:rsid w:val="00F6789B"/>
    <w:rsid w:val="00F67A39"/>
    <w:rsid w:val="00F67A50"/>
    <w:rsid w:val="00F67AC7"/>
    <w:rsid w:val="00F67B90"/>
    <w:rsid w:val="00F67DEB"/>
    <w:rsid w:val="00F7002D"/>
    <w:rsid w:val="00F7013A"/>
    <w:rsid w:val="00F7025F"/>
    <w:rsid w:val="00F703D2"/>
    <w:rsid w:val="00F70647"/>
    <w:rsid w:val="00F70747"/>
    <w:rsid w:val="00F7092A"/>
    <w:rsid w:val="00F70936"/>
    <w:rsid w:val="00F70ACA"/>
    <w:rsid w:val="00F70F13"/>
    <w:rsid w:val="00F7102D"/>
    <w:rsid w:val="00F711EC"/>
    <w:rsid w:val="00F714F3"/>
    <w:rsid w:val="00F714F4"/>
    <w:rsid w:val="00F7153C"/>
    <w:rsid w:val="00F71658"/>
    <w:rsid w:val="00F717DC"/>
    <w:rsid w:val="00F71807"/>
    <w:rsid w:val="00F7196B"/>
    <w:rsid w:val="00F719DB"/>
    <w:rsid w:val="00F71C74"/>
    <w:rsid w:val="00F71CA8"/>
    <w:rsid w:val="00F722C8"/>
    <w:rsid w:val="00F72371"/>
    <w:rsid w:val="00F724E1"/>
    <w:rsid w:val="00F72583"/>
    <w:rsid w:val="00F7279B"/>
    <w:rsid w:val="00F72841"/>
    <w:rsid w:val="00F72BAE"/>
    <w:rsid w:val="00F72E53"/>
    <w:rsid w:val="00F72E99"/>
    <w:rsid w:val="00F72F73"/>
    <w:rsid w:val="00F730A0"/>
    <w:rsid w:val="00F73191"/>
    <w:rsid w:val="00F731C7"/>
    <w:rsid w:val="00F7330D"/>
    <w:rsid w:val="00F7340C"/>
    <w:rsid w:val="00F73576"/>
    <w:rsid w:val="00F73587"/>
    <w:rsid w:val="00F735CD"/>
    <w:rsid w:val="00F738B5"/>
    <w:rsid w:val="00F73901"/>
    <w:rsid w:val="00F73A36"/>
    <w:rsid w:val="00F73B07"/>
    <w:rsid w:val="00F73D48"/>
    <w:rsid w:val="00F73D68"/>
    <w:rsid w:val="00F73F12"/>
    <w:rsid w:val="00F73F18"/>
    <w:rsid w:val="00F74072"/>
    <w:rsid w:val="00F742F5"/>
    <w:rsid w:val="00F743DC"/>
    <w:rsid w:val="00F74457"/>
    <w:rsid w:val="00F7450A"/>
    <w:rsid w:val="00F74510"/>
    <w:rsid w:val="00F74645"/>
    <w:rsid w:val="00F74A58"/>
    <w:rsid w:val="00F74AD9"/>
    <w:rsid w:val="00F74B50"/>
    <w:rsid w:val="00F74D4F"/>
    <w:rsid w:val="00F74EC5"/>
    <w:rsid w:val="00F75079"/>
    <w:rsid w:val="00F7512B"/>
    <w:rsid w:val="00F75450"/>
    <w:rsid w:val="00F75505"/>
    <w:rsid w:val="00F75516"/>
    <w:rsid w:val="00F75551"/>
    <w:rsid w:val="00F75894"/>
    <w:rsid w:val="00F759A2"/>
    <w:rsid w:val="00F75B24"/>
    <w:rsid w:val="00F75B39"/>
    <w:rsid w:val="00F75BC0"/>
    <w:rsid w:val="00F75D45"/>
    <w:rsid w:val="00F75EE0"/>
    <w:rsid w:val="00F7612B"/>
    <w:rsid w:val="00F7626B"/>
    <w:rsid w:val="00F765AC"/>
    <w:rsid w:val="00F766E6"/>
    <w:rsid w:val="00F7672B"/>
    <w:rsid w:val="00F76BA4"/>
    <w:rsid w:val="00F76C94"/>
    <w:rsid w:val="00F76C95"/>
    <w:rsid w:val="00F76F13"/>
    <w:rsid w:val="00F76FA4"/>
    <w:rsid w:val="00F77086"/>
    <w:rsid w:val="00F772CF"/>
    <w:rsid w:val="00F7737B"/>
    <w:rsid w:val="00F7757D"/>
    <w:rsid w:val="00F7761F"/>
    <w:rsid w:val="00F77747"/>
    <w:rsid w:val="00F77A9D"/>
    <w:rsid w:val="00F77D5E"/>
    <w:rsid w:val="00F77D93"/>
    <w:rsid w:val="00F77EAF"/>
    <w:rsid w:val="00F77EEB"/>
    <w:rsid w:val="00F800F7"/>
    <w:rsid w:val="00F801B4"/>
    <w:rsid w:val="00F80557"/>
    <w:rsid w:val="00F806E4"/>
    <w:rsid w:val="00F808DB"/>
    <w:rsid w:val="00F808F5"/>
    <w:rsid w:val="00F8090F"/>
    <w:rsid w:val="00F80C3E"/>
    <w:rsid w:val="00F80CBC"/>
    <w:rsid w:val="00F81562"/>
    <w:rsid w:val="00F8167D"/>
    <w:rsid w:val="00F816C2"/>
    <w:rsid w:val="00F8185C"/>
    <w:rsid w:val="00F81B4D"/>
    <w:rsid w:val="00F81C13"/>
    <w:rsid w:val="00F81F3F"/>
    <w:rsid w:val="00F81F94"/>
    <w:rsid w:val="00F82101"/>
    <w:rsid w:val="00F821D9"/>
    <w:rsid w:val="00F8220E"/>
    <w:rsid w:val="00F82270"/>
    <w:rsid w:val="00F822FC"/>
    <w:rsid w:val="00F82420"/>
    <w:rsid w:val="00F8243D"/>
    <w:rsid w:val="00F82558"/>
    <w:rsid w:val="00F82913"/>
    <w:rsid w:val="00F82921"/>
    <w:rsid w:val="00F82BF2"/>
    <w:rsid w:val="00F82E75"/>
    <w:rsid w:val="00F8328A"/>
    <w:rsid w:val="00F832F8"/>
    <w:rsid w:val="00F835D1"/>
    <w:rsid w:val="00F83660"/>
    <w:rsid w:val="00F8387B"/>
    <w:rsid w:val="00F83A64"/>
    <w:rsid w:val="00F83AAC"/>
    <w:rsid w:val="00F83AC1"/>
    <w:rsid w:val="00F83B57"/>
    <w:rsid w:val="00F83BF6"/>
    <w:rsid w:val="00F84088"/>
    <w:rsid w:val="00F84181"/>
    <w:rsid w:val="00F84499"/>
    <w:rsid w:val="00F8499C"/>
    <w:rsid w:val="00F849B5"/>
    <w:rsid w:val="00F84CA4"/>
    <w:rsid w:val="00F84D01"/>
    <w:rsid w:val="00F84E05"/>
    <w:rsid w:val="00F84F28"/>
    <w:rsid w:val="00F85072"/>
    <w:rsid w:val="00F851F3"/>
    <w:rsid w:val="00F85360"/>
    <w:rsid w:val="00F85420"/>
    <w:rsid w:val="00F85616"/>
    <w:rsid w:val="00F8566A"/>
    <w:rsid w:val="00F8581C"/>
    <w:rsid w:val="00F85899"/>
    <w:rsid w:val="00F85979"/>
    <w:rsid w:val="00F85A78"/>
    <w:rsid w:val="00F85AD5"/>
    <w:rsid w:val="00F85CA1"/>
    <w:rsid w:val="00F85E64"/>
    <w:rsid w:val="00F85EE9"/>
    <w:rsid w:val="00F86361"/>
    <w:rsid w:val="00F867CC"/>
    <w:rsid w:val="00F868D5"/>
    <w:rsid w:val="00F86904"/>
    <w:rsid w:val="00F869F4"/>
    <w:rsid w:val="00F86DFD"/>
    <w:rsid w:val="00F86E13"/>
    <w:rsid w:val="00F86E55"/>
    <w:rsid w:val="00F87030"/>
    <w:rsid w:val="00F87174"/>
    <w:rsid w:val="00F8754B"/>
    <w:rsid w:val="00F8758B"/>
    <w:rsid w:val="00F875BF"/>
    <w:rsid w:val="00F87670"/>
    <w:rsid w:val="00F876EA"/>
    <w:rsid w:val="00F87723"/>
    <w:rsid w:val="00F8774A"/>
    <w:rsid w:val="00F87778"/>
    <w:rsid w:val="00F8779F"/>
    <w:rsid w:val="00F878C5"/>
    <w:rsid w:val="00F87916"/>
    <w:rsid w:val="00F87DDC"/>
    <w:rsid w:val="00F87E13"/>
    <w:rsid w:val="00F87F78"/>
    <w:rsid w:val="00F9004C"/>
    <w:rsid w:val="00F90105"/>
    <w:rsid w:val="00F901D8"/>
    <w:rsid w:val="00F904BA"/>
    <w:rsid w:val="00F905D5"/>
    <w:rsid w:val="00F9060B"/>
    <w:rsid w:val="00F906C7"/>
    <w:rsid w:val="00F9072D"/>
    <w:rsid w:val="00F9078A"/>
    <w:rsid w:val="00F9081D"/>
    <w:rsid w:val="00F90BD5"/>
    <w:rsid w:val="00F90C8C"/>
    <w:rsid w:val="00F910CE"/>
    <w:rsid w:val="00F91145"/>
    <w:rsid w:val="00F91305"/>
    <w:rsid w:val="00F9161B"/>
    <w:rsid w:val="00F916F4"/>
    <w:rsid w:val="00F91A82"/>
    <w:rsid w:val="00F91C89"/>
    <w:rsid w:val="00F91D40"/>
    <w:rsid w:val="00F91D78"/>
    <w:rsid w:val="00F91D90"/>
    <w:rsid w:val="00F91DB2"/>
    <w:rsid w:val="00F91DC0"/>
    <w:rsid w:val="00F91E9D"/>
    <w:rsid w:val="00F91F19"/>
    <w:rsid w:val="00F91F70"/>
    <w:rsid w:val="00F920E0"/>
    <w:rsid w:val="00F92113"/>
    <w:rsid w:val="00F92188"/>
    <w:rsid w:val="00F921DC"/>
    <w:rsid w:val="00F921EB"/>
    <w:rsid w:val="00F9255C"/>
    <w:rsid w:val="00F925F2"/>
    <w:rsid w:val="00F9264A"/>
    <w:rsid w:val="00F929F7"/>
    <w:rsid w:val="00F92BA9"/>
    <w:rsid w:val="00F92C40"/>
    <w:rsid w:val="00F92D36"/>
    <w:rsid w:val="00F92DD0"/>
    <w:rsid w:val="00F9315F"/>
    <w:rsid w:val="00F931FE"/>
    <w:rsid w:val="00F937D4"/>
    <w:rsid w:val="00F93884"/>
    <w:rsid w:val="00F93C69"/>
    <w:rsid w:val="00F93C80"/>
    <w:rsid w:val="00F93D88"/>
    <w:rsid w:val="00F93DDF"/>
    <w:rsid w:val="00F94032"/>
    <w:rsid w:val="00F9408D"/>
    <w:rsid w:val="00F940FF"/>
    <w:rsid w:val="00F9420C"/>
    <w:rsid w:val="00F94241"/>
    <w:rsid w:val="00F9439F"/>
    <w:rsid w:val="00F943E2"/>
    <w:rsid w:val="00F9457C"/>
    <w:rsid w:val="00F945EC"/>
    <w:rsid w:val="00F94698"/>
    <w:rsid w:val="00F9475C"/>
    <w:rsid w:val="00F94DB3"/>
    <w:rsid w:val="00F94DCF"/>
    <w:rsid w:val="00F95154"/>
    <w:rsid w:val="00F951F2"/>
    <w:rsid w:val="00F951F9"/>
    <w:rsid w:val="00F953B7"/>
    <w:rsid w:val="00F95626"/>
    <w:rsid w:val="00F9599F"/>
    <w:rsid w:val="00F95AF5"/>
    <w:rsid w:val="00F95C54"/>
    <w:rsid w:val="00F95C5C"/>
    <w:rsid w:val="00F95F62"/>
    <w:rsid w:val="00F95FBF"/>
    <w:rsid w:val="00F9628F"/>
    <w:rsid w:val="00F9636E"/>
    <w:rsid w:val="00F963DF"/>
    <w:rsid w:val="00F9677D"/>
    <w:rsid w:val="00F967BC"/>
    <w:rsid w:val="00F96821"/>
    <w:rsid w:val="00F9684C"/>
    <w:rsid w:val="00F9689E"/>
    <w:rsid w:val="00F9691C"/>
    <w:rsid w:val="00F969FB"/>
    <w:rsid w:val="00F96BE1"/>
    <w:rsid w:val="00F96D1C"/>
    <w:rsid w:val="00F96D51"/>
    <w:rsid w:val="00F96EFD"/>
    <w:rsid w:val="00F97183"/>
    <w:rsid w:val="00F97235"/>
    <w:rsid w:val="00F976AD"/>
    <w:rsid w:val="00F9784B"/>
    <w:rsid w:val="00F97A38"/>
    <w:rsid w:val="00F97B5E"/>
    <w:rsid w:val="00F97B82"/>
    <w:rsid w:val="00F97C5F"/>
    <w:rsid w:val="00F97D61"/>
    <w:rsid w:val="00F97D70"/>
    <w:rsid w:val="00F97E4B"/>
    <w:rsid w:val="00F97E96"/>
    <w:rsid w:val="00F97ECD"/>
    <w:rsid w:val="00FA04FF"/>
    <w:rsid w:val="00FA0518"/>
    <w:rsid w:val="00FA0575"/>
    <w:rsid w:val="00FA05A6"/>
    <w:rsid w:val="00FA07AE"/>
    <w:rsid w:val="00FA0C54"/>
    <w:rsid w:val="00FA0CB1"/>
    <w:rsid w:val="00FA0D21"/>
    <w:rsid w:val="00FA0E88"/>
    <w:rsid w:val="00FA10BC"/>
    <w:rsid w:val="00FA1139"/>
    <w:rsid w:val="00FA11CC"/>
    <w:rsid w:val="00FA11D5"/>
    <w:rsid w:val="00FA1680"/>
    <w:rsid w:val="00FA17BC"/>
    <w:rsid w:val="00FA19D3"/>
    <w:rsid w:val="00FA1D68"/>
    <w:rsid w:val="00FA1D75"/>
    <w:rsid w:val="00FA1DB3"/>
    <w:rsid w:val="00FA214A"/>
    <w:rsid w:val="00FA238D"/>
    <w:rsid w:val="00FA23DF"/>
    <w:rsid w:val="00FA24A1"/>
    <w:rsid w:val="00FA2576"/>
    <w:rsid w:val="00FA272B"/>
    <w:rsid w:val="00FA2750"/>
    <w:rsid w:val="00FA275C"/>
    <w:rsid w:val="00FA27F4"/>
    <w:rsid w:val="00FA2AED"/>
    <w:rsid w:val="00FA2B31"/>
    <w:rsid w:val="00FA2B34"/>
    <w:rsid w:val="00FA2B5C"/>
    <w:rsid w:val="00FA2D45"/>
    <w:rsid w:val="00FA2D9D"/>
    <w:rsid w:val="00FA2ED3"/>
    <w:rsid w:val="00FA3118"/>
    <w:rsid w:val="00FA3145"/>
    <w:rsid w:val="00FA31E4"/>
    <w:rsid w:val="00FA350E"/>
    <w:rsid w:val="00FA362B"/>
    <w:rsid w:val="00FA37A5"/>
    <w:rsid w:val="00FA3A34"/>
    <w:rsid w:val="00FA3A60"/>
    <w:rsid w:val="00FA3E46"/>
    <w:rsid w:val="00FA3EF0"/>
    <w:rsid w:val="00FA3EFC"/>
    <w:rsid w:val="00FA40C4"/>
    <w:rsid w:val="00FA40C7"/>
    <w:rsid w:val="00FA4105"/>
    <w:rsid w:val="00FA4229"/>
    <w:rsid w:val="00FA43B5"/>
    <w:rsid w:val="00FA4467"/>
    <w:rsid w:val="00FA446C"/>
    <w:rsid w:val="00FA44A2"/>
    <w:rsid w:val="00FA44FF"/>
    <w:rsid w:val="00FA46CE"/>
    <w:rsid w:val="00FA46F0"/>
    <w:rsid w:val="00FA47B5"/>
    <w:rsid w:val="00FA4D35"/>
    <w:rsid w:val="00FA4D85"/>
    <w:rsid w:val="00FA4EE2"/>
    <w:rsid w:val="00FA4FDB"/>
    <w:rsid w:val="00FA5097"/>
    <w:rsid w:val="00FA53E0"/>
    <w:rsid w:val="00FA5481"/>
    <w:rsid w:val="00FA553C"/>
    <w:rsid w:val="00FA56E1"/>
    <w:rsid w:val="00FA57E8"/>
    <w:rsid w:val="00FA57FB"/>
    <w:rsid w:val="00FA5B0D"/>
    <w:rsid w:val="00FA5E82"/>
    <w:rsid w:val="00FA608E"/>
    <w:rsid w:val="00FA6218"/>
    <w:rsid w:val="00FA62E9"/>
    <w:rsid w:val="00FA6497"/>
    <w:rsid w:val="00FA65D6"/>
    <w:rsid w:val="00FA677D"/>
    <w:rsid w:val="00FA6C2A"/>
    <w:rsid w:val="00FA6D8D"/>
    <w:rsid w:val="00FA6E38"/>
    <w:rsid w:val="00FA6F8F"/>
    <w:rsid w:val="00FA6FB6"/>
    <w:rsid w:val="00FA7313"/>
    <w:rsid w:val="00FA73B1"/>
    <w:rsid w:val="00FA74DA"/>
    <w:rsid w:val="00FA75C6"/>
    <w:rsid w:val="00FA7DD7"/>
    <w:rsid w:val="00FB008B"/>
    <w:rsid w:val="00FB00B4"/>
    <w:rsid w:val="00FB00D9"/>
    <w:rsid w:val="00FB0156"/>
    <w:rsid w:val="00FB02DE"/>
    <w:rsid w:val="00FB02E5"/>
    <w:rsid w:val="00FB03D5"/>
    <w:rsid w:val="00FB03D8"/>
    <w:rsid w:val="00FB064D"/>
    <w:rsid w:val="00FB082C"/>
    <w:rsid w:val="00FB097F"/>
    <w:rsid w:val="00FB0A48"/>
    <w:rsid w:val="00FB0AD7"/>
    <w:rsid w:val="00FB0BC7"/>
    <w:rsid w:val="00FB0BD2"/>
    <w:rsid w:val="00FB0D4B"/>
    <w:rsid w:val="00FB0DE6"/>
    <w:rsid w:val="00FB0F46"/>
    <w:rsid w:val="00FB1086"/>
    <w:rsid w:val="00FB10A4"/>
    <w:rsid w:val="00FB10A6"/>
    <w:rsid w:val="00FB1155"/>
    <w:rsid w:val="00FB13B1"/>
    <w:rsid w:val="00FB1743"/>
    <w:rsid w:val="00FB1887"/>
    <w:rsid w:val="00FB190D"/>
    <w:rsid w:val="00FB1BD5"/>
    <w:rsid w:val="00FB1DF7"/>
    <w:rsid w:val="00FB1E1E"/>
    <w:rsid w:val="00FB1F77"/>
    <w:rsid w:val="00FB2013"/>
    <w:rsid w:val="00FB2090"/>
    <w:rsid w:val="00FB2222"/>
    <w:rsid w:val="00FB2311"/>
    <w:rsid w:val="00FB244D"/>
    <w:rsid w:val="00FB246F"/>
    <w:rsid w:val="00FB247B"/>
    <w:rsid w:val="00FB24A4"/>
    <w:rsid w:val="00FB2595"/>
    <w:rsid w:val="00FB259A"/>
    <w:rsid w:val="00FB2624"/>
    <w:rsid w:val="00FB2B55"/>
    <w:rsid w:val="00FB2C77"/>
    <w:rsid w:val="00FB2C80"/>
    <w:rsid w:val="00FB2EED"/>
    <w:rsid w:val="00FB2F0B"/>
    <w:rsid w:val="00FB31E4"/>
    <w:rsid w:val="00FB353F"/>
    <w:rsid w:val="00FB354F"/>
    <w:rsid w:val="00FB35EB"/>
    <w:rsid w:val="00FB375C"/>
    <w:rsid w:val="00FB38C3"/>
    <w:rsid w:val="00FB390A"/>
    <w:rsid w:val="00FB39FB"/>
    <w:rsid w:val="00FB3BBD"/>
    <w:rsid w:val="00FB3BD7"/>
    <w:rsid w:val="00FB3D92"/>
    <w:rsid w:val="00FB3EFB"/>
    <w:rsid w:val="00FB3F16"/>
    <w:rsid w:val="00FB3F38"/>
    <w:rsid w:val="00FB3F51"/>
    <w:rsid w:val="00FB3F61"/>
    <w:rsid w:val="00FB4073"/>
    <w:rsid w:val="00FB4280"/>
    <w:rsid w:val="00FB43F8"/>
    <w:rsid w:val="00FB44CD"/>
    <w:rsid w:val="00FB48D0"/>
    <w:rsid w:val="00FB4993"/>
    <w:rsid w:val="00FB4A67"/>
    <w:rsid w:val="00FB4B20"/>
    <w:rsid w:val="00FB4B40"/>
    <w:rsid w:val="00FB4D7D"/>
    <w:rsid w:val="00FB5107"/>
    <w:rsid w:val="00FB5116"/>
    <w:rsid w:val="00FB5380"/>
    <w:rsid w:val="00FB5435"/>
    <w:rsid w:val="00FB55AD"/>
    <w:rsid w:val="00FB5636"/>
    <w:rsid w:val="00FB5761"/>
    <w:rsid w:val="00FB579C"/>
    <w:rsid w:val="00FB5895"/>
    <w:rsid w:val="00FB5A63"/>
    <w:rsid w:val="00FB5BAC"/>
    <w:rsid w:val="00FB5CC8"/>
    <w:rsid w:val="00FB5D41"/>
    <w:rsid w:val="00FB6017"/>
    <w:rsid w:val="00FB6045"/>
    <w:rsid w:val="00FB65C2"/>
    <w:rsid w:val="00FB663B"/>
    <w:rsid w:val="00FB6989"/>
    <w:rsid w:val="00FB69C0"/>
    <w:rsid w:val="00FB6AF6"/>
    <w:rsid w:val="00FB6B90"/>
    <w:rsid w:val="00FB6C9B"/>
    <w:rsid w:val="00FB6E33"/>
    <w:rsid w:val="00FB6E4B"/>
    <w:rsid w:val="00FB6FA6"/>
    <w:rsid w:val="00FB6FE2"/>
    <w:rsid w:val="00FB7039"/>
    <w:rsid w:val="00FB7081"/>
    <w:rsid w:val="00FB71CE"/>
    <w:rsid w:val="00FB740C"/>
    <w:rsid w:val="00FB7748"/>
    <w:rsid w:val="00FB77E4"/>
    <w:rsid w:val="00FB78AD"/>
    <w:rsid w:val="00FB79A0"/>
    <w:rsid w:val="00FB7A0A"/>
    <w:rsid w:val="00FB7C4D"/>
    <w:rsid w:val="00FB7DB1"/>
    <w:rsid w:val="00FB7F2A"/>
    <w:rsid w:val="00FC0137"/>
    <w:rsid w:val="00FC0183"/>
    <w:rsid w:val="00FC0238"/>
    <w:rsid w:val="00FC0321"/>
    <w:rsid w:val="00FC0399"/>
    <w:rsid w:val="00FC05A1"/>
    <w:rsid w:val="00FC073E"/>
    <w:rsid w:val="00FC0843"/>
    <w:rsid w:val="00FC099D"/>
    <w:rsid w:val="00FC0A2D"/>
    <w:rsid w:val="00FC0EAF"/>
    <w:rsid w:val="00FC0F69"/>
    <w:rsid w:val="00FC1044"/>
    <w:rsid w:val="00FC1075"/>
    <w:rsid w:val="00FC10D0"/>
    <w:rsid w:val="00FC1328"/>
    <w:rsid w:val="00FC1363"/>
    <w:rsid w:val="00FC140C"/>
    <w:rsid w:val="00FC1426"/>
    <w:rsid w:val="00FC15A1"/>
    <w:rsid w:val="00FC19BF"/>
    <w:rsid w:val="00FC1A2B"/>
    <w:rsid w:val="00FC1AD6"/>
    <w:rsid w:val="00FC1B4F"/>
    <w:rsid w:val="00FC1DB3"/>
    <w:rsid w:val="00FC210F"/>
    <w:rsid w:val="00FC2391"/>
    <w:rsid w:val="00FC2402"/>
    <w:rsid w:val="00FC247E"/>
    <w:rsid w:val="00FC2BE9"/>
    <w:rsid w:val="00FC2C95"/>
    <w:rsid w:val="00FC2CF9"/>
    <w:rsid w:val="00FC2F66"/>
    <w:rsid w:val="00FC32EF"/>
    <w:rsid w:val="00FC34A7"/>
    <w:rsid w:val="00FC3635"/>
    <w:rsid w:val="00FC36E6"/>
    <w:rsid w:val="00FC382C"/>
    <w:rsid w:val="00FC3937"/>
    <w:rsid w:val="00FC3A4B"/>
    <w:rsid w:val="00FC3A55"/>
    <w:rsid w:val="00FC3C9C"/>
    <w:rsid w:val="00FC4010"/>
    <w:rsid w:val="00FC413E"/>
    <w:rsid w:val="00FC41E7"/>
    <w:rsid w:val="00FC420B"/>
    <w:rsid w:val="00FC4511"/>
    <w:rsid w:val="00FC4628"/>
    <w:rsid w:val="00FC4BF7"/>
    <w:rsid w:val="00FC4CC6"/>
    <w:rsid w:val="00FC4F00"/>
    <w:rsid w:val="00FC5077"/>
    <w:rsid w:val="00FC5148"/>
    <w:rsid w:val="00FC51B4"/>
    <w:rsid w:val="00FC545E"/>
    <w:rsid w:val="00FC54B9"/>
    <w:rsid w:val="00FC54E0"/>
    <w:rsid w:val="00FC5866"/>
    <w:rsid w:val="00FC5A09"/>
    <w:rsid w:val="00FC5AC9"/>
    <w:rsid w:val="00FC5D27"/>
    <w:rsid w:val="00FC5D83"/>
    <w:rsid w:val="00FC5F49"/>
    <w:rsid w:val="00FC6098"/>
    <w:rsid w:val="00FC60E1"/>
    <w:rsid w:val="00FC60F0"/>
    <w:rsid w:val="00FC6103"/>
    <w:rsid w:val="00FC61E7"/>
    <w:rsid w:val="00FC627B"/>
    <w:rsid w:val="00FC6295"/>
    <w:rsid w:val="00FC634F"/>
    <w:rsid w:val="00FC647A"/>
    <w:rsid w:val="00FC6567"/>
    <w:rsid w:val="00FC65D5"/>
    <w:rsid w:val="00FC677C"/>
    <w:rsid w:val="00FC6850"/>
    <w:rsid w:val="00FC686C"/>
    <w:rsid w:val="00FC6BFB"/>
    <w:rsid w:val="00FC6C26"/>
    <w:rsid w:val="00FC727C"/>
    <w:rsid w:val="00FC7282"/>
    <w:rsid w:val="00FC72C4"/>
    <w:rsid w:val="00FC72FF"/>
    <w:rsid w:val="00FC74C8"/>
    <w:rsid w:val="00FC755F"/>
    <w:rsid w:val="00FC7833"/>
    <w:rsid w:val="00FC783C"/>
    <w:rsid w:val="00FC79DA"/>
    <w:rsid w:val="00FC7A38"/>
    <w:rsid w:val="00FC7A3D"/>
    <w:rsid w:val="00FC7D6A"/>
    <w:rsid w:val="00FC7E92"/>
    <w:rsid w:val="00FC7F0F"/>
    <w:rsid w:val="00FC7FF3"/>
    <w:rsid w:val="00FD005D"/>
    <w:rsid w:val="00FD00E2"/>
    <w:rsid w:val="00FD0106"/>
    <w:rsid w:val="00FD019E"/>
    <w:rsid w:val="00FD025E"/>
    <w:rsid w:val="00FD02D1"/>
    <w:rsid w:val="00FD0436"/>
    <w:rsid w:val="00FD0922"/>
    <w:rsid w:val="00FD0985"/>
    <w:rsid w:val="00FD0A98"/>
    <w:rsid w:val="00FD0B1A"/>
    <w:rsid w:val="00FD0E29"/>
    <w:rsid w:val="00FD10DF"/>
    <w:rsid w:val="00FD1315"/>
    <w:rsid w:val="00FD132A"/>
    <w:rsid w:val="00FD1362"/>
    <w:rsid w:val="00FD138A"/>
    <w:rsid w:val="00FD1578"/>
    <w:rsid w:val="00FD15C9"/>
    <w:rsid w:val="00FD1613"/>
    <w:rsid w:val="00FD16F9"/>
    <w:rsid w:val="00FD1723"/>
    <w:rsid w:val="00FD1724"/>
    <w:rsid w:val="00FD174A"/>
    <w:rsid w:val="00FD175C"/>
    <w:rsid w:val="00FD1893"/>
    <w:rsid w:val="00FD1946"/>
    <w:rsid w:val="00FD1B71"/>
    <w:rsid w:val="00FD1B9B"/>
    <w:rsid w:val="00FD1C32"/>
    <w:rsid w:val="00FD1C3F"/>
    <w:rsid w:val="00FD1C59"/>
    <w:rsid w:val="00FD1C76"/>
    <w:rsid w:val="00FD1E8F"/>
    <w:rsid w:val="00FD222F"/>
    <w:rsid w:val="00FD252D"/>
    <w:rsid w:val="00FD25C7"/>
    <w:rsid w:val="00FD283F"/>
    <w:rsid w:val="00FD29BF"/>
    <w:rsid w:val="00FD2C3C"/>
    <w:rsid w:val="00FD2CDE"/>
    <w:rsid w:val="00FD2D3C"/>
    <w:rsid w:val="00FD2D5B"/>
    <w:rsid w:val="00FD2D76"/>
    <w:rsid w:val="00FD2DA8"/>
    <w:rsid w:val="00FD2E59"/>
    <w:rsid w:val="00FD2F23"/>
    <w:rsid w:val="00FD2FB9"/>
    <w:rsid w:val="00FD30FE"/>
    <w:rsid w:val="00FD318A"/>
    <w:rsid w:val="00FD321E"/>
    <w:rsid w:val="00FD3221"/>
    <w:rsid w:val="00FD32CF"/>
    <w:rsid w:val="00FD359B"/>
    <w:rsid w:val="00FD35F4"/>
    <w:rsid w:val="00FD3606"/>
    <w:rsid w:val="00FD3713"/>
    <w:rsid w:val="00FD3731"/>
    <w:rsid w:val="00FD3C3F"/>
    <w:rsid w:val="00FD3C7E"/>
    <w:rsid w:val="00FD3CA6"/>
    <w:rsid w:val="00FD3DE7"/>
    <w:rsid w:val="00FD3EE5"/>
    <w:rsid w:val="00FD3F23"/>
    <w:rsid w:val="00FD3F55"/>
    <w:rsid w:val="00FD468C"/>
    <w:rsid w:val="00FD495B"/>
    <w:rsid w:val="00FD4BA4"/>
    <w:rsid w:val="00FD4BF4"/>
    <w:rsid w:val="00FD4E86"/>
    <w:rsid w:val="00FD4F26"/>
    <w:rsid w:val="00FD4FCB"/>
    <w:rsid w:val="00FD5004"/>
    <w:rsid w:val="00FD510A"/>
    <w:rsid w:val="00FD55C6"/>
    <w:rsid w:val="00FD5656"/>
    <w:rsid w:val="00FD5685"/>
    <w:rsid w:val="00FD58F0"/>
    <w:rsid w:val="00FD59E3"/>
    <w:rsid w:val="00FD5B1D"/>
    <w:rsid w:val="00FD5B68"/>
    <w:rsid w:val="00FD5F62"/>
    <w:rsid w:val="00FD6180"/>
    <w:rsid w:val="00FD6440"/>
    <w:rsid w:val="00FD66A8"/>
    <w:rsid w:val="00FD66AB"/>
    <w:rsid w:val="00FD67A1"/>
    <w:rsid w:val="00FD67D2"/>
    <w:rsid w:val="00FD67E9"/>
    <w:rsid w:val="00FD6860"/>
    <w:rsid w:val="00FD6978"/>
    <w:rsid w:val="00FD6CA2"/>
    <w:rsid w:val="00FD6D47"/>
    <w:rsid w:val="00FD7592"/>
    <w:rsid w:val="00FD7612"/>
    <w:rsid w:val="00FD77C7"/>
    <w:rsid w:val="00FD7845"/>
    <w:rsid w:val="00FD7BDC"/>
    <w:rsid w:val="00FD7C24"/>
    <w:rsid w:val="00FD7D16"/>
    <w:rsid w:val="00FD7D49"/>
    <w:rsid w:val="00FD7DAD"/>
    <w:rsid w:val="00FD7F0D"/>
    <w:rsid w:val="00FE01B7"/>
    <w:rsid w:val="00FE0207"/>
    <w:rsid w:val="00FE0402"/>
    <w:rsid w:val="00FE045C"/>
    <w:rsid w:val="00FE04B1"/>
    <w:rsid w:val="00FE06A9"/>
    <w:rsid w:val="00FE06D4"/>
    <w:rsid w:val="00FE0802"/>
    <w:rsid w:val="00FE08B7"/>
    <w:rsid w:val="00FE0964"/>
    <w:rsid w:val="00FE0AD8"/>
    <w:rsid w:val="00FE0C51"/>
    <w:rsid w:val="00FE0CF2"/>
    <w:rsid w:val="00FE0D38"/>
    <w:rsid w:val="00FE120C"/>
    <w:rsid w:val="00FE12D8"/>
    <w:rsid w:val="00FE142F"/>
    <w:rsid w:val="00FE1630"/>
    <w:rsid w:val="00FE16A6"/>
    <w:rsid w:val="00FE1734"/>
    <w:rsid w:val="00FE19E9"/>
    <w:rsid w:val="00FE1A0E"/>
    <w:rsid w:val="00FE1B79"/>
    <w:rsid w:val="00FE1C41"/>
    <w:rsid w:val="00FE1C67"/>
    <w:rsid w:val="00FE1CCA"/>
    <w:rsid w:val="00FE1EC3"/>
    <w:rsid w:val="00FE2058"/>
    <w:rsid w:val="00FE2230"/>
    <w:rsid w:val="00FE2263"/>
    <w:rsid w:val="00FE226C"/>
    <w:rsid w:val="00FE242A"/>
    <w:rsid w:val="00FE25AA"/>
    <w:rsid w:val="00FE29AD"/>
    <w:rsid w:val="00FE29C2"/>
    <w:rsid w:val="00FE2A21"/>
    <w:rsid w:val="00FE2B09"/>
    <w:rsid w:val="00FE2C0F"/>
    <w:rsid w:val="00FE2D27"/>
    <w:rsid w:val="00FE2D2F"/>
    <w:rsid w:val="00FE30E0"/>
    <w:rsid w:val="00FE3146"/>
    <w:rsid w:val="00FE318F"/>
    <w:rsid w:val="00FE32A2"/>
    <w:rsid w:val="00FE333B"/>
    <w:rsid w:val="00FE348F"/>
    <w:rsid w:val="00FE35F4"/>
    <w:rsid w:val="00FE3B90"/>
    <w:rsid w:val="00FE3CB5"/>
    <w:rsid w:val="00FE3E93"/>
    <w:rsid w:val="00FE3F84"/>
    <w:rsid w:val="00FE3FAC"/>
    <w:rsid w:val="00FE4393"/>
    <w:rsid w:val="00FE43A6"/>
    <w:rsid w:val="00FE4A0A"/>
    <w:rsid w:val="00FE4B81"/>
    <w:rsid w:val="00FE4D53"/>
    <w:rsid w:val="00FE4DFE"/>
    <w:rsid w:val="00FE4E6C"/>
    <w:rsid w:val="00FE4F34"/>
    <w:rsid w:val="00FE5293"/>
    <w:rsid w:val="00FE5389"/>
    <w:rsid w:val="00FE539D"/>
    <w:rsid w:val="00FE5469"/>
    <w:rsid w:val="00FE5630"/>
    <w:rsid w:val="00FE566C"/>
    <w:rsid w:val="00FE569D"/>
    <w:rsid w:val="00FE5703"/>
    <w:rsid w:val="00FE57E1"/>
    <w:rsid w:val="00FE5936"/>
    <w:rsid w:val="00FE598B"/>
    <w:rsid w:val="00FE5AE9"/>
    <w:rsid w:val="00FE5C7C"/>
    <w:rsid w:val="00FE5E4D"/>
    <w:rsid w:val="00FE60A2"/>
    <w:rsid w:val="00FE6212"/>
    <w:rsid w:val="00FE639E"/>
    <w:rsid w:val="00FE63B1"/>
    <w:rsid w:val="00FE65B4"/>
    <w:rsid w:val="00FE67DC"/>
    <w:rsid w:val="00FE686B"/>
    <w:rsid w:val="00FE68D2"/>
    <w:rsid w:val="00FE6A01"/>
    <w:rsid w:val="00FE6B99"/>
    <w:rsid w:val="00FE6D48"/>
    <w:rsid w:val="00FE6D78"/>
    <w:rsid w:val="00FE6D97"/>
    <w:rsid w:val="00FE71EA"/>
    <w:rsid w:val="00FE722C"/>
    <w:rsid w:val="00FE72E2"/>
    <w:rsid w:val="00FE7380"/>
    <w:rsid w:val="00FE73DE"/>
    <w:rsid w:val="00FE76B0"/>
    <w:rsid w:val="00FE7785"/>
    <w:rsid w:val="00FE782C"/>
    <w:rsid w:val="00FE7C1E"/>
    <w:rsid w:val="00FE7C8A"/>
    <w:rsid w:val="00FE7D64"/>
    <w:rsid w:val="00FE7E78"/>
    <w:rsid w:val="00FE7E7E"/>
    <w:rsid w:val="00FF013E"/>
    <w:rsid w:val="00FF01C8"/>
    <w:rsid w:val="00FF02A6"/>
    <w:rsid w:val="00FF0386"/>
    <w:rsid w:val="00FF055C"/>
    <w:rsid w:val="00FF06C2"/>
    <w:rsid w:val="00FF0789"/>
    <w:rsid w:val="00FF0D5F"/>
    <w:rsid w:val="00FF0EC0"/>
    <w:rsid w:val="00FF0EF0"/>
    <w:rsid w:val="00FF1147"/>
    <w:rsid w:val="00FF115D"/>
    <w:rsid w:val="00FF1215"/>
    <w:rsid w:val="00FF1406"/>
    <w:rsid w:val="00FF146E"/>
    <w:rsid w:val="00FF14F5"/>
    <w:rsid w:val="00FF15EA"/>
    <w:rsid w:val="00FF17D8"/>
    <w:rsid w:val="00FF1891"/>
    <w:rsid w:val="00FF19AE"/>
    <w:rsid w:val="00FF1CF1"/>
    <w:rsid w:val="00FF1D37"/>
    <w:rsid w:val="00FF20B8"/>
    <w:rsid w:val="00FF2105"/>
    <w:rsid w:val="00FF26B7"/>
    <w:rsid w:val="00FF27F2"/>
    <w:rsid w:val="00FF2852"/>
    <w:rsid w:val="00FF2887"/>
    <w:rsid w:val="00FF28C5"/>
    <w:rsid w:val="00FF2B56"/>
    <w:rsid w:val="00FF3085"/>
    <w:rsid w:val="00FF31A9"/>
    <w:rsid w:val="00FF324F"/>
    <w:rsid w:val="00FF326F"/>
    <w:rsid w:val="00FF34D7"/>
    <w:rsid w:val="00FF34E1"/>
    <w:rsid w:val="00FF350B"/>
    <w:rsid w:val="00FF3A8A"/>
    <w:rsid w:val="00FF40F5"/>
    <w:rsid w:val="00FF41A4"/>
    <w:rsid w:val="00FF445D"/>
    <w:rsid w:val="00FF46F8"/>
    <w:rsid w:val="00FF474A"/>
    <w:rsid w:val="00FF4826"/>
    <w:rsid w:val="00FF4D13"/>
    <w:rsid w:val="00FF4E55"/>
    <w:rsid w:val="00FF4F85"/>
    <w:rsid w:val="00FF537C"/>
    <w:rsid w:val="00FF5426"/>
    <w:rsid w:val="00FF5448"/>
    <w:rsid w:val="00FF5609"/>
    <w:rsid w:val="00FF5A19"/>
    <w:rsid w:val="00FF5C91"/>
    <w:rsid w:val="00FF5F3F"/>
    <w:rsid w:val="00FF609F"/>
    <w:rsid w:val="00FF6168"/>
    <w:rsid w:val="00FF6501"/>
    <w:rsid w:val="00FF67C9"/>
    <w:rsid w:val="00FF68B2"/>
    <w:rsid w:val="00FF6950"/>
    <w:rsid w:val="00FF6B72"/>
    <w:rsid w:val="00FF6D47"/>
    <w:rsid w:val="00FF6E25"/>
    <w:rsid w:val="00FF6E50"/>
    <w:rsid w:val="00FF7083"/>
    <w:rsid w:val="00FF715A"/>
    <w:rsid w:val="00FF72CC"/>
    <w:rsid w:val="00FF7381"/>
    <w:rsid w:val="00FF743E"/>
    <w:rsid w:val="00FF75C5"/>
    <w:rsid w:val="00FF7612"/>
    <w:rsid w:val="00FF77FC"/>
    <w:rsid w:val="00FF785B"/>
    <w:rsid w:val="00FF7B0F"/>
    <w:rsid w:val="00FF7BFA"/>
    <w:rsid w:val="00FF7C03"/>
    <w:rsid w:val="00FF7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CF38"/>
  <w15:docId w15:val="{8B923861-F3B2-4B09-B3FB-5865653F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AC8"/>
    <w:rPr>
      <w:sz w:val="24"/>
      <w:szCs w:val="24"/>
      <w:lang w:val="en-US" w:eastAsia="en-US"/>
    </w:rPr>
  </w:style>
  <w:style w:type="paragraph" w:styleId="Heading1">
    <w:name w:val="heading 1"/>
    <w:basedOn w:val="Normal"/>
    <w:next w:val="Normal"/>
    <w:link w:val="Heading1Char"/>
    <w:qFormat/>
    <w:rsid w:val="001718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718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5757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5757F"/>
    <w:pPr>
      <w:keepNext/>
      <w:spacing w:before="240" w:after="60"/>
      <w:outlineLvl w:val="3"/>
    </w:pPr>
    <w:rPr>
      <w:b/>
      <w:bCs/>
      <w:sz w:val="28"/>
      <w:szCs w:val="28"/>
    </w:rPr>
  </w:style>
  <w:style w:type="paragraph" w:styleId="Heading5">
    <w:name w:val="heading 5"/>
    <w:basedOn w:val="Normal"/>
    <w:next w:val="Normal"/>
    <w:link w:val="Heading5Char"/>
    <w:qFormat/>
    <w:rsid w:val="0045757F"/>
    <w:pPr>
      <w:spacing w:before="240" w:after="60"/>
      <w:outlineLvl w:val="4"/>
    </w:pPr>
    <w:rPr>
      <w:b/>
      <w:bCs/>
      <w:i/>
      <w:iCs/>
      <w:sz w:val="26"/>
      <w:szCs w:val="26"/>
    </w:rPr>
  </w:style>
  <w:style w:type="paragraph" w:styleId="Heading6">
    <w:name w:val="heading 6"/>
    <w:basedOn w:val="Normal"/>
    <w:next w:val="Normal"/>
    <w:link w:val="Heading6Char"/>
    <w:qFormat/>
    <w:rsid w:val="0045757F"/>
    <w:pPr>
      <w:spacing w:before="240" w:after="60"/>
      <w:outlineLvl w:val="5"/>
    </w:pPr>
    <w:rPr>
      <w:b/>
      <w:bCs/>
      <w:sz w:val="22"/>
      <w:szCs w:val="22"/>
    </w:rPr>
  </w:style>
  <w:style w:type="paragraph" w:styleId="Heading7">
    <w:name w:val="heading 7"/>
    <w:basedOn w:val="Normal"/>
    <w:next w:val="Normal"/>
    <w:link w:val="Heading7Char"/>
    <w:qFormat/>
    <w:rsid w:val="0045757F"/>
    <w:pPr>
      <w:spacing w:before="240" w:after="60"/>
      <w:outlineLvl w:val="6"/>
    </w:pPr>
  </w:style>
  <w:style w:type="paragraph" w:styleId="Heading8">
    <w:name w:val="heading 8"/>
    <w:basedOn w:val="Normal"/>
    <w:next w:val="Normal"/>
    <w:link w:val="Heading8Char"/>
    <w:qFormat/>
    <w:rsid w:val="0045757F"/>
    <w:pPr>
      <w:spacing w:before="240" w:after="60"/>
      <w:outlineLvl w:val="7"/>
    </w:pPr>
    <w:rPr>
      <w:i/>
      <w:iCs/>
    </w:rPr>
  </w:style>
  <w:style w:type="paragraph" w:styleId="Heading9">
    <w:name w:val="heading 9"/>
    <w:basedOn w:val="Normal"/>
    <w:next w:val="Normal"/>
    <w:link w:val="Heading9Char"/>
    <w:qFormat/>
    <w:rsid w:val="0045757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26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40746"/>
    <w:rPr>
      <w:color w:val="0000FF"/>
      <w:u w:val="single"/>
    </w:rPr>
  </w:style>
  <w:style w:type="character" w:customStyle="1" w:styleId="sp">
    <w:name w:val="sp"/>
    <w:basedOn w:val="DefaultParagraphFont"/>
    <w:rsid w:val="00DD3B34"/>
  </w:style>
  <w:style w:type="character" w:styleId="FollowedHyperlink">
    <w:name w:val="FollowedHyperlink"/>
    <w:basedOn w:val="DefaultParagraphFont"/>
    <w:rsid w:val="003706FD"/>
    <w:rPr>
      <w:color w:val="0000FF"/>
      <w:u w:val="single"/>
    </w:rPr>
  </w:style>
  <w:style w:type="character" w:styleId="Emphasis">
    <w:name w:val="Emphasis"/>
    <w:basedOn w:val="DefaultParagraphFont"/>
    <w:uiPriority w:val="20"/>
    <w:qFormat/>
    <w:rsid w:val="005F3845"/>
    <w:rPr>
      <w:i/>
      <w:iCs/>
    </w:rPr>
  </w:style>
  <w:style w:type="paragraph" w:styleId="Footer">
    <w:name w:val="footer"/>
    <w:basedOn w:val="Normal"/>
    <w:link w:val="FooterChar"/>
    <w:rsid w:val="00E94411"/>
    <w:pPr>
      <w:tabs>
        <w:tab w:val="center" w:pos="4153"/>
        <w:tab w:val="right" w:pos="8306"/>
      </w:tabs>
    </w:pPr>
  </w:style>
  <w:style w:type="character" w:styleId="PageNumber">
    <w:name w:val="page number"/>
    <w:basedOn w:val="DefaultParagraphFont"/>
    <w:rsid w:val="00E94411"/>
  </w:style>
  <w:style w:type="paragraph" w:styleId="Header">
    <w:name w:val="header"/>
    <w:basedOn w:val="Normal"/>
    <w:link w:val="HeaderChar"/>
    <w:rsid w:val="00942E61"/>
    <w:pPr>
      <w:tabs>
        <w:tab w:val="center" w:pos="4153"/>
        <w:tab w:val="right" w:pos="8306"/>
      </w:tabs>
    </w:pPr>
  </w:style>
  <w:style w:type="character" w:customStyle="1" w:styleId="slug-doi">
    <w:name w:val="slug-doi"/>
    <w:basedOn w:val="DefaultParagraphFont"/>
    <w:rsid w:val="00AF0E8D"/>
  </w:style>
  <w:style w:type="character" w:customStyle="1" w:styleId="pseudotab">
    <w:name w:val="pseudotab"/>
    <w:basedOn w:val="DefaultParagraphFont"/>
    <w:rsid w:val="00A97C86"/>
  </w:style>
  <w:style w:type="character" w:customStyle="1" w:styleId="yshortcuts">
    <w:name w:val="yshortcuts"/>
    <w:basedOn w:val="DefaultParagraphFont"/>
    <w:rsid w:val="00AD3BAD"/>
  </w:style>
  <w:style w:type="paragraph" w:customStyle="1" w:styleId="Numstepbullet">
    <w:name w:val="Numstep bullet"/>
    <w:basedOn w:val="Normal"/>
    <w:rsid w:val="00594A7A"/>
    <w:pPr>
      <w:numPr>
        <w:numId w:val="1"/>
      </w:numPr>
    </w:pPr>
  </w:style>
  <w:style w:type="paragraph" w:customStyle="1" w:styleId="Global">
    <w:name w:val="Global"/>
    <w:basedOn w:val="Normal"/>
    <w:rsid w:val="006D7506"/>
    <w:pPr>
      <w:numPr>
        <w:numId w:val="2"/>
      </w:numPr>
    </w:pPr>
  </w:style>
  <w:style w:type="paragraph" w:styleId="BalloonText">
    <w:name w:val="Balloon Text"/>
    <w:basedOn w:val="Normal"/>
    <w:link w:val="BalloonTextChar"/>
    <w:semiHidden/>
    <w:rsid w:val="0045757F"/>
    <w:rPr>
      <w:rFonts w:ascii="Tahoma" w:hAnsi="Tahoma" w:cs="Tahoma"/>
      <w:sz w:val="16"/>
      <w:szCs w:val="16"/>
    </w:rPr>
  </w:style>
  <w:style w:type="paragraph" w:styleId="BlockText">
    <w:name w:val="Block Text"/>
    <w:basedOn w:val="Normal"/>
    <w:rsid w:val="0045757F"/>
    <w:pPr>
      <w:spacing w:after="120"/>
      <w:ind w:left="1440" w:right="1440"/>
    </w:pPr>
  </w:style>
  <w:style w:type="paragraph" w:styleId="BodyText">
    <w:name w:val="Body Text"/>
    <w:basedOn w:val="Normal"/>
    <w:link w:val="BodyTextChar"/>
    <w:rsid w:val="0045757F"/>
    <w:pPr>
      <w:spacing w:after="120"/>
    </w:pPr>
  </w:style>
  <w:style w:type="paragraph" w:styleId="BodyText2">
    <w:name w:val="Body Text 2"/>
    <w:basedOn w:val="Normal"/>
    <w:link w:val="BodyText2Char"/>
    <w:rsid w:val="0045757F"/>
    <w:pPr>
      <w:spacing w:after="120" w:line="480" w:lineRule="auto"/>
    </w:pPr>
  </w:style>
  <w:style w:type="paragraph" w:styleId="BodyText3">
    <w:name w:val="Body Text 3"/>
    <w:basedOn w:val="Normal"/>
    <w:link w:val="BodyText3Char"/>
    <w:rsid w:val="0045757F"/>
    <w:pPr>
      <w:spacing w:after="120"/>
    </w:pPr>
    <w:rPr>
      <w:sz w:val="16"/>
      <w:szCs w:val="16"/>
    </w:rPr>
  </w:style>
  <w:style w:type="paragraph" w:styleId="BodyTextFirstIndent">
    <w:name w:val="Body Text First Indent"/>
    <w:basedOn w:val="BodyText"/>
    <w:link w:val="BodyTextFirstIndentChar"/>
    <w:rsid w:val="0045757F"/>
    <w:pPr>
      <w:ind w:firstLine="210"/>
    </w:pPr>
  </w:style>
  <w:style w:type="paragraph" w:styleId="BodyTextIndent">
    <w:name w:val="Body Text Indent"/>
    <w:basedOn w:val="Normal"/>
    <w:link w:val="BodyTextIndentChar"/>
    <w:rsid w:val="0045757F"/>
    <w:pPr>
      <w:spacing w:after="120"/>
      <w:ind w:left="283"/>
    </w:pPr>
  </w:style>
  <w:style w:type="paragraph" w:styleId="BodyTextFirstIndent2">
    <w:name w:val="Body Text First Indent 2"/>
    <w:basedOn w:val="BodyTextIndent"/>
    <w:link w:val="BodyTextFirstIndent2Char"/>
    <w:rsid w:val="0045757F"/>
    <w:pPr>
      <w:ind w:firstLine="210"/>
    </w:pPr>
  </w:style>
  <w:style w:type="paragraph" w:styleId="BodyTextIndent2">
    <w:name w:val="Body Text Indent 2"/>
    <w:basedOn w:val="Normal"/>
    <w:link w:val="BodyTextIndent2Char"/>
    <w:rsid w:val="0045757F"/>
    <w:pPr>
      <w:spacing w:after="120" w:line="480" w:lineRule="auto"/>
      <w:ind w:left="283"/>
    </w:pPr>
  </w:style>
  <w:style w:type="paragraph" w:styleId="BodyTextIndent3">
    <w:name w:val="Body Text Indent 3"/>
    <w:basedOn w:val="Normal"/>
    <w:link w:val="BodyTextIndent3Char"/>
    <w:rsid w:val="0045757F"/>
    <w:pPr>
      <w:spacing w:after="120"/>
      <w:ind w:left="283"/>
    </w:pPr>
    <w:rPr>
      <w:sz w:val="16"/>
      <w:szCs w:val="16"/>
    </w:rPr>
  </w:style>
  <w:style w:type="paragraph" w:styleId="Caption">
    <w:name w:val="caption"/>
    <w:basedOn w:val="Normal"/>
    <w:next w:val="Normal"/>
    <w:qFormat/>
    <w:rsid w:val="0045757F"/>
    <w:rPr>
      <w:b/>
      <w:bCs/>
      <w:sz w:val="20"/>
      <w:szCs w:val="20"/>
    </w:rPr>
  </w:style>
  <w:style w:type="paragraph" w:styleId="Closing">
    <w:name w:val="Closing"/>
    <w:basedOn w:val="Normal"/>
    <w:link w:val="ClosingChar"/>
    <w:rsid w:val="0045757F"/>
    <w:pPr>
      <w:ind w:left="4252"/>
    </w:pPr>
  </w:style>
  <w:style w:type="paragraph" w:styleId="CommentText">
    <w:name w:val="annotation text"/>
    <w:basedOn w:val="Normal"/>
    <w:link w:val="CommentTextChar"/>
    <w:semiHidden/>
    <w:rsid w:val="0045757F"/>
    <w:rPr>
      <w:sz w:val="20"/>
      <w:szCs w:val="20"/>
    </w:rPr>
  </w:style>
  <w:style w:type="paragraph" w:styleId="CommentSubject">
    <w:name w:val="annotation subject"/>
    <w:basedOn w:val="CommentText"/>
    <w:next w:val="CommentText"/>
    <w:link w:val="CommentSubjectChar"/>
    <w:semiHidden/>
    <w:rsid w:val="0045757F"/>
    <w:rPr>
      <w:b/>
      <w:bCs/>
    </w:rPr>
  </w:style>
  <w:style w:type="paragraph" w:styleId="Date">
    <w:name w:val="Date"/>
    <w:basedOn w:val="Normal"/>
    <w:next w:val="Normal"/>
    <w:link w:val="DateChar"/>
    <w:rsid w:val="0045757F"/>
  </w:style>
  <w:style w:type="paragraph" w:styleId="DocumentMap">
    <w:name w:val="Document Map"/>
    <w:basedOn w:val="Normal"/>
    <w:link w:val="DocumentMapChar"/>
    <w:semiHidden/>
    <w:rsid w:val="0045757F"/>
    <w:pPr>
      <w:shd w:val="clear" w:color="auto" w:fill="000080"/>
    </w:pPr>
    <w:rPr>
      <w:rFonts w:ascii="Tahoma" w:hAnsi="Tahoma" w:cs="Tahoma"/>
      <w:sz w:val="20"/>
      <w:szCs w:val="20"/>
    </w:rPr>
  </w:style>
  <w:style w:type="paragraph" w:styleId="EmailSignature">
    <w:name w:val="E-mail Signature"/>
    <w:basedOn w:val="Normal"/>
    <w:link w:val="EmailSignatureChar"/>
    <w:rsid w:val="0045757F"/>
  </w:style>
  <w:style w:type="paragraph" w:styleId="EndnoteText">
    <w:name w:val="endnote text"/>
    <w:basedOn w:val="Normal"/>
    <w:link w:val="EndnoteTextChar"/>
    <w:semiHidden/>
    <w:rsid w:val="0045757F"/>
    <w:rPr>
      <w:sz w:val="20"/>
      <w:szCs w:val="20"/>
    </w:rPr>
  </w:style>
  <w:style w:type="paragraph" w:styleId="EnvelopeAddress">
    <w:name w:val="envelope address"/>
    <w:basedOn w:val="Normal"/>
    <w:rsid w:val="0045757F"/>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45757F"/>
    <w:rPr>
      <w:rFonts w:ascii="Arial" w:hAnsi="Arial" w:cs="Arial"/>
      <w:sz w:val="20"/>
      <w:szCs w:val="20"/>
    </w:rPr>
  </w:style>
  <w:style w:type="paragraph" w:styleId="FootnoteText">
    <w:name w:val="footnote text"/>
    <w:basedOn w:val="Normal"/>
    <w:link w:val="FootnoteTextChar"/>
    <w:semiHidden/>
    <w:rsid w:val="0045757F"/>
    <w:rPr>
      <w:sz w:val="20"/>
      <w:szCs w:val="20"/>
    </w:rPr>
  </w:style>
  <w:style w:type="paragraph" w:styleId="HTMLAddress">
    <w:name w:val="HTML Address"/>
    <w:basedOn w:val="Normal"/>
    <w:link w:val="HTMLAddressChar"/>
    <w:rsid w:val="0045757F"/>
    <w:rPr>
      <w:i/>
      <w:iCs/>
    </w:rPr>
  </w:style>
  <w:style w:type="paragraph" w:styleId="HTMLPreformatted">
    <w:name w:val="HTML Preformatted"/>
    <w:basedOn w:val="Normal"/>
    <w:link w:val="HTMLPreformattedChar"/>
    <w:rsid w:val="0045757F"/>
    <w:rPr>
      <w:rFonts w:ascii="Courier New" w:hAnsi="Courier New" w:cs="Courier New"/>
      <w:sz w:val="20"/>
      <w:szCs w:val="20"/>
    </w:rPr>
  </w:style>
  <w:style w:type="paragraph" w:styleId="Index1">
    <w:name w:val="index 1"/>
    <w:basedOn w:val="Normal"/>
    <w:next w:val="Normal"/>
    <w:autoRedefine/>
    <w:semiHidden/>
    <w:rsid w:val="0045757F"/>
    <w:pPr>
      <w:ind w:left="240" w:hanging="240"/>
    </w:pPr>
  </w:style>
  <w:style w:type="paragraph" w:styleId="Index2">
    <w:name w:val="index 2"/>
    <w:basedOn w:val="Normal"/>
    <w:next w:val="Normal"/>
    <w:autoRedefine/>
    <w:semiHidden/>
    <w:rsid w:val="0045757F"/>
    <w:pPr>
      <w:ind w:left="480" w:hanging="240"/>
    </w:pPr>
  </w:style>
  <w:style w:type="paragraph" w:styleId="Index3">
    <w:name w:val="index 3"/>
    <w:basedOn w:val="Normal"/>
    <w:next w:val="Normal"/>
    <w:autoRedefine/>
    <w:semiHidden/>
    <w:rsid w:val="0045757F"/>
    <w:pPr>
      <w:ind w:left="720" w:hanging="240"/>
    </w:pPr>
  </w:style>
  <w:style w:type="paragraph" w:styleId="Index4">
    <w:name w:val="index 4"/>
    <w:basedOn w:val="Normal"/>
    <w:next w:val="Normal"/>
    <w:autoRedefine/>
    <w:semiHidden/>
    <w:rsid w:val="0045757F"/>
    <w:pPr>
      <w:ind w:left="960" w:hanging="240"/>
    </w:pPr>
  </w:style>
  <w:style w:type="paragraph" w:styleId="Index5">
    <w:name w:val="index 5"/>
    <w:basedOn w:val="Normal"/>
    <w:next w:val="Normal"/>
    <w:autoRedefine/>
    <w:semiHidden/>
    <w:rsid w:val="0045757F"/>
    <w:pPr>
      <w:ind w:left="1200" w:hanging="240"/>
    </w:pPr>
  </w:style>
  <w:style w:type="paragraph" w:styleId="Index6">
    <w:name w:val="index 6"/>
    <w:basedOn w:val="Normal"/>
    <w:next w:val="Normal"/>
    <w:autoRedefine/>
    <w:semiHidden/>
    <w:rsid w:val="0045757F"/>
    <w:pPr>
      <w:ind w:left="1440" w:hanging="240"/>
    </w:pPr>
  </w:style>
  <w:style w:type="paragraph" w:styleId="Index7">
    <w:name w:val="index 7"/>
    <w:basedOn w:val="Normal"/>
    <w:next w:val="Normal"/>
    <w:autoRedefine/>
    <w:semiHidden/>
    <w:rsid w:val="0045757F"/>
    <w:pPr>
      <w:ind w:left="1680" w:hanging="240"/>
    </w:pPr>
  </w:style>
  <w:style w:type="paragraph" w:styleId="Index8">
    <w:name w:val="index 8"/>
    <w:basedOn w:val="Normal"/>
    <w:next w:val="Normal"/>
    <w:autoRedefine/>
    <w:semiHidden/>
    <w:rsid w:val="0045757F"/>
    <w:pPr>
      <w:ind w:left="1920" w:hanging="240"/>
    </w:pPr>
  </w:style>
  <w:style w:type="paragraph" w:styleId="Index9">
    <w:name w:val="index 9"/>
    <w:basedOn w:val="Normal"/>
    <w:next w:val="Normal"/>
    <w:autoRedefine/>
    <w:semiHidden/>
    <w:rsid w:val="0045757F"/>
    <w:pPr>
      <w:ind w:left="2160" w:hanging="240"/>
    </w:pPr>
  </w:style>
  <w:style w:type="paragraph" w:styleId="IndexHeading">
    <w:name w:val="index heading"/>
    <w:basedOn w:val="Normal"/>
    <w:next w:val="Index1"/>
    <w:semiHidden/>
    <w:rsid w:val="0045757F"/>
    <w:rPr>
      <w:rFonts w:ascii="Arial" w:hAnsi="Arial" w:cs="Arial"/>
      <w:b/>
      <w:bCs/>
    </w:rPr>
  </w:style>
  <w:style w:type="paragraph" w:styleId="List">
    <w:name w:val="List"/>
    <w:basedOn w:val="Normal"/>
    <w:rsid w:val="0045757F"/>
    <w:pPr>
      <w:ind w:left="283" w:hanging="283"/>
    </w:pPr>
  </w:style>
  <w:style w:type="paragraph" w:styleId="List2">
    <w:name w:val="List 2"/>
    <w:basedOn w:val="Normal"/>
    <w:rsid w:val="0045757F"/>
    <w:pPr>
      <w:ind w:left="566" w:hanging="283"/>
    </w:pPr>
  </w:style>
  <w:style w:type="paragraph" w:styleId="List3">
    <w:name w:val="List 3"/>
    <w:basedOn w:val="Normal"/>
    <w:rsid w:val="0045757F"/>
    <w:pPr>
      <w:ind w:left="849" w:hanging="283"/>
    </w:pPr>
  </w:style>
  <w:style w:type="paragraph" w:styleId="List4">
    <w:name w:val="List 4"/>
    <w:basedOn w:val="Normal"/>
    <w:rsid w:val="0045757F"/>
    <w:pPr>
      <w:ind w:left="1132" w:hanging="283"/>
    </w:pPr>
  </w:style>
  <w:style w:type="paragraph" w:styleId="List5">
    <w:name w:val="List 5"/>
    <w:basedOn w:val="Normal"/>
    <w:rsid w:val="0045757F"/>
    <w:pPr>
      <w:ind w:left="1415" w:hanging="283"/>
    </w:pPr>
  </w:style>
  <w:style w:type="paragraph" w:styleId="ListBullet">
    <w:name w:val="List Bullet"/>
    <w:basedOn w:val="Normal"/>
    <w:rsid w:val="0045757F"/>
    <w:pPr>
      <w:numPr>
        <w:numId w:val="3"/>
      </w:numPr>
    </w:pPr>
  </w:style>
  <w:style w:type="paragraph" w:styleId="ListBullet2">
    <w:name w:val="List Bullet 2"/>
    <w:basedOn w:val="Normal"/>
    <w:rsid w:val="0045757F"/>
    <w:pPr>
      <w:numPr>
        <w:numId w:val="4"/>
      </w:numPr>
    </w:pPr>
  </w:style>
  <w:style w:type="paragraph" w:styleId="ListBullet3">
    <w:name w:val="List Bullet 3"/>
    <w:basedOn w:val="Normal"/>
    <w:rsid w:val="0045757F"/>
    <w:pPr>
      <w:numPr>
        <w:numId w:val="5"/>
      </w:numPr>
    </w:pPr>
  </w:style>
  <w:style w:type="paragraph" w:styleId="ListBullet4">
    <w:name w:val="List Bullet 4"/>
    <w:basedOn w:val="Normal"/>
    <w:rsid w:val="0045757F"/>
    <w:pPr>
      <w:numPr>
        <w:numId w:val="6"/>
      </w:numPr>
    </w:pPr>
  </w:style>
  <w:style w:type="paragraph" w:styleId="ListBullet5">
    <w:name w:val="List Bullet 5"/>
    <w:basedOn w:val="Normal"/>
    <w:rsid w:val="0045757F"/>
    <w:pPr>
      <w:numPr>
        <w:numId w:val="7"/>
      </w:numPr>
    </w:pPr>
  </w:style>
  <w:style w:type="paragraph" w:styleId="ListContinue">
    <w:name w:val="List Continue"/>
    <w:basedOn w:val="Normal"/>
    <w:rsid w:val="0045757F"/>
    <w:pPr>
      <w:spacing w:after="120"/>
      <w:ind w:left="283"/>
    </w:pPr>
  </w:style>
  <w:style w:type="paragraph" w:styleId="ListContinue2">
    <w:name w:val="List Continue 2"/>
    <w:basedOn w:val="Normal"/>
    <w:rsid w:val="0045757F"/>
    <w:pPr>
      <w:spacing w:after="120"/>
      <w:ind w:left="566"/>
    </w:pPr>
  </w:style>
  <w:style w:type="paragraph" w:styleId="ListContinue3">
    <w:name w:val="List Continue 3"/>
    <w:basedOn w:val="Normal"/>
    <w:rsid w:val="0045757F"/>
    <w:pPr>
      <w:spacing w:after="120"/>
      <w:ind w:left="849"/>
    </w:pPr>
  </w:style>
  <w:style w:type="paragraph" w:styleId="ListContinue4">
    <w:name w:val="List Continue 4"/>
    <w:basedOn w:val="Normal"/>
    <w:rsid w:val="0045757F"/>
    <w:pPr>
      <w:spacing w:after="120"/>
      <w:ind w:left="1132"/>
    </w:pPr>
  </w:style>
  <w:style w:type="paragraph" w:styleId="ListContinue5">
    <w:name w:val="List Continue 5"/>
    <w:basedOn w:val="Normal"/>
    <w:rsid w:val="0045757F"/>
    <w:pPr>
      <w:spacing w:after="120"/>
      <w:ind w:left="1415"/>
    </w:pPr>
  </w:style>
  <w:style w:type="paragraph" w:styleId="ListNumber">
    <w:name w:val="List Number"/>
    <w:basedOn w:val="Normal"/>
    <w:rsid w:val="0045757F"/>
    <w:pPr>
      <w:numPr>
        <w:numId w:val="8"/>
      </w:numPr>
    </w:pPr>
  </w:style>
  <w:style w:type="paragraph" w:styleId="ListNumber2">
    <w:name w:val="List Number 2"/>
    <w:basedOn w:val="Normal"/>
    <w:rsid w:val="0045757F"/>
    <w:pPr>
      <w:numPr>
        <w:numId w:val="9"/>
      </w:numPr>
    </w:pPr>
  </w:style>
  <w:style w:type="paragraph" w:styleId="ListNumber3">
    <w:name w:val="List Number 3"/>
    <w:basedOn w:val="Normal"/>
    <w:rsid w:val="0045757F"/>
    <w:pPr>
      <w:numPr>
        <w:numId w:val="10"/>
      </w:numPr>
    </w:pPr>
  </w:style>
  <w:style w:type="paragraph" w:styleId="ListNumber4">
    <w:name w:val="List Number 4"/>
    <w:basedOn w:val="Normal"/>
    <w:rsid w:val="0045757F"/>
    <w:pPr>
      <w:numPr>
        <w:numId w:val="11"/>
      </w:numPr>
    </w:pPr>
  </w:style>
  <w:style w:type="paragraph" w:styleId="ListNumber5">
    <w:name w:val="List Number 5"/>
    <w:basedOn w:val="Normal"/>
    <w:rsid w:val="0045757F"/>
    <w:pPr>
      <w:numPr>
        <w:numId w:val="12"/>
      </w:numPr>
    </w:pPr>
  </w:style>
  <w:style w:type="paragraph" w:styleId="MacroText">
    <w:name w:val="macro"/>
    <w:link w:val="MacroTextChar"/>
    <w:semiHidden/>
    <w:rsid w:val="004575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MessageHeader">
    <w:name w:val="Message Header"/>
    <w:basedOn w:val="Normal"/>
    <w:link w:val="MessageHeaderChar"/>
    <w:rsid w:val="004575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uiPriority w:val="99"/>
    <w:rsid w:val="0045757F"/>
  </w:style>
  <w:style w:type="paragraph" w:styleId="NormalIndent">
    <w:name w:val="Normal Indent"/>
    <w:basedOn w:val="Normal"/>
    <w:rsid w:val="0045757F"/>
    <w:pPr>
      <w:ind w:left="720"/>
    </w:pPr>
  </w:style>
  <w:style w:type="paragraph" w:styleId="NoteHeading">
    <w:name w:val="Note Heading"/>
    <w:basedOn w:val="Normal"/>
    <w:next w:val="Normal"/>
    <w:link w:val="NoteHeadingChar"/>
    <w:rsid w:val="0045757F"/>
  </w:style>
  <w:style w:type="paragraph" w:styleId="PlainText">
    <w:name w:val="Plain Text"/>
    <w:basedOn w:val="Normal"/>
    <w:link w:val="PlainTextChar"/>
    <w:rsid w:val="0045757F"/>
    <w:rPr>
      <w:rFonts w:ascii="Courier New" w:hAnsi="Courier New" w:cs="Courier New"/>
      <w:sz w:val="20"/>
      <w:szCs w:val="20"/>
    </w:rPr>
  </w:style>
  <w:style w:type="paragraph" w:styleId="Salutation">
    <w:name w:val="Salutation"/>
    <w:basedOn w:val="Normal"/>
    <w:next w:val="Normal"/>
    <w:link w:val="SalutationChar"/>
    <w:rsid w:val="0045757F"/>
  </w:style>
  <w:style w:type="paragraph" w:styleId="Signature">
    <w:name w:val="Signature"/>
    <w:basedOn w:val="Normal"/>
    <w:link w:val="SignatureChar"/>
    <w:rsid w:val="0045757F"/>
    <w:pPr>
      <w:ind w:left="4252"/>
    </w:pPr>
  </w:style>
  <w:style w:type="paragraph" w:styleId="Subtitle">
    <w:name w:val="Subtitle"/>
    <w:basedOn w:val="Normal"/>
    <w:link w:val="SubtitleChar"/>
    <w:qFormat/>
    <w:rsid w:val="0045757F"/>
    <w:pPr>
      <w:spacing w:after="60"/>
      <w:jc w:val="center"/>
      <w:outlineLvl w:val="1"/>
    </w:pPr>
    <w:rPr>
      <w:rFonts w:ascii="Arial" w:hAnsi="Arial" w:cs="Arial"/>
    </w:rPr>
  </w:style>
  <w:style w:type="paragraph" w:styleId="TableofAuthorities">
    <w:name w:val="table of authorities"/>
    <w:basedOn w:val="Normal"/>
    <w:next w:val="Normal"/>
    <w:semiHidden/>
    <w:rsid w:val="0045757F"/>
    <w:pPr>
      <w:ind w:left="240" w:hanging="240"/>
    </w:pPr>
  </w:style>
  <w:style w:type="paragraph" w:styleId="TableofFigures">
    <w:name w:val="table of figures"/>
    <w:basedOn w:val="Normal"/>
    <w:next w:val="Normal"/>
    <w:semiHidden/>
    <w:rsid w:val="0045757F"/>
  </w:style>
  <w:style w:type="paragraph" w:styleId="Title">
    <w:name w:val="Title"/>
    <w:basedOn w:val="Normal"/>
    <w:link w:val="TitleChar"/>
    <w:qFormat/>
    <w:rsid w:val="0045757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5757F"/>
    <w:pPr>
      <w:spacing w:before="120"/>
    </w:pPr>
    <w:rPr>
      <w:rFonts w:ascii="Arial" w:hAnsi="Arial" w:cs="Arial"/>
      <w:b/>
      <w:bCs/>
    </w:rPr>
  </w:style>
  <w:style w:type="paragraph" w:styleId="TOC1">
    <w:name w:val="toc 1"/>
    <w:basedOn w:val="Normal"/>
    <w:next w:val="Normal"/>
    <w:autoRedefine/>
    <w:semiHidden/>
    <w:rsid w:val="0045757F"/>
  </w:style>
  <w:style w:type="paragraph" w:styleId="TOC2">
    <w:name w:val="toc 2"/>
    <w:basedOn w:val="Normal"/>
    <w:next w:val="Normal"/>
    <w:autoRedefine/>
    <w:semiHidden/>
    <w:rsid w:val="0045757F"/>
    <w:pPr>
      <w:ind w:left="240"/>
    </w:pPr>
  </w:style>
  <w:style w:type="paragraph" w:styleId="TOC3">
    <w:name w:val="toc 3"/>
    <w:basedOn w:val="Normal"/>
    <w:next w:val="Normal"/>
    <w:autoRedefine/>
    <w:semiHidden/>
    <w:rsid w:val="0045757F"/>
    <w:pPr>
      <w:ind w:left="480"/>
    </w:pPr>
  </w:style>
  <w:style w:type="paragraph" w:styleId="TOC4">
    <w:name w:val="toc 4"/>
    <w:basedOn w:val="Normal"/>
    <w:next w:val="Normal"/>
    <w:autoRedefine/>
    <w:semiHidden/>
    <w:rsid w:val="0045757F"/>
    <w:pPr>
      <w:ind w:left="720"/>
    </w:pPr>
  </w:style>
  <w:style w:type="paragraph" w:styleId="TOC5">
    <w:name w:val="toc 5"/>
    <w:basedOn w:val="Normal"/>
    <w:next w:val="Normal"/>
    <w:autoRedefine/>
    <w:semiHidden/>
    <w:rsid w:val="0045757F"/>
    <w:pPr>
      <w:ind w:left="960"/>
    </w:pPr>
  </w:style>
  <w:style w:type="paragraph" w:styleId="TOC6">
    <w:name w:val="toc 6"/>
    <w:basedOn w:val="Normal"/>
    <w:next w:val="Normal"/>
    <w:autoRedefine/>
    <w:semiHidden/>
    <w:rsid w:val="0045757F"/>
    <w:pPr>
      <w:ind w:left="1200"/>
    </w:pPr>
  </w:style>
  <w:style w:type="paragraph" w:styleId="TOC7">
    <w:name w:val="toc 7"/>
    <w:basedOn w:val="Normal"/>
    <w:next w:val="Normal"/>
    <w:autoRedefine/>
    <w:semiHidden/>
    <w:rsid w:val="0045757F"/>
    <w:pPr>
      <w:ind w:left="1440"/>
    </w:pPr>
  </w:style>
  <w:style w:type="paragraph" w:styleId="TOC8">
    <w:name w:val="toc 8"/>
    <w:basedOn w:val="Normal"/>
    <w:next w:val="Normal"/>
    <w:autoRedefine/>
    <w:semiHidden/>
    <w:rsid w:val="0045757F"/>
    <w:pPr>
      <w:ind w:left="1680"/>
    </w:pPr>
  </w:style>
  <w:style w:type="paragraph" w:styleId="TOC9">
    <w:name w:val="toc 9"/>
    <w:basedOn w:val="Normal"/>
    <w:next w:val="Normal"/>
    <w:autoRedefine/>
    <w:semiHidden/>
    <w:rsid w:val="0045757F"/>
    <w:pPr>
      <w:ind w:left="1920"/>
    </w:pPr>
  </w:style>
  <w:style w:type="character" w:customStyle="1" w:styleId="dropcap">
    <w:name w:val="dropcap"/>
    <w:basedOn w:val="DefaultParagraphFont"/>
    <w:rsid w:val="008935EF"/>
  </w:style>
  <w:style w:type="character" w:styleId="HTMLCite">
    <w:name w:val="HTML Cite"/>
    <w:basedOn w:val="DefaultParagraphFont"/>
    <w:rsid w:val="003A5597"/>
    <w:rPr>
      <w:i/>
      <w:iCs/>
    </w:rPr>
  </w:style>
  <w:style w:type="character" w:customStyle="1" w:styleId="slug-pop-date">
    <w:name w:val="slug-pop-date"/>
    <w:basedOn w:val="DefaultParagraphFont"/>
    <w:rsid w:val="003A5597"/>
  </w:style>
  <w:style w:type="character" w:customStyle="1" w:styleId="pop-slug">
    <w:name w:val="pop-slug"/>
    <w:basedOn w:val="DefaultParagraphFont"/>
    <w:rsid w:val="003A5597"/>
  </w:style>
  <w:style w:type="character" w:customStyle="1" w:styleId="slug-doi2">
    <w:name w:val="slug-doi2"/>
    <w:basedOn w:val="DefaultParagraphFont"/>
    <w:rsid w:val="000B6E10"/>
  </w:style>
  <w:style w:type="character" w:customStyle="1" w:styleId="slug-pub-date-pop">
    <w:name w:val="slug-pub-date-pop"/>
    <w:basedOn w:val="DefaultParagraphFont"/>
    <w:rsid w:val="009D6469"/>
  </w:style>
  <w:style w:type="character" w:customStyle="1" w:styleId="pop-slug-vol">
    <w:name w:val="pop-slug-vol"/>
    <w:basedOn w:val="DefaultParagraphFont"/>
    <w:rsid w:val="009D6469"/>
  </w:style>
  <w:style w:type="character" w:customStyle="1" w:styleId="cit-authcit-auth-type-author">
    <w:name w:val="cit-auth cit-auth-type-author"/>
    <w:basedOn w:val="DefaultParagraphFont"/>
    <w:rsid w:val="00EB0458"/>
  </w:style>
  <w:style w:type="character" w:customStyle="1" w:styleId="cit-sepcit-sep-separator">
    <w:name w:val="cit-sep cit-sep-separator"/>
    <w:basedOn w:val="DefaultParagraphFont"/>
    <w:rsid w:val="00EB0458"/>
  </w:style>
  <w:style w:type="character" w:customStyle="1" w:styleId="cit-print-date">
    <w:name w:val="cit-print-date"/>
    <w:basedOn w:val="DefaultParagraphFont"/>
    <w:rsid w:val="00EB0458"/>
  </w:style>
  <w:style w:type="character" w:customStyle="1" w:styleId="cit-sepcit-sep-after-article-print-date">
    <w:name w:val="cit-sep cit-sep-after-article-print-date"/>
    <w:basedOn w:val="DefaultParagraphFont"/>
    <w:rsid w:val="00EB0458"/>
  </w:style>
  <w:style w:type="character" w:customStyle="1" w:styleId="cit-vol">
    <w:name w:val="cit-vol"/>
    <w:basedOn w:val="DefaultParagraphFont"/>
    <w:rsid w:val="00EB0458"/>
  </w:style>
  <w:style w:type="character" w:customStyle="1" w:styleId="cit-sepcit-sep-after-article-vol">
    <w:name w:val="cit-sep cit-sep-after-article-vol"/>
    <w:basedOn w:val="DefaultParagraphFont"/>
    <w:rsid w:val="00EB0458"/>
  </w:style>
  <w:style w:type="character" w:customStyle="1" w:styleId="cit-elocation">
    <w:name w:val="cit-elocation"/>
    <w:basedOn w:val="DefaultParagraphFont"/>
    <w:rsid w:val="00EB0458"/>
  </w:style>
  <w:style w:type="character" w:customStyle="1" w:styleId="cit-doi">
    <w:name w:val="cit-doi"/>
    <w:basedOn w:val="DefaultParagraphFont"/>
    <w:rsid w:val="00EB0458"/>
  </w:style>
  <w:style w:type="paragraph" w:customStyle="1" w:styleId="Hanging">
    <w:name w:val="Hanging"/>
    <w:basedOn w:val="Normal"/>
    <w:rsid w:val="0001474B"/>
    <w:pPr>
      <w:overflowPunct w:val="0"/>
      <w:autoSpaceDE w:val="0"/>
      <w:autoSpaceDN w:val="0"/>
      <w:adjustRightInd w:val="0"/>
      <w:spacing w:before="120" w:after="120"/>
      <w:ind w:left="1078" w:hanging="794"/>
      <w:textAlignment w:val="baseline"/>
    </w:pPr>
    <w:rPr>
      <w:sz w:val="20"/>
      <w:szCs w:val="20"/>
      <w:lang w:val="en-GB"/>
    </w:rPr>
  </w:style>
  <w:style w:type="character" w:customStyle="1" w:styleId="name">
    <w:name w:val="name"/>
    <w:basedOn w:val="DefaultParagraphFont"/>
    <w:rsid w:val="006F016B"/>
  </w:style>
  <w:style w:type="character" w:customStyle="1" w:styleId="slug-pub-date">
    <w:name w:val="slug-pub-date"/>
    <w:basedOn w:val="DefaultParagraphFont"/>
    <w:rsid w:val="00A93BEE"/>
  </w:style>
  <w:style w:type="character" w:customStyle="1" w:styleId="slug-vol">
    <w:name w:val="slug-vol"/>
    <w:basedOn w:val="DefaultParagraphFont"/>
    <w:rsid w:val="00A93BEE"/>
  </w:style>
  <w:style w:type="character" w:customStyle="1" w:styleId="slug-elocation">
    <w:name w:val="slug-elocation"/>
    <w:basedOn w:val="DefaultParagraphFont"/>
    <w:rsid w:val="00A93BEE"/>
  </w:style>
  <w:style w:type="character" w:customStyle="1" w:styleId="paragraph0">
    <w:name w:val="paragraph 0"/>
    <w:basedOn w:val="DefaultParagraphFont"/>
    <w:rsid w:val="00B36472"/>
  </w:style>
  <w:style w:type="paragraph" w:customStyle="1" w:styleId="authors">
    <w:name w:val="authors"/>
    <w:basedOn w:val="Normal"/>
    <w:rsid w:val="00A30DF9"/>
    <w:pPr>
      <w:spacing w:before="100" w:beforeAutospacing="1" w:after="100" w:afterAutospacing="1"/>
    </w:pPr>
  </w:style>
  <w:style w:type="character" w:styleId="Strong">
    <w:name w:val="Strong"/>
    <w:basedOn w:val="DefaultParagraphFont"/>
    <w:uiPriority w:val="22"/>
    <w:qFormat/>
    <w:rsid w:val="00A30DF9"/>
    <w:rPr>
      <w:b/>
      <w:bCs/>
    </w:rPr>
  </w:style>
  <w:style w:type="character" w:customStyle="1" w:styleId="citation">
    <w:name w:val="citation"/>
    <w:basedOn w:val="DefaultParagraphFont"/>
    <w:rsid w:val="00195BA3"/>
  </w:style>
  <w:style w:type="character" w:customStyle="1" w:styleId="cit-title">
    <w:name w:val="cit-title"/>
    <w:basedOn w:val="DefaultParagraphFont"/>
    <w:rsid w:val="003C227B"/>
  </w:style>
  <w:style w:type="character" w:customStyle="1" w:styleId="authornames">
    <w:name w:val="authornames"/>
    <w:basedOn w:val="DefaultParagraphFont"/>
    <w:rsid w:val="00C63AC4"/>
  </w:style>
  <w:style w:type="character" w:customStyle="1" w:styleId="abstract3297113701">
    <w:name w:val="abstract 32971137 0 1"/>
    <w:basedOn w:val="DefaultParagraphFont"/>
    <w:rsid w:val="00247968"/>
  </w:style>
  <w:style w:type="paragraph" w:customStyle="1" w:styleId="Default">
    <w:name w:val="Default"/>
    <w:rsid w:val="000A18E5"/>
    <w:pPr>
      <w:autoSpaceDE w:val="0"/>
      <w:autoSpaceDN w:val="0"/>
      <w:adjustRightInd w:val="0"/>
    </w:pPr>
    <w:rPr>
      <w:color w:val="000000"/>
      <w:sz w:val="24"/>
      <w:szCs w:val="24"/>
      <w:lang w:val="en-US" w:eastAsia="en-US"/>
    </w:rPr>
  </w:style>
  <w:style w:type="character" w:customStyle="1" w:styleId="overlaytop5">
    <w:name w:val="overlay top5"/>
    <w:basedOn w:val="DefaultParagraphFont"/>
    <w:rsid w:val="009F0B92"/>
  </w:style>
  <w:style w:type="character" w:customStyle="1" w:styleId="cit-issue">
    <w:name w:val="cit-issue"/>
    <w:basedOn w:val="DefaultParagraphFont"/>
    <w:rsid w:val="00C40100"/>
  </w:style>
  <w:style w:type="character" w:customStyle="1" w:styleId="xref-sep">
    <w:name w:val="xref-sep"/>
    <w:basedOn w:val="DefaultParagraphFont"/>
    <w:rsid w:val="003E723E"/>
  </w:style>
  <w:style w:type="character" w:customStyle="1" w:styleId="doi">
    <w:name w:val="doi"/>
    <w:basedOn w:val="DefaultParagraphFont"/>
    <w:rsid w:val="00FC727C"/>
  </w:style>
  <w:style w:type="character" w:customStyle="1" w:styleId="collab">
    <w:name w:val="collab"/>
    <w:basedOn w:val="DefaultParagraphFont"/>
    <w:rsid w:val="00853204"/>
  </w:style>
  <w:style w:type="paragraph" w:customStyle="1" w:styleId="Numstep">
    <w:name w:val="Numstep"/>
    <w:basedOn w:val="Normal"/>
    <w:rsid w:val="008F1874"/>
    <w:pPr>
      <w:numPr>
        <w:numId w:val="13"/>
      </w:numPr>
    </w:pPr>
  </w:style>
  <w:style w:type="character" w:customStyle="1" w:styleId="ref">
    <w:name w:val="ref"/>
    <w:basedOn w:val="DefaultParagraphFont"/>
    <w:rsid w:val="00DD7503"/>
  </w:style>
  <w:style w:type="character" w:customStyle="1" w:styleId="o1056pnejmcme1113849dtwoncn2kw7t">
    <w:name w:val="o1056pnejmcme1113849dtwoncn2kw7t"/>
    <w:basedOn w:val="DefaultParagraphFont"/>
    <w:rsid w:val="007E5584"/>
  </w:style>
  <w:style w:type="character" w:customStyle="1" w:styleId="slug-pub-date3">
    <w:name w:val="slug-pub-date3"/>
    <w:basedOn w:val="DefaultParagraphFont"/>
    <w:rsid w:val="004A61B9"/>
    <w:rPr>
      <w:b w:val="0"/>
      <w:bCs w:val="0"/>
    </w:rPr>
  </w:style>
  <w:style w:type="character" w:customStyle="1" w:styleId="dquo">
    <w:name w:val="dquo"/>
    <w:basedOn w:val="DefaultParagraphFont"/>
    <w:rsid w:val="00A3740F"/>
  </w:style>
  <w:style w:type="character" w:customStyle="1" w:styleId="caps">
    <w:name w:val="caps"/>
    <w:basedOn w:val="DefaultParagraphFont"/>
    <w:rsid w:val="00A3740F"/>
  </w:style>
  <w:style w:type="character" w:customStyle="1" w:styleId="wraptext">
    <w:name w:val="wraptext"/>
    <w:basedOn w:val="DefaultParagraphFont"/>
    <w:rsid w:val="00916812"/>
  </w:style>
  <w:style w:type="character" w:customStyle="1" w:styleId="abstract0">
    <w:name w:val="abstract 0"/>
    <w:basedOn w:val="DefaultParagraphFont"/>
    <w:rsid w:val="00020AFD"/>
  </w:style>
  <w:style w:type="paragraph" w:customStyle="1" w:styleId="p">
    <w:name w:val="p"/>
    <w:basedOn w:val="Normal"/>
    <w:rsid w:val="00351D3D"/>
    <w:pPr>
      <w:spacing w:after="360"/>
    </w:pPr>
  </w:style>
  <w:style w:type="character" w:customStyle="1" w:styleId="article-citation">
    <w:name w:val="article-citation"/>
    <w:basedOn w:val="DefaultParagraphFont"/>
    <w:rsid w:val="00B33B91"/>
  </w:style>
  <w:style w:type="paragraph" w:customStyle="1" w:styleId="nav">
    <w:name w:val="nav"/>
    <w:basedOn w:val="Normal"/>
    <w:rsid w:val="00B33B91"/>
    <w:pPr>
      <w:spacing w:before="100" w:beforeAutospacing="1" w:after="100" w:afterAutospacing="1"/>
    </w:pPr>
  </w:style>
  <w:style w:type="paragraph" w:customStyle="1" w:styleId="Header1">
    <w:name w:val="Header1"/>
    <w:basedOn w:val="Normal"/>
    <w:rsid w:val="00B33B91"/>
    <w:pPr>
      <w:spacing w:before="100" w:beforeAutospacing="1" w:after="100" w:afterAutospacing="1"/>
    </w:pPr>
  </w:style>
  <w:style w:type="paragraph" w:customStyle="1" w:styleId="article-title-block">
    <w:name w:val="article-title-block"/>
    <w:basedOn w:val="Normal"/>
    <w:rsid w:val="00B33B91"/>
    <w:pPr>
      <w:spacing w:before="100" w:beforeAutospacing="1" w:after="100" w:afterAutospacing="1"/>
    </w:pPr>
  </w:style>
  <w:style w:type="paragraph" w:styleId="ListParagraph">
    <w:name w:val="List Paragraph"/>
    <w:basedOn w:val="Normal"/>
    <w:link w:val="ListParagraphChar"/>
    <w:uiPriority w:val="34"/>
    <w:qFormat/>
    <w:rsid w:val="003B74C5"/>
    <w:pPr>
      <w:ind w:left="720"/>
      <w:contextualSpacing/>
    </w:pPr>
  </w:style>
  <w:style w:type="character" w:customStyle="1" w:styleId="apple-converted-space">
    <w:name w:val="apple-converted-space"/>
    <w:basedOn w:val="DefaultParagraphFont"/>
    <w:rsid w:val="006B28B6"/>
  </w:style>
  <w:style w:type="character" w:styleId="IntenseReference">
    <w:name w:val="Intense Reference"/>
    <w:basedOn w:val="DefaultParagraphFont"/>
    <w:uiPriority w:val="32"/>
    <w:qFormat/>
    <w:rsid w:val="009E0DC1"/>
    <w:rPr>
      <w:b/>
      <w:bCs/>
      <w:i/>
      <w:smallCaps/>
      <w:color w:val="C0504D" w:themeColor="accent2"/>
      <w:spacing w:val="5"/>
      <w:u w:val="none"/>
    </w:rPr>
  </w:style>
  <w:style w:type="character" w:customStyle="1" w:styleId="cit-auth">
    <w:name w:val="cit-auth"/>
    <w:basedOn w:val="DefaultParagraphFont"/>
    <w:rsid w:val="00201E79"/>
  </w:style>
  <w:style w:type="character" w:customStyle="1" w:styleId="cit-sep">
    <w:name w:val="cit-sep"/>
    <w:basedOn w:val="DefaultParagraphFont"/>
    <w:rsid w:val="00201E79"/>
  </w:style>
  <w:style w:type="character" w:styleId="CommentReference">
    <w:name w:val="annotation reference"/>
    <w:basedOn w:val="DefaultParagraphFont"/>
    <w:rsid w:val="00E56026"/>
    <w:rPr>
      <w:sz w:val="16"/>
      <w:szCs w:val="16"/>
    </w:rPr>
  </w:style>
  <w:style w:type="character" w:styleId="EndnoteReference">
    <w:name w:val="endnote reference"/>
    <w:basedOn w:val="DefaultParagraphFont"/>
    <w:rsid w:val="00695616"/>
    <w:rPr>
      <w:vertAlign w:val="superscript"/>
    </w:rPr>
  </w:style>
  <w:style w:type="paragraph" w:styleId="NoSpacing">
    <w:name w:val="No Spacing"/>
    <w:uiPriority w:val="1"/>
    <w:qFormat/>
    <w:rsid w:val="00C411B7"/>
    <w:rPr>
      <w:sz w:val="24"/>
      <w:szCs w:val="24"/>
      <w:lang w:eastAsia="en-US"/>
    </w:rPr>
  </w:style>
  <w:style w:type="paragraph" w:customStyle="1" w:styleId="KeyPointsNum">
    <w:name w:val="KeyPoints_Num"/>
    <w:basedOn w:val="Normal"/>
    <w:rsid w:val="00DE641E"/>
    <w:pPr>
      <w:spacing w:after="120" w:line="240" w:lineRule="atLeast"/>
    </w:pPr>
    <w:rPr>
      <w:lang w:val="en-AU"/>
    </w:rPr>
  </w:style>
  <w:style w:type="character" w:customStyle="1" w:styleId="CommissionbodytextChar">
    <w:name w:val="Commission body text Char"/>
    <w:basedOn w:val="DefaultParagraphFont"/>
    <w:link w:val="Commissionbodytext"/>
    <w:locked/>
    <w:rsid w:val="00E4291E"/>
    <w:rPr>
      <w:rFonts w:ascii="Arial" w:hAnsi="Arial" w:cs="Arial"/>
    </w:rPr>
  </w:style>
  <w:style w:type="paragraph" w:customStyle="1" w:styleId="Commissionbodytext">
    <w:name w:val="Commission body text"/>
    <w:basedOn w:val="Normal"/>
    <w:link w:val="CommissionbodytextChar"/>
    <w:qFormat/>
    <w:rsid w:val="00E4291E"/>
    <w:pPr>
      <w:spacing w:line="276" w:lineRule="auto"/>
    </w:pPr>
    <w:rPr>
      <w:rFonts w:ascii="Arial" w:hAnsi="Arial" w:cs="Arial"/>
      <w:sz w:val="20"/>
      <w:szCs w:val="20"/>
      <w:lang w:val="en-AU" w:eastAsia="en-AU"/>
    </w:rPr>
  </w:style>
  <w:style w:type="character" w:customStyle="1" w:styleId="Heading1Char">
    <w:name w:val="Heading 1 Char"/>
    <w:basedOn w:val="DefaultParagraphFont"/>
    <w:link w:val="Heading1"/>
    <w:rsid w:val="00B02F6E"/>
    <w:rPr>
      <w:rFonts w:ascii="Arial" w:hAnsi="Arial" w:cs="Arial"/>
      <w:b/>
      <w:bCs/>
      <w:kern w:val="32"/>
      <w:sz w:val="32"/>
      <w:szCs w:val="32"/>
      <w:lang w:val="en-US" w:eastAsia="en-US"/>
    </w:rPr>
  </w:style>
  <w:style w:type="character" w:customStyle="1" w:styleId="citationref">
    <w:name w:val="citationref"/>
    <w:basedOn w:val="DefaultParagraphFont"/>
    <w:rsid w:val="003A1CDD"/>
  </w:style>
  <w:style w:type="character" w:styleId="FootnoteReference">
    <w:name w:val="footnote reference"/>
    <w:basedOn w:val="DefaultParagraphFont"/>
    <w:rsid w:val="00D47772"/>
    <w:rPr>
      <w:vertAlign w:val="superscript"/>
    </w:rPr>
  </w:style>
  <w:style w:type="character" w:customStyle="1" w:styleId="ListParagraphChar">
    <w:name w:val="List Paragraph Char"/>
    <w:basedOn w:val="DefaultParagraphFont"/>
    <w:link w:val="ListParagraph"/>
    <w:uiPriority w:val="34"/>
    <w:rsid w:val="001E3D6E"/>
    <w:rPr>
      <w:sz w:val="24"/>
      <w:szCs w:val="24"/>
      <w:lang w:val="en-US" w:eastAsia="en-US"/>
    </w:rPr>
  </w:style>
  <w:style w:type="paragraph" w:styleId="Quote">
    <w:name w:val="Quote"/>
    <w:basedOn w:val="Normal"/>
    <w:next w:val="Normal"/>
    <w:link w:val="QuoteChar"/>
    <w:uiPriority w:val="29"/>
    <w:qFormat/>
    <w:rsid w:val="001E360B"/>
    <w:rPr>
      <w:i/>
      <w:iCs/>
      <w:color w:val="000000" w:themeColor="text1"/>
    </w:rPr>
  </w:style>
  <w:style w:type="character" w:customStyle="1" w:styleId="QuoteChar">
    <w:name w:val="Quote Char"/>
    <w:basedOn w:val="DefaultParagraphFont"/>
    <w:link w:val="Quote"/>
    <w:uiPriority w:val="29"/>
    <w:rsid w:val="001E360B"/>
    <w:rPr>
      <w:i/>
      <w:iCs/>
      <w:color w:val="000000" w:themeColor="text1"/>
      <w:sz w:val="24"/>
      <w:szCs w:val="24"/>
      <w:lang w:val="en-US" w:eastAsia="en-US"/>
    </w:rPr>
  </w:style>
  <w:style w:type="paragraph" w:styleId="IntenseQuote">
    <w:name w:val="Intense Quote"/>
    <w:basedOn w:val="Normal"/>
    <w:next w:val="Normal"/>
    <w:link w:val="IntenseQuoteChar"/>
    <w:uiPriority w:val="30"/>
    <w:qFormat/>
    <w:rsid w:val="001E360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E360B"/>
    <w:rPr>
      <w:b/>
      <w:bCs/>
      <w:i/>
      <w:iCs/>
      <w:color w:val="4F81BD" w:themeColor="accent1"/>
      <w:sz w:val="24"/>
      <w:szCs w:val="24"/>
      <w:lang w:val="en-US" w:eastAsia="en-US"/>
    </w:rPr>
  </w:style>
  <w:style w:type="character" w:customStyle="1" w:styleId="author">
    <w:name w:val="author"/>
    <w:basedOn w:val="DefaultParagraphFont"/>
    <w:rsid w:val="007E184B"/>
  </w:style>
  <w:style w:type="character" w:customStyle="1" w:styleId="articletitle">
    <w:name w:val="articletitle"/>
    <w:basedOn w:val="DefaultParagraphFont"/>
    <w:rsid w:val="007E184B"/>
  </w:style>
  <w:style w:type="character" w:customStyle="1" w:styleId="journaltitle">
    <w:name w:val="journaltitle"/>
    <w:basedOn w:val="DefaultParagraphFont"/>
    <w:rsid w:val="007E184B"/>
  </w:style>
  <w:style w:type="character" w:customStyle="1" w:styleId="pubyear">
    <w:name w:val="pubyear"/>
    <w:basedOn w:val="DefaultParagraphFont"/>
    <w:rsid w:val="007E184B"/>
  </w:style>
  <w:style w:type="character" w:customStyle="1" w:styleId="vol">
    <w:name w:val="vol"/>
    <w:basedOn w:val="DefaultParagraphFont"/>
    <w:rsid w:val="007E184B"/>
  </w:style>
  <w:style w:type="character" w:customStyle="1" w:styleId="pagefirst">
    <w:name w:val="pagefirst"/>
    <w:basedOn w:val="DefaultParagraphFont"/>
    <w:rsid w:val="007E184B"/>
  </w:style>
  <w:style w:type="character" w:customStyle="1" w:styleId="pagelast">
    <w:name w:val="pagelast"/>
    <w:basedOn w:val="DefaultParagraphFont"/>
    <w:rsid w:val="007E184B"/>
  </w:style>
  <w:style w:type="character" w:styleId="UnresolvedMention">
    <w:name w:val="Unresolved Mention"/>
    <w:basedOn w:val="DefaultParagraphFont"/>
    <w:uiPriority w:val="99"/>
    <w:semiHidden/>
    <w:unhideWhenUsed/>
    <w:rsid w:val="002152C5"/>
    <w:rPr>
      <w:color w:val="605E5C"/>
      <w:shd w:val="clear" w:color="auto" w:fill="E1DFDD"/>
    </w:rPr>
  </w:style>
  <w:style w:type="character" w:customStyle="1" w:styleId="Blue">
    <w:name w:val="Blue"/>
    <w:basedOn w:val="DefaultParagraphFont"/>
    <w:uiPriority w:val="1"/>
    <w:rsid w:val="00611705"/>
    <w:rPr>
      <w:color w:val="002060"/>
    </w:rPr>
  </w:style>
  <w:style w:type="character" w:customStyle="1" w:styleId="Heading2Char">
    <w:name w:val="Heading 2 Char"/>
    <w:basedOn w:val="DefaultParagraphFont"/>
    <w:link w:val="Heading2"/>
    <w:rsid w:val="008353E2"/>
    <w:rPr>
      <w:rFonts w:ascii="Arial" w:hAnsi="Arial" w:cs="Arial"/>
      <w:b/>
      <w:bCs/>
      <w:i/>
      <w:iCs/>
      <w:sz w:val="28"/>
      <w:szCs w:val="28"/>
      <w:lang w:val="en-US" w:eastAsia="en-US"/>
    </w:rPr>
  </w:style>
  <w:style w:type="character" w:customStyle="1" w:styleId="Heading3Char">
    <w:name w:val="Heading 3 Char"/>
    <w:basedOn w:val="DefaultParagraphFont"/>
    <w:link w:val="Heading3"/>
    <w:rsid w:val="008353E2"/>
    <w:rPr>
      <w:rFonts w:ascii="Arial" w:hAnsi="Arial" w:cs="Arial"/>
      <w:b/>
      <w:bCs/>
      <w:sz w:val="26"/>
      <w:szCs w:val="26"/>
      <w:lang w:val="en-US" w:eastAsia="en-US"/>
    </w:rPr>
  </w:style>
  <w:style w:type="character" w:customStyle="1" w:styleId="Heading4Char">
    <w:name w:val="Heading 4 Char"/>
    <w:basedOn w:val="DefaultParagraphFont"/>
    <w:link w:val="Heading4"/>
    <w:rsid w:val="008353E2"/>
    <w:rPr>
      <w:b/>
      <w:bCs/>
      <w:sz w:val="28"/>
      <w:szCs w:val="28"/>
      <w:lang w:val="en-US" w:eastAsia="en-US"/>
    </w:rPr>
  </w:style>
  <w:style w:type="character" w:customStyle="1" w:styleId="Heading5Char">
    <w:name w:val="Heading 5 Char"/>
    <w:basedOn w:val="DefaultParagraphFont"/>
    <w:link w:val="Heading5"/>
    <w:rsid w:val="008353E2"/>
    <w:rPr>
      <w:b/>
      <w:bCs/>
      <w:i/>
      <w:iCs/>
      <w:sz w:val="26"/>
      <w:szCs w:val="26"/>
      <w:lang w:val="en-US" w:eastAsia="en-US"/>
    </w:rPr>
  </w:style>
  <w:style w:type="character" w:customStyle="1" w:styleId="Heading6Char">
    <w:name w:val="Heading 6 Char"/>
    <w:basedOn w:val="DefaultParagraphFont"/>
    <w:link w:val="Heading6"/>
    <w:rsid w:val="008353E2"/>
    <w:rPr>
      <w:b/>
      <w:bCs/>
      <w:sz w:val="22"/>
      <w:szCs w:val="22"/>
      <w:lang w:val="en-US" w:eastAsia="en-US"/>
    </w:rPr>
  </w:style>
  <w:style w:type="character" w:customStyle="1" w:styleId="Heading7Char">
    <w:name w:val="Heading 7 Char"/>
    <w:basedOn w:val="DefaultParagraphFont"/>
    <w:link w:val="Heading7"/>
    <w:rsid w:val="008353E2"/>
    <w:rPr>
      <w:sz w:val="24"/>
      <w:szCs w:val="24"/>
      <w:lang w:val="en-US" w:eastAsia="en-US"/>
    </w:rPr>
  </w:style>
  <w:style w:type="character" w:customStyle="1" w:styleId="Heading8Char">
    <w:name w:val="Heading 8 Char"/>
    <w:basedOn w:val="DefaultParagraphFont"/>
    <w:link w:val="Heading8"/>
    <w:rsid w:val="008353E2"/>
    <w:rPr>
      <w:i/>
      <w:iCs/>
      <w:sz w:val="24"/>
      <w:szCs w:val="24"/>
      <w:lang w:val="en-US" w:eastAsia="en-US"/>
    </w:rPr>
  </w:style>
  <w:style w:type="character" w:customStyle="1" w:styleId="Heading9Char">
    <w:name w:val="Heading 9 Char"/>
    <w:basedOn w:val="DefaultParagraphFont"/>
    <w:link w:val="Heading9"/>
    <w:rsid w:val="008353E2"/>
    <w:rPr>
      <w:rFonts w:ascii="Arial" w:hAnsi="Arial" w:cs="Arial"/>
      <w:sz w:val="22"/>
      <w:szCs w:val="22"/>
      <w:lang w:val="en-US" w:eastAsia="en-US"/>
    </w:rPr>
  </w:style>
  <w:style w:type="character" w:customStyle="1" w:styleId="FooterChar">
    <w:name w:val="Footer Char"/>
    <w:basedOn w:val="DefaultParagraphFont"/>
    <w:link w:val="Footer"/>
    <w:rsid w:val="008353E2"/>
    <w:rPr>
      <w:sz w:val="24"/>
      <w:szCs w:val="24"/>
      <w:lang w:val="en-US" w:eastAsia="en-US"/>
    </w:rPr>
  </w:style>
  <w:style w:type="character" w:customStyle="1" w:styleId="HeaderChar">
    <w:name w:val="Header Char"/>
    <w:basedOn w:val="DefaultParagraphFont"/>
    <w:link w:val="Header"/>
    <w:rsid w:val="008353E2"/>
    <w:rPr>
      <w:sz w:val="24"/>
      <w:szCs w:val="24"/>
      <w:lang w:val="en-US" w:eastAsia="en-US"/>
    </w:rPr>
  </w:style>
  <w:style w:type="character" w:customStyle="1" w:styleId="BalloonTextChar">
    <w:name w:val="Balloon Text Char"/>
    <w:basedOn w:val="DefaultParagraphFont"/>
    <w:link w:val="BalloonText"/>
    <w:semiHidden/>
    <w:rsid w:val="008353E2"/>
    <w:rPr>
      <w:rFonts w:ascii="Tahoma" w:hAnsi="Tahoma" w:cs="Tahoma"/>
      <w:sz w:val="16"/>
      <w:szCs w:val="16"/>
      <w:lang w:val="en-US" w:eastAsia="en-US"/>
    </w:rPr>
  </w:style>
  <w:style w:type="character" w:customStyle="1" w:styleId="BodyTextChar">
    <w:name w:val="Body Text Char"/>
    <w:basedOn w:val="DefaultParagraphFont"/>
    <w:link w:val="BodyText"/>
    <w:rsid w:val="008353E2"/>
    <w:rPr>
      <w:sz w:val="24"/>
      <w:szCs w:val="24"/>
      <w:lang w:val="en-US" w:eastAsia="en-US"/>
    </w:rPr>
  </w:style>
  <w:style w:type="character" w:customStyle="1" w:styleId="BodyText2Char">
    <w:name w:val="Body Text 2 Char"/>
    <w:basedOn w:val="DefaultParagraphFont"/>
    <w:link w:val="BodyText2"/>
    <w:rsid w:val="008353E2"/>
    <w:rPr>
      <w:sz w:val="24"/>
      <w:szCs w:val="24"/>
      <w:lang w:val="en-US" w:eastAsia="en-US"/>
    </w:rPr>
  </w:style>
  <w:style w:type="character" w:customStyle="1" w:styleId="BodyText3Char">
    <w:name w:val="Body Text 3 Char"/>
    <w:basedOn w:val="DefaultParagraphFont"/>
    <w:link w:val="BodyText3"/>
    <w:rsid w:val="008353E2"/>
    <w:rPr>
      <w:sz w:val="16"/>
      <w:szCs w:val="16"/>
      <w:lang w:val="en-US" w:eastAsia="en-US"/>
    </w:rPr>
  </w:style>
  <w:style w:type="character" w:customStyle="1" w:styleId="BodyTextFirstIndentChar">
    <w:name w:val="Body Text First Indent Char"/>
    <w:basedOn w:val="BodyTextChar"/>
    <w:link w:val="BodyTextFirstIndent"/>
    <w:rsid w:val="008353E2"/>
    <w:rPr>
      <w:sz w:val="24"/>
      <w:szCs w:val="24"/>
      <w:lang w:val="en-US" w:eastAsia="en-US"/>
    </w:rPr>
  </w:style>
  <w:style w:type="character" w:customStyle="1" w:styleId="BodyTextIndentChar">
    <w:name w:val="Body Text Indent Char"/>
    <w:basedOn w:val="DefaultParagraphFont"/>
    <w:link w:val="BodyTextIndent"/>
    <w:rsid w:val="008353E2"/>
    <w:rPr>
      <w:sz w:val="24"/>
      <w:szCs w:val="24"/>
      <w:lang w:val="en-US" w:eastAsia="en-US"/>
    </w:rPr>
  </w:style>
  <w:style w:type="character" w:customStyle="1" w:styleId="BodyTextFirstIndent2Char">
    <w:name w:val="Body Text First Indent 2 Char"/>
    <w:basedOn w:val="BodyTextIndentChar"/>
    <w:link w:val="BodyTextFirstIndent2"/>
    <w:rsid w:val="008353E2"/>
    <w:rPr>
      <w:sz w:val="24"/>
      <w:szCs w:val="24"/>
      <w:lang w:val="en-US" w:eastAsia="en-US"/>
    </w:rPr>
  </w:style>
  <w:style w:type="character" w:customStyle="1" w:styleId="BodyTextIndent2Char">
    <w:name w:val="Body Text Indent 2 Char"/>
    <w:basedOn w:val="DefaultParagraphFont"/>
    <w:link w:val="BodyTextIndent2"/>
    <w:rsid w:val="008353E2"/>
    <w:rPr>
      <w:sz w:val="24"/>
      <w:szCs w:val="24"/>
      <w:lang w:val="en-US" w:eastAsia="en-US"/>
    </w:rPr>
  </w:style>
  <w:style w:type="character" w:customStyle="1" w:styleId="BodyTextIndent3Char">
    <w:name w:val="Body Text Indent 3 Char"/>
    <w:basedOn w:val="DefaultParagraphFont"/>
    <w:link w:val="BodyTextIndent3"/>
    <w:rsid w:val="008353E2"/>
    <w:rPr>
      <w:sz w:val="16"/>
      <w:szCs w:val="16"/>
      <w:lang w:val="en-US" w:eastAsia="en-US"/>
    </w:rPr>
  </w:style>
  <w:style w:type="character" w:customStyle="1" w:styleId="ClosingChar">
    <w:name w:val="Closing Char"/>
    <w:basedOn w:val="DefaultParagraphFont"/>
    <w:link w:val="Closing"/>
    <w:rsid w:val="008353E2"/>
    <w:rPr>
      <w:sz w:val="24"/>
      <w:szCs w:val="24"/>
      <w:lang w:val="en-US" w:eastAsia="en-US"/>
    </w:rPr>
  </w:style>
  <w:style w:type="character" w:customStyle="1" w:styleId="CommentTextChar">
    <w:name w:val="Comment Text Char"/>
    <w:basedOn w:val="DefaultParagraphFont"/>
    <w:link w:val="CommentText"/>
    <w:semiHidden/>
    <w:rsid w:val="008353E2"/>
    <w:rPr>
      <w:lang w:val="en-US" w:eastAsia="en-US"/>
    </w:rPr>
  </w:style>
  <w:style w:type="character" w:customStyle="1" w:styleId="CommentSubjectChar">
    <w:name w:val="Comment Subject Char"/>
    <w:basedOn w:val="CommentTextChar"/>
    <w:link w:val="CommentSubject"/>
    <w:semiHidden/>
    <w:rsid w:val="008353E2"/>
    <w:rPr>
      <w:b/>
      <w:bCs/>
      <w:lang w:val="en-US" w:eastAsia="en-US"/>
    </w:rPr>
  </w:style>
  <w:style w:type="character" w:customStyle="1" w:styleId="DateChar">
    <w:name w:val="Date Char"/>
    <w:basedOn w:val="DefaultParagraphFont"/>
    <w:link w:val="Date"/>
    <w:rsid w:val="008353E2"/>
    <w:rPr>
      <w:sz w:val="24"/>
      <w:szCs w:val="24"/>
      <w:lang w:val="en-US" w:eastAsia="en-US"/>
    </w:rPr>
  </w:style>
  <w:style w:type="character" w:customStyle="1" w:styleId="DocumentMapChar">
    <w:name w:val="Document Map Char"/>
    <w:basedOn w:val="DefaultParagraphFont"/>
    <w:link w:val="DocumentMap"/>
    <w:semiHidden/>
    <w:rsid w:val="008353E2"/>
    <w:rPr>
      <w:rFonts w:ascii="Tahoma" w:hAnsi="Tahoma" w:cs="Tahoma"/>
      <w:shd w:val="clear" w:color="auto" w:fill="000080"/>
      <w:lang w:val="en-US" w:eastAsia="en-US"/>
    </w:rPr>
  </w:style>
  <w:style w:type="character" w:customStyle="1" w:styleId="EmailSignatureChar">
    <w:name w:val="Email Signature Char"/>
    <w:basedOn w:val="DefaultParagraphFont"/>
    <w:link w:val="EmailSignature"/>
    <w:rsid w:val="008353E2"/>
    <w:rPr>
      <w:sz w:val="24"/>
      <w:szCs w:val="24"/>
      <w:lang w:val="en-US" w:eastAsia="en-US"/>
    </w:rPr>
  </w:style>
  <w:style w:type="character" w:customStyle="1" w:styleId="EndnoteTextChar">
    <w:name w:val="Endnote Text Char"/>
    <w:basedOn w:val="DefaultParagraphFont"/>
    <w:link w:val="EndnoteText"/>
    <w:semiHidden/>
    <w:rsid w:val="008353E2"/>
    <w:rPr>
      <w:lang w:val="en-US" w:eastAsia="en-US"/>
    </w:rPr>
  </w:style>
  <w:style w:type="character" w:customStyle="1" w:styleId="FootnoteTextChar">
    <w:name w:val="Footnote Text Char"/>
    <w:basedOn w:val="DefaultParagraphFont"/>
    <w:link w:val="FootnoteText"/>
    <w:semiHidden/>
    <w:rsid w:val="008353E2"/>
    <w:rPr>
      <w:lang w:val="en-US" w:eastAsia="en-US"/>
    </w:rPr>
  </w:style>
  <w:style w:type="character" w:customStyle="1" w:styleId="HTMLAddressChar">
    <w:name w:val="HTML Address Char"/>
    <w:basedOn w:val="DefaultParagraphFont"/>
    <w:link w:val="HTMLAddress"/>
    <w:rsid w:val="008353E2"/>
    <w:rPr>
      <w:i/>
      <w:iCs/>
      <w:sz w:val="24"/>
      <w:szCs w:val="24"/>
      <w:lang w:val="en-US" w:eastAsia="en-US"/>
    </w:rPr>
  </w:style>
  <w:style w:type="character" w:customStyle="1" w:styleId="HTMLPreformattedChar">
    <w:name w:val="HTML Preformatted Char"/>
    <w:basedOn w:val="DefaultParagraphFont"/>
    <w:link w:val="HTMLPreformatted"/>
    <w:rsid w:val="008353E2"/>
    <w:rPr>
      <w:rFonts w:ascii="Courier New" w:hAnsi="Courier New" w:cs="Courier New"/>
      <w:lang w:val="en-US" w:eastAsia="en-US"/>
    </w:rPr>
  </w:style>
  <w:style w:type="character" w:customStyle="1" w:styleId="MacroTextChar">
    <w:name w:val="Macro Text Char"/>
    <w:basedOn w:val="DefaultParagraphFont"/>
    <w:link w:val="MacroText"/>
    <w:semiHidden/>
    <w:rsid w:val="008353E2"/>
    <w:rPr>
      <w:rFonts w:ascii="Courier New" w:hAnsi="Courier New" w:cs="Courier New"/>
      <w:lang w:val="en-US" w:eastAsia="en-US"/>
    </w:rPr>
  </w:style>
  <w:style w:type="character" w:customStyle="1" w:styleId="MessageHeaderChar">
    <w:name w:val="Message Header Char"/>
    <w:basedOn w:val="DefaultParagraphFont"/>
    <w:link w:val="MessageHeader"/>
    <w:rsid w:val="008353E2"/>
    <w:rPr>
      <w:rFonts w:ascii="Arial" w:hAnsi="Arial" w:cs="Arial"/>
      <w:sz w:val="24"/>
      <w:szCs w:val="24"/>
      <w:shd w:val="pct20" w:color="auto" w:fill="auto"/>
      <w:lang w:val="en-US" w:eastAsia="en-US"/>
    </w:rPr>
  </w:style>
  <w:style w:type="character" w:customStyle="1" w:styleId="NoteHeadingChar">
    <w:name w:val="Note Heading Char"/>
    <w:basedOn w:val="DefaultParagraphFont"/>
    <w:link w:val="NoteHeading"/>
    <w:rsid w:val="008353E2"/>
    <w:rPr>
      <w:sz w:val="24"/>
      <w:szCs w:val="24"/>
      <w:lang w:val="en-US" w:eastAsia="en-US"/>
    </w:rPr>
  </w:style>
  <w:style w:type="character" w:customStyle="1" w:styleId="PlainTextChar">
    <w:name w:val="Plain Text Char"/>
    <w:basedOn w:val="DefaultParagraphFont"/>
    <w:link w:val="PlainText"/>
    <w:rsid w:val="008353E2"/>
    <w:rPr>
      <w:rFonts w:ascii="Courier New" w:hAnsi="Courier New" w:cs="Courier New"/>
      <w:lang w:val="en-US" w:eastAsia="en-US"/>
    </w:rPr>
  </w:style>
  <w:style w:type="character" w:customStyle="1" w:styleId="SalutationChar">
    <w:name w:val="Salutation Char"/>
    <w:basedOn w:val="DefaultParagraphFont"/>
    <w:link w:val="Salutation"/>
    <w:rsid w:val="008353E2"/>
    <w:rPr>
      <w:sz w:val="24"/>
      <w:szCs w:val="24"/>
      <w:lang w:val="en-US" w:eastAsia="en-US"/>
    </w:rPr>
  </w:style>
  <w:style w:type="character" w:customStyle="1" w:styleId="SignatureChar">
    <w:name w:val="Signature Char"/>
    <w:basedOn w:val="DefaultParagraphFont"/>
    <w:link w:val="Signature"/>
    <w:rsid w:val="008353E2"/>
    <w:rPr>
      <w:sz w:val="24"/>
      <w:szCs w:val="24"/>
      <w:lang w:val="en-US" w:eastAsia="en-US"/>
    </w:rPr>
  </w:style>
  <w:style w:type="character" w:customStyle="1" w:styleId="SubtitleChar">
    <w:name w:val="Subtitle Char"/>
    <w:basedOn w:val="DefaultParagraphFont"/>
    <w:link w:val="Subtitle"/>
    <w:rsid w:val="008353E2"/>
    <w:rPr>
      <w:rFonts w:ascii="Arial" w:hAnsi="Arial" w:cs="Arial"/>
      <w:sz w:val="24"/>
      <w:szCs w:val="24"/>
      <w:lang w:val="en-US" w:eastAsia="en-US"/>
    </w:rPr>
  </w:style>
  <w:style w:type="character" w:customStyle="1" w:styleId="TitleChar">
    <w:name w:val="Title Char"/>
    <w:basedOn w:val="DefaultParagraphFont"/>
    <w:link w:val="Title"/>
    <w:rsid w:val="008353E2"/>
    <w:rPr>
      <w:rFonts w:ascii="Arial" w:hAnsi="Arial" w:cs="Arial"/>
      <w:b/>
      <w:bCs/>
      <w:kern w:val="28"/>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466">
      <w:bodyDiv w:val="1"/>
      <w:marLeft w:val="0"/>
      <w:marRight w:val="0"/>
      <w:marTop w:val="0"/>
      <w:marBottom w:val="0"/>
      <w:divBdr>
        <w:top w:val="none" w:sz="0" w:space="0" w:color="auto"/>
        <w:left w:val="none" w:sz="0" w:space="0" w:color="auto"/>
        <w:bottom w:val="none" w:sz="0" w:space="0" w:color="auto"/>
        <w:right w:val="none" w:sz="0" w:space="0" w:color="auto"/>
      </w:divBdr>
    </w:div>
    <w:div w:id="7799696">
      <w:bodyDiv w:val="1"/>
      <w:marLeft w:val="0"/>
      <w:marRight w:val="0"/>
      <w:marTop w:val="0"/>
      <w:marBottom w:val="0"/>
      <w:divBdr>
        <w:top w:val="none" w:sz="0" w:space="0" w:color="auto"/>
        <w:left w:val="none" w:sz="0" w:space="0" w:color="auto"/>
        <w:bottom w:val="none" w:sz="0" w:space="0" w:color="auto"/>
        <w:right w:val="none" w:sz="0" w:space="0" w:color="auto"/>
      </w:divBdr>
    </w:div>
    <w:div w:id="18511664">
      <w:bodyDiv w:val="1"/>
      <w:marLeft w:val="0"/>
      <w:marRight w:val="0"/>
      <w:marTop w:val="0"/>
      <w:marBottom w:val="0"/>
      <w:divBdr>
        <w:top w:val="none" w:sz="0" w:space="0" w:color="auto"/>
        <w:left w:val="none" w:sz="0" w:space="0" w:color="auto"/>
        <w:bottom w:val="none" w:sz="0" w:space="0" w:color="auto"/>
        <w:right w:val="none" w:sz="0" w:space="0" w:color="auto"/>
      </w:divBdr>
    </w:div>
    <w:div w:id="20858036">
      <w:bodyDiv w:val="1"/>
      <w:marLeft w:val="0"/>
      <w:marRight w:val="0"/>
      <w:marTop w:val="0"/>
      <w:marBottom w:val="0"/>
      <w:divBdr>
        <w:top w:val="none" w:sz="0" w:space="0" w:color="auto"/>
        <w:left w:val="none" w:sz="0" w:space="0" w:color="auto"/>
        <w:bottom w:val="none" w:sz="0" w:space="0" w:color="auto"/>
        <w:right w:val="none" w:sz="0" w:space="0" w:color="auto"/>
      </w:divBdr>
    </w:div>
    <w:div w:id="20981251">
      <w:bodyDiv w:val="1"/>
      <w:marLeft w:val="0"/>
      <w:marRight w:val="0"/>
      <w:marTop w:val="0"/>
      <w:marBottom w:val="0"/>
      <w:divBdr>
        <w:top w:val="none" w:sz="0" w:space="0" w:color="auto"/>
        <w:left w:val="none" w:sz="0" w:space="0" w:color="auto"/>
        <w:bottom w:val="none" w:sz="0" w:space="0" w:color="auto"/>
        <w:right w:val="none" w:sz="0" w:space="0" w:color="auto"/>
      </w:divBdr>
      <w:divsChild>
        <w:div w:id="640811572">
          <w:marLeft w:val="0"/>
          <w:marRight w:val="0"/>
          <w:marTop w:val="0"/>
          <w:marBottom w:val="0"/>
          <w:divBdr>
            <w:top w:val="none" w:sz="0" w:space="0" w:color="auto"/>
            <w:left w:val="none" w:sz="0" w:space="0" w:color="auto"/>
            <w:bottom w:val="none" w:sz="0" w:space="0" w:color="auto"/>
            <w:right w:val="none" w:sz="0" w:space="0" w:color="auto"/>
          </w:divBdr>
          <w:divsChild>
            <w:div w:id="1625114233">
              <w:marLeft w:val="0"/>
              <w:marRight w:val="0"/>
              <w:marTop w:val="0"/>
              <w:marBottom w:val="0"/>
              <w:divBdr>
                <w:top w:val="none" w:sz="0" w:space="0" w:color="auto"/>
                <w:left w:val="none" w:sz="0" w:space="0" w:color="auto"/>
                <w:bottom w:val="none" w:sz="0" w:space="0" w:color="auto"/>
                <w:right w:val="none" w:sz="0" w:space="0" w:color="auto"/>
              </w:divBdr>
              <w:divsChild>
                <w:div w:id="90324912">
                  <w:marLeft w:val="0"/>
                  <w:marRight w:val="0"/>
                  <w:marTop w:val="0"/>
                  <w:marBottom w:val="0"/>
                  <w:divBdr>
                    <w:top w:val="none" w:sz="0" w:space="0" w:color="auto"/>
                    <w:left w:val="none" w:sz="0" w:space="0" w:color="auto"/>
                    <w:bottom w:val="none" w:sz="0" w:space="0" w:color="auto"/>
                    <w:right w:val="none" w:sz="0" w:space="0" w:color="auto"/>
                  </w:divBdr>
                  <w:divsChild>
                    <w:div w:id="1331719022">
                      <w:marLeft w:val="0"/>
                      <w:marRight w:val="0"/>
                      <w:marTop w:val="0"/>
                      <w:marBottom w:val="0"/>
                      <w:divBdr>
                        <w:top w:val="none" w:sz="0" w:space="0" w:color="auto"/>
                        <w:left w:val="none" w:sz="0" w:space="0" w:color="auto"/>
                        <w:bottom w:val="none" w:sz="0" w:space="0" w:color="auto"/>
                        <w:right w:val="none" w:sz="0" w:space="0" w:color="auto"/>
                      </w:divBdr>
                      <w:divsChild>
                        <w:div w:id="143007458">
                          <w:marLeft w:val="0"/>
                          <w:marRight w:val="0"/>
                          <w:marTop w:val="0"/>
                          <w:marBottom w:val="0"/>
                          <w:divBdr>
                            <w:top w:val="none" w:sz="0" w:space="0" w:color="auto"/>
                            <w:left w:val="none" w:sz="0" w:space="0" w:color="auto"/>
                            <w:bottom w:val="none" w:sz="0" w:space="0" w:color="auto"/>
                            <w:right w:val="none" w:sz="0" w:space="0" w:color="auto"/>
                          </w:divBdr>
                          <w:divsChild>
                            <w:div w:id="357200641">
                              <w:marLeft w:val="0"/>
                              <w:marRight w:val="0"/>
                              <w:marTop w:val="0"/>
                              <w:marBottom w:val="0"/>
                              <w:divBdr>
                                <w:top w:val="none" w:sz="0" w:space="0" w:color="auto"/>
                                <w:left w:val="none" w:sz="0" w:space="0" w:color="auto"/>
                                <w:bottom w:val="none" w:sz="0" w:space="0" w:color="auto"/>
                                <w:right w:val="none" w:sz="0" w:space="0" w:color="auto"/>
                              </w:divBdr>
                              <w:divsChild>
                                <w:div w:id="1266576112">
                                  <w:marLeft w:val="0"/>
                                  <w:marRight w:val="0"/>
                                  <w:marTop w:val="0"/>
                                  <w:marBottom w:val="0"/>
                                  <w:divBdr>
                                    <w:top w:val="none" w:sz="0" w:space="0" w:color="auto"/>
                                    <w:left w:val="none" w:sz="0" w:space="0" w:color="auto"/>
                                    <w:bottom w:val="none" w:sz="0" w:space="0" w:color="auto"/>
                                    <w:right w:val="none" w:sz="0" w:space="0" w:color="auto"/>
                                  </w:divBdr>
                                  <w:divsChild>
                                    <w:div w:id="898055704">
                                      <w:marLeft w:val="0"/>
                                      <w:marRight w:val="0"/>
                                      <w:marTop w:val="0"/>
                                      <w:marBottom w:val="0"/>
                                      <w:divBdr>
                                        <w:top w:val="none" w:sz="0" w:space="0" w:color="auto"/>
                                        <w:left w:val="none" w:sz="0" w:space="0" w:color="auto"/>
                                        <w:bottom w:val="none" w:sz="0" w:space="0" w:color="auto"/>
                                        <w:right w:val="none" w:sz="0" w:space="0" w:color="auto"/>
                                      </w:divBdr>
                                      <w:divsChild>
                                        <w:div w:id="1401563427">
                                          <w:marLeft w:val="0"/>
                                          <w:marRight w:val="0"/>
                                          <w:marTop w:val="0"/>
                                          <w:marBottom w:val="0"/>
                                          <w:divBdr>
                                            <w:top w:val="none" w:sz="0" w:space="0" w:color="auto"/>
                                            <w:left w:val="none" w:sz="0" w:space="0" w:color="auto"/>
                                            <w:bottom w:val="none" w:sz="0" w:space="0" w:color="auto"/>
                                            <w:right w:val="none" w:sz="0" w:space="0" w:color="auto"/>
                                          </w:divBdr>
                                          <w:divsChild>
                                            <w:div w:id="1722828557">
                                              <w:marLeft w:val="0"/>
                                              <w:marRight w:val="0"/>
                                              <w:marTop w:val="0"/>
                                              <w:marBottom w:val="0"/>
                                              <w:divBdr>
                                                <w:top w:val="none" w:sz="0" w:space="0" w:color="auto"/>
                                                <w:left w:val="none" w:sz="0" w:space="0" w:color="auto"/>
                                                <w:bottom w:val="none" w:sz="0" w:space="0" w:color="auto"/>
                                                <w:right w:val="none" w:sz="0" w:space="0" w:color="auto"/>
                                              </w:divBdr>
                                              <w:divsChild>
                                                <w:div w:id="423501455">
                                                  <w:marLeft w:val="0"/>
                                                  <w:marRight w:val="0"/>
                                                  <w:marTop w:val="0"/>
                                                  <w:marBottom w:val="0"/>
                                                  <w:divBdr>
                                                    <w:top w:val="none" w:sz="0" w:space="0" w:color="auto"/>
                                                    <w:left w:val="none" w:sz="0" w:space="0" w:color="auto"/>
                                                    <w:bottom w:val="none" w:sz="0" w:space="0" w:color="auto"/>
                                                    <w:right w:val="none" w:sz="0" w:space="0" w:color="auto"/>
                                                  </w:divBdr>
                                                  <w:divsChild>
                                                    <w:div w:id="17970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374710">
      <w:bodyDiv w:val="1"/>
      <w:marLeft w:val="0"/>
      <w:marRight w:val="0"/>
      <w:marTop w:val="0"/>
      <w:marBottom w:val="0"/>
      <w:divBdr>
        <w:top w:val="none" w:sz="0" w:space="0" w:color="auto"/>
        <w:left w:val="none" w:sz="0" w:space="0" w:color="auto"/>
        <w:bottom w:val="none" w:sz="0" w:space="0" w:color="auto"/>
        <w:right w:val="none" w:sz="0" w:space="0" w:color="auto"/>
      </w:divBdr>
      <w:divsChild>
        <w:div w:id="993485638">
          <w:marLeft w:val="0"/>
          <w:marRight w:val="0"/>
          <w:marTop w:val="0"/>
          <w:marBottom w:val="150"/>
          <w:divBdr>
            <w:top w:val="none" w:sz="0" w:space="0" w:color="auto"/>
            <w:left w:val="none" w:sz="0" w:space="0" w:color="auto"/>
            <w:bottom w:val="none" w:sz="0" w:space="0" w:color="auto"/>
            <w:right w:val="none" w:sz="0" w:space="0" w:color="auto"/>
          </w:divBdr>
          <w:divsChild>
            <w:div w:id="871452652">
              <w:marLeft w:val="0"/>
              <w:marRight w:val="0"/>
              <w:marTop w:val="0"/>
              <w:marBottom w:val="150"/>
              <w:divBdr>
                <w:top w:val="none" w:sz="0" w:space="0" w:color="auto"/>
                <w:left w:val="none" w:sz="0" w:space="0" w:color="auto"/>
                <w:bottom w:val="none" w:sz="0" w:space="0" w:color="auto"/>
                <w:right w:val="none" w:sz="0" w:space="0" w:color="auto"/>
              </w:divBdr>
            </w:div>
            <w:div w:id="1509325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8650320">
      <w:bodyDiv w:val="1"/>
      <w:marLeft w:val="0"/>
      <w:marRight w:val="0"/>
      <w:marTop w:val="0"/>
      <w:marBottom w:val="0"/>
      <w:divBdr>
        <w:top w:val="none" w:sz="0" w:space="0" w:color="auto"/>
        <w:left w:val="none" w:sz="0" w:space="0" w:color="auto"/>
        <w:bottom w:val="none" w:sz="0" w:space="0" w:color="auto"/>
        <w:right w:val="none" w:sz="0" w:space="0" w:color="auto"/>
      </w:divBdr>
      <w:divsChild>
        <w:div w:id="1282834094">
          <w:marLeft w:val="0"/>
          <w:marRight w:val="0"/>
          <w:marTop w:val="0"/>
          <w:marBottom w:val="0"/>
          <w:divBdr>
            <w:top w:val="none" w:sz="0" w:space="0" w:color="auto"/>
            <w:left w:val="none" w:sz="0" w:space="0" w:color="auto"/>
            <w:bottom w:val="none" w:sz="0" w:space="0" w:color="auto"/>
            <w:right w:val="none" w:sz="0" w:space="0" w:color="auto"/>
          </w:divBdr>
        </w:div>
        <w:div w:id="1972051958">
          <w:marLeft w:val="0"/>
          <w:marRight w:val="0"/>
          <w:marTop w:val="0"/>
          <w:marBottom w:val="0"/>
          <w:divBdr>
            <w:top w:val="none" w:sz="0" w:space="0" w:color="auto"/>
            <w:left w:val="none" w:sz="0" w:space="0" w:color="auto"/>
            <w:bottom w:val="none" w:sz="0" w:space="0" w:color="auto"/>
            <w:right w:val="none" w:sz="0" w:space="0" w:color="auto"/>
          </w:divBdr>
          <w:divsChild>
            <w:div w:id="122577349">
              <w:marLeft w:val="0"/>
              <w:marRight w:val="0"/>
              <w:marTop w:val="0"/>
              <w:marBottom w:val="0"/>
              <w:divBdr>
                <w:top w:val="none" w:sz="0" w:space="0" w:color="auto"/>
                <w:left w:val="none" w:sz="0" w:space="0" w:color="auto"/>
                <w:bottom w:val="none" w:sz="0" w:space="0" w:color="auto"/>
                <w:right w:val="none" w:sz="0" w:space="0" w:color="auto"/>
              </w:divBdr>
            </w:div>
          </w:divsChild>
        </w:div>
        <w:div w:id="2019652169">
          <w:marLeft w:val="0"/>
          <w:marRight w:val="0"/>
          <w:marTop w:val="0"/>
          <w:marBottom w:val="0"/>
          <w:divBdr>
            <w:top w:val="none" w:sz="0" w:space="0" w:color="auto"/>
            <w:left w:val="none" w:sz="0" w:space="0" w:color="auto"/>
            <w:bottom w:val="none" w:sz="0" w:space="0" w:color="auto"/>
            <w:right w:val="none" w:sz="0" w:space="0" w:color="auto"/>
          </w:divBdr>
          <w:divsChild>
            <w:div w:id="760880003">
              <w:marLeft w:val="0"/>
              <w:marRight w:val="0"/>
              <w:marTop w:val="0"/>
              <w:marBottom w:val="0"/>
              <w:divBdr>
                <w:top w:val="none" w:sz="0" w:space="0" w:color="auto"/>
                <w:left w:val="none" w:sz="0" w:space="0" w:color="auto"/>
                <w:bottom w:val="single" w:sz="36" w:space="0" w:color="F2F2F2"/>
                <w:right w:val="none" w:sz="0" w:space="0" w:color="auto"/>
              </w:divBdr>
            </w:div>
          </w:divsChild>
        </w:div>
      </w:divsChild>
    </w:div>
    <w:div w:id="31273607">
      <w:bodyDiv w:val="1"/>
      <w:marLeft w:val="0"/>
      <w:marRight w:val="0"/>
      <w:marTop w:val="0"/>
      <w:marBottom w:val="0"/>
      <w:divBdr>
        <w:top w:val="none" w:sz="0" w:space="0" w:color="auto"/>
        <w:left w:val="none" w:sz="0" w:space="0" w:color="auto"/>
        <w:bottom w:val="none" w:sz="0" w:space="0" w:color="auto"/>
        <w:right w:val="none" w:sz="0" w:space="0" w:color="auto"/>
      </w:divBdr>
    </w:div>
    <w:div w:id="35007824">
      <w:bodyDiv w:val="1"/>
      <w:marLeft w:val="0"/>
      <w:marRight w:val="0"/>
      <w:marTop w:val="0"/>
      <w:marBottom w:val="0"/>
      <w:divBdr>
        <w:top w:val="none" w:sz="0" w:space="0" w:color="auto"/>
        <w:left w:val="none" w:sz="0" w:space="0" w:color="auto"/>
        <w:bottom w:val="none" w:sz="0" w:space="0" w:color="auto"/>
        <w:right w:val="none" w:sz="0" w:space="0" w:color="auto"/>
      </w:divBdr>
    </w:div>
    <w:div w:id="43451298">
      <w:bodyDiv w:val="1"/>
      <w:marLeft w:val="0"/>
      <w:marRight w:val="0"/>
      <w:marTop w:val="0"/>
      <w:marBottom w:val="0"/>
      <w:divBdr>
        <w:top w:val="none" w:sz="0" w:space="0" w:color="auto"/>
        <w:left w:val="none" w:sz="0" w:space="0" w:color="auto"/>
        <w:bottom w:val="none" w:sz="0" w:space="0" w:color="auto"/>
        <w:right w:val="none" w:sz="0" w:space="0" w:color="auto"/>
      </w:divBdr>
    </w:div>
    <w:div w:id="45877424">
      <w:bodyDiv w:val="1"/>
      <w:marLeft w:val="0"/>
      <w:marRight w:val="0"/>
      <w:marTop w:val="0"/>
      <w:marBottom w:val="0"/>
      <w:divBdr>
        <w:top w:val="none" w:sz="0" w:space="0" w:color="auto"/>
        <w:left w:val="none" w:sz="0" w:space="0" w:color="auto"/>
        <w:bottom w:val="none" w:sz="0" w:space="0" w:color="auto"/>
        <w:right w:val="none" w:sz="0" w:space="0" w:color="auto"/>
      </w:divBdr>
    </w:div>
    <w:div w:id="53815894">
      <w:bodyDiv w:val="1"/>
      <w:marLeft w:val="0"/>
      <w:marRight w:val="0"/>
      <w:marTop w:val="0"/>
      <w:marBottom w:val="0"/>
      <w:divBdr>
        <w:top w:val="none" w:sz="0" w:space="0" w:color="auto"/>
        <w:left w:val="none" w:sz="0" w:space="0" w:color="auto"/>
        <w:bottom w:val="none" w:sz="0" w:space="0" w:color="auto"/>
        <w:right w:val="none" w:sz="0" w:space="0" w:color="auto"/>
      </w:divBdr>
    </w:div>
    <w:div w:id="57557432">
      <w:bodyDiv w:val="1"/>
      <w:marLeft w:val="0"/>
      <w:marRight w:val="0"/>
      <w:marTop w:val="0"/>
      <w:marBottom w:val="0"/>
      <w:divBdr>
        <w:top w:val="none" w:sz="0" w:space="0" w:color="auto"/>
        <w:left w:val="none" w:sz="0" w:space="0" w:color="auto"/>
        <w:bottom w:val="none" w:sz="0" w:space="0" w:color="auto"/>
        <w:right w:val="none" w:sz="0" w:space="0" w:color="auto"/>
      </w:divBdr>
    </w:div>
    <w:div w:id="58750989">
      <w:bodyDiv w:val="1"/>
      <w:marLeft w:val="0"/>
      <w:marRight w:val="0"/>
      <w:marTop w:val="0"/>
      <w:marBottom w:val="0"/>
      <w:divBdr>
        <w:top w:val="none" w:sz="0" w:space="0" w:color="auto"/>
        <w:left w:val="none" w:sz="0" w:space="0" w:color="auto"/>
        <w:bottom w:val="none" w:sz="0" w:space="0" w:color="auto"/>
        <w:right w:val="none" w:sz="0" w:space="0" w:color="auto"/>
      </w:divBdr>
      <w:divsChild>
        <w:div w:id="1529759686">
          <w:marLeft w:val="0"/>
          <w:marRight w:val="0"/>
          <w:marTop w:val="0"/>
          <w:marBottom w:val="0"/>
          <w:divBdr>
            <w:top w:val="none" w:sz="0" w:space="0" w:color="auto"/>
            <w:left w:val="none" w:sz="0" w:space="0" w:color="auto"/>
            <w:bottom w:val="none" w:sz="0" w:space="0" w:color="auto"/>
            <w:right w:val="none" w:sz="0" w:space="0" w:color="auto"/>
          </w:divBdr>
        </w:div>
      </w:divsChild>
    </w:div>
    <w:div w:id="59795378">
      <w:bodyDiv w:val="1"/>
      <w:marLeft w:val="0"/>
      <w:marRight w:val="0"/>
      <w:marTop w:val="0"/>
      <w:marBottom w:val="0"/>
      <w:divBdr>
        <w:top w:val="none" w:sz="0" w:space="0" w:color="auto"/>
        <w:left w:val="none" w:sz="0" w:space="0" w:color="auto"/>
        <w:bottom w:val="none" w:sz="0" w:space="0" w:color="auto"/>
        <w:right w:val="none" w:sz="0" w:space="0" w:color="auto"/>
      </w:divBdr>
    </w:div>
    <w:div w:id="65614249">
      <w:bodyDiv w:val="1"/>
      <w:marLeft w:val="0"/>
      <w:marRight w:val="0"/>
      <w:marTop w:val="0"/>
      <w:marBottom w:val="0"/>
      <w:divBdr>
        <w:top w:val="none" w:sz="0" w:space="0" w:color="auto"/>
        <w:left w:val="none" w:sz="0" w:space="0" w:color="auto"/>
        <w:bottom w:val="none" w:sz="0" w:space="0" w:color="auto"/>
        <w:right w:val="none" w:sz="0" w:space="0" w:color="auto"/>
      </w:divBdr>
    </w:div>
    <w:div w:id="69884990">
      <w:bodyDiv w:val="1"/>
      <w:marLeft w:val="0"/>
      <w:marRight w:val="0"/>
      <w:marTop w:val="0"/>
      <w:marBottom w:val="0"/>
      <w:divBdr>
        <w:top w:val="none" w:sz="0" w:space="0" w:color="auto"/>
        <w:left w:val="none" w:sz="0" w:space="0" w:color="auto"/>
        <w:bottom w:val="none" w:sz="0" w:space="0" w:color="auto"/>
        <w:right w:val="none" w:sz="0" w:space="0" w:color="auto"/>
      </w:divBdr>
    </w:div>
    <w:div w:id="71315318">
      <w:bodyDiv w:val="1"/>
      <w:marLeft w:val="0"/>
      <w:marRight w:val="0"/>
      <w:marTop w:val="0"/>
      <w:marBottom w:val="0"/>
      <w:divBdr>
        <w:top w:val="none" w:sz="0" w:space="0" w:color="auto"/>
        <w:left w:val="none" w:sz="0" w:space="0" w:color="auto"/>
        <w:bottom w:val="none" w:sz="0" w:space="0" w:color="auto"/>
        <w:right w:val="none" w:sz="0" w:space="0" w:color="auto"/>
      </w:divBdr>
    </w:div>
    <w:div w:id="71893444">
      <w:bodyDiv w:val="1"/>
      <w:marLeft w:val="0"/>
      <w:marRight w:val="0"/>
      <w:marTop w:val="0"/>
      <w:marBottom w:val="0"/>
      <w:divBdr>
        <w:top w:val="none" w:sz="0" w:space="0" w:color="auto"/>
        <w:left w:val="none" w:sz="0" w:space="0" w:color="auto"/>
        <w:bottom w:val="none" w:sz="0" w:space="0" w:color="auto"/>
        <w:right w:val="none" w:sz="0" w:space="0" w:color="auto"/>
      </w:divBdr>
    </w:div>
    <w:div w:id="73939573">
      <w:bodyDiv w:val="1"/>
      <w:marLeft w:val="0"/>
      <w:marRight w:val="0"/>
      <w:marTop w:val="0"/>
      <w:marBottom w:val="0"/>
      <w:divBdr>
        <w:top w:val="none" w:sz="0" w:space="0" w:color="auto"/>
        <w:left w:val="none" w:sz="0" w:space="0" w:color="auto"/>
        <w:bottom w:val="none" w:sz="0" w:space="0" w:color="auto"/>
        <w:right w:val="none" w:sz="0" w:space="0" w:color="auto"/>
      </w:divBdr>
    </w:div>
    <w:div w:id="87191329">
      <w:bodyDiv w:val="1"/>
      <w:marLeft w:val="0"/>
      <w:marRight w:val="0"/>
      <w:marTop w:val="0"/>
      <w:marBottom w:val="0"/>
      <w:divBdr>
        <w:top w:val="none" w:sz="0" w:space="0" w:color="auto"/>
        <w:left w:val="none" w:sz="0" w:space="0" w:color="auto"/>
        <w:bottom w:val="none" w:sz="0" w:space="0" w:color="auto"/>
        <w:right w:val="none" w:sz="0" w:space="0" w:color="auto"/>
      </w:divBdr>
    </w:div>
    <w:div w:id="97260554">
      <w:bodyDiv w:val="1"/>
      <w:marLeft w:val="0"/>
      <w:marRight w:val="0"/>
      <w:marTop w:val="0"/>
      <w:marBottom w:val="0"/>
      <w:divBdr>
        <w:top w:val="none" w:sz="0" w:space="0" w:color="auto"/>
        <w:left w:val="none" w:sz="0" w:space="0" w:color="auto"/>
        <w:bottom w:val="none" w:sz="0" w:space="0" w:color="auto"/>
        <w:right w:val="none" w:sz="0" w:space="0" w:color="auto"/>
      </w:divBdr>
    </w:div>
    <w:div w:id="97599917">
      <w:bodyDiv w:val="1"/>
      <w:marLeft w:val="0"/>
      <w:marRight w:val="0"/>
      <w:marTop w:val="0"/>
      <w:marBottom w:val="0"/>
      <w:divBdr>
        <w:top w:val="none" w:sz="0" w:space="0" w:color="auto"/>
        <w:left w:val="none" w:sz="0" w:space="0" w:color="auto"/>
        <w:bottom w:val="none" w:sz="0" w:space="0" w:color="auto"/>
        <w:right w:val="none" w:sz="0" w:space="0" w:color="auto"/>
      </w:divBdr>
      <w:divsChild>
        <w:div w:id="848446714">
          <w:marLeft w:val="0"/>
          <w:marRight w:val="165"/>
          <w:marTop w:val="0"/>
          <w:marBottom w:val="405"/>
          <w:divBdr>
            <w:top w:val="single" w:sz="6" w:space="7" w:color="CCCCCC"/>
            <w:left w:val="none" w:sz="0" w:space="0" w:color="auto"/>
            <w:bottom w:val="single" w:sz="6" w:space="7" w:color="CCCCCC"/>
            <w:right w:val="none" w:sz="0" w:space="0" w:color="auto"/>
          </w:divBdr>
          <w:divsChild>
            <w:div w:id="1187065607">
              <w:marLeft w:val="0"/>
              <w:marRight w:val="0"/>
              <w:marTop w:val="0"/>
              <w:marBottom w:val="0"/>
              <w:divBdr>
                <w:top w:val="none" w:sz="0" w:space="0" w:color="auto"/>
                <w:left w:val="none" w:sz="0" w:space="0" w:color="auto"/>
                <w:bottom w:val="none" w:sz="0" w:space="0" w:color="auto"/>
                <w:right w:val="none" w:sz="0" w:space="0" w:color="auto"/>
              </w:divBdr>
            </w:div>
          </w:divsChild>
        </w:div>
        <w:div w:id="1199659854">
          <w:marLeft w:val="0"/>
          <w:marRight w:val="373"/>
          <w:marTop w:val="0"/>
          <w:marBottom w:val="450"/>
          <w:divBdr>
            <w:top w:val="none" w:sz="0" w:space="0" w:color="auto"/>
            <w:left w:val="none" w:sz="0" w:space="0" w:color="auto"/>
            <w:bottom w:val="none" w:sz="0" w:space="0" w:color="auto"/>
            <w:right w:val="none" w:sz="0" w:space="0" w:color="auto"/>
          </w:divBdr>
        </w:div>
        <w:div w:id="1557931825">
          <w:marLeft w:val="0"/>
          <w:marRight w:val="0"/>
          <w:marTop w:val="0"/>
          <w:marBottom w:val="0"/>
          <w:divBdr>
            <w:top w:val="none" w:sz="0" w:space="0" w:color="auto"/>
            <w:left w:val="none" w:sz="0" w:space="0" w:color="auto"/>
            <w:bottom w:val="none" w:sz="0" w:space="0" w:color="auto"/>
            <w:right w:val="none" w:sz="0" w:space="0" w:color="auto"/>
          </w:divBdr>
        </w:div>
      </w:divsChild>
    </w:div>
    <w:div w:id="119080630">
      <w:bodyDiv w:val="1"/>
      <w:marLeft w:val="0"/>
      <w:marRight w:val="0"/>
      <w:marTop w:val="0"/>
      <w:marBottom w:val="0"/>
      <w:divBdr>
        <w:top w:val="none" w:sz="0" w:space="0" w:color="auto"/>
        <w:left w:val="none" w:sz="0" w:space="0" w:color="auto"/>
        <w:bottom w:val="none" w:sz="0" w:space="0" w:color="auto"/>
        <w:right w:val="none" w:sz="0" w:space="0" w:color="auto"/>
      </w:divBdr>
    </w:div>
    <w:div w:id="123357823">
      <w:bodyDiv w:val="1"/>
      <w:marLeft w:val="0"/>
      <w:marRight w:val="0"/>
      <w:marTop w:val="0"/>
      <w:marBottom w:val="0"/>
      <w:divBdr>
        <w:top w:val="none" w:sz="0" w:space="0" w:color="auto"/>
        <w:left w:val="none" w:sz="0" w:space="0" w:color="auto"/>
        <w:bottom w:val="none" w:sz="0" w:space="0" w:color="auto"/>
        <w:right w:val="none" w:sz="0" w:space="0" w:color="auto"/>
      </w:divBdr>
      <w:divsChild>
        <w:div w:id="659239587">
          <w:marLeft w:val="0"/>
          <w:marRight w:val="0"/>
          <w:marTop w:val="0"/>
          <w:marBottom w:val="0"/>
          <w:divBdr>
            <w:top w:val="none" w:sz="0" w:space="0" w:color="auto"/>
            <w:left w:val="none" w:sz="0" w:space="0" w:color="auto"/>
            <w:bottom w:val="none" w:sz="0" w:space="0" w:color="auto"/>
            <w:right w:val="none" w:sz="0" w:space="0" w:color="auto"/>
          </w:divBdr>
          <w:divsChild>
            <w:div w:id="761804561">
              <w:marLeft w:val="0"/>
              <w:marRight w:val="0"/>
              <w:marTop w:val="0"/>
              <w:marBottom w:val="0"/>
              <w:divBdr>
                <w:top w:val="none" w:sz="0" w:space="0" w:color="auto"/>
                <w:left w:val="none" w:sz="0" w:space="0" w:color="auto"/>
                <w:bottom w:val="none" w:sz="0" w:space="0" w:color="auto"/>
                <w:right w:val="none" w:sz="0" w:space="0" w:color="auto"/>
              </w:divBdr>
              <w:divsChild>
                <w:div w:id="838620169">
                  <w:marLeft w:val="0"/>
                  <w:marRight w:val="0"/>
                  <w:marTop w:val="0"/>
                  <w:marBottom w:val="0"/>
                  <w:divBdr>
                    <w:top w:val="none" w:sz="0" w:space="0" w:color="auto"/>
                    <w:left w:val="none" w:sz="0" w:space="0" w:color="auto"/>
                    <w:bottom w:val="none" w:sz="0" w:space="0" w:color="auto"/>
                    <w:right w:val="none" w:sz="0" w:space="0" w:color="auto"/>
                  </w:divBdr>
                </w:div>
                <w:div w:id="1474560435">
                  <w:marLeft w:val="0"/>
                  <w:marRight w:val="0"/>
                  <w:marTop w:val="0"/>
                  <w:marBottom w:val="0"/>
                  <w:divBdr>
                    <w:top w:val="none" w:sz="0" w:space="0" w:color="auto"/>
                    <w:left w:val="none" w:sz="0" w:space="0" w:color="auto"/>
                    <w:bottom w:val="none" w:sz="0" w:space="0" w:color="auto"/>
                    <w:right w:val="none" w:sz="0" w:space="0" w:color="auto"/>
                  </w:divBdr>
                </w:div>
                <w:div w:id="19140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5713">
          <w:marLeft w:val="0"/>
          <w:marRight w:val="0"/>
          <w:marTop w:val="0"/>
          <w:marBottom w:val="0"/>
          <w:divBdr>
            <w:top w:val="none" w:sz="0" w:space="0" w:color="auto"/>
            <w:left w:val="none" w:sz="0" w:space="0" w:color="auto"/>
            <w:bottom w:val="none" w:sz="0" w:space="0" w:color="auto"/>
            <w:right w:val="none" w:sz="0" w:space="0" w:color="auto"/>
          </w:divBdr>
          <w:divsChild>
            <w:div w:id="1088770817">
              <w:marLeft w:val="0"/>
              <w:marRight w:val="0"/>
              <w:marTop w:val="0"/>
              <w:marBottom w:val="0"/>
              <w:divBdr>
                <w:top w:val="none" w:sz="0" w:space="0" w:color="auto"/>
                <w:left w:val="none" w:sz="0" w:space="0" w:color="auto"/>
                <w:bottom w:val="none" w:sz="0" w:space="0" w:color="auto"/>
                <w:right w:val="none" w:sz="0" w:space="0" w:color="auto"/>
              </w:divBdr>
              <w:divsChild>
                <w:div w:id="97261127">
                  <w:marLeft w:val="0"/>
                  <w:marRight w:val="0"/>
                  <w:marTop w:val="0"/>
                  <w:marBottom w:val="0"/>
                  <w:divBdr>
                    <w:top w:val="none" w:sz="0" w:space="0" w:color="auto"/>
                    <w:left w:val="none" w:sz="0" w:space="0" w:color="auto"/>
                    <w:bottom w:val="none" w:sz="0" w:space="0" w:color="auto"/>
                    <w:right w:val="none" w:sz="0" w:space="0" w:color="auto"/>
                  </w:divBdr>
                </w:div>
                <w:div w:id="2484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50903">
          <w:marLeft w:val="0"/>
          <w:marRight w:val="0"/>
          <w:marTop w:val="0"/>
          <w:marBottom w:val="0"/>
          <w:divBdr>
            <w:top w:val="none" w:sz="0" w:space="0" w:color="auto"/>
            <w:left w:val="none" w:sz="0" w:space="0" w:color="auto"/>
            <w:bottom w:val="none" w:sz="0" w:space="0" w:color="auto"/>
            <w:right w:val="none" w:sz="0" w:space="0" w:color="auto"/>
          </w:divBdr>
          <w:divsChild>
            <w:div w:id="1800949294">
              <w:marLeft w:val="0"/>
              <w:marRight w:val="0"/>
              <w:marTop w:val="0"/>
              <w:marBottom w:val="0"/>
              <w:divBdr>
                <w:top w:val="none" w:sz="0" w:space="0" w:color="auto"/>
                <w:left w:val="none" w:sz="0" w:space="0" w:color="auto"/>
                <w:bottom w:val="none" w:sz="0" w:space="0" w:color="auto"/>
                <w:right w:val="none" w:sz="0" w:space="0" w:color="auto"/>
              </w:divBdr>
              <w:divsChild>
                <w:div w:id="757754536">
                  <w:marLeft w:val="0"/>
                  <w:marRight w:val="0"/>
                  <w:marTop w:val="0"/>
                  <w:marBottom w:val="0"/>
                  <w:divBdr>
                    <w:top w:val="none" w:sz="0" w:space="0" w:color="auto"/>
                    <w:left w:val="none" w:sz="0" w:space="0" w:color="auto"/>
                    <w:bottom w:val="none" w:sz="0" w:space="0" w:color="auto"/>
                    <w:right w:val="none" w:sz="0" w:space="0" w:color="auto"/>
                  </w:divBdr>
                </w:div>
                <w:div w:id="1604805608">
                  <w:marLeft w:val="0"/>
                  <w:marRight w:val="0"/>
                  <w:marTop w:val="0"/>
                  <w:marBottom w:val="0"/>
                  <w:divBdr>
                    <w:top w:val="none" w:sz="0" w:space="0" w:color="auto"/>
                    <w:left w:val="none" w:sz="0" w:space="0" w:color="auto"/>
                    <w:bottom w:val="none" w:sz="0" w:space="0" w:color="auto"/>
                    <w:right w:val="none" w:sz="0" w:space="0" w:color="auto"/>
                  </w:divBdr>
                </w:div>
                <w:div w:id="16567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4818">
      <w:bodyDiv w:val="1"/>
      <w:marLeft w:val="0"/>
      <w:marRight w:val="0"/>
      <w:marTop w:val="0"/>
      <w:marBottom w:val="0"/>
      <w:divBdr>
        <w:top w:val="none" w:sz="0" w:space="0" w:color="auto"/>
        <w:left w:val="none" w:sz="0" w:space="0" w:color="auto"/>
        <w:bottom w:val="none" w:sz="0" w:space="0" w:color="auto"/>
        <w:right w:val="none" w:sz="0" w:space="0" w:color="auto"/>
      </w:divBdr>
    </w:div>
    <w:div w:id="135923879">
      <w:bodyDiv w:val="1"/>
      <w:marLeft w:val="0"/>
      <w:marRight w:val="0"/>
      <w:marTop w:val="0"/>
      <w:marBottom w:val="0"/>
      <w:divBdr>
        <w:top w:val="none" w:sz="0" w:space="0" w:color="auto"/>
        <w:left w:val="none" w:sz="0" w:space="0" w:color="auto"/>
        <w:bottom w:val="none" w:sz="0" w:space="0" w:color="auto"/>
        <w:right w:val="none" w:sz="0" w:space="0" w:color="auto"/>
      </w:divBdr>
    </w:div>
    <w:div w:id="152262043">
      <w:bodyDiv w:val="1"/>
      <w:marLeft w:val="0"/>
      <w:marRight w:val="0"/>
      <w:marTop w:val="0"/>
      <w:marBottom w:val="0"/>
      <w:divBdr>
        <w:top w:val="none" w:sz="0" w:space="0" w:color="auto"/>
        <w:left w:val="none" w:sz="0" w:space="0" w:color="auto"/>
        <w:bottom w:val="none" w:sz="0" w:space="0" w:color="auto"/>
        <w:right w:val="none" w:sz="0" w:space="0" w:color="auto"/>
      </w:divBdr>
    </w:div>
    <w:div w:id="158740668">
      <w:bodyDiv w:val="1"/>
      <w:marLeft w:val="0"/>
      <w:marRight w:val="0"/>
      <w:marTop w:val="0"/>
      <w:marBottom w:val="0"/>
      <w:divBdr>
        <w:top w:val="none" w:sz="0" w:space="0" w:color="auto"/>
        <w:left w:val="none" w:sz="0" w:space="0" w:color="auto"/>
        <w:bottom w:val="none" w:sz="0" w:space="0" w:color="auto"/>
        <w:right w:val="none" w:sz="0" w:space="0" w:color="auto"/>
      </w:divBdr>
      <w:divsChild>
        <w:div w:id="1945334899">
          <w:marLeft w:val="0"/>
          <w:marRight w:val="0"/>
          <w:marTop w:val="0"/>
          <w:marBottom w:val="0"/>
          <w:divBdr>
            <w:top w:val="none" w:sz="0" w:space="0" w:color="auto"/>
            <w:left w:val="none" w:sz="0" w:space="0" w:color="auto"/>
            <w:bottom w:val="none" w:sz="0" w:space="0" w:color="auto"/>
            <w:right w:val="none" w:sz="0" w:space="0" w:color="auto"/>
          </w:divBdr>
          <w:divsChild>
            <w:div w:id="41467105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64907906">
      <w:bodyDiv w:val="1"/>
      <w:marLeft w:val="0"/>
      <w:marRight w:val="0"/>
      <w:marTop w:val="0"/>
      <w:marBottom w:val="0"/>
      <w:divBdr>
        <w:top w:val="none" w:sz="0" w:space="0" w:color="auto"/>
        <w:left w:val="none" w:sz="0" w:space="0" w:color="auto"/>
        <w:bottom w:val="none" w:sz="0" w:space="0" w:color="auto"/>
        <w:right w:val="none" w:sz="0" w:space="0" w:color="auto"/>
      </w:divBdr>
    </w:div>
    <w:div w:id="190193567">
      <w:bodyDiv w:val="1"/>
      <w:marLeft w:val="0"/>
      <w:marRight w:val="0"/>
      <w:marTop w:val="0"/>
      <w:marBottom w:val="0"/>
      <w:divBdr>
        <w:top w:val="none" w:sz="0" w:space="0" w:color="auto"/>
        <w:left w:val="none" w:sz="0" w:space="0" w:color="auto"/>
        <w:bottom w:val="none" w:sz="0" w:space="0" w:color="auto"/>
        <w:right w:val="none" w:sz="0" w:space="0" w:color="auto"/>
      </w:divBdr>
    </w:div>
    <w:div w:id="191771139">
      <w:bodyDiv w:val="1"/>
      <w:marLeft w:val="0"/>
      <w:marRight w:val="0"/>
      <w:marTop w:val="0"/>
      <w:marBottom w:val="0"/>
      <w:divBdr>
        <w:top w:val="none" w:sz="0" w:space="0" w:color="auto"/>
        <w:left w:val="none" w:sz="0" w:space="0" w:color="auto"/>
        <w:bottom w:val="none" w:sz="0" w:space="0" w:color="auto"/>
        <w:right w:val="none" w:sz="0" w:space="0" w:color="auto"/>
      </w:divBdr>
    </w:div>
    <w:div w:id="196164328">
      <w:bodyDiv w:val="1"/>
      <w:marLeft w:val="0"/>
      <w:marRight w:val="0"/>
      <w:marTop w:val="0"/>
      <w:marBottom w:val="0"/>
      <w:divBdr>
        <w:top w:val="none" w:sz="0" w:space="0" w:color="auto"/>
        <w:left w:val="none" w:sz="0" w:space="0" w:color="auto"/>
        <w:bottom w:val="none" w:sz="0" w:space="0" w:color="auto"/>
        <w:right w:val="none" w:sz="0" w:space="0" w:color="auto"/>
      </w:divBdr>
    </w:div>
    <w:div w:id="198250515">
      <w:bodyDiv w:val="1"/>
      <w:marLeft w:val="0"/>
      <w:marRight w:val="0"/>
      <w:marTop w:val="0"/>
      <w:marBottom w:val="0"/>
      <w:divBdr>
        <w:top w:val="none" w:sz="0" w:space="0" w:color="auto"/>
        <w:left w:val="none" w:sz="0" w:space="0" w:color="auto"/>
        <w:bottom w:val="none" w:sz="0" w:space="0" w:color="auto"/>
        <w:right w:val="none" w:sz="0" w:space="0" w:color="auto"/>
      </w:divBdr>
    </w:div>
    <w:div w:id="199245063">
      <w:bodyDiv w:val="1"/>
      <w:marLeft w:val="0"/>
      <w:marRight w:val="0"/>
      <w:marTop w:val="0"/>
      <w:marBottom w:val="0"/>
      <w:divBdr>
        <w:top w:val="none" w:sz="0" w:space="0" w:color="auto"/>
        <w:left w:val="none" w:sz="0" w:space="0" w:color="auto"/>
        <w:bottom w:val="none" w:sz="0" w:space="0" w:color="auto"/>
        <w:right w:val="none" w:sz="0" w:space="0" w:color="auto"/>
      </w:divBdr>
    </w:div>
    <w:div w:id="202711719">
      <w:bodyDiv w:val="1"/>
      <w:marLeft w:val="0"/>
      <w:marRight w:val="0"/>
      <w:marTop w:val="0"/>
      <w:marBottom w:val="0"/>
      <w:divBdr>
        <w:top w:val="none" w:sz="0" w:space="0" w:color="auto"/>
        <w:left w:val="none" w:sz="0" w:space="0" w:color="auto"/>
        <w:bottom w:val="none" w:sz="0" w:space="0" w:color="auto"/>
        <w:right w:val="none" w:sz="0" w:space="0" w:color="auto"/>
      </w:divBdr>
    </w:div>
    <w:div w:id="203444717">
      <w:bodyDiv w:val="1"/>
      <w:marLeft w:val="0"/>
      <w:marRight w:val="0"/>
      <w:marTop w:val="0"/>
      <w:marBottom w:val="0"/>
      <w:divBdr>
        <w:top w:val="none" w:sz="0" w:space="0" w:color="auto"/>
        <w:left w:val="none" w:sz="0" w:space="0" w:color="auto"/>
        <w:bottom w:val="none" w:sz="0" w:space="0" w:color="auto"/>
        <w:right w:val="none" w:sz="0" w:space="0" w:color="auto"/>
      </w:divBdr>
      <w:divsChild>
        <w:div w:id="73091786">
          <w:marLeft w:val="0"/>
          <w:marRight w:val="0"/>
          <w:marTop w:val="0"/>
          <w:marBottom w:val="0"/>
          <w:divBdr>
            <w:top w:val="none" w:sz="0" w:space="0" w:color="auto"/>
            <w:left w:val="none" w:sz="0" w:space="0" w:color="auto"/>
            <w:bottom w:val="none" w:sz="0" w:space="0" w:color="auto"/>
            <w:right w:val="none" w:sz="0" w:space="0" w:color="auto"/>
          </w:divBdr>
          <w:divsChild>
            <w:div w:id="304822244">
              <w:marLeft w:val="0"/>
              <w:marRight w:val="0"/>
              <w:marTop w:val="0"/>
              <w:marBottom w:val="0"/>
              <w:divBdr>
                <w:top w:val="none" w:sz="0" w:space="0" w:color="auto"/>
                <w:left w:val="none" w:sz="0" w:space="0" w:color="auto"/>
                <w:bottom w:val="none" w:sz="0" w:space="0" w:color="auto"/>
                <w:right w:val="none" w:sz="0" w:space="0" w:color="auto"/>
              </w:divBdr>
            </w:div>
            <w:div w:id="632172227">
              <w:marLeft w:val="0"/>
              <w:marRight w:val="0"/>
              <w:marTop w:val="150"/>
              <w:marBottom w:val="75"/>
              <w:divBdr>
                <w:top w:val="none" w:sz="0" w:space="0" w:color="auto"/>
                <w:left w:val="none" w:sz="0" w:space="0" w:color="auto"/>
                <w:bottom w:val="none" w:sz="0" w:space="0" w:color="auto"/>
                <w:right w:val="none" w:sz="0" w:space="0" w:color="auto"/>
              </w:divBdr>
              <w:divsChild>
                <w:div w:id="183905648">
                  <w:marLeft w:val="0"/>
                  <w:marRight w:val="0"/>
                  <w:marTop w:val="0"/>
                  <w:marBottom w:val="0"/>
                  <w:divBdr>
                    <w:top w:val="none" w:sz="0" w:space="0" w:color="auto"/>
                    <w:left w:val="none" w:sz="0" w:space="0" w:color="auto"/>
                    <w:bottom w:val="none" w:sz="0" w:space="0" w:color="auto"/>
                    <w:right w:val="none" w:sz="0" w:space="0" w:color="auto"/>
                  </w:divBdr>
                </w:div>
                <w:div w:id="197202772">
                  <w:marLeft w:val="0"/>
                  <w:marRight w:val="0"/>
                  <w:marTop w:val="0"/>
                  <w:marBottom w:val="0"/>
                  <w:divBdr>
                    <w:top w:val="none" w:sz="0" w:space="0" w:color="auto"/>
                    <w:left w:val="none" w:sz="0" w:space="0" w:color="auto"/>
                    <w:bottom w:val="none" w:sz="0" w:space="0" w:color="auto"/>
                    <w:right w:val="none" w:sz="0" w:space="0" w:color="auto"/>
                  </w:divBdr>
                </w:div>
              </w:divsChild>
            </w:div>
            <w:div w:id="1239175256">
              <w:marLeft w:val="0"/>
              <w:marRight w:val="0"/>
              <w:marTop w:val="0"/>
              <w:marBottom w:val="0"/>
              <w:divBdr>
                <w:top w:val="none" w:sz="0" w:space="0" w:color="auto"/>
                <w:left w:val="none" w:sz="0" w:space="0" w:color="auto"/>
                <w:bottom w:val="none" w:sz="0" w:space="0" w:color="auto"/>
                <w:right w:val="none" w:sz="0" w:space="0" w:color="auto"/>
              </w:divBdr>
            </w:div>
            <w:div w:id="2033066413">
              <w:marLeft w:val="0"/>
              <w:marRight w:val="0"/>
              <w:marTop w:val="0"/>
              <w:marBottom w:val="0"/>
              <w:divBdr>
                <w:top w:val="none" w:sz="0" w:space="0" w:color="auto"/>
                <w:left w:val="none" w:sz="0" w:space="0" w:color="auto"/>
                <w:bottom w:val="none" w:sz="0" w:space="0" w:color="auto"/>
                <w:right w:val="none" w:sz="0" w:space="0" w:color="auto"/>
              </w:divBdr>
            </w:div>
          </w:divsChild>
        </w:div>
        <w:div w:id="271478837">
          <w:marLeft w:val="0"/>
          <w:marRight w:val="0"/>
          <w:marTop w:val="0"/>
          <w:marBottom w:val="0"/>
          <w:divBdr>
            <w:top w:val="none" w:sz="0" w:space="0" w:color="auto"/>
            <w:left w:val="none" w:sz="0" w:space="0" w:color="auto"/>
            <w:bottom w:val="none" w:sz="0" w:space="0" w:color="auto"/>
            <w:right w:val="none" w:sz="0" w:space="0" w:color="auto"/>
          </w:divBdr>
          <w:divsChild>
            <w:div w:id="215170970">
              <w:marLeft w:val="0"/>
              <w:marRight w:val="0"/>
              <w:marTop w:val="150"/>
              <w:marBottom w:val="75"/>
              <w:divBdr>
                <w:top w:val="none" w:sz="0" w:space="0" w:color="auto"/>
                <w:left w:val="none" w:sz="0" w:space="0" w:color="auto"/>
                <w:bottom w:val="none" w:sz="0" w:space="0" w:color="auto"/>
                <w:right w:val="none" w:sz="0" w:space="0" w:color="auto"/>
              </w:divBdr>
              <w:divsChild>
                <w:div w:id="1382166223">
                  <w:marLeft w:val="0"/>
                  <w:marRight w:val="0"/>
                  <w:marTop w:val="0"/>
                  <w:marBottom w:val="0"/>
                  <w:divBdr>
                    <w:top w:val="none" w:sz="0" w:space="0" w:color="auto"/>
                    <w:left w:val="none" w:sz="0" w:space="0" w:color="auto"/>
                    <w:bottom w:val="none" w:sz="0" w:space="0" w:color="auto"/>
                    <w:right w:val="none" w:sz="0" w:space="0" w:color="auto"/>
                  </w:divBdr>
                </w:div>
                <w:div w:id="1413040383">
                  <w:marLeft w:val="0"/>
                  <w:marRight w:val="0"/>
                  <w:marTop w:val="0"/>
                  <w:marBottom w:val="0"/>
                  <w:divBdr>
                    <w:top w:val="none" w:sz="0" w:space="0" w:color="auto"/>
                    <w:left w:val="none" w:sz="0" w:space="0" w:color="auto"/>
                    <w:bottom w:val="none" w:sz="0" w:space="0" w:color="auto"/>
                    <w:right w:val="none" w:sz="0" w:space="0" w:color="auto"/>
                  </w:divBdr>
                </w:div>
              </w:divsChild>
            </w:div>
            <w:div w:id="512188045">
              <w:marLeft w:val="0"/>
              <w:marRight w:val="0"/>
              <w:marTop w:val="0"/>
              <w:marBottom w:val="0"/>
              <w:divBdr>
                <w:top w:val="none" w:sz="0" w:space="0" w:color="auto"/>
                <w:left w:val="none" w:sz="0" w:space="0" w:color="auto"/>
                <w:bottom w:val="none" w:sz="0" w:space="0" w:color="auto"/>
                <w:right w:val="none" w:sz="0" w:space="0" w:color="auto"/>
              </w:divBdr>
            </w:div>
            <w:div w:id="1693529933">
              <w:marLeft w:val="0"/>
              <w:marRight w:val="0"/>
              <w:marTop w:val="0"/>
              <w:marBottom w:val="0"/>
              <w:divBdr>
                <w:top w:val="none" w:sz="0" w:space="0" w:color="auto"/>
                <w:left w:val="none" w:sz="0" w:space="0" w:color="auto"/>
                <w:bottom w:val="none" w:sz="0" w:space="0" w:color="auto"/>
                <w:right w:val="none" w:sz="0" w:space="0" w:color="auto"/>
              </w:divBdr>
            </w:div>
          </w:divsChild>
        </w:div>
        <w:div w:id="411004883">
          <w:marLeft w:val="0"/>
          <w:marRight w:val="0"/>
          <w:marTop w:val="0"/>
          <w:marBottom w:val="0"/>
          <w:divBdr>
            <w:top w:val="none" w:sz="0" w:space="0" w:color="auto"/>
            <w:left w:val="none" w:sz="0" w:space="0" w:color="auto"/>
            <w:bottom w:val="none" w:sz="0" w:space="0" w:color="auto"/>
            <w:right w:val="none" w:sz="0" w:space="0" w:color="auto"/>
          </w:divBdr>
          <w:divsChild>
            <w:div w:id="1311639681">
              <w:marLeft w:val="0"/>
              <w:marRight w:val="0"/>
              <w:marTop w:val="150"/>
              <w:marBottom w:val="75"/>
              <w:divBdr>
                <w:top w:val="none" w:sz="0" w:space="0" w:color="auto"/>
                <w:left w:val="none" w:sz="0" w:space="0" w:color="auto"/>
                <w:bottom w:val="none" w:sz="0" w:space="0" w:color="auto"/>
                <w:right w:val="none" w:sz="0" w:space="0" w:color="auto"/>
              </w:divBdr>
              <w:divsChild>
                <w:div w:id="529493685">
                  <w:marLeft w:val="0"/>
                  <w:marRight w:val="0"/>
                  <w:marTop w:val="0"/>
                  <w:marBottom w:val="0"/>
                  <w:divBdr>
                    <w:top w:val="none" w:sz="0" w:space="0" w:color="auto"/>
                    <w:left w:val="none" w:sz="0" w:space="0" w:color="auto"/>
                    <w:bottom w:val="none" w:sz="0" w:space="0" w:color="auto"/>
                    <w:right w:val="none" w:sz="0" w:space="0" w:color="auto"/>
                  </w:divBdr>
                </w:div>
                <w:div w:id="1198394620">
                  <w:marLeft w:val="0"/>
                  <w:marRight w:val="0"/>
                  <w:marTop w:val="0"/>
                  <w:marBottom w:val="0"/>
                  <w:divBdr>
                    <w:top w:val="none" w:sz="0" w:space="0" w:color="auto"/>
                    <w:left w:val="none" w:sz="0" w:space="0" w:color="auto"/>
                    <w:bottom w:val="none" w:sz="0" w:space="0" w:color="auto"/>
                    <w:right w:val="none" w:sz="0" w:space="0" w:color="auto"/>
                  </w:divBdr>
                </w:div>
              </w:divsChild>
            </w:div>
            <w:div w:id="1456096305">
              <w:marLeft w:val="0"/>
              <w:marRight w:val="0"/>
              <w:marTop w:val="0"/>
              <w:marBottom w:val="0"/>
              <w:divBdr>
                <w:top w:val="none" w:sz="0" w:space="0" w:color="auto"/>
                <w:left w:val="none" w:sz="0" w:space="0" w:color="auto"/>
                <w:bottom w:val="none" w:sz="0" w:space="0" w:color="auto"/>
                <w:right w:val="none" w:sz="0" w:space="0" w:color="auto"/>
              </w:divBdr>
            </w:div>
          </w:divsChild>
        </w:div>
        <w:div w:id="541942354">
          <w:marLeft w:val="0"/>
          <w:marRight w:val="0"/>
          <w:marTop w:val="0"/>
          <w:marBottom w:val="0"/>
          <w:divBdr>
            <w:top w:val="none" w:sz="0" w:space="0" w:color="auto"/>
            <w:left w:val="none" w:sz="0" w:space="0" w:color="auto"/>
            <w:bottom w:val="none" w:sz="0" w:space="0" w:color="auto"/>
            <w:right w:val="none" w:sz="0" w:space="0" w:color="auto"/>
          </w:divBdr>
          <w:divsChild>
            <w:div w:id="120997555">
              <w:marLeft w:val="0"/>
              <w:marRight w:val="0"/>
              <w:marTop w:val="150"/>
              <w:marBottom w:val="75"/>
              <w:divBdr>
                <w:top w:val="none" w:sz="0" w:space="0" w:color="auto"/>
                <w:left w:val="none" w:sz="0" w:space="0" w:color="auto"/>
                <w:bottom w:val="none" w:sz="0" w:space="0" w:color="auto"/>
                <w:right w:val="none" w:sz="0" w:space="0" w:color="auto"/>
              </w:divBdr>
              <w:divsChild>
                <w:div w:id="285089778">
                  <w:marLeft w:val="0"/>
                  <w:marRight w:val="0"/>
                  <w:marTop w:val="0"/>
                  <w:marBottom w:val="0"/>
                  <w:divBdr>
                    <w:top w:val="none" w:sz="0" w:space="0" w:color="auto"/>
                    <w:left w:val="none" w:sz="0" w:space="0" w:color="auto"/>
                    <w:bottom w:val="none" w:sz="0" w:space="0" w:color="auto"/>
                    <w:right w:val="none" w:sz="0" w:space="0" w:color="auto"/>
                  </w:divBdr>
                </w:div>
                <w:div w:id="2120953586">
                  <w:marLeft w:val="0"/>
                  <w:marRight w:val="0"/>
                  <w:marTop w:val="0"/>
                  <w:marBottom w:val="0"/>
                  <w:divBdr>
                    <w:top w:val="none" w:sz="0" w:space="0" w:color="auto"/>
                    <w:left w:val="none" w:sz="0" w:space="0" w:color="auto"/>
                    <w:bottom w:val="none" w:sz="0" w:space="0" w:color="auto"/>
                    <w:right w:val="none" w:sz="0" w:space="0" w:color="auto"/>
                  </w:divBdr>
                </w:div>
              </w:divsChild>
            </w:div>
            <w:div w:id="197207507">
              <w:marLeft w:val="0"/>
              <w:marRight w:val="0"/>
              <w:marTop w:val="0"/>
              <w:marBottom w:val="0"/>
              <w:divBdr>
                <w:top w:val="none" w:sz="0" w:space="0" w:color="auto"/>
                <w:left w:val="none" w:sz="0" w:space="0" w:color="auto"/>
                <w:bottom w:val="none" w:sz="0" w:space="0" w:color="auto"/>
                <w:right w:val="none" w:sz="0" w:space="0" w:color="auto"/>
              </w:divBdr>
            </w:div>
            <w:div w:id="1736851457">
              <w:marLeft w:val="0"/>
              <w:marRight w:val="0"/>
              <w:marTop w:val="0"/>
              <w:marBottom w:val="0"/>
              <w:divBdr>
                <w:top w:val="none" w:sz="0" w:space="0" w:color="auto"/>
                <w:left w:val="none" w:sz="0" w:space="0" w:color="auto"/>
                <w:bottom w:val="none" w:sz="0" w:space="0" w:color="auto"/>
                <w:right w:val="none" w:sz="0" w:space="0" w:color="auto"/>
              </w:divBdr>
            </w:div>
          </w:divsChild>
        </w:div>
        <w:div w:id="590040746">
          <w:marLeft w:val="0"/>
          <w:marRight w:val="0"/>
          <w:marTop w:val="0"/>
          <w:marBottom w:val="0"/>
          <w:divBdr>
            <w:top w:val="none" w:sz="0" w:space="0" w:color="auto"/>
            <w:left w:val="none" w:sz="0" w:space="0" w:color="auto"/>
            <w:bottom w:val="none" w:sz="0" w:space="0" w:color="auto"/>
            <w:right w:val="none" w:sz="0" w:space="0" w:color="auto"/>
          </w:divBdr>
          <w:divsChild>
            <w:div w:id="408698880">
              <w:marLeft w:val="0"/>
              <w:marRight w:val="0"/>
              <w:marTop w:val="150"/>
              <w:marBottom w:val="75"/>
              <w:divBdr>
                <w:top w:val="none" w:sz="0" w:space="0" w:color="auto"/>
                <w:left w:val="none" w:sz="0" w:space="0" w:color="auto"/>
                <w:bottom w:val="none" w:sz="0" w:space="0" w:color="auto"/>
                <w:right w:val="none" w:sz="0" w:space="0" w:color="auto"/>
              </w:divBdr>
              <w:divsChild>
                <w:div w:id="1943299846">
                  <w:marLeft w:val="0"/>
                  <w:marRight w:val="0"/>
                  <w:marTop w:val="0"/>
                  <w:marBottom w:val="0"/>
                  <w:divBdr>
                    <w:top w:val="none" w:sz="0" w:space="0" w:color="auto"/>
                    <w:left w:val="none" w:sz="0" w:space="0" w:color="auto"/>
                    <w:bottom w:val="none" w:sz="0" w:space="0" w:color="auto"/>
                    <w:right w:val="none" w:sz="0" w:space="0" w:color="auto"/>
                  </w:divBdr>
                </w:div>
                <w:div w:id="2029595775">
                  <w:marLeft w:val="0"/>
                  <w:marRight w:val="0"/>
                  <w:marTop w:val="0"/>
                  <w:marBottom w:val="0"/>
                  <w:divBdr>
                    <w:top w:val="none" w:sz="0" w:space="0" w:color="auto"/>
                    <w:left w:val="none" w:sz="0" w:space="0" w:color="auto"/>
                    <w:bottom w:val="none" w:sz="0" w:space="0" w:color="auto"/>
                    <w:right w:val="none" w:sz="0" w:space="0" w:color="auto"/>
                  </w:divBdr>
                </w:div>
              </w:divsChild>
            </w:div>
            <w:div w:id="1562444984">
              <w:marLeft w:val="0"/>
              <w:marRight w:val="0"/>
              <w:marTop w:val="0"/>
              <w:marBottom w:val="0"/>
              <w:divBdr>
                <w:top w:val="none" w:sz="0" w:space="0" w:color="auto"/>
                <w:left w:val="none" w:sz="0" w:space="0" w:color="auto"/>
                <w:bottom w:val="none" w:sz="0" w:space="0" w:color="auto"/>
                <w:right w:val="none" w:sz="0" w:space="0" w:color="auto"/>
              </w:divBdr>
            </w:div>
          </w:divsChild>
        </w:div>
        <w:div w:id="677540190">
          <w:marLeft w:val="0"/>
          <w:marRight w:val="0"/>
          <w:marTop w:val="0"/>
          <w:marBottom w:val="0"/>
          <w:divBdr>
            <w:top w:val="none" w:sz="0" w:space="0" w:color="auto"/>
            <w:left w:val="none" w:sz="0" w:space="0" w:color="auto"/>
            <w:bottom w:val="none" w:sz="0" w:space="0" w:color="auto"/>
            <w:right w:val="none" w:sz="0" w:space="0" w:color="auto"/>
          </w:divBdr>
          <w:divsChild>
            <w:div w:id="1854221666">
              <w:marLeft w:val="0"/>
              <w:marRight w:val="0"/>
              <w:marTop w:val="0"/>
              <w:marBottom w:val="0"/>
              <w:divBdr>
                <w:top w:val="none" w:sz="0" w:space="0" w:color="auto"/>
                <w:left w:val="none" w:sz="0" w:space="0" w:color="auto"/>
                <w:bottom w:val="none" w:sz="0" w:space="0" w:color="auto"/>
                <w:right w:val="none" w:sz="0" w:space="0" w:color="auto"/>
              </w:divBdr>
            </w:div>
            <w:div w:id="2078936982">
              <w:marLeft w:val="0"/>
              <w:marRight w:val="0"/>
              <w:marTop w:val="150"/>
              <w:marBottom w:val="75"/>
              <w:divBdr>
                <w:top w:val="none" w:sz="0" w:space="0" w:color="auto"/>
                <w:left w:val="none" w:sz="0" w:space="0" w:color="auto"/>
                <w:bottom w:val="none" w:sz="0" w:space="0" w:color="auto"/>
                <w:right w:val="none" w:sz="0" w:space="0" w:color="auto"/>
              </w:divBdr>
              <w:divsChild>
                <w:div w:id="379742124">
                  <w:marLeft w:val="0"/>
                  <w:marRight w:val="0"/>
                  <w:marTop w:val="0"/>
                  <w:marBottom w:val="0"/>
                  <w:divBdr>
                    <w:top w:val="none" w:sz="0" w:space="0" w:color="auto"/>
                    <w:left w:val="none" w:sz="0" w:space="0" w:color="auto"/>
                    <w:bottom w:val="none" w:sz="0" w:space="0" w:color="auto"/>
                    <w:right w:val="none" w:sz="0" w:space="0" w:color="auto"/>
                  </w:divBdr>
                </w:div>
                <w:div w:id="12684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529945">
          <w:marLeft w:val="0"/>
          <w:marRight w:val="0"/>
          <w:marTop w:val="0"/>
          <w:marBottom w:val="0"/>
          <w:divBdr>
            <w:top w:val="none" w:sz="0" w:space="0" w:color="auto"/>
            <w:left w:val="none" w:sz="0" w:space="0" w:color="auto"/>
            <w:bottom w:val="none" w:sz="0" w:space="0" w:color="auto"/>
            <w:right w:val="none" w:sz="0" w:space="0" w:color="auto"/>
          </w:divBdr>
          <w:divsChild>
            <w:div w:id="604844165">
              <w:marLeft w:val="0"/>
              <w:marRight w:val="0"/>
              <w:marTop w:val="150"/>
              <w:marBottom w:val="75"/>
              <w:divBdr>
                <w:top w:val="none" w:sz="0" w:space="0" w:color="auto"/>
                <w:left w:val="none" w:sz="0" w:space="0" w:color="auto"/>
                <w:bottom w:val="none" w:sz="0" w:space="0" w:color="auto"/>
                <w:right w:val="none" w:sz="0" w:space="0" w:color="auto"/>
              </w:divBdr>
              <w:divsChild>
                <w:div w:id="1653096964">
                  <w:marLeft w:val="0"/>
                  <w:marRight w:val="0"/>
                  <w:marTop w:val="0"/>
                  <w:marBottom w:val="0"/>
                  <w:divBdr>
                    <w:top w:val="none" w:sz="0" w:space="0" w:color="auto"/>
                    <w:left w:val="none" w:sz="0" w:space="0" w:color="auto"/>
                    <w:bottom w:val="none" w:sz="0" w:space="0" w:color="auto"/>
                    <w:right w:val="none" w:sz="0" w:space="0" w:color="auto"/>
                  </w:divBdr>
                </w:div>
                <w:div w:id="1925795534">
                  <w:marLeft w:val="0"/>
                  <w:marRight w:val="0"/>
                  <w:marTop w:val="0"/>
                  <w:marBottom w:val="0"/>
                  <w:divBdr>
                    <w:top w:val="none" w:sz="0" w:space="0" w:color="auto"/>
                    <w:left w:val="none" w:sz="0" w:space="0" w:color="auto"/>
                    <w:bottom w:val="none" w:sz="0" w:space="0" w:color="auto"/>
                    <w:right w:val="none" w:sz="0" w:space="0" w:color="auto"/>
                  </w:divBdr>
                </w:div>
              </w:divsChild>
            </w:div>
            <w:div w:id="1354725483">
              <w:marLeft w:val="0"/>
              <w:marRight w:val="0"/>
              <w:marTop w:val="0"/>
              <w:marBottom w:val="0"/>
              <w:divBdr>
                <w:top w:val="none" w:sz="0" w:space="0" w:color="auto"/>
                <w:left w:val="none" w:sz="0" w:space="0" w:color="auto"/>
                <w:bottom w:val="none" w:sz="0" w:space="0" w:color="auto"/>
                <w:right w:val="none" w:sz="0" w:space="0" w:color="auto"/>
              </w:divBdr>
            </w:div>
            <w:div w:id="1851406332">
              <w:marLeft w:val="0"/>
              <w:marRight w:val="0"/>
              <w:marTop w:val="0"/>
              <w:marBottom w:val="0"/>
              <w:divBdr>
                <w:top w:val="none" w:sz="0" w:space="0" w:color="auto"/>
                <w:left w:val="none" w:sz="0" w:space="0" w:color="auto"/>
                <w:bottom w:val="none" w:sz="0" w:space="0" w:color="auto"/>
                <w:right w:val="none" w:sz="0" w:space="0" w:color="auto"/>
              </w:divBdr>
            </w:div>
          </w:divsChild>
        </w:div>
        <w:div w:id="1178696159">
          <w:marLeft w:val="0"/>
          <w:marRight w:val="0"/>
          <w:marTop w:val="0"/>
          <w:marBottom w:val="0"/>
          <w:divBdr>
            <w:top w:val="none" w:sz="0" w:space="0" w:color="auto"/>
            <w:left w:val="none" w:sz="0" w:space="0" w:color="auto"/>
            <w:bottom w:val="none" w:sz="0" w:space="0" w:color="auto"/>
            <w:right w:val="none" w:sz="0" w:space="0" w:color="auto"/>
          </w:divBdr>
          <w:divsChild>
            <w:div w:id="1863592671">
              <w:marLeft w:val="0"/>
              <w:marRight w:val="0"/>
              <w:marTop w:val="150"/>
              <w:marBottom w:val="75"/>
              <w:divBdr>
                <w:top w:val="none" w:sz="0" w:space="0" w:color="auto"/>
                <w:left w:val="none" w:sz="0" w:space="0" w:color="auto"/>
                <w:bottom w:val="none" w:sz="0" w:space="0" w:color="auto"/>
                <w:right w:val="none" w:sz="0" w:space="0" w:color="auto"/>
              </w:divBdr>
              <w:divsChild>
                <w:div w:id="12777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535998">
          <w:marLeft w:val="0"/>
          <w:marRight w:val="0"/>
          <w:marTop w:val="0"/>
          <w:marBottom w:val="0"/>
          <w:divBdr>
            <w:top w:val="none" w:sz="0" w:space="0" w:color="auto"/>
            <w:left w:val="none" w:sz="0" w:space="0" w:color="auto"/>
            <w:bottom w:val="none" w:sz="0" w:space="0" w:color="auto"/>
            <w:right w:val="none" w:sz="0" w:space="0" w:color="auto"/>
          </w:divBdr>
          <w:divsChild>
            <w:div w:id="1539927007">
              <w:marLeft w:val="0"/>
              <w:marRight w:val="0"/>
              <w:marTop w:val="150"/>
              <w:marBottom w:val="75"/>
              <w:divBdr>
                <w:top w:val="none" w:sz="0" w:space="0" w:color="auto"/>
                <w:left w:val="none" w:sz="0" w:space="0" w:color="auto"/>
                <w:bottom w:val="none" w:sz="0" w:space="0" w:color="auto"/>
                <w:right w:val="none" w:sz="0" w:space="0" w:color="auto"/>
              </w:divBdr>
              <w:divsChild>
                <w:div w:id="1037853005">
                  <w:marLeft w:val="0"/>
                  <w:marRight w:val="0"/>
                  <w:marTop w:val="0"/>
                  <w:marBottom w:val="0"/>
                  <w:divBdr>
                    <w:top w:val="none" w:sz="0" w:space="0" w:color="auto"/>
                    <w:left w:val="none" w:sz="0" w:space="0" w:color="auto"/>
                    <w:bottom w:val="none" w:sz="0" w:space="0" w:color="auto"/>
                    <w:right w:val="none" w:sz="0" w:space="0" w:color="auto"/>
                  </w:divBdr>
                </w:div>
                <w:div w:id="1755777953">
                  <w:marLeft w:val="0"/>
                  <w:marRight w:val="0"/>
                  <w:marTop w:val="0"/>
                  <w:marBottom w:val="0"/>
                  <w:divBdr>
                    <w:top w:val="none" w:sz="0" w:space="0" w:color="auto"/>
                    <w:left w:val="none" w:sz="0" w:space="0" w:color="auto"/>
                    <w:bottom w:val="none" w:sz="0" w:space="0" w:color="auto"/>
                    <w:right w:val="none" w:sz="0" w:space="0" w:color="auto"/>
                  </w:divBdr>
                </w:div>
              </w:divsChild>
            </w:div>
            <w:div w:id="1831679175">
              <w:marLeft w:val="0"/>
              <w:marRight w:val="0"/>
              <w:marTop w:val="0"/>
              <w:marBottom w:val="0"/>
              <w:divBdr>
                <w:top w:val="none" w:sz="0" w:space="0" w:color="auto"/>
                <w:left w:val="none" w:sz="0" w:space="0" w:color="auto"/>
                <w:bottom w:val="none" w:sz="0" w:space="0" w:color="auto"/>
                <w:right w:val="none" w:sz="0" w:space="0" w:color="auto"/>
              </w:divBdr>
            </w:div>
          </w:divsChild>
        </w:div>
        <w:div w:id="1573614799">
          <w:marLeft w:val="0"/>
          <w:marRight w:val="0"/>
          <w:marTop w:val="0"/>
          <w:marBottom w:val="0"/>
          <w:divBdr>
            <w:top w:val="none" w:sz="0" w:space="0" w:color="auto"/>
            <w:left w:val="none" w:sz="0" w:space="0" w:color="auto"/>
            <w:bottom w:val="none" w:sz="0" w:space="0" w:color="auto"/>
            <w:right w:val="none" w:sz="0" w:space="0" w:color="auto"/>
          </w:divBdr>
          <w:divsChild>
            <w:div w:id="249391274">
              <w:marLeft w:val="0"/>
              <w:marRight w:val="0"/>
              <w:marTop w:val="0"/>
              <w:marBottom w:val="0"/>
              <w:divBdr>
                <w:top w:val="none" w:sz="0" w:space="0" w:color="auto"/>
                <w:left w:val="none" w:sz="0" w:space="0" w:color="auto"/>
                <w:bottom w:val="none" w:sz="0" w:space="0" w:color="auto"/>
                <w:right w:val="none" w:sz="0" w:space="0" w:color="auto"/>
              </w:divBdr>
            </w:div>
            <w:div w:id="1424381106">
              <w:marLeft w:val="0"/>
              <w:marRight w:val="0"/>
              <w:marTop w:val="150"/>
              <w:marBottom w:val="75"/>
              <w:divBdr>
                <w:top w:val="none" w:sz="0" w:space="0" w:color="auto"/>
                <w:left w:val="none" w:sz="0" w:space="0" w:color="auto"/>
                <w:bottom w:val="none" w:sz="0" w:space="0" w:color="auto"/>
                <w:right w:val="none" w:sz="0" w:space="0" w:color="auto"/>
              </w:divBdr>
              <w:divsChild>
                <w:div w:id="1397823188">
                  <w:marLeft w:val="0"/>
                  <w:marRight w:val="0"/>
                  <w:marTop w:val="0"/>
                  <w:marBottom w:val="0"/>
                  <w:divBdr>
                    <w:top w:val="none" w:sz="0" w:space="0" w:color="auto"/>
                    <w:left w:val="none" w:sz="0" w:space="0" w:color="auto"/>
                    <w:bottom w:val="none" w:sz="0" w:space="0" w:color="auto"/>
                    <w:right w:val="none" w:sz="0" w:space="0" w:color="auto"/>
                  </w:divBdr>
                </w:div>
                <w:div w:id="1521550548">
                  <w:marLeft w:val="0"/>
                  <w:marRight w:val="0"/>
                  <w:marTop w:val="0"/>
                  <w:marBottom w:val="0"/>
                  <w:divBdr>
                    <w:top w:val="none" w:sz="0" w:space="0" w:color="auto"/>
                    <w:left w:val="none" w:sz="0" w:space="0" w:color="auto"/>
                    <w:bottom w:val="none" w:sz="0" w:space="0" w:color="auto"/>
                    <w:right w:val="none" w:sz="0" w:space="0" w:color="auto"/>
                  </w:divBdr>
                </w:div>
              </w:divsChild>
            </w:div>
            <w:div w:id="1468015449">
              <w:marLeft w:val="0"/>
              <w:marRight w:val="0"/>
              <w:marTop w:val="0"/>
              <w:marBottom w:val="0"/>
              <w:divBdr>
                <w:top w:val="none" w:sz="0" w:space="0" w:color="auto"/>
                <w:left w:val="none" w:sz="0" w:space="0" w:color="auto"/>
                <w:bottom w:val="none" w:sz="0" w:space="0" w:color="auto"/>
                <w:right w:val="none" w:sz="0" w:space="0" w:color="auto"/>
              </w:divBdr>
            </w:div>
          </w:divsChild>
        </w:div>
        <w:div w:id="1641493057">
          <w:marLeft w:val="0"/>
          <w:marRight w:val="0"/>
          <w:marTop w:val="0"/>
          <w:marBottom w:val="0"/>
          <w:divBdr>
            <w:top w:val="none" w:sz="0" w:space="0" w:color="auto"/>
            <w:left w:val="none" w:sz="0" w:space="0" w:color="auto"/>
            <w:bottom w:val="none" w:sz="0" w:space="0" w:color="auto"/>
            <w:right w:val="none" w:sz="0" w:space="0" w:color="auto"/>
          </w:divBdr>
          <w:divsChild>
            <w:div w:id="412435073">
              <w:marLeft w:val="0"/>
              <w:marRight w:val="0"/>
              <w:marTop w:val="0"/>
              <w:marBottom w:val="0"/>
              <w:divBdr>
                <w:top w:val="none" w:sz="0" w:space="0" w:color="auto"/>
                <w:left w:val="none" w:sz="0" w:space="0" w:color="auto"/>
                <w:bottom w:val="none" w:sz="0" w:space="0" w:color="auto"/>
                <w:right w:val="none" w:sz="0" w:space="0" w:color="auto"/>
              </w:divBdr>
            </w:div>
            <w:div w:id="1273245897">
              <w:marLeft w:val="0"/>
              <w:marRight w:val="0"/>
              <w:marTop w:val="150"/>
              <w:marBottom w:val="75"/>
              <w:divBdr>
                <w:top w:val="none" w:sz="0" w:space="0" w:color="auto"/>
                <w:left w:val="none" w:sz="0" w:space="0" w:color="auto"/>
                <w:bottom w:val="none" w:sz="0" w:space="0" w:color="auto"/>
                <w:right w:val="none" w:sz="0" w:space="0" w:color="auto"/>
              </w:divBdr>
              <w:divsChild>
                <w:div w:id="272442158">
                  <w:marLeft w:val="0"/>
                  <w:marRight w:val="0"/>
                  <w:marTop w:val="0"/>
                  <w:marBottom w:val="0"/>
                  <w:divBdr>
                    <w:top w:val="none" w:sz="0" w:space="0" w:color="auto"/>
                    <w:left w:val="none" w:sz="0" w:space="0" w:color="auto"/>
                    <w:bottom w:val="none" w:sz="0" w:space="0" w:color="auto"/>
                    <w:right w:val="none" w:sz="0" w:space="0" w:color="auto"/>
                  </w:divBdr>
                </w:div>
                <w:div w:id="79922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5947">
          <w:marLeft w:val="0"/>
          <w:marRight w:val="0"/>
          <w:marTop w:val="0"/>
          <w:marBottom w:val="0"/>
          <w:divBdr>
            <w:top w:val="none" w:sz="0" w:space="0" w:color="auto"/>
            <w:left w:val="none" w:sz="0" w:space="0" w:color="auto"/>
            <w:bottom w:val="none" w:sz="0" w:space="0" w:color="auto"/>
            <w:right w:val="none" w:sz="0" w:space="0" w:color="auto"/>
          </w:divBdr>
          <w:divsChild>
            <w:div w:id="682978775">
              <w:marLeft w:val="0"/>
              <w:marRight w:val="0"/>
              <w:marTop w:val="0"/>
              <w:marBottom w:val="0"/>
              <w:divBdr>
                <w:top w:val="none" w:sz="0" w:space="0" w:color="auto"/>
                <w:left w:val="none" w:sz="0" w:space="0" w:color="auto"/>
                <w:bottom w:val="none" w:sz="0" w:space="0" w:color="auto"/>
                <w:right w:val="none" w:sz="0" w:space="0" w:color="auto"/>
              </w:divBdr>
            </w:div>
            <w:div w:id="1015886835">
              <w:marLeft w:val="0"/>
              <w:marRight w:val="0"/>
              <w:marTop w:val="150"/>
              <w:marBottom w:val="75"/>
              <w:divBdr>
                <w:top w:val="none" w:sz="0" w:space="0" w:color="auto"/>
                <w:left w:val="none" w:sz="0" w:space="0" w:color="auto"/>
                <w:bottom w:val="none" w:sz="0" w:space="0" w:color="auto"/>
                <w:right w:val="none" w:sz="0" w:space="0" w:color="auto"/>
              </w:divBdr>
              <w:divsChild>
                <w:div w:id="1380713410">
                  <w:marLeft w:val="0"/>
                  <w:marRight w:val="0"/>
                  <w:marTop w:val="0"/>
                  <w:marBottom w:val="0"/>
                  <w:divBdr>
                    <w:top w:val="none" w:sz="0" w:space="0" w:color="auto"/>
                    <w:left w:val="none" w:sz="0" w:space="0" w:color="auto"/>
                    <w:bottom w:val="none" w:sz="0" w:space="0" w:color="auto"/>
                    <w:right w:val="none" w:sz="0" w:space="0" w:color="auto"/>
                  </w:divBdr>
                </w:div>
                <w:div w:id="1384325164">
                  <w:marLeft w:val="0"/>
                  <w:marRight w:val="0"/>
                  <w:marTop w:val="0"/>
                  <w:marBottom w:val="0"/>
                  <w:divBdr>
                    <w:top w:val="none" w:sz="0" w:space="0" w:color="auto"/>
                    <w:left w:val="none" w:sz="0" w:space="0" w:color="auto"/>
                    <w:bottom w:val="none" w:sz="0" w:space="0" w:color="auto"/>
                    <w:right w:val="none" w:sz="0" w:space="0" w:color="auto"/>
                  </w:divBdr>
                </w:div>
              </w:divsChild>
            </w:div>
            <w:div w:id="20358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2242">
      <w:bodyDiv w:val="1"/>
      <w:marLeft w:val="0"/>
      <w:marRight w:val="0"/>
      <w:marTop w:val="0"/>
      <w:marBottom w:val="0"/>
      <w:divBdr>
        <w:top w:val="none" w:sz="0" w:space="0" w:color="auto"/>
        <w:left w:val="none" w:sz="0" w:space="0" w:color="auto"/>
        <w:bottom w:val="none" w:sz="0" w:space="0" w:color="auto"/>
        <w:right w:val="none" w:sz="0" w:space="0" w:color="auto"/>
      </w:divBdr>
    </w:div>
    <w:div w:id="208612884">
      <w:bodyDiv w:val="1"/>
      <w:marLeft w:val="0"/>
      <w:marRight w:val="0"/>
      <w:marTop w:val="0"/>
      <w:marBottom w:val="0"/>
      <w:divBdr>
        <w:top w:val="none" w:sz="0" w:space="0" w:color="auto"/>
        <w:left w:val="none" w:sz="0" w:space="0" w:color="auto"/>
        <w:bottom w:val="none" w:sz="0" w:space="0" w:color="auto"/>
        <w:right w:val="none" w:sz="0" w:space="0" w:color="auto"/>
      </w:divBdr>
    </w:div>
    <w:div w:id="215090307">
      <w:bodyDiv w:val="1"/>
      <w:marLeft w:val="0"/>
      <w:marRight w:val="0"/>
      <w:marTop w:val="0"/>
      <w:marBottom w:val="0"/>
      <w:divBdr>
        <w:top w:val="none" w:sz="0" w:space="0" w:color="auto"/>
        <w:left w:val="none" w:sz="0" w:space="0" w:color="auto"/>
        <w:bottom w:val="none" w:sz="0" w:space="0" w:color="auto"/>
        <w:right w:val="none" w:sz="0" w:space="0" w:color="auto"/>
      </w:divBdr>
      <w:divsChild>
        <w:div w:id="27343032">
          <w:marLeft w:val="0"/>
          <w:marRight w:val="0"/>
          <w:marTop w:val="0"/>
          <w:marBottom w:val="0"/>
          <w:divBdr>
            <w:top w:val="none" w:sz="0" w:space="0" w:color="auto"/>
            <w:left w:val="none" w:sz="0" w:space="0" w:color="auto"/>
            <w:bottom w:val="none" w:sz="0" w:space="0" w:color="auto"/>
            <w:right w:val="none" w:sz="0" w:space="0" w:color="auto"/>
          </w:divBdr>
          <w:divsChild>
            <w:div w:id="593709061">
              <w:marLeft w:val="0"/>
              <w:marRight w:val="0"/>
              <w:marTop w:val="0"/>
              <w:marBottom w:val="0"/>
              <w:divBdr>
                <w:top w:val="none" w:sz="0" w:space="0" w:color="auto"/>
                <w:left w:val="none" w:sz="0" w:space="0" w:color="auto"/>
                <w:bottom w:val="none" w:sz="0" w:space="0" w:color="auto"/>
                <w:right w:val="none" w:sz="0" w:space="0" w:color="auto"/>
              </w:divBdr>
              <w:divsChild>
                <w:div w:id="1487353550">
                  <w:marLeft w:val="0"/>
                  <w:marRight w:val="0"/>
                  <w:marTop w:val="0"/>
                  <w:marBottom w:val="0"/>
                  <w:divBdr>
                    <w:top w:val="none" w:sz="0" w:space="0" w:color="auto"/>
                    <w:left w:val="none" w:sz="0" w:space="0" w:color="auto"/>
                    <w:bottom w:val="none" w:sz="0" w:space="0" w:color="auto"/>
                    <w:right w:val="none" w:sz="0" w:space="0" w:color="auto"/>
                  </w:divBdr>
                  <w:divsChild>
                    <w:div w:id="304823065">
                      <w:marLeft w:val="0"/>
                      <w:marRight w:val="0"/>
                      <w:marTop w:val="0"/>
                      <w:marBottom w:val="0"/>
                      <w:divBdr>
                        <w:top w:val="none" w:sz="0" w:space="0" w:color="auto"/>
                        <w:left w:val="none" w:sz="0" w:space="0" w:color="auto"/>
                        <w:bottom w:val="none" w:sz="0" w:space="0" w:color="auto"/>
                        <w:right w:val="none" w:sz="0" w:space="0" w:color="auto"/>
                      </w:divBdr>
                      <w:divsChild>
                        <w:div w:id="202527313">
                          <w:marLeft w:val="0"/>
                          <w:marRight w:val="0"/>
                          <w:marTop w:val="0"/>
                          <w:marBottom w:val="0"/>
                          <w:divBdr>
                            <w:top w:val="none" w:sz="0" w:space="0" w:color="auto"/>
                            <w:left w:val="none" w:sz="0" w:space="0" w:color="auto"/>
                            <w:bottom w:val="none" w:sz="0" w:space="0" w:color="auto"/>
                            <w:right w:val="none" w:sz="0" w:space="0" w:color="auto"/>
                          </w:divBdr>
                          <w:divsChild>
                            <w:div w:id="321667507">
                              <w:marLeft w:val="0"/>
                              <w:marRight w:val="0"/>
                              <w:marTop w:val="0"/>
                              <w:marBottom w:val="0"/>
                              <w:divBdr>
                                <w:top w:val="none" w:sz="0" w:space="0" w:color="auto"/>
                                <w:left w:val="none" w:sz="0" w:space="0" w:color="auto"/>
                                <w:bottom w:val="none" w:sz="0" w:space="0" w:color="auto"/>
                                <w:right w:val="none" w:sz="0" w:space="0" w:color="auto"/>
                              </w:divBdr>
                              <w:divsChild>
                                <w:div w:id="462816901">
                                  <w:marLeft w:val="0"/>
                                  <w:marRight w:val="0"/>
                                  <w:marTop w:val="0"/>
                                  <w:marBottom w:val="0"/>
                                  <w:divBdr>
                                    <w:top w:val="none" w:sz="0" w:space="0" w:color="auto"/>
                                    <w:left w:val="none" w:sz="0" w:space="0" w:color="auto"/>
                                    <w:bottom w:val="none" w:sz="0" w:space="0" w:color="auto"/>
                                    <w:right w:val="none" w:sz="0" w:space="0" w:color="auto"/>
                                  </w:divBdr>
                                  <w:divsChild>
                                    <w:div w:id="2028171629">
                                      <w:marLeft w:val="0"/>
                                      <w:marRight w:val="0"/>
                                      <w:marTop w:val="0"/>
                                      <w:marBottom w:val="0"/>
                                      <w:divBdr>
                                        <w:top w:val="none" w:sz="0" w:space="0" w:color="auto"/>
                                        <w:left w:val="none" w:sz="0" w:space="0" w:color="auto"/>
                                        <w:bottom w:val="none" w:sz="0" w:space="0" w:color="auto"/>
                                        <w:right w:val="none" w:sz="0" w:space="0" w:color="auto"/>
                                      </w:divBdr>
                                      <w:divsChild>
                                        <w:div w:id="317000885">
                                          <w:marLeft w:val="0"/>
                                          <w:marRight w:val="0"/>
                                          <w:marTop w:val="0"/>
                                          <w:marBottom w:val="0"/>
                                          <w:divBdr>
                                            <w:top w:val="none" w:sz="0" w:space="0" w:color="auto"/>
                                            <w:left w:val="none" w:sz="0" w:space="0" w:color="auto"/>
                                            <w:bottom w:val="none" w:sz="0" w:space="0" w:color="auto"/>
                                            <w:right w:val="none" w:sz="0" w:space="0" w:color="auto"/>
                                          </w:divBdr>
                                          <w:divsChild>
                                            <w:div w:id="759372545">
                                              <w:marLeft w:val="0"/>
                                              <w:marRight w:val="0"/>
                                              <w:marTop w:val="0"/>
                                              <w:marBottom w:val="0"/>
                                              <w:divBdr>
                                                <w:top w:val="none" w:sz="0" w:space="0" w:color="auto"/>
                                                <w:left w:val="none" w:sz="0" w:space="0" w:color="auto"/>
                                                <w:bottom w:val="none" w:sz="0" w:space="0" w:color="auto"/>
                                                <w:right w:val="none" w:sz="0" w:space="0" w:color="auto"/>
                                              </w:divBdr>
                                              <w:divsChild>
                                                <w:div w:id="427653283">
                                                  <w:marLeft w:val="0"/>
                                                  <w:marRight w:val="0"/>
                                                  <w:marTop w:val="0"/>
                                                  <w:marBottom w:val="0"/>
                                                  <w:divBdr>
                                                    <w:top w:val="none" w:sz="0" w:space="0" w:color="auto"/>
                                                    <w:left w:val="none" w:sz="0" w:space="0" w:color="auto"/>
                                                    <w:bottom w:val="none" w:sz="0" w:space="0" w:color="auto"/>
                                                    <w:right w:val="none" w:sz="0" w:space="0" w:color="auto"/>
                                                  </w:divBdr>
                                                  <w:divsChild>
                                                    <w:div w:id="1534002130">
                                                      <w:marLeft w:val="0"/>
                                                      <w:marRight w:val="0"/>
                                                      <w:marTop w:val="0"/>
                                                      <w:marBottom w:val="0"/>
                                                      <w:divBdr>
                                                        <w:top w:val="single" w:sz="2" w:space="3" w:color="008000"/>
                                                        <w:left w:val="single" w:sz="2" w:space="0" w:color="008000"/>
                                                        <w:bottom w:val="single" w:sz="2" w:space="0" w:color="008000"/>
                                                        <w:right w:val="single" w:sz="2" w:space="0" w:color="008000"/>
                                                      </w:divBdr>
                                                      <w:divsChild>
                                                        <w:div w:id="264969570">
                                                          <w:marLeft w:val="0"/>
                                                          <w:marRight w:val="0"/>
                                                          <w:marTop w:val="0"/>
                                                          <w:marBottom w:val="0"/>
                                                          <w:divBdr>
                                                            <w:top w:val="none" w:sz="0" w:space="0" w:color="auto"/>
                                                            <w:left w:val="none" w:sz="0" w:space="0" w:color="auto"/>
                                                            <w:bottom w:val="none" w:sz="0" w:space="0" w:color="auto"/>
                                                            <w:right w:val="none" w:sz="0" w:space="0" w:color="auto"/>
                                                          </w:divBdr>
                                                          <w:divsChild>
                                                            <w:div w:id="2133553163">
                                                              <w:marLeft w:val="0"/>
                                                              <w:marRight w:val="0"/>
                                                              <w:marTop w:val="0"/>
                                                              <w:marBottom w:val="0"/>
                                                              <w:divBdr>
                                                                <w:top w:val="none" w:sz="0" w:space="0" w:color="auto"/>
                                                                <w:left w:val="none" w:sz="0" w:space="0" w:color="auto"/>
                                                                <w:bottom w:val="none" w:sz="0" w:space="0" w:color="auto"/>
                                                                <w:right w:val="none" w:sz="0" w:space="0" w:color="auto"/>
                                                              </w:divBdr>
                                                              <w:divsChild>
                                                                <w:div w:id="2071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7203684">
      <w:bodyDiv w:val="1"/>
      <w:marLeft w:val="0"/>
      <w:marRight w:val="0"/>
      <w:marTop w:val="0"/>
      <w:marBottom w:val="0"/>
      <w:divBdr>
        <w:top w:val="none" w:sz="0" w:space="0" w:color="auto"/>
        <w:left w:val="none" w:sz="0" w:space="0" w:color="auto"/>
        <w:bottom w:val="none" w:sz="0" w:space="0" w:color="auto"/>
        <w:right w:val="none" w:sz="0" w:space="0" w:color="auto"/>
      </w:divBdr>
    </w:div>
    <w:div w:id="218517079">
      <w:bodyDiv w:val="1"/>
      <w:marLeft w:val="0"/>
      <w:marRight w:val="0"/>
      <w:marTop w:val="0"/>
      <w:marBottom w:val="0"/>
      <w:divBdr>
        <w:top w:val="none" w:sz="0" w:space="0" w:color="auto"/>
        <w:left w:val="none" w:sz="0" w:space="0" w:color="auto"/>
        <w:bottom w:val="none" w:sz="0" w:space="0" w:color="auto"/>
        <w:right w:val="none" w:sz="0" w:space="0" w:color="auto"/>
      </w:divBdr>
    </w:div>
    <w:div w:id="220211966">
      <w:bodyDiv w:val="1"/>
      <w:marLeft w:val="0"/>
      <w:marRight w:val="0"/>
      <w:marTop w:val="0"/>
      <w:marBottom w:val="0"/>
      <w:divBdr>
        <w:top w:val="none" w:sz="0" w:space="0" w:color="auto"/>
        <w:left w:val="none" w:sz="0" w:space="0" w:color="auto"/>
        <w:bottom w:val="none" w:sz="0" w:space="0" w:color="auto"/>
        <w:right w:val="none" w:sz="0" w:space="0" w:color="auto"/>
      </w:divBdr>
    </w:div>
    <w:div w:id="223562220">
      <w:bodyDiv w:val="1"/>
      <w:marLeft w:val="0"/>
      <w:marRight w:val="0"/>
      <w:marTop w:val="0"/>
      <w:marBottom w:val="0"/>
      <w:divBdr>
        <w:top w:val="none" w:sz="0" w:space="0" w:color="auto"/>
        <w:left w:val="none" w:sz="0" w:space="0" w:color="auto"/>
        <w:bottom w:val="none" w:sz="0" w:space="0" w:color="auto"/>
        <w:right w:val="none" w:sz="0" w:space="0" w:color="auto"/>
      </w:divBdr>
    </w:div>
    <w:div w:id="235285818">
      <w:bodyDiv w:val="1"/>
      <w:marLeft w:val="0"/>
      <w:marRight w:val="0"/>
      <w:marTop w:val="0"/>
      <w:marBottom w:val="0"/>
      <w:divBdr>
        <w:top w:val="none" w:sz="0" w:space="0" w:color="auto"/>
        <w:left w:val="none" w:sz="0" w:space="0" w:color="auto"/>
        <w:bottom w:val="none" w:sz="0" w:space="0" w:color="auto"/>
        <w:right w:val="none" w:sz="0" w:space="0" w:color="auto"/>
      </w:divBdr>
    </w:div>
    <w:div w:id="240259693">
      <w:bodyDiv w:val="1"/>
      <w:marLeft w:val="0"/>
      <w:marRight w:val="0"/>
      <w:marTop w:val="0"/>
      <w:marBottom w:val="0"/>
      <w:divBdr>
        <w:top w:val="none" w:sz="0" w:space="0" w:color="auto"/>
        <w:left w:val="none" w:sz="0" w:space="0" w:color="auto"/>
        <w:bottom w:val="none" w:sz="0" w:space="0" w:color="auto"/>
        <w:right w:val="none" w:sz="0" w:space="0" w:color="auto"/>
      </w:divBdr>
    </w:div>
    <w:div w:id="246813709">
      <w:bodyDiv w:val="1"/>
      <w:marLeft w:val="0"/>
      <w:marRight w:val="0"/>
      <w:marTop w:val="0"/>
      <w:marBottom w:val="0"/>
      <w:divBdr>
        <w:top w:val="none" w:sz="0" w:space="0" w:color="auto"/>
        <w:left w:val="none" w:sz="0" w:space="0" w:color="auto"/>
        <w:bottom w:val="none" w:sz="0" w:space="0" w:color="auto"/>
        <w:right w:val="none" w:sz="0" w:space="0" w:color="auto"/>
      </w:divBdr>
      <w:divsChild>
        <w:div w:id="2067531139">
          <w:marLeft w:val="0"/>
          <w:marRight w:val="0"/>
          <w:marTop w:val="0"/>
          <w:marBottom w:val="0"/>
          <w:divBdr>
            <w:top w:val="none" w:sz="0" w:space="0" w:color="auto"/>
            <w:left w:val="none" w:sz="0" w:space="0" w:color="auto"/>
            <w:bottom w:val="none" w:sz="0" w:space="0" w:color="auto"/>
            <w:right w:val="none" w:sz="0" w:space="0" w:color="auto"/>
          </w:divBdr>
          <w:divsChild>
            <w:div w:id="948970992">
              <w:marLeft w:val="0"/>
              <w:marRight w:val="0"/>
              <w:marTop w:val="0"/>
              <w:marBottom w:val="0"/>
              <w:divBdr>
                <w:top w:val="none" w:sz="0" w:space="0" w:color="auto"/>
                <w:left w:val="none" w:sz="0" w:space="0" w:color="auto"/>
                <w:bottom w:val="none" w:sz="0" w:space="0" w:color="auto"/>
                <w:right w:val="none" w:sz="0" w:space="0" w:color="auto"/>
              </w:divBdr>
              <w:divsChild>
                <w:div w:id="1394236033">
                  <w:marLeft w:val="0"/>
                  <w:marRight w:val="0"/>
                  <w:marTop w:val="0"/>
                  <w:marBottom w:val="0"/>
                  <w:divBdr>
                    <w:top w:val="none" w:sz="0" w:space="0" w:color="auto"/>
                    <w:left w:val="none" w:sz="0" w:space="0" w:color="auto"/>
                    <w:bottom w:val="none" w:sz="0" w:space="0" w:color="auto"/>
                    <w:right w:val="none" w:sz="0" w:space="0" w:color="auto"/>
                  </w:divBdr>
                  <w:divsChild>
                    <w:div w:id="647781067">
                      <w:marLeft w:val="0"/>
                      <w:marRight w:val="0"/>
                      <w:marTop w:val="0"/>
                      <w:marBottom w:val="0"/>
                      <w:divBdr>
                        <w:top w:val="none" w:sz="0" w:space="0" w:color="auto"/>
                        <w:left w:val="none" w:sz="0" w:space="0" w:color="auto"/>
                        <w:bottom w:val="none" w:sz="0" w:space="0" w:color="auto"/>
                        <w:right w:val="none" w:sz="0" w:space="0" w:color="auto"/>
                      </w:divBdr>
                      <w:divsChild>
                        <w:div w:id="1550917371">
                          <w:marLeft w:val="0"/>
                          <w:marRight w:val="0"/>
                          <w:marTop w:val="0"/>
                          <w:marBottom w:val="0"/>
                          <w:divBdr>
                            <w:top w:val="none" w:sz="0" w:space="0" w:color="auto"/>
                            <w:left w:val="none" w:sz="0" w:space="0" w:color="auto"/>
                            <w:bottom w:val="none" w:sz="0" w:space="0" w:color="auto"/>
                            <w:right w:val="none" w:sz="0" w:space="0" w:color="auto"/>
                          </w:divBdr>
                          <w:divsChild>
                            <w:div w:id="1330593959">
                              <w:marLeft w:val="0"/>
                              <w:marRight w:val="0"/>
                              <w:marTop w:val="0"/>
                              <w:marBottom w:val="0"/>
                              <w:divBdr>
                                <w:top w:val="none" w:sz="0" w:space="0" w:color="auto"/>
                                <w:left w:val="none" w:sz="0" w:space="0" w:color="auto"/>
                                <w:bottom w:val="none" w:sz="0" w:space="0" w:color="auto"/>
                                <w:right w:val="none" w:sz="0" w:space="0" w:color="auto"/>
                              </w:divBdr>
                              <w:divsChild>
                                <w:div w:id="543323740">
                                  <w:marLeft w:val="0"/>
                                  <w:marRight w:val="0"/>
                                  <w:marTop w:val="0"/>
                                  <w:marBottom w:val="0"/>
                                  <w:divBdr>
                                    <w:top w:val="none" w:sz="0" w:space="0" w:color="auto"/>
                                    <w:left w:val="none" w:sz="0" w:space="0" w:color="auto"/>
                                    <w:bottom w:val="none" w:sz="0" w:space="0" w:color="auto"/>
                                    <w:right w:val="none" w:sz="0" w:space="0" w:color="auto"/>
                                  </w:divBdr>
                                  <w:divsChild>
                                    <w:div w:id="733967943">
                                      <w:marLeft w:val="0"/>
                                      <w:marRight w:val="0"/>
                                      <w:marTop w:val="0"/>
                                      <w:marBottom w:val="0"/>
                                      <w:divBdr>
                                        <w:top w:val="none" w:sz="0" w:space="0" w:color="auto"/>
                                        <w:left w:val="none" w:sz="0" w:space="0" w:color="auto"/>
                                        <w:bottom w:val="none" w:sz="0" w:space="0" w:color="auto"/>
                                        <w:right w:val="none" w:sz="0" w:space="0" w:color="auto"/>
                                      </w:divBdr>
                                      <w:divsChild>
                                        <w:div w:id="612707225">
                                          <w:marLeft w:val="0"/>
                                          <w:marRight w:val="0"/>
                                          <w:marTop w:val="0"/>
                                          <w:marBottom w:val="0"/>
                                          <w:divBdr>
                                            <w:top w:val="none" w:sz="0" w:space="0" w:color="auto"/>
                                            <w:left w:val="none" w:sz="0" w:space="0" w:color="auto"/>
                                            <w:bottom w:val="none" w:sz="0" w:space="0" w:color="auto"/>
                                            <w:right w:val="none" w:sz="0" w:space="0" w:color="auto"/>
                                          </w:divBdr>
                                          <w:divsChild>
                                            <w:div w:id="1874806403">
                                              <w:marLeft w:val="0"/>
                                              <w:marRight w:val="0"/>
                                              <w:marTop w:val="0"/>
                                              <w:marBottom w:val="0"/>
                                              <w:divBdr>
                                                <w:top w:val="none" w:sz="0" w:space="0" w:color="auto"/>
                                                <w:left w:val="none" w:sz="0" w:space="0" w:color="auto"/>
                                                <w:bottom w:val="none" w:sz="0" w:space="0" w:color="auto"/>
                                                <w:right w:val="none" w:sz="0" w:space="0" w:color="auto"/>
                                              </w:divBdr>
                                              <w:divsChild>
                                                <w:div w:id="1734700156">
                                                  <w:marLeft w:val="0"/>
                                                  <w:marRight w:val="0"/>
                                                  <w:marTop w:val="0"/>
                                                  <w:marBottom w:val="0"/>
                                                  <w:divBdr>
                                                    <w:top w:val="none" w:sz="0" w:space="0" w:color="auto"/>
                                                    <w:left w:val="none" w:sz="0" w:space="0" w:color="auto"/>
                                                    <w:bottom w:val="none" w:sz="0" w:space="0" w:color="auto"/>
                                                    <w:right w:val="none" w:sz="0" w:space="0" w:color="auto"/>
                                                  </w:divBdr>
                                                  <w:divsChild>
                                                    <w:div w:id="1048261545">
                                                      <w:marLeft w:val="0"/>
                                                      <w:marRight w:val="0"/>
                                                      <w:marTop w:val="0"/>
                                                      <w:marBottom w:val="0"/>
                                                      <w:divBdr>
                                                        <w:top w:val="single" w:sz="2" w:space="3" w:color="008000"/>
                                                        <w:left w:val="single" w:sz="2" w:space="0" w:color="008000"/>
                                                        <w:bottom w:val="single" w:sz="2" w:space="0" w:color="008000"/>
                                                        <w:right w:val="single" w:sz="2" w:space="0" w:color="008000"/>
                                                      </w:divBdr>
                                                      <w:divsChild>
                                                        <w:div w:id="1546991978">
                                                          <w:marLeft w:val="0"/>
                                                          <w:marRight w:val="0"/>
                                                          <w:marTop w:val="0"/>
                                                          <w:marBottom w:val="0"/>
                                                          <w:divBdr>
                                                            <w:top w:val="none" w:sz="0" w:space="0" w:color="auto"/>
                                                            <w:left w:val="none" w:sz="0" w:space="0" w:color="auto"/>
                                                            <w:bottom w:val="none" w:sz="0" w:space="0" w:color="auto"/>
                                                            <w:right w:val="none" w:sz="0" w:space="0" w:color="auto"/>
                                                          </w:divBdr>
                                                          <w:divsChild>
                                                            <w:div w:id="1695425421">
                                                              <w:marLeft w:val="0"/>
                                                              <w:marRight w:val="0"/>
                                                              <w:marTop w:val="0"/>
                                                              <w:marBottom w:val="0"/>
                                                              <w:divBdr>
                                                                <w:top w:val="none" w:sz="0" w:space="0" w:color="auto"/>
                                                                <w:left w:val="none" w:sz="0" w:space="0" w:color="auto"/>
                                                                <w:bottom w:val="none" w:sz="0" w:space="0" w:color="auto"/>
                                                                <w:right w:val="none" w:sz="0" w:space="0" w:color="auto"/>
                                                              </w:divBdr>
                                                              <w:divsChild>
                                                                <w:div w:id="209462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0092870">
      <w:bodyDiv w:val="1"/>
      <w:marLeft w:val="0"/>
      <w:marRight w:val="0"/>
      <w:marTop w:val="0"/>
      <w:marBottom w:val="0"/>
      <w:divBdr>
        <w:top w:val="none" w:sz="0" w:space="0" w:color="auto"/>
        <w:left w:val="none" w:sz="0" w:space="0" w:color="auto"/>
        <w:bottom w:val="none" w:sz="0" w:space="0" w:color="auto"/>
        <w:right w:val="none" w:sz="0" w:space="0" w:color="auto"/>
      </w:divBdr>
    </w:div>
    <w:div w:id="251016563">
      <w:bodyDiv w:val="1"/>
      <w:marLeft w:val="0"/>
      <w:marRight w:val="0"/>
      <w:marTop w:val="0"/>
      <w:marBottom w:val="0"/>
      <w:divBdr>
        <w:top w:val="none" w:sz="0" w:space="0" w:color="auto"/>
        <w:left w:val="none" w:sz="0" w:space="0" w:color="auto"/>
        <w:bottom w:val="none" w:sz="0" w:space="0" w:color="auto"/>
        <w:right w:val="none" w:sz="0" w:space="0" w:color="auto"/>
      </w:divBdr>
    </w:div>
    <w:div w:id="251160569">
      <w:bodyDiv w:val="1"/>
      <w:marLeft w:val="0"/>
      <w:marRight w:val="0"/>
      <w:marTop w:val="0"/>
      <w:marBottom w:val="0"/>
      <w:divBdr>
        <w:top w:val="none" w:sz="0" w:space="0" w:color="auto"/>
        <w:left w:val="none" w:sz="0" w:space="0" w:color="auto"/>
        <w:bottom w:val="none" w:sz="0" w:space="0" w:color="auto"/>
        <w:right w:val="none" w:sz="0" w:space="0" w:color="auto"/>
      </w:divBdr>
    </w:div>
    <w:div w:id="251398738">
      <w:bodyDiv w:val="1"/>
      <w:marLeft w:val="0"/>
      <w:marRight w:val="0"/>
      <w:marTop w:val="0"/>
      <w:marBottom w:val="0"/>
      <w:divBdr>
        <w:top w:val="none" w:sz="0" w:space="0" w:color="auto"/>
        <w:left w:val="none" w:sz="0" w:space="0" w:color="auto"/>
        <w:bottom w:val="none" w:sz="0" w:space="0" w:color="auto"/>
        <w:right w:val="none" w:sz="0" w:space="0" w:color="auto"/>
      </w:divBdr>
    </w:div>
    <w:div w:id="275020115">
      <w:bodyDiv w:val="1"/>
      <w:marLeft w:val="0"/>
      <w:marRight w:val="0"/>
      <w:marTop w:val="0"/>
      <w:marBottom w:val="0"/>
      <w:divBdr>
        <w:top w:val="none" w:sz="0" w:space="0" w:color="auto"/>
        <w:left w:val="none" w:sz="0" w:space="0" w:color="auto"/>
        <w:bottom w:val="none" w:sz="0" w:space="0" w:color="auto"/>
        <w:right w:val="none" w:sz="0" w:space="0" w:color="auto"/>
      </w:divBdr>
    </w:div>
    <w:div w:id="278030938">
      <w:bodyDiv w:val="1"/>
      <w:marLeft w:val="0"/>
      <w:marRight w:val="0"/>
      <w:marTop w:val="0"/>
      <w:marBottom w:val="0"/>
      <w:divBdr>
        <w:top w:val="none" w:sz="0" w:space="0" w:color="auto"/>
        <w:left w:val="none" w:sz="0" w:space="0" w:color="auto"/>
        <w:bottom w:val="none" w:sz="0" w:space="0" w:color="auto"/>
        <w:right w:val="none" w:sz="0" w:space="0" w:color="auto"/>
      </w:divBdr>
    </w:div>
    <w:div w:id="282419579">
      <w:bodyDiv w:val="1"/>
      <w:marLeft w:val="0"/>
      <w:marRight w:val="0"/>
      <w:marTop w:val="0"/>
      <w:marBottom w:val="0"/>
      <w:divBdr>
        <w:top w:val="none" w:sz="0" w:space="0" w:color="auto"/>
        <w:left w:val="none" w:sz="0" w:space="0" w:color="auto"/>
        <w:bottom w:val="none" w:sz="0" w:space="0" w:color="auto"/>
        <w:right w:val="none" w:sz="0" w:space="0" w:color="auto"/>
      </w:divBdr>
    </w:div>
    <w:div w:id="283998458">
      <w:bodyDiv w:val="1"/>
      <w:marLeft w:val="0"/>
      <w:marRight w:val="0"/>
      <w:marTop w:val="0"/>
      <w:marBottom w:val="0"/>
      <w:divBdr>
        <w:top w:val="none" w:sz="0" w:space="0" w:color="auto"/>
        <w:left w:val="none" w:sz="0" w:space="0" w:color="auto"/>
        <w:bottom w:val="none" w:sz="0" w:space="0" w:color="auto"/>
        <w:right w:val="none" w:sz="0" w:space="0" w:color="auto"/>
      </w:divBdr>
    </w:div>
    <w:div w:id="286473315">
      <w:bodyDiv w:val="1"/>
      <w:marLeft w:val="0"/>
      <w:marRight w:val="0"/>
      <w:marTop w:val="0"/>
      <w:marBottom w:val="0"/>
      <w:divBdr>
        <w:top w:val="none" w:sz="0" w:space="0" w:color="auto"/>
        <w:left w:val="none" w:sz="0" w:space="0" w:color="auto"/>
        <w:bottom w:val="none" w:sz="0" w:space="0" w:color="auto"/>
        <w:right w:val="none" w:sz="0" w:space="0" w:color="auto"/>
      </w:divBdr>
    </w:div>
    <w:div w:id="288363407">
      <w:bodyDiv w:val="1"/>
      <w:marLeft w:val="0"/>
      <w:marRight w:val="0"/>
      <w:marTop w:val="0"/>
      <w:marBottom w:val="0"/>
      <w:divBdr>
        <w:top w:val="none" w:sz="0" w:space="0" w:color="auto"/>
        <w:left w:val="none" w:sz="0" w:space="0" w:color="auto"/>
        <w:bottom w:val="none" w:sz="0" w:space="0" w:color="auto"/>
        <w:right w:val="none" w:sz="0" w:space="0" w:color="auto"/>
      </w:divBdr>
      <w:divsChild>
        <w:div w:id="1948075347">
          <w:marLeft w:val="0"/>
          <w:marRight w:val="0"/>
          <w:marTop w:val="0"/>
          <w:marBottom w:val="0"/>
          <w:divBdr>
            <w:top w:val="none" w:sz="0" w:space="0" w:color="auto"/>
            <w:left w:val="none" w:sz="0" w:space="0" w:color="auto"/>
            <w:bottom w:val="none" w:sz="0" w:space="0" w:color="auto"/>
            <w:right w:val="none" w:sz="0" w:space="0" w:color="auto"/>
          </w:divBdr>
          <w:divsChild>
            <w:div w:id="1779906307">
              <w:marLeft w:val="0"/>
              <w:marRight w:val="0"/>
              <w:marTop w:val="0"/>
              <w:marBottom w:val="0"/>
              <w:divBdr>
                <w:top w:val="none" w:sz="0" w:space="0" w:color="auto"/>
                <w:left w:val="none" w:sz="0" w:space="0" w:color="auto"/>
                <w:bottom w:val="none" w:sz="0" w:space="0" w:color="auto"/>
                <w:right w:val="none" w:sz="0" w:space="0" w:color="auto"/>
              </w:divBdr>
              <w:divsChild>
                <w:div w:id="1605923470">
                  <w:marLeft w:val="0"/>
                  <w:marRight w:val="0"/>
                  <w:marTop w:val="0"/>
                  <w:marBottom w:val="0"/>
                  <w:divBdr>
                    <w:top w:val="none" w:sz="0" w:space="0" w:color="auto"/>
                    <w:left w:val="none" w:sz="0" w:space="0" w:color="auto"/>
                    <w:bottom w:val="none" w:sz="0" w:space="0" w:color="auto"/>
                    <w:right w:val="none" w:sz="0" w:space="0" w:color="auto"/>
                  </w:divBdr>
                  <w:divsChild>
                    <w:div w:id="187061643">
                      <w:marLeft w:val="0"/>
                      <w:marRight w:val="0"/>
                      <w:marTop w:val="0"/>
                      <w:marBottom w:val="0"/>
                      <w:divBdr>
                        <w:top w:val="none" w:sz="0" w:space="0" w:color="auto"/>
                        <w:left w:val="none" w:sz="0" w:space="0" w:color="auto"/>
                        <w:bottom w:val="none" w:sz="0" w:space="0" w:color="auto"/>
                        <w:right w:val="none" w:sz="0" w:space="0" w:color="auto"/>
                      </w:divBdr>
                      <w:divsChild>
                        <w:div w:id="83585129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289555684">
      <w:bodyDiv w:val="1"/>
      <w:marLeft w:val="0"/>
      <w:marRight w:val="0"/>
      <w:marTop w:val="0"/>
      <w:marBottom w:val="0"/>
      <w:divBdr>
        <w:top w:val="none" w:sz="0" w:space="0" w:color="auto"/>
        <w:left w:val="none" w:sz="0" w:space="0" w:color="auto"/>
        <w:bottom w:val="none" w:sz="0" w:space="0" w:color="auto"/>
        <w:right w:val="none" w:sz="0" w:space="0" w:color="auto"/>
      </w:divBdr>
      <w:divsChild>
        <w:div w:id="494958407">
          <w:marLeft w:val="0"/>
          <w:marRight w:val="0"/>
          <w:marTop w:val="0"/>
          <w:marBottom w:val="0"/>
          <w:divBdr>
            <w:top w:val="none" w:sz="0" w:space="0" w:color="auto"/>
            <w:left w:val="none" w:sz="0" w:space="0" w:color="auto"/>
            <w:bottom w:val="none" w:sz="0" w:space="0" w:color="auto"/>
            <w:right w:val="none" w:sz="0" w:space="0" w:color="auto"/>
          </w:divBdr>
          <w:divsChild>
            <w:div w:id="369378880">
              <w:marLeft w:val="0"/>
              <w:marRight w:val="0"/>
              <w:marTop w:val="0"/>
              <w:marBottom w:val="0"/>
              <w:divBdr>
                <w:top w:val="none" w:sz="0" w:space="0" w:color="auto"/>
                <w:left w:val="none" w:sz="0" w:space="0" w:color="auto"/>
                <w:bottom w:val="none" w:sz="0" w:space="0" w:color="auto"/>
                <w:right w:val="none" w:sz="0" w:space="0" w:color="auto"/>
              </w:divBdr>
              <w:divsChild>
                <w:div w:id="1639996143">
                  <w:marLeft w:val="0"/>
                  <w:marRight w:val="0"/>
                  <w:marTop w:val="0"/>
                  <w:marBottom w:val="0"/>
                  <w:divBdr>
                    <w:top w:val="none" w:sz="0" w:space="0" w:color="auto"/>
                    <w:left w:val="none" w:sz="0" w:space="0" w:color="auto"/>
                    <w:bottom w:val="none" w:sz="0" w:space="0" w:color="auto"/>
                    <w:right w:val="none" w:sz="0" w:space="0" w:color="auto"/>
                  </w:divBdr>
                </w:div>
                <w:div w:id="19744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01171">
          <w:marLeft w:val="0"/>
          <w:marRight w:val="0"/>
          <w:marTop w:val="0"/>
          <w:marBottom w:val="0"/>
          <w:divBdr>
            <w:top w:val="none" w:sz="0" w:space="0" w:color="auto"/>
            <w:left w:val="none" w:sz="0" w:space="0" w:color="auto"/>
            <w:bottom w:val="none" w:sz="0" w:space="0" w:color="auto"/>
            <w:right w:val="none" w:sz="0" w:space="0" w:color="auto"/>
          </w:divBdr>
          <w:divsChild>
            <w:div w:id="1058822413">
              <w:marLeft w:val="0"/>
              <w:marRight w:val="0"/>
              <w:marTop w:val="0"/>
              <w:marBottom w:val="0"/>
              <w:divBdr>
                <w:top w:val="none" w:sz="0" w:space="0" w:color="auto"/>
                <w:left w:val="none" w:sz="0" w:space="0" w:color="auto"/>
                <w:bottom w:val="none" w:sz="0" w:space="0" w:color="auto"/>
                <w:right w:val="none" w:sz="0" w:space="0" w:color="auto"/>
              </w:divBdr>
              <w:divsChild>
                <w:div w:id="165946822">
                  <w:marLeft w:val="0"/>
                  <w:marRight w:val="0"/>
                  <w:marTop w:val="0"/>
                  <w:marBottom w:val="0"/>
                  <w:divBdr>
                    <w:top w:val="none" w:sz="0" w:space="0" w:color="auto"/>
                    <w:left w:val="none" w:sz="0" w:space="0" w:color="auto"/>
                    <w:bottom w:val="none" w:sz="0" w:space="0" w:color="auto"/>
                    <w:right w:val="none" w:sz="0" w:space="0" w:color="auto"/>
                  </w:divBdr>
                </w:div>
                <w:div w:id="37882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868094">
      <w:bodyDiv w:val="1"/>
      <w:marLeft w:val="0"/>
      <w:marRight w:val="0"/>
      <w:marTop w:val="0"/>
      <w:marBottom w:val="0"/>
      <w:divBdr>
        <w:top w:val="none" w:sz="0" w:space="0" w:color="auto"/>
        <w:left w:val="none" w:sz="0" w:space="0" w:color="auto"/>
        <w:bottom w:val="none" w:sz="0" w:space="0" w:color="auto"/>
        <w:right w:val="none" w:sz="0" w:space="0" w:color="auto"/>
      </w:divBdr>
    </w:div>
    <w:div w:id="293025276">
      <w:bodyDiv w:val="1"/>
      <w:marLeft w:val="0"/>
      <w:marRight w:val="0"/>
      <w:marTop w:val="0"/>
      <w:marBottom w:val="0"/>
      <w:divBdr>
        <w:top w:val="none" w:sz="0" w:space="0" w:color="auto"/>
        <w:left w:val="none" w:sz="0" w:space="0" w:color="auto"/>
        <w:bottom w:val="none" w:sz="0" w:space="0" w:color="auto"/>
        <w:right w:val="none" w:sz="0" w:space="0" w:color="auto"/>
      </w:divBdr>
    </w:div>
    <w:div w:id="294992445">
      <w:bodyDiv w:val="1"/>
      <w:marLeft w:val="0"/>
      <w:marRight w:val="0"/>
      <w:marTop w:val="0"/>
      <w:marBottom w:val="0"/>
      <w:divBdr>
        <w:top w:val="none" w:sz="0" w:space="0" w:color="auto"/>
        <w:left w:val="none" w:sz="0" w:space="0" w:color="auto"/>
        <w:bottom w:val="none" w:sz="0" w:space="0" w:color="auto"/>
        <w:right w:val="none" w:sz="0" w:space="0" w:color="auto"/>
      </w:divBdr>
    </w:div>
    <w:div w:id="308441434">
      <w:bodyDiv w:val="1"/>
      <w:marLeft w:val="0"/>
      <w:marRight w:val="0"/>
      <w:marTop w:val="0"/>
      <w:marBottom w:val="0"/>
      <w:divBdr>
        <w:top w:val="none" w:sz="0" w:space="0" w:color="auto"/>
        <w:left w:val="none" w:sz="0" w:space="0" w:color="auto"/>
        <w:bottom w:val="none" w:sz="0" w:space="0" w:color="auto"/>
        <w:right w:val="none" w:sz="0" w:space="0" w:color="auto"/>
      </w:divBdr>
    </w:div>
    <w:div w:id="309483811">
      <w:bodyDiv w:val="1"/>
      <w:marLeft w:val="0"/>
      <w:marRight w:val="0"/>
      <w:marTop w:val="0"/>
      <w:marBottom w:val="0"/>
      <w:divBdr>
        <w:top w:val="none" w:sz="0" w:space="0" w:color="auto"/>
        <w:left w:val="none" w:sz="0" w:space="0" w:color="auto"/>
        <w:bottom w:val="none" w:sz="0" w:space="0" w:color="auto"/>
        <w:right w:val="none" w:sz="0" w:space="0" w:color="auto"/>
      </w:divBdr>
      <w:divsChild>
        <w:div w:id="1538085174">
          <w:marLeft w:val="0"/>
          <w:marRight w:val="0"/>
          <w:marTop w:val="0"/>
          <w:marBottom w:val="300"/>
          <w:divBdr>
            <w:top w:val="none" w:sz="0" w:space="0" w:color="auto"/>
            <w:left w:val="none" w:sz="0" w:space="0" w:color="auto"/>
            <w:bottom w:val="single" w:sz="6" w:space="15" w:color="CCCCCC"/>
            <w:right w:val="none" w:sz="0" w:space="0" w:color="auto"/>
          </w:divBdr>
          <w:divsChild>
            <w:div w:id="1733582997">
              <w:marLeft w:val="0"/>
              <w:marRight w:val="0"/>
              <w:marTop w:val="0"/>
              <w:marBottom w:val="150"/>
              <w:divBdr>
                <w:top w:val="none" w:sz="0" w:space="0" w:color="auto"/>
                <w:left w:val="none" w:sz="0" w:space="0" w:color="auto"/>
                <w:bottom w:val="none" w:sz="0" w:space="0" w:color="auto"/>
                <w:right w:val="none" w:sz="0" w:space="0" w:color="auto"/>
              </w:divBdr>
              <w:divsChild>
                <w:div w:id="1502425094">
                  <w:marLeft w:val="0"/>
                  <w:marRight w:val="0"/>
                  <w:marTop w:val="0"/>
                  <w:marBottom w:val="0"/>
                  <w:divBdr>
                    <w:top w:val="none" w:sz="0" w:space="0" w:color="auto"/>
                    <w:left w:val="none" w:sz="0" w:space="0" w:color="auto"/>
                    <w:bottom w:val="none" w:sz="0" w:space="0" w:color="auto"/>
                    <w:right w:val="none" w:sz="0" w:space="0" w:color="auto"/>
                  </w:divBdr>
                  <w:divsChild>
                    <w:div w:id="1638800568">
                      <w:marLeft w:val="0"/>
                      <w:marRight w:val="0"/>
                      <w:marTop w:val="0"/>
                      <w:marBottom w:val="0"/>
                      <w:divBdr>
                        <w:top w:val="none" w:sz="0" w:space="0" w:color="auto"/>
                        <w:left w:val="none" w:sz="0" w:space="0" w:color="auto"/>
                        <w:bottom w:val="none" w:sz="0" w:space="0" w:color="auto"/>
                        <w:right w:val="none" w:sz="0" w:space="0" w:color="auto"/>
                      </w:divBdr>
                      <w:divsChild>
                        <w:div w:id="8069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00460">
          <w:marLeft w:val="0"/>
          <w:marRight w:val="0"/>
          <w:marTop w:val="0"/>
          <w:marBottom w:val="300"/>
          <w:divBdr>
            <w:top w:val="none" w:sz="0" w:space="0" w:color="auto"/>
            <w:left w:val="none" w:sz="0" w:space="0" w:color="auto"/>
            <w:bottom w:val="single" w:sz="6" w:space="15" w:color="CCCCCC"/>
            <w:right w:val="none" w:sz="0" w:space="0" w:color="auto"/>
          </w:divBdr>
          <w:divsChild>
            <w:div w:id="156307299">
              <w:marLeft w:val="0"/>
              <w:marRight w:val="0"/>
              <w:marTop w:val="0"/>
              <w:marBottom w:val="150"/>
              <w:divBdr>
                <w:top w:val="none" w:sz="0" w:space="0" w:color="auto"/>
                <w:left w:val="none" w:sz="0" w:space="0" w:color="auto"/>
                <w:bottom w:val="none" w:sz="0" w:space="0" w:color="auto"/>
                <w:right w:val="none" w:sz="0" w:space="0" w:color="auto"/>
              </w:divBdr>
              <w:divsChild>
                <w:div w:id="313066663">
                  <w:marLeft w:val="0"/>
                  <w:marRight w:val="0"/>
                  <w:marTop w:val="0"/>
                  <w:marBottom w:val="0"/>
                  <w:divBdr>
                    <w:top w:val="none" w:sz="0" w:space="0" w:color="auto"/>
                    <w:left w:val="none" w:sz="0" w:space="0" w:color="auto"/>
                    <w:bottom w:val="none" w:sz="0" w:space="0" w:color="auto"/>
                    <w:right w:val="none" w:sz="0" w:space="0" w:color="auto"/>
                  </w:divBdr>
                  <w:divsChild>
                    <w:div w:id="2014798128">
                      <w:marLeft w:val="0"/>
                      <w:marRight w:val="0"/>
                      <w:marTop w:val="0"/>
                      <w:marBottom w:val="0"/>
                      <w:divBdr>
                        <w:top w:val="none" w:sz="0" w:space="0" w:color="auto"/>
                        <w:left w:val="none" w:sz="0" w:space="0" w:color="auto"/>
                        <w:bottom w:val="none" w:sz="0" w:space="0" w:color="auto"/>
                        <w:right w:val="none" w:sz="0" w:space="0" w:color="auto"/>
                      </w:divBdr>
                      <w:divsChild>
                        <w:div w:id="6199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26907">
              <w:marLeft w:val="0"/>
              <w:marRight w:val="0"/>
              <w:marTop w:val="0"/>
              <w:marBottom w:val="150"/>
              <w:divBdr>
                <w:top w:val="none" w:sz="0" w:space="0" w:color="auto"/>
                <w:left w:val="none" w:sz="0" w:space="0" w:color="auto"/>
                <w:bottom w:val="none" w:sz="0" w:space="0" w:color="auto"/>
                <w:right w:val="none" w:sz="0" w:space="0" w:color="auto"/>
              </w:divBdr>
              <w:divsChild>
                <w:div w:id="280889953">
                  <w:marLeft w:val="0"/>
                  <w:marRight w:val="0"/>
                  <w:marTop w:val="0"/>
                  <w:marBottom w:val="0"/>
                  <w:divBdr>
                    <w:top w:val="none" w:sz="0" w:space="0" w:color="auto"/>
                    <w:left w:val="none" w:sz="0" w:space="0" w:color="auto"/>
                    <w:bottom w:val="none" w:sz="0" w:space="0" w:color="auto"/>
                    <w:right w:val="none" w:sz="0" w:space="0" w:color="auto"/>
                  </w:divBdr>
                  <w:divsChild>
                    <w:div w:id="1142767467">
                      <w:marLeft w:val="0"/>
                      <w:marRight w:val="0"/>
                      <w:marTop w:val="0"/>
                      <w:marBottom w:val="0"/>
                      <w:divBdr>
                        <w:top w:val="none" w:sz="0" w:space="0" w:color="auto"/>
                        <w:left w:val="none" w:sz="0" w:space="0" w:color="auto"/>
                        <w:bottom w:val="none" w:sz="0" w:space="0" w:color="auto"/>
                        <w:right w:val="none" w:sz="0" w:space="0" w:color="auto"/>
                      </w:divBdr>
                      <w:divsChild>
                        <w:div w:id="175007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38275">
              <w:marLeft w:val="0"/>
              <w:marRight w:val="0"/>
              <w:marTop w:val="0"/>
              <w:marBottom w:val="150"/>
              <w:divBdr>
                <w:top w:val="none" w:sz="0" w:space="0" w:color="auto"/>
                <w:left w:val="none" w:sz="0" w:space="0" w:color="auto"/>
                <w:bottom w:val="none" w:sz="0" w:space="0" w:color="auto"/>
                <w:right w:val="none" w:sz="0" w:space="0" w:color="auto"/>
              </w:divBdr>
              <w:divsChild>
                <w:div w:id="479348059">
                  <w:marLeft w:val="0"/>
                  <w:marRight w:val="0"/>
                  <w:marTop w:val="0"/>
                  <w:marBottom w:val="0"/>
                  <w:divBdr>
                    <w:top w:val="none" w:sz="0" w:space="0" w:color="auto"/>
                    <w:left w:val="none" w:sz="0" w:space="0" w:color="auto"/>
                    <w:bottom w:val="none" w:sz="0" w:space="0" w:color="auto"/>
                    <w:right w:val="none" w:sz="0" w:space="0" w:color="auto"/>
                  </w:divBdr>
                  <w:divsChild>
                    <w:div w:id="1549027173">
                      <w:marLeft w:val="0"/>
                      <w:marRight w:val="0"/>
                      <w:marTop w:val="0"/>
                      <w:marBottom w:val="0"/>
                      <w:divBdr>
                        <w:top w:val="none" w:sz="0" w:space="0" w:color="auto"/>
                        <w:left w:val="none" w:sz="0" w:space="0" w:color="auto"/>
                        <w:bottom w:val="none" w:sz="0" w:space="0" w:color="auto"/>
                        <w:right w:val="none" w:sz="0" w:space="0" w:color="auto"/>
                      </w:divBdr>
                      <w:divsChild>
                        <w:div w:id="129853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411626">
              <w:marLeft w:val="0"/>
              <w:marRight w:val="0"/>
              <w:marTop w:val="0"/>
              <w:marBottom w:val="150"/>
              <w:divBdr>
                <w:top w:val="none" w:sz="0" w:space="0" w:color="auto"/>
                <w:left w:val="none" w:sz="0" w:space="0" w:color="auto"/>
                <w:bottom w:val="none" w:sz="0" w:space="0" w:color="auto"/>
                <w:right w:val="none" w:sz="0" w:space="0" w:color="auto"/>
              </w:divBdr>
              <w:divsChild>
                <w:div w:id="1777480493">
                  <w:marLeft w:val="0"/>
                  <w:marRight w:val="0"/>
                  <w:marTop w:val="0"/>
                  <w:marBottom w:val="0"/>
                  <w:divBdr>
                    <w:top w:val="none" w:sz="0" w:space="0" w:color="auto"/>
                    <w:left w:val="none" w:sz="0" w:space="0" w:color="auto"/>
                    <w:bottom w:val="none" w:sz="0" w:space="0" w:color="auto"/>
                    <w:right w:val="none" w:sz="0" w:space="0" w:color="auto"/>
                  </w:divBdr>
                  <w:divsChild>
                    <w:div w:id="224679581">
                      <w:marLeft w:val="0"/>
                      <w:marRight w:val="0"/>
                      <w:marTop w:val="0"/>
                      <w:marBottom w:val="0"/>
                      <w:divBdr>
                        <w:top w:val="none" w:sz="0" w:space="0" w:color="auto"/>
                        <w:left w:val="none" w:sz="0" w:space="0" w:color="auto"/>
                        <w:bottom w:val="none" w:sz="0" w:space="0" w:color="auto"/>
                        <w:right w:val="none" w:sz="0" w:space="0" w:color="auto"/>
                      </w:divBdr>
                      <w:divsChild>
                        <w:div w:id="4838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359671">
          <w:marLeft w:val="0"/>
          <w:marRight w:val="0"/>
          <w:marTop w:val="0"/>
          <w:marBottom w:val="300"/>
          <w:divBdr>
            <w:top w:val="none" w:sz="0" w:space="0" w:color="auto"/>
            <w:left w:val="none" w:sz="0" w:space="0" w:color="auto"/>
            <w:bottom w:val="single" w:sz="6" w:space="15" w:color="CCCCCC"/>
            <w:right w:val="none" w:sz="0" w:space="0" w:color="auto"/>
          </w:divBdr>
          <w:divsChild>
            <w:div w:id="775560066">
              <w:marLeft w:val="0"/>
              <w:marRight w:val="0"/>
              <w:marTop w:val="0"/>
              <w:marBottom w:val="150"/>
              <w:divBdr>
                <w:top w:val="none" w:sz="0" w:space="0" w:color="auto"/>
                <w:left w:val="none" w:sz="0" w:space="0" w:color="auto"/>
                <w:bottom w:val="none" w:sz="0" w:space="0" w:color="auto"/>
                <w:right w:val="none" w:sz="0" w:space="0" w:color="auto"/>
              </w:divBdr>
              <w:divsChild>
                <w:div w:id="476770">
                  <w:marLeft w:val="0"/>
                  <w:marRight w:val="0"/>
                  <w:marTop w:val="0"/>
                  <w:marBottom w:val="0"/>
                  <w:divBdr>
                    <w:top w:val="none" w:sz="0" w:space="0" w:color="auto"/>
                    <w:left w:val="none" w:sz="0" w:space="0" w:color="auto"/>
                    <w:bottom w:val="none" w:sz="0" w:space="0" w:color="auto"/>
                    <w:right w:val="none" w:sz="0" w:space="0" w:color="auto"/>
                  </w:divBdr>
                  <w:divsChild>
                    <w:div w:id="91442248">
                      <w:marLeft w:val="0"/>
                      <w:marRight w:val="0"/>
                      <w:marTop w:val="0"/>
                      <w:marBottom w:val="0"/>
                      <w:divBdr>
                        <w:top w:val="none" w:sz="0" w:space="0" w:color="auto"/>
                        <w:left w:val="none" w:sz="0" w:space="0" w:color="auto"/>
                        <w:bottom w:val="none" w:sz="0" w:space="0" w:color="auto"/>
                        <w:right w:val="none" w:sz="0" w:space="0" w:color="auto"/>
                      </w:divBdr>
                      <w:divsChild>
                        <w:div w:id="8595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8500">
              <w:marLeft w:val="0"/>
              <w:marRight w:val="0"/>
              <w:marTop w:val="0"/>
              <w:marBottom w:val="150"/>
              <w:divBdr>
                <w:top w:val="none" w:sz="0" w:space="0" w:color="auto"/>
                <w:left w:val="none" w:sz="0" w:space="0" w:color="auto"/>
                <w:bottom w:val="none" w:sz="0" w:space="0" w:color="auto"/>
                <w:right w:val="none" w:sz="0" w:space="0" w:color="auto"/>
              </w:divBdr>
              <w:divsChild>
                <w:div w:id="1423188833">
                  <w:marLeft w:val="0"/>
                  <w:marRight w:val="0"/>
                  <w:marTop w:val="0"/>
                  <w:marBottom w:val="0"/>
                  <w:divBdr>
                    <w:top w:val="none" w:sz="0" w:space="0" w:color="auto"/>
                    <w:left w:val="none" w:sz="0" w:space="0" w:color="auto"/>
                    <w:bottom w:val="none" w:sz="0" w:space="0" w:color="auto"/>
                    <w:right w:val="none" w:sz="0" w:space="0" w:color="auto"/>
                  </w:divBdr>
                  <w:divsChild>
                    <w:div w:id="718286446">
                      <w:marLeft w:val="0"/>
                      <w:marRight w:val="0"/>
                      <w:marTop w:val="0"/>
                      <w:marBottom w:val="0"/>
                      <w:divBdr>
                        <w:top w:val="none" w:sz="0" w:space="0" w:color="auto"/>
                        <w:left w:val="none" w:sz="0" w:space="0" w:color="auto"/>
                        <w:bottom w:val="none" w:sz="0" w:space="0" w:color="auto"/>
                        <w:right w:val="none" w:sz="0" w:space="0" w:color="auto"/>
                      </w:divBdr>
                      <w:divsChild>
                        <w:div w:id="64798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57800">
              <w:marLeft w:val="0"/>
              <w:marRight w:val="0"/>
              <w:marTop w:val="0"/>
              <w:marBottom w:val="150"/>
              <w:divBdr>
                <w:top w:val="none" w:sz="0" w:space="0" w:color="auto"/>
                <w:left w:val="none" w:sz="0" w:space="0" w:color="auto"/>
                <w:bottom w:val="none" w:sz="0" w:space="0" w:color="auto"/>
                <w:right w:val="none" w:sz="0" w:space="0" w:color="auto"/>
              </w:divBdr>
              <w:divsChild>
                <w:div w:id="382020590">
                  <w:marLeft w:val="0"/>
                  <w:marRight w:val="0"/>
                  <w:marTop w:val="0"/>
                  <w:marBottom w:val="0"/>
                  <w:divBdr>
                    <w:top w:val="none" w:sz="0" w:space="0" w:color="auto"/>
                    <w:left w:val="none" w:sz="0" w:space="0" w:color="auto"/>
                    <w:bottom w:val="none" w:sz="0" w:space="0" w:color="auto"/>
                    <w:right w:val="none" w:sz="0" w:space="0" w:color="auto"/>
                  </w:divBdr>
                  <w:divsChild>
                    <w:div w:id="1564834755">
                      <w:marLeft w:val="0"/>
                      <w:marRight w:val="0"/>
                      <w:marTop w:val="0"/>
                      <w:marBottom w:val="0"/>
                      <w:divBdr>
                        <w:top w:val="none" w:sz="0" w:space="0" w:color="auto"/>
                        <w:left w:val="none" w:sz="0" w:space="0" w:color="auto"/>
                        <w:bottom w:val="none" w:sz="0" w:space="0" w:color="auto"/>
                        <w:right w:val="none" w:sz="0" w:space="0" w:color="auto"/>
                      </w:divBdr>
                      <w:divsChild>
                        <w:div w:id="35508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805202">
              <w:marLeft w:val="0"/>
              <w:marRight w:val="0"/>
              <w:marTop w:val="0"/>
              <w:marBottom w:val="150"/>
              <w:divBdr>
                <w:top w:val="none" w:sz="0" w:space="0" w:color="auto"/>
                <w:left w:val="none" w:sz="0" w:space="0" w:color="auto"/>
                <w:bottom w:val="none" w:sz="0" w:space="0" w:color="auto"/>
                <w:right w:val="none" w:sz="0" w:space="0" w:color="auto"/>
              </w:divBdr>
              <w:divsChild>
                <w:div w:id="1774587575">
                  <w:marLeft w:val="0"/>
                  <w:marRight w:val="0"/>
                  <w:marTop w:val="0"/>
                  <w:marBottom w:val="0"/>
                  <w:divBdr>
                    <w:top w:val="none" w:sz="0" w:space="0" w:color="auto"/>
                    <w:left w:val="none" w:sz="0" w:space="0" w:color="auto"/>
                    <w:bottom w:val="none" w:sz="0" w:space="0" w:color="auto"/>
                    <w:right w:val="none" w:sz="0" w:space="0" w:color="auto"/>
                  </w:divBdr>
                  <w:divsChild>
                    <w:div w:id="1612278901">
                      <w:marLeft w:val="0"/>
                      <w:marRight w:val="0"/>
                      <w:marTop w:val="0"/>
                      <w:marBottom w:val="0"/>
                      <w:divBdr>
                        <w:top w:val="none" w:sz="0" w:space="0" w:color="auto"/>
                        <w:left w:val="none" w:sz="0" w:space="0" w:color="auto"/>
                        <w:bottom w:val="none" w:sz="0" w:space="0" w:color="auto"/>
                        <w:right w:val="none" w:sz="0" w:space="0" w:color="auto"/>
                      </w:divBdr>
                      <w:divsChild>
                        <w:div w:id="28484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410121">
      <w:bodyDiv w:val="1"/>
      <w:marLeft w:val="0"/>
      <w:marRight w:val="0"/>
      <w:marTop w:val="0"/>
      <w:marBottom w:val="0"/>
      <w:divBdr>
        <w:top w:val="none" w:sz="0" w:space="0" w:color="auto"/>
        <w:left w:val="none" w:sz="0" w:space="0" w:color="auto"/>
        <w:bottom w:val="none" w:sz="0" w:space="0" w:color="auto"/>
        <w:right w:val="none" w:sz="0" w:space="0" w:color="auto"/>
      </w:divBdr>
    </w:div>
    <w:div w:id="319385360">
      <w:bodyDiv w:val="1"/>
      <w:marLeft w:val="0"/>
      <w:marRight w:val="0"/>
      <w:marTop w:val="0"/>
      <w:marBottom w:val="0"/>
      <w:divBdr>
        <w:top w:val="none" w:sz="0" w:space="0" w:color="auto"/>
        <w:left w:val="none" w:sz="0" w:space="0" w:color="auto"/>
        <w:bottom w:val="none" w:sz="0" w:space="0" w:color="auto"/>
        <w:right w:val="none" w:sz="0" w:space="0" w:color="auto"/>
      </w:divBdr>
      <w:divsChild>
        <w:div w:id="1448885860">
          <w:marLeft w:val="0"/>
          <w:marRight w:val="0"/>
          <w:marTop w:val="0"/>
          <w:marBottom w:val="0"/>
          <w:divBdr>
            <w:top w:val="none" w:sz="0" w:space="0" w:color="auto"/>
            <w:left w:val="none" w:sz="0" w:space="0" w:color="auto"/>
            <w:bottom w:val="none" w:sz="0" w:space="0" w:color="auto"/>
            <w:right w:val="none" w:sz="0" w:space="0" w:color="auto"/>
          </w:divBdr>
        </w:div>
      </w:divsChild>
    </w:div>
    <w:div w:id="326981590">
      <w:bodyDiv w:val="1"/>
      <w:marLeft w:val="0"/>
      <w:marRight w:val="0"/>
      <w:marTop w:val="0"/>
      <w:marBottom w:val="0"/>
      <w:divBdr>
        <w:top w:val="none" w:sz="0" w:space="0" w:color="auto"/>
        <w:left w:val="none" w:sz="0" w:space="0" w:color="auto"/>
        <w:bottom w:val="none" w:sz="0" w:space="0" w:color="auto"/>
        <w:right w:val="none" w:sz="0" w:space="0" w:color="auto"/>
      </w:divBdr>
    </w:div>
    <w:div w:id="344282354">
      <w:bodyDiv w:val="1"/>
      <w:marLeft w:val="0"/>
      <w:marRight w:val="0"/>
      <w:marTop w:val="0"/>
      <w:marBottom w:val="0"/>
      <w:divBdr>
        <w:top w:val="none" w:sz="0" w:space="0" w:color="auto"/>
        <w:left w:val="none" w:sz="0" w:space="0" w:color="auto"/>
        <w:bottom w:val="none" w:sz="0" w:space="0" w:color="auto"/>
        <w:right w:val="none" w:sz="0" w:space="0" w:color="auto"/>
      </w:divBdr>
    </w:div>
    <w:div w:id="348028855">
      <w:bodyDiv w:val="1"/>
      <w:marLeft w:val="0"/>
      <w:marRight w:val="0"/>
      <w:marTop w:val="0"/>
      <w:marBottom w:val="0"/>
      <w:divBdr>
        <w:top w:val="none" w:sz="0" w:space="0" w:color="auto"/>
        <w:left w:val="none" w:sz="0" w:space="0" w:color="auto"/>
        <w:bottom w:val="none" w:sz="0" w:space="0" w:color="auto"/>
        <w:right w:val="none" w:sz="0" w:space="0" w:color="auto"/>
      </w:divBdr>
      <w:divsChild>
        <w:div w:id="1273591323">
          <w:marLeft w:val="0"/>
          <w:marRight w:val="0"/>
          <w:marTop w:val="0"/>
          <w:marBottom w:val="0"/>
          <w:divBdr>
            <w:top w:val="none" w:sz="0" w:space="0" w:color="auto"/>
            <w:left w:val="none" w:sz="0" w:space="0" w:color="auto"/>
            <w:bottom w:val="none" w:sz="0" w:space="0" w:color="auto"/>
            <w:right w:val="none" w:sz="0" w:space="0" w:color="auto"/>
          </w:divBdr>
          <w:divsChild>
            <w:div w:id="891111227">
              <w:marLeft w:val="0"/>
              <w:marRight w:val="0"/>
              <w:marTop w:val="0"/>
              <w:marBottom w:val="0"/>
              <w:divBdr>
                <w:top w:val="none" w:sz="0" w:space="0" w:color="auto"/>
                <w:left w:val="none" w:sz="0" w:space="0" w:color="auto"/>
                <w:bottom w:val="none" w:sz="0" w:space="0" w:color="auto"/>
                <w:right w:val="none" w:sz="0" w:space="0" w:color="auto"/>
              </w:divBdr>
              <w:divsChild>
                <w:div w:id="1497064339">
                  <w:marLeft w:val="0"/>
                  <w:marRight w:val="0"/>
                  <w:marTop w:val="0"/>
                  <w:marBottom w:val="0"/>
                  <w:divBdr>
                    <w:top w:val="none" w:sz="0" w:space="0" w:color="auto"/>
                    <w:left w:val="none" w:sz="0" w:space="0" w:color="auto"/>
                    <w:bottom w:val="none" w:sz="0" w:space="0" w:color="auto"/>
                    <w:right w:val="none" w:sz="0" w:space="0" w:color="auto"/>
                  </w:divBdr>
                  <w:divsChild>
                    <w:div w:id="1425883680">
                      <w:marLeft w:val="0"/>
                      <w:marRight w:val="0"/>
                      <w:marTop w:val="0"/>
                      <w:marBottom w:val="0"/>
                      <w:divBdr>
                        <w:top w:val="none" w:sz="0" w:space="0" w:color="auto"/>
                        <w:left w:val="none" w:sz="0" w:space="0" w:color="auto"/>
                        <w:bottom w:val="none" w:sz="0" w:space="0" w:color="auto"/>
                        <w:right w:val="none" w:sz="0" w:space="0" w:color="auto"/>
                      </w:divBdr>
                      <w:divsChild>
                        <w:div w:id="445779401">
                          <w:marLeft w:val="185"/>
                          <w:marRight w:val="0"/>
                          <w:marTop w:val="185"/>
                          <w:marBottom w:val="185"/>
                          <w:divBdr>
                            <w:top w:val="none" w:sz="0" w:space="0" w:color="auto"/>
                            <w:left w:val="none" w:sz="0" w:space="0" w:color="auto"/>
                            <w:bottom w:val="none" w:sz="0" w:space="0" w:color="auto"/>
                            <w:right w:val="none" w:sz="0" w:space="0" w:color="auto"/>
                          </w:divBdr>
                          <w:divsChild>
                            <w:div w:id="4125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642976">
      <w:bodyDiv w:val="1"/>
      <w:marLeft w:val="0"/>
      <w:marRight w:val="0"/>
      <w:marTop w:val="0"/>
      <w:marBottom w:val="0"/>
      <w:divBdr>
        <w:top w:val="none" w:sz="0" w:space="0" w:color="auto"/>
        <w:left w:val="none" w:sz="0" w:space="0" w:color="auto"/>
        <w:bottom w:val="none" w:sz="0" w:space="0" w:color="auto"/>
        <w:right w:val="none" w:sz="0" w:space="0" w:color="auto"/>
      </w:divBdr>
    </w:div>
    <w:div w:id="352000745">
      <w:bodyDiv w:val="1"/>
      <w:marLeft w:val="0"/>
      <w:marRight w:val="0"/>
      <w:marTop w:val="0"/>
      <w:marBottom w:val="0"/>
      <w:divBdr>
        <w:top w:val="none" w:sz="0" w:space="0" w:color="auto"/>
        <w:left w:val="none" w:sz="0" w:space="0" w:color="auto"/>
        <w:bottom w:val="none" w:sz="0" w:space="0" w:color="auto"/>
        <w:right w:val="none" w:sz="0" w:space="0" w:color="auto"/>
      </w:divBdr>
      <w:divsChild>
        <w:div w:id="403375566">
          <w:marLeft w:val="0"/>
          <w:marRight w:val="0"/>
          <w:marTop w:val="0"/>
          <w:marBottom w:val="150"/>
          <w:divBdr>
            <w:top w:val="none" w:sz="0" w:space="0" w:color="auto"/>
            <w:left w:val="none" w:sz="0" w:space="0" w:color="auto"/>
            <w:bottom w:val="none" w:sz="0" w:space="0" w:color="auto"/>
            <w:right w:val="none" w:sz="0" w:space="0" w:color="auto"/>
          </w:divBdr>
          <w:divsChild>
            <w:div w:id="330260834">
              <w:marLeft w:val="0"/>
              <w:marRight w:val="0"/>
              <w:marTop w:val="0"/>
              <w:marBottom w:val="0"/>
              <w:divBdr>
                <w:top w:val="none" w:sz="0" w:space="0" w:color="auto"/>
                <w:left w:val="none" w:sz="0" w:space="0" w:color="auto"/>
                <w:bottom w:val="none" w:sz="0" w:space="0" w:color="auto"/>
                <w:right w:val="none" w:sz="0" w:space="0" w:color="auto"/>
              </w:divBdr>
            </w:div>
            <w:div w:id="467940797">
              <w:marLeft w:val="0"/>
              <w:marRight w:val="0"/>
              <w:marTop w:val="0"/>
              <w:marBottom w:val="0"/>
              <w:divBdr>
                <w:top w:val="none" w:sz="0" w:space="0" w:color="auto"/>
                <w:left w:val="none" w:sz="0" w:space="0" w:color="auto"/>
                <w:bottom w:val="none" w:sz="0" w:space="0" w:color="auto"/>
                <w:right w:val="none" w:sz="0" w:space="0" w:color="auto"/>
              </w:divBdr>
            </w:div>
            <w:div w:id="1308436733">
              <w:marLeft w:val="0"/>
              <w:marRight w:val="0"/>
              <w:marTop w:val="150"/>
              <w:marBottom w:val="0"/>
              <w:divBdr>
                <w:top w:val="none" w:sz="0" w:space="0" w:color="auto"/>
                <w:left w:val="none" w:sz="0" w:space="0" w:color="auto"/>
                <w:bottom w:val="none" w:sz="0" w:space="0" w:color="auto"/>
                <w:right w:val="none" w:sz="0" w:space="0" w:color="auto"/>
              </w:divBdr>
            </w:div>
            <w:div w:id="1961691319">
              <w:marLeft w:val="0"/>
              <w:marRight w:val="0"/>
              <w:marTop w:val="225"/>
              <w:marBottom w:val="0"/>
              <w:divBdr>
                <w:top w:val="none" w:sz="0" w:space="0" w:color="auto"/>
                <w:left w:val="none" w:sz="0" w:space="0" w:color="auto"/>
                <w:bottom w:val="none" w:sz="0" w:space="0" w:color="auto"/>
                <w:right w:val="none" w:sz="0" w:space="0" w:color="auto"/>
              </w:divBdr>
            </w:div>
            <w:div w:id="20745063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75281877">
      <w:bodyDiv w:val="1"/>
      <w:marLeft w:val="0"/>
      <w:marRight w:val="0"/>
      <w:marTop w:val="0"/>
      <w:marBottom w:val="0"/>
      <w:divBdr>
        <w:top w:val="none" w:sz="0" w:space="0" w:color="auto"/>
        <w:left w:val="none" w:sz="0" w:space="0" w:color="auto"/>
        <w:bottom w:val="none" w:sz="0" w:space="0" w:color="auto"/>
        <w:right w:val="none" w:sz="0" w:space="0" w:color="auto"/>
      </w:divBdr>
    </w:div>
    <w:div w:id="380518767">
      <w:bodyDiv w:val="1"/>
      <w:marLeft w:val="0"/>
      <w:marRight w:val="0"/>
      <w:marTop w:val="0"/>
      <w:marBottom w:val="0"/>
      <w:divBdr>
        <w:top w:val="none" w:sz="0" w:space="0" w:color="auto"/>
        <w:left w:val="none" w:sz="0" w:space="0" w:color="auto"/>
        <w:bottom w:val="none" w:sz="0" w:space="0" w:color="auto"/>
        <w:right w:val="none" w:sz="0" w:space="0" w:color="auto"/>
      </w:divBdr>
    </w:div>
    <w:div w:id="384528163">
      <w:bodyDiv w:val="1"/>
      <w:marLeft w:val="0"/>
      <w:marRight w:val="0"/>
      <w:marTop w:val="0"/>
      <w:marBottom w:val="0"/>
      <w:divBdr>
        <w:top w:val="none" w:sz="0" w:space="0" w:color="auto"/>
        <w:left w:val="none" w:sz="0" w:space="0" w:color="auto"/>
        <w:bottom w:val="none" w:sz="0" w:space="0" w:color="auto"/>
        <w:right w:val="none" w:sz="0" w:space="0" w:color="auto"/>
      </w:divBdr>
      <w:divsChild>
        <w:div w:id="1559433789">
          <w:marLeft w:val="0"/>
          <w:marRight w:val="0"/>
          <w:marTop w:val="0"/>
          <w:marBottom w:val="0"/>
          <w:divBdr>
            <w:top w:val="none" w:sz="0" w:space="0" w:color="auto"/>
            <w:left w:val="none" w:sz="0" w:space="0" w:color="auto"/>
            <w:bottom w:val="none" w:sz="0" w:space="0" w:color="auto"/>
            <w:right w:val="none" w:sz="0" w:space="0" w:color="auto"/>
          </w:divBdr>
        </w:div>
        <w:div w:id="1942444789">
          <w:marLeft w:val="0"/>
          <w:marRight w:val="0"/>
          <w:marTop w:val="0"/>
          <w:marBottom w:val="0"/>
          <w:divBdr>
            <w:top w:val="none" w:sz="0" w:space="0" w:color="auto"/>
            <w:left w:val="none" w:sz="0" w:space="0" w:color="auto"/>
            <w:bottom w:val="none" w:sz="0" w:space="0" w:color="auto"/>
            <w:right w:val="none" w:sz="0" w:space="0" w:color="auto"/>
          </w:divBdr>
          <w:divsChild>
            <w:div w:id="12087612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 w:id="402723588">
      <w:bodyDiv w:val="1"/>
      <w:marLeft w:val="0"/>
      <w:marRight w:val="0"/>
      <w:marTop w:val="0"/>
      <w:marBottom w:val="0"/>
      <w:divBdr>
        <w:top w:val="none" w:sz="0" w:space="0" w:color="auto"/>
        <w:left w:val="none" w:sz="0" w:space="0" w:color="auto"/>
        <w:bottom w:val="none" w:sz="0" w:space="0" w:color="auto"/>
        <w:right w:val="none" w:sz="0" w:space="0" w:color="auto"/>
      </w:divBdr>
    </w:div>
    <w:div w:id="414982978">
      <w:bodyDiv w:val="1"/>
      <w:marLeft w:val="0"/>
      <w:marRight w:val="0"/>
      <w:marTop w:val="0"/>
      <w:marBottom w:val="0"/>
      <w:divBdr>
        <w:top w:val="none" w:sz="0" w:space="0" w:color="auto"/>
        <w:left w:val="none" w:sz="0" w:space="0" w:color="auto"/>
        <w:bottom w:val="none" w:sz="0" w:space="0" w:color="auto"/>
        <w:right w:val="none" w:sz="0" w:space="0" w:color="auto"/>
      </w:divBdr>
    </w:div>
    <w:div w:id="420031527">
      <w:bodyDiv w:val="1"/>
      <w:marLeft w:val="0"/>
      <w:marRight w:val="0"/>
      <w:marTop w:val="0"/>
      <w:marBottom w:val="0"/>
      <w:divBdr>
        <w:top w:val="none" w:sz="0" w:space="0" w:color="auto"/>
        <w:left w:val="none" w:sz="0" w:space="0" w:color="auto"/>
        <w:bottom w:val="none" w:sz="0" w:space="0" w:color="auto"/>
        <w:right w:val="none" w:sz="0" w:space="0" w:color="auto"/>
      </w:divBdr>
    </w:div>
    <w:div w:id="422069691">
      <w:bodyDiv w:val="1"/>
      <w:marLeft w:val="0"/>
      <w:marRight w:val="0"/>
      <w:marTop w:val="0"/>
      <w:marBottom w:val="0"/>
      <w:divBdr>
        <w:top w:val="none" w:sz="0" w:space="0" w:color="auto"/>
        <w:left w:val="none" w:sz="0" w:space="0" w:color="auto"/>
        <w:bottom w:val="none" w:sz="0" w:space="0" w:color="auto"/>
        <w:right w:val="none" w:sz="0" w:space="0" w:color="auto"/>
      </w:divBdr>
    </w:div>
    <w:div w:id="437068907">
      <w:bodyDiv w:val="1"/>
      <w:marLeft w:val="0"/>
      <w:marRight w:val="0"/>
      <w:marTop w:val="0"/>
      <w:marBottom w:val="0"/>
      <w:divBdr>
        <w:top w:val="none" w:sz="0" w:space="0" w:color="auto"/>
        <w:left w:val="none" w:sz="0" w:space="0" w:color="auto"/>
        <w:bottom w:val="none" w:sz="0" w:space="0" w:color="auto"/>
        <w:right w:val="none" w:sz="0" w:space="0" w:color="auto"/>
      </w:divBdr>
    </w:div>
    <w:div w:id="444038082">
      <w:bodyDiv w:val="1"/>
      <w:marLeft w:val="0"/>
      <w:marRight w:val="0"/>
      <w:marTop w:val="0"/>
      <w:marBottom w:val="0"/>
      <w:divBdr>
        <w:top w:val="none" w:sz="0" w:space="0" w:color="auto"/>
        <w:left w:val="none" w:sz="0" w:space="0" w:color="auto"/>
        <w:bottom w:val="none" w:sz="0" w:space="0" w:color="auto"/>
        <w:right w:val="none" w:sz="0" w:space="0" w:color="auto"/>
      </w:divBdr>
    </w:div>
    <w:div w:id="458187758">
      <w:bodyDiv w:val="1"/>
      <w:marLeft w:val="0"/>
      <w:marRight w:val="0"/>
      <w:marTop w:val="0"/>
      <w:marBottom w:val="0"/>
      <w:divBdr>
        <w:top w:val="none" w:sz="0" w:space="0" w:color="auto"/>
        <w:left w:val="none" w:sz="0" w:space="0" w:color="auto"/>
        <w:bottom w:val="none" w:sz="0" w:space="0" w:color="auto"/>
        <w:right w:val="none" w:sz="0" w:space="0" w:color="auto"/>
      </w:divBdr>
    </w:div>
    <w:div w:id="461733813">
      <w:bodyDiv w:val="1"/>
      <w:marLeft w:val="0"/>
      <w:marRight w:val="0"/>
      <w:marTop w:val="0"/>
      <w:marBottom w:val="0"/>
      <w:divBdr>
        <w:top w:val="none" w:sz="0" w:space="0" w:color="auto"/>
        <w:left w:val="none" w:sz="0" w:space="0" w:color="auto"/>
        <w:bottom w:val="none" w:sz="0" w:space="0" w:color="auto"/>
        <w:right w:val="none" w:sz="0" w:space="0" w:color="auto"/>
      </w:divBdr>
    </w:div>
    <w:div w:id="461968686">
      <w:bodyDiv w:val="1"/>
      <w:marLeft w:val="0"/>
      <w:marRight w:val="0"/>
      <w:marTop w:val="0"/>
      <w:marBottom w:val="0"/>
      <w:divBdr>
        <w:top w:val="none" w:sz="0" w:space="0" w:color="auto"/>
        <w:left w:val="none" w:sz="0" w:space="0" w:color="auto"/>
        <w:bottom w:val="none" w:sz="0" w:space="0" w:color="auto"/>
        <w:right w:val="none" w:sz="0" w:space="0" w:color="auto"/>
      </w:divBdr>
    </w:div>
    <w:div w:id="462238926">
      <w:bodyDiv w:val="1"/>
      <w:marLeft w:val="0"/>
      <w:marRight w:val="0"/>
      <w:marTop w:val="0"/>
      <w:marBottom w:val="0"/>
      <w:divBdr>
        <w:top w:val="none" w:sz="0" w:space="0" w:color="auto"/>
        <w:left w:val="none" w:sz="0" w:space="0" w:color="auto"/>
        <w:bottom w:val="none" w:sz="0" w:space="0" w:color="auto"/>
        <w:right w:val="none" w:sz="0" w:space="0" w:color="auto"/>
      </w:divBdr>
    </w:div>
    <w:div w:id="462886445">
      <w:bodyDiv w:val="1"/>
      <w:marLeft w:val="0"/>
      <w:marRight w:val="0"/>
      <w:marTop w:val="0"/>
      <w:marBottom w:val="0"/>
      <w:divBdr>
        <w:top w:val="none" w:sz="0" w:space="0" w:color="auto"/>
        <w:left w:val="none" w:sz="0" w:space="0" w:color="auto"/>
        <w:bottom w:val="none" w:sz="0" w:space="0" w:color="auto"/>
        <w:right w:val="none" w:sz="0" w:space="0" w:color="auto"/>
      </w:divBdr>
    </w:div>
    <w:div w:id="463231116">
      <w:bodyDiv w:val="1"/>
      <w:marLeft w:val="0"/>
      <w:marRight w:val="0"/>
      <w:marTop w:val="0"/>
      <w:marBottom w:val="0"/>
      <w:divBdr>
        <w:top w:val="none" w:sz="0" w:space="0" w:color="auto"/>
        <w:left w:val="none" w:sz="0" w:space="0" w:color="auto"/>
        <w:bottom w:val="none" w:sz="0" w:space="0" w:color="auto"/>
        <w:right w:val="none" w:sz="0" w:space="0" w:color="auto"/>
      </w:divBdr>
    </w:div>
    <w:div w:id="472915061">
      <w:bodyDiv w:val="1"/>
      <w:marLeft w:val="0"/>
      <w:marRight w:val="0"/>
      <w:marTop w:val="0"/>
      <w:marBottom w:val="0"/>
      <w:divBdr>
        <w:top w:val="none" w:sz="0" w:space="0" w:color="auto"/>
        <w:left w:val="none" w:sz="0" w:space="0" w:color="auto"/>
        <w:bottom w:val="none" w:sz="0" w:space="0" w:color="auto"/>
        <w:right w:val="none" w:sz="0" w:space="0" w:color="auto"/>
      </w:divBdr>
      <w:divsChild>
        <w:div w:id="58749247">
          <w:marLeft w:val="0"/>
          <w:marRight w:val="0"/>
          <w:marTop w:val="0"/>
          <w:marBottom w:val="0"/>
          <w:divBdr>
            <w:top w:val="none" w:sz="0" w:space="0" w:color="auto"/>
            <w:left w:val="none" w:sz="0" w:space="0" w:color="auto"/>
            <w:bottom w:val="single" w:sz="6" w:space="0" w:color="EDEDED"/>
            <w:right w:val="none" w:sz="0" w:space="0" w:color="auto"/>
          </w:divBdr>
          <w:divsChild>
            <w:div w:id="812450746">
              <w:marLeft w:val="0"/>
              <w:marRight w:val="0"/>
              <w:marTop w:val="0"/>
              <w:marBottom w:val="0"/>
              <w:divBdr>
                <w:top w:val="none" w:sz="0" w:space="0" w:color="auto"/>
                <w:left w:val="none" w:sz="0" w:space="0" w:color="auto"/>
                <w:bottom w:val="none" w:sz="0" w:space="0" w:color="auto"/>
                <w:right w:val="none" w:sz="0" w:space="0" w:color="auto"/>
              </w:divBdr>
            </w:div>
          </w:divsChild>
        </w:div>
        <w:div w:id="185412208">
          <w:marLeft w:val="0"/>
          <w:marRight w:val="0"/>
          <w:marTop w:val="0"/>
          <w:marBottom w:val="0"/>
          <w:divBdr>
            <w:top w:val="none" w:sz="0" w:space="0" w:color="auto"/>
            <w:left w:val="none" w:sz="0" w:space="0" w:color="auto"/>
            <w:bottom w:val="single" w:sz="6" w:space="0" w:color="EDEDED"/>
            <w:right w:val="none" w:sz="0" w:space="0" w:color="auto"/>
          </w:divBdr>
          <w:divsChild>
            <w:div w:id="972635577">
              <w:marLeft w:val="0"/>
              <w:marRight w:val="0"/>
              <w:marTop w:val="0"/>
              <w:marBottom w:val="0"/>
              <w:divBdr>
                <w:top w:val="none" w:sz="0" w:space="0" w:color="auto"/>
                <w:left w:val="none" w:sz="0" w:space="0" w:color="auto"/>
                <w:bottom w:val="none" w:sz="0" w:space="0" w:color="auto"/>
                <w:right w:val="none" w:sz="0" w:space="0" w:color="auto"/>
              </w:divBdr>
            </w:div>
            <w:div w:id="1172838644">
              <w:marLeft w:val="0"/>
              <w:marRight w:val="0"/>
              <w:marTop w:val="0"/>
              <w:marBottom w:val="0"/>
              <w:divBdr>
                <w:top w:val="none" w:sz="0" w:space="0" w:color="auto"/>
                <w:left w:val="none" w:sz="0" w:space="0" w:color="auto"/>
                <w:bottom w:val="none" w:sz="0" w:space="0" w:color="auto"/>
                <w:right w:val="none" w:sz="0" w:space="0" w:color="auto"/>
              </w:divBdr>
            </w:div>
          </w:divsChild>
        </w:div>
        <w:div w:id="203445858">
          <w:marLeft w:val="0"/>
          <w:marRight w:val="0"/>
          <w:marTop w:val="0"/>
          <w:marBottom w:val="0"/>
          <w:divBdr>
            <w:top w:val="none" w:sz="0" w:space="0" w:color="auto"/>
            <w:left w:val="none" w:sz="0" w:space="0" w:color="auto"/>
            <w:bottom w:val="single" w:sz="6" w:space="0" w:color="EDEDED"/>
            <w:right w:val="none" w:sz="0" w:space="0" w:color="auto"/>
          </w:divBdr>
          <w:divsChild>
            <w:div w:id="454518595">
              <w:marLeft w:val="0"/>
              <w:marRight w:val="0"/>
              <w:marTop w:val="0"/>
              <w:marBottom w:val="0"/>
              <w:divBdr>
                <w:top w:val="none" w:sz="0" w:space="0" w:color="auto"/>
                <w:left w:val="none" w:sz="0" w:space="0" w:color="auto"/>
                <w:bottom w:val="none" w:sz="0" w:space="0" w:color="auto"/>
                <w:right w:val="none" w:sz="0" w:space="0" w:color="auto"/>
              </w:divBdr>
            </w:div>
            <w:div w:id="788428490">
              <w:marLeft w:val="0"/>
              <w:marRight w:val="0"/>
              <w:marTop w:val="0"/>
              <w:marBottom w:val="0"/>
              <w:divBdr>
                <w:top w:val="none" w:sz="0" w:space="0" w:color="auto"/>
                <w:left w:val="none" w:sz="0" w:space="0" w:color="auto"/>
                <w:bottom w:val="none" w:sz="0" w:space="0" w:color="auto"/>
                <w:right w:val="none" w:sz="0" w:space="0" w:color="auto"/>
              </w:divBdr>
            </w:div>
          </w:divsChild>
        </w:div>
        <w:div w:id="358118095">
          <w:marLeft w:val="0"/>
          <w:marRight w:val="0"/>
          <w:marTop w:val="0"/>
          <w:marBottom w:val="0"/>
          <w:divBdr>
            <w:top w:val="none" w:sz="0" w:space="0" w:color="auto"/>
            <w:left w:val="none" w:sz="0" w:space="0" w:color="auto"/>
            <w:bottom w:val="single" w:sz="6" w:space="0" w:color="EDEDED"/>
            <w:right w:val="none" w:sz="0" w:space="0" w:color="auto"/>
          </w:divBdr>
          <w:divsChild>
            <w:div w:id="1185023847">
              <w:marLeft w:val="0"/>
              <w:marRight w:val="0"/>
              <w:marTop w:val="0"/>
              <w:marBottom w:val="0"/>
              <w:divBdr>
                <w:top w:val="none" w:sz="0" w:space="0" w:color="auto"/>
                <w:left w:val="none" w:sz="0" w:space="0" w:color="auto"/>
                <w:bottom w:val="none" w:sz="0" w:space="0" w:color="auto"/>
                <w:right w:val="none" w:sz="0" w:space="0" w:color="auto"/>
              </w:divBdr>
            </w:div>
            <w:div w:id="1227841527">
              <w:marLeft w:val="0"/>
              <w:marRight w:val="0"/>
              <w:marTop w:val="0"/>
              <w:marBottom w:val="0"/>
              <w:divBdr>
                <w:top w:val="none" w:sz="0" w:space="0" w:color="auto"/>
                <w:left w:val="none" w:sz="0" w:space="0" w:color="auto"/>
                <w:bottom w:val="none" w:sz="0" w:space="0" w:color="auto"/>
                <w:right w:val="none" w:sz="0" w:space="0" w:color="auto"/>
              </w:divBdr>
            </w:div>
          </w:divsChild>
        </w:div>
        <w:div w:id="391464232">
          <w:marLeft w:val="0"/>
          <w:marRight w:val="0"/>
          <w:marTop w:val="0"/>
          <w:marBottom w:val="0"/>
          <w:divBdr>
            <w:top w:val="none" w:sz="0" w:space="0" w:color="auto"/>
            <w:left w:val="none" w:sz="0" w:space="0" w:color="auto"/>
            <w:bottom w:val="single" w:sz="6" w:space="0" w:color="EDEDED"/>
            <w:right w:val="none" w:sz="0" w:space="0" w:color="auto"/>
          </w:divBdr>
          <w:divsChild>
            <w:div w:id="436099281">
              <w:marLeft w:val="0"/>
              <w:marRight w:val="0"/>
              <w:marTop w:val="0"/>
              <w:marBottom w:val="0"/>
              <w:divBdr>
                <w:top w:val="none" w:sz="0" w:space="0" w:color="auto"/>
                <w:left w:val="none" w:sz="0" w:space="0" w:color="auto"/>
                <w:bottom w:val="none" w:sz="0" w:space="0" w:color="auto"/>
                <w:right w:val="none" w:sz="0" w:space="0" w:color="auto"/>
              </w:divBdr>
            </w:div>
            <w:div w:id="652683367">
              <w:marLeft w:val="0"/>
              <w:marRight w:val="0"/>
              <w:marTop w:val="0"/>
              <w:marBottom w:val="0"/>
              <w:divBdr>
                <w:top w:val="none" w:sz="0" w:space="0" w:color="auto"/>
                <w:left w:val="none" w:sz="0" w:space="0" w:color="auto"/>
                <w:bottom w:val="none" w:sz="0" w:space="0" w:color="auto"/>
                <w:right w:val="none" w:sz="0" w:space="0" w:color="auto"/>
              </w:divBdr>
            </w:div>
          </w:divsChild>
        </w:div>
        <w:div w:id="511257998">
          <w:marLeft w:val="0"/>
          <w:marRight w:val="0"/>
          <w:marTop w:val="0"/>
          <w:marBottom w:val="0"/>
          <w:divBdr>
            <w:top w:val="none" w:sz="0" w:space="0" w:color="auto"/>
            <w:left w:val="none" w:sz="0" w:space="0" w:color="auto"/>
            <w:bottom w:val="single" w:sz="6" w:space="0" w:color="EDEDED"/>
            <w:right w:val="none" w:sz="0" w:space="0" w:color="auto"/>
          </w:divBdr>
          <w:divsChild>
            <w:div w:id="944464960">
              <w:marLeft w:val="0"/>
              <w:marRight w:val="0"/>
              <w:marTop w:val="0"/>
              <w:marBottom w:val="0"/>
              <w:divBdr>
                <w:top w:val="none" w:sz="0" w:space="0" w:color="auto"/>
                <w:left w:val="none" w:sz="0" w:space="0" w:color="auto"/>
                <w:bottom w:val="none" w:sz="0" w:space="0" w:color="auto"/>
                <w:right w:val="none" w:sz="0" w:space="0" w:color="auto"/>
              </w:divBdr>
            </w:div>
            <w:div w:id="1374037459">
              <w:marLeft w:val="0"/>
              <w:marRight w:val="0"/>
              <w:marTop w:val="0"/>
              <w:marBottom w:val="0"/>
              <w:divBdr>
                <w:top w:val="none" w:sz="0" w:space="0" w:color="auto"/>
                <w:left w:val="none" w:sz="0" w:space="0" w:color="auto"/>
                <w:bottom w:val="none" w:sz="0" w:space="0" w:color="auto"/>
                <w:right w:val="none" w:sz="0" w:space="0" w:color="auto"/>
              </w:divBdr>
            </w:div>
          </w:divsChild>
        </w:div>
        <w:div w:id="634798262">
          <w:marLeft w:val="0"/>
          <w:marRight w:val="0"/>
          <w:marTop w:val="0"/>
          <w:marBottom w:val="0"/>
          <w:divBdr>
            <w:top w:val="none" w:sz="0" w:space="0" w:color="auto"/>
            <w:left w:val="none" w:sz="0" w:space="0" w:color="auto"/>
            <w:bottom w:val="single" w:sz="6" w:space="0" w:color="EDEDED"/>
            <w:right w:val="none" w:sz="0" w:space="0" w:color="auto"/>
          </w:divBdr>
          <w:divsChild>
            <w:div w:id="294337854">
              <w:marLeft w:val="0"/>
              <w:marRight w:val="0"/>
              <w:marTop w:val="0"/>
              <w:marBottom w:val="0"/>
              <w:divBdr>
                <w:top w:val="none" w:sz="0" w:space="0" w:color="auto"/>
                <w:left w:val="none" w:sz="0" w:space="0" w:color="auto"/>
                <w:bottom w:val="none" w:sz="0" w:space="0" w:color="auto"/>
                <w:right w:val="none" w:sz="0" w:space="0" w:color="auto"/>
              </w:divBdr>
            </w:div>
            <w:div w:id="1535074845">
              <w:marLeft w:val="0"/>
              <w:marRight w:val="0"/>
              <w:marTop w:val="0"/>
              <w:marBottom w:val="0"/>
              <w:divBdr>
                <w:top w:val="none" w:sz="0" w:space="0" w:color="auto"/>
                <w:left w:val="none" w:sz="0" w:space="0" w:color="auto"/>
                <w:bottom w:val="none" w:sz="0" w:space="0" w:color="auto"/>
                <w:right w:val="none" w:sz="0" w:space="0" w:color="auto"/>
              </w:divBdr>
            </w:div>
          </w:divsChild>
        </w:div>
        <w:div w:id="860557531">
          <w:marLeft w:val="0"/>
          <w:marRight w:val="0"/>
          <w:marTop w:val="0"/>
          <w:marBottom w:val="0"/>
          <w:divBdr>
            <w:top w:val="none" w:sz="0" w:space="0" w:color="auto"/>
            <w:left w:val="none" w:sz="0" w:space="0" w:color="auto"/>
            <w:bottom w:val="single" w:sz="6" w:space="0" w:color="EDEDED"/>
            <w:right w:val="none" w:sz="0" w:space="0" w:color="auto"/>
          </w:divBdr>
          <w:divsChild>
            <w:div w:id="668485062">
              <w:marLeft w:val="0"/>
              <w:marRight w:val="0"/>
              <w:marTop w:val="0"/>
              <w:marBottom w:val="0"/>
              <w:divBdr>
                <w:top w:val="none" w:sz="0" w:space="0" w:color="auto"/>
                <w:left w:val="none" w:sz="0" w:space="0" w:color="auto"/>
                <w:bottom w:val="none" w:sz="0" w:space="0" w:color="auto"/>
                <w:right w:val="none" w:sz="0" w:space="0" w:color="auto"/>
              </w:divBdr>
            </w:div>
            <w:div w:id="1321696940">
              <w:marLeft w:val="0"/>
              <w:marRight w:val="0"/>
              <w:marTop w:val="0"/>
              <w:marBottom w:val="0"/>
              <w:divBdr>
                <w:top w:val="none" w:sz="0" w:space="0" w:color="auto"/>
                <w:left w:val="none" w:sz="0" w:space="0" w:color="auto"/>
                <w:bottom w:val="none" w:sz="0" w:space="0" w:color="auto"/>
                <w:right w:val="none" w:sz="0" w:space="0" w:color="auto"/>
              </w:divBdr>
            </w:div>
          </w:divsChild>
        </w:div>
        <w:div w:id="987397422">
          <w:marLeft w:val="0"/>
          <w:marRight w:val="0"/>
          <w:marTop w:val="0"/>
          <w:marBottom w:val="0"/>
          <w:divBdr>
            <w:top w:val="none" w:sz="0" w:space="0" w:color="auto"/>
            <w:left w:val="none" w:sz="0" w:space="0" w:color="auto"/>
            <w:bottom w:val="single" w:sz="6" w:space="0" w:color="EDEDED"/>
            <w:right w:val="none" w:sz="0" w:space="0" w:color="auto"/>
          </w:divBdr>
          <w:divsChild>
            <w:div w:id="178127096">
              <w:marLeft w:val="0"/>
              <w:marRight w:val="0"/>
              <w:marTop w:val="0"/>
              <w:marBottom w:val="0"/>
              <w:divBdr>
                <w:top w:val="none" w:sz="0" w:space="0" w:color="auto"/>
                <w:left w:val="none" w:sz="0" w:space="0" w:color="auto"/>
                <w:bottom w:val="none" w:sz="0" w:space="0" w:color="auto"/>
                <w:right w:val="none" w:sz="0" w:space="0" w:color="auto"/>
              </w:divBdr>
            </w:div>
            <w:div w:id="1067847197">
              <w:marLeft w:val="0"/>
              <w:marRight w:val="0"/>
              <w:marTop w:val="0"/>
              <w:marBottom w:val="0"/>
              <w:divBdr>
                <w:top w:val="none" w:sz="0" w:space="0" w:color="auto"/>
                <w:left w:val="none" w:sz="0" w:space="0" w:color="auto"/>
                <w:bottom w:val="none" w:sz="0" w:space="0" w:color="auto"/>
                <w:right w:val="none" w:sz="0" w:space="0" w:color="auto"/>
              </w:divBdr>
            </w:div>
          </w:divsChild>
        </w:div>
        <w:div w:id="1072435566">
          <w:marLeft w:val="0"/>
          <w:marRight w:val="0"/>
          <w:marTop w:val="0"/>
          <w:marBottom w:val="0"/>
          <w:divBdr>
            <w:top w:val="none" w:sz="0" w:space="0" w:color="auto"/>
            <w:left w:val="none" w:sz="0" w:space="0" w:color="auto"/>
            <w:bottom w:val="single" w:sz="6" w:space="0" w:color="EDEDED"/>
            <w:right w:val="none" w:sz="0" w:space="0" w:color="auto"/>
          </w:divBdr>
          <w:divsChild>
            <w:div w:id="765424103">
              <w:marLeft w:val="0"/>
              <w:marRight w:val="0"/>
              <w:marTop w:val="0"/>
              <w:marBottom w:val="0"/>
              <w:divBdr>
                <w:top w:val="none" w:sz="0" w:space="0" w:color="auto"/>
                <w:left w:val="none" w:sz="0" w:space="0" w:color="auto"/>
                <w:bottom w:val="none" w:sz="0" w:space="0" w:color="auto"/>
                <w:right w:val="none" w:sz="0" w:space="0" w:color="auto"/>
              </w:divBdr>
            </w:div>
            <w:div w:id="1925992852">
              <w:marLeft w:val="0"/>
              <w:marRight w:val="0"/>
              <w:marTop w:val="0"/>
              <w:marBottom w:val="0"/>
              <w:divBdr>
                <w:top w:val="none" w:sz="0" w:space="0" w:color="auto"/>
                <w:left w:val="none" w:sz="0" w:space="0" w:color="auto"/>
                <w:bottom w:val="none" w:sz="0" w:space="0" w:color="auto"/>
                <w:right w:val="none" w:sz="0" w:space="0" w:color="auto"/>
              </w:divBdr>
            </w:div>
          </w:divsChild>
        </w:div>
        <w:div w:id="1095325514">
          <w:marLeft w:val="0"/>
          <w:marRight w:val="0"/>
          <w:marTop w:val="0"/>
          <w:marBottom w:val="0"/>
          <w:divBdr>
            <w:top w:val="none" w:sz="0" w:space="0" w:color="auto"/>
            <w:left w:val="none" w:sz="0" w:space="0" w:color="auto"/>
            <w:bottom w:val="single" w:sz="6" w:space="0" w:color="EDEDED"/>
            <w:right w:val="none" w:sz="0" w:space="0" w:color="auto"/>
          </w:divBdr>
          <w:divsChild>
            <w:div w:id="140275949">
              <w:marLeft w:val="0"/>
              <w:marRight w:val="0"/>
              <w:marTop w:val="0"/>
              <w:marBottom w:val="0"/>
              <w:divBdr>
                <w:top w:val="none" w:sz="0" w:space="0" w:color="auto"/>
                <w:left w:val="none" w:sz="0" w:space="0" w:color="auto"/>
                <w:bottom w:val="none" w:sz="0" w:space="0" w:color="auto"/>
                <w:right w:val="none" w:sz="0" w:space="0" w:color="auto"/>
              </w:divBdr>
            </w:div>
            <w:div w:id="802306958">
              <w:marLeft w:val="0"/>
              <w:marRight w:val="0"/>
              <w:marTop w:val="0"/>
              <w:marBottom w:val="0"/>
              <w:divBdr>
                <w:top w:val="none" w:sz="0" w:space="0" w:color="auto"/>
                <w:left w:val="none" w:sz="0" w:space="0" w:color="auto"/>
                <w:bottom w:val="none" w:sz="0" w:space="0" w:color="auto"/>
                <w:right w:val="none" w:sz="0" w:space="0" w:color="auto"/>
              </w:divBdr>
            </w:div>
          </w:divsChild>
        </w:div>
        <w:div w:id="1354913225">
          <w:marLeft w:val="0"/>
          <w:marRight w:val="0"/>
          <w:marTop w:val="0"/>
          <w:marBottom w:val="0"/>
          <w:divBdr>
            <w:top w:val="none" w:sz="0" w:space="0" w:color="auto"/>
            <w:left w:val="none" w:sz="0" w:space="0" w:color="auto"/>
            <w:bottom w:val="single" w:sz="6" w:space="0" w:color="EDEDED"/>
            <w:right w:val="none" w:sz="0" w:space="0" w:color="auto"/>
          </w:divBdr>
          <w:divsChild>
            <w:div w:id="708845869">
              <w:marLeft w:val="0"/>
              <w:marRight w:val="0"/>
              <w:marTop w:val="0"/>
              <w:marBottom w:val="0"/>
              <w:divBdr>
                <w:top w:val="none" w:sz="0" w:space="0" w:color="auto"/>
                <w:left w:val="none" w:sz="0" w:space="0" w:color="auto"/>
                <w:bottom w:val="none" w:sz="0" w:space="0" w:color="auto"/>
                <w:right w:val="none" w:sz="0" w:space="0" w:color="auto"/>
              </w:divBdr>
            </w:div>
            <w:div w:id="942763777">
              <w:marLeft w:val="0"/>
              <w:marRight w:val="0"/>
              <w:marTop w:val="0"/>
              <w:marBottom w:val="0"/>
              <w:divBdr>
                <w:top w:val="none" w:sz="0" w:space="0" w:color="auto"/>
                <w:left w:val="none" w:sz="0" w:space="0" w:color="auto"/>
                <w:bottom w:val="none" w:sz="0" w:space="0" w:color="auto"/>
                <w:right w:val="none" w:sz="0" w:space="0" w:color="auto"/>
              </w:divBdr>
            </w:div>
          </w:divsChild>
        </w:div>
        <w:div w:id="1412002745">
          <w:marLeft w:val="0"/>
          <w:marRight w:val="0"/>
          <w:marTop w:val="0"/>
          <w:marBottom w:val="0"/>
          <w:divBdr>
            <w:top w:val="none" w:sz="0" w:space="0" w:color="auto"/>
            <w:left w:val="none" w:sz="0" w:space="0" w:color="auto"/>
            <w:bottom w:val="single" w:sz="6" w:space="0" w:color="EDEDED"/>
            <w:right w:val="none" w:sz="0" w:space="0" w:color="auto"/>
          </w:divBdr>
          <w:divsChild>
            <w:div w:id="1520270287">
              <w:marLeft w:val="0"/>
              <w:marRight w:val="0"/>
              <w:marTop w:val="0"/>
              <w:marBottom w:val="0"/>
              <w:divBdr>
                <w:top w:val="none" w:sz="0" w:space="0" w:color="auto"/>
                <w:left w:val="none" w:sz="0" w:space="0" w:color="auto"/>
                <w:bottom w:val="none" w:sz="0" w:space="0" w:color="auto"/>
                <w:right w:val="none" w:sz="0" w:space="0" w:color="auto"/>
              </w:divBdr>
            </w:div>
            <w:div w:id="1943610671">
              <w:marLeft w:val="0"/>
              <w:marRight w:val="0"/>
              <w:marTop w:val="0"/>
              <w:marBottom w:val="0"/>
              <w:divBdr>
                <w:top w:val="none" w:sz="0" w:space="0" w:color="auto"/>
                <w:left w:val="none" w:sz="0" w:space="0" w:color="auto"/>
                <w:bottom w:val="none" w:sz="0" w:space="0" w:color="auto"/>
                <w:right w:val="none" w:sz="0" w:space="0" w:color="auto"/>
              </w:divBdr>
            </w:div>
          </w:divsChild>
        </w:div>
        <w:div w:id="1573853890">
          <w:marLeft w:val="0"/>
          <w:marRight w:val="0"/>
          <w:marTop w:val="0"/>
          <w:marBottom w:val="0"/>
          <w:divBdr>
            <w:top w:val="none" w:sz="0" w:space="0" w:color="auto"/>
            <w:left w:val="none" w:sz="0" w:space="0" w:color="auto"/>
            <w:bottom w:val="single" w:sz="6" w:space="0" w:color="EDEDED"/>
            <w:right w:val="none" w:sz="0" w:space="0" w:color="auto"/>
          </w:divBdr>
          <w:divsChild>
            <w:div w:id="465513876">
              <w:marLeft w:val="0"/>
              <w:marRight w:val="0"/>
              <w:marTop w:val="0"/>
              <w:marBottom w:val="0"/>
              <w:divBdr>
                <w:top w:val="none" w:sz="0" w:space="0" w:color="auto"/>
                <w:left w:val="none" w:sz="0" w:space="0" w:color="auto"/>
                <w:bottom w:val="none" w:sz="0" w:space="0" w:color="auto"/>
                <w:right w:val="none" w:sz="0" w:space="0" w:color="auto"/>
              </w:divBdr>
            </w:div>
            <w:div w:id="811406673">
              <w:marLeft w:val="0"/>
              <w:marRight w:val="0"/>
              <w:marTop w:val="0"/>
              <w:marBottom w:val="0"/>
              <w:divBdr>
                <w:top w:val="none" w:sz="0" w:space="0" w:color="auto"/>
                <w:left w:val="none" w:sz="0" w:space="0" w:color="auto"/>
                <w:bottom w:val="none" w:sz="0" w:space="0" w:color="auto"/>
                <w:right w:val="none" w:sz="0" w:space="0" w:color="auto"/>
              </w:divBdr>
            </w:div>
          </w:divsChild>
        </w:div>
        <w:div w:id="1791120876">
          <w:marLeft w:val="0"/>
          <w:marRight w:val="0"/>
          <w:marTop w:val="0"/>
          <w:marBottom w:val="0"/>
          <w:divBdr>
            <w:top w:val="none" w:sz="0" w:space="0" w:color="auto"/>
            <w:left w:val="none" w:sz="0" w:space="0" w:color="auto"/>
            <w:bottom w:val="single" w:sz="6" w:space="0" w:color="EDEDED"/>
            <w:right w:val="none" w:sz="0" w:space="0" w:color="auto"/>
          </w:divBdr>
          <w:divsChild>
            <w:div w:id="577638355">
              <w:marLeft w:val="0"/>
              <w:marRight w:val="0"/>
              <w:marTop w:val="0"/>
              <w:marBottom w:val="0"/>
              <w:divBdr>
                <w:top w:val="none" w:sz="0" w:space="0" w:color="auto"/>
                <w:left w:val="none" w:sz="0" w:space="0" w:color="auto"/>
                <w:bottom w:val="none" w:sz="0" w:space="0" w:color="auto"/>
                <w:right w:val="none" w:sz="0" w:space="0" w:color="auto"/>
              </w:divBdr>
            </w:div>
            <w:div w:id="937830529">
              <w:marLeft w:val="0"/>
              <w:marRight w:val="0"/>
              <w:marTop w:val="0"/>
              <w:marBottom w:val="0"/>
              <w:divBdr>
                <w:top w:val="none" w:sz="0" w:space="0" w:color="auto"/>
                <w:left w:val="none" w:sz="0" w:space="0" w:color="auto"/>
                <w:bottom w:val="none" w:sz="0" w:space="0" w:color="auto"/>
                <w:right w:val="none" w:sz="0" w:space="0" w:color="auto"/>
              </w:divBdr>
            </w:div>
          </w:divsChild>
        </w:div>
        <w:div w:id="1823231099">
          <w:marLeft w:val="0"/>
          <w:marRight w:val="0"/>
          <w:marTop w:val="0"/>
          <w:marBottom w:val="0"/>
          <w:divBdr>
            <w:top w:val="none" w:sz="0" w:space="0" w:color="auto"/>
            <w:left w:val="none" w:sz="0" w:space="0" w:color="auto"/>
            <w:bottom w:val="single" w:sz="6" w:space="0" w:color="EDEDED"/>
            <w:right w:val="none" w:sz="0" w:space="0" w:color="auto"/>
          </w:divBdr>
          <w:divsChild>
            <w:div w:id="352727700">
              <w:marLeft w:val="0"/>
              <w:marRight w:val="0"/>
              <w:marTop w:val="0"/>
              <w:marBottom w:val="0"/>
              <w:divBdr>
                <w:top w:val="none" w:sz="0" w:space="0" w:color="auto"/>
                <w:left w:val="none" w:sz="0" w:space="0" w:color="auto"/>
                <w:bottom w:val="none" w:sz="0" w:space="0" w:color="auto"/>
                <w:right w:val="none" w:sz="0" w:space="0" w:color="auto"/>
              </w:divBdr>
            </w:div>
            <w:div w:id="599414158">
              <w:marLeft w:val="0"/>
              <w:marRight w:val="0"/>
              <w:marTop w:val="0"/>
              <w:marBottom w:val="0"/>
              <w:divBdr>
                <w:top w:val="none" w:sz="0" w:space="0" w:color="auto"/>
                <w:left w:val="none" w:sz="0" w:space="0" w:color="auto"/>
                <w:bottom w:val="none" w:sz="0" w:space="0" w:color="auto"/>
                <w:right w:val="none" w:sz="0" w:space="0" w:color="auto"/>
              </w:divBdr>
            </w:div>
          </w:divsChild>
        </w:div>
        <w:div w:id="2037536331">
          <w:marLeft w:val="0"/>
          <w:marRight w:val="0"/>
          <w:marTop w:val="0"/>
          <w:marBottom w:val="0"/>
          <w:divBdr>
            <w:top w:val="none" w:sz="0" w:space="0" w:color="auto"/>
            <w:left w:val="none" w:sz="0" w:space="0" w:color="auto"/>
            <w:bottom w:val="single" w:sz="6" w:space="0" w:color="EDEDED"/>
            <w:right w:val="none" w:sz="0" w:space="0" w:color="auto"/>
          </w:divBdr>
          <w:divsChild>
            <w:div w:id="394932113">
              <w:marLeft w:val="0"/>
              <w:marRight w:val="0"/>
              <w:marTop w:val="0"/>
              <w:marBottom w:val="0"/>
              <w:divBdr>
                <w:top w:val="none" w:sz="0" w:space="0" w:color="auto"/>
                <w:left w:val="none" w:sz="0" w:space="0" w:color="auto"/>
                <w:bottom w:val="none" w:sz="0" w:space="0" w:color="auto"/>
                <w:right w:val="none" w:sz="0" w:space="0" w:color="auto"/>
              </w:divBdr>
            </w:div>
            <w:div w:id="852231021">
              <w:marLeft w:val="0"/>
              <w:marRight w:val="0"/>
              <w:marTop w:val="0"/>
              <w:marBottom w:val="0"/>
              <w:divBdr>
                <w:top w:val="none" w:sz="0" w:space="0" w:color="auto"/>
                <w:left w:val="none" w:sz="0" w:space="0" w:color="auto"/>
                <w:bottom w:val="none" w:sz="0" w:space="0" w:color="auto"/>
                <w:right w:val="none" w:sz="0" w:space="0" w:color="auto"/>
              </w:divBdr>
            </w:div>
          </w:divsChild>
        </w:div>
        <w:div w:id="2054697485">
          <w:marLeft w:val="0"/>
          <w:marRight w:val="0"/>
          <w:marTop w:val="0"/>
          <w:marBottom w:val="0"/>
          <w:divBdr>
            <w:top w:val="none" w:sz="0" w:space="0" w:color="auto"/>
            <w:left w:val="none" w:sz="0" w:space="0" w:color="auto"/>
            <w:bottom w:val="single" w:sz="6" w:space="0" w:color="EDEDED"/>
            <w:right w:val="none" w:sz="0" w:space="0" w:color="auto"/>
          </w:divBdr>
          <w:divsChild>
            <w:div w:id="1809980067">
              <w:marLeft w:val="0"/>
              <w:marRight w:val="0"/>
              <w:marTop w:val="0"/>
              <w:marBottom w:val="0"/>
              <w:divBdr>
                <w:top w:val="none" w:sz="0" w:space="0" w:color="auto"/>
                <w:left w:val="none" w:sz="0" w:space="0" w:color="auto"/>
                <w:bottom w:val="none" w:sz="0" w:space="0" w:color="auto"/>
                <w:right w:val="none" w:sz="0" w:space="0" w:color="auto"/>
              </w:divBdr>
            </w:div>
            <w:div w:id="1932737720">
              <w:marLeft w:val="0"/>
              <w:marRight w:val="0"/>
              <w:marTop w:val="0"/>
              <w:marBottom w:val="0"/>
              <w:divBdr>
                <w:top w:val="none" w:sz="0" w:space="0" w:color="auto"/>
                <w:left w:val="none" w:sz="0" w:space="0" w:color="auto"/>
                <w:bottom w:val="none" w:sz="0" w:space="0" w:color="auto"/>
                <w:right w:val="none" w:sz="0" w:space="0" w:color="auto"/>
              </w:divBdr>
            </w:div>
          </w:divsChild>
        </w:div>
        <w:div w:id="2074741051">
          <w:marLeft w:val="0"/>
          <w:marRight w:val="0"/>
          <w:marTop w:val="0"/>
          <w:marBottom w:val="0"/>
          <w:divBdr>
            <w:top w:val="none" w:sz="0" w:space="0" w:color="auto"/>
            <w:left w:val="none" w:sz="0" w:space="0" w:color="auto"/>
            <w:bottom w:val="single" w:sz="6" w:space="0" w:color="EDEDED"/>
            <w:right w:val="none" w:sz="0" w:space="0" w:color="auto"/>
          </w:divBdr>
          <w:divsChild>
            <w:div w:id="219637368">
              <w:marLeft w:val="0"/>
              <w:marRight w:val="0"/>
              <w:marTop w:val="0"/>
              <w:marBottom w:val="0"/>
              <w:divBdr>
                <w:top w:val="none" w:sz="0" w:space="0" w:color="auto"/>
                <w:left w:val="none" w:sz="0" w:space="0" w:color="auto"/>
                <w:bottom w:val="none" w:sz="0" w:space="0" w:color="auto"/>
                <w:right w:val="none" w:sz="0" w:space="0" w:color="auto"/>
              </w:divBdr>
            </w:div>
            <w:div w:id="11277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5620">
      <w:bodyDiv w:val="1"/>
      <w:marLeft w:val="0"/>
      <w:marRight w:val="0"/>
      <w:marTop w:val="0"/>
      <w:marBottom w:val="0"/>
      <w:divBdr>
        <w:top w:val="none" w:sz="0" w:space="0" w:color="auto"/>
        <w:left w:val="none" w:sz="0" w:space="0" w:color="auto"/>
        <w:bottom w:val="none" w:sz="0" w:space="0" w:color="auto"/>
        <w:right w:val="none" w:sz="0" w:space="0" w:color="auto"/>
      </w:divBdr>
      <w:divsChild>
        <w:div w:id="7370625">
          <w:marLeft w:val="0"/>
          <w:marRight w:val="0"/>
          <w:marTop w:val="0"/>
          <w:marBottom w:val="0"/>
          <w:divBdr>
            <w:top w:val="single" w:sz="6" w:space="0" w:color="CFD5E4"/>
            <w:left w:val="none" w:sz="0" w:space="0" w:color="auto"/>
            <w:bottom w:val="none" w:sz="0" w:space="0" w:color="auto"/>
            <w:right w:val="none" w:sz="0" w:space="0" w:color="auto"/>
          </w:divBdr>
          <w:divsChild>
            <w:div w:id="1532843774">
              <w:marLeft w:val="0"/>
              <w:marRight w:val="0"/>
              <w:marTop w:val="0"/>
              <w:marBottom w:val="0"/>
              <w:divBdr>
                <w:top w:val="none" w:sz="0" w:space="0" w:color="auto"/>
                <w:left w:val="none" w:sz="0" w:space="0" w:color="auto"/>
                <w:bottom w:val="none" w:sz="0" w:space="0" w:color="auto"/>
                <w:right w:val="none" w:sz="0" w:space="0" w:color="auto"/>
              </w:divBdr>
              <w:divsChild>
                <w:div w:id="17975166">
                  <w:marLeft w:val="0"/>
                  <w:marRight w:val="0"/>
                  <w:marTop w:val="0"/>
                  <w:marBottom w:val="0"/>
                  <w:divBdr>
                    <w:top w:val="none" w:sz="0" w:space="0" w:color="auto"/>
                    <w:left w:val="none" w:sz="0" w:space="0" w:color="auto"/>
                    <w:bottom w:val="none" w:sz="0" w:space="0" w:color="auto"/>
                    <w:right w:val="none" w:sz="0" w:space="0" w:color="auto"/>
                  </w:divBdr>
                  <w:divsChild>
                    <w:div w:id="960696721">
                      <w:marLeft w:val="0"/>
                      <w:marRight w:val="75"/>
                      <w:marTop w:val="0"/>
                      <w:marBottom w:val="0"/>
                      <w:divBdr>
                        <w:top w:val="none" w:sz="0" w:space="0" w:color="auto"/>
                        <w:left w:val="none" w:sz="0" w:space="0" w:color="auto"/>
                        <w:bottom w:val="none" w:sz="0" w:space="0" w:color="auto"/>
                        <w:right w:val="none" w:sz="0" w:space="0" w:color="auto"/>
                      </w:divBdr>
                    </w:div>
                  </w:divsChild>
                </w:div>
                <w:div w:id="563418730">
                  <w:marLeft w:val="0"/>
                  <w:marRight w:val="0"/>
                  <w:marTop w:val="135"/>
                  <w:marBottom w:val="135"/>
                  <w:divBdr>
                    <w:top w:val="none" w:sz="0" w:space="0" w:color="auto"/>
                    <w:left w:val="none" w:sz="0" w:space="0" w:color="auto"/>
                    <w:bottom w:val="none" w:sz="0" w:space="0" w:color="auto"/>
                    <w:right w:val="none" w:sz="0" w:space="0" w:color="auto"/>
                  </w:divBdr>
                  <w:divsChild>
                    <w:div w:id="1773546033">
                      <w:marLeft w:val="0"/>
                      <w:marRight w:val="0"/>
                      <w:marTop w:val="0"/>
                      <w:marBottom w:val="0"/>
                      <w:divBdr>
                        <w:top w:val="none" w:sz="0" w:space="0" w:color="auto"/>
                        <w:left w:val="none" w:sz="0" w:space="0" w:color="auto"/>
                        <w:bottom w:val="none" w:sz="0" w:space="0" w:color="auto"/>
                        <w:right w:val="none" w:sz="0" w:space="0" w:color="auto"/>
                      </w:divBdr>
                    </w:div>
                  </w:divsChild>
                </w:div>
                <w:div w:id="12452596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6369775">
          <w:marLeft w:val="0"/>
          <w:marRight w:val="0"/>
          <w:marTop w:val="0"/>
          <w:marBottom w:val="0"/>
          <w:divBdr>
            <w:top w:val="none" w:sz="0" w:space="0" w:color="auto"/>
            <w:left w:val="none" w:sz="0" w:space="0" w:color="auto"/>
            <w:bottom w:val="none" w:sz="0" w:space="0" w:color="auto"/>
            <w:right w:val="none" w:sz="0" w:space="0" w:color="auto"/>
          </w:divBdr>
          <w:divsChild>
            <w:div w:id="455755167">
              <w:marLeft w:val="0"/>
              <w:marRight w:val="0"/>
              <w:marTop w:val="0"/>
              <w:marBottom w:val="0"/>
              <w:divBdr>
                <w:top w:val="none" w:sz="0" w:space="0" w:color="auto"/>
                <w:left w:val="none" w:sz="0" w:space="0" w:color="auto"/>
                <w:bottom w:val="none" w:sz="0" w:space="0" w:color="auto"/>
                <w:right w:val="none" w:sz="0" w:space="0" w:color="auto"/>
              </w:divBdr>
              <w:divsChild>
                <w:div w:id="563025381">
                  <w:marLeft w:val="0"/>
                  <w:marRight w:val="0"/>
                  <w:marTop w:val="135"/>
                  <w:marBottom w:val="135"/>
                  <w:divBdr>
                    <w:top w:val="none" w:sz="0" w:space="0" w:color="auto"/>
                    <w:left w:val="none" w:sz="0" w:space="0" w:color="auto"/>
                    <w:bottom w:val="none" w:sz="0" w:space="0" w:color="auto"/>
                    <w:right w:val="none" w:sz="0" w:space="0" w:color="auto"/>
                  </w:divBdr>
                  <w:divsChild>
                    <w:div w:id="1095058798">
                      <w:marLeft w:val="0"/>
                      <w:marRight w:val="0"/>
                      <w:marTop w:val="0"/>
                      <w:marBottom w:val="0"/>
                      <w:divBdr>
                        <w:top w:val="none" w:sz="0" w:space="0" w:color="auto"/>
                        <w:left w:val="none" w:sz="0" w:space="0" w:color="auto"/>
                        <w:bottom w:val="none" w:sz="0" w:space="0" w:color="auto"/>
                        <w:right w:val="none" w:sz="0" w:space="0" w:color="auto"/>
                      </w:divBdr>
                    </w:div>
                  </w:divsChild>
                </w:div>
                <w:div w:id="1165049357">
                  <w:marLeft w:val="0"/>
                  <w:marRight w:val="0"/>
                  <w:marTop w:val="0"/>
                  <w:marBottom w:val="0"/>
                  <w:divBdr>
                    <w:top w:val="none" w:sz="0" w:space="0" w:color="auto"/>
                    <w:left w:val="none" w:sz="0" w:space="0" w:color="auto"/>
                    <w:bottom w:val="none" w:sz="0" w:space="0" w:color="auto"/>
                    <w:right w:val="none" w:sz="0" w:space="0" w:color="auto"/>
                  </w:divBdr>
                  <w:divsChild>
                    <w:div w:id="1996227836">
                      <w:marLeft w:val="0"/>
                      <w:marRight w:val="75"/>
                      <w:marTop w:val="0"/>
                      <w:marBottom w:val="0"/>
                      <w:divBdr>
                        <w:top w:val="none" w:sz="0" w:space="0" w:color="auto"/>
                        <w:left w:val="none" w:sz="0" w:space="0" w:color="auto"/>
                        <w:bottom w:val="none" w:sz="0" w:space="0" w:color="auto"/>
                        <w:right w:val="none" w:sz="0" w:space="0" w:color="auto"/>
                      </w:divBdr>
                    </w:div>
                  </w:divsChild>
                </w:div>
                <w:div w:id="12244135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0976950">
          <w:marLeft w:val="0"/>
          <w:marRight w:val="0"/>
          <w:marTop w:val="0"/>
          <w:marBottom w:val="0"/>
          <w:divBdr>
            <w:top w:val="single" w:sz="6" w:space="0" w:color="CFD5E4"/>
            <w:left w:val="none" w:sz="0" w:space="0" w:color="auto"/>
            <w:bottom w:val="none" w:sz="0" w:space="0" w:color="auto"/>
            <w:right w:val="none" w:sz="0" w:space="0" w:color="auto"/>
          </w:divBdr>
          <w:divsChild>
            <w:div w:id="120349393">
              <w:marLeft w:val="0"/>
              <w:marRight w:val="0"/>
              <w:marTop w:val="0"/>
              <w:marBottom w:val="0"/>
              <w:divBdr>
                <w:top w:val="none" w:sz="0" w:space="0" w:color="auto"/>
                <w:left w:val="none" w:sz="0" w:space="0" w:color="auto"/>
                <w:bottom w:val="none" w:sz="0" w:space="0" w:color="auto"/>
                <w:right w:val="none" w:sz="0" w:space="0" w:color="auto"/>
              </w:divBdr>
              <w:divsChild>
                <w:div w:id="287276965">
                  <w:marLeft w:val="0"/>
                  <w:marRight w:val="0"/>
                  <w:marTop w:val="0"/>
                  <w:marBottom w:val="0"/>
                  <w:divBdr>
                    <w:top w:val="none" w:sz="0" w:space="0" w:color="auto"/>
                    <w:left w:val="none" w:sz="0" w:space="0" w:color="auto"/>
                    <w:bottom w:val="none" w:sz="0" w:space="0" w:color="auto"/>
                    <w:right w:val="none" w:sz="0" w:space="0" w:color="auto"/>
                  </w:divBdr>
                  <w:divsChild>
                    <w:div w:id="1563255662">
                      <w:marLeft w:val="0"/>
                      <w:marRight w:val="75"/>
                      <w:marTop w:val="0"/>
                      <w:marBottom w:val="0"/>
                      <w:divBdr>
                        <w:top w:val="none" w:sz="0" w:space="0" w:color="auto"/>
                        <w:left w:val="none" w:sz="0" w:space="0" w:color="auto"/>
                        <w:bottom w:val="none" w:sz="0" w:space="0" w:color="auto"/>
                        <w:right w:val="none" w:sz="0" w:space="0" w:color="auto"/>
                      </w:divBdr>
                    </w:div>
                  </w:divsChild>
                </w:div>
                <w:div w:id="845243751">
                  <w:marLeft w:val="0"/>
                  <w:marRight w:val="0"/>
                  <w:marTop w:val="135"/>
                  <w:marBottom w:val="135"/>
                  <w:divBdr>
                    <w:top w:val="none" w:sz="0" w:space="0" w:color="auto"/>
                    <w:left w:val="none" w:sz="0" w:space="0" w:color="auto"/>
                    <w:bottom w:val="none" w:sz="0" w:space="0" w:color="auto"/>
                    <w:right w:val="none" w:sz="0" w:space="0" w:color="auto"/>
                  </w:divBdr>
                  <w:divsChild>
                    <w:div w:id="54738573">
                      <w:marLeft w:val="0"/>
                      <w:marRight w:val="0"/>
                      <w:marTop w:val="0"/>
                      <w:marBottom w:val="0"/>
                      <w:divBdr>
                        <w:top w:val="none" w:sz="0" w:space="0" w:color="auto"/>
                        <w:left w:val="none" w:sz="0" w:space="0" w:color="auto"/>
                        <w:bottom w:val="none" w:sz="0" w:space="0" w:color="auto"/>
                        <w:right w:val="none" w:sz="0" w:space="0" w:color="auto"/>
                      </w:divBdr>
                    </w:div>
                  </w:divsChild>
                </w:div>
                <w:div w:id="109898349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3158532">
          <w:marLeft w:val="0"/>
          <w:marRight w:val="0"/>
          <w:marTop w:val="0"/>
          <w:marBottom w:val="0"/>
          <w:divBdr>
            <w:top w:val="single" w:sz="6" w:space="0" w:color="CFD5E4"/>
            <w:left w:val="none" w:sz="0" w:space="0" w:color="auto"/>
            <w:bottom w:val="none" w:sz="0" w:space="0" w:color="auto"/>
            <w:right w:val="none" w:sz="0" w:space="0" w:color="auto"/>
          </w:divBdr>
          <w:divsChild>
            <w:div w:id="186606562">
              <w:marLeft w:val="0"/>
              <w:marRight w:val="0"/>
              <w:marTop w:val="0"/>
              <w:marBottom w:val="0"/>
              <w:divBdr>
                <w:top w:val="none" w:sz="0" w:space="0" w:color="auto"/>
                <w:left w:val="none" w:sz="0" w:space="0" w:color="auto"/>
                <w:bottom w:val="none" w:sz="0" w:space="0" w:color="auto"/>
                <w:right w:val="none" w:sz="0" w:space="0" w:color="auto"/>
              </w:divBdr>
              <w:divsChild>
                <w:div w:id="277420407">
                  <w:marLeft w:val="0"/>
                  <w:marRight w:val="0"/>
                  <w:marTop w:val="0"/>
                  <w:marBottom w:val="0"/>
                  <w:divBdr>
                    <w:top w:val="none" w:sz="0" w:space="0" w:color="auto"/>
                    <w:left w:val="none" w:sz="0" w:space="0" w:color="auto"/>
                    <w:bottom w:val="none" w:sz="0" w:space="0" w:color="auto"/>
                    <w:right w:val="none" w:sz="0" w:space="0" w:color="auto"/>
                  </w:divBdr>
                  <w:divsChild>
                    <w:div w:id="835998299">
                      <w:marLeft w:val="0"/>
                      <w:marRight w:val="75"/>
                      <w:marTop w:val="0"/>
                      <w:marBottom w:val="0"/>
                      <w:divBdr>
                        <w:top w:val="none" w:sz="0" w:space="0" w:color="auto"/>
                        <w:left w:val="none" w:sz="0" w:space="0" w:color="auto"/>
                        <w:bottom w:val="none" w:sz="0" w:space="0" w:color="auto"/>
                        <w:right w:val="none" w:sz="0" w:space="0" w:color="auto"/>
                      </w:divBdr>
                    </w:div>
                  </w:divsChild>
                </w:div>
                <w:div w:id="896358276">
                  <w:marLeft w:val="0"/>
                  <w:marRight w:val="0"/>
                  <w:marTop w:val="0"/>
                  <w:marBottom w:val="135"/>
                  <w:divBdr>
                    <w:top w:val="none" w:sz="0" w:space="0" w:color="auto"/>
                    <w:left w:val="none" w:sz="0" w:space="0" w:color="auto"/>
                    <w:bottom w:val="none" w:sz="0" w:space="0" w:color="auto"/>
                    <w:right w:val="none" w:sz="0" w:space="0" w:color="auto"/>
                  </w:divBdr>
                </w:div>
                <w:div w:id="1150442152">
                  <w:marLeft w:val="0"/>
                  <w:marRight w:val="0"/>
                  <w:marTop w:val="135"/>
                  <w:marBottom w:val="135"/>
                  <w:divBdr>
                    <w:top w:val="none" w:sz="0" w:space="0" w:color="auto"/>
                    <w:left w:val="none" w:sz="0" w:space="0" w:color="auto"/>
                    <w:bottom w:val="none" w:sz="0" w:space="0" w:color="auto"/>
                    <w:right w:val="none" w:sz="0" w:space="0" w:color="auto"/>
                  </w:divBdr>
                  <w:divsChild>
                    <w:div w:id="925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646198">
          <w:marLeft w:val="0"/>
          <w:marRight w:val="0"/>
          <w:marTop w:val="0"/>
          <w:marBottom w:val="0"/>
          <w:divBdr>
            <w:top w:val="none" w:sz="0" w:space="0" w:color="auto"/>
            <w:left w:val="none" w:sz="0" w:space="0" w:color="auto"/>
            <w:bottom w:val="none" w:sz="0" w:space="0" w:color="auto"/>
            <w:right w:val="none" w:sz="0" w:space="0" w:color="auto"/>
          </w:divBdr>
          <w:divsChild>
            <w:div w:id="105658865">
              <w:marLeft w:val="0"/>
              <w:marRight w:val="0"/>
              <w:marTop w:val="0"/>
              <w:marBottom w:val="0"/>
              <w:divBdr>
                <w:top w:val="single" w:sz="6" w:space="0" w:color="CFD5E4"/>
                <w:left w:val="none" w:sz="0" w:space="0" w:color="auto"/>
                <w:bottom w:val="none" w:sz="0" w:space="0" w:color="auto"/>
                <w:right w:val="none" w:sz="0" w:space="0" w:color="auto"/>
              </w:divBdr>
              <w:divsChild>
                <w:div w:id="1438259155">
                  <w:marLeft w:val="0"/>
                  <w:marRight w:val="0"/>
                  <w:marTop w:val="0"/>
                  <w:marBottom w:val="0"/>
                  <w:divBdr>
                    <w:top w:val="none" w:sz="0" w:space="0" w:color="auto"/>
                    <w:left w:val="none" w:sz="0" w:space="0" w:color="auto"/>
                    <w:bottom w:val="none" w:sz="0" w:space="0" w:color="auto"/>
                    <w:right w:val="none" w:sz="0" w:space="0" w:color="auto"/>
                  </w:divBdr>
                  <w:divsChild>
                    <w:div w:id="11421929">
                      <w:marLeft w:val="0"/>
                      <w:marRight w:val="0"/>
                      <w:marTop w:val="0"/>
                      <w:marBottom w:val="135"/>
                      <w:divBdr>
                        <w:top w:val="none" w:sz="0" w:space="0" w:color="auto"/>
                        <w:left w:val="none" w:sz="0" w:space="0" w:color="auto"/>
                        <w:bottom w:val="none" w:sz="0" w:space="0" w:color="auto"/>
                        <w:right w:val="none" w:sz="0" w:space="0" w:color="auto"/>
                      </w:divBdr>
                    </w:div>
                    <w:div w:id="1896089853">
                      <w:marLeft w:val="0"/>
                      <w:marRight w:val="0"/>
                      <w:marTop w:val="0"/>
                      <w:marBottom w:val="0"/>
                      <w:divBdr>
                        <w:top w:val="none" w:sz="0" w:space="0" w:color="auto"/>
                        <w:left w:val="none" w:sz="0" w:space="0" w:color="auto"/>
                        <w:bottom w:val="none" w:sz="0" w:space="0" w:color="auto"/>
                        <w:right w:val="none" w:sz="0" w:space="0" w:color="auto"/>
                      </w:divBdr>
                      <w:divsChild>
                        <w:div w:id="1891570585">
                          <w:marLeft w:val="0"/>
                          <w:marRight w:val="75"/>
                          <w:marTop w:val="0"/>
                          <w:marBottom w:val="0"/>
                          <w:divBdr>
                            <w:top w:val="none" w:sz="0" w:space="0" w:color="auto"/>
                            <w:left w:val="none" w:sz="0" w:space="0" w:color="auto"/>
                            <w:bottom w:val="none" w:sz="0" w:space="0" w:color="auto"/>
                            <w:right w:val="none" w:sz="0" w:space="0" w:color="auto"/>
                          </w:divBdr>
                        </w:div>
                      </w:divsChild>
                    </w:div>
                    <w:div w:id="1957903311">
                      <w:marLeft w:val="0"/>
                      <w:marRight w:val="0"/>
                      <w:marTop w:val="135"/>
                      <w:marBottom w:val="135"/>
                      <w:divBdr>
                        <w:top w:val="none" w:sz="0" w:space="0" w:color="auto"/>
                        <w:left w:val="none" w:sz="0" w:space="0" w:color="auto"/>
                        <w:bottom w:val="none" w:sz="0" w:space="0" w:color="auto"/>
                        <w:right w:val="none" w:sz="0" w:space="0" w:color="auto"/>
                      </w:divBdr>
                      <w:divsChild>
                        <w:div w:id="5778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5259">
              <w:marLeft w:val="0"/>
              <w:marRight w:val="0"/>
              <w:marTop w:val="0"/>
              <w:marBottom w:val="0"/>
              <w:divBdr>
                <w:top w:val="single" w:sz="6" w:space="0" w:color="CFD5E4"/>
                <w:left w:val="none" w:sz="0" w:space="0" w:color="auto"/>
                <w:bottom w:val="none" w:sz="0" w:space="0" w:color="auto"/>
                <w:right w:val="none" w:sz="0" w:space="0" w:color="auto"/>
              </w:divBdr>
              <w:divsChild>
                <w:div w:id="796801679">
                  <w:marLeft w:val="0"/>
                  <w:marRight w:val="0"/>
                  <w:marTop w:val="0"/>
                  <w:marBottom w:val="0"/>
                  <w:divBdr>
                    <w:top w:val="none" w:sz="0" w:space="0" w:color="auto"/>
                    <w:left w:val="none" w:sz="0" w:space="0" w:color="auto"/>
                    <w:bottom w:val="none" w:sz="0" w:space="0" w:color="auto"/>
                    <w:right w:val="none" w:sz="0" w:space="0" w:color="auto"/>
                  </w:divBdr>
                  <w:divsChild>
                    <w:div w:id="635376758">
                      <w:marLeft w:val="0"/>
                      <w:marRight w:val="0"/>
                      <w:marTop w:val="135"/>
                      <w:marBottom w:val="135"/>
                      <w:divBdr>
                        <w:top w:val="none" w:sz="0" w:space="0" w:color="auto"/>
                        <w:left w:val="none" w:sz="0" w:space="0" w:color="auto"/>
                        <w:bottom w:val="none" w:sz="0" w:space="0" w:color="auto"/>
                        <w:right w:val="none" w:sz="0" w:space="0" w:color="auto"/>
                      </w:divBdr>
                      <w:divsChild>
                        <w:div w:id="97068252">
                          <w:marLeft w:val="0"/>
                          <w:marRight w:val="0"/>
                          <w:marTop w:val="0"/>
                          <w:marBottom w:val="0"/>
                          <w:divBdr>
                            <w:top w:val="none" w:sz="0" w:space="0" w:color="auto"/>
                            <w:left w:val="none" w:sz="0" w:space="0" w:color="auto"/>
                            <w:bottom w:val="none" w:sz="0" w:space="0" w:color="auto"/>
                            <w:right w:val="none" w:sz="0" w:space="0" w:color="auto"/>
                          </w:divBdr>
                        </w:div>
                      </w:divsChild>
                    </w:div>
                    <w:div w:id="1001740562">
                      <w:marLeft w:val="0"/>
                      <w:marRight w:val="0"/>
                      <w:marTop w:val="0"/>
                      <w:marBottom w:val="0"/>
                      <w:divBdr>
                        <w:top w:val="none" w:sz="0" w:space="0" w:color="auto"/>
                        <w:left w:val="none" w:sz="0" w:space="0" w:color="auto"/>
                        <w:bottom w:val="none" w:sz="0" w:space="0" w:color="auto"/>
                        <w:right w:val="none" w:sz="0" w:space="0" w:color="auto"/>
                      </w:divBdr>
                      <w:divsChild>
                        <w:div w:id="1592348145">
                          <w:marLeft w:val="0"/>
                          <w:marRight w:val="75"/>
                          <w:marTop w:val="0"/>
                          <w:marBottom w:val="0"/>
                          <w:divBdr>
                            <w:top w:val="none" w:sz="0" w:space="0" w:color="auto"/>
                            <w:left w:val="none" w:sz="0" w:space="0" w:color="auto"/>
                            <w:bottom w:val="none" w:sz="0" w:space="0" w:color="auto"/>
                            <w:right w:val="none" w:sz="0" w:space="0" w:color="auto"/>
                          </w:divBdr>
                        </w:div>
                      </w:divsChild>
                    </w:div>
                    <w:div w:id="20148414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4738131">
              <w:marLeft w:val="0"/>
              <w:marRight w:val="0"/>
              <w:marTop w:val="0"/>
              <w:marBottom w:val="0"/>
              <w:divBdr>
                <w:top w:val="single" w:sz="6" w:space="0" w:color="CFD5E4"/>
                <w:left w:val="none" w:sz="0" w:space="0" w:color="auto"/>
                <w:bottom w:val="none" w:sz="0" w:space="0" w:color="auto"/>
                <w:right w:val="none" w:sz="0" w:space="0" w:color="auto"/>
              </w:divBdr>
              <w:divsChild>
                <w:div w:id="1095052038">
                  <w:marLeft w:val="0"/>
                  <w:marRight w:val="0"/>
                  <w:marTop w:val="0"/>
                  <w:marBottom w:val="0"/>
                  <w:divBdr>
                    <w:top w:val="none" w:sz="0" w:space="0" w:color="auto"/>
                    <w:left w:val="none" w:sz="0" w:space="0" w:color="auto"/>
                    <w:bottom w:val="none" w:sz="0" w:space="0" w:color="auto"/>
                    <w:right w:val="none" w:sz="0" w:space="0" w:color="auto"/>
                  </w:divBdr>
                  <w:divsChild>
                    <w:div w:id="562982812">
                      <w:marLeft w:val="0"/>
                      <w:marRight w:val="0"/>
                      <w:marTop w:val="135"/>
                      <w:marBottom w:val="135"/>
                      <w:divBdr>
                        <w:top w:val="none" w:sz="0" w:space="0" w:color="auto"/>
                        <w:left w:val="none" w:sz="0" w:space="0" w:color="auto"/>
                        <w:bottom w:val="none" w:sz="0" w:space="0" w:color="auto"/>
                        <w:right w:val="none" w:sz="0" w:space="0" w:color="auto"/>
                      </w:divBdr>
                      <w:divsChild>
                        <w:div w:id="491026224">
                          <w:marLeft w:val="0"/>
                          <w:marRight w:val="0"/>
                          <w:marTop w:val="0"/>
                          <w:marBottom w:val="0"/>
                          <w:divBdr>
                            <w:top w:val="none" w:sz="0" w:space="0" w:color="auto"/>
                            <w:left w:val="none" w:sz="0" w:space="0" w:color="auto"/>
                            <w:bottom w:val="none" w:sz="0" w:space="0" w:color="auto"/>
                            <w:right w:val="none" w:sz="0" w:space="0" w:color="auto"/>
                          </w:divBdr>
                        </w:div>
                      </w:divsChild>
                    </w:div>
                    <w:div w:id="915937879">
                      <w:marLeft w:val="0"/>
                      <w:marRight w:val="0"/>
                      <w:marTop w:val="0"/>
                      <w:marBottom w:val="135"/>
                      <w:divBdr>
                        <w:top w:val="none" w:sz="0" w:space="0" w:color="auto"/>
                        <w:left w:val="none" w:sz="0" w:space="0" w:color="auto"/>
                        <w:bottom w:val="none" w:sz="0" w:space="0" w:color="auto"/>
                        <w:right w:val="none" w:sz="0" w:space="0" w:color="auto"/>
                      </w:divBdr>
                    </w:div>
                    <w:div w:id="1391994888">
                      <w:marLeft w:val="0"/>
                      <w:marRight w:val="0"/>
                      <w:marTop w:val="0"/>
                      <w:marBottom w:val="0"/>
                      <w:divBdr>
                        <w:top w:val="none" w:sz="0" w:space="0" w:color="auto"/>
                        <w:left w:val="none" w:sz="0" w:space="0" w:color="auto"/>
                        <w:bottom w:val="none" w:sz="0" w:space="0" w:color="auto"/>
                        <w:right w:val="none" w:sz="0" w:space="0" w:color="auto"/>
                      </w:divBdr>
                      <w:divsChild>
                        <w:div w:id="15628684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4044398">
              <w:marLeft w:val="0"/>
              <w:marRight w:val="0"/>
              <w:marTop w:val="0"/>
              <w:marBottom w:val="0"/>
              <w:divBdr>
                <w:top w:val="single" w:sz="6" w:space="0" w:color="CFD5E4"/>
                <w:left w:val="none" w:sz="0" w:space="0" w:color="auto"/>
                <w:bottom w:val="none" w:sz="0" w:space="0" w:color="auto"/>
                <w:right w:val="none" w:sz="0" w:space="0" w:color="auto"/>
              </w:divBdr>
              <w:divsChild>
                <w:div w:id="1787697584">
                  <w:marLeft w:val="0"/>
                  <w:marRight w:val="0"/>
                  <w:marTop w:val="0"/>
                  <w:marBottom w:val="0"/>
                  <w:divBdr>
                    <w:top w:val="none" w:sz="0" w:space="0" w:color="auto"/>
                    <w:left w:val="none" w:sz="0" w:space="0" w:color="auto"/>
                    <w:bottom w:val="none" w:sz="0" w:space="0" w:color="auto"/>
                    <w:right w:val="none" w:sz="0" w:space="0" w:color="auto"/>
                  </w:divBdr>
                  <w:divsChild>
                    <w:div w:id="70391742">
                      <w:marLeft w:val="0"/>
                      <w:marRight w:val="0"/>
                      <w:marTop w:val="135"/>
                      <w:marBottom w:val="135"/>
                      <w:divBdr>
                        <w:top w:val="none" w:sz="0" w:space="0" w:color="auto"/>
                        <w:left w:val="none" w:sz="0" w:space="0" w:color="auto"/>
                        <w:bottom w:val="none" w:sz="0" w:space="0" w:color="auto"/>
                        <w:right w:val="none" w:sz="0" w:space="0" w:color="auto"/>
                      </w:divBdr>
                      <w:divsChild>
                        <w:div w:id="370692041">
                          <w:marLeft w:val="0"/>
                          <w:marRight w:val="0"/>
                          <w:marTop w:val="0"/>
                          <w:marBottom w:val="0"/>
                          <w:divBdr>
                            <w:top w:val="none" w:sz="0" w:space="0" w:color="auto"/>
                            <w:left w:val="none" w:sz="0" w:space="0" w:color="auto"/>
                            <w:bottom w:val="none" w:sz="0" w:space="0" w:color="auto"/>
                            <w:right w:val="none" w:sz="0" w:space="0" w:color="auto"/>
                          </w:divBdr>
                        </w:div>
                      </w:divsChild>
                    </w:div>
                    <w:div w:id="568731573">
                      <w:marLeft w:val="0"/>
                      <w:marRight w:val="0"/>
                      <w:marTop w:val="0"/>
                      <w:marBottom w:val="0"/>
                      <w:divBdr>
                        <w:top w:val="none" w:sz="0" w:space="0" w:color="auto"/>
                        <w:left w:val="none" w:sz="0" w:space="0" w:color="auto"/>
                        <w:bottom w:val="none" w:sz="0" w:space="0" w:color="auto"/>
                        <w:right w:val="none" w:sz="0" w:space="0" w:color="auto"/>
                      </w:divBdr>
                      <w:divsChild>
                        <w:div w:id="1154420291">
                          <w:marLeft w:val="0"/>
                          <w:marRight w:val="75"/>
                          <w:marTop w:val="0"/>
                          <w:marBottom w:val="0"/>
                          <w:divBdr>
                            <w:top w:val="none" w:sz="0" w:space="0" w:color="auto"/>
                            <w:left w:val="none" w:sz="0" w:space="0" w:color="auto"/>
                            <w:bottom w:val="none" w:sz="0" w:space="0" w:color="auto"/>
                            <w:right w:val="none" w:sz="0" w:space="0" w:color="auto"/>
                          </w:divBdr>
                        </w:div>
                      </w:divsChild>
                    </w:div>
                    <w:div w:id="178896852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353073978">
              <w:marLeft w:val="0"/>
              <w:marRight w:val="0"/>
              <w:marTop w:val="0"/>
              <w:marBottom w:val="0"/>
              <w:divBdr>
                <w:top w:val="single" w:sz="6" w:space="0" w:color="CFD5E4"/>
                <w:left w:val="none" w:sz="0" w:space="0" w:color="auto"/>
                <w:bottom w:val="none" w:sz="0" w:space="0" w:color="auto"/>
                <w:right w:val="none" w:sz="0" w:space="0" w:color="auto"/>
              </w:divBdr>
              <w:divsChild>
                <w:div w:id="291836860">
                  <w:marLeft w:val="0"/>
                  <w:marRight w:val="0"/>
                  <w:marTop w:val="0"/>
                  <w:marBottom w:val="0"/>
                  <w:divBdr>
                    <w:top w:val="none" w:sz="0" w:space="0" w:color="auto"/>
                    <w:left w:val="none" w:sz="0" w:space="0" w:color="auto"/>
                    <w:bottom w:val="none" w:sz="0" w:space="0" w:color="auto"/>
                    <w:right w:val="none" w:sz="0" w:space="0" w:color="auto"/>
                  </w:divBdr>
                  <w:divsChild>
                    <w:div w:id="993069477">
                      <w:marLeft w:val="0"/>
                      <w:marRight w:val="0"/>
                      <w:marTop w:val="135"/>
                      <w:marBottom w:val="135"/>
                      <w:divBdr>
                        <w:top w:val="none" w:sz="0" w:space="0" w:color="auto"/>
                        <w:left w:val="none" w:sz="0" w:space="0" w:color="auto"/>
                        <w:bottom w:val="none" w:sz="0" w:space="0" w:color="auto"/>
                        <w:right w:val="none" w:sz="0" w:space="0" w:color="auto"/>
                      </w:divBdr>
                      <w:divsChild>
                        <w:div w:id="1995376939">
                          <w:marLeft w:val="0"/>
                          <w:marRight w:val="0"/>
                          <w:marTop w:val="0"/>
                          <w:marBottom w:val="0"/>
                          <w:divBdr>
                            <w:top w:val="none" w:sz="0" w:space="0" w:color="auto"/>
                            <w:left w:val="none" w:sz="0" w:space="0" w:color="auto"/>
                            <w:bottom w:val="none" w:sz="0" w:space="0" w:color="auto"/>
                            <w:right w:val="none" w:sz="0" w:space="0" w:color="auto"/>
                          </w:divBdr>
                        </w:div>
                      </w:divsChild>
                    </w:div>
                    <w:div w:id="1454834331">
                      <w:marLeft w:val="0"/>
                      <w:marRight w:val="0"/>
                      <w:marTop w:val="0"/>
                      <w:marBottom w:val="135"/>
                      <w:divBdr>
                        <w:top w:val="none" w:sz="0" w:space="0" w:color="auto"/>
                        <w:left w:val="none" w:sz="0" w:space="0" w:color="auto"/>
                        <w:bottom w:val="none" w:sz="0" w:space="0" w:color="auto"/>
                        <w:right w:val="none" w:sz="0" w:space="0" w:color="auto"/>
                      </w:divBdr>
                    </w:div>
                    <w:div w:id="1790854536">
                      <w:marLeft w:val="0"/>
                      <w:marRight w:val="0"/>
                      <w:marTop w:val="0"/>
                      <w:marBottom w:val="0"/>
                      <w:divBdr>
                        <w:top w:val="none" w:sz="0" w:space="0" w:color="auto"/>
                        <w:left w:val="none" w:sz="0" w:space="0" w:color="auto"/>
                        <w:bottom w:val="none" w:sz="0" w:space="0" w:color="auto"/>
                        <w:right w:val="none" w:sz="0" w:space="0" w:color="auto"/>
                      </w:divBdr>
                      <w:divsChild>
                        <w:div w:id="180187785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358556536">
              <w:marLeft w:val="0"/>
              <w:marRight w:val="0"/>
              <w:marTop w:val="0"/>
              <w:marBottom w:val="0"/>
              <w:divBdr>
                <w:top w:val="single" w:sz="6" w:space="0" w:color="CFD5E4"/>
                <w:left w:val="none" w:sz="0" w:space="0" w:color="auto"/>
                <w:bottom w:val="none" w:sz="0" w:space="0" w:color="auto"/>
                <w:right w:val="none" w:sz="0" w:space="0" w:color="auto"/>
              </w:divBdr>
              <w:divsChild>
                <w:div w:id="178158881">
                  <w:marLeft w:val="0"/>
                  <w:marRight w:val="0"/>
                  <w:marTop w:val="0"/>
                  <w:marBottom w:val="0"/>
                  <w:divBdr>
                    <w:top w:val="none" w:sz="0" w:space="0" w:color="auto"/>
                    <w:left w:val="none" w:sz="0" w:space="0" w:color="auto"/>
                    <w:bottom w:val="none" w:sz="0" w:space="0" w:color="auto"/>
                    <w:right w:val="none" w:sz="0" w:space="0" w:color="auto"/>
                  </w:divBdr>
                  <w:divsChild>
                    <w:div w:id="1603564008">
                      <w:marLeft w:val="0"/>
                      <w:marRight w:val="0"/>
                      <w:marTop w:val="0"/>
                      <w:marBottom w:val="135"/>
                      <w:divBdr>
                        <w:top w:val="none" w:sz="0" w:space="0" w:color="auto"/>
                        <w:left w:val="none" w:sz="0" w:space="0" w:color="auto"/>
                        <w:bottom w:val="none" w:sz="0" w:space="0" w:color="auto"/>
                        <w:right w:val="none" w:sz="0" w:space="0" w:color="auto"/>
                      </w:divBdr>
                    </w:div>
                    <w:div w:id="1694842874">
                      <w:marLeft w:val="0"/>
                      <w:marRight w:val="0"/>
                      <w:marTop w:val="135"/>
                      <w:marBottom w:val="135"/>
                      <w:divBdr>
                        <w:top w:val="none" w:sz="0" w:space="0" w:color="auto"/>
                        <w:left w:val="none" w:sz="0" w:space="0" w:color="auto"/>
                        <w:bottom w:val="none" w:sz="0" w:space="0" w:color="auto"/>
                        <w:right w:val="none" w:sz="0" w:space="0" w:color="auto"/>
                      </w:divBdr>
                      <w:divsChild>
                        <w:div w:id="232787364">
                          <w:marLeft w:val="0"/>
                          <w:marRight w:val="0"/>
                          <w:marTop w:val="0"/>
                          <w:marBottom w:val="0"/>
                          <w:divBdr>
                            <w:top w:val="none" w:sz="0" w:space="0" w:color="auto"/>
                            <w:left w:val="none" w:sz="0" w:space="0" w:color="auto"/>
                            <w:bottom w:val="none" w:sz="0" w:space="0" w:color="auto"/>
                            <w:right w:val="none" w:sz="0" w:space="0" w:color="auto"/>
                          </w:divBdr>
                        </w:div>
                      </w:divsChild>
                    </w:div>
                    <w:div w:id="1933973109">
                      <w:marLeft w:val="0"/>
                      <w:marRight w:val="0"/>
                      <w:marTop w:val="0"/>
                      <w:marBottom w:val="0"/>
                      <w:divBdr>
                        <w:top w:val="none" w:sz="0" w:space="0" w:color="auto"/>
                        <w:left w:val="none" w:sz="0" w:space="0" w:color="auto"/>
                        <w:bottom w:val="none" w:sz="0" w:space="0" w:color="auto"/>
                        <w:right w:val="none" w:sz="0" w:space="0" w:color="auto"/>
                      </w:divBdr>
                      <w:divsChild>
                        <w:div w:id="149429357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43156020">
              <w:marLeft w:val="0"/>
              <w:marRight w:val="0"/>
              <w:marTop w:val="0"/>
              <w:marBottom w:val="0"/>
              <w:divBdr>
                <w:top w:val="single" w:sz="6" w:space="0" w:color="CFD5E4"/>
                <w:left w:val="none" w:sz="0" w:space="0" w:color="auto"/>
                <w:bottom w:val="none" w:sz="0" w:space="0" w:color="auto"/>
                <w:right w:val="none" w:sz="0" w:space="0" w:color="auto"/>
              </w:divBdr>
              <w:divsChild>
                <w:div w:id="1476557596">
                  <w:marLeft w:val="0"/>
                  <w:marRight w:val="0"/>
                  <w:marTop w:val="0"/>
                  <w:marBottom w:val="0"/>
                  <w:divBdr>
                    <w:top w:val="none" w:sz="0" w:space="0" w:color="auto"/>
                    <w:left w:val="none" w:sz="0" w:space="0" w:color="auto"/>
                    <w:bottom w:val="none" w:sz="0" w:space="0" w:color="auto"/>
                    <w:right w:val="none" w:sz="0" w:space="0" w:color="auto"/>
                  </w:divBdr>
                  <w:divsChild>
                    <w:div w:id="108089535">
                      <w:marLeft w:val="0"/>
                      <w:marRight w:val="0"/>
                      <w:marTop w:val="0"/>
                      <w:marBottom w:val="135"/>
                      <w:divBdr>
                        <w:top w:val="none" w:sz="0" w:space="0" w:color="auto"/>
                        <w:left w:val="none" w:sz="0" w:space="0" w:color="auto"/>
                        <w:bottom w:val="none" w:sz="0" w:space="0" w:color="auto"/>
                        <w:right w:val="none" w:sz="0" w:space="0" w:color="auto"/>
                      </w:divBdr>
                    </w:div>
                    <w:div w:id="1449811567">
                      <w:marLeft w:val="0"/>
                      <w:marRight w:val="0"/>
                      <w:marTop w:val="135"/>
                      <w:marBottom w:val="135"/>
                      <w:divBdr>
                        <w:top w:val="none" w:sz="0" w:space="0" w:color="auto"/>
                        <w:left w:val="none" w:sz="0" w:space="0" w:color="auto"/>
                        <w:bottom w:val="none" w:sz="0" w:space="0" w:color="auto"/>
                        <w:right w:val="none" w:sz="0" w:space="0" w:color="auto"/>
                      </w:divBdr>
                      <w:divsChild>
                        <w:div w:id="1430200231">
                          <w:marLeft w:val="0"/>
                          <w:marRight w:val="0"/>
                          <w:marTop w:val="0"/>
                          <w:marBottom w:val="0"/>
                          <w:divBdr>
                            <w:top w:val="none" w:sz="0" w:space="0" w:color="auto"/>
                            <w:left w:val="none" w:sz="0" w:space="0" w:color="auto"/>
                            <w:bottom w:val="none" w:sz="0" w:space="0" w:color="auto"/>
                            <w:right w:val="none" w:sz="0" w:space="0" w:color="auto"/>
                          </w:divBdr>
                        </w:div>
                      </w:divsChild>
                    </w:div>
                    <w:div w:id="1759981033">
                      <w:marLeft w:val="0"/>
                      <w:marRight w:val="0"/>
                      <w:marTop w:val="0"/>
                      <w:marBottom w:val="0"/>
                      <w:divBdr>
                        <w:top w:val="none" w:sz="0" w:space="0" w:color="auto"/>
                        <w:left w:val="none" w:sz="0" w:space="0" w:color="auto"/>
                        <w:bottom w:val="none" w:sz="0" w:space="0" w:color="auto"/>
                        <w:right w:val="none" w:sz="0" w:space="0" w:color="auto"/>
                      </w:divBdr>
                      <w:divsChild>
                        <w:div w:id="136328944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58321239">
              <w:marLeft w:val="0"/>
              <w:marRight w:val="0"/>
              <w:marTop w:val="0"/>
              <w:marBottom w:val="0"/>
              <w:divBdr>
                <w:top w:val="single" w:sz="6" w:space="0" w:color="CFD5E4"/>
                <w:left w:val="none" w:sz="0" w:space="0" w:color="auto"/>
                <w:bottom w:val="none" w:sz="0" w:space="0" w:color="auto"/>
                <w:right w:val="none" w:sz="0" w:space="0" w:color="auto"/>
              </w:divBdr>
              <w:divsChild>
                <w:div w:id="1512259382">
                  <w:marLeft w:val="0"/>
                  <w:marRight w:val="0"/>
                  <w:marTop w:val="0"/>
                  <w:marBottom w:val="0"/>
                  <w:divBdr>
                    <w:top w:val="none" w:sz="0" w:space="0" w:color="auto"/>
                    <w:left w:val="none" w:sz="0" w:space="0" w:color="auto"/>
                    <w:bottom w:val="none" w:sz="0" w:space="0" w:color="auto"/>
                    <w:right w:val="none" w:sz="0" w:space="0" w:color="auto"/>
                  </w:divBdr>
                  <w:divsChild>
                    <w:div w:id="788357729">
                      <w:marLeft w:val="0"/>
                      <w:marRight w:val="0"/>
                      <w:marTop w:val="0"/>
                      <w:marBottom w:val="0"/>
                      <w:divBdr>
                        <w:top w:val="none" w:sz="0" w:space="0" w:color="auto"/>
                        <w:left w:val="none" w:sz="0" w:space="0" w:color="auto"/>
                        <w:bottom w:val="none" w:sz="0" w:space="0" w:color="auto"/>
                        <w:right w:val="none" w:sz="0" w:space="0" w:color="auto"/>
                      </w:divBdr>
                      <w:divsChild>
                        <w:div w:id="1451389384">
                          <w:marLeft w:val="0"/>
                          <w:marRight w:val="75"/>
                          <w:marTop w:val="0"/>
                          <w:marBottom w:val="0"/>
                          <w:divBdr>
                            <w:top w:val="none" w:sz="0" w:space="0" w:color="auto"/>
                            <w:left w:val="none" w:sz="0" w:space="0" w:color="auto"/>
                            <w:bottom w:val="none" w:sz="0" w:space="0" w:color="auto"/>
                            <w:right w:val="none" w:sz="0" w:space="0" w:color="auto"/>
                          </w:divBdr>
                        </w:div>
                      </w:divsChild>
                    </w:div>
                    <w:div w:id="903680328">
                      <w:marLeft w:val="0"/>
                      <w:marRight w:val="0"/>
                      <w:marTop w:val="135"/>
                      <w:marBottom w:val="135"/>
                      <w:divBdr>
                        <w:top w:val="none" w:sz="0" w:space="0" w:color="auto"/>
                        <w:left w:val="none" w:sz="0" w:space="0" w:color="auto"/>
                        <w:bottom w:val="none" w:sz="0" w:space="0" w:color="auto"/>
                        <w:right w:val="none" w:sz="0" w:space="0" w:color="auto"/>
                      </w:divBdr>
                      <w:divsChild>
                        <w:div w:id="49152685">
                          <w:marLeft w:val="0"/>
                          <w:marRight w:val="0"/>
                          <w:marTop w:val="0"/>
                          <w:marBottom w:val="0"/>
                          <w:divBdr>
                            <w:top w:val="none" w:sz="0" w:space="0" w:color="auto"/>
                            <w:left w:val="none" w:sz="0" w:space="0" w:color="auto"/>
                            <w:bottom w:val="none" w:sz="0" w:space="0" w:color="auto"/>
                            <w:right w:val="none" w:sz="0" w:space="0" w:color="auto"/>
                          </w:divBdr>
                        </w:div>
                      </w:divsChild>
                    </w:div>
                    <w:div w:id="144699949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574632229">
              <w:marLeft w:val="0"/>
              <w:marRight w:val="0"/>
              <w:marTop w:val="0"/>
              <w:marBottom w:val="0"/>
              <w:divBdr>
                <w:top w:val="single" w:sz="6" w:space="0" w:color="CFD5E4"/>
                <w:left w:val="none" w:sz="0" w:space="0" w:color="auto"/>
                <w:bottom w:val="none" w:sz="0" w:space="0" w:color="auto"/>
                <w:right w:val="none" w:sz="0" w:space="0" w:color="auto"/>
              </w:divBdr>
              <w:divsChild>
                <w:div w:id="1836141064">
                  <w:marLeft w:val="0"/>
                  <w:marRight w:val="0"/>
                  <w:marTop w:val="0"/>
                  <w:marBottom w:val="0"/>
                  <w:divBdr>
                    <w:top w:val="none" w:sz="0" w:space="0" w:color="auto"/>
                    <w:left w:val="none" w:sz="0" w:space="0" w:color="auto"/>
                    <w:bottom w:val="none" w:sz="0" w:space="0" w:color="auto"/>
                    <w:right w:val="none" w:sz="0" w:space="0" w:color="auto"/>
                  </w:divBdr>
                  <w:divsChild>
                    <w:div w:id="43602116">
                      <w:marLeft w:val="0"/>
                      <w:marRight w:val="0"/>
                      <w:marTop w:val="135"/>
                      <w:marBottom w:val="135"/>
                      <w:divBdr>
                        <w:top w:val="none" w:sz="0" w:space="0" w:color="auto"/>
                        <w:left w:val="none" w:sz="0" w:space="0" w:color="auto"/>
                        <w:bottom w:val="none" w:sz="0" w:space="0" w:color="auto"/>
                        <w:right w:val="none" w:sz="0" w:space="0" w:color="auto"/>
                      </w:divBdr>
                      <w:divsChild>
                        <w:div w:id="859857593">
                          <w:marLeft w:val="0"/>
                          <w:marRight w:val="0"/>
                          <w:marTop w:val="0"/>
                          <w:marBottom w:val="0"/>
                          <w:divBdr>
                            <w:top w:val="none" w:sz="0" w:space="0" w:color="auto"/>
                            <w:left w:val="none" w:sz="0" w:space="0" w:color="auto"/>
                            <w:bottom w:val="none" w:sz="0" w:space="0" w:color="auto"/>
                            <w:right w:val="none" w:sz="0" w:space="0" w:color="auto"/>
                          </w:divBdr>
                        </w:div>
                      </w:divsChild>
                    </w:div>
                    <w:div w:id="708645544">
                      <w:marLeft w:val="0"/>
                      <w:marRight w:val="0"/>
                      <w:marTop w:val="0"/>
                      <w:marBottom w:val="135"/>
                      <w:divBdr>
                        <w:top w:val="none" w:sz="0" w:space="0" w:color="auto"/>
                        <w:left w:val="none" w:sz="0" w:space="0" w:color="auto"/>
                        <w:bottom w:val="none" w:sz="0" w:space="0" w:color="auto"/>
                        <w:right w:val="none" w:sz="0" w:space="0" w:color="auto"/>
                      </w:divBdr>
                    </w:div>
                    <w:div w:id="1562135033">
                      <w:marLeft w:val="0"/>
                      <w:marRight w:val="0"/>
                      <w:marTop w:val="0"/>
                      <w:marBottom w:val="0"/>
                      <w:divBdr>
                        <w:top w:val="none" w:sz="0" w:space="0" w:color="auto"/>
                        <w:left w:val="none" w:sz="0" w:space="0" w:color="auto"/>
                        <w:bottom w:val="none" w:sz="0" w:space="0" w:color="auto"/>
                        <w:right w:val="none" w:sz="0" w:space="0" w:color="auto"/>
                      </w:divBdr>
                      <w:divsChild>
                        <w:div w:id="10717386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66976689">
              <w:marLeft w:val="0"/>
              <w:marRight w:val="0"/>
              <w:marTop w:val="0"/>
              <w:marBottom w:val="0"/>
              <w:divBdr>
                <w:top w:val="single" w:sz="6" w:space="0" w:color="CFD5E4"/>
                <w:left w:val="none" w:sz="0" w:space="0" w:color="auto"/>
                <w:bottom w:val="none" w:sz="0" w:space="0" w:color="auto"/>
                <w:right w:val="none" w:sz="0" w:space="0" w:color="auto"/>
              </w:divBdr>
              <w:divsChild>
                <w:div w:id="1847211843">
                  <w:marLeft w:val="0"/>
                  <w:marRight w:val="0"/>
                  <w:marTop w:val="0"/>
                  <w:marBottom w:val="0"/>
                  <w:divBdr>
                    <w:top w:val="none" w:sz="0" w:space="0" w:color="auto"/>
                    <w:left w:val="none" w:sz="0" w:space="0" w:color="auto"/>
                    <w:bottom w:val="none" w:sz="0" w:space="0" w:color="auto"/>
                    <w:right w:val="none" w:sz="0" w:space="0" w:color="auto"/>
                  </w:divBdr>
                  <w:divsChild>
                    <w:div w:id="230581922">
                      <w:marLeft w:val="0"/>
                      <w:marRight w:val="0"/>
                      <w:marTop w:val="0"/>
                      <w:marBottom w:val="135"/>
                      <w:divBdr>
                        <w:top w:val="none" w:sz="0" w:space="0" w:color="auto"/>
                        <w:left w:val="none" w:sz="0" w:space="0" w:color="auto"/>
                        <w:bottom w:val="none" w:sz="0" w:space="0" w:color="auto"/>
                        <w:right w:val="none" w:sz="0" w:space="0" w:color="auto"/>
                      </w:divBdr>
                    </w:div>
                    <w:div w:id="405686046">
                      <w:marLeft w:val="0"/>
                      <w:marRight w:val="0"/>
                      <w:marTop w:val="0"/>
                      <w:marBottom w:val="0"/>
                      <w:divBdr>
                        <w:top w:val="none" w:sz="0" w:space="0" w:color="auto"/>
                        <w:left w:val="none" w:sz="0" w:space="0" w:color="auto"/>
                        <w:bottom w:val="none" w:sz="0" w:space="0" w:color="auto"/>
                        <w:right w:val="none" w:sz="0" w:space="0" w:color="auto"/>
                      </w:divBdr>
                      <w:divsChild>
                        <w:div w:id="1078093818">
                          <w:marLeft w:val="0"/>
                          <w:marRight w:val="75"/>
                          <w:marTop w:val="0"/>
                          <w:marBottom w:val="0"/>
                          <w:divBdr>
                            <w:top w:val="none" w:sz="0" w:space="0" w:color="auto"/>
                            <w:left w:val="none" w:sz="0" w:space="0" w:color="auto"/>
                            <w:bottom w:val="none" w:sz="0" w:space="0" w:color="auto"/>
                            <w:right w:val="none" w:sz="0" w:space="0" w:color="auto"/>
                          </w:divBdr>
                        </w:div>
                      </w:divsChild>
                    </w:div>
                    <w:div w:id="1229615449">
                      <w:marLeft w:val="0"/>
                      <w:marRight w:val="0"/>
                      <w:marTop w:val="135"/>
                      <w:marBottom w:val="135"/>
                      <w:divBdr>
                        <w:top w:val="none" w:sz="0" w:space="0" w:color="auto"/>
                        <w:left w:val="none" w:sz="0" w:space="0" w:color="auto"/>
                        <w:bottom w:val="none" w:sz="0" w:space="0" w:color="auto"/>
                        <w:right w:val="none" w:sz="0" w:space="0" w:color="auto"/>
                      </w:divBdr>
                      <w:divsChild>
                        <w:div w:id="21185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322584">
              <w:marLeft w:val="0"/>
              <w:marRight w:val="0"/>
              <w:marTop w:val="0"/>
              <w:marBottom w:val="0"/>
              <w:divBdr>
                <w:top w:val="single" w:sz="6" w:space="0" w:color="CFD5E4"/>
                <w:left w:val="none" w:sz="0" w:space="0" w:color="auto"/>
                <w:bottom w:val="none" w:sz="0" w:space="0" w:color="auto"/>
                <w:right w:val="none" w:sz="0" w:space="0" w:color="auto"/>
              </w:divBdr>
              <w:divsChild>
                <w:div w:id="2053844713">
                  <w:marLeft w:val="0"/>
                  <w:marRight w:val="0"/>
                  <w:marTop w:val="0"/>
                  <w:marBottom w:val="0"/>
                  <w:divBdr>
                    <w:top w:val="none" w:sz="0" w:space="0" w:color="auto"/>
                    <w:left w:val="none" w:sz="0" w:space="0" w:color="auto"/>
                    <w:bottom w:val="none" w:sz="0" w:space="0" w:color="auto"/>
                    <w:right w:val="none" w:sz="0" w:space="0" w:color="auto"/>
                  </w:divBdr>
                  <w:divsChild>
                    <w:div w:id="952445181">
                      <w:marLeft w:val="0"/>
                      <w:marRight w:val="0"/>
                      <w:marTop w:val="135"/>
                      <w:marBottom w:val="135"/>
                      <w:divBdr>
                        <w:top w:val="none" w:sz="0" w:space="0" w:color="auto"/>
                        <w:left w:val="none" w:sz="0" w:space="0" w:color="auto"/>
                        <w:bottom w:val="none" w:sz="0" w:space="0" w:color="auto"/>
                        <w:right w:val="none" w:sz="0" w:space="0" w:color="auto"/>
                      </w:divBdr>
                      <w:divsChild>
                        <w:div w:id="763037344">
                          <w:marLeft w:val="0"/>
                          <w:marRight w:val="0"/>
                          <w:marTop w:val="0"/>
                          <w:marBottom w:val="0"/>
                          <w:divBdr>
                            <w:top w:val="none" w:sz="0" w:space="0" w:color="auto"/>
                            <w:left w:val="none" w:sz="0" w:space="0" w:color="auto"/>
                            <w:bottom w:val="none" w:sz="0" w:space="0" w:color="auto"/>
                            <w:right w:val="none" w:sz="0" w:space="0" w:color="auto"/>
                          </w:divBdr>
                        </w:div>
                      </w:divsChild>
                    </w:div>
                    <w:div w:id="1798329193">
                      <w:marLeft w:val="0"/>
                      <w:marRight w:val="0"/>
                      <w:marTop w:val="0"/>
                      <w:marBottom w:val="0"/>
                      <w:divBdr>
                        <w:top w:val="none" w:sz="0" w:space="0" w:color="auto"/>
                        <w:left w:val="none" w:sz="0" w:space="0" w:color="auto"/>
                        <w:bottom w:val="none" w:sz="0" w:space="0" w:color="auto"/>
                        <w:right w:val="none" w:sz="0" w:space="0" w:color="auto"/>
                      </w:divBdr>
                      <w:divsChild>
                        <w:div w:id="846867792">
                          <w:marLeft w:val="0"/>
                          <w:marRight w:val="75"/>
                          <w:marTop w:val="0"/>
                          <w:marBottom w:val="0"/>
                          <w:divBdr>
                            <w:top w:val="none" w:sz="0" w:space="0" w:color="auto"/>
                            <w:left w:val="none" w:sz="0" w:space="0" w:color="auto"/>
                            <w:bottom w:val="none" w:sz="0" w:space="0" w:color="auto"/>
                            <w:right w:val="none" w:sz="0" w:space="0" w:color="auto"/>
                          </w:divBdr>
                        </w:div>
                      </w:divsChild>
                    </w:div>
                    <w:div w:id="2102022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64887454">
              <w:marLeft w:val="0"/>
              <w:marRight w:val="0"/>
              <w:marTop w:val="0"/>
              <w:marBottom w:val="0"/>
              <w:divBdr>
                <w:top w:val="single" w:sz="6" w:space="0" w:color="CFD5E4"/>
                <w:left w:val="none" w:sz="0" w:space="0" w:color="auto"/>
                <w:bottom w:val="none" w:sz="0" w:space="0" w:color="auto"/>
                <w:right w:val="none" w:sz="0" w:space="0" w:color="auto"/>
              </w:divBdr>
              <w:divsChild>
                <w:div w:id="1445034404">
                  <w:marLeft w:val="0"/>
                  <w:marRight w:val="0"/>
                  <w:marTop w:val="0"/>
                  <w:marBottom w:val="0"/>
                  <w:divBdr>
                    <w:top w:val="none" w:sz="0" w:space="0" w:color="auto"/>
                    <w:left w:val="none" w:sz="0" w:space="0" w:color="auto"/>
                    <w:bottom w:val="none" w:sz="0" w:space="0" w:color="auto"/>
                    <w:right w:val="none" w:sz="0" w:space="0" w:color="auto"/>
                  </w:divBdr>
                  <w:divsChild>
                    <w:div w:id="429350604">
                      <w:marLeft w:val="0"/>
                      <w:marRight w:val="0"/>
                      <w:marTop w:val="0"/>
                      <w:marBottom w:val="0"/>
                      <w:divBdr>
                        <w:top w:val="none" w:sz="0" w:space="0" w:color="auto"/>
                        <w:left w:val="none" w:sz="0" w:space="0" w:color="auto"/>
                        <w:bottom w:val="none" w:sz="0" w:space="0" w:color="auto"/>
                        <w:right w:val="none" w:sz="0" w:space="0" w:color="auto"/>
                      </w:divBdr>
                      <w:divsChild>
                        <w:div w:id="558975429">
                          <w:marLeft w:val="0"/>
                          <w:marRight w:val="75"/>
                          <w:marTop w:val="0"/>
                          <w:marBottom w:val="0"/>
                          <w:divBdr>
                            <w:top w:val="none" w:sz="0" w:space="0" w:color="auto"/>
                            <w:left w:val="none" w:sz="0" w:space="0" w:color="auto"/>
                            <w:bottom w:val="none" w:sz="0" w:space="0" w:color="auto"/>
                            <w:right w:val="none" w:sz="0" w:space="0" w:color="auto"/>
                          </w:divBdr>
                        </w:div>
                      </w:divsChild>
                    </w:div>
                    <w:div w:id="625356258">
                      <w:marLeft w:val="0"/>
                      <w:marRight w:val="0"/>
                      <w:marTop w:val="135"/>
                      <w:marBottom w:val="135"/>
                      <w:divBdr>
                        <w:top w:val="none" w:sz="0" w:space="0" w:color="auto"/>
                        <w:left w:val="none" w:sz="0" w:space="0" w:color="auto"/>
                        <w:bottom w:val="none" w:sz="0" w:space="0" w:color="auto"/>
                        <w:right w:val="none" w:sz="0" w:space="0" w:color="auto"/>
                      </w:divBdr>
                      <w:divsChild>
                        <w:div w:id="488248909">
                          <w:marLeft w:val="0"/>
                          <w:marRight w:val="0"/>
                          <w:marTop w:val="0"/>
                          <w:marBottom w:val="0"/>
                          <w:divBdr>
                            <w:top w:val="none" w:sz="0" w:space="0" w:color="auto"/>
                            <w:left w:val="none" w:sz="0" w:space="0" w:color="auto"/>
                            <w:bottom w:val="none" w:sz="0" w:space="0" w:color="auto"/>
                            <w:right w:val="none" w:sz="0" w:space="0" w:color="auto"/>
                          </w:divBdr>
                        </w:div>
                      </w:divsChild>
                    </w:div>
                    <w:div w:id="166890286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89398419">
              <w:marLeft w:val="0"/>
              <w:marRight w:val="0"/>
              <w:marTop w:val="0"/>
              <w:marBottom w:val="0"/>
              <w:divBdr>
                <w:top w:val="single" w:sz="6" w:space="0" w:color="CFD5E4"/>
                <w:left w:val="none" w:sz="0" w:space="0" w:color="auto"/>
                <w:bottom w:val="none" w:sz="0" w:space="0" w:color="auto"/>
                <w:right w:val="none" w:sz="0" w:space="0" w:color="auto"/>
              </w:divBdr>
              <w:divsChild>
                <w:div w:id="1795909143">
                  <w:marLeft w:val="0"/>
                  <w:marRight w:val="0"/>
                  <w:marTop w:val="0"/>
                  <w:marBottom w:val="0"/>
                  <w:divBdr>
                    <w:top w:val="none" w:sz="0" w:space="0" w:color="auto"/>
                    <w:left w:val="none" w:sz="0" w:space="0" w:color="auto"/>
                    <w:bottom w:val="none" w:sz="0" w:space="0" w:color="auto"/>
                    <w:right w:val="none" w:sz="0" w:space="0" w:color="auto"/>
                  </w:divBdr>
                  <w:divsChild>
                    <w:div w:id="105782813">
                      <w:marLeft w:val="0"/>
                      <w:marRight w:val="0"/>
                      <w:marTop w:val="0"/>
                      <w:marBottom w:val="135"/>
                      <w:divBdr>
                        <w:top w:val="none" w:sz="0" w:space="0" w:color="auto"/>
                        <w:left w:val="none" w:sz="0" w:space="0" w:color="auto"/>
                        <w:bottom w:val="none" w:sz="0" w:space="0" w:color="auto"/>
                        <w:right w:val="none" w:sz="0" w:space="0" w:color="auto"/>
                      </w:divBdr>
                    </w:div>
                    <w:div w:id="596401986">
                      <w:marLeft w:val="0"/>
                      <w:marRight w:val="0"/>
                      <w:marTop w:val="135"/>
                      <w:marBottom w:val="135"/>
                      <w:divBdr>
                        <w:top w:val="none" w:sz="0" w:space="0" w:color="auto"/>
                        <w:left w:val="none" w:sz="0" w:space="0" w:color="auto"/>
                        <w:bottom w:val="none" w:sz="0" w:space="0" w:color="auto"/>
                        <w:right w:val="none" w:sz="0" w:space="0" w:color="auto"/>
                      </w:divBdr>
                      <w:divsChild>
                        <w:div w:id="1292780766">
                          <w:marLeft w:val="0"/>
                          <w:marRight w:val="0"/>
                          <w:marTop w:val="0"/>
                          <w:marBottom w:val="0"/>
                          <w:divBdr>
                            <w:top w:val="none" w:sz="0" w:space="0" w:color="auto"/>
                            <w:left w:val="none" w:sz="0" w:space="0" w:color="auto"/>
                            <w:bottom w:val="none" w:sz="0" w:space="0" w:color="auto"/>
                            <w:right w:val="none" w:sz="0" w:space="0" w:color="auto"/>
                          </w:divBdr>
                        </w:div>
                      </w:divsChild>
                    </w:div>
                    <w:div w:id="1359314335">
                      <w:marLeft w:val="0"/>
                      <w:marRight w:val="0"/>
                      <w:marTop w:val="0"/>
                      <w:marBottom w:val="0"/>
                      <w:divBdr>
                        <w:top w:val="none" w:sz="0" w:space="0" w:color="auto"/>
                        <w:left w:val="none" w:sz="0" w:space="0" w:color="auto"/>
                        <w:bottom w:val="none" w:sz="0" w:space="0" w:color="auto"/>
                        <w:right w:val="none" w:sz="0" w:space="0" w:color="auto"/>
                      </w:divBdr>
                      <w:divsChild>
                        <w:div w:id="1405414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05983305">
              <w:marLeft w:val="0"/>
              <w:marRight w:val="0"/>
              <w:marTop w:val="0"/>
              <w:marBottom w:val="0"/>
              <w:divBdr>
                <w:top w:val="single" w:sz="6" w:space="0" w:color="CFD5E4"/>
                <w:left w:val="none" w:sz="0" w:space="0" w:color="auto"/>
                <w:bottom w:val="none" w:sz="0" w:space="0" w:color="auto"/>
                <w:right w:val="none" w:sz="0" w:space="0" w:color="auto"/>
              </w:divBdr>
              <w:divsChild>
                <w:div w:id="969045238">
                  <w:marLeft w:val="0"/>
                  <w:marRight w:val="0"/>
                  <w:marTop w:val="0"/>
                  <w:marBottom w:val="0"/>
                  <w:divBdr>
                    <w:top w:val="none" w:sz="0" w:space="0" w:color="auto"/>
                    <w:left w:val="none" w:sz="0" w:space="0" w:color="auto"/>
                    <w:bottom w:val="none" w:sz="0" w:space="0" w:color="auto"/>
                    <w:right w:val="none" w:sz="0" w:space="0" w:color="auto"/>
                  </w:divBdr>
                  <w:divsChild>
                    <w:div w:id="361789877">
                      <w:marLeft w:val="0"/>
                      <w:marRight w:val="0"/>
                      <w:marTop w:val="0"/>
                      <w:marBottom w:val="0"/>
                      <w:divBdr>
                        <w:top w:val="none" w:sz="0" w:space="0" w:color="auto"/>
                        <w:left w:val="none" w:sz="0" w:space="0" w:color="auto"/>
                        <w:bottom w:val="none" w:sz="0" w:space="0" w:color="auto"/>
                        <w:right w:val="none" w:sz="0" w:space="0" w:color="auto"/>
                      </w:divBdr>
                      <w:divsChild>
                        <w:div w:id="1435708329">
                          <w:marLeft w:val="0"/>
                          <w:marRight w:val="75"/>
                          <w:marTop w:val="0"/>
                          <w:marBottom w:val="0"/>
                          <w:divBdr>
                            <w:top w:val="none" w:sz="0" w:space="0" w:color="auto"/>
                            <w:left w:val="none" w:sz="0" w:space="0" w:color="auto"/>
                            <w:bottom w:val="none" w:sz="0" w:space="0" w:color="auto"/>
                            <w:right w:val="none" w:sz="0" w:space="0" w:color="auto"/>
                          </w:divBdr>
                        </w:div>
                      </w:divsChild>
                    </w:div>
                    <w:div w:id="846407788">
                      <w:marLeft w:val="0"/>
                      <w:marRight w:val="0"/>
                      <w:marTop w:val="135"/>
                      <w:marBottom w:val="135"/>
                      <w:divBdr>
                        <w:top w:val="none" w:sz="0" w:space="0" w:color="auto"/>
                        <w:left w:val="none" w:sz="0" w:space="0" w:color="auto"/>
                        <w:bottom w:val="none" w:sz="0" w:space="0" w:color="auto"/>
                        <w:right w:val="none" w:sz="0" w:space="0" w:color="auto"/>
                      </w:divBdr>
                      <w:divsChild>
                        <w:div w:id="2005626592">
                          <w:marLeft w:val="0"/>
                          <w:marRight w:val="0"/>
                          <w:marTop w:val="0"/>
                          <w:marBottom w:val="0"/>
                          <w:divBdr>
                            <w:top w:val="none" w:sz="0" w:space="0" w:color="auto"/>
                            <w:left w:val="none" w:sz="0" w:space="0" w:color="auto"/>
                            <w:bottom w:val="none" w:sz="0" w:space="0" w:color="auto"/>
                            <w:right w:val="none" w:sz="0" w:space="0" w:color="auto"/>
                          </w:divBdr>
                        </w:div>
                      </w:divsChild>
                    </w:div>
                    <w:div w:id="142110237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24945605">
              <w:marLeft w:val="0"/>
              <w:marRight w:val="0"/>
              <w:marTop w:val="0"/>
              <w:marBottom w:val="0"/>
              <w:divBdr>
                <w:top w:val="single" w:sz="6" w:space="0" w:color="CFD5E4"/>
                <w:left w:val="none" w:sz="0" w:space="0" w:color="auto"/>
                <w:bottom w:val="none" w:sz="0" w:space="0" w:color="auto"/>
                <w:right w:val="none" w:sz="0" w:space="0" w:color="auto"/>
              </w:divBdr>
              <w:divsChild>
                <w:div w:id="1202132852">
                  <w:marLeft w:val="0"/>
                  <w:marRight w:val="0"/>
                  <w:marTop w:val="0"/>
                  <w:marBottom w:val="0"/>
                  <w:divBdr>
                    <w:top w:val="none" w:sz="0" w:space="0" w:color="auto"/>
                    <w:left w:val="none" w:sz="0" w:space="0" w:color="auto"/>
                    <w:bottom w:val="none" w:sz="0" w:space="0" w:color="auto"/>
                    <w:right w:val="none" w:sz="0" w:space="0" w:color="auto"/>
                  </w:divBdr>
                  <w:divsChild>
                    <w:div w:id="108820290">
                      <w:marLeft w:val="0"/>
                      <w:marRight w:val="0"/>
                      <w:marTop w:val="0"/>
                      <w:marBottom w:val="0"/>
                      <w:divBdr>
                        <w:top w:val="none" w:sz="0" w:space="0" w:color="auto"/>
                        <w:left w:val="none" w:sz="0" w:space="0" w:color="auto"/>
                        <w:bottom w:val="none" w:sz="0" w:space="0" w:color="auto"/>
                        <w:right w:val="none" w:sz="0" w:space="0" w:color="auto"/>
                      </w:divBdr>
                      <w:divsChild>
                        <w:div w:id="1542594736">
                          <w:marLeft w:val="0"/>
                          <w:marRight w:val="75"/>
                          <w:marTop w:val="0"/>
                          <w:marBottom w:val="0"/>
                          <w:divBdr>
                            <w:top w:val="none" w:sz="0" w:space="0" w:color="auto"/>
                            <w:left w:val="none" w:sz="0" w:space="0" w:color="auto"/>
                            <w:bottom w:val="none" w:sz="0" w:space="0" w:color="auto"/>
                            <w:right w:val="none" w:sz="0" w:space="0" w:color="auto"/>
                          </w:divBdr>
                        </w:div>
                      </w:divsChild>
                    </w:div>
                    <w:div w:id="1311902163">
                      <w:marLeft w:val="0"/>
                      <w:marRight w:val="0"/>
                      <w:marTop w:val="0"/>
                      <w:marBottom w:val="135"/>
                      <w:divBdr>
                        <w:top w:val="none" w:sz="0" w:space="0" w:color="auto"/>
                        <w:left w:val="none" w:sz="0" w:space="0" w:color="auto"/>
                        <w:bottom w:val="none" w:sz="0" w:space="0" w:color="auto"/>
                        <w:right w:val="none" w:sz="0" w:space="0" w:color="auto"/>
                      </w:divBdr>
                    </w:div>
                    <w:div w:id="1470704364">
                      <w:marLeft w:val="0"/>
                      <w:marRight w:val="0"/>
                      <w:marTop w:val="135"/>
                      <w:marBottom w:val="135"/>
                      <w:divBdr>
                        <w:top w:val="none" w:sz="0" w:space="0" w:color="auto"/>
                        <w:left w:val="none" w:sz="0" w:space="0" w:color="auto"/>
                        <w:bottom w:val="none" w:sz="0" w:space="0" w:color="auto"/>
                        <w:right w:val="none" w:sz="0" w:space="0" w:color="auto"/>
                      </w:divBdr>
                      <w:divsChild>
                        <w:div w:id="18223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129863">
              <w:marLeft w:val="0"/>
              <w:marRight w:val="0"/>
              <w:marTop w:val="0"/>
              <w:marBottom w:val="0"/>
              <w:divBdr>
                <w:top w:val="single" w:sz="6" w:space="0" w:color="CFD5E4"/>
                <w:left w:val="none" w:sz="0" w:space="0" w:color="auto"/>
                <w:bottom w:val="none" w:sz="0" w:space="0" w:color="auto"/>
                <w:right w:val="none" w:sz="0" w:space="0" w:color="auto"/>
              </w:divBdr>
              <w:divsChild>
                <w:div w:id="1670479022">
                  <w:marLeft w:val="0"/>
                  <w:marRight w:val="0"/>
                  <w:marTop w:val="0"/>
                  <w:marBottom w:val="0"/>
                  <w:divBdr>
                    <w:top w:val="none" w:sz="0" w:space="0" w:color="auto"/>
                    <w:left w:val="none" w:sz="0" w:space="0" w:color="auto"/>
                    <w:bottom w:val="none" w:sz="0" w:space="0" w:color="auto"/>
                    <w:right w:val="none" w:sz="0" w:space="0" w:color="auto"/>
                  </w:divBdr>
                  <w:divsChild>
                    <w:div w:id="1238397302">
                      <w:marLeft w:val="0"/>
                      <w:marRight w:val="0"/>
                      <w:marTop w:val="0"/>
                      <w:marBottom w:val="0"/>
                      <w:divBdr>
                        <w:top w:val="none" w:sz="0" w:space="0" w:color="auto"/>
                        <w:left w:val="none" w:sz="0" w:space="0" w:color="auto"/>
                        <w:bottom w:val="none" w:sz="0" w:space="0" w:color="auto"/>
                        <w:right w:val="none" w:sz="0" w:space="0" w:color="auto"/>
                      </w:divBdr>
                      <w:divsChild>
                        <w:div w:id="44262722">
                          <w:marLeft w:val="0"/>
                          <w:marRight w:val="75"/>
                          <w:marTop w:val="0"/>
                          <w:marBottom w:val="0"/>
                          <w:divBdr>
                            <w:top w:val="none" w:sz="0" w:space="0" w:color="auto"/>
                            <w:left w:val="none" w:sz="0" w:space="0" w:color="auto"/>
                            <w:bottom w:val="none" w:sz="0" w:space="0" w:color="auto"/>
                            <w:right w:val="none" w:sz="0" w:space="0" w:color="auto"/>
                          </w:divBdr>
                        </w:div>
                      </w:divsChild>
                    </w:div>
                    <w:div w:id="1577665351">
                      <w:marLeft w:val="0"/>
                      <w:marRight w:val="0"/>
                      <w:marTop w:val="135"/>
                      <w:marBottom w:val="135"/>
                      <w:divBdr>
                        <w:top w:val="none" w:sz="0" w:space="0" w:color="auto"/>
                        <w:left w:val="none" w:sz="0" w:space="0" w:color="auto"/>
                        <w:bottom w:val="none" w:sz="0" w:space="0" w:color="auto"/>
                        <w:right w:val="none" w:sz="0" w:space="0" w:color="auto"/>
                      </w:divBdr>
                      <w:divsChild>
                        <w:div w:id="676076648">
                          <w:marLeft w:val="0"/>
                          <w:marRight w:val="0"/>
                          <w:marTop w:val="0"/>
                          <w:marBottom w:val="0"/>
                          <w:divBdr>
                            <w:top w:val="none" w:sz="0" w:space="0" w:color="auto"/>
                            <w:left w:val="none" w:sz="0" w:space="0" w:color="auto"/>
                            <w:bottom w:val="none" w:sz="0" w:space="0" w:color="auto"/>
                            <w:right w:val="none" w:sz="0" w:space="0" w:color="auto"/>
                          </w:divBdr>
                        </w:div>
                      </w:divsChild>
                    </w:div>
                    <w:div w:id="200088077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88644998">
              <w:marLeft w:val="0"/>
              <w:marRight w:val="0"/>
              <w:marTop w:val="0"/>
              <w:marBottom w:val="0"/>
              <w:divBdr>
                <w:top w:val="none" w:sz="0" w:space="0" w:color="auto"/>
                <w:left w:val="none" w:sz="0" w:space="0" w:color="auto"/>
                <w:bottom w:val="none" w:sz="0" w:space="0" w:color="auto"/>
                <w:right w:val="none" w:sz="0" w:space="0" w:color="auto"/>
              </w:divBdr>
              <w:divsChild>
                <w:div w:id="1934975278">
                  <w:marLeft w:val="0"/>
                  <w:marRight w:val="0"/>
                  <w:marTop w:val="0"/>
                  <w:marBottom w:val="0"/>
                  <w:divBdr>
                    <w:top w:val="none" w:sz="0" w:space="0" w:color="auto"/>
                    <w:left w:val="none" w:sz="0" w:space="0" w:color="auto"/>
                    <w:bottom w:val="none" w:sz="0" w:space="0" w:color="auto"/>
                    <w:right w:val="none" w:sz="0" w:space="0" w:color="auto"/>
                  </w:divBdr>
                  <w:divsChild>
                    <w:div w:id="772670867">
                      <w:marLeft w:val="0"/>
                      <w:marRight w:val="0"/>
                      <w:marTop w:val="0"/>
                      <w:marBottom w:val="0"/>
                      <w:divBdr>
                        <w:top w:val="none" w:sz="0" w:space="0" w:color="auto"/>
                        <w:left w:val="none" w:sz="0" w:space="0" w:color="auto"/>
                        <w:bottom w:val="none" w:sz="0" w:space="0" w:color="auto"/>
                        <w:right w:val="none" w:sz="0" w:space="0" w:color="auto"/>
                      </w:divBdr>
                      <w:divsChild>
                        <w:div w:id="861893404">
                          <w:marLeft w:val="0"/>
                          <w:marRight w:val="75"/>
                          <w:marTop w:val="0"/>
                          <w:marBottom w:val="0"/>
                          <w:divBdr>
                            <w:top w:val="none" w:sz="0" w:space="0" w:color="auto"/>
                            <w:left w:val="none" w:sz="0" w:space="0" w:color="auto"/>
                            <w:bottom w:val="none" w:sz="0" w:space="0" w:color="auto"/>
                            <w:right w:val="none" w:sz="0" w:space="0" w:color="auto"/>
                          </w:divBdr>
                        </w:div>
                      </w:divsChild>
                    </w:div>
                    <w:div w:id="1169440588">
                      <w:marLeft w:val="0"/>
                      <w:marRight w:val="0"/>
                      <w:marTop w:val="0"/>
                      <w:marBottom w:val="135"/>
                      <w:divBdr>
                        <w:top w:val="none" w:sz="0" w:space="0" w:color="auto"/>
                        <w:left w:val="none" w:sz="0" w:space="0" w:color="auto"/>
                        <w:bottom w:val="none" w:sz="0" w:space="0" w:color="auto"/>
                        <w:right w:val="none" w:sz="0" w:space="0" w:color="auto"/>
                      </w:divBdr>
                    </w:div>
                    <w:div w:id="1617834657">
                      <w:marLeft w:val="0"/>
                      <w:marRight w:val="0"/>
                      <w:marTop w:val="135"/>
                      <w:marBottom w:val="135"/>
                      <w:divBdr>
                        <w:top w:val="none" w:sz="0" w:space="0" w:color="auto"/>
                        <w:left w:val="none" w:sz="0" w:space="0" w:color="auto"/>
                        <w:bottom w:val="none" w:sz="0" w:space="0" w:color="auto"/>
                        <w:right w:val="none" w:sz="0" w:space="0" w:color="auto"/>
                      </w:divBdr>
                      <w:divsChild>
                        <w:div w:id="17137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299423">
              <w:marLeft w:val="0"/>
              <w:marRight w:val="0"/>
              <w:marTop w:val="0"/>
              <w:marBottom w:val="0"/>
              <w:divBdr>
                <w:top w:val="single" w:sz="6" w:space="0" w:color="CFD5E4"/>
                <w:left w:val="none" w:sz="0" w:space="0" w:color="auto"/>
                <w:bottom w:val="none" w:sz="0" w:space="0" w:color="auto"/>
                <w:right w:val="none" w:sz="0" w:space="0" w:color="auto"/>
              </w:divBdr>
              <w:divsChild>
                <w:div w:id="733891468">
                  <w:marLeft w:val="0"/>
                  <w:marRight w:val="0"/>
                  <w:marTop w:val="0"/>
                  <w:marBottom w:val="0"/>
                  <w:divBdr>
                    <w:top w:val="none" w:sz="0" w:space="0" w:color="auto"/>
                    <w:left w:val="none" w:sz="0" w:space="0" w:color="auto"/>
                    <w:bottom w:val="none" w:sz="0" w:space="0" w:color="auto"/>
                    <w:right w:val="none" w:sz="0" w:space="0" w:color="auto"/>
                  </w:divBdr>
                  <w:divsChild>
                    <w:div w:id="998921440">
                      <w:marLeft w:val="0"/>
                      <w:marRight w:val="0"/>
                      <w:marTop w:val="0"/>
                      <w:marBottom w:val="0"/>
                      <w:divBdr>
                        <w:top w:val="none" w:sz="0" w:space="0" w:color="auto"/>
                        <w:left w:val="none" w:sz="0" w:space="0" w:color="auto"/>
                        <w:bottom w:val="none" w:sz="0" w:space="0" w:color="auto"/>
                        <w:right w:val="none" w:sz="0" w:space="0" w:color="auto"/>
                      </w:divBdr>
                      <w:divsChild>
                        <w:div w:id="578490471">
                          <w:marLeft w:val="0"/>
                          <w:marRight w:val="75"/>
                          <w:marTop w:val="0"/>
                          <w:marBottom w:val="0"/>
                          <w:divBdr>
                            <w:top w:val="none" w:sz="0" w:space="0" w:color="auto"/>
                            <w:left w:val="none" w:sz="0" w:space="0" w:color="auto"/>
                            <w:bottom w:val="none" w:sz="0" w:space="0" w:color="auto"/>
                            <w:right w:val="none" w:sz="0" w:space="0" w:color="auto"/>
                          </w:divBdr>
                        </w:div>
                      </w:divsChild>
                    </w:div>
                    <w:div w:id="2006274229">
                      <w:marLeft w:val="0"/>
                      <w:marRight w:val="0"/>
                      <w:marTop w:val="0"/>
                      <w:marBottom w:val="135"/>
                      <w:divBdr>
                        <w:top w:val="none" w:sz="0" w:space="0" w:color="auto"/>
                        <w:left w:val="none" w:sz="0" w:space="0" w:color="auto"/>
                        <w:bottom w:val="none" w:sz="0" w:space="0" w:color="auto"/>
                        <w:right w:val="none" w:sz="0" w:space="0" w:color="auto"/>
                      </w:divBdr>
                    </w:div>
                    <w:div w:id="2100641463">
                      <w:marLeft w:val="0"/>
                      <w:marRight w:val="0"/>
                      <w:marTop w:val="135"/>
                      <w:marBottom w:val="135"/>
                      <w:divBdr>
                        <w:top w:val="none" w:sz="0" w:space="0" w:color="auto"/>
                        <w:left w:val="none" w:sz="0" w:space="0" w:color="auto"/>
                        <w:bottom w:val="none" w:sz="0" w:space="0" w:color="auto"/>
                        <w:right w:val="none" w:sz="0" w:space="0" w:color="auto"/>
                      </w:divBdr>
                      <w:divsChild>
                        <w:div w:id="13102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79307">
              <w:marLeft w:val="0"/>
              <w:marRight w:val="0"/>
              <w:marTop w:val="0"/>
              <w:marBottom w:val="0"/>
              <w:divBdr>
                <w:top w:val="single" w:sz="6" w:space="0" w:color="CFD5E4"/>
                <w:left w:val="none" w:sz="0" w:space="0" w:color="auto"/>
                <w:bottom w:val="none" w:sz="0" w:space="0" w:color="auto"/>
                <w:right w:val="none" w:sz="0" w:space="0" w:color="auto"/>
              </w:divBdr>
              <w:divsChild>
                <w:div w:id="2107185372">
                  <w:marLeft w:val="0"/>
                  <w:marRight w:val="0"/>
                  <w:marTop w:val="0"/>
                  <w:marBottom w:val="0"/>
                  <w:divBdr>
                    <w:top w:val="none" w:sz="0" w:space="0" w:color="auto"/>
                    <w:left w:val="none" w:sz="0" w:space="0" w:color="auto"/>
                    <w:bottom w:val="none" w:sz="0" w:space="0" w:color="auto"/>
                    <w:right w:val="none" w:sz="0" w:space="0" w:color="auto"/>
                  </w:divBdr>
                  <w:divsChild>
                    <w:div w:id="414977856">
                      <w:marLeft w:val="0"/>
                      <w:marRight w:val="0"/>
                      <w:marTop w:val="135"/>
                      <w:marBottom w:val="135"/>
                      <w:divBdr>
                        <w:top w:val="none" w:sz="0" w:space="0" w:color="auto"/>
                        <w:left w:val="none" w:sz="0" w:space="0" w:color="auto"/>
                        <w:bottom w:val="none" w:sz="0" w:space="0" w:color="auto"/>
                        <w:right w:val="none" w:sz="0" w:space="0" w:color="auto"/>
                      </w:divBdr>
                      <w:divsChild>
                        <w:div w:id="1079520273">
                          <w:marLeft w:val="0"/>
                          <w:marRight w:val="0"/>
                          <w:marTop w:val="0"/>
                          <w:marBottom w:val="0"/>
                          <w:divBdr>
                            <w:top w:val="none" w:sz="0" w:space="0" w:color="auto"/>
                            <w:left w:val="none" w:sz="0" w:space="0" w:color="auto"/>
                            <w:bottom w:val="none" w:sz="0" w:space="0" w:color="auto"/>
                            <w:right w:val="none" w:sz="0" w:space="0" w:color="auto"/>
                          </w:divBdr>
                        </w:div>
                      </w:divsChild>
                    </w:div>
                    <w:div w:id="1307397095">
                      <w:marLeft w:val="0"/>
                      <w:marRight w:val="0"/>
                      <w:marTop w:val="0"/>
                      <w:marBottom w:val="0"/>
                      <w:divBdr>
                        <w:top w:val="none" w:sz="0" w:space="0" w:color="auto"/>
                        <w:left w:val="none" w:sz="0" w:space="0" w:color="auto"/>
                        <w:bottom w:val="none" w:sz="0" w:space="0" w:color="auto"/>
                        <w:right w:val="none" w:sz="0" w:space="0" w:color="auto"/>
                      </w:divBdr>
                      <w:divsChild>
                        <w:div w:id="2041389764">
                          <w:marLeft w:val="0"/>
                          <w:marRight w:val="75"/>
                          <w:marTop w:val="0"/>
                          <w:marBottom w:val="0"/>
                          <w:divBdr>
                            <w:top w:val="none" w:sz="0" w:space="0" w:color="auto"/>
                            <w:left w:val="none" w:sz="0" w:space="0" w:color="auto"/>
                            <w:bottom w:val="none" w:sz="0" w:space="0" w:color="auto"/>
                            <w:right w:val="none" w:sz="0" w:space="0" w:color="auto"/>
                          </w:divBdr>
                        </w:div>
                      </w:divsChild>
                    </w:div>
                    <w:div w:id="1582449824">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481457114">
              <w:marLeft w:val="0"/>
              <w:marRight w:val="0"/>
              <w:marTop w:val="0"/>
              <w:marBottom w:val="0"/>
              <w:divBdr>
                <w:top w:val="single" w:sz="6" w:space="0" w:color="CFD5E4"/>
                <w:left w:val="none" w:sz="0" w:space="0" w:color="auto"/>
                <w:bottom w:val="none" w:sz="0" w:space="0" w:color="auto"/>
                <w:right w:val="none" w:sz="0" w:space="0" w:color="auto"/>
              </w:divBdr>
              <w:divsChild>
                <w:div w:id="1860200935">
                  <w:marLeft w:val="0"/>
                  <w:marRight w:val="0"/>
                  <w:marTop w:val="0"/>
                  <w:marBottom w:val="0"/>
                  <w:divBdr>
                    <w:top w:val="none" w:sz="0" w:space="0" w:color="auto"/>
                    <w:left w:val="none" w:sz="0" w:space="0" w:color="auto"/>
                    <w:bottom w:val="none" w:sz="0" w:space="0" w:color="auto"/>
                    <w:right w:val="none" w:sz="0" w:space="0" w:color="auto"/>
                  </w:divBdr>
                  <w:divsChild>
                    <w:div w:id="185677033">
                      <w:marLeft w:val="0"/>
                      <w:marRight w:val="0"/>
                      <w:marTop w:val="0"/>
                      <w:marBottom w:val="0"/>
                      <w:divBdr>
                        <w:top w:val="none" w:sz="0" w:space="0" w:color="auto"/>
                        <w:left w:val="none" w:sz="0" w:space="0" w:color="auto"/>
                        <w:bottom w:val="none" w:sz="0" w:space="0" w:color="auto"/>
                        <w:right w:val="none" w:sz="0" w:space="0" w:color="auto"/>
                      </w:divBdr>
                      <w:divsChild>
                        <w:div w:id="1110779950">
                          <w:marLeft w:val="0"/>
                          <w:marRight w:val="75"/>
                          <w:marTop w:val="0"/>
                          <w:marBottom w:val="0"/>
                          <w:divBdr>
                            <w:top w:val="none" w:sz="0" w:space="0" w:color="auto"/>
                            <w:left w:val="none" w:sz="0" w:space="0" w:color="auto"/>
                            <w:bottom w:val="none" w:sz="0" w:space="0" w:color="auto"/>
                            <w:right w:val="none" w:sz="0" w:space="0" w:color="auto"/>
                          </w:divBdr>
                        </w:div>
                      </w:divsChild>
                    </w:div>
                    <w:div w:id="277028703">
                      <w:marLeft w:val="0"/>
                      <w:marRight w:val="0"/>
                      <w:marTop w:val="135"/>
                      <w:marBottom w:val="135"/>
                      <w:divBdr>
                        <w:top w:val="none" w:sz="0" w:space="0" w:color="auto"/>
                        <w:left w:val="none" w:sz="0" w:space="0" w:color="auto"/>
                        <w:bottom w:val="none" w:sz="0" w:space="0" w:color="auto"/>
                        <w:right w:val="none" w:sz="0" w:space="0" w:color="auto"/>
                      </w:divBdr>
                      <w:divsChild>
                        <w:div w:id="211382974">
                          <w:marLeft w:val="0"/>
                          <w:marRight w:val="0"/>
                          <w:marTop w:val="0"/>
                          <w:marBottom w:val="0"/>
                          <w:divBdr>
                            <w:top w:val="none" w:sz="0" w:space="0" w:color="auto"/>
                            <w:left w:val="none" w:sz="0" w:space="0" w:color="auto"/>
                            <w:bottom w:val="none" w:sz="0" w:space="0" w:color="auto"/>
                            <w:right w:val="none" w:sz="0" w:space="0" w:color="auto"/>
                          </w:divBdr>
                        </w:div>
                      </w:divsChild>
                    </w:div>
                    <w:div w:id="148701628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09254766">
              <w:marLeft w:val="0"/>
              <w:marRight w:val="0"/>
              <w:marTop w:val="0"/>
              <w:marBottom w:val="0"/>
              <w:divBdr>
                <w:top w:val="single" w:sz="6" w:space="0" w:color="CFD5E4"/>
                <w:left w:val="none" w:sz="0" w:space="0" w:color="auto"/>
                <w:bottom w:val="none" w:sz="0" w:space="0" w:color="auto"/>
                <w:right w:val="none" w:sz="0" w:space="0" w:color="auto"/>
              </w:divBdr>
              <w:divsChild>
                <w:div w:id="695741529">
                  <w:marLeft w:val="0"/>
                  <w:marRight w:val="0"/>
                  <w:marTop w:val="0"/>
                  <w:marBottom w:val="0"/>
                  <w:divBdr>
                    <w:top w:val="none" w:sz="0" w:space="0" w:color="auto"/>
                    <w:left w:val="none" w:sz="0" w:space="0" w:color="auto"/>
                    <w:bottom w:val="none" w:sz="0" w:space="0" w:color="auto"/>
                    <w:right w:val="none" w:sz="0" w:space="0" w:color="auto"/>
                  </w:divBdr>
                  <w:divsChild>
                    <w:div w:id="1165320629">
                      <w:marLeft w:val="0"/>
                      <w:marRight w:val="0"/>
                      <w:marTop w:val="0"/>
                      <w:marBottom w:val="135"/>
                      <w:divBdr>
                        <w:top w:val="none" w:sz="0" w:space="0" w:color="auto"/>
                        <w:left w:val="none" w:sz="0" w:space="0" w:color="auto"/>
                        <w:bottom w:val="none" w:sz="0" w:space="0" w:color="auto"/>
                        <w:right w:val="none" w:sz="0" w:space="0" w:color="auto"/>
                      </w:divBdr>
                    </w:div>
                    <w:div w:id="1386372570">
                      <w:marLeft w:val="0"/>
                      <w:marRight w:val="0"/>
                      <w:marTop w:val="135"/>
                      <w:marBottom w:val="135"/>
                      <w:divBdr>
                        <w:top w:val="none" w:sz="0" w:space="0" w:color="auto"/>
                        <w:left w:val="none" w:sz="0" w:space="0" w:color="auto"/>
                        <w:bottom w:val="none" w:sz="0" w:space="0" w:color="auto"/>
                        <w:right w:val="none" w:sz="0" w:space="0" w:color="auto"/>
                      </w:divBdr>
                      <w:divsChild>
                        <w:div w:id="51853945">
                          <w:marLeft w:val="0"/>
                          <w:marRight w:val="0"/>
                          <w:marTop w:val="0"/>
                          <w:marBottom w:val="0"/>
                          <w:divBdr>
                            <w:top w:val="none" w:sz="0" w:space="0" w:color="auto"/>
                            <w:left w:val="none" w:sz="0" w:space="0" w:color="auto"/>
                            <w:bottom w:val="none" w:sz="0" w:space="0" w:color="auto"/>
                            <w:right w:val="none" w:sz="0" w:space="0" w:color="auto"/>
                          </w:divBdr>
                        </w:div>
                      </w:divsChild>
                    </w:div>
                    <w:div w:id="1600722713">
                      <w:marLeft w:val="0"/>
                      <w:marRight w:val="0"/>
                      <w:marTop w:val="0"/>
                      <w:marBottom w:val="0"/>
                      <w:divBdr>
                        <w:top w:val="none" w:sz="0" w:space="0" w:color="auto"/>
                        <w:left w:val="none" w:sz="0" w:space="0" w:color="auto"/>
                        <w:bottom w:val="none" w:sz="0" w:space="0" w:color="auto"/>
                        <w:right w:val="none" w:sz="0" w:space="0" w:color="auto"/>
                      </w:divBdr>
                      <w:divsChild>
                        <w:div w:id="204814025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1581305">
              <w:marLeft w:val="0"/>
              <w:marRight w:val="0"/>
              <w:marTop w:val="0"/>
              <w:marBottom w:val="0"/>
              <w:divBdr>
                <w:top w:val="single" w:sz="6" w:space="0" w:color="CFD5E4"/>
                <w:left w:val="none" w:sz="0" w:space="0" w:color="auto"/>
                <w:bottom w:val="none" w:sz="0" w:space="0" w:color="auto"/>
                <w:right w:val="none" w:sz="0" w:space="0" w:color="auto"/>
              </w:divBdr>
              <w:divsChild>
                <w:div w:id="1567377515">
                  <w:marLeft w:val="0"/>
                  <w:marRight w:val="0"/>
                  <w:marTop w:val="0"/>
                  <w:marBottom w:val="0"/>
                  <w:divBdr>
                    <w:top w:val="none" w:sz="0" w:space="0" w:color="auto"/>
                    <w:left w:val="none" w:sz="0" w:space="0" w:color="auto"/>
                    <w:bottom w:val="none" w:sz="0" w:space="0" w:color="auto"/>
                    <w:right w:val="none" w:sz="0" w:space="0" w:color="auto"/>
                  </w:divBdr>
                  <w:divsChild>
                    <w:div w:id="305941350">
                      <w:marLeft w:val="0"/>
                      <w:marRight w:val="0"/>
                      <w:marTop w:val="0"/>
                      <w:marBottom w:val="135"/>
                      <w:divBdr>
                        <w:top w:val="none" w:sz="0" w:space="0" w:color="auto"/>
                        <w:left w:val="none" w:sz="0" w:space="0" w:color="auto"/>
                        <w:bottom w:val="none" w:sz="0" w:space="0" w:color="auto"/>
                        <w:right w:val="none" w:sz="0" w:space="0" w:color="auto"/>
                      </w:divBdr>
                    </w:div>
                    <w:div w:id="704914183">
                      <w:marLeft w:val="0"/>
                      <w:marRight w:val="0"/>
                      <w:marTop w:val="135"/>
                      <w:marBottom w:val="135"/>
                      <w:divBdr>
                        <w:top w:val="none" w:sz="0" w:space="0" w:color="auto"/>
                        <w:left w:val="none" w:sz="0" w:space="0" w:color="auto"/>
                        <w:bottom w:val="none" w:sz="0" w:space="0" w:color="auto"/>
                        <w:right w:val="none" w:sz="0" w:space="0" w:color="auto"/>
                      </w:divBdr>
                      <w:divsChild>
                        <w:div w:id="556211220">
                          <w:marLeft w:val="0"/>
                          <w:marRight w:val="0"/>
                          <w:marTop w:val="0"/>
                          <w:marBottom w:val="0"/>
                          <w:divBdr>
                            <w:top w:val="none" w:sz="0" w:space="0" w:color="auto"/>
                            <w:left w:val="none" w:sz="0" w:space="0" w:color="auto"/>
                            <w:bottom w:val="none" w:sz="0" w:space="0" w:color="auto"/>
                            <w:right w:val="none" w:sz="0" w:space="0" w:color="auto"/>
                          </w:divBdr>
                        </w:div>
                      </w:divsChild>
                    </w:div>
                    <w:div w:id="2070758814">
                      <w:marLeft w:val="0"/>
                      <w:marRight w:val="0"/>
                      <w:marTop w:val="0"/>
                      <w:marBottom w:val="0"/>
                      <w:divBdr>
                        <w:top w:val="none" w:sz="0" w:space="0" w:color="auto"/>
                        <w:left w:val="none" w:sz="0" w:space="0" w:color="auto"/>
                        <w:bottom w:val="none" w:sz="0" w:space="0" w:color="auto"/>
                        <w:right w:val="none" w:sz="0" w:space="0" w:color="auto"/>
                      </w:divBdr>
                      <w:divsChild>
                        <w:div w:id="191655129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26870262">
              <w:marLeft w:val="0"/>
              <w:marRight w:val="0"/>
              <w:marTop w:val="0"/>
              <w:marBottom w:val="0"/>
              <w:divBdr>
                <w:top w:val="single" w:sz="6" w:space="0" w:color="CFD5E4"/>
                <w:left w:val="none" w:sz="0" w:space="0" w:color="auto"/>
                <w:bottom w:val="none" w:sz="0" w:space="0" w:color="auto"/>
                <w:right w:val="none" w:sz="0" w:space="0" w:color="auto"/>
              </w:divBdr>
              <w:divsChild>
                <w:div w:id="202641511">
                  <w:marLeft w:val="0"/>
                  <w:marRight w:val="0"/>
                  <w:marTop w:val="0"/>
                  <w:marBottom w:val="0"/>
                  <w:divBdr>
                    <w:top w:val="none" w:sz="0" w:space="0" w:color="auto"/>
                    <w:left w:val="none" w:sz="0" w:space="0" w:color="auto"/>
                    <w:bottom w:val="none" w:sz="0" w:space="0" w:color="auto"/>
                    <w:right w:val="none" w:sz="0" w:space="0" w:color="auto"/>
                  </w:divBdr>
                  <w:divsChild>
                    <w:div w:id="776829389">
                      <w:marLeft w:val="0"/>
                      <w:marRight w:val="0"/>
                      <w:marTop w:val="135"/>
                      <w:marBottom w:val="135"/>
                      <w:divBdr>
                        <w:top w:val="none" w:sz="0" w:space="0" w:color="auto"/>
                        <w:left w:val="none" w:sz="0" w:space="0" w:color="auto"/>
                        <w:bottom w:val="none" w:sz="0" w:space="0" w:color="auto"/>
                        <w:right w:val="none" w:sz="0" w:space="0" w:color="auto"/>
                      </w:divBdr>
                      <w:divsChild>
                        <w:div w:id="1921057947">
                          <w:marLeft w:val="0"/>
                          <w:marRight w:val="0"/>
                          <w:marTop w:val="0"/>
                          <w:marBottom w:val="0"/>
                          <w:divBdr>
                            <w:top w:val="none" w:sz="0" w:space="0" w:color="auto"/>
                            <w:left w:val="none" w:sz="0" w:space="0" w:color="auto"/>
                            <w:bottom w:val="none" w:sz="0" w:space="0" w:color="auto"/>
                            <w:right w:val="none" w:sz="0" w:space="0" w:color="auto"/>
                          </w:divBdr>
                        </w:div>
                      </w:divsChild>
                    </w:div>
                    <w:div w:id="2024092702">
                      <w:marLeft w:val="0"/>
                      <w:marRight w:val="0"/>
                      <w:marTop w:val="0"/>
                      <w:marBottom w:val="0"/>
                      <w:divBdr>
                        <w:top w:val="none" w:sz="0" w:space="0" w:color="auto"/>
                        <w:left w:val="none" w:sz="0" w:space="0" w:color="auto"/>
                        <w:bottom w:val="none" w:sz="0" w:space="0" w:color="auto"/>
                        <w:right w:val="none" w:sz="0" w:space="0" w:color="auto"/>
                      </w:divBdr>
                      <w:divsChild>
                        <w:div w:id="1848397245">
                          <w:marLeft w:val="0"/>
                          <w:marRight w:val="75"/>
                          <w:marTop w:val="0"/>
                          <w:marBottom w:val="0"/>
                          <w:divBdr>
                            <w:top w:val="none" w:sz="0" w:space="0" w:color="auto"/>
                            <w:left w:val="none" w:sz="0" w:space="0" w:color="auto"/>
                            <w:bottom w:val="none" w:sz="0" w:space="0" w:color="auto"/>
                            <w:right w:val="none" w:sz="0" w:space="0" w:color="auto"/>
                          </w:divBdr>
                        </w:div>
                      </w:divsChild>
                    </w:div>
                    <w:div w:id="212633964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77127692">
              <w:marLeft w:val="0"/>
              <w:marRight w:val="0"/>
              <w:marTop w:val="0"/>
              <w:marBottom w:val="0"/>
              <w:divBdr>
                <w:top w:val="single" w:sz="6" w:space="0" w:color="CFD5E4"/>
                <w:left w:val="none" w:sz="0" w:space="0" w:color="auto"/>
                <w:bottom w:val="none" w:sz="0" w:space="0" w:color="auto"/>
                <w:right w:val="none" w:sz="0" w:space="0" w:color="auto"/>
              </w:divBdr>
              <w:divsChild>
                <w:div w:id="94982105">
                  <w:marLeft w:val="0"/>
                  <w:marRight w:val="0"/>
                  <w:marTop w:val="0"/>
                  <w:marBottom w:val="0"/>
                  <w:divBdr>
                    <w:top w:val="none" w:sz="0" w:space="0" w:color="auto"/>
                    <w:left w:val="none" w:sz="0" w:space="0" w:color="auto"/>
                    <w:bottom w:val="none" w:sz="0" w:space="0" w:color="auto"/>
                    <w:right w:val="none" w:sz="0" w:space="0" w:color="auto"/>
                  </w:divBdr>
                  <w:divsChild>
                    <w:div w:id="213852078">
                      <w:marLeft w:val="0"/>
                      <w:marRight w:val="0"/>
                      <w:marTop w:val="135"/>
                      <w:marBottom w:val="135"/>
                      <w:divBdr>
                        <w:top w:val="none" w:sz="0" w:space="0" w:color="auto"/>
                        <w:left w:val="none" w:sz="0" w:space="0" w:color="auto"/>
                        <w:bottom w:val="none" w:sz="0" w:space="0" w:color="auto"/>
                        <w:right w:val="none" w:sz="0" w:space="0" w:color="auto"/>
                      </w:divBdr>
                      <w:divsChild>
                        <w:div w:id="1988239176">
                          <w:marLeft w:val="0"/>
                          <w:marRight w:val="0"/>
                          <w:marTop w:val="0"/>
                          <w:marBottom w:val="0"/>
                          <w:divBdr>
                            <w:top w:val="none" w:sz="0" w:space="0" w:color="auto"/>
                            <w:left w:val="none" w:sz="0" w:space="0" w:color="auto"/>
                            <w:bottom w:val="none" w:sz="0" w:space="0" w:color="auto"/>
                            <w:right w:val="none" w:sz="0" w:space="0" w:color="auto"/>
                          </w:divBdr>
                        </w:div>
                      </w:divsChild>
                    </w:div>
                    <w:div w:id="929897043">
                      <w:marLeft w:val="0"/>
                      <w:marRight w:val="0"/>
                      <w:marTop w:val="0"/>
                      <w:marBottom w:val="135"/>
                      <w:divBdr>
                        <w:top w:val="none" w:sz="0" w:space="0" w:color="auto"/>
                        <w:left w:val="none" w:sz="0" w:space="0" w:color="auto"/>
                        <w:bottom w:val="none" w:sz="0" w:space="0" w:color="auto"/>
                        <w:right w:val="none" w:sz="0" w:space="0" w:color="auto"/>
                      </w:divBdr>
                    </w:div>
                    <w:div w:id="1868711814">
                      <w:marLeft w:val="0"/>
                      <w:marRight w:val="0"/>
                      <w:marTop w:val="0"/>
                      <w:marBottom w:val="0"/>
                      <w:divBdr>
                        <w:top w:val="none" w:sz="0" w:space="0" w:color="auto"/>
                        <w:left w:val="none" w:sz="0" w:space="0" w:color="auto"/>
                        <w:bottom w:val="none" w:sz="0" w:space="0" w:color="auto"/>
                        <w:right w:val="none" w:sz="0" w:space="0" w:color="auto"/>
                      </w:divBdr>
                      <w:divsChild>
                        <w:div w:id="70151992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16869885">
              <w:marLeft w:val="0"/>
              <w:marRight w:val="0"/>
              <w:marTop w:val="0"/>
              <w:marBottom w:val="0"/>
              <w:divBdr>
                <w:top w:val="single" w:sz="6" w:space="0" w:color="CFD5E4"/>
                <w:left w:val="none" w:sz="0" w:space="0" w:color="auto"/>
                <w:bottom w:val="none" w:sz="0" w:space="0" w:color="auto"/>
                <w:right w:val="none" w:sz="0" w:space="0" w:color="auto"/>
              </w:divBdr>
              <w:divsChild>
                <w:div w:id="2034499793">
                  <w:marLeft w:val="0"/>
                  <w:marRight w:val="0"/>
                  <w:marTop w:val="0"/>
                  <w:marBottom w:val="0"/>
                  <w:divBdr>
                    <w:top w:val="none" w:sz="0" w:space="0" w:color="auto"/>
                    <w:left w:val="none" w:sz="0" w:space="0" w:color="auto"/>
                    <w:bottom w:val="none" w:sz="0" w:space="0" w:color="auto"/>
                    <w:right w:val="none" w:sz="0" w:space="0" w:color="auto"/>
                  </w:divBdr>
                  <w:divsChild>
                    <w:div w:id="94251334">
                      <w:marLeft w:val="0"/>
                      <w:marRight w:val="0"/>
                      <w:marTop w:val="0"/>
                      <w:marBottom w:val="135"/>
                      <w:divBdr>
                        <w:top w:val="none" w:sz="0" w:space="0" w:color="auto"/>
                        <w:left w:val="none" w:sz="0" w:space="0" w:color="auto"/>
                        <w:bottom w:val="none" w:sz="0" w:space="0" w:color="auto"/>
                        <w:right w:val="none" w:sz="0" w:space="0" w:color="auto"/>
                      </w:divBdr>
                    </w:div>
                    <w:div w:id="399406283">
                      <w:marLeft w:val="0"/>
                      <w:marRight w:val="0"/>
                      <w:marTop w:val="135"/>
                      <w:marBottom w:val="135"/>
                      <w:divBdr>
                        <w:top w:val="none" w:sz="0" w:space="0" w:color="auto"/>
                        <w:left w:val="none" w:sz="0" w:space="0" w:color="auto"/>
                        <w:bottom w:val="none" w:sz="0" w:space="0" w:color="auto"/>
                        <w:right w:val="none" w:sz="0" w:space="0" w:color="auto"/>
                      </w:divBdr>
                      <w:divsChild>
                        <w:div w:id="1783912621">
                          <w:marLeft w:val="0"/>
                          <w:marRight w:val="0"/>
                          <w:marTop w:val="0"/>
                          <w:marBottom w:val="0"/>
                          <w:divBdr>
                            <w:top w:val="none" w:sz="0" w:space="0" w:color="auto"/>
                            <w:left w:val="none" w:sz="0" w:space="0" w:color="auto"/>
                            <w:bottom w:val="none" w:sz="0" w:space="0" w:color="auto"/>
                            <w:right w:val="none" w:sz="0" w:space="0" w:color="auto"/>
                          </w:divBdr>
                        </w:div>
                      </w:divsChild>
                    </w:div>
                    <w:div w:id="1623001072">
                      <w:marLeft w:val="0"/>
                      <w:marRight w:val="0"/>
                      <w:marTop w:val="0"/>
                      <w:marBottom w:val="0"/>
                      <w:divBdr>
                        <w:top w:val="none" w:sz="0" w:space="0" w:color="auto"/>
                        <w:left w:val="none" w:sz="0" w:space="0" w:color="auto"/>
                        <w:bottom w:val="none" w:sz="0" w:space="0" w:color="auto"/>
                        <w:right w:val="none" w:sz="0" w:space="0" w:color="auto"/>
                      </w:divBdr>
                      <w:divsChild>
                        <w:div w:id="57155110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54797264">
              <w:marLeft w:val="0"/>
              <w:marRight w:val="0"/>
              <w:marTop w:val="0"/>
              <w:marBottom w:val="0"/>
              <w:divBdr>
                <w:top w:val="single" w:sz="6" w:space="0" w:color="CFD5E4"/>
                <w:left w:val="none" w:sz="0" w:space="0" w:color="auto"/>
                <w:bottom w:val="none" w:sz="0" w:space="0" w:color="auto"/>
                <w:right w:val="none" w:sz="0" w:space="0" w:color="auto"/>
              </w:divBdr>
              <w:divsChild>
                <w:div w:id="205797179">
                  <w:marLeft w:val="0"/>
                  <w:marRight w:val="0"/>
                  <w:marTop w:val="0"/>
                  <w:marBottom w:val="0"/>
                  <w:divBdr>
                    <w:top w:val="none" w:sz="0" w:space="0" w:color="auto"/>
                    <w:left w:val="none" w:sz="0" w:space="0" w:color="auto"/>
                    <w:bottom w:val="none" w:sz="0" w:space="0" w:color="auto"/>
                    <w:right w:val="none" w:sz="0" w:space="0" w:color="auto"/>
                  </w:divBdr>
                  <w:divsChild>
                    <w:div w:id="228463210">
                      <w:marLeft w:val="0"/>
                      <w:marRight w:val="0"/>
                      <w:marTop w:val="0"/>
                      <w:marBottom w:val="0"/>
                      <w:divBdr>
                        <w:top w:val="none" w:sz="0" w:space="0" w:color="auto"/>
                        <w:left w:val="none" w:sz="0" w:space="0" w:color="auto"/>
                        <w:bottom w:val="none" w:sz="0" w:space="0" w:color="auto"/>
                        <w:right w:val="none" w:sz="0" w:space="0" w:color="auto"/>
                      </w:divBdr>
                      <w:divsChild>
                        <w:div w:id="923342196">
                          <w:marLeft w:val="0"/>
                          <w:marRight w:val="75"/>
                          <w:marTop w:val="0"/>
                          <w:marBottom w:val="0"/>
                          <w:divBdr>
                            <w:top w:val="none" w:sz="0" w:space="0" w:color="auto"/>
                            <w:left w:val="none" w:sz="0" w:space="0" w:color="auto"/>
                            <w:bottom w:val="none" w:sz="0" w:space="0" w:color="auto"/>
                            <w:right w:val="none" w:sz="0" w:space="0" w:color="auto"/>
                          </w:divBdr>
                        </w:div>
                      </w:divsChild>
                    </w:div>
                    <w:div w:id="444732496">
                      <w:marLeft w:val="0"/>
                      <w:marRight w:val="0"/>
                      <w:marTop w:val="135"/>
                      <w:marBottom w:val="135"/>
                      <w:divBdr>
                        <w:top w:val="none" w:sz="0" w:space="0" w:color="auto"/>
                        <w:left w:val="none" w:sz="0" w:space="0" w:color="auto"/>
                        <w:bottom w:val="none" w:sz="0" w:space="0" w:color="auto"/>
                        <w:right w:val="none" w:sz="0" w:space="0" w:color="auto"/>
                      </w:divBdr>
                      <w:divsChild>
                        <w:div w:id="22369303">
                          <w:marLeft w:val="0"/>
                          <w:marRight w:val="0"/>
                          <w:marTop w:val="0"/>
                          <w:marBottom w:val="0"/>
                          <w:divBdr>
                            <w:top w:val="none" w:sz="0" w:space="0" w:color="auto"/>
                            <w:left w:val="none" w:sz="0" w:space="0" w:color="auto"/>
                            <w:bottom w:val="none" w:sz="0" w:space="0" w:color="auto"/>
                            <w:right w:val="none" w:sz="0" w:space="0" w:color="auto"/>
                          </w:divBdr>
                        </w:div>
                      </w:divsChild>
                    </w:div>
                    <w:div w:id="154679580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700348818">
              <w:marLeft w:val="0"/>
              <w:marRight w:val="0"/>
              <w:marTop w:val="0"/>
              <w:marBottom w:val="0"/>
              <w:divBdr>
                <w:top w:val="single" w:sz="6" w:space="0" w:color="CFD5E4"/>
                <w:left w:val="none" w:sz="0" w:space="0" w:color="auto"/>
                <w:bottom w:val="none" w:sz="0" w:space="0" w:color="auto"/>
                <w:right w:val="none" w:sz="0" w:space="0" w:color="auto"/>
              </w:divBdr>
              <w:divsChild>
                <w:div w:id="1671523645">
                  <w:marLeft w:val="0"/>
                  <w:marRight w:val="0"/>
                  <w:marTop w:val="0"/>
                  <w:marBottom w:val="0"/>
                  <w:divBdr>
                    <w:top w:val="none" w:sz="0" w:space="0" w:color="auto"/>
                    <w:left w:val="none" w:sz="0" w:space="0" w:color="auto"/>
                    <w:bottom w:val="none" w:sz="0" w:space="0" w:color="auto"/>
                    <w:right w:val="none" w:sz="0" w:space="0" w:color="auto"/>
                  </w:divBdr>
                  <w:divsChild>
                    <w:div w:id="1218934221">
                      <w:marLeft w:val="0"/>
                      <w:marRight w:val="0"/>
                      <w:marTop w:val="0"/>
                      <w:marBottom w:val="135"/>
                      <w:divBdr>
                        <w:top w:val="none" w:sz="0" w:space="0" w:color="auto"/>
                        <w:left w:val="none" w:sz="0" w:space="0" w:color="auto"/>
                        <w:bottom w:val="none" w:sz="0" w:space="0" w:color="auto"/>
                        <w:right w:val="none" w:sz="0" w:space="0" w:color="auto"/>
                      </w:divBdr>
                    </w:div>
                    <w:div w:id="1640187394">
                      <w:marLeft w:val="0"/>
                      <w:marRight w:val="0"/>
                      <w:marTop w:val="0"/>
                      <w:marBottom w:val="0"/>
                      <w:divBdr>
                        <w:top w:val="none" w:sz="0" w:space="0" w:color="auto"/>
                        <w:left w:val="none" w:sz="0" w:space="0" w:color="auto"/>
                        <w:bottom w:val="none" w:sz="0" w:space="0" w:color="auto"/>
                        <w:right w:val="none" w:sz="0" w:space="0" w:color="auto"/>
                      </w:divBdr>
                      <w:divsChild>
                        <w:div w:id="1083645826">
                          <w:marLeft w:val="0"/>
                          <w:marRight w:val="75"/>
                          <w:marTop w:val="0"/>
                          <w:marBottom w:val="0"/>
                          <w:divBdr>
                            <w:top w:val="none" w:sz="0" w:space="0" w:color="auto"/>
                            <w:left w:val="none" w:sz="0" w:space="0" w:color="auto"/>
                            <w:bottom w:val="none" w:sz="0" w:space="0" w:color="auto"/>
                            <w:right w:val="none" w:sz="0" w:space="0" w:color="auto"/>
                          </w:divBdr>
                        </w:div>
                      </w:divsChild>
                    </w:div>
                    <w:div w:id="1963265016">
                      <w:marLeft w:val="0"/>
                      <w:marRight w:val="0"/>
                      <w:marTop w:val="135"/>
                      <w:marBottom w:val="135"/>
                      <w:divBdr>
                        <w:top w:val="none" w:sz="0" w:space="0" w:color="auto"/>
                        <w:left w:val="none" w:sz="0" w:space="0" w:color="auto"/>
                        <w:bottom w:val="none" w:sz="0" w:space="0" w:color="auto"/>
                        <w:right w:val="none" w:sz="0" w:space="0" w:color="auto"/>
                      </w:divBdr>
                      <w:divsChild>
                        <w:div w:id="16512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52496">
              <w:marLeft w:val="0"/>
              <w:marRight w:val="0"/>
              <w:marTop w:val="0"/>
              <w:marBottom w:val="0"/>
              <w:divBdr>
                <w:top w:val="single" w:sz="6" w:space="0" w:color="CFD5E4"/>
                <w:left w:val="none" w:sz="0" w:space="0" w:color="auto"/>
                <w:bottom w:val="none" w:sz="0" w:space="0" w:color="auto"/>
                <w:right w:val="none" w:sz="0" w:space="0" w:color="auto"/>
              </w:divBdr>
              <w:divsChild>
                <w:div w:id="1436708894">
                  <w:marLeft w:val="0"/>
                  <w:marRight w:val="0"/>
                  <w:marTop w:val="0"/>
                  <w:marBottom w:val="0"/>
                  <w:divBdr>
                    <w:top w:val="none" w:sz="0" w:space="0" w:color="auto"/>
                    <w:left w:val="none" w:sz="0" w:space="0" w:color="auto"/>
                    <w:bottom w:val="none" w:sz="0" w:space="0" w:color="auto"/>
                    <w:right w:val="none" w:sz="0" w:space="0" w:color="auto"/>
                  </w:divBdr>
                  <w:divsChild>
                    <w:div w:id="887303133">
                      <w:marLeft w:val="0"/>
                      <w:marRight w:val="0"/>
                      <w:marTop w:val="0"/>
                      <w:marBottom w:val="0"/>
                      <w:divBdr>
                        <w:top w:val="none" w:sz="0" w:space="0" w:color="auto"/>
                        <w:left w:val="none" w:sz="0" w:space="0" w:color="auto"/>
                        <w:bottom w:val="none" w:sz="0" w:space="0" w:color="auto"/>
                        <w:right w:val="none" w:sz="0" w:space="0" w:color="auto"/>
                      </w:divBdr>
                      <w:divsChild>
                        <w:div w:id="1053887510">
                          <w:marLeft w:val="0"/>
                          <w:marRight w:val="75"/>
                          <w:marTop w:val="0"/>
                          <w:marBottom w:val="0"/>
                          <w:divBdr>
                            <w:top w:val="none" w:sz="0" w:space="0" w:color="auto"/>
                            <w:left w:val="none" w:sz="0" w:space="0" w:color="auto"/>
                            <w:bottom w:val="none" w:sz="0" w:space="0" w:color="auto"/>
                            <w:right w:val="none" w:sz="0" w:space="0" w:color="auto"/>
                          </w:divBdr>
                        </w:div>
                      </w:divsChild>
                    </w:div>
                    <w:div w:id="1001005991">
                      <w:marLeft w:val="0"/>
                      <w:marRight w:val="0"/>
                      <w:marTop w:val="135"/>
                      <w:marBottom w:val="135"/>
                      <w:divBdr>
                        <w:top w:val="none" w:sz="0" w:space="0" w:color="auto"/>
                        <w:left w:val="none" w:sz="0" w:space="0" w:color="auto"/>
                        <w:bottom w:val="none" w:sz="0" w:space="0" w:color="auto"/>
                        <w:right w:val="none" w:sz="0" w:space="0" w:color="auto"/>
                      </w:divBdr>
                      <w:divsChild>
                        <w:div w:id="735323393">
                          <w:marLeft w:val="0"/>
                          <w:marRight w:val="0"/>
                          <w:marTop w:val="0"/>
                          <w:marBottom w:val="0"/>
                          <w:divBdr>
                            <w:top w:val="none" w:sz="0" w:space="0" w:color="auto"/>
                            <w:left w:val="none" w:sz="0" w:space="0" w:color="auto"/>
                            <w:bottom w:val="none" w:sz="0" w:space="0" w:color="auto"/>
                            <w:right w:val="none" w:sz="0" w:space="0" w:color="auto"/>
                          </w:divBdr>
                        </w:div>
                      </w:divsChild>
                    </w:div>
                    <w:div w:id="145687348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825927699">
              <w:marLeft w:val="0"/>
              <w:marRight w:val="0"/>
              <w:marTop w:val="0"/>
              <w:marBottom w:val="0"/>
              <w:divBdr>
                <w:top w:val="single" w:sz="6" w:space="0" w:color="CFD5E4"/>
                <w:left w:val="none" w:sz="0" w:space="0" w:color="auto"/>
                <w:bottom w:val="none" w:sz="0" w:space="0" w:color="auto"/>
                <w:right w:val="none" w:sz="0" w:space="0" w:color="auto"/>
              </w:divBdr>
              <w:divsChild>
                <w:div w:id="1658729598">
                  <w:marLeft w:val="0"/>
                  <w:marRight w:val="0"/>
                  <w:marTop w:val="0"/>
                  <w:marBottom w:val="0"/>
                  <w:divBdr>
                    <w:top w:val="none" w:sz="0" w:space="0" w:color="auto"/>
                    <w:left w:val="none" w:sz="0" w:space="0" w:color="auto"/>
                    <w:bottom w:val="none" w:sz="0" w:space="0" w:color="auto"/>
                    <w:right w:val="none" w:sz="0" w:space="0" w:color="auto"/>
                  </w:divBdr>
                  <w:divsChild>
                    <w:div w:id="1144272944">
                      <w:marLeft w:val="0"/>
                      <w:marRight w:val="0"/>
                      <w:marTop w:val="0"/>
                      <w:marBottom w:val="135"/>
                      <w:divBdr>
                        <w:top w:val="none" w:sz="0" w:space="0" w:color="auto"/>
                        <w:left w:val="none" w:sz="0" w:space="0" w:color="auto"/>
                        <w:bottom w:val="none" w:sz="0" w:space="0" w:color="auto"/>
                        <w:right w:val="none" w:sz="0" w:space="0" w:color="auto"/>
                      </w:divBdr>
                    </w:div>
                    <w:div w:id="1606842696">
                      <w:marLeft w:val="0"/>
                      <w:marRight w:val="0"/>
                      <w:marTop w:val="135"/>
                      <w:marBottom w:val="135"/>
                      <w:divBdr>
                        <w:top w:val="none" w:sz="0" w:space="0" w:color="auto"/>
                        <w:left w:val="none" w:sz="0" w:space="0" w:color="auto"/>
                        <w:bottom w:val="none" w:sz="0" w:space="0" w:color="auto"/>
                        <w:right w:val="none" w:sz="0" w:space="0" w:color="auto"/>
                      </w:divBdr>
                      <w:divsChild>
                        <w:div w:id="474103117">
                          <w:marLeft w:val="0"/>
                          <w:marRight w:val="0"/>
                          <w:marTop w:val="0"/>
                          <w:marBottom w:val="0"/>
                          <w:divBdr>
                            <w:top w:val="none" w:sz="0" w:space="0" w:color="auto"/>
                            <w:left w:val="none" w:sz="0" w:space="0" w:color="auto"/>
                            <w:bottom w:val="none" w:sz="0" w:space="0" w:color="auto"/>
                            <w:right w:val="none" w:sz="0" w:space="0" w:color="auto"/>
                          </w:divBdr>
                        </w:div>
                      </w:divsChild>
                    </w:div>
                    <w:div w:id="1991515124">
                      <w:marLeft w:val="0"/>
                      <w:marRight w:val="0"/>
                      <w:marTop w:val="0"/>
                      <w:marBottom w:val="0"/>
                      <w:divBdr>
                        <w:top w:val="none" w:sz="0" w:space="0" w:color="auto"/>
                        <w:left w:val="none" w:sz="0" w:space="0" w:color="auto"/>
                        <w:bottom w:val="none" w:sz="0" w:space="0" w:color="auto"/>
                        <w:right w:val="none" w:sz="0" w:space="0" w:color="auto"/>
                      </w:divBdr>
                      <w:divsChild>
                        <w:div w:id="9624262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93343611">
              <w:marLeft w:val="0"/>
              <w:marRight w:val="0"/>
              <w:marTop w:val="0"/>
              <w:marBottom w:val="0"/>
              <w:divBdr>
                <w:top w:val="single" w:sz="6" w:space="0" w:color="CFD5E4"/>
                <w:left w:val="none" w:sz="0" w:space="0" w:color="auto"/>
                <w:bottom w:val="none" w:sz="0" w:space="0" w:color="auto"/>
                <w:right w:val="none" w:sz="0" w:space="0" w:color="auto"/>
              </w:divBdr>
              <w:divsChild>
                <w:div w:id="1928346671">
                  <w:marLeft w:val="0"/>
                  <w:marRight w:val="0"/>
                  <w:marTop w:val="0"/>
                  <w:marBottom w:val="0"/>
                  <w:divBdr>
                    <w:top w:val="none" w:sz="0" w:space="0" w:color="auto"/>
                    <w:left w:val="none" w:sz="0" w:space="0" w:color="auto"/>
                    <w:bottom w:val="none" w:sz="0" w:space="0" w:color="auto"/>
                    <w:right w:val="none" w:sz="0" w:space="0" w:color="auto"/>
                  </w:divBdr>
                  <w:divsChild>
                    <w:div w:id="400714796">
                      <w:marLeft w:val="0"/>
                      <w:marRight w:val="0"/>
                      <w:marTop w:val="0"/>
                      <w:marBottom w:val="0"/>
                      <w:divBdr>
                        <w:top w:val="none" w:sz="0" w:space="0" w:color="auto"/>
                        <w:left w:val="none" w:sz="0" w:space="0" w:color="auto"/>
                        <w:bottom w:val="none" w:sz="0" w:space="0" w:color="auto"/>
                        <w:right w:val="none" w:sz="0" w:space="0" w:color="auto"/>
                      </w:divBdr>
                      <w:divsChild>
                        <w:div w:id="1043553617">
                          <w:marLeft w:val="0"/>
                          <w:marRight w:val="75"/>
                          <w:marTop w:val="0"/>
                          <w:marBottom w:val="0"/>
                          <w:divBdr>
                            <w:top w:val="none" w:sz="0" w:space="0" w:color="auto"/>
                            <w:left w:val="none" w:sz="0" w:space="0" w:color="auto"/>
                            <w:bottom w:val="none" w:sz="0" w:space="0" w:color="auto"/>
                            <w:right w:val="none" w:sz="0" w:space="0" w:color="auto"/>
                          </w:divBdr>
                        </w:div>
                      </w:divsChild>
                    </w:div>
                    <w:div w:id="1418677019">
                      <w:marLeft w:val="0"/>
                      <w:marRight w:val="0"/>
                      <w:marTop w:val="0"/>
                      <w:marBottom w:val="135"/>
                      <w:divBdr>
                        <w:top w:val="none" w:sz="0" w:space="0" w:color="auto"/>
                        <w:left w:val="none" w:sz="0" w:space="0" w:color="auto"/>
                        <w:bottom w:val="none" w:sz="0" w:space="0" w:color="auto"/>
                        <w:right w:val="none" w:sz="0" w:space="0" w:color="auto"/>
                      </w:divBdr>
                    </w:div>
                    <w:div w:id="2110928737">
                      <w:marLeft w:val="0"/>
                      <w:marRight w:val="0"/>
                      <w:marTop w:val="135"/>
                      <w:marBottom w:val="135"/>
                      <w:divBdr>
                        <w:top w:val="none" w:sz="0" w:space="0" w:color="auto"/>
                        <w:left w:val="none" w:sz="0" w:space="0" w:color="auto"/>
                        <w:bottom w:val="none" w:sz="0" w:space="0" w:color="auto"/>
                        <w:right w:val="none" w:sz="0" w:space="0" w:color="auto"/>
                      </w:divBdr>
                      <w:divsChild>
                        <w:div w:id="171141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201303">
              <w:marLeft w:val="0"/>
              <w:marRight w:val="0"/>
              <w:marTop w:val="0"/>
              <w:marBottom w:val="0"/>
              <w:divBdr>
                <w:top w:val="single" w:sz="6" w:space="0" w:color="CFD5E4"/>
                <w:left w:val="none" w:sz="0" w:space="0" w:color="auto"/>
                <w:bottom w:val="none" w:sz="0" w:space="0" w:color="auto"/>
                <w:right w:val="none" w:sz="0" w:space="0" w:color="auto"/>
              </w:divBdr>
              <w:divsChild>
                <w:div w:id="1806586522">
                  <w:marLeft w:val="0"/>
                  <w:marRight w:val="0"/>
                  <w:marTop w:val="0"/>
                  <w:marBottom w:val="0"/>
                  <w:divBdr>
                    <w:top w:val="none" w:sz="0" w:space="0" w:color="auto"/>
                    <w:left w:val="none" w:sz="0" w:space="0" w:color="auto"/>
                    <w:bottom w:val="none" w:sz="0" w:space="0" w:color="auto"/>
                    <w:right w:val="none" w:sz="0" w:space="0" w:color="auto"/>
                  </w:divBdr>
                  <w:divsChild>
                    <w:div w:id="148327168">
                      <w:marLeft w:val="0"/>
                      <w:marRight w:val="0"/>
                      <w:marTop w:val="0"/>
                      <w:marBottom w:val="0"/>
                      <w:divBdr>
                        <w:top w:val="none" w:sz="0" w:space="0" w:color="auto"/>
                        <w:left w:val="none" w:sz="0" w:space="0" w:color="auto"/>
                        <w:bottom w:val="none" w:sz="0" w:space="0" w:color="auto"/>
                        <w:right w:val="none" w:sz="0" w:space="0" w:color="auto"/>
                      </w:divBdr>
                      <w:divsChild>
                        <w:div w:id="2066566456">
                          <w:marLeft w:val="0"/>
                          <w:marRight w:val="75"/>
                          <w:marTop w:val="0"/>
                          <w:marBottom w:val="0"/>
                          <w:divBdr>
                            <w:top w:val="none" w:sz="0" w:space="0" w:color="auto"/>
                            <w:left w:val="none" w:sz="0" w:space="0" w:color="auto"/>
                            <w:bottom w:val="none" w:sz="0" w:space="0" w:color="auto"/>
                            <w:right w:val="none" w:sz="0" w:space="0" w:color="auto"/>
                          </w:divBdr>
                        </w:div>
                      </w:divsChild>
                    </w:div>
                    <w:div w:id="1548449340">
                      <w:marLeft w:val="0"/>
                      <w:marRight w:val="0"/>
                      <w:marTop w:val="135"/>
                      <w:marBottom w:val="135"/>
                      <w:divBdr>
                        <w:top w:val="none" w:sz="0" w:space="0" w:color="auto"/>
                        <w:left w:val="none" w:sz="0" w:space="0" w:color="auto"/>
                        <w:bottom w:val="none" w:sz="0" w:space="0" w:color="auto"/>
                        <w:right w:val="none" w:sz="0" w:space="0" w:color="auto"/>
                      </w:divBdr>
                      <w:divsChild>
                        <w:div w:id="1184242792">
                          <w:marLeft w:val="0"/>
                          <w:marRight w:val="0"/>
                          <w:marTop w:val="0"/>
                          <w:marBottom w:val="0"/>
                          <w:divBdr>
                            <w:top w:val="none" w:sz="0" w:space="0" w:color="auto"/>
                            <w:left w:val="none" w:sz="0" w:space="0" w:color="auto"/>
                            <w:bottom w:val="none" w:sz="0" w:space="0" w:color="auto"/>
                            <w:right w:val="none" w:sz="0" w:space="0" w:color="auto"/>
                          </w:divBdr>
                        </w:div>
                      </w:divsChild>
                    </w:div>
                    <w:div w:id="2062704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7789891">
              <w:marLeft w:val="0"/>
              <w:marRight w:val="0"/>
              <w:marTop w:val="0"/>
              <w:marBottom w:val="0"/>
              <w:divBdr>
                <w:top w:val="single" w:sz="6" w:space="0" w:color="CFD5E4"/>
                <w:left w:val="none" w:sz="0" w:space="0" w:color="auto"/>
                <w:bottom w:val="none" w:sz="0" w:space="0" w:color="auto"/>
                <w:right w:val="none" w:sz="0" w:space="0" w:color="auto"/>
              </w:divBdr>
              <w:divsChild>
                <w:div w:id="29383139">
                  <w:marLeft w:val="0"/>
                  <w:marRight w:val="0"/>
                  <w:marTop w:val="0"/>
                  <w:marBottom w:val="0"/>
                  <w:divBdr>
                    <w:top w:val="none" w:sz="0" w:space="0" w:color="auto"/>
                    <w:left w:val="none" w:sz="0" w:space="0" w:color="auto"/>
                    <w:bottom w:val="none" w:sz="0" w:space="0" w:color="auto"/>
                    <w:right w:val="none" w:sz="0" w:space="0" w:color="auto"/>
                  </w:divBdr>
                  <w:divsChild>
                    <w:div w:id="1098212455">
                      <w:marLeft w:val="0"/>
                      <w:marRight w:val="0"/>
                      <w:marTop w:val="0"/>
                      <w:marBottom w:val="135"/>
                      <w:divBdr>
                        <w:top w:val="none" w:sz="0" w:space="0" w:color="auto"/>
                        <w:left w:val="none" w:sz="0" w:space="0" w:color="auto"/>
                        <w:bottom w:val="none" w:sz="0" w:space="0" w:color="auto"/>
                        <w:right w:val="none" w:sz="0" w:space="0" w:color="auto"/>
                      </w:divBdr>
                    </w:div>
                    <w:div w:id="1435710570">
                      <w:marLeft w:val="0"/>
                      <w:marRight w:val="0"/>
                      <w:marTop w:val="135"/>
                      <w:marBottom w:val="135"/>
                      <w:divBdr>
                        <w:top w:val="none" w:sz="0" w:space="0" w:color="auto"/>
                        <w:left w:val="none" w:sz="0" w:space="0" w:color="auto"/>
                        <w:bottom w:val="none" w:sz="0" w:space="0" w:color="auto"/>
                        <w:right w:val="none" w:sz="0" w:space="0" w:color="auto"/>
                      </w:divBdr>
                      <w:divsChild>
                        <w:div w:id="1922643377">
                          <w:marLeft w:val="0"/>
                          <w:marRight w:val="0"/>
                          <w:marTop w:val="0"/>
                          <w:marBottom w:val="0"/>
                          <w:divBdr>
                            <w:top w:val="none" w:sz="0" w:space="0" w:color="auto"/>
                            <w:left w:val="none" w:sz="0" w:space="0" w:color="auto"/>
                            <w:bottom w:val="none" w:sz="0" w:space="0" w:color="auto"/>
                            <w:right w:val="none" w:sz="0" w:space="0" w:color="auto"/>
                          </w:divBdr>
                        </w:div>
                      </w:divsChild>
                    </w:div>
                    <w:div w:id="1447121492">
                      <w:marLeft w:val="0"/>
                      <w:marRight w:val="0"/>
                      <w:marTop w:val="0"/>
                      <w:marBottom w:val="0"/>
                      <w:divBdr>
                        <w:top w:val="none" w:sz="0" w:space="0" w:color="auto"/>
                        <w:left w:val="none" w:sz="0" w:space="0" w:color="auto"/>
                        <w:bottom w:val="none" w:sz="0" w:space="0" w:color="auto"/>
                        <w:right w:val="none" w:sz="0" w:space="0" w:color="auto"/>
                      </w:divBdr>
                      <w:divsChild>
                        <w:div w:id="19847318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68070493">
              <w:marLeft w:val="0"/>
              <w:marRight w:val="0"/>
              <w:marTop w:val="0"/>
              <w:marBottom w:val="0"/>
              <w:divBdr>
                <w:top w:val="single" w:sz="6" w:space="0" w:color="CFD5E4"/>
                <w:left w:val="none" w:sz="0" w:space="0" w:color="auto"/>
                <w:bottom w:val="none" w:sz="0" w:space="0" w:color="auto"/>
                <w:right w:val="none" w:sz="0" w:space="0" w:color="auto"/>
              </w:divBdr>
              <w:divsChild>
                <w:div w:id="1158234093">
                  <w:marLeft w:val="0"/>
                  <w:marRight w:val="0"/>
                  <w:marTop w:val="0"/>
                  <w:marBottom w:val="0"/>
                  <w:divBdr>
                    <w:top w:val="none" w:sz="0" w:space="0" w:color="auto"/>
                    <w:left w:val="none" w:sz="0" w:space="0" w:color="auto"/>
                    <w:bottom w:val="none" w:sz="0" w:space="0" w:color="auto"/>
                    <w:right w:val="none" w:sz="0" w:space="0" w:color="auto"/>
                  </w:divBdr>
                  <w:divsChild>
                    <w:div w:id="258292091">
                      <w:marLeft w:val="0"/>
                      <w:marRight w:val="0"/>
                      <w:marTop w:val="0"/>
                      <w:marBottom w:val="0"/>
                      <w:divBdr>
                        <w:top w:val="none" w:sz="0" w:space="0" w:color="auto"/>
                        <w:left w:val="none" w:sz="0" w:space="0" w:color="auto"/>
                        <w:bottom w:val="none" w:sz="0" w:space="0" w:color="auto"/>
                        <w:right w:val="none" w:sz="0" w:space="0" w:color="auto"/>
                      </w:divBdr>
                      <w:divsChild>
                        <w:div w:id="1765614234">
                          <w:marLeft w:val="0"/>
                          <w:marRight w:val="75"/>
                          <w:marTop w:val="0"/>
                          <w:marBottom w:val="0"/>
                          <w:divBdr>
                            <w:top w:val="none" w:sz="0" w:space="0" w:color="auto"/>
                            <w:left w:val="none" w:sz="0" w:space="0" w:color="auto"/>
                            <w:bottom w:val="none" w:sz="0" w:space="0" w:color="auto"/>
                            <w:right w:val="none" w:sz="0" w:space="0" w:color="auto"/>
                          </w:divBdr>
                        </w:div>
                      </w:divsChild>
                    </w:div>
                    <w:div w:id="786658660">
                      <w:marLeft w:val="0"/>
                      <w:marRight w:val="0"/>
                      <w:marTop w:val="135"/>
                      <w:marBottom w:val="135"/>
                      <w:divBdr>
                        <w:top w:val="none" w:sz="0" w:space="0" w:color="auto"/>
                        <w:left w:val="none" w:sz="0" w:space="0" w:color="auto"/>
                        <w:bottom w:val="none" w:sz="0" w:space="0" w:color="auto"/>
                        <w:right w:val="none" w:sz="0" w:space="0" w:color="auto"/>
                      </w:divBdr>
                      <w:divsChild>
                        <w:div w:id="10112287">
                          <w:marLeft w:val="0"/>
                          <w:marRight w:val="0"/>
                          <w:marTop w:val="0"/>
                          <w:marBottom w:val="0"/>
                          <w:divBdr>
                            <w:top w:val="none" w:sz="0" w:space="0" w:color="auto"/>
                            <w:left w:val="none" w:sz="0" w:space="0" w:color="auto"/>
                            <w:bottom w:val="none" w:sz="0" w:space="0" w:color="auto"/>
                            <w:right w:val="none" w:sz="0" w:space="0" w:color="auto"/>
                          </w:divBdr>
                        </w:div>
                      </w:divsChild>
                    </w:div>
                    <w:div w:id="192009225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71070915">
              <w:marLeft w:val="0"/>
              <w:marRight w:val="0"/>
              <w:marTop w:val="0"/>
              <w:marBottom w:val="0"/>
              <w:divBdr>
                <w:top w:val="single" w:sz="6" w:space="0" w:color="CFD5E4"/>
                <w:left w:val="none" w:sz="0" w:space="0" w:color="auto"/>
                <w:bottom w:val="none" w:sz="0" w:space="0" w:color="auto"/>
                <w:right w:val="none" w:sz="0" w:space="0" w:color="auto"/>
              </w:divBdr>
              <w:divsChild>
                <w:div w:id="1867863710">
                  <w:marLeft w:val="0"/>
                  <w:marRight w:val="0"/>
                  <w:marTop w:val="0"/>
                  <w:marBottom w:val="0"/>
                  <w:divBdr>
                    <w:top w:val="none" w:sz="0" w:space="0" w:color="auto"/>
                    <w:left w:val="none" w:sz="0" w:space="0" w:color="auto"/>
                    <w:bottom w:val="none" w:sz="0" w:space="0" w:color="auto"/>
                    <w:right w:val="none" w:sz="0" w:space="0" w:color="auto"/>
                  </w:divBdr>
                  <w:divsChild>
                    <w:div w:id="163253560">
                      <w:marLeft w:val="0"/>
                      <w:marRight w:val="0"/>
                      <w:marTop w:val="0"/>
                      <w:marBottom w:val="135"/>
                      <w:divBdr>
                        <w:top w:val="none" w:sz="0" w:space="0" w:color="auto"/>
                        <w:left w:val="none" w:sz="0" w:space="0" w:color="auto"/>
                        <w:bottom w:val="none" w:sz="0" w:space="0" w:color="auto"/>
                        <w:right w:val="none" w:sz="0" w:space="0" w:color="auto"/>
                      </w:divBdr>
                    </w:div>
                    <w:div w:id="597374394">
                      <w:marLeft w:val="0"/>
                      <w:marRight w:val="0"/>
                      <w:marTop w:val="135"/>
                      <w:marBottom w:val="135"/>
                      <w:divBdr>
                        <w:top w:val="none" w:sz="0" w:space="0" w:color="auto"/>
                        <w:left w:val="none" w:sz="0" w:space="0" w:color="auto"/>
                        <w:bottom w:val="none" w:sz="0" w:space="0" w:color="auto"/>
                        <w:right w:val="none" w:sz="0" w:space="0" w:color="auto"/>
                      </w:divBdr>
                      <w:divsChild>
                        <w:div w:id="708144914">
                          <w:marLeft w:val="0"/>
                          <w:marRight w:val="0"/>
                          <w:marTop w:val="0"/>
                          <w:marBottom w:val="0"/>
                          <w:divBdr>
                            <w:top w:val="none" w:sz="0" w:space="0" w:color="auto"/>
                            <w:left w:val="none" w:sz="0" w:space="0" w:color="auto"/>
                            <w:bottom w:val="none" w:sz="0" w:space="0" w:color="auto"/>
                            <w:right w:val="none" w:sz="0" w:space="0" w:color="auto"/>
                          </w:divBdr>
                        </w:div>
                      </w:divsChild>
                    </w:div>
                    <w:div w:id="1491941573">
                      <w:marLeft w:val="0"/>
                      <w:marRight w:val="0"/>
                      <w:marTop w:val="0"/>
                      <w:marBottom w:val="0"/>
                      <w:divBdr>
                        <w:top w:val="none" w:sz="0" w:space="0" w:color="auto"/>
                        <w:left w:val="none" w:sz="0" w:space="0" w:color="auto"/>
                        <w:bottom w:val="none" w:sz="0" w:space="0" w:color="auto"/>
                        <w:right w:val="none" w:sz="0" w:space="0" w:color="auto"/>
                      </w:divBdr>
                      <w:divsChild>
                        <w:div w:id="27645061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456213">
          <w:marLeft w:val="0"/>
          <w:marRight w:val="0"/>
          <w:marTop w:val="0"/>
          <w:marBottom w:val="0"/>
          <w:divBdr>
            <w:top w:val="single" w:sz="6" w:space="0" w:color="CFD5E4"/>
            <w:left w:val="none" w:sz="0" w:space="0" w:color="auto"/>
            <w:bottom w:val="none" w:sz="0" w:space="0" w:color="auto"/>
            <w:right w:val="none" w:sz="0" w:space="0" w:color="auto"/>
          </w:divBdr>
          <w:divsChild>
            <w:div w:id="368116436">
              <w:marLeft w:val="0"/>
              <w:marRight w:val="0"/>
              <w:marTop w:val="0"/>
              <w:marBottom w:val="0"/>
              <w:divBdr>
                <w:top w:val="none" w:sz="0" w:space="0" w:color="auto"/>
                <w:left w:val="none" w:sz="0" w:space="0" w:color="auto"/>
                <w:bottom w:val="none" w:sz="0" w:space="0" w:color="auto"/>
                <w:right w:val="none" w:sz="0" w:space="0" w:color="auto"/>
              </w:divBdr>
              <w:divsChild>
                <w:div w:id="138961200">
                  <w:marLeft w:val="0"/>
                  <w:marRight w:val="0"/>
                  <w:marTop w:val="0"/>
                  <w:marBottom w:val="135"/>
                  <w:divBdr>
                    <w:top w:val="none" w:sz="0" w:space="0" w:color="auto"/>
                    <w:left w:val="none" w:sz="0" w:space="0" w:color="auto"/>
                    <w:bottom w:val="none" w:sz="0" w:space="0" w:color="auto"/>
                    <w:right w:val="none" w:sz="0" w:space="0" w:color="auto"/>
                  </w:divBdr>
                </w:div>
                <w:div w:id="1164398044">
                  <w:marLeft w:val="0"/>
                  <w:marRight w:val="0"/>
                  <w:marTop w:val="0"/>
                  <w:marBottom w:val="0"/>
                  <w:divBdr>
                    <w:top w:val="none" w:sz="0" w:space="0" w:color="auto"/>
                    <w:left w:val="none" w:sz="0" w:space="0" w:color="auto"/>
                    <w:bottom w:val="none" w:sz="0" w:space="0" w:color="auto"/>
                    <w:right w:val="none" w:sz="0" w:space="0" w:color="auto"/>
                  </w:divBdr>
                  <w:divsChild>
                    <w:div w:id="755908074">
                      <w:marLeft w:val="0"/>
                      <w:marRight w:val="75"/>
                      <w:marTop w:val="0"/>
                      <w:marBottom w:val="0"/>
                      <w:divBdr>
                        <w:top w:val="none" w:sz="0" w:space="0" w:color="auto"/>
                        <w:left w:val="none" w:sz="0" w:space="0" w:color="auto"/>
                        <w:bottom w:val="none" w:sz="0" w:space="0" w:color="auto"/>
                        <w:right w:val="none" w:sz="0" w:space="0" w:color="auto"/>
                      </w:divBdr>
                    </w:div>
                  </w:divsChild>
                </w:div>
                <w:div w:id="1347512335">
                  <w:marLeft w:val="0"/>
                  <w:marRight w:val="0"/>
                  <w:marTop w:val="135"/>
                  <w:marBottom w:val="135"/>
                  <w:divBdr>
                    <w:top w:val="none" w:sz="0" w:space="0" w:color="auto"/>
                    <w:left w:val="none" w:sz="0" w:space="0" w:color="auto"/>
                    <w:bottom w:val="none" w:sz="0" w:space="0" w:color="auto"/>
                    <w:right w:val="none" w:sz="0" w:space="0" w:color="auto"/>
                  </w:divBdr>
                  <w:divsChild>
                    <w:div w:id="1059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92637">
          <w:marLeft w:val="0"/>
          <w:marRight w:val="0"/>
          <w:marTop w:val="0"/>
          <w:marBottom w:val="0"/>
          <w:divBdr>
            <w:top w:val="single" w:sz="6" w:space="0" w:color="CFD5E4"/>
            <w:left w:val="none" w:sz="0" w:space="0" w:color="auto"/>
            <w:bottom w:val="none" w:sz="0" w:space="0" w:color="auto"/>
            <w:right w:val="none" w:sz="0" w:space="0" w:color="auto"/>
          </w:divBdr>
          <w:divsChild>
            <w:div w:id="566765071">
              <w:marLeft w:val="0"/>
              <w:marRight w:val="0"/>
              <w:marTop w:val="0"/>
              <w:marBottom w:val="0"/>
              <w:divBdr>
                <w:top w:val="none" w:sz="0" w:space="0" w:color="auto"/>
                <w:left w:val="none" w:sz="0" w:space="0" w:color="auto"/>
                <w:bottom w:val="none" w:sz="0" w:space="0" w:color="auto"/>
                <w:right w:val="none" w:sz="0" w:space="0" w:color="auto"/>
              </w:divBdr>
              <w:divsChild>
                <w:div w:id="810950169">
                  <w:marLeft w:val="0"/>
                  <w:marRight w:val="0"/>
                  <w:marTop w:val="0"/>
                  <w:marBottom w:val="135"/>
                  <w:divBdr>
                    <w:top w:val="none" w:sz="0" w:space="0" w:color="auto"/>
                    <w:left w:val="none" w:sz="0" w:space="0" w:color="auto"/>
                    <w:bottom w:val="none" w:sz="0" w:space="0" w:color="auto"/>
                    <w:right w:val="none" w:sz="0" w:space="0" w:color="auto"/>
                  </w:divBdr>
                </w:div>
                <w:div w:id="1399092747">
                  <w:marLeft w:val="0"/>
                  <w:marRight w:val="0"/>
                  <w:marTop w:val="0"/>
                  <w:marBottom w:val="0"/>
                  <w:divBdr>
                    <w:top w:val="none" w:sz="0" w:space="0" w:color="auto"/>
                    <w:left w:val="none" w:sz="0" w:space="0" w:color="auto"/>
                    <w:bottom w:val="none" w:sz="0" w:space="0" w:color="auto"/>
                    <w:right w:val="none" w:sz="0" w:space="0" w:color="auto"/>
                  </w:divBdr>
                  <w:divsChild>
                    <w:div w:id="414208428">
                      <w:marLeft w:val="0"/>
                      <w:marRight w:val="75"/>
                      <w:marTop w:val="0"/>
                      <w:marBottom w:val="0"/>
                      <w:divBdr>
                        <w:top w:val="none" w:sz="0" w:space="0" w:color="auto"/>
                        <w:left w:val="none" w:sz="0" w:space="0" w:color="auto"/>
                        <w:bottom w:val="none" w:sz="0" w:space="0" w:color="auto"/>
                        <w:right w:val="none" w:sz="0" w:space="0" w:color="auto"/>
                      </w:divBdr>
                    </w:div>
                  </w:divsChild>
                </w:div>
                <w:div w:id="2049141644">
                  <w:marLeft w:val="0"/>
                  <w:marRight w:val="0"/>
                  <w:marTop w:val="135"/>
                  <w:marBottom w:val="135"/>
                  <w:divBdr>
                    <w:top w:val="none" w:sz="0" w:space="0" w:color="auto"/>
                    <w:left w:val="none" w:sz="0" w:space="0" w:color="auto"/>
                    <w:bottom w:val="none" w:sz="0" w:space="0" w:color="auto"/>
                    <w:right w:val="none" w:sz="0" w:space="0" w:color="auto"/>
                  </w:divBdr>
                  <w:divsChild>
                    <w:div w:id="10314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99893">
          <w:marLeft w:val="0"/>
          <w:marRight w:val="0"/>
          <w:marTop w:val="0"/>
          <w:marBottom w:val="0"/>
          <w:divBdr>
            <w:top w:val="single" w:sz="6" w:space="0" w:color="CFD5E4"/>
            <w:left w:val="none" w:sz="0" w:space="0" w:color="auto"/>
            <w:bottom w:val="none" w:sz="0" w:space="0" w:color="auto"/>
            <w:right w:val="none" w:sz="0" w:space="0" w:color="auto"/>
          </w:divBdr>
          <w:divsChild>
            <w:div w:id="1734892334">
              <w:marLeft w:val="0"/>
              <w:marRight w:val="0"/>
              <w:marTop w:val="0"/>
              <w:marBottom w:val="0"/>
              <w:divBdr>
                <w:top w:val="none" w:sz="0" w:space="0" w:color="auto"/>
                <w:left w:val="none" w:sz="0" w:space="0" w:color="auto"/>
                <w:bottom w:val="none" w:sz="0" w:space="0" w:color="auto"/>
                <w:right w:val="none" w:sz="0" w:space="0" w:color="auto"/>
              </w:divBdr>
              <w:divsChild>
                <w:div w:id="522671283">
                  <w:marLeft w:val="0"/>
                  <w:marRight w:val="0"/>
                  <w:marTop w:val="0"/>
                  <w:marBottom w:val="0"/>
                  <w:divBdr>
                    <w:top w:val="none" w:sz="0" w:space="0" w:color="auto"/>
                    <w:left w:val="none" w:sz="0" w:space="0" w:color="auto"/>
                    <w:bottom w:val="none" w:sz="0" w:space="0" w:color="auto"/>
                    <w:right w:val="none" w:sz="0" w:space="0" w:color="auto"/>
                  </w:divBdr>
                  <w:divsChild>
                    <w:div w:id="1616866282">
                      <w:marLeft w:val="0"/>
                      <w:marRight w:val="75"/>
                      <w:marTop w:val="0"/>
                      <w:marBottom w:val="0"/>
                      <w:divBdr>
                        <w:top w:val="none" w:sz="0" w:space="0" w:color="auto"/>
                        <w:left w:val="none" w:sz="0" w:space="0" w:color="auto"/>
                        <w:bottom w:val="none" w:sz="0" w:space="0" w:color="auto"/>
                        <w:right w:val="none" w:sz="0" w:space="0" w:color="auto"/>
                      </w:divBdr>
                    </w:div>
                  </w:divsChild>
                </w:div>
                <w:div w:id="1069309214">
                  <w:marLeft w:val="0"/>
                  <w:marRight w:val="0"/>
                  <w:marTop w:val="0"/>
                  <w:marBottom w:val="135"/>
                  <w:divBdr>
                    <w:top w:val="none" w:sz="0" w:space="0" w:color="auto"/>
                    <w:left w:val="none" w:sz="0" w:space="0" w:color="auto"/>
                    <w:bottom w:val="none" w:sz="0" w:space="0" w:color="auto"/>
                    <w:right w:val="none" w:sz="0" w:space="0" w:color="auto"/>
                  </w:divBdr>
                </w:div>
                <w:div w:id="1560478880">
                  <w:marLeft w:val="0"/>
                  <w:marRight w:val="0"/>
                  <w:marTop w:val="135"/>
                  <w:marBottom w:val="135"/>
                  <w:divBdr>
                    <w:top w:val="none" w:sz="0" w:space="0" w:color="auto"/>
                    <w:left w:val="none" w:sz="0" w:space="0" w:color="auto"/>
                    <w:bottom w:val="none" w:sz="0" w:space="0" w:color="auto"/>
                    <w:right w:val="none" w:sz="0" w:space="0" w:color="auto"/>
                  </w:divBdr>
                  <w:divsChild>
                    <w:div w:id="21209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86883">
          <w:marLeft w:val="0"/>
          <w:marRight w:val="0"/>
          <w:marTop w:val="0"/>
          <w:marBottom w:val="0"/>
          <w:divBdr>
            <w:top w:val="single" w:sz="6" w:space="0" w:color="CFD5E4"/>
            <w:left w:val="none" w:sz="0" w:space="0" w:color="auto"/>
            <w:bottom w:val="none" w:sz="0" w:space="0" w:color="auto"/>
            <w:right w:val="none" w:sz="0" w:space="0" w:color="auto"/>
          </w:divBdr>
          <w:divsChild>
            <w:div w:id="973754424">
              <w:marLeft w:val="0"/>
              <w:marRight w:val="0"/>
              <w:marTop w:val="0"/>
              <w:marBottom w:val="0"/>
              <w:divBdr>
                <w:top w:val="none" w:sz="0" w:space="0" w:color="auto"/>
                <w:left w:val="none" w:sz="0" w:space="0" w:color="auto"/>
                <w:bottom w:val="none" w:sz="0" w:space="0" w:color="auto"/>
                <w:right w:val="none" w:sz="0" w:space="0" w:color="auto"/>
              </w:divBdr>
              <w:divsChild>
                <w:div w:id="344095107">
                  <w:marLeft w:val="0"/>
                  <w:marRight w:val="0"/>
                  <w:marTop w:val="0"/>
                  <w:marBottom w:val="0"/>
                  <w:divBdr>
                    <w:top w:val="none" w:sz="0" w:space="0" w:color="auto"/>
                    <w:left w:val="none" w:sz="0" w:space="0" w:color="auto"/>
                    <w:bottom w:val="none" w:sz="0" w:space="0" w:color="auto"/>
                    <w:right w:val="none" w:sz="0" w:space="0" w:color="auto"/>
                  </w:divBdr>
                  <w:divsChild>
                    <w:div w:id="1274047249">
                      <w:marLeft w:val="0"/>
                      <w:marRight w:val="75"/>
                      <w:marTop w:val="0"/>
                      <w:marBottom w:val="0"/>
                      <w:divBdr>
                        <w:top w:val="none" w:sz="0" w:space="0" w:color="auto"/>
                        <w:left w:val="none" w:sz="0" w:space="0" w:color="auto"/>
                        <w:bottom w:val="none" w:sz="0" w:space="0" w:color="auto"/>
                        <w:right w:val="none" w:sz="0" w:space="0" w:color="auto"/>
                      </w:divBdr>
                    </w:div>
                  </w:divsChild>
                </w:div>
                <w:div w:id="1303078829">
                  <w:marLeft w:val="0"/>
                  <w:marRight w:val="0"/>
                  <w:marTop w:val="0"/>
                  <w:marBottom w:val="135"/>
                  <w:divBdr>
                    <w:top w:val="none" w:sz="0" w:space="0" w:color="auto"/>
                    <w:left w:val="none" w:sz="0" w:space="0" w:color="auto"/>
                    <w:bottom w:val="none" w:sz="0" w:space="0" w:color="auto"/>
                    <w:right w:val="none" w:sz="0" w:space="0" w:color="auto"/>
                  </w:divBdr>
                </w:div>
                <w:div w:id="1991203575">
                  <w:marLeft w:val="0"/>
                  <w:marRight w:val="0"/>
                  <w:marTop w:val="135"/>
                  <w:marBottom w:val="135"/>
                  <w:divBdr>
                    <w:top w:val="none" w:sz="0" w:space="0" w:color="auto"/>
                    <w:left w:val="none" w:sz="0" w:space="0" w:color="auto"/>
                    <w:bottom w:val="none" w:sz="0" w:space="0" w:color="auto"/>
                    <w:right w:val="none" w:sz="0" w:space="0" w:color="auto"/>
                  </w:divBdr>
                  <w:divsChild>
                    <w:div w:id="205838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5406">
          <w:marLeft w:val="0"/>
          <w:marRight w:val="0"/>
          <w:marTop w:val="0"/>
          <w:marBottom w:val="0"/>
          <w:divBdr>
            <w:top w:val="single" w:sz="6" w:space="0" w:color="CFD5E4"/>
            <w:left w:val="none" w:sz="0" w:space="0" w:color="auto"/>
            <w:bottom w:val="none" w:sz="0" w:space="0" w:color="auto"/>
            <w:right w:val="none" w:sz="0" w:space="0" w:color="auto"/>
          </w:divBdr>
          <w:divsChild>
            <w:div w:id="2137486171">
              <w:marLeft w:val="0"/>
              <w:marRight w:val="0"/>
              <w:marTop w:val="0"/>
              <w:marBottom w:val="0"/>
              <w:divBdr>
                <w:top w:val="none" w:sz="0" w:space="0" w:color="auto"/>
                <w:left w:val="none" w:sz="0" w:space="0" w:color="auto"/>
                <w:bottom w:val="none" w:sz="0" w:space="0" w:color="auto"/>
                <w:right w:val="none" w:sz="0" w:space="0" w:color="auto"/>
              </w:divBdr>
              <w:divsChild>
                <w:div w:id="321084272">
                  <w:marLeft w:val="0"/>
                  <w:marRight w:val="0"/>
                  <w:marTop w:val="0"/>
                  <w:marBottom w:val="0"/>
                  <w:divBdr>
                    <w:top w:val="none" w:sz="0" w:space="0" w:color="auto"/>
                    <w:left w:val="none" w:sz="0" w:space="0" w:color="auto"/>
                    <w:bottom w:val="none" w:sz="0" w:space="0" w:color="auto"/>
                    <w:right w:val="none" w:sz="0" w:space="0" w:color="auto"/>
                  </w:divBdr>
                  <w:divsChild>
                    <w:div w:id="1019623932">
                      <w:marLeft w:val="0"/>
                      <w:marRight w:val="75"/>
                      <w:marTop w:val="0"/>
                      <w:marBottom w:val="0"/>
                      <w:divBdr>
                        <w:top w:val="none" w:sz="0" w:space="0" w:color="auto"/>
                        <w:left w:val="none" w:sz="0" w:space="0" w:color="auto"/>
                        <w:bottom w:val="none" w:sz="0" w:space="0" w:color="auto"/>
                        <w:right w:val="none" w:sz="0" w:space="0" w:color="auto"/>
                      </w:divBdr>
                    </w:div>
                  </w:divsChild>
                </w:div>
                <w:div w:id="501504966">
                  <w:marLeft w:val="0"/>
                  <w:marRight w:val="0"/>
                  <w:marTop w:val="135"/>
                  <w:marBottom w:val="135"/>
                  <w:divBdr>
                    <w:top w:val="none" w:sz="0" w:space="0" w:color="auto"/>
                    <w:left w:val="none" w:sz="0" w:space="0" w:color="auto"/>
                    <w:bottom w:val="none" w:sz="0" w:space="0" w:color="auto"/>
                    <w:right w:val="none" w:sz="0" w:space="0" w:color="auto"/>
                  </w:divBdr>
                  <w:divsChild>
                    <w:div w:id="1395005215">
                      <w:marLeft w:val="0"/>
                      <w:marRight w:val="0"/>
                      <w:marTop w:val="0"/>
                      <w:marBottom w:val="0"/>
                      <w:divBdr>
                        <w:top w:val="none" w:sz="0" w:space="0" w:color="auto"/>
                        <w:left w:val="none" w:sz="0" w:space="0" w:color="auto"/>
                        <w:bottom w:val="none" w:sz="0" w:space="0" w:color="auto"/>
                        <w:right w:val="none" w:sz="0" w:space="0" w:color="auto"/>
                      </w:divBdr>
                    </w:div>
                  </w:divsChild>
                </w:div>
                <w:div w:id="189387923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0431659">
          <w:marLeft w:val="0"/>
          <w:marRight w:val="0"/>
          <w:marTop w:val="0"/>
          <w:marBottom w:val="0"/>
          <w:divBdr>
            <w:top w:val="single" w:sz="6" w:space="0" w:color="CFD5E4"/>
            <w:left w:val="none" w:sz="0" w:space="0" w:color="auto"/>
            <w:bottom w:val="none" w:sz="0" w:space="0" w:color="auto"/>
            <w:right w:val="none" w:sz="0" w:space="0" w:color="auto"/>
          </w:divBdr>
          <w:divsChild>
            <w:div w:id="912934891">
              <w:marLeft w:val="0"/>
              <w:marRight w:val="0"/>
              <w:marTop w:val="0"/>
              <w:marBottom w:val="0"/>
              <w:divBdr>
                <w:top w:val="none" w:sz="0" w:space="0" w:color="auto"/>
                <w:left w:val="none" w:sz="0" w:space="0" w:color="auto"/>
                <w:bottom w:val="none" w:sz="0" w:space="0" w:color="auto"/>
                <w:right w:val="none" w:sz="0" w:space="0" w:color="auto"/>
              </w:divBdr>
              <w:divsChild>
                <w:div w:id="64375072">
                  <w:marLeft w:val="0"/>
                  <w:marRight w:val="0"/>
                  <w:marTop w:val="135"/>
                  <w:marBottom w:val="135"/>
                  <w:divBdr>
                    <w:top w:val="none" w:sz="0" w:space="0" w:color="auto"/>
                    <w:left w:val="none" w:sz="0" w:space="0" w:color="auto"/>
                    <w:bottom w:val="none" w:sz="0" w:space="0" w:color="auto"/>
                    <w:right w:val="none" w:sz="0" w:space="0" w:color="auto"/>
                  </w:divBdr>
                  <w:divsChild>
                    <w:div w:id="72627184">
                      <w:marLeft w:val="0"/>
                      <w:marRight w:val="0"/>
                      <w:marTop w:val="0"/>
                      <w:marBottom w:val="0"/>
                      <w:divBdr>
                        <w:top w:val="none" w:sz="0" w:space="0" w:color="auto"/>
                        <w:left w:val="none" w:sz="0" w:space="0" w:color="auto"/>
                        <w:bottom w:val="none" w:sz="0" w:space="0" w:color="auto"/>
                        <w:right w:val="none" w:sz="0" w:space="0" w:color="auto"/>
                      </w:divBdr>
                    </w:div>
                  </w:divsChild>
                </w:div>
                <w:div w:id="183979087">
                  <w:marLeft w:val="0"/>
                  <w:marRight w:val="0"/>
                  <w:marTop w:val="0"/>
                  <w:marBottom w:val="135"/>
                  <w:divBdr>
                    <w:top w:val="none" w:sz="0" w:space="0" w:color="auto"/>
                    <w:left w:val="none" w:sz="0" w:space="0" w:color="auto"/>
                    <w:bottom w:val="none" w:sz="0" w:space="0" w:color="auto"/>
                    <w:right w:val="none" w:sz="0" w:space="0" w:color="auto"/>
                  </w:divBdr>
                </w:div>
                <w:div w:id="1855074572">
                  <w:marLeft w:val="0"/>
                  <w:marRight w:val="0"/>
                  <w:marTop w:val="0"/>
                  <w:marBottom w:val="0"/>
                  <w:divBdr>
                    <w:top w:val="none" w:sz="0" w:space="0" w:color="auto"/>
                    <w:left w:val="none" w:sz="0" w:space="0" w:color="auto"/>
                    <w:bottom w:val="none" w:sz="0" w:space="0" w:color="auto"/>
                    <w:right w:val="none" w:sz="0" w:space="0" w:color="auto"/>
                  </w:divBdr>
                  <w:divsChild>
                    <w:div w:id="9373261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635380811">
          <w:marLeft w:val="0"/>
          <w:marRight w:val="0"/>
          <w:marTop w:val="0"/>
          <w:marBottom w:val="0"/>
          <w:divBdr>
            <w:top w:val="single" w:sz="6" w:space="0" w:color="CFD5E4"/>
            <w:left w:val="none" w:sz="0" w:space="0" w:color="auto"/>
            <w:bottom w:val="none" w:sz="0" w:space="0" w:color="auto"/>
            <w:right w:val="none" w:sz="0" w:space="0" w:color="auto"/>
          </w:divBdr>
          <w:divsChild>
            <w:div w:id="1475637797">
              <w:marLeft w:val="0"/>
              <w:marRight w:val="0"/>
              <w:marTop w:val="0"/>
              <w:marBottom w:val="0"/>
              <w:divBdr>
                <w:top w:val="none" w:sz="0" w:space="0" w:color="auto"/>
                <w:left w:val="none" w:sz="0" w:space="0" w:color="auto"/>
                <w:bottom w:val="none" w:sz="0" w:space="0" w:color="auto"/>
                <w:right w:val="none" w:sz="0" w:space="0" w:color="auto"/>
              </w:divBdr>
              <w:divsChild>
                <w:div w:id="713653522">
                  <w:marLeft w:val="0"/>
                  <w:marRight w:val="0"/>
                  <w:marTop w:val="0"/>
                  <w:marBottom w:val="0"/>
                  <w:divBdr>
                    <w:top w:val="none" w:sz="0" w:space="0" w:color="auto"/>
                    <w:left w:val="none" w:sz="0" w:space="0" w:color="auto"/>
                    <w:bottom w:val="none" w:sz="0" w:space="0" w:color="auto"/>
                    <w:right w:val="none" w:sz="0" w:space="0" w:color="auto"/>
                  </w:divBdr>
                  <w:divsChild>
                    <w:div w:id="1024094784">
                      <w:marLeft w:val="0"/>
                      <w:marRight w:val="75"/>
                      <w:marTop w:val="0"/>
                      <w:marBottom w:val="0"/>
                      <w:divBdr>
                        <w:top w:val="none" w:sz="0" w:space="0" w:color="auto"/>
                        <w:left w:val="none" w:sz="0" w:space="0" w:color="auto"/>
                        <w:bottom w:val="none" w:sz="0" w:space="0" w:color="auto"/>
                        <w:right w:val="none" w:sz="0" w:space="0" w:color="auto"/>
                      </w:divBdr>
                    </w:div>
                  </w:divsChild>
                </w:div>
                <w:div w:id="1365448765">
                  <w:marLeft w:val="0"/>
                  <w:marRight w:val="0"/>
                  <w:marTop w:val="135"/>
                  <w:marBottom w:val="135"/>
                  <w:divBdr>
                    <w:top w:val="none" w:sz="0" w:space="0" w:color="auto"/>
                    <w:left w:val="none" w:sz="0" w:space="0" w:color="auto"/>
                    <w:bottom w:val="none" w:sz="0" w:space="0" w:color="auto"/>
                    <w:right w:val="none" w:sz="0" w:space="0" w:color="auto"/>
                  </w:divBdr>
                  <w:divsChild>
                    <w:div w:id="1930845296">
                      <w:marLeft w:val="0"/>
                      <w:marRight w:val="0"/>
                      <w:marTop w:val="0"/>
                      <w:marBottom w:val="0"/>
                      <w:divBdr>
                        <w:top w:val="none" w:sz="0" w:space="0" w:color="auto"/>
                        <w:left w:val="none" w:sz="0" w:space="0" w:color="auto"/>
                        <w:bottom w:val="none" w:sz="0" w:space="0" w:color="auto"/>
                        <w:right w:val="none" w:sz="0" w:space="0" w:color="auto"/>
                      </w:divBdr>
                    </w:div>
                  </w:divsChild>
                </w:div>
                <w:div w:id="140456914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18893059">
          <w:marLeft w:val="0"/>
          <w:marRight w:val="0"/>
          <w:marTop w:val="0"/>
          <w:marBottom w:val="0"/>
          <w:divBdr>
            <w:top w:val="single" w:sz="6" w:space="0" w:color="CFD5E4"/>
            <w:left w:val="none" w:sz="0" w:space="0" w:color="auto"/>
            <w:bottom w:val="none" w:sz="0" w:space="0" w:color="auto"/>
            <w:right w:val="none" w:sz="0" w:space="0" w:color="auto"/>
          </w:divBdr>
          <w:divsChild>
            <w:div w:id="1281108175">
              <w:marLeft w:val="0"/>
              <w:marRight w:val="0"/>
              <w:marTop w:val="0"/>
              <w:marBottom w:val="0"/>
              <w:divBdr>
                <w:top w:val="none" w:sz="0" w:space="0" w:color="auto"/>
                <w:left w:val="none" w:sz="0" w:space="0" w:color="auto"/>
                <w:bottom w:val="none" w:sz="0" w:space="0" w:color="auto"/>
                <w:right w:val="none" w:sz="0" w:space="0" w:color="auto"/>
              </w:divBdr>
              <w:divsChild>
                <w:div w:id="1485856750">
                  <w:marLeft w:val="0"/>
                  <w:marRight w:val="0"/>
                  <w:marTop w:val="0"/>
                  <w:marBottom w:val="0"/>
                  <w:divBdr>
                    <w:top w:val="none" w:sz="0" w:space="0" w:color="auto"/>
                    <w:left w:val="none" w:sz="0" w:space="0" w:color="auto"/>
                    <w:bottom w:val="none" w:sz="0" w:space="0" w:color="auto"/>
                    <w:right w:val="none" w:sz="0" w:space="0" w:color="auto"/>
                  </w:divBdr>
                  <w:divsChild>
                    <w:div w:id="881600877">
                      <w:marLeft w:val="0"/>
                      <w:marRight w:val="75"/>
                      <w:marTop w:val="0"/>
                      <w:marBottom w:val="0"/>
                      <w:divBdr>
                        <w:top w:val="none" w:sz="0" w:space="0" w:color="auto"/>
                        <w:left w:val="none" w:sz="0" w:space="0" w:color="auto"/>
                        <w:bottom w:val="none" w:sz="0" w:space="0" w:color="auto"/>
                        <w:right w:val="none" w:sz="0" w:space="0" w:color="auto"/>
                      </w:divBdr>
                    </w:div>
                  </w:divsChild>
                </w:div>
                <w:div w:id="1510872433">
                  <w:marLeft w:val="0"/>
                  <w:marRight w:val="0"/>
                  <w:marTop w:val="0"/>
                  <w:marBottom w:val="135"/>
                  <w:divBdr>
                    <w:top w:val="none" w:sz="0" w:space="0" w:color="auto"/>
                    <w:left w:val="none" w:sz="0" w:space="0" w:color="auto"/>
                    <w:bottom w:val="none" w:sz="0" w:space="0" w:color="auto"/>
                    <w:right w:val="none" w:sz="0" w:space="0" w:color="auto"/>
                  </w:divBdr>
                </w:div>
                <w:div w:id="1854147414">
                  <w:marLeft w:val="0"/>
                  <w:marRight w:val="0"/>
                  <w:marTop w:val="135"/>
                  <w:marBottom w:val="135"/>
                  <w:divBdr>
                    <w:top w:val="none" w:sz="0" w:space="0" w:color="auto"/>
                    <w:left w:val="none" w:sz="0" w:space="0" w:color="auto"/>
                    <w:bottom w:val="none" w:sz="0" w:space="0" w:color="auto"/>
                    <w:right w:val="none" w:sz="0" w:space="0" w:color="auto"/>
                  </w:divBdr>
                  <w:divsChild>
                    <w:div w:id="6274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48202">
          <w:marLeft w:val="0"/>
          <w:marRight w:val="0"/>
          <w:marTop w:val="0"/>
          <w:marBottom w:val="0"/>
          <w:divBdr>
            <w:top w:val="single" w:sz="6" w:space="0" w:color="CFD5E4"/>
            <w:left w:val="none" w:sz="0" w:space="0" w:color="auto"/>
            <w:bottom w:val="none" w:sz="0" w:space="0" w:color="auto"/>
            <w:right w:val="none" w:sz="0" w:space="0" w:color="auto"/>
          </w:divBdr>
          <w:divsChild>
            <w:div w:id="1837767556">
              <w:marLeft w:val="0"/>
              <w:marRight w:val="0"/>
              <w:marTop w:val="0"/>
              <w:marBottom w:val="0"/>
              <w:divBdr>
                <w:top w:val="none" w:sz="0" w:space="0" w:color="auto"/>
                <w:left w:val="none" w:sz="0" w:space="0" w:color="auto"/>
                <w:bottom w:val="none" w:sz="0" w:space="0" w:color="auto"/>
                <w:right w:val="none" w:sz="0" w:space="0" w:color="auto"/>
              </w:divBdr>
              <w:divsChild>
                <w:div w:id="269045358">
                  <w:marLeft w:val="0"/>
                  <w:marRight w:val="0"/>
                  <w:marTop w:val="135"/>
                  <w:marBottom w:val="135"/>
                  <w:divBdr>
                    <w:top w:val="none" w:sz="0" w:space="0" w:color="auto"/>
                    <w:left w:val="none" w:sz="0" w:space="0" w:color="auto"/>
                    <w:bottom w:val="none" w:sz="0" w:space="0" w:color="auto"/>
                    <w:right w:val="none" w:sz="0" w:space="0" w:color="auto"/>
                  </w:divBdr>
                  <w:divsChild>
                    <w:div w:id="288365720">
                      <w:marLeft w:val="0"/>
                      <w:marRight w:val="0"/>
                      <w:marTop w:val="0"/>
                      <w:marBottom w:val="0"/>
                      <w:divBdr>
                        <w:top w:val="none" w:sz="0" w:space="0" w:color="auto"/>
                        <w:left w:val="none" w:sz="0" w:space="0" w:color="auto"/>
                        <w:bottom w:val="none" w:sz="0" w:space="0" w:color="auto"/>
                        <w:right w:val="none" w:sz="0" w:space="0" w:color="auto"/>
                      </w:divBdr>
                    </w:div>
                  </w:divsChild>
                </w:div>
                <w:div w:id="1028264631">
                  <w:marLeft w:val="0"/>
                  <w:marRight w:val="0"/>
                  <w:marTop w:val="0"/>
                  <w:marBottom w:val="135"/>
                  <w:divBdr>
                    <w:top w:val="none" w:sz="0" w:space="0" w:color="auto"/>
                    <w:left w:val="none" w:sz="0" w:space="0" w:color="auto"/>
                    <w:bottom w:val="none" w:sz="0" w:space="0" w:color="auto"/>
                    <w:right w:val="none" w:sz="0" w:space="0" w:color="auto"/>
                  </w:divBdr>
                </w:div>
                <w:div w:id="1488593922">
                  <w:marLeft w:val="0"/>
                  <w:marRight w:val="0"/>
                  <w:marTop w:val="0"/>
                  <w:marBottom w:val="0"/>
                  <w:divBdr>
                    <w:top w:val="none" w:sz="0" w:space="0" w:color="auto"/>
                    <w:left w:val="none" w:sz="0" w:space="0" w:color="auto"/>
                    <w:bottom w:val="none" w:sz="0" w:space="0" w:color="auto"/>
                    <w:right w:val="none" w:sz="0" w:space="0" w:color="auto"/>
                  </w:divBdr>
                  <w:divsChild>
                    <w:div w:id="94230578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792476340">
          <w:marLeft w:val="0"/>
          <w:marRight w:val="0"/>
          <w:marTop w:val="0"/>
          <w:marBottom w:val="0"/>
          <w:divBdr>
            <w:top w:val="single" w:sz="6" w:space="0" w:color="CFD5E4"/>
            <w:left w:val="none" w:sz="0" w:space="0" w:color="auto"/>
            <w:bottom w:val="none" w:sz="0" w:space="0" w:color="auto"/>
            <w:right w:val="none" w:sz="0" w:space="0" w:color="auto"/>
          </w:divBdr>
          <w:divsChild>
            <w:div w:id="2031177187">
              <w:marLeft w:val="0"/>
              <w:marRight w:val="0"/>
              <w:marTop w:val="0"/>
              <w:marBottom w:val="0"/>
              <w:divBdr>
                <w:top w:val="none" w:sz="0" w:space="0" w:color="auto"/>
                <w:left w:val="none" w:sz="0" w:space="0" w:color="auto"/>
                <w:bottom w:val="none" w:sz="0" w:space="0" w:color="auto"/>
                <w:right w:val="none" w:sz="0" w:space="0" w:color="auto"/>
              </w:divBdr>
              <w:divsChild>
                <w:div w:id="144251161">
                  <w:marLeft w:val="0"/>
                  <w:marRight w:val="0"/>
                  <w:marTop w:val="0"/>
                  <w:marBottom w:val="135"/>
                  <w:divBdr>
                    <w:top w:val="none" w:sz="0" w:space="0" w:color="auto"/>
                    <w:left w:val="none" w:sz="0" w:space="0" w:color="auto"/>
                    <w:bottom w:val="none" w:sz="0" w:space="0" w:color="auto"/>
                    <w:right w:val="none" w:sz="0" w:space="0" w:color="auto"/>
                  </w:divBdr>
                </w:div>
                <w:div w:id="713576256">
                  <w:marLeft w:val="0"/>
                  <w:marRight w:val="0"/>
                  <w:marTop w:val="0"/>
                  <w:marBottom w:val="0"/>
                  <w:divBdr>
                    <w:top w:val="none" w:sz="0" w:space="0" w:color="auto"/>
                    <w:left w:val="none" w:sz="0" w:space="0" w:color="auto"/>
                    <w:bottom w:val="none" w:sz="0" w:space="0" w:color="auto"/>
                    <w:right w:val="none" w:sz="0" w:space="0" w:color="auto"/>
                  </w:divBdr>
                  <w:divsChild>
                    <w:div w:id="255021860">
                      <w:marLeft w:val="0"/>
                      <w:marRight w:val="75"/>
                      <w:marTop w:val="0"/>
                      <w:marBottom w:val="0"/>
                      <w:divBdr>
                        <w:top w:val="none" w:sz="0" w:space="0" w:color="auto"/>
                        <w:left w:val="none" w:sz="0" w:space="0" w:color="auto"/>
                        <w:bottom w:val="none" w:sz="0" w:space="0" w:color="auto"/>
                        <w:right w:val="none" w:sz="0" w:space="0" w:color="auto"/>
                      </w:divBdr>
                    </w:div>
                  </w:divsChild>
                </w:div>
                <w:div w:id="1354838798">
                  <w:marLeft w:val="0"/>
                  <w:marRight w:val="0"/>
                  <w:marTop w:val="135"/>
                  <w:marBottom w:val="135"/>
                  <w:divBdr>
                    <w:top w:val="none" w:sz="0" w:space="0" w:color="auto"/>
                    <w:left w:val="none" w:sz="0" w:space="0" w:color="auto"/>
                    <w:bottom w:val="none" w:sz="0" w:space="0" w:color="auto"/>
                    <w:right w:val="none" w:sz="0" w:space="0" w:color="auto"/>
                  </w:divBdr>
                  <w:divsChild>
                    <w:div w:id="169234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077345">
          <w:marLeft w:val="0"/>
          <w:marRight w:val="0"/>
          <w:marTop w:val="0"/>
          <w:marBottom w:val="0"/>
          <w:divBdr>
            <w:top w:val="single" w:sz="6" w:space="0" w:color="CFD5E4"/>
            <w:left w:val="none" w:sz="0" w:space="0" w:color="auto"/>
            <w:bottom w:val="none" w:sz="0" w:space="0" w:color="auto"/>
            <w:right w:val="none" w:sz="0" w:space="0" w:color="auto"/>
          </w:divBdr>
          <w:divsChild>
            <w:div w:id="69349474">
              <w:marLeft w:val="0"/>
              <w:marRight w:val="0"/>
              <w:marTop w:val="0"/>
              <w:marBottom w:val="0"/>
              <w:divBdr>
                <w:top w:val="none" w:sz="0" w:space="0" w:color="auto"/>
                <w:left w:val="none" w:sz="0" w:space="0" w:color="auto"/>
                <w:bottom w:val="none" w:sz="0" w:space="0" w:color="auto"/>
                <w:right w:val="none" w:sz="0" w:space="0" w:color="auto"/>
              </w:divBdr>
              <w:divsChild>
                <w:div w:id="486437059">
                  <w:marLeft w:val="0"/>
                  <w:marRight w:val="0"/>
                  <w:marTop w:val="135"/>
                  <w:marBottom w:val="135"/>
                  <w:divBdr>
                    <w:top w:val="none" w:sz="0" w:space="0" w:color="auto"/>
                    <w:left w:val="none" w:sz="0" w:space="0" w:color="auto"/>
                    <w:bottom w:val="none" w:sz="0" w:space="0" w:color="auto"/>
                    <w:right w:val="none" w:sz="0" w:space="0" w:color="auto"/>
                  </w:divBdr>
                  <w:divsChild>
                    <w:div w:id="1192646753">
                      <w:marLeft w:val="0"/>
                      <w:marRight w:val="0"/>
                      <w:marTop w:val="0"/>
                      <w:marBottom w:val="0"/>
                      <w:divBdr>
                        <w:top w:val="none" w:sz="0" w:space="0" w:color="auto"/>
                        <w:left w:val="none" w:sz="0" w:space="0" w:color="auto"/>
                        <w:bottom w:val="none" w:sz="0" w:space="0" w:color="auto"/>
                        <w:right w:val="none" w:sz="0" w:space="0" w:color="auto"/>
                      </w:divBdr>
                    </w:div>
                  </w:divsChild>
                </w:div>
                <w:div w:id="706491914">
                  <w:marLeft w:val="0"/>
                  <w:marRight w:val="0"/>
                  <w:marTop w:val="0"/>
                  <w:marBottom w:val="135"/>
                  <w:divBdr>
                    <w:top w:val="none" w:sz="0" w:space="0" w:color="auto"/>
                    <w:left w:val="none" w:sz="0" w:space="0" w:color="auto"/>
                    <w:bottom w:val="none" w:sz="0" w:space="0" w:color="auto"/>
                    <w:right w:val="none" w:sz="0" w:space="0" w:color="auto"/>
                  </w:divBdr>
                </w:div>
                <w:div w:id="1247424168">
                  <w:marLeft w:val="0"/>
                  <w:marRight w:val="0"/>
                  <w:marTop w:val="0"/>
                  <w:marBottom w:val="0"/>
                  <w:divBdr>
                    <w:top w:val="none" w:sz="0" w:space="0" w:color="auto"/>
                    <w:left w:val="none" w:sz="0" w:space="0" w:color="auto"/>
                    <w:bottom w:val="none" w:sz="0" w:space="0" w:color="auto"/>
                    <w:right w:val="none" w:sz="0" w:space="0" w:color="auto"/>
                  </w:divBdr>
                  <w:divsChild>
                    <w:div w:id="15400430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76813551">
          <w:marLeft w:val="0"/>
          <w:marRight w:val="0"/>
          <w:marTop w:val="0"/>
          <w:marBottom w:val="0"/>
          <w:divBdr>
            <w:top w:val="single" w:sz="6" w:space="0" w:color="CFD5E4"/>
            <w:left w:val="none" w:sz="0" w:space="0" w:color="auto"/>
            <w:bottom w:val="none" w:sz="0" w:space="0" w:color="auto"/>
            <w:right w:val="none" w:sz="0" w:space="0" w:color="auto"/>
          </w:divBdr>
          <w:divsChild>
            <w:div w:id="641039010">
              <w:marLeft w:val="0"/>
              <w:marRight w:val="0"/>
              <w:marTop w:val="0"/>
              <w:marBottom w:val="0"/>
              <w:divBdr>
                <w:top w:val="none" w:sz="0" w:space="0" w:color="auto"/>
                <w:left w:val="none" w:sz="0" w:space="0" w:color="auto"/>
                <w:bottom w:val="none" w:sz="0" w:space="0" w:color="auto"/>
                <w:right w:val="none" w:sz="0" w:space="0" w:color="auto"/>
              </w:divBdr>
              <w:divsChild>
                <w:div w:id="1176112390">
                  <w:marLeft w:val="0"/>
                  <w:marRight w:val="0"/>
                  <w:marTop w:val="135"/>
                  <w:marBottom w:val="135"/>
                  <w:divBdr>
                    <w:top w:val="none" w:sz="0" w:space="0" w:color="auto"/>
                    <w:left w:val="none" w:sz="0" w:space="0" w:color="auto"/>
                    <w:bottom w:val="none" w:sz="0" w:space="0" w:color="auto"/>
                    <w:right w:val="none" w:sz="0" w:space="0" w:color="auto"/>
                  </w:divBdr>
                  <w:divsChild>
                    <w:div w:id="1994984050">
                      <w:marLeft w:val="0"/>
                      <w:marRight w:val="0"/>
                      <w:marTop w:val="0"/>
                      <w:marBottom w:val="0"/>
                      <w:divBdr>
                        <w:top w:val="none" w:sz="0" w:space="0" w:color="auto"/>
                        <w:left w:val="none" w:sz="0" w:space="0" w:color="auto"/>
                        <w:bottom w:val="none" w:sz="0" w:space="0" w:color="auto"/>
                        <w:right w:val="none" w:sz="0" w:space="0" w:color="auto"/>
                      </w:divBdr>
                    </w:div>
                  </w:divsChild>
                </w:div>
                <w:div w:id="1555043556">
                  <w:marLeft w:val="0"/>
                  <w:marRight w:val="0"/>
                  <w:marTop w:val="0"/>
                  <w:marBottom w:val="135"/>
                  <w:divBdr>
                    <w:top w:val="none" w:sz="0" w:space="0" w:color="auto"/>
                    <w:left w:val="none" w:sz="0" w:space="0" w:color="auto"/>
                    <w:bottom w:val="none" w:sz="0" w:space="0" w:color="auto"/>
                    <w:right w:val="none" w:sz="0" w:space="0" w:color="auto"/>
                  </w:divBdr>
                </w:div>
                <w:div w:id="1774746420">
                  <w:marLeft w:val="0"/>
                  <w:marRight w:val="0"/>
                  <w:marTop w:val="0"/>
                  <w:marBottom w:val="0"/>
                  <w:divBdr>
                    <w:top w:val="none" w:sz="0" w:space="0" w:color="auto"/>
                    <w:left w:val="none" w:sz="0" w:space="0" w:color="auto"/>
                    <w:bottom w:val="none" w:sz="0" w:space="0" w:color="auto"/>
                    <w:right w:val="none" w:sz="0" w:space="0" w:color="auto"/>
                  </w:divBdr>
                  <w:divsChild>
                    <w:div w:id="146265513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95049378">
          <w:marLeft w:val="0"/>
          <w:marRight w:val="0"/>
          <w:marTop w:val="0"/>
          <w:marBottom w:val="0"/>
          <w:divBdr>
            <w:top w:val="single" w:sz="6" w:space="0" w:color="CFD5E4"/>
            <w:left w:val="none" w:sz="0" w:space="0" w:color="auto"/>
            <w:bottom w:val="none" w:sz="0" w:space="0" w:color="auto"/>
            <w:right w:val="none" w:sz="0" w:space="0" w:color="auto"/>
          </w:divBdr>
          <w:divsChild>
            <w:div w:id="1800565135">
              <w:marLeft w:val="0"/>
              <w:marRight w:val="0"/>
              <w:marTop w:val="0"/>
              <w:marBottom w:val="0"/>
              <w:divBdr>
                <w:top w:val="none" w:sz="0" w:space="0" w:color="auto"/>
                <w:left w:val="none" w:sz="0" w:space="0" w:color="auto"/>
                <w:bottom w:val="none" w:sz="0" w:space="0" w:color="auto"/>
                <w:right w:val="none" w:sz="0" w:space="0" w:color="auto"/>
              </w:divBdr>
              <w:divsChild>
                <w:div w:id="372199199">
                  <w:marLeft w:val="0"/>
                  <w:marRight w:val="0"/>
                  <w:marTop w:val="0"/>
                  <w:marBottom w:val="0"/>
                  <w:divBdr>
                    <w:top w:val="none" w:sz="0" w:space="0" w:color="auto"/>
                    <w:left w:val="none" w:sz="0" w:space="0" w:color="auto"/>
                    <w:bottom w:val="none" w:sz="0" w:space="0" w:color="auto"/>
                    <w:right w:val="none" w:sz="0" w:space="0" w:color="auto"/>
                  </w:divBdr>
                  <w:divsChild>
                    <w:div w:id="1631477634">
                      <w:marLeft w:val="0"/>
                      <w:marRight w:val="75"/>
                      <w:marTop w:val="0"/>
                      <w:marBottom w:val="0"/>
                      <w:divBdr>
                        <w:top w:val="none" w:sz="0" w:space="0" w:color="auto"/>
                        <w:left w:val="none" w:sz="0" w:space="0" w:color="auto"/>
                        <w:bottom w:val="none" w:sz="0" w:space="0" w:color="auto"/>
                        <w:right w:val="none" w:sz="0" w:space="0" w:color="auto"/>
                      </w:divBdr>
                    </w:div>
                  </w:divsChild>
                </w:div>
                <w:div w:id="399332050">
                  <w:marLeft w:val="0"/>
                  <w:marRight w:val="0"/>
                  <w:marTop w:val="135"/>
                  <w:marBottom w:val="135"/>
                  <w:divBdr>
                    <w:top w:val="none" w:sz="0" w:space="0" w:color="auto"/>
                    <w:left w:val="none" w:sz="0" w:space="0" w:color="auto"/>
                    <w:bottom w:val="none" w:sz="0" w:space="0" w:color="auto"/>
                    <w:right w:val="none" w:sz="0" w:space="0" w:color="auto"/>
                  </w:divBdr>
                  <w:divsChild>
                    <w:div w:id="863640158">
                      <w:marLeft w:val="0"/>
                      <w:marRight w:val="0"/>
                      <w:marTop w:val="0"/>
                      <w:marBottom w:val="0"/>
                      <w:divBdr>
                        <w:top w:val="none" w:sz="0" w:space="0" w:color="auto"/>
                        <w:left w:val="none" w:sz="0" w:space="0" w:color="auto"/>
                        <w:bottom w:val="none" w:sz="0" w:space="0" w:color="auto"/>
                        <w:right w:val="none" w:sz="0" w:space="0" w:color="auto"/>
                      </w:divBdr>
                    </w:div>
                  </w:divsChild>
                </w:div>
                <w:div w:id="88495136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964238381">
          <w:marLeft w:val="0"/>
          <w:marRight w:val="0"/>
          <w:marTop w:val="0"/>
          <w:marBottom w:val="0"/>
          <w:divBdr>
            <w:top w:val="single" w:sz="6" w:space="0" w:color="CFD5E4"/>
            <w:left w:val="none" w:sz="0" w:space="0" w:color="auto"/>
            <w:bottom w:val="none" w:sz="0" w:space="0" w:color="auto"/>
            <w:right w:val="none" w:sz="0" w:space="0" w:color="auto"/>
          </w:divBdr>
          <w:divsChild>
            <w:div w:id="980158589">
              <w:marLeft w:val="0"/>
              <w:marRight w:val="0"/>
              <w:marTop w:val="0"/>
              <w:marBottom w:val="0"/>
              <w:divBdr>
                <w:top w:val="none" w:sz="0" w:space="0" w:color="auto"/>
                <w:left w:val="none" w:sz="0" w:space="0" w:color="auto"/>
                <w:bottom w:val="none" w:sz="0" w:space="0" w:color="auto"/>
                <w:right w:val="none" w:sz="0" w:space="0" w:color="auto"/>
              </w:divBdr>
              <w:divsChild>
                <w:div w:id="1346714608">
                  <w:marLeft w:val="0"/>
                  <w:marRight w:val="0"/>
                  <w:marTop w:val="0"/>
                  <w:marBottom w:val="135"/>
                  <w:divBdr>
                    <w:top w:val="none" w:sz="0" w:space="0" w:color="auto"/>
                    <w:left w:val="none" w:sz="0" w:space="0" w:color="auto"/>
                    <w:bottom w:val="none" w:sz="0" w:space="0" w:color="auto"/>
                    <w:right w:val="none" w:sz="0" w:space="0" w:color="auto"/>
                  </w:divBdr>
                </w:div>
                <w:div w:id="1715806173">
                  <w:marLeft w:val="0"/>
                  <w:marRight w:val="0"/>
                  <w:marTop w:val="135"/>
                  <w:marBottom w:val="135"/>
                  <w:divBdr>
                    <w:top w:val="none" w:sz="0" w:space="0" w:color="auto"/>
                    <w:left w:val="none" w:sz="0" w:space="0" w:color="auto"/>
                    <w:bottom w:val="none" w:sz="0" w:space="0" w:color="auto"/>
                    <w:right w:val="none" w:sz="0" w:space="0" w:color="auto"/>
                  </w:divBdr>
                  <w:divsChild>
                    <w:div w:id="257954863">
                      <w:marLeft w:val="0"/>
                      <w:marRight w:val="0"/>
                      <w:marTop w:val="0"/>
                      <w:marBottom w:val="0"/>
                      <w:divBdr>
                        <w:top w:val="none" w:sz="0" w:space="0" w:color="auto"/>
                        <w:left w:val="none" w:sz="0" w:space="0" w:color="auto"/>
                        <w:bottom w:val="none" w:sz="0" w:space="0" w:color="auto"/>
                        <w:right w:val="none" w:sz="0" w:space="0" w:color="auto"/>
                      </w:divBdr>
                    </w:div>
                  </w:divsChild>
                </w:div>
                <w:div w:id="1949965472">
                  <w:marLeft w:val="0"/>
                  <w:marRight w:val="0"/>
                  <w:marTop w:val="0"/>
                  <w:marBottom w:val="0"/>
                  <w:divBdr>
                    <w:top w:val="none" w:sz="0" w:space="0" w:color="auto"/>
                    <w:left w:val="none" w:sz="0" w:space="0" w:color="auto"/>
                    <w:bottom w:val="none" w:sz="0" w:space="0" w:color="auto"/>
                    <w:right w:val="none" w:sz="0" w:space="0" w:color="auto"/>
                  </w:divBdr>
                  <w:divsChild>
                    <w:div w:id="23096596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019507229">
          <w:marLeft w:val="0"/>
          <w:marRight w:val="0"/>
          <w:marTop w:val="0"/>
          <w:marBottom w:val="0"/>
          <w:divBdr>
            <w:top w:val="single" w:sz="6" w:space="0" w:color="CFD5E4"/>
            <w:left w:val="none" w:sz="0" w:space="0" w:color="auto"/>
            <w:bottom w:val="none" w:sz="0" w:space="0" w:color="auto"/>
            <w:right w:val="none" w:sz="0" w:space="0" w:color="auto"/>
          </w:divBdr>
          <w:divsChild>
            <w:div w:id="716007062">
              <w:marLeft w:val="0"/>
              <w:marRight w:val="0"/>
              <w:marTop w:val="0"/>
              <w:marBottom w:val="0"/>
              <w:divBdr>
                <w:top w:val="none" w:sz="0" w:space="0" w:color="auto"/>
                <w:left w:val="none" w:sz="0" w:space="0" w:color="auto"/>
                <w:bottom w:val="none" w:sz="0" w:space="0" w:color="auto"/>
                <w:right w:val="none" w:sz="0" w:space="0" w:color="auto"/>
              </w:divBdr>
              <w:divsChild>
                <w:div w:id="825439624">
                  <w:marLeft w:val="0"/>
                  <w:marRight w:val="0"/>
                  <w:marTop w:val="0"/>
                  <w:marBottom w:val="0"/>
                  <w:divBdr>
                    <w:top w:val="none" w:sz="0" w:space="0" w:color="auto"/>
                    <w:left w:val="none" w:sz="0" w:space="0" w:color="auto"/>
                    <w:bottom w:val="none" w:sz="0" w:space="0" w:color="auto"/>
                    <w:right w:val="none" w:sz="0" w:space="0" w:color="auto"/>
                  </w:divBdr>
                  <w:divsChild>
                    <w:div w:id="2018925148">
                      <w:marLeft w:val="0"/>
                      <w:marRight w:val="75"/>
                      <w:marTop w:val="0"/>
                      <w:marBottom w:val="0"/>
                      <w:divBdr>
                        <w:top w:val="none" w:sz="0" w:space="0" w:color="auto"/>
                        <w:left w:val="none" w:sz="0" w:space="0" w:color="auto"/>
                        <w:bottom w:val="none" w:sz="0" w:space="0" w:color="auto"/>
                        <w:right w:val="none" w:sz="0" w:space="0" w:color="auto"/>
                      </w:divBdr>
                    </w:div>
                  </w:divsChild>
                </w:div>
                <w:div w:id="1094519508">
                  <w:marLeft w:val="0"/>
                  <w:marRight w:val="0"/>
                  <w:marTop w:val="0"/>
                  <w:marBottom w:val="135"/>
                  <w:divBdr>
                    <w:top w:val="none" w:sz="0" w:space="0" w:color="auto"/>
                    <w:left w:val="none" w:sz="0" w:space="0" w:color="auto"/>
                    <w:bottom w:val="none" w:sz="0" w:space="0" w:color="auto"/>
                    <w:right w:val="none" w:sz="0" w:space="0" w:color="auto"/>
                  </w:divBdr>
                </w:div>
                <w:div w:id="1724060265">
                  <w:marLeft w:val="0"/>
                  <w:marRight w:val="0"/>
                  <w:marTop w:val="135"/>
                  <w:marBottom w:val="135"/>
                  <w:divBdr>
                    <w:top w:val="none" w:sz="0" w:space="0" w:color="auto"/>
                    <w:left w:val="none" w:sz="0" w:space="0" w:color="auto"/>
                    <w:bottom w:val="none" w:sz="0" w:space="0" w:color="auto"/>
                    <w:right w:val="none" w:sz="0" w:space="0" w:color="auto"/>
                  </w:divBdr>
                  <w:divsChild>
                    <w:div w:id="16663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70800">
          <w:marLeft w:val="0"/>
          <w:marRight w:val="0"/>
          <w:marTop w:val="0"/>
          <w:marBottom w:val="0"/>
          <w:divBdr>
            <w:top w:val="single" w:sz="6" w:space="0" w:color="CFD5E4"/>
            <w:left w:val="none" w:sz="0" w:space="0" w:color="auto"/>
            <w:bottom w:val="none" w:sz="0" w:space="0" w:color="auto"/>
            <w:right w:val="none" w:sz="0" w:space="0" w:color="auto"/>
          </w:divBdr>
          <w:divsChild>
            <w:div w:id="876893842">
              <w:marLeft w:val="0"/>
              <w:marRight w:val="0"/>
              <w:marTop w:val="0"/>
              <w:marBottom w:val="0"/>
              <w:divBdr>
                <w:top w:val="none" w:sz="0" w:space="0" w:color="auto"/>
                <w:left w:val="none" w:sz="0" w:space="0" w:color="auto"/>
                <w:bottom w:val="none" w:sz="0" w:space="0" w:color="auto"/>
                <w:right w:val="none" w:sz="0" w:space="0" w:color="auto"/>
              </w:divBdr>
              <w:divsChild>
                <w:div w:id="220483247">
                  <w:marLeft w:val="0"/>
                  <w:marRight w:val="0"/>
                  <w:marTop w:val="0"/>
                  <w:marBottom w:val="0"/>
                  <w:divBdr>
                    <w:top w:val="none" w:sz="0" w:space="0" w:color="auto"/>
                    <w:left w:val="none" w:sz="0" w:space="0" w:color="auto"/>
                    <w:bottom w:val="none" w:sz="0" w:space="0" w:color="auto"/>
                    <w:right w:val="none" w:sz="0" w:space="0" w:color="auto"/>
                  </w:divBdr>
                  <w:divsChild>
                    <w:div w:id="105514135">
                      <w:marLeft w:val="0"/>
                      <w:marRight w:val="75"/>
                      <w:marTop w:val="0"/>
                      <w:marBottom w:val="0"/>
                      <w:divBdr>
                        <w:top w:val="none" w:sz="0" w:space="0" w:color="auto"/>
                        <w:left w:val="none" w:sz="0" w:space="0" w:color="auto"/>
                        <w:bottom w:val="none" w:sz="0" w:space="0" w:color="auto"/>
                        <w:right w:val="none" w:sz="0" w:space="0" w:color="auto"/>
                      </w:divBdr>
                    </w:div>
                  </w:divsChild>
                </w:div>
                <w:div w:id="693507058">
                  <w:marLeft w:val="0"/>
                  <w:marRight w:val="0"/>
                  <w:marTop w:val="0"/>
                  <w:marBottom w:val="135"/>
                  <w:divBdr>
                    <w:top w:val="none" w:sz="0" w:space="0" w:color="auto"/>
                    <w:left w:val="none" w:sz="0" w:space="0" w:color="auto"/>
                    <w:bottom w:val="none" w:sz="0" w:space="0" w:color="auto"/>
                    <w:right w:val="none" w:sz="0" w:space="0" w:color="auto"/>
                  </w:divBdr>
                </w:div>
                <w:div w:id="866675782">
                  <w:marLeft w:val="0"/>
                  <w:marRight w:val="0"/>
                  <w:marTop w:val="135"/>
                  <w:marBottom w:val="135"/>
                  <w:divBdr>
                    <w:top w:val="none" w:sz="0" w:space="0" w:color="auto"/>
                    <w:left w:val="none" w:sz="0" w:space="0" w:color="auto"/>
                    <w:bottom w:val="none" w:sz="0" w:space="0" w:color="auto"/>
                    <w:right w:val="none" w:sz="0" w:space="0" w:color="auto"/>
                  </w:divBdr>
                  <w:divsChild>
                    <w:div w:id="63657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23414">
          <w:marLeft w:val="0"/>
          <w:marRight w:val="0"/>
          <w:marTop w:val="0"/>
          <w:marBottom w:val="0"/>
          <w:divBdr>
            <w:top w:val="single" w:sz="6" w:space="0" w:color="CFD5E4"/>
            <w:left w:val="none" w:sz="0" w:space="0" w:color="auto"/>
            <w:bottom w:val="none" w:sz="0" w:space="0" w:color="auto"/>
            <w:right w:val="none" w:sz="0" w:space="0" w:color="auto"/>
          </w:divBdr>
          <w:divsChild>
            <w:div w:id="40519269">
              <w:marLeft w:val="0"/>
              <w:marRight w:val="0"/>
              <w:marTop w:val="0"/>
              <w:marBottom w:val="0"/>
              <w:divBdr>
                <w:top w:val="none" w:sz="0" w:space="0" w:color="auto"/>
                <w:left w:val="none" w:sz="0" w:space="0" w:color="auto"/>
                <w:bottom w:val="none" w:sz="0" w:space="0" w:color="auto"/>
                <w:right w:val="none" w:sz="0" w:space="0" w:color="auto"/>
              </w:divBdr>
              <w:divsChild>
                <w:div w:id="286619975">
                  <w:marLeft w:val="0"/>
                  <w:marRight w:val="0"/>
                  <w:marTop w:val="0"/>
                  <w:marBottom w:val="135"/>
                  <w:divBdr>
                    <w:top w:val="none" w:sz="0" w:space="0" w:color="auto"/>
                    <w:left w:val="none" w:sz="0" w:space="0" w:color="auto"/>
                    <w:bottom w:val="none" w:sz="0" w:space="0" w:color="auto"/>
                    <w:right w:val="none" w:sz="0" w:space="0" w:color="auto"/>
                  </w:divBdr>
                </w:div>
                <w:div w:id="1139761766">
                  <w:marLeft w:val="0"/>
                  <w:marRight w:val="0"/>
                  <w:marTop w:val="0"/>
                  <w:marBottom w:val="0"/>
                  <w:divBdr>
                    <w:top w:val="none" w:sz="0" w:space="0" w:color="auto"/>
                    <w:left w:val="none" w:sz="0" w:space="0" w:color="auto"/>
                    <w:bottom w:val="none" w:sz="0" w:space="0" w:color="auto"/>
                    <w:right w:val="none" w:sz="0" w:space="0" w:color="auto"/>
                  </w:divBdr>
                  <w:divsChild>
                    <w:div w:id="1281109090">
                      <w:marLeft w:val="0"/>
                      <w:marRight w:val="75"/>
                      <w:marTop w:val="0"/>
                      <w:marBottom w:val="0"/>
                      <w:divBdr>
                        <w:top w:val="none" w:sz="0" w:space="0" w:color="auto"/>
                        <w:left w:val="none" w:sz="0" w:space="0" w:color="auto"/>
                        <w:bottom w:val="none" w:sz="0" w:space="0" w:color="auto"/>
                        <w:right w:val="none" w:sz="0" w:space="0" w:color="auto"/>
                      </w:divBdr>
                    </w:div>
                  </w:divsChild>
                </w:div>
                <w:div w:id="2004237690">
                  <w:marLeft w:val="0"/>
                  <w:marRight w:val="0"/>
                  <w:marTop w:val="135"/>
                  <w:marBottom w:val="135"/>
                  <w:divBdr>
                    <w:top w:val="none" w:sz="0" w:space="0" w:color="auto"/>
                    <w:left w:val="none" w:sz="0" w:space="0" w:color="auto"/>
                    <w:bottom w:val="none" w:sz="0" w:space="0" w:color="auto"/>
                    <w:right w:val="none" w:sz="0" w:space="0" w:color="auto"/>
                  </w:divBdr>
                  <w:divsChild>
                    <w:div w:id="12320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828480">
          <w:marLeft w:val="0"/>
          <w:marRight w:val="0"/>
          <w:marTop w:val="0"/>
          <w:marBottom w:val="0"/>
          <w:divBdr>
            <w:top w:val="single" w:sz="6" w:space="0" w:color="CFD5E4"/>
            <w:left w:val="none" w:sz="0" w:space="0" w:color="auto"/>
            <w:bottom w:val="none" w:sz="0" w:space="0" w:color="auto"/>
            <w:right w:val="none" w:sz="0" w:space="0" w:color="auto"/>
          </w:divBdr>
          <w:divsChild>
            <w:div w:id="1475177788">
              <w:marLeft w:val="0"/>
              <w:marRight w:val="0"/>
              <w:marTop w:val="0"/>
              <w:marBottom w:val="0"/>
              <w:divBdr>
                <w:top w:val="none" w:sz="0" w:space="0" w:color="auto"/>
                <w:left w:val="none" w:sz="0" w:space="0" w:color="auto"/>
                <w:bottom w:val="none" w:sz="0" w:space="0" w:color="auto"/>
                <w:right w:val="none" w:sz="0" w:space="0" w:color="auto"/>
              </w:divBdr>
              <w:divsChild>
                <w:div w:id="698168412">
                  <w:marLeft w:val="0"/>
                  <w:marRight w:val="0"/>
                  <w:marTop w:val="135"/>
                  <w:marBottom w:val="135"/>
                  <w:divBdr>
                    <w:top w:val="none" w:sz="0" w:space="0" w:color="auto"/>
                    <w:left w:val="none" w:sz="0" w:space="0" w:color="auto"/>
                    <w:bottom w:val="none" w:sz="0" w:space="0" w:color="auto"/>
                    <w:right w:val="none" w:sz="0" w:space="0" w:color="auto"/>
                  </w:divBdr>
                  <w:divsChild>
                    <w:div w:id="1837189026">
                      <w:marLeft w:val="0"/>
                      <w:marRight w:val="0"/>
                      <w:marTop w:val="0"/>
                      <w:marBottom w:val="0"/>
                      <w:divBdr>
                        <w:top w:val="none" w:sz="0" w:space="0" w:color="auto"/>
                        <w:left w:val="none" w:sz="0" w:space="0" w:color="auto"/>
                        <w:bottom w:val="none" w:sz="0" w:space="0" w:color="auto"/>
                        <w:right w:val="none" w:sz="0" w:space="0" w:color="auto"/>
                      </w:divBdr>
                    </w:div>
                  </w:divsChild>
                </w:div>
                <w:div w:id="782769483">
                  <w:marLeft w:val="0"/>
                  <w:marRight w:val="0"/>
                  <w:marTop w:val="0"/>
                  <w:marBottom w:val="0"/>
                  <w:divBdr>
                    <w:top w:val="none" w:sz="0" w:space="0" w:color="auto"/>
                    <w:left w:val="none" w:sz="0" w:space="0" w:color="auto"/>
                    <w:bottom w:val="none" w:sz="0" w:space="0" w:color="auto"/>
                    <w:right w:val="none" w:sz="0" w:space="0" w:color="auto"/>
                  </w:divBdr>
                  <w:divsChild>
                    <w:div w:id="219757273">
                      <w:marLeft w:val="0"/>
                      <w:marRight w:val="75"/>
                      <w:marTop w:val="0"/>
                      <w:marBottom w:val="0"/>
                      <w:divBdr>
                        <w:top w:val="none" w:sz="0" w:space="0" w:color="auto"/>
                        <w:left w:val="none" w:sz="0" w:space="0" w:color="auto"/>
                        <w:bottom w:val="none" w:sz="0" w:space="0" w:color="auto"/>
                        <w:right w:val="none" w:sz="0" w:space="0" w:color="auto"/>
                      </w:divBdr>
                    </w:div>
                  </w:divsChild>
                </w:div>
                <w:div w:id="155334912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255937082">
          <w:marLeft w:val="0"/>
          <w:marRight w:val="0"/>
          <w:marTop w:val="0"/>
          <w:marBottom w:val="0"/>
          <w:divBdr>
            <w:top w:val="single" w:sz="6" w:space="0" w:color="CFD5E4"/>
            <w:left w:val="none" w:sz="0" w:space="0" w:color="auto"/>
            <w:bottom w:val="none" w:sz="0" w:space="0" w:color="auto"/>
            <w:right w:val="none" w:sz="0" w:space="0" w:color="auto"/>
          </w:divBdr>
          <w:divsChild>
            <w:div w:id="1962763209">
              <w:marLeft w:val="0"/>
              <w:marRight w:val="0"/>
              <w:marTop w:val="0"/>
              <w:marBottom w:val="0"/>
              <w:divBdr>
                <w:top w:val="none" w:sz="0" w:space="0" w:color="auto"/>
                <w:left w:val="none" w:sz="0" w:space="0" w:color="auto"/>
                <w:bottom w:val="none" w:sz="0" w:space="0" w:color="auto"/>
                <w:right w:val="none" w:sz="0" w:space="0" w:color="auto"/>
              </w:divBdr>
              <w:divsChild>
                <w:div w:id="950892969">
                  <w:marLeft w:val="0"/>
                  <w:marRight w:val="0"/>
                  <w:marTop w:val="135"/>
                  <w:marBottom w:val="135"/>
                  <w:divBdr>
                    <w:top w:val="none" w:sz="0" w:space="0" w:color="auto"/>
                    <w:left w:val="none" w:sz="0" w:space="0" w:color="auto"/>
                    <w:bottom w:val="none" w:sz="0" w:space="0" w:color="auto"/>
                    <w:right w:val="none" w:sz="0" w:space="0" w:color="auto"/>
                  </w:divBdr>
                  <w:divsChild>
                    <w:div w:id="1741125668">
                      <w:marLeft w:val="0"/>
                      <w:marRight w:val="0"/>
                      <w:marTop w:val="0"/>
                      <w:marBottom w:val="0"/>
                      <w:divBdr>
                        <w:top w:val="none" w:sz="0" w:space="0" w:color="auto"/>
                        <w:left w:val="none" w:sz="0" w:space="0" w:color="auto"/>
                        <w:bottom w:val="none" w:sz="0" w:space="0" w:color="auto"/>
                        <w:right w:val="none" w:sz="0" w:space="0" w:color="auto"/>
                      </w:divBdr>
                    </w:div>
                  </w:divsChild>
                </w:div>
                <w:div w:id="1842504620">
                  <w:marLeft w:val="0"/>
                  <w:marRight w:val="0"/>
                  <w:marTop w:val="0"/>
                  <w:marBottom w:val="135"/>
                  <w:divBdr>
                    <w:top w:val="none" w:sz="0" w:space="0" w:color="auto"/>
                    <w:left w:val="none" w:sz="0" w:space="0" w:color="auto"/>
                    <w:bottom w:val="none" w:sz="0" w:space="0" w:color="auto"/>
                    <w:right w:val="none" w:sz="0" w:space="0" w:color="auto"/>
                  </w:divBdr>
                </w:div>
                <w:div w:id="2108698030">
                  <w:marLeft w:val="0"/>
                  <w:marRight w:val="0"/>
                  <w:marTop w:val="0"/>
                  <w:marBottom w:val="0"/>
                  <w:divBdr>
                    <w:top w:val="none" w:sz="0" w:space="0" w:color="auto"/>
                    <w:left w:val="none" w:sz="0" w:space="0" w:color="auto"/>
                    <w:bottom w:val="none" w:sz="0" w:space="0" w:color="auto"/>
                    <w:right w:val="none" w:sz="0" w:space="0" w:color="auto"/>
                  </w:divBdr>
                  <w:divsChild>
                    <w:div w:id="108719581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347101629">
          <w:marLeft w:val="0"/>
          <w:marRight w:val="0"/>
          <w:marTop w:val="0"/>
          <w:marBottom w:val="0"/>
          <w:divBdr>
            <w:top w:val="single" w:sz="6" w:space="0" w:color="CFD5E4"/>
            <w:left w:val="none" w:sz="0" w:space="0" w:color="auto"/>
            <w:bottom w:val="none" w:sz="0" w:space="0" w:color="auto"/>
            <w:right w:val="none" w:sz="0" w:space="0" w:color="auto"/>
          </w:divBdr>
          <w:divsChild>
            <w:div w:id="694309105">
              <w:marLeft w:val="0"/>
              <w:marRight w:val="0"/>
              <w:marTop w:val="0"/>
              <w:marBottom w:val="0"/>
              <w:divBdr>
                <w:top w:val="none" w:sz="0" w:space="0" w:color="auto"/>
                <w:left w:val="none" w:sz="0" w:space="0" w:color="auto"/>
                <w:bottom w:val="none" w:sz="0" w:space="0" w:color="auto"/>
                <w:right w:val="none" w:sz="0" w:space="0" w:color="auto"/>
              </w:divBdr>
              <w:divsChild>
                <w:div w:id="51540897">
                  <w:marLeft w:val="0"/>
                  <w:marRight w:val="0"/>
                  <w:marTop w:val="0"/>
                  <w:marBottom w:val="135"/>
                  <w:divBdr>
                    <w:top w:val="none" w:sz="0" w:space="0" w:color="auto"/>
                    <w:left w:val="none" w:sz="0" w:space="0" w:color="auto"/>
                    <w:bottom w:val="none" w:sz="0" w:space="0" w:color="auto"/>
                    <w:right w:val="none" w:sz="0" w:space="0" w:color="auto"/>
                  </w:divBdr>
                </w:div>
                <w:div w:id="1367605786">
                  <w:marLeft w:val="0"/>
                  <w:marRight w:val="0"/>
                  <w:marTop w:val="0"/>
                  <w:marBottom w:val="0"/>
                  <w:divBdr>
                    <w:top w:val="none" w:sz="0" w:space="0" w:color="auto"/>
                    <w:left w:val="none" w:sz="0" w:space="0" w:color="auto"/>
                    <w:bottom w:val="none" w:sz="0" w:space="0" w:color="auto"/>
                    <w:right w:val="none" w:sz="0" w:space="0" w:color="auto"/>
                  </w:divBdr>
                  <w:divsChild>
                    <w:div w:id="2110001976">
                      <w:marLeft w:val="0"/>
                      <w:marRight w:val="75"/>
                      <w:marTop w:val="0"/>
                      <w:marBottom w:val="0"/>
                      <w:divBdr>
                        <w:top w:val="none" w:sz="0" w:space="0" w:color="auto"/>
                        <w:left w:val="none" w:sz="0" w:space="0" w:color="auto"/>
                        <w:bottom w:val="none" w:sz="0" w:space="0" w:color="auto"/>
                        <w:right w:val="none" w:sz="0" w:space="0" w:color="auto"/>
                      </w:divBdr>
                    </w:div>
                  </w:divsChild>
                </w:div>
                <w:div w:id="1982689657">
                  <w:marLeft w:val="0"/>
                  <w:marRight w:val="0"/>
                  <w:marTop w:val="135"/>
                  <w:marBottom w:val="135"/>
                  <w:divBdr>
                    <w:top w:val="none" w:sz="0" w:space="0" w:color="auto"/>
                    <w:left w:val="none" w:sz="0" w:space="0" w:color="auto"/>
                    <w:bottom w:val="none" w:sz="0" w:space="0" w:color="auto"/>
                    <w:right w:val="none" w:sz="0" w:space="0" w:color="auto"/>
                  </w:divBdr>
                  <w:divsChild>
                    <w:div w:id="4250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05226">
          <w:marLeft w:val="0"/>
          <w:marRight w:val="0"/>
          <w:marTop w:val="0"/>
          <w:marBottom w:val="0"/>
          <w:divBdr>
            <w:top w:val="single" w:sz="6" w:space="0" w:color="CFD5E4"/>
            <w:left w:val="none" w:sz="0" w:space="0" w:color="auto"/>
            <w:bottom w:val="none" w:sz="0" w:space="0" w:color="auto"/>
            <w:right w:val="none" w:sz="0" w:space="0" w:color="auto"/>
          </w:divBdr>
          <w:divsChild>
            <w:div w:id="2056849948">
              <w:marLeft w:val="0"/>
              <w:marRight w:val="0"/>
              <w:marTop w:val="0"/>
              <w:marBottom w:val="0"/>
              <w:divBdr>
                <w:top w:val="none" w:sz="0" w:space="0" w:color="auto"/>
                <w:left w:val="none" w:sz="0" w:space="0" w:color="auto"/>
                <w:bottom w:val="none" w:sz="0" w:space="0" w:color="auto"/>
                <w:right w:val="none" w:sz="0" w:space="0" w:color="auto"/>
              </w:divBdr>
              <w:divsChild>
                <w:div w:id="397747362">
                  <w:marLeft w:val="0"/>
                  <w:marRight w:val="0"/>
                  <w:marTop w:val="0"/>
                  <w:marBottom w:val="135"/>
                  <w:divBdr>
                    <w:top w:val="none" w:sz="0" w:space="0" w:color="auto"/>
                    <w:left w:val="none" w:sz="0" w:space="0" w:color="auto"/>
                    <w:bottom w:val="none" w:sz="0" w:space="0" w:color="auto"/>
                    <w:right w:val="none" w:sz="0" w:space="0" w:color="auto"/>
                  </w:divBdr>
                </w:div>
                <w:div w:id="1336882383">
                  <w:marLeft w:val="0"/>
                  <w:marRight w:val="0"/>
                  <w:marTop w:val="135"/>
                  <w:marBottom w:val="135"/>
                  <w:divBdr>
                    <w:top w:val="none" w:sz="0" w:space="0" w:color="auto"/>
                    <w:left w:val="none" w:sz="0" w:space="0" w:color="auto"/>
                    <w:bottom w:val="none" w:sz="0" w:space="0" w:color="auto"/>
                    <w:right w:val="none" w:sz="0" w:space="0" w:color="auto"/>
                  </w:divBdr>
                  <w:divsChild>
                    <w:div w:id="1546529470">
                      <w:marLeft w:val="0"/>
                      <w:marRight w:val="0"/>
                      <w:marTop w:val="0"/>
                      <w:marBottom w:val="0"/>
                      <w:divBdr>
                        <w:top w:val="none" w:sz="0" w:space="0" w:color="auto"/>
                        <w:left w:val="none" w:sz="0" w:space="0" w:color="auto"/>
                        <w:bottom w:val="none" w:sz="0" w:space="0" w:color="auto"/>
                        <w:right w:val="none" w:sz="0" w:space="0" w:color="auto"/>
                      </w:divBdr>
                    </w:div>
                  </w:divsChild>
                </w:div>
                <w:div w:id="1563373297">
                  <w:marLeft w:val="0"/>
                  <w:marRight w:val="0"/>
                  <w:marTop w:val="0"/>
                  <w:marBottom w:val="0"/>
                  <w:divBdr>
                    <w:top w:val="none" w:sz="0" w:space="0" w:color="auto"/>
                    <w:left w:val="none" w:sz="0" w:space="0" w:color="auto"/>
                    <w:bottom w:val="none" w:sz="0" w:space="0" w:color="auto"/>
                    <w:right w:val="none" w:sz="0" w:space="0" w:color="auto"/>
                  </w:divBdr>
                  <w:divsChild>
                    <w:div w:id="199671329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34925554">
          <w:marLeft w:val="0"/>
          <w:marRight w:val="0"/>
          <w:marTop w:val="0"/>
          <w:marBottom w:val="0"/>
          <w:divBdr>
            <w:top w:val="single" w:sz="6" w:space="0" w:color="CFD5E4"/>
            <w:left w:val="none" w:sz="0" w:space="0" w:color="auto"/>
            <w:bottom w:val="none" w:sz="0" w:space="0" w:color="auto"/>
            <w:right w:val="none" w:sz="0" w:space="0" w:color="auto"/>
          </w:divBdr>
          <w:divsChild>
            <w:div w:id="1993022241">
              <w:marLeft w:val="0"/>
              <w:marRight w:val="0"/>
              <w:marTop w:val="0"/>
              <w:marBottom w:val="0"/>
              <w:divBdr>
                <w:top w:val="none" w:sz="0" w:space="0" w:color="auto"/>
                <w:left w:val="none" w:sz="0" w:space="0" w:color="auto"/>
                <w:bottom w:val="none" w:sz="0" w:space="0" w:color="auto"/>
                <w:right w:val="none" w:sz="0" w:space="0" w:color="auto"/>
              </w:divBdr>
              <w:divsChild>
                <w:div w:id="967396115">
                  <w:marLeft w:val="0"/>
                  <w:marRight w:val="0"/>
                  <w:marTop w:val="135"/>
                  <w:marBottom w:val="135"/>
                  <w:divBdr>
                    <w:top w:val="none" w:sz="0" w:space="0" w:color="auto"/>
                    <w:left w:val="none" w:sz="0" w:space="0" w:color="auto"/>
                    <w:bottom w:val="none" w:sz="0" w:space="0" w:color="auto"/>
                    <w:right w:val="none" w:sz="0" w:space="0" w:color="auto"/>
                  </w:divBdr>
                  <w:divsChild>
                    <w:div w:id="2013022408">
                      <w:marLeft w:val="0"/>
                      <w:marRight w:val="0"/>
                      <w:marTop w:val="0"/>
                      <w:marBottom w:val="0"/>
                      <w:divBdr>
                        <w:top w:val="none" w:sz="0" w:space="0" w:color="auto"/>
                        <w:left w:val="none" w:sz="0" w:space="0" w:color="auto"/>
                        <w:bottom w:val="none" w:sz="0" w:space="0" w:color="auto"/>
                        <w:right w:val="none" w:sz="0" w:space="0" w:color="auto"/>
                      </w:divBdr>
                    </w:div>
                  </w:divsChild>
                </w:div>
                <w:div w:id="1644502018">
                  <w:marLeft w:val="0"/>
                  <w:marRight w:val="0"/>
                  <w:marTop w:val="0"/>
                  <w:marBottom w:val="135"/>
                  <w:divBdr>
                    <w:top w:val="none" w:sz="0" w:space="0" w:color="auto"/>
                    <w:left w:val="none" w:sz="0" w:space="0" w:color="auto"/>
                    <w:bottom w:val="none" w:sz="0" w:space="0" w:color="auto"/>
                    <w:right w:val="none" w:sz="0" w:space="0" w:color="auto"/>
                  </w:divBdr>
                </w:div>
                <w:div w:id="1857763438">
                  <w:marLeft w:val="0"/>
                  <w:marRight w:val="0"/>
                  <w:marTop w:val="0"/>
                  <w:marBottom w:val="0"/>
                  <w:divBdr>
                    <w:top w:val="none" w:sz="0" w:space="0" w:color="auto"/>
                    <w:left w:val="none" w:sz="0" w:space="0" w:color="auto"/>
                    <w:bottom w:val="none" w:sz="0" w:space="0" w:color="auto"/>
                    <w:right w:val="none" w:sz="0" w:space="0" w:color="auto"/>
                  </w:divBdr>
                  <w:divsChild>
                    <w:div w:id="109420866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560089383">
          <w:marLeft w:val="0"/>
          <w:marRight w:val="0"/>
          <w:marTop w:val="0"/>
          <w:marBottom w:val="0"/>
          <w:divBdr>
            <w:top w:val="single" w:sz="6" w:space="0" w:color="CFD5E4"/>
            <w:left w:val="none" w:sz="0" w:space="0" w:color="auto"/>
            <w:bottom w:val="none" w:sz="0" w:space="0" w:color="auto"/>
            <w:right w:val="none" w:sz="0" w:space="0" w:color="auto"/>
          </w:divBdr>
          <w:divsChild>
            <w:div w:id="27416861">
              <w:marLeft w:val="0"/>
              <w:marRight w:val="0"/>
              <w:marTop w:val="0"/>
              <w:marBottom w:val="0"/>
              <w:divBdr>
                <w:top w:val="none" w:sz="0" w:space="0" w:color="auto"/>
                <w:left w:val="none" w:sz="0" w:space="0" w:color="auto"/>
                <w:bottom w:val="none" w:sz="0" w:space="0" w:color="auto"/>
                <w:right w:val="none" w:sz="0" w:space="0" w:color="auto"/>
              </w:divBdr>
              <w:divsChild>
                <w:div w:id="1885825749">
                  <w:marLeft w:val="0"/>
                  <w:marRight w:val="0"/>
                  <w:marTop w:val="0"/>
                  <w:marBottom w:val="135"/>
                  <w:divBdr>
                    <w:top w:val="none" w:sz="0" w:space="0" w:color="auto"/>
                    <w:left w:val="none" w:sz="0" w:space="0" w:color="auto"/>
                    <w:bottom w:val="none" w:sz="0" w:space="0" w:color="auto"/>
                    <w:right w:val="none" w:sz="0" w:space="0" w:color="auto"/>
                  </w:divBdr>
                </w:div>
                <w:div w:id="2016565458">
                  <w:marLeft w:val="0"/>
                  <w:marRight w:val="0"/>
                  <w:marTop w:val="0"/>
                  <w:marBottom w:val="0"/>
                  <w:divBdr>
                    <w:top w:val="none" w:sz="0" w:space="0" w:color="auto"/>
                    <w:left w:val="none" w:sz="0" w:space="0" w:color="auto"/>
                    <w:bottom w:val="none" w:sz="0" w:space="0" w:color="auto"/>
                    <w:right w:val="none" w:sz="0" w:space="0" w:color="auto"/>
                  </w:divBdr>
                  <w:divsChild>
                    <w:div w:id="658537694">
                      <w:marLeft w:val="0"/>
                      <w:marRight w:val="75"/>
                      <w:marTop w:val="0"/>
                      <w:marBottom w:val="0"/>
                      <w:divBdr>
                        <w:top w:val="none" w:sz="0" w:space="0" w:color="auto"/>
                        <w:left w:val="none" w:sz="0" w:space="0" w:color="auto"/>
                        <w:bottom w:val="none" w:sz="0" w:space="0" w:color="auto"/>
                        <w:right w:val="none" w:sz="0" w:space="0" w:color="auto"/>
                      </w:divBdr>
                    </w:div>
                  </w:divsChild>
                </w:div>
                <w:div w:id="2105566529">
                  <w:marLeft w:val="0"/>
                  <w:marRight w:val="0"/>
                  <w:marTop w:val="135"/>
                  <w:marBottom w:val="135"/>
                  <w:divBdr>
                    <w:top w:val="none" w:sz="0" w:space="0" w:color="auto"/>
                    <w:left w:val="none" w:sz="0" w:space="0" w:color="auto"/>
                    <w:bottom w:val="none" w:sz="0" w:space="0" w:color="auto"/>
                    <w:right w:val="none" w:sz="0" w:space="0" w:color="auto"/>
                  </w:divBdr>
                  <w:divsChild>
                    <w:div w:id="473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759173">
          <w:marLeft w:val="0"/>
          <w:marRight w:val="0"/>
          <w:marTop w:val="0"/>
          <w:marBottom w:val="0"/>
          <w:divBdr>
            <w:top w:val="single" w:sz="6" w:space="0" w:color="CFD5E4"/>
            <w:left w:val="none" w:sz="0" w:space="0" w:color="auto"/>
            <w:bottom w:val="none" w:sz="0" w:space="0" w:color="auto"/>
            <w:right w:val="none" w:sz="0" w:space="0" w:color="auto"/>
          </w:divBdr>
          <w:divsChild>
            <w:div w:id="1669743920">
              <w:marLeft w:val="0"/>
              <w:marRight w:val="0"/>
              <w:marTop w:val="0"/>
              <w:marBottom w:val="0"/>
              <w:divBdr>
                <w:top w:val="none" w:sz="0" w:space="0" w:color="auto"/>
                <w:left w:val="none" w:sz="0" w:space="0" w:color="auto"/>
                <w:bottom w:val="none" w:sz="0" w:space="0" w:color="auto"/>
                <w:right w:val="none" w:sz="0" w:space="0" w:color="auto"/>
              </w:divBdr>
              <w:divsChild>
                <w:div w:id="196741110">
                  <w:marLeft w:val="0"/>
                  <w:marRight w:val="0"/>
                  <w:marTop w:val="0"/>
                  <w:marBottom w:val="0"/>
                  <w:divBdr>
                    <w:top w:val="none" w:sz="0" w:space="0" w:color="auto"/>
                    <w:left w:val="none" w:sz="0" w:space="0" w:color="auto"/>
                    <w:bottom w:val="none" w:sz="0" w:space="0" w:color="auto"/>
                    <w:right w:val="none" w:sz="0" w:space="0" w:color="auto"/>
                  </w:divBdr>
                  <w:divsChild>
                    <w:div w:id="1990014686">
                      <w:marLeft w:val="0"/>
                      <w:marRight w:val="75"/>
                      <w:marTop w:val="0"/>
                      <w:marBottom w:val="0"/>
                      <w:divBdr>
                        <w:top w:val="none" w:sz="0" w:space="0" w:color="auto"/>
                        <w:left w:val="none" w:sz="0" w:space="0" w:color="auto"/>
                        <w:bottom w:val="none" w:sz="0" w:space="0" w:color="auto"/>
                        <w:right w:val="none" w:sz="0" w:space="0" w:color="auto"/>
                      </w:divBdr>
                    </w:div>
                  </w:divsChild>
                </w:div>
                <w:div w:id="447434623">
                  <w:marLeft w:val="0"/>
                  <w:marRight w:val="0"/>
                  <w:marTop w:val="135"/>
                  <w:marBottom w:val="135"/>
                  <w:divBdr>
                    <w:top w:val="none" w:sz="0" w:space="0" w:color="auto"/>
                    <w:left w:val="none" w:sz="0" w:space="0" w:color="auto"/>
                    <w:bottom w:val="none" w:sz="0" w:space="0" w:color="auto"/>
                    <w:right w:val="none" w:sz="0" w:space="0" w:color="auto"/>
                  </w:divBdr>
                  <w:divsChild>
                    <w:div w:id="1917009381">
                      <w:marLeft w:val="0"/>
                      <w:marRight w:val="0"/>
                      <w:marTop w:val="0"/>
                      <w:marBottom w:val="0"/>
                      <w:divBdr>
                        <w:top w:val="none" w:sz="0" w:space="0" w:color="auto"/>
                        <w:left w:val="none" w:sz="0" w:space="0" w:color="auto"/>
                        <w:bottom w:val="none" w:sz="0" w:space="0" w:color="auto"/>
                        <w:right w:val="none" w:sz="0" w:space="0" w:color="auto"/>
                      </w:divBdr>
                    </w:div>
                  </w:divsChild>
                </w:div>
                <w:div w:id="148643235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87114304">
          <w:marLeft w:val="0"/>
          <w:marRight w:val="0"/>
          <w:marTop w:val="0"/>
          <w:marBottom w:val="0"/>
          <w:divBdr>
            <w:top w:val="single" w:sz="6" w:space="0" w:color="CFD5E4"/>
            <w:left w:val="none" w:sz="0" w:space="0" w:color="auto"/>
            <w:bottom w:val="none" w:sz="0" w:space="0" w:color="auto"/>
            <w:right w:val="none" w:sz="0" w:space="0" w:color="auto"/>
          </w:divBdr>
          <w:divsChild>
            <w:div w:id="305402543">
              <w:marLeft w:val="0"/>
              <w:marRight w:val="0"/>
              <w:marTop w:val="0"/>
              <w:marBottom w:val="0"/>
              <w:divBdr>
                <w:top w:val="none" w:sz="0" w:space="0" w:color="auto"/>
                <w:left w:val="none" w:sz="0" w:space="0" w:color="auto"/>
                <w:bottom w:val="none" w:sz="0" w:space="0" w:color="auto"/>
                <w:right w:val="none" w:sz="0" w:space="0" w:color="auto"/>
              </w:divBdr>
              <w:divsChild>
                <w:div w:id="384647083">
                  <w:marLeft w:val="0"/>
                  <w:marRight w:val="0"/>
                  <w:marTop w:val="0"/>
                  <w:marBottom w:val="0"/>
                  <w:divBdr>
                    <w:top w:val="none" w:sz="0" w:space="0" w:color="auto"/>
                    <w:left w:val="none" w:sz="0" w:space="0" w:color="auto"/>
                    <w:bottom w:val="none" w:sz="0" w:space="0" w:color="auto"/>
                    <w:right w:val="none" w:sz="0" w:space="0" w:color="auto"/>
                  </w:divBdr>
                  <w:divsChild>
                    <w:div w:id="1011762088">
                      <w:marLeft w:val="0"/>
                      <w:marRight w:val="75"/>
                      <w:marTop w:val="0"/>
                      <w:marBottom w:val="0"/>
                      <w:divBdr>
                        <w:top w:val="none" w:sz="0" w:space="0" w:color="auto"/>
                        <w:left w:val="none" w:sz="0" w:space="0" w:color="auto"/>
                        <w:bottom w:val="none" w:sz="0" w:space="0" w:color="auto"/>
                        <w:right w:val="none" w:sz="0" w:space="0" w:color="auto"/>
                      </w:divBdr>
                    </w:div>
                  </w:divsChild>
                </w:div>
                <w:div w:id="1333415785">
                  <w:marLeft w:val="0"/>
                  <w:marRight w:val="0"/>
                  <w:marTop w:val="135"/>
                  <w:marBottom w:val="135"/>
                  <w:divBdr>
                    <w:top w:val="none" w:sz="0" w:space="0" w:color="auto"/>
                    <w:left w:val="none" w:sz="0" w:space="0" w:color="auto"/>
                    <w:bottom w:val="none" w:sz="0" w:space="0" w:color="auto"/>
                    <w:right w:val="none" w:sz="0" w:space="0" w:color="auto"/>
                  </w:divBdr>
                  <w:divsChild>
                    <w:div w:id="517351075">
                      <w:marLeft w:val="0"/>
                      <w:marRight w:val="0"/>
                      <w:marTop w:val="0"/>
                      <w:marBottom w:val="0"/>
                      <w:divBdr>
                        <w:top w:val="none" w:sz="0" w:space="0" w:color="auto"/>
                        <w:left w:val="none" w:sz="0" w:space="0" w:color="auto"/>
                        <w:bottom w:val="none" w:sz="0" w:space="0" w:color="auto"/>
                        <w:right w:val="none" w:sz="0" w:space="0" w:color="auto"/>
                      </w:divBdr>
                    </w:div>
                  </w:divsChild>
                </w:div>
                <w:div w:id="195594278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604874261">
          <w:marLeft w:val="0"/>
          <w:marRight w:val="0"/>
          <w:marTop w:val="0"/>
          <w:marBottom w:val="0"/>
          <w:divBdr>
            <w:top w:val="none" w:sz="0" w:space="0" w:color="auto"/>
            <w:left w:val="none" w:sz="0" w:space="0" w:color="auto"/>
            <w:bottom w:val="none" w:sz="0" w:space="0" w:color="auto"/>
            <w:right w:val="none" w:sz="0" w:space="0" w:color="auto"/>
          </w:divBdr>
          <w:divsChild>
            <w:div w:id="528682561">
              <w:marLeft w:val="0"/>
              <w:marRight w:val="0"/>
              <w:marTop w:val="0"/>
              <w:marBottom w:val="0"/>
              <w:divBdr>
                <w:top w:val="single" w:sz="6" w:space="0" w:color="CFD5E4"/>
                <w:left w:val="none" w:sz="0" w:space="0" w:color="auto"/>
                <w:bottom w:val="none" w:sz="0" w:space="0" w:color="auto"/>
                <w:right w:val="none" w:sz="0" w:space="0" w:color="auto"/>
              </w:divBdr>
              <w:divsChild>
                <w:div w:id="2130656811">
                  <w:marLeft w:val="0"/>
                  <w:marRight w:val="0"/>
                  <w:marTop w:val="0"/>
                  <w:marBottom w:val="0"/>
                  <w:divBdr>
                    <w:top w:val="none" w:sz="0" w:space="0" w:color="auto"/>
                    <w:left w:val="none" w:sz="0" w:space="0" w:color="auto"/>
                    <w:bottom w:val="none" w:sz="0" w:space="0" w:color="auto"/>
                    <w:right w:val="none" w:sz="0" w:space="0" w:color="auto"/>
                  </w:divBdr>
                  <w:divsChild>
                    <w:div w:id="956452536">
                      <w:marLeft w:val="0"/>
                      <w:marRight w:val="0"/>
                      <w:marTop w:val="135"/>
                      <w:marBottom w:val="135"/>
                      <w:divBdr>
                        <w:top w:val="none" w:sz="0" w:space="0" w:color="auto"/>
                        <w:left w:val="none" w:sz="0" w:space="0" w:color="auto"/>
                        <w:bottom w:val="none" w:sz="0" w:space="0" w:color="auto"/>
                        <w:right w:val="none" w:sz="0" w:space="0" w:color="auto"/>
                      </w:divBdr>
                      <w:divsChild>
                        <w:div w:id="385103767">
                          <w:marLeft w:val="0"/>
                          <w:marRight w:val="0"/>
                          <w:marTop w:val="0"/>
                          <w:marBottom w:val="0"/>
                          <w:divBdr>
                            <w:top w:val="none" w:sz="0" w:space="0" w:color="auto"/>
                            <w:left w:val="none" w:sz="0" w:space="0" w:color="auto"/>
                            <w:bottom w:val="none" w:sz="0" w:space="0" w:color="auto"/>
                            <w:right w:val="none" w:sz="0" w:space="0" w:color="auto"/>
                          </w:divBdr>
                        </w:div>
                      </w:divsChild>
                    </w:div>
                    <w:div w:id="1099369376">
                      <w:marLeft w:val="0"/>
                      <w:marRight w:val="0"/>
                      <w:marTop w:val="0"/>
                      <w:marBottom w:val="135"/>
                      <w:divBdr>
                        <w:top w:val="none" w:sz="0" w:space="0" w:color="auto"/>
                        <w:left w:val="none" w:sz="0" w:space="0" w:color="auto"/>
                        <w:bottom w:val="none" w:sz="0" w:space="0" w:color="auto"/>
                        <w:right w:val="none" w:sz="0" w:space="0" w:color="auto"/>
                      </w:divBdr>
                    </w:div>
                    <w:div w:id="1892837854">
                      <w:marLeft w:val="0"/>
                      <w:marRight w:val="0"/>
                      <w:marTop w:val="0"/>
                      <w:marBottom w:val="0"/>
                      <w:divBdr>
                        <w:top w:val="none" w:sz="0" w:space="0" w:color="auto"/>
                        <w:left w:val="none" w:sz="0" w:space="0" w:color="auto"/>
                        <w:bottom w:val="none" w:sz="0" w:space="0" w:color="auto"/>
                        <w:right w:val="none" w:sz="0" w:space="0" w:color="auto"/>
                      </w:divBdr>
                      <w:divsChild>
                        <w:div w:id="76207162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74017551">
              <w:marLeft w:val="0"/>
              <w:marRight w:val="0"/>
              <w:marTop w:val="0"/>
              <w:marBottom w:val="0"/>
              <w:divBdr>
                <w:top w:val="none" w:sz="0" w:space="0" w:color="auto"/>
                <w:left w:val="none" w:sz="0" w:space="0" w:color="auto"/>
                <w:bottom w:val="none" w:sz="0" w:space="0" w:color="auto"/>
                <w:right w:val="none" w:sz="0" w:space="0" w:color="auto"/>
              </w:divBdr>
              <w:divsChild>
                <w:div w:id="223414996">
                  <w:marLeft w:val="0"/>
                  <w:marRight w:val="0"/>
                  <w:marTop w:val="0"/>
                  <w:marBottom w:val="0"/>
                  <w:divBdr>
                    <w:top w:val="none" w:sz="0" w:space="0" w:color="auto"/>
                    <w:left w:val="none" w:sz="0" w:space="0" w:color="auto"/>
                    <w:bottom w:val="none" w:sz="0" w:space="0" w:color="auto"/>
                    <w:right w:val="none" w:sz="0" w:space="0" w:color="auto"/>
                  </w:divBdr>
                  <w:divsChild>
                    <w:div w:id="494227669">
                      <w:marLeft w:val="0"/>
                      <w:marRight w:val="0"/>
                      <w:marTop w:val="0"/>
                      <w:marBottom w:val="135"/>
                      <w:divBdr>
                        <w:top w:val="none" w:sz="0" w:space="0" w:color="auto"/>
                        <w:left w:val="none" w:sz="0" w:space="0" w:color="auto"/>
                        <w:bottom w:val="none" w:sz="0" w:space="0" w:color="auto"/>
                        <w:right w:val="none" w:sz="0" w:space="0" w:color="auto"/>
                      </w:divBdr>
                    </w:div>
                    <w:div w:id="604846511">
                      <w:marLeft w:val="0"/>
                      <w:marRight w:val="0"/>
                      <w:marTop w:val="0"/>
                      <w:marBottom w:val="0"/>
                      <w:divBdr>
                        <w:top w:val="none" w:sz="0" w:space="0" w:color="auto"/>
                        <w:left w:val="none" w:sz="0" w:space="0" w:color="auto"/>
                        <w:bottom w:val="none" w:sz="0" w:space="0" w:color="auto"/>
                        <w:right w:val="none" w:sz="0" w:space="0" w:color="auto"/>
                      </w:divBdr>
                      <w:divsChild>
                        <w:div w:id="1764759888">
                          <w:marLeft w:val="0"/>
                          <w:marRight w:val="75"/>
                          <w:marTop w:val="0"/>
                          <w:marBottom w:val="0"/>
                          <w:divBdr>
                            <w:top w:val="none" w:sz="0" w:space="0" w:color="auto"/>
                            <w:left w:val="none" w:sz="0" w:space="0" w:color="auto"/>
                            <w:bottom w:val="none" w:sz="0" w:space="0" w:color="auto"/>
                            <w:right w:val="none" w:sz="0" w:space="0" w:color="auto"/>
                          </w:divBdr>
                        </w:div>
                      </w:divsChild>
                    </w:div>
                    <w:div w:id="2139102280">
                      <w:marLeft w:val="0"/>
                      <w:marRight w:val="0"/>
                      <w:marTop w:val="135"/>
                      <w:marBottom w:val="135"/>
                      <w:divBdr>
                        <w:top w:val="none" w:sz="0" w:space="0" w:color="auto"/>
                        <w:left w:val="none" w:sz="0" w:space="0" w:color="auto"/>
                        <w:bottom w:val="none" w:sz="0" w:space="0" w:color="auto"/>
                        <w:right w:val="none" w:sz="0" w:space="0" w:color="auto"/>
                      </w:divBdr>
                      <w:divsChild>
                        <w:div w:id="739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393549">
          <w:marLeft w:val="0"/>
          <w:marRight w:val="0"/>
          <w:marTop w:val="0"/>
          <w:marBottom w:val="0"/>
          <w:divBdr>
            <w:top w:val="single" w:sz="6" w:space="0" w:color="CFD5E4"/>
            <w:left w:val="none" w:sz="0" w:space="0" w:color="auto"/>
            <w:bottom w:val="none" w:sz="0" w:space="0" w:color="auto"/>
            <w:right w:val="none" w:sz="0" w:space="0" w:color="auto"/>
          </w:divBdr>
          <w:divsChild>
            <w:div w:id="1084884978">
              <w:marLeft w:val="0"/>
              <w:marRight w:val="0"/>
              <w:marTop w:val="0"/>
              <w:marBottom w:val="0"/>
              <w:divBdr>
                <w:top w:val="none" w:sz="0" w:space="0" w:color="auto"/>
                <w:left w:val="none" w:sz="0" w:space="0" w:color="auto"/>
                <w:bottom w:val="none" w:sz="0" w:space="0" w:color="auto"/>
                <w:right w:val="none" w:sz="0" w:space="0" w:color="auto"/>
              </w:divBdr>
              <w:divsChild>
                <w:div w:id="283930671">
                  <w:marLeft w:val="0"/>
                  <w:marRight w:val="0"/>
                  <w:marTop w:val="0"/>
                  <w:marBottom w:val="135"/>
                  <w:divBdr>
                    <w:top w:val="none" w:sz="0" w:space="0" w:color="auto"/>
                    <w:left w:val="none" w:sz="0" w:space="0" w:color="auto"/>
                    <w:bottom w:val="none" w:sz="0" w:space="0" w:color="auto"/>
                    <w:right w:val="none" w:sz="0" w:space="0" w:color="auto"/>
                  </w:divBdr>
                </w:div>
                <w:div w:id="661004965">
                  <w:marLeft w:val="0"/>
                  <w:marRight w:val="0"/>
                  <w:marTop w:val="135"/>
                  <w:marBottom w:val="135"/>
                  <w:divBdr>
                    <w:top w:val="none" w:sz="0" w:space="0" w:color="auto"/>
                    <w:left w:val="none" w:sz="0" w:space="0" w:color="auto"/>
                    <w:bottom w:val="none" w:sz="0" w:space="0" w:color="auto"/>
                    <w:right w:val="none" w:sz="0" w:space="0" w:color="auto"/>
                  </w:divBdr>
                  <w:divsChild>
                    <w:div w:id="1970550121">
                      <w:marLeft w:val="0"/>
                      <w:marRight w:val="0"/>
                      <w:marTop w:val="0"/>
                      <w:marBottom w:val="0"/>
                      <w:divBdr>
                        <w:top w:val="none" w:sz="0" w:space="0" w:color="auto"/>
                        <w:left w:val="none" w:sz="0" w:space="0" w:color="auto"/>
                        <w:bottom w:val="none" w:sz="0" w:space="0" w:color="auto"/>
                        <w:right w:val="none" w:sz="0" w:space="0" w:color="auto"/>
                      </w:divBdr>
                    </w:div>
                  </w:divsChild>
                </w:div>
                <w:div w:id="1089698286">
                  <w:marLeft w:val="0"/>
                  <w:marRight w:val="0"/>
                  <w:marTop w:val="0"/>
                  <w:marBottom w:val="0"/>
                  <w:divBdr>
                    <w:top w:val="none" w:sz="0" w:space="0" w:color="auto"/>
                    <w:left w:val="none" w:sz="0" w:space="0" w:color="auto"/>
                    <w:bottom w:val="none" w:sz="0" w:space="0" w:color="auto"/>
                    <w:right w:val="none" w:sz="0" w:space="0" w:color="auto"/>
                  </w:divBdr>
                  <w:divsChild>
                    <w:div w:id="66023475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42036074">
          <w:marLeft w:val="0"/>
          <w:marRight w:val="0"/>
          <w:marTop w:val="0"/>
          <w:marBottom w:val="0"/>
          <w:divBdr>
            <w:top w:val="none" w:sz="0" w:space="0" w:color="auto"/>
            <w:left w:val="none" w:sz="0" w:space="0" w:color="auto"/>
            <w:bottom w:val="none" w:sz="0" w:space="0" w:color="auto"/>
            <w:right w:val="none" w:sz="0" w:space="0" w:color="auto"/>
          </w:divBdr>
          <w:divsChild>
            <w:div w:id="2091659003">
              <w:marLeft w:val="0"/>
              <w:marRight w:val="0"/>
              <w:marTop w:val="0"/>
              <w:marBottom w:val="0"/>
              <w:divBdr>
                <w:top w:val="none" w:sz="0" w:space="0" w:color="auto"/>
                <w:left w:val="none" w:sz="0" w:space="0" w:color="auto"/>
                <w:bottom w:val="none" w:sz="0" w:space="0" w:color="auto"/>
                <w:right w:val="none" w:sz="0" w:space="0" w:color="auto"/>
              </w:divBdr>
              <w:divsChild>
                <w:div w:id="1946692524">
                  <w:marLeft w:val="0"/>
                  <w:marRight w:val="0"/>
                  <w:marTop w:val="0"/>
                  <w:marBottom w:val="0"/>
                  <w:divBdr>
                    <w:top w:val="none" w:sz="0" w:space="0" w:color="auto"/>
                    <w:left w:val="none" w:sz="0" w:space="0" w:color="auto"/>
                    <w:bottom w:val="none" w:sz="0" w:space="0" w:color="auto"/>
                    <w:right w:val="none" w:sz="0" w:space="0" w:color="auto"/>
                  </w:divBdr>
                  <w:divsChild>
                    <w:div w:id="241645637">
                      <w:marLeft w:val="0"/>
                      <w:marRight w:val="0"/>
                      <w:marTop w:val="135"/>
                      <w:marBottom w:val="135"/>
                      <w:divBdr>
                        <w:top w:val="none" w:sz="0" w:space="0" w:color="auto"/>
                        <w:left w:val="none" w:sz="0" w:space="0" w:color="auto"/>
                        <w:bottom w:val="none" w:sz="0" w:space="0" w:color="auto"/>
                        <w:right w:val="none" w:sz="0" w:space="0" w:color="auto"/>
                      </w:divBdr>
                      <w:divsChild>
                        <w:div w:id="525098891">
                          <w:marLeft w:val="0"/>
                          <w:marRight w:val="0"/>
                          <w:marTop w:val="0"/>
                          <w:marBottom w:val="0"/>
                          <w:divBdr>
                            <w:top w:val="none" w:sz="0" w:space="0" w:color="auto"/>
                            <w:left w:val="none" w:sz="0" w:space="0" w:color="auto"/>
                            <w:bottom w:val="none" w:sz="0" w:space="0" w:color="auto"/>
                            <w:right w:val="none" w:sz="0" w:space="0" w:color="auto"/>
                          </w:divBdr>
                        </w:div>
                      </w:divsChild>
                    </w:div>
                    <w:div w:id="1358194548">
                      <w:marLeft w:val="0"/>
                      <w:marRight w:val="0"/>
                      <w:marTop w:val="0"/>
                      <w:marBottom w:val="0"/>
                      <w:divBdr>
                        <w:top w:val="none" w:sz="0" w:space="0" w:color="auto"/>
                        <w:left w:val="none" w:sz="0" w:space="0" w:color="auto"/>
                        <w:bottom w:val="none" w:sz="0" w:space="0" w:color="auto"/>
                        <w:right w:val="none" w:sz="0" w:space="0" w:color="auto"/>
                      </w:divBdr>
                      <w:divsChild>
                        <w:div w:id="1007054941">
                          <w:marLeft w:val="0"/>
                          <w:marRight w:val="75"/>
                          <w:marTop w:val="0"/>
                          <w:marBottom w:val="0"/>
                          <w:divBdr>
                            <w:top w:val="none" w:sz="0" w:space="0" w:color="auto"/>
                            <w:left w:val="none" w:sz="0" w:space="0" w:color="auto"/>
                            <w:bottom w:val="none" w:sz="0" w:space="0" w:color="auto"/>
                            <w:right w:val="none" w:sz="0" w:space="0" w:color="auto"/>
                          </w:divBdr>
                        </w:div>
                      </w:divsChild>
                    </w:div>
                    <w:div w:id="1872495807">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665742067">
          <w:marLeft w:val="0"/>
          <w:marRight w:val="0"/>
          <w:marTop w:val="0"/>
          <w:marBottom w:val="0"/>
          <w:divBdr>
            <w:top w:val="single" w:sz="6" w:space="0" w:color="CFD5E4"/>
            <w:left w:val="none" w:sz="0" w:space="0" w:color="auto"/>
            <w:bottom w:val="none" w:sz="0" w:space="0" w:color="auto"/>
            <w:right w:val="none" w:sz="0" w:space="0" w:color="auto"/>
          </w:divBdr>
          <w:divsChild>
            <w:div w:id="602495255">
              <w:marLeft w:val="0"/>
              <w:marRight w:val="0"/>
              <w:marTop w:val="0"/>
              <w:marBottom w:val="0"/>
              <w:divBdr>
                <w:top w:val="none" w:sz="0" w:space="0" w:color="auto"/>
                <w:left w:val="none" w:sz="0" w:space="0" w:color="auto"/>
                <w:bottom w:val="none" w:sz="0" w:space="0" w:color="auto"/>
                <w:right w:val="none" w:sz="0" w:space="0" w:color="auto"/>
              </w:divBdr>
              <w:divsChild>
                <w:div w:id="754940834">
                  <w:marLeft w:val="0"/>
                  <w:marRight w:val="0"/>
                  <w:marTop w:val="135"/>
                  <w:marBottom w:val="135"/>
                  <w:divBdr>
                    <w:top w:val="none" w:sz="0" w:space="0" w:color="auto"/>
                    <w:left w:val="none" w:sz="0" w:space="0" w:color="auto"/>
                    <w:bottom w:val="none" w:sz="0" w:space="0" w:color="auto"/>
                    <w:right w:val="none" w:sz="0" w:space="0" w:color="auto"/>
                  </w:divBdr>
                  <w:divsChild>
                    <w:div w:id="1234853022">
                      <w:marLeft w:val="0"/>
                      <w:marRight w:val="0"/>
                      <w:marTop w:val="0"/>
                      <w:marBottom w:val="0"/>
                      <w:divBdr>
                        <w:top w:val="none" w:sz="0" w:space="0" w:color="auto"/>
                        <w:left w:val="none" w:sz="0" w:space="0" w:color="auto"/>
                        <w:bottom w:val="none" w:sz="0" w:space="0" w:color="auto"/>
                        <w:right w:val="none" w:sz="0" w:space="0" w:color="auto"/>
                      </w:divBdr>
                    </w:div>
                  </w:divsChild>
                </w:div>
                <w:div w:id="763116660">
                  <w:marLeft w:val="0"/>
                  <w:marRight w:val="0"/>
                  <w:marTop w:val="0"/>
                  <w:marBottom w:val="135"/>
                  <w:divBdr>
                    <w:top w:val="none" w:sz="0" w:space="0" w:color="auto"/>
                    <w:left w:val="none" w:sz="0" w:space="0" w:color="auto"/>
                    <w:bottom w:val="none" w:sz="0" w:space="0" w:color="auto"/>
                    <w:right w:val="none" w:sz="0" w:space="0" w:color="auto"/>
                  </w:divBdr>
                </w:div>
                <w:div w:id="1524005414">
                  <w:marLeft w:val="0"/>
                  <w:marRight w:val="0"/>
                  <w:marTop w:val="0"/>
                  <w:marBottom w:val="0"/>
                  <w:divBdr>
                    <w:top w:val="none" w:sz="0" w:space="0" w:color="auto"/>
                    <w:left w:val="none" w:sz="0" w:space="0" w:color="auto"/>
                    <w:bottom w:val="none" w:sz="0" w:space="0" w:color="auto"/>
                    <w:right w:val="none" w:sz="0" w:space="0" w:color="auto"/>
                  </w:divBdr>
                  <w:divsChild>
                    <w:div w:id="16843544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739548089">
          <w:marLeft w:val="0"/>
          <w:marRight w:val="0"/>
          <w:marTop w:val="0"/>
          <w:marBottom w:val="0"/>
          <w:divBdr>
            <w:top w:val="none" w:sz="0" w:space="0" w:color="auto"/>
            <w:left w:val="none" w:sz="0" w:space="0" w:color="auto"/>
            <w:bottom w:val="none" w:sz="0" w:space="0" w:color="auto"/>
            <w:right w:val="none" w:sz="0" w:space="0" w:color="auto"/>
          </w:divBdr>
          <w:divsChild>
            <w:div w:id="115566099">
              <w:marLeft w:val="0"/>
              <w:marRight w:val="0"/>
              <w:marTop w:val="0"/>
              <w:marBottom w:val="0"/>
              <w:divBdr>
                <w:top w:val="single" w:sz="6" w:space="0" w:color="CFD5E4"/>
                <w:left w:val="none" w:sz="0" w:space="0" w:color="auto"/>
                <w:bottom w:val="none" w:sz="0" w:space="0" w:color="auto"/>
                <w:right w:val="none" w:sz="0" w:space="0" w:color="auto"/>
              </w:divBdr>
              <w:divsChild>
                <w:div w:id="1901593830">
                  <w:marLeft w:val="0"/>
                  <w:marRight w:val="0"/>
                  <w:marTop w:val="0"/>
                  <w:marBottom w:val="0"/>
                  <w:divBdr>
                    <w:top w:val="none" w:sz="0" w:space="0" w:color="auto"/>
                    <w:left w:val="none" w:sz="0" w:space="0" w:color="auto"/>
                    <w:bottom w:val="none" w:sz="0" w:space="0" w:color="auto"/>
                    <w:right w:val="none" w:sz="0" w:space="0" w:color="auto"/>
                  </w:divBdr>
                  <w:divsChild>
                    <w:div w:id="701249840">
                      <w:marLeft w:val="0"/>
                      <w:marRight w:val="0"/>
                      <w:marTop w:val="0"/>
                      <w:marBottom w:val="0"/>
                      <w:divBdr>
                        <w:top w:val="none" w:sz="0" w:space="0" w:color="auto"/>
                        <w:left w:val="none" w:sz="0" w:space="0" w:color="auto"/>
                        <w:bottom w:val="none" w:sz="0" w:space="0" w:color="auto"/>
                        <w:right w:val="none" w:sz="0" w:space="0" w:color="auto"/>
                      </w:divBdr>
                      <w:divsChild>
                        <w:div w:id="61951046">
                          <w:marLeft w:val="0"/>
                          <w:marRight w:val="75"/>
                          <w:marTop w:val="0"/>
                          <w:marBottom w:val="0"/>
                          <w:divBdr>
                            <w:top w:val="none" w:sz="0" w:space="0" w:color="auto"/>
                            <w:left w:val="none" w:sz="0" w:space="0" w:color="auto"/>
                            <w:bottom w:val="none" w:sz="0" w:space="0" w:color="auto"/>
                            <w:right w:val="none" w:sz="0" w:space="0" w:color="auto"/>
                          </w:divBdr>
                        </w:div>
                      </w:divsChild>
                    </w:div>
                    <w:div w:id="1812793272">
                      <w:marLeft w:val="0"/>
                      <w:marRight w:val="0"/>
                      <w:marTop w:val="135"/>
                      <w:marBottom w:val="135"/>
                      <w:divBdr>
                        <w:top w:val="none" w:sz="0" w:space="0" w:color="auto"/>
                        <w:left w:val="none" w:sz="0" w:space="0" w:color="auto"/>
                        <w:bottom w:val="none" w:sz="0" w:space="0" w:color="auto"/>
                        <w:right w:val="none" w:sz="0" w:space="0" w:color="auto"/>
                      </w:divBdr>
                      <w:divsChild>
                        <w:div w:id="2078627649">
                          <w:marLeft w:val="0"/>
                          <w:marRight w:val="0"/>
                          <w:marTop w:val="0"/>
                          <w:marBottom w:val="0"/>
                          <w:divBdr>
                            <w:top w:val="none" w:sz="0" w:space="0" w:color="auto"/>
                            <w:left w:val="none" w:sz="0" w:space="0" w:color="auto"/>
                            <w:bottom w:val="none" w:sz="0" w:space="0" w:color="auto"/>
                            <w:right w:val="none" w:sz="0" w:space="0" w:color="auto"/>
                          </w:divBdr>
                        </w:div>
                      </w:divsChild>
                    </w:div>
                    <w:div w:id="207199604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484442205">
              <w:marLeft w:val="0"/>
              <w:marRight w:val="0"/>
              <w:marTop w:val="0"/>
              <w:marBottom w:val="0"/>
              <w:divBdr>
                <w:top w:val="single" w:sz="6" w:space="0" w:color="CFD5E4"/>
                <w:left w:val="none" w:sz="0" w:space="0" w:color="auto"/>
                <w:bottom w:val="none" w:sz="0" w:space="0" w:color="auto"/>
                <w:right w:val="none" w:sz="0" w:space="0" w:color="auto"/>
              </w:divBdr>
              <w:divsChild>
                <w:div w:id="847906800">
                  <w:marLeft w:val="0"/>
                  <w:marRight w:val="0"/>
                  <w:marTop w:val="0"/>
                  <w:marBottom w:val="0"/>
                  <w:divBdr>
                    <w:top w:val="none" w:sz="0" w:space="0" w:color="auto"/>
                    <w:left w:val="none" w:sz="0" w:space="0" w:color="auto"/>
                    <w:bottom w:val="none" w:sz="0" w:space="0" w:color="auto"/>
                    <w:right w:val="none" w:sz="0" w:space="0" w:color="auto"/>
                  </w:divBdr>
                  <w:divsChild>
                    <w:div w:id="50652886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874125288">
              <w:marLeft w:val="0"/>
              <w:marRight w:val="0"/>
              <w:marTop w:val="0"/>
              <w:marBottom w:val="0"/>
              <w:divBdr>
                <w:top w:val="single" w:sz="6" w:space="0" w:color="CFD5E4"/>
                <w:left w:val="none" w:sz="0" w:space="0" w:color="auto"/>
                <w:bottom w:val="none" w:sz="0" w:space="0" w:color="auto"/>
                <w:right w:val="none" w:sz="0" w:space="0" w:color="auto"/>
              </w:divBdr>
              <w:divsChild>
                <w:div w:id="1469786983">
                  <w:marLeft w:val="0"/>
                  <w:marRight w:val="0"/>
                  <w:marTop w:val="0"/>
                  <w:marBottom w:val="0"/>
                  <w:divBdr>
                    <w:top w:val="none" w:sz="0" w:space="0" w:color="auto"/>
                    <w:left w:val="none" w:sz="0" w:space="0" w:color="auto"/>
                    <w:bottom w:val="none" w:sz="0" w:space="0" w:color="auto"/>
                    <w:right w:val="none" w:sz="0" w:space="0" w:color="auto"/>
                  </w:divBdr>
                  <w:divsChild>
                    <w:div w:id="731269001">
                      <w:marLeft w:val="0"/>
                      <w:marRight w:val="0"/>
                      <w:marTop w:val="135"/>
                      <w:marBottom w:val="135"/>
                      <w:divBdr>
                        <w:top w:val="none" w:sz="0" w:space="0" w:color="auto"/>
                        <w:left w:val="none" w:sz="0" w:space="0" w:color="auto"/>
                        <w:bottom w:val="none" w:sz="0" w:space="0" w:color="auto"/>
                        <w:right w:val="none" w:sz="0" w:space="0" w:color="auto"/>
                      </w:divBdr>
                      <w:divsChild>
                        <w:div w:id="1762216136">
                          <w:marLeft w:val="0"/>
                          <w:marRight w:val="0"/>
                          <w:marTop w:val="0"/>
                          <w:marBottom w:val="0"/>
                          <w:divBdr>
                            <w:top w:val="none" w:sz="0" w:space="0" w:color="auto"/>
                            <w:left w:val="none" w:sz="0" w:space="0" w:color="auto"/>
                            <w:bottom w:val="none" w:sz="0" w:space="0" w:color="auto"/>
                            <w:right w:val="none" w:sz="0" w:space="0" w:color="auto"/>
                          </w:divBdr>
                        </w:div>
                      </w:divsChild>
                    </w:div>
                    <w:div w:id="769817391">
                      <w:marLeft w:val="0"/>
                      <w:marRight w:val="0"/>
                      <w:marTop w:val="0"/>
                      <w:marBottom w:val="135"/>
                      <w:divBdr>
                        <w:top w:val="none" w:sz="0" w:space="0" w:color="auto"/>
                        <w:left w:val="none" w:sz="0" w:space="0" w:color="auto"/>
                        <w:bottom w:val="none" w:sz="0" w:space="0" w:color="auto"/>
                        <w:right w:val="none" w:sz="0" w:space="0" w:color="auto"/>
                      </w:divBdr>
                    </w:div>
                    <w:div w:id="2034720206">
                      <w:marLeft w:val="0"/>
                      <w:marRight w:val="0"/>
                      <w:marTop w:val="0"/>
                      <w:marBottom w:val="0"/>
                      <w:divBdr>
                        <w:top w:val="none" w:sz="0" w:space="0" w:color="auto"/>
                        <w:left w:val="none" w:sz="0" w:space="0" w:color="auto"/>
                        <w:bottom w:val="none" w:sz="0" w:space="0" w:color="auto"/>
                        <w:right w:val="none" w:sz="0" w:space="0" w:color="auto"/>
                      </w:divBdr>
                      <w:divsChild>
                        <w:div w:id="114304158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37181130">
              <w:marLeft w:val="0"/>
              <w:marRight w:val="0"/>
              <w:marTop w:val="0"/>
              <w:marBottom w:val="0"/>
              <w:divBdr>
                <w:top w:val="single" w:sz="6" w:space="0" w:color="CFD5E4"/>
                <w:left w:val="none" w:sz="0" w:space="0" w:color="auto"/>
                <w:bottom w:val="none" w:sz="0" w:space="0" w:color="auto"/>
                <w:right w:val="none" w:sz="0" w:space="0" w:color="auto"/>
              </w:divBdr>
              <w:divsChild>
                <w:div w:id="353767807">
                  <w:marLeft w:val="0"/>
                  <w:marRight w:val="0"/>
                  <w:marTop w:val="0"/>
                  <w:marBottom w:val="0"/>
                  <w:divBdr>
                    <w:top w:val="none" w:sz="0" w:space="0" w:color="auto"/>
                    <w:left w:val="none" w:sz="0" w:space="0" w:color="auto"/>
                    <w:bottom w:val="none" w:sz="0" w:space="0" w:color="auto"/>
                    <w:right w:val="none" w:sz="0" w:space="0" w:color="auto"/>
                  </w:divBdr>
                  <w:divsChild>
                    <w:div w:id="570697988">
                      <w:marLeft w:val="0"/>
                      <w:marRight w:val="0"/>
                      <w:marTop w:val="135"/>
                      <w:marBottom w:val="135"/>
                      <w:divBdr>
                        <w:top w:val="none" w:sz="0" w:space="0" w:color="auto"/>
                        <w:left w:val="none" w:sz="0" w:space="0" w:color="auto"/>
                        <w:bottom w:val="none" w:sz="0" w:space="0" w:color="auto"/>
                        <w:right w:val="none" w:sz="0" w:space="0" w:color="auto"/>
                      </w:divBdr>
                      <w:divsChild>
                        <w:div w:id="409893504">
                          <w:marLeft w:val="0"/>
                          <w:marRight w:val="0"/>
                          <w:marTop w:val="0"/>
                          <w:marBottom w:val="0"/>
                          <w:divBdr>
                            <w:top w:val="none" w:sz="0" w:space="0" w:color="auto"/>
                            <w:left w:val="none" w:sz="0" w:space="0" w:color="auto"/>
                            <w:bottom w:val="none" w:sz="0" w:space="0" w:color="auto"/>
                            <w:right w:val="none" w:sz="0" w:space="0" w:color="auto"/>
                          </w:divBdr>
                        </w:div>
                      </w:divsChild>
                    </w:div>
                    <w:div w:id="908199240">
                      <w:marLeft w:val="0"/>
                      <w:marRight w:val="0"/>
                      <w:marTop w:val="0"/>
                      <w:marBottom w:val="135"/>
                      <w:divBdr>
                        <w:top w:val="none" w:sz="0" w:space="0" w:color="auto"/>
                        <w:left w:val="none" w:sz="0" w:space="0" w:color="auto"/>
                        <w:bottom w:val="none" w:sz="0" w:space="0" w:color="auto"/>
                        <w:right w:val="none" w:sz="0" w:space="0" w:color="auto"/>
                      </w:divBdr>
                    </w:div>
                    <w:div w:id="2052680772">
                      <w:marLeft w:val="0"/>
                      <w:marRight w:val="0"/>
                      <w:marTop w:val="0"/>
                      <w:marBottom w:val="0"/>
                      <w:divBdr>
                        <w:top w:val="none" w:sz="0" w:space="0" w:color="auto"/>
                        <w:left w:val="none" w:sz="0" w:space="0" w:color="auto"/>
                        <w:bottom w:val="none" w:sz="0" w:space="0" w:color="auto"/>
                        <w:right w:val="none" w:sz="0" w:space="0" w:color="auto"/>
                      </w:divBdr>
                      <w:divsChild>
                        <w:div w:id="158125817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76688748">
              <w:marLeft w:val="0"/>
              <w:marRight w:val="0"/>
              <w:marTop w:val="0"/>
              <w:marBottom w:val="0"/>
              <w:divBdr>
                <w:top w:val="none" w:sz="0" w:space="0" w:color="auto"/>
                <w:left w:val="none" w:sz="0" w:space="0" w:color="auto"/>
                <w:bottom w:val="none" w:sz="0" w:space="0" w:color="auto"/>
                <w:right w:val="none" w:sz="0" w:space="0" w:color="auto"/>
              </w:divBdr>
              <w:divsChild>
                <w:div w:id="1906136151">
                  <w:marLeft w:val="0"/>
                  <w:marRight w:val="0"/>
                  <w:marTop w:val="0"/>
                  <w:marBottom w:val="0"/>
                  <w:divBdr>
                    <w:top w:val="none" w:sz="0" w:space="0" w:color="auto"/>
                    <w:left w:val="none" w:sz="0" w:space="0" w:color="auto"/>
                    <w:bottom w:val="none" w:sz="0" w:space="0" w:color="auto"/>
                    <w:right w:val="none" w:sz="0" w:space="0" w:color="auto"/>
                  </w:divBdr>
                  <w:divsChild>
                    <w:div w:id="974527581">
                      <w:marLeft w:val="0"/>
                      <w:marRight w:val="0"/>
                      <w:marTop w:val="0"/>
                      <w:marBottom w:val="135"/>
                      <w:divBdr>
                        <w:top w:val="none" w:sz="0" w:space="0" w:color="auto"/>
                        <w:left w:val="none" w:sz="0" w:space="0" w:color="auto"/>
                        <w:bottom w:val="none" w:sz="0" w:space="0" w:color="auto"/>
                        <w:right w:val="none" w:sz="0" w:space="0" w:color="auto"/>
                      </w:divBdr>
                    </w:div>
                    <w:div w:id="1190141006">
                      <w:marLeft w:val="0"/>
                      <w:marRight w:val="0"/>
                      <w:marTop w:val="0"/>
                      <w:marBottom w:val="0"/>
                      <w:divBdr>
                        <w:top w:val="none" w:sz="0" w:space="0" w:color="auto"/>
                        <w:left w:val="none" w:sz="0" w:space="0" w:color="auto"/>
                        <w:bottom w:val="none" w:sz="0" w:space="0" w:color="auto"/>
                        <w:right w:val="none" w:sz="0" w:space="0" w:color="auto"/>
                      </w:divBdr>
                      <w:divsChild>
                        <w:div w:id="1776172045">
                          <w:marLeft w:val="0"/>
                          <w:marRight w:val="75"/>
                          <w:marTop w:val="0"/>
                          <w:marBottom w:val="0"/>
                          <w:divBdr>
                            <w:top w:val="none" w:sz="0" w:space="0" w:color="auto"/>
                            <w:left w:val="none" w:sz="0" w:space="0" w:color="auto"/>
                            <w:bottom w:val="none" w:sz="0" w:space="0" w:color="auto"/>
                            <w:right w:val="none" w:sz="0" w:space="0" w:color="auto"/>
                          </w:divBdr>
                        </w:div>
                      </w:divsChild>
                    </w:div>
                    <w:div w:id="1864782402">
                      <w:marLeft w:val="0"/>
                      <w:marRight w:val="0"/>
                      <w:marTop w:val="135"/>
                      <w:marBottom w:val="135"/>
                      <w:divBdr>
                        <w:top w:val="none" w:sz="0" w:space="0" w:color="auto"/>
                        <w:left w:val="none" w:sz="0" w:space="0" w:color="auto"/>
                        <w:bottom w:val="none" w:sz="0" w:space="0" w:color="auto"/>
                        <w:right w:val="none" w:sz="0" w:space="0" w:color="auto"/>
                      </w:divBdr>
                      <w:divsChild>
                        <w:div w:id="101799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184645">
              <w:marLeft w:val="0"/>
              <w:marRight w:val="0"/>
              <w:marTop w:val="0"/>
              <w:marBottom w:val="0"/>
              <w:divBdr>
                <w:top w:val="single" w:sz="6" w:space="0" w:color="CFD5E4"/>
                <w:left w:val="none" w:sz="0" w:space="0" w:color="auto"/>
                <w:bottom w:val="none" w:sz="0" w:space="0" w:color="auto"/>
                <w:right w:val="none" w:sz="0" w:space="0" w:color="auto"/>
              </w:divBdr>
              <w:divsChild>
                <w:div w:id="809438598">
                  <w:marLeft w:val="0"/>
                  <w:marRight w:val="0"/>
                  <w:marTop w:val="0"/>
                  <w:marBottom w:val="0"/>
                  <w:divBdr>
                    <w:top w:val="none" w:sz="0" w:space="0" w:color="auto"/>
                    <w:left w:val="none" w:sz="0" w:space="0" w:color="auto"/>
                    <w:bottom w:val="none" w:sz="0" w:space="0" w:color="auto"/>
                    <w:right w:val="none" w:sz="0" w:space="0" w:color="auto"/>
                  </w:divBdr>
                  <w:divsChild>
                    <w:div w:id="1128357814">
                      <w:marLeft w:val="0"/>
                      <w:marRight w:val="0"/>
                      <w:marTop w:val="0"/>
                      <w:marBottom w:val="135"/>
                      <w:divBdr>
                        <w:top w:val="none" w:sz="0" w:space="0" w:color="auto"/>
                        <w:left w:val="none" w:sz="0" w:space="0" w:color="auto"/>
                        <w:bottom w:val="none" w:sz="0" w:space="0" w:color="auto"/>
                        <w:right w:val="none" w:sz="0" w:space="0" w:color="auto"/>
                      </w:divBdr>
                    </w:div>
                    <w:div w:id="1421483681">
                      <w:marLeft w:val="0"/>
                      <w:marRight w:val="0"/>
                      <w:marTop w:val="135"/>
                      <w:marBottom w:val="135"/>
                      <w:divBdr>
                        <w:top w:val="none" w:sz="0" w:space="0" w:color="auto"/>
                        <w:left w:val="none" w:sz="0" w:space="0" w:color="auto"/>
                        <w:bottom w:val="none" w:sz="0" w:space="0" w:color="auto"/>
                        <w:right w:val="none" w:sz="0" w:space="0" w:color="auto"/>
                      </w:divBdr>
                      <w:divsChild>
                        <w:div w:id="2145078766">
                          <w:marLeft w:val="0"/>
                          <w:marRight w:val="0"/>
                          <w:marTop w:val="0"/>
                          <w:marBottom w:val="0"/>
                          <w:divBdr>
                            <w:top w:val="none" w:sz="0" w:space="0" w:color="auto"/>
                            <w:left w:val="none" w:sz="0" w:space="0" w:color="auto"/>
                            <w:bottom w:val="none" w:sz="0" w:space="0" w:color="auto"/>
                            <w:right w:val="none" w:sz="0" w:space="0" w:color="auto"/>
                          </w:divBdr>
                        </w:div>
                      </w:divsChild>
                    </w:div>
                    <w:div w:id="1798987243">
                      <w:marLeft w:val="0"/>
                      <w:marRight w:val="0"/>
                      <w:marTop w:val="0"/>
                      <w:marBottom w:val="0"/>
                      <w:divBdr>
                        <w:top w:val="none" w:sz="0" w:space="0" w:color="auto"/>
                        <w:left w:val="none" w:sz="0" w:space="0" w:color="auto"/>
                        <w:bottom w:val="none" w:sz="0" w:space="0" w:color="auto"/>
                        <w:right w:val="none" w:sz="0" w:space="0" w:color="auto"/>
                      </w:divBdr>
                      <w:divsChild>
                        <w:div w:id="210908243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784468">
          <w:marLeft w:val="0"/>
          <w:marRight w:val="0"/>
          <w:marTop w:val="0"/>
          <w:marBottom w:val="0"/>
          <w:divBdr>
            <w:top w:val="single" w:sz="6" w:space="0" w:color="CFD5E4"/>
            <w:left w:val="none" w:sz="0" w:space="0" w:color="auto"/>
            <w:bottom w:val="none" w:sz="0" w:space="0" w:color="auto"/>
            <w:right w:val="none" w:sz="0" w:space="0" w:color="auto"/>
          </w:divBdr>
          <w:divsChild>
            <w:div w:id="1994336495">
              <w:marLeft w:val="0"/>
              <w:marRight w:val="0"/>
              <w:marTop w:val="0"/>
              <w:marBottom w:val="0"/>
              <w:divBdr>
                <w:top w:val="none" w:sz="0" w:space="0" w:color="auto"/>
                <w:left w:val="none" w:sz="0" w:space="0" w:color="auto"/>
                <w:bottom w:val="none" w:sz="0" w:space="0" w:color="auto"/>
                <w:right w:val="none" w:sz="0" w:space="0" w:color="auto"/>
              </w:divBdr>
              <w:divsChild>
                <w:div w:id="282810957">
                  <w:marLeft w:val="0"/>
                  <w:marRight w:val="0"/>
                  <w:marTop w:val="0"/>
                  <w:marBottom w:val="135"/>
                  <w:divBdr>
                    <w:top w:val="none" w:sz="0" w:space="0" w:color="auto"/>
                    <w:left w:val="none" w:sz="0" w:space="0" w:color="auto"/>
                    <w:bottom w:val="none" w:sz="0" w:space="0" w:color="auto"/>
                    <w:right w:val="none" w:sz="0" w:space="0" w:color="auto"/>
                  </w:divBdr>
                </w:div>
                <w:div w:id="1725568861">
                  <w:marLeft w:val="0"/>
                  <w:marRight w:val="0"/>
                  <w:marTop w:val="135"/>
                  <w:marBottom w:val="135"/>
                  <w:divBdr>
                    <w:top w:val="none" w:sz="0" w:space="0" w:color="auto"/>
                    <w:left w:val="none" w:sz="0" w:space="0" w:color="auto"/>
                    <w:bottom w:val="none" w:sz="0" w:space="0" w:color="auto"/>
                    <w:right w:val="none" w:sz="0" w:space="0" w:color="auto"/>
                  </w:divBdr>
                  <w:divsChild>
                    <w:div w:id="1791777928">
                      <w:marLeft w:val="0"/>
                      <w:marRight w:val="0"/>
                      <w:marTop w:val="0"/>
                      <w:marBottom w:val="0"/>
                      <w:divBdr>
                        <w:top w:val="none" w:sz="0" w:space="0" w:color="auto"/>
                        <w:left w:val="none" w:sz="0" w:space="0" w:color="auto"/>
                        <w:bottom w:val="none" w:sz="0" w:space="0" w:color="auto"/>
                        <w:right w:val="none" w:sz="0" w:space="0" w:color="auto"/>
                      </w:divBdr>
                    </w:div>
                  </w:divsChild>
                </w:div>
                <w:div w:id="1928080170">
                  <w:marLeft w:val="0"/>
                  <w:marRight w:val="0"/>
                  <w:marTop w:val="0"/>
                  <w:marBottom w:val="0"/>
                  <w:divBdr>
                    <w:top w:val="none" w:sz="0" w:space="0" w:color="auto"/>
                    <w:left w:val="none" w:sz="0" w:space="0" w:color="auto"/>
                    <w:bottom w:val="none" w:sz="0" w:space="0" w:color="auto"/>
                    <w:right w:val="none" w:sz="0" w:space="0" w:color="auto"/>
                  </w:divBdr>
                  <w:divsChild>
                    <w:div w:id="12178208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16680928">
          <w:marLeft w:val="0"/>
          <w:marRight w:val="0"/>
          <w:marTop w:val="0"/>
          <w:marBottom w:val="0"/>
          <w:divBdr>
            <w:top w:val="single" w:sz="6" w:space="0" w:color="CFD5E4"/>
            <w:left w:val="none" w:sz="0" w:space="0" w:color="auto"/>
            <w:bottom w:val="none" w:sz="0" w:space="0" w:color="auto"/>
            <w:right w:val="none" w:sz="0" w:space="0" w:color="auto"/>
          </w:divBdr>
          <w:divsChild>
            <w:div w:id="783891603">
              <w:marLeft w:val="0"/>
              <w:marRight w:val="0"/>
              <w:marTop w:val="0"/>
              <w:marBottom w:val="0"/>
              <w:divBdr>
                <w:top w:val="none" w:sz="0" w:space="0" w:color="auto"/>
                <w:left w:val="none" w:sz="0" w:space="0" w:color="auto"/>
                <w:bottom w:val="none" w:sz="0" w:space="0" w:color="auto"/>
                <w:right w:val="none" w:sz="0" w:space="0" w:color="auto"/>
              </w:divBdr>
              <w:divsChild>
                <w:div w:id="9767901">
                  <w:marLeft w:val="0"/>
                  <w:marRight w:val="0"/>
                  <w:marTop w:val="0"/>
                  <w:marBottom w:val="0"/>
                  <w:divBdr>
                    <w:top w:val="none" w:sz="0" w:space="0" w:color="auto"/>
                    <w:left w:val="none" w:sz="0" w:space="0" w:color="auto"/>
                    <w:bottom w:val="none" w:sz="0" w:space="0" w:color="auto"/>
                    <w:right w:val="none" w:sz="0" w:space="0" w:color="auto"/>
                  </w:divBdr>
                  <w:divsChild>
                    <w:div w:id="482624393">
                      <w:marLeft w:val="0"/>
                      <w:marRight w:val="75"/>
                      <w:marTop w:val="0"/>
                      <w:marBottom w:val="0"/>
                      <w:divBdr>
                        <w:top w:val="none" w:sz="0" w:space="0" w:color="auto"/>
                        <w:left w:val="none" w:sz="0" w:space="0" w:color="auto"/>
                        <w:bottom w:val="none" w:sz="0" w:space="0" w:color="auto"/>
                        <w:right w:val="none" w:sz="0" w:space="0" w:color="auto"/>
                      </w:divBdr>
                    </w:div>
                  </w:divsChild>
                </w:div>
                <w:div w:id="680815349">
                  <w:marLeft w:val="0"/>
                  <w:marRight w:val="0"/>
                  <w:marTop w:val="0"/>
                  <w:marBottom w:val="135"/>
                  <w:divBdr>
                    <w:top w:val="none" w:sz="0" w:space="0" w:color="auto"/>
                    <w:left w:val="none" w:sz="0" w:space="0" w:color="auto"/>
                    <w:bottom w:val="none" w:sz="0" w:space="0" w:color="auto"/>
                    <w:right w:val="none" w:sz="0" w:space="0" w:color="auto"/>
                  </w:divBdr>
                </w:div>
                <w:div w:id="1127625400">
                  <w:marLeft w:val="0"/>
                  <w:marRight w:val="0"/>
                  <w:marTop w:val="135"/>
                  <w:marBottom w:val="135"/>
                  <w:divBdr>
                    <w:top w:val="none" w:sz="0" w:space="0" w:color="auto"/>
                    <w:left w:val="none" w:sz="0" w:space="0" w:color="auto"/>
                    <w:bottom w:val="none" w:sz="0" w:space="0" w:color="auto"/>
                    <w:right w:val="none" w:sz="0" w:space="0" w:color="auto"/>
                  </w:divBdr>
                  <w:divsChild>
                    <w:div w:id="177524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520454">
          <w:marLeft w:val="0"/>
          <w:marRight w:val="0"/>
          <w:marTop w:val="0"/>
          <w:marBottom w:val="0"/>
          <w:divBdr>
            <w:top w:val="single" w:sz="6" w:space="0" w:color="CFD5E4"/>
            <w:left w:val="none" w:sz="0" w:space="0" w:color="auto"/>
            <w:bottom w:val="none" w:sz="0" w:space="0" w:color="auto"/>
            <w:right w:val="none" w:sz="0" w:space="0" w:color="auto"/>
          </w:divBdr>
          <w:divsChild>
            <w:div w:id="78062647">
              <w:marLeft w:val="0"/>
              <w:marRight w:val="0"/>
              <w:marTop w:val="0"/>
              <w:marBottom w:val="0"/>
              <w:divBdr>
                <w:top w:val="none" w:sz="0" w:space="0" w:color="auto"/>
                <w:left w:val="none" w:sz="0" w:space="0" w:color="auto"/>
                <w:bottom w:val="none" w:sz="0" w:space="0" w:color="auto"/>
                <w:right w:val="none" w:sz="0" w:space="0" w:color="auto"/>
              </w:divBdr>
              <w:divsChild>
                <w:div w:id="1090153563">
                  <w:marLeft w:val="0"/>
                  <w:marRight w:val="0"/>
                  <w:marTop w:val="0"/>
                  <w:marBottom w:val="135"/>
                  <w:divBdr>
                    <w:top w:val="none" w:sz="0" w:space="0" w:color="auto"/>
                    <w:left w:val="none" w:sz="0" w:space="0" w:color="auto"/>
                    <w:bottom w:val="none" w:sz="0" w:space="0" w:color="auto"/>
                    <w:right w:val="none" w:sz="0" w:space="0" w:color="auto"/>
                  </w:divBdr>
                </w:div>
                <w:div w:id="1586575487">
                  <w:marLeft w:val="0"/>
                  <w:marRight w:val="0"/>
                  <w:marTop w:val="0"/>
                  <w:marBottom w:val="0"/>
                  <w:divBdr>
                    <w:top w:val="none" w:sz="0" w:space="0" w:color="auto"/>
                    <w:left w:val="none" w:sz="0" w:space="0" w:color="auto"/>
                    <w:bottom w:val="none" w:sz="0" w:space="0" w:color="auto"/>
                    <w:right w:val="none" w:sz="0" w:space="0" w:color="auto"/>
                  </w:divBdr>
                  <w:divsChild>
                    <w:div w:id="2145154485">
                      <w:marLeft w:val="0"/>
                      <w:marRight w:val="75"/>
                      <w:marTop w:val="0"/>
                      <w:marBottom w:val="0"/>
                      <w:divBdr>
                        <w:top w:val="none" w:sz="0" w:space="0" w:color="auto"/>
                        <w:left w:val="none" w:sz="0" w:space="0" w:color="auto"/>
                        <w:bottom w:val="none" w:sz="0" w:space="0" w:color="auto"/>
                        <w:right w:val="none" w:sz="0" w:space="0" w:color="auto"/>
                      </w:divBdr>
                    </w:div>
                  </w:divsChild>
                </w:div>
                <w:div w:id="1755125053">
                  <w:marLeft w:val="0"/>
                  <w:marRight w:val="0"/>
                  <w:marTop w:val="135"/>
                  <w:marBottom w:val="135"/>
                  <w:divBdr>
                    <w:top w:val="none" w:sz="0" w:space="0" w:color="auto"/>
                    <w:left w:val="none" w:sz="0" w:space="0" w:color="auto"/>
                    <w:bottom w:val="none" w:sz="0" w:space="0" w:color="auto"/>
                    <w:right w:val="none" w:sz="0" w:space="0" w:color="auto"/>
                  </w:divBdr>
                  <w:divsChild>
                    <w:div w:id="20512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69293">
          <w:marLeft w:val="0"/>
          <w:marRight w:val="0"/>
          <w:marTop w:val="0"/>
          <w:marBottom w:val="0"/>
          <w:divBdr>
            <w:top w:val="single" w:sz="6" w:space="0" w:color="CFD5E4"/>
            <w:left w:val="none" w:sz="0" w:space="0" w:color="auto"/>
            <w:bottom w:val="none" w:sz="0" w:space="0" w:color="auto"/>
            <w:right w:val="none" w:sz="0" w:space="0" w:color="auto"/>
          </w:divBdr>
          <w:divsChild>
            <w:div w:id="965038866">
              <w:marLeft w:val="0"/>
              <w:marRight w:val="0"/>
              <w:marTop w:val="0"/>
              <w:marBottom w:val="0"/>
              <w:divBdr>
                <w:top w:val="none" w:sz="0" w:space="0" w:color="auto"/>
                <w:left w:val="none" w:sz="0" w:space="0" w:color="auto"/>
                <w:bottom w:val="none" w:sz="0" w:space="0" w:color="auto"/>
                <w:right w:val="none" w:sz="0" w:space="0" w:color="auto"/>
              </w:divBdr>
              <w:divsChild>
                <w:div w:id="701907073">
                  <w:marLeft w:val="0"/>
                  <w:marRight w:val="0"/>
                  <w:marTop w:val="0"/>
                  <w:marBottom w:val="135"/>
                  <w:divBdr>
                    <w:top w:val="none" w:sz="0" w:space="0" w:color="auto"/>
                    <w:left w:val="none" w:sz="0" w:space="0" w:color="auto"/>
                    <w:bottom w:val="none" w:sz="0" w:space="0" w:color="auto"/>
                    <w:right w:val="none" w:sz="0" w:space="0" w:color="auto"/>
                  </w:divBdr>
                </w:div>
                <w:div w:id="982662757">
                  <w:marLeft w:val="0"/>
                  <w:marRight w:val="0"/>
                  <w:marTop w:val="0"/>
                  <w:marBottom w:val="0"/>
                  <w:divBdr>
                    <w:top w:val="none" w:sz="0" w:space="0" w:color="auto"/>
                    <w:left w:val="none" w:sz="0" w:space="0" w:color="auto"/>
                    <w:bottom w:val="none" w:sz="0" w:space="0" w:color="auto"/>
                    <w:right w:val="none" w:sz="0" w:space="0" w:color="auto"/>
                  </w:divBdr>
                  <w:divsChild>
                    <w:div w:id="786585764">
                      <w:marLeft w:val="0"/>
                      <w:marRight w:val="75"/>
                      <w:marTop w:val="0"/>
                      <w:marBottom w:val="0"/>
                      <w:divBdr>
                        <w:top w:val="none" w:sz="0" w:space="0" w:color="auto"/>
                        <w:left w:val="none" w:sz="0" w:space="0" w:color="auto"/>
                        <w:bottom w:val="none" w:sz="0" w:space="0" w:color="auto"/>
                        <w:right w:val="none" w:sz="0" w:space="0" w:color="auto"/>
                      </w:divBdr>
                    </w:div>
                  </w:divsChild>
                </w:div>
                <w:div w:id="2079788784">
                  <w:marLeft w:val="0"/>
                  <w:marRight w:val="0"/>
                  <w:marTop w:val="135"/>
                  <w:marBottom w:val="135"/>
                  <w:divBdr>
                    <w:top w:val="none" w:sz="0" w:space="0" w:color="auto"/>
                    <w:left w:val="none" w:sz="0" w:space="0" w:color="auto"/>
                    <w:bottom w:val="none" w:sz="0" w:space="0" w:color="auto"/>
                    <w:right w:val="none" w:sz="0" w:space="0" w:color="auto"/>
                  </w:divBdr>
                  <w:divsChild>
                    <w:div w:id="71920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92998">
          <w:marLeft w:val="0"/>
          <w:marRight w:val="0"/>
          <w:marTop w:val="0"/>
          <w:marBottom w:val="0"/>
          <w:divBdr>
            <w:top w:val="single" w:sz="6" w:space="0" w:color="CFD5E4"/>
            <w:left w:val="none" w:sz="0" w:space="0" w:color="auto"/>
            <w:bottom w:val="none" w:sz="0" w:space="0" w:color="auto"/>
            <w:right w:val="none" w:sz="0" w:space="0" w:color="auto"/>
          </w:divBdr>
          <w:divsChild>
            <w:div w:id="1343822005">
              <w:marLeft w:val="0"/>
              <w:marRight w:val="0"/>
              <w:marTop w:val="0"/>
              <w:marBottom w:val="0"/>
              <w:divBdr>
                <w:top w:val="none" w:sz="0" w:space="0" w:color="auto"/>
                <w:left w:val="none" w:sz="0" w:space="0" w:color="auto"/>
                <w:bottom w:val="none" w:sz="0" w:space="0" w:color="auto"/>
                <w:right w:val="none" w:sz="0" w:space="0" w:color="auto"/>
              </w:divBdr>
              <w:divsChild>
                <w:div w:id="922838412">
                  <w:marLeft w:val="0"/>
                  <w:marRight w:val="0"/>
                  <w:marTop w:val="135"/>
                  <w:marBottom w:val="135"/>
                  <w:divBdr>
                    <w:top w:val="none" w:sz="0" w:space="0" w:color="auto"/>
                    <w:left w:val="none" w:sz="0" w:space="0" w:color="auto"/>
                    <w:bottom w:val="none" w:sz="0" w:space="0" w:color="auto"/>
                    <w:right w:val="none" w:sz="0" w:space="0" w:color="auto"/>
                  </w:divBdr>
                  <w:divsChild>
                    <w:div w:id="1286736888">
                      <w:marLeft w:val="0"/>
                      <w:marRight w:val="0"/>
                      <w:marTop w:val="0"/>
                      <w:marBottom w:val="0"/>
                      <w:divBdr>
                        <w:top w:val="none" w:sz="0" w:space="0" w:color="auto"/>
                        <w:left w:val="none" w:sz="0" w:space="0" w:color="auto"/>
                        <w:bottom w:val="none" w:sz="0" w:space="0" w:color="auto"/>
                        <w:right w:val="none" w:sz="0" w:space="0" w:color="auto"/>
                      </w:divBdr>
                    </w:div>
                  </w:divsChild>
                </w:div>
                <w:div w:id="1524049377">
                  <w:marLeft w:val="0"/>
                  <w:marRight w:val="0"/>
                  <w:marTop w:val="0"/>
                  <w:marBottom w:val="135"/>
                  <w:divBdr>
                    <w:top w:val="none" w:sz="0" w:space="0" w:color="auto"/>
                    <w:left w:val="none" w:sz="0" w:space="0" w:color="auto"/>
                    <w:bottom w:val="none" w:sz="0" w:space="0" w:color="auto"/>
                    <w:right w:val="none" w:sz="0" w:space="0" w:color="auto"/>
                  </w:divBdr>
                </w:div>
                <w:div w:id="1654144403">
                  <w:marLeft w:val="0"/>
                  <w:marRight w:val="0"/>
                  <w:marTop w:val="0"/>
                  <w:marBottom w:val="0"/>
                  <w:divBdr>
                    <w:top w:val="none" w:sz="0" w:space="0" w:color="auto"/>
                    <w:left w:val="none" w:sz="0" w:space="0" w:color="auto"/>
                    <w:bottom w:val="none" w:sz="0" w:space="0" w:color="auto"/>
                    <w:right w:val="none" w:sz="0" w:space="0" w:color="auto"/>
                  </w:divBdr>
                  <w:divsChild>
                    <w:div w:id="110337706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0750616">
          <w:marLeft w:val="0"/>
          <w:marRight w:val="0"/>
          <w:marTop w:val="0"/>
          <w:marBottom w:val="0"/>
          <w:divBdr>
            <w:top w:val="single" w:sz="6" w:space="0" w:color="CFD5E4"/>
            <w:left w:val="none" w:sz="0" w:space="0" w:color="auto"/>
            <w:bottom w:val="none" w:sz="0" w:space="0" w:color="auto"/>
            <w:right w:val="none" w:sz="0" w:space="0" w:color="auto"/>
          </w:divBdr>
          <w:divsChild>
            <w:div w:id="2035879743">
              <w:marLeft w:val="0"/>
              <w:marRight w:val="0"/>
              <w:marTop w:val="0"/>
              <w:marBottom w:val="0"/>
              <w:divBdr>
                <w:top w:val="none" w:sz="0" w:space="0" w:color="auto"/>
                <w:left w:val="none" w:sz="0" w:space="0" w:color="auto"/>
                <w:bottom w:val="none" w:sz="0" w:space="0" w:color="auto"/>
                <w:right w:val="none" w:sz="0" w:space="0" w:color="auto"/>
              </w:divBdr>
              <w:divsChild>
                <w:div w:id="828979437">
                  <w:marLeft w:val="0"/>
                  <w:marRight w:val="0"/>
                  <w:marTop w:val="135"/>
                  <w:marBottom w:val="135"/>
                  <w:divBdr>
                    <w:top w:val="none" w:sz="0" w:space="0" w:color="auto"/>
                    <w:left w:val="none" w:sz="0" w:space="0" w:color="auto"/>
                    <w:bottom w:val="none" w:sz="0" w:space="0" w:color="auto"/>
                    <w:right w:val="none" w:sz="0" w:space="0" w:color="auto"/>
                  </w:divBdr>
                  <w:divsChild>
                    <w:div w:id="572392700">
                      <w:marLeft w:val="0"/>
                      <w:marRight w:val="0"/>
                      <w:marTop w:val="0"/>
                      <w:marBottom w:val="0"/>
                      <w:divBdr>
                        <w:top w:val="none" w:sz="0" w:space="0" w:color="auto"/>
                        <w:left w:val="none" w:sz="0" w:space="0" w:color="auto"/>
                        <w:bottom w:val="none" w:sz="0" w:space="0" w:color="auto"/>
                        <w:right w:val="none" w:sz="0" w:space="0" w:color="auto"/>
                      </w:divBdr>
                    </w:div>
                  </w:divsChild>
                </w:div>
                <w:div w:id="1386416783">
                  <w:marLeft w:val="0"/>
                  <w:marRight w:val="0"/>
                  <w:marTop w:val="0"/>
                  <w:marBottom w:val="135"/>
                  <w:divBdr>
                    <w:top w:val="none" w:sz="0" w:space="0" w:color="auto"/>
                    <w:left w:val="none" w:sz="0" w:space="0" w:color="auto"/>
                    <w:bottom w:val="none" w:sz="0" w:space="0" w:color="auto"/>
                    <w:right w:val="none" w:sz="0" w:space="0" w:color="auto"/>
                  </w:divBdr>
                </w:div>
                <w:div w:id="1892692345">
                  <w:marLeft w:val="0"/>
                  <w:marRight w:val="0"/>
                  <w:marTop w:val="0"/>
                  <w:marBottom w:val="0"/>
                  <w:divBdr>
                    <w:top w:val="none" w:sz="0" w:space="0" w:color="auto"/>
                    <w:left w:val="none" w:sz="0" w:space="0" w:color="auto"/>
                    <w:bottom w:val="none" w:sz="0" w:space="0" w:color="auto"/>
                    <w:right w:val="none" w:sz="0" w:space="0" w:color="auto"/>
                  </w:divBdr>
                  <w:divsChild>
                    <w:div w:id="124888593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06645931">
          <w:marLeft w:val="0"/>
          <w:marRight w:val="0"/>
          <w:marTop w:val="0"/>
          <w:marBottom w:val="0"/>
          <w:divBdr>
            <w:top w:val="single" w:sz="6" w:space="0" w:color="CFD5E4"/>
            <w:left w:val="none" w:sz="0" w:space="0" w:color="auto"/>
            <w:bottom w:val="none" w:sz="0" w:space="0" w:color="auto"/>
            <w:right w:val="none" w:sz="0" w:space="0" w:color="auto"/>
          </w:divBdr>
          <w:divsChild>
            <w:div w:id="765662179">
              <w:marLeft w:val="0"/>
              <w:marRight w:val="0"/>
              <w:marTop w:val="0"/>
              <w:marBottom w:val="0"/>
              <w:divBdr>
                <w:top w:val="none" w:sz="0" w:space="0" w:color="auto"/>
                <w:left w:val="none" w:sz="0" w:space="0" w:color="auto"/>
                <w:bottom w:val="none" w:sz="0" w:space="0" w:color="auto"/>
                <w:right w:val="none" w:sz="0" w:space="0" w:color="auto"/>
              </w:divBdr>
              <w:divsChild>
                <w:div w:id="1122194365">
                  <w:marLeft w:val="0"/>
                  <w:marRight w:val="0"/>
                  <w:marTop w:val="0"/>
                  <w:marBottom w:val="135"/>
                  <w:divBdr>
                    <w:top w:val="none" w:sz="0" w:space="0" w:color="auto"/>
                    <w:left w:val="none" w:sz="0" w:space="0" w:color="auto"/>
                    <w:bottom w:val="none" w:sz="0" w:space="0" w:color="auto"/>
                    <w:right w:val="none" w:sz="0" w:space="0" w:color="auto"/>
                  </w:divBdr>
                </w:div>
                <w:div w:id="1431779584">
                  <w:marLeft w:val="0"/>
                  <w:marRight w:val="0"/>
                  <w:marTop w:val="135"/>
                  <w:marBottom w:val="135"/>
                  <w:divBdr>
                    <w:top w:val="none" w:sz="0" w:space="0" w:color="auto"/>
                    <w:left w:val="none" w:sz="0" w:space="0" w:color="auto"/>
                    <w:bottom w:val="none" w:sz="0" w:space="0" w:color="auto"/>
                    <w:right w:val="none" w:sz="0" w:space="0" w:color="auto"/>
                  </w:divBdr>
                  <w:divsChild>
                    <w:div w:id="234705975">
                      <w:marLeft w:val="0"/>
                      <w:marRight w:val="0"/>
                      <w:marTop w:val="0"/>
                      <w:marBottom w:val="0"/>
                      <w:divBdr>
                        <w:top w:val="none" w:sz="0" w:space="0" w:color="auto"/>
                        <w:left w:val="none" w:sz="0" w:space="0" w:color="auto"/>
                        <w:bottom w:val="none" w:sz="0" w:space="0" w:color="auto"/>
                        <w:right w:val="none" w:sz="0" w:space="0" w:color="auto"/>
                      </w:divBdr>
                    </w:div>
                  </w:divsChild>
                </w:div>
                <w:div w:id="1661812138">
                  <w:marLeft w:val="0"/>
                  <w:marRight w:val="0"/>
                  <w:marTop w:val="0"/>
                  <w:marBottom w:val="0"/>
                  <w:divBdr>
                    <w:top w:val="none" w:sz="0" w:space="0" w:color="auto"/>
                    <w:left w:val="none" w:sz="0" w:space="0" w:color="auto"/>
                    <w:bottom w:val="none" w:sz="0" w:space="0" w:color="auto"/>
                    <w:right w:val="none" w:sz="0" w:space="0" w:color="auto"/>
                  </w:divBdr>
                  <w:divsChild>
                    <w:div w:id="102852922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14581886">
          <w:marLeft w:val="0"/>
          <w:marRight w:val="0"/>
          <w:marTop w:val="0"/>
          <w:marBottom w:val="0"/>
          <w:divBdr>
            <w:top w:val="single" w:sz="6" w:space="0" w:color="CFD5E4"/>
            <w:left w:val="none" w:sz="0" w:space="0" w:color="auto"/>
            <w:bottom w:val="none" w:sz="0" w:space="0" w:color="auto"/>
            <w:right w:val="none" w:sz="0" w:space="0" w:color="auto"/>
          </w:divBdr>
          <w:divsChild>
            <w:div w:id="470752988">
              <w:marLeft w:val="0"/>
              <w:marRight w:val="0"/>
              <w:marTop w:val="0"/>
              <w:marBottom w:val="0"/>
              <w:divBdr>
                <w:top w:val="none" w:sz="0" w:space="0" w:color="auto"/>
                <w:left w:val="none" w:sz="0" w:space="0" w:color="auto"/>
                <w:bottom w:val="none" w:sz="0" w:space="0" w:color="auto"/>
                <w:right w:val="none" w:sz="0" w:space="0" w:color="auto"/>
              </w:divBdr>
              <w:divsChild>
                <w:div w:id="375205041">
                  <w:marLeft w:val="0"/>
                  <w:marRight w:val="0"/>
                  <w:marTop w:val="0"/>
                  <w:marBottom w:val="0"/>
                  <w:divBdr>
                    <w:top w:val="none" w:sz="0" w:space="0" w:color="auto"/>
                    <w:left w:val="none" w:sz="0" w:space="0" w:color="auto"/>
                    <w:bottom w:val="none" w:sz="0" w:space="0" w:color="auto"/>
                    <w:right w:val="none" w:sz="0" w:space="0" w:color="auto"/>
                  </w:divBdr>
                  <w:divsChild>
                    <w:div w:id="70978631">
                      <w:marLeft w:val="0"/>
                      <w:marRight w:val="75"/>
                      <w:marTop w:val="0"/>
                      <w:marBottom w:val="0"/>
                      <w:divBdr>
                        <w:top w:val="none" w:sz="0" w:space="0" w:color="auto"/>
                        <w:left w:val="none" w:sz="0" w:space="0" w:color="auto"/>
                        <w:bottom w:val="none" w:sz="0" w:space="0" w:color="auto"/>
                        <w:right w:val="none" w:sz="0" w:space="0" w:color="auto"/>
                      </w:divBdr>
                    </w:div>
                  </w:divsChild>
                </w:div>
                <w:div w:id="886835792">
                  <w:marLeft w:val="0"/>
                  <w:marRight w:val="0"/>
                  <w:marTop w:val="0"/>
                  <w:marBottom w:val="135"/>
                  <w:divBdr>
                    <w:top w:val="none" w:sz="0" w:space="0" w:color="auto"/>
                    <w:left w:val="none" w:sz="0" w:space="0" w:color="auto"/>
                    <w:bottom w:val="none" w:sz="0" w:space="0" w:color="auto"/>
                    <w:right w:val="none" w:sz="0" w:space="0" w:color="auto"/>
                  </w:divBdr>
                </w:div>
                <w:div w:id="1794522225">
                  <w:marLeft w:val="0"/>
                  <w:marRight w:val="0"/>
                  <w:marTop w:val="135"/>
                  <w:marBottom w:val="135"/>
                  <w:divBdr>
                    <w:top w:val="none" w:sz="0" w:space="0" w:color="auto"/>
                    <w:left w:val="none" w:sz="0" w:space="0" w:color="auto"/>
                    <w:bottom w:val="none" w:sz="0" w:space="0" w:color="auto"/>
                    <w:right w:val="none" w:sz="0" w:space="0" w:color="auto"/>
                  </w:divBdr>
                  <w:divsChild>
                    <w:div w:id="5914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5776">
          <w:marLeft w:val="0"/>
          <w:marRight w:val="0"/>
          <w:marTop w:val="0"/>
          <w:marBottom w:val="0"/>
          <w:divBdr>
            <w:top w:val="single" w:sz="6" w:space="0" w:color="CFD5E4"/>
            <w:left w:val="none" w:sz="0" w:space="0" w:color="auto"/>
            <w:bottom w:val="none" w:sz="0" w:space="0" w:color="auto"/>
            <w:right w:val="none" w:sz="0" w:space="0" w:color="auto"/>
          </w:divBdr>
          <w:divsChild>
            <w:div w:id="1852987294">
              <w:marLeft w:val="0"/>
              <w:marRight w:val="0"/>
              <w:marTop w:val="0"/>
              <w:marBottom w:val="0"/>
              <w:divBdr>
                <w:top w:val="none" w:sz="0" w:space="0" w:color="auto"/>
                <w:left w:val="none" w:sz="0" w:space="0" w:color="auto"/>
                <w:bottom w:val="none" w:sz="0" w:space="0" w:color="auto"/>
                <w:right w:val="none" w:sz="0" w:space="0" w:color="auto"/>
              </w:divBdr>
              <w:divsChild>
                <w:div w:id="790057963">
                  <w:marLeft w:val="0"/>
                  <w:marRight w:val="0"/>
                  <w:marTop w:val="0"/>
                  <w:marBottom w:val="0"/>
                  <w:divBdr>
                    <w:top w:val="none" w:sz="0" w:space="0" w:color="auto"/>
                    <w:left w:val="none" w:sz="0" w:space="0" w:color="auto"/>
                    <w:bottom w:val="none" w:sz="0" w:space="0" w:color="auto"/>
                    <w:right w:val="none" w:sz="0" w:space="0" w:color="auto"/>
                  </w:divBdr>
                  <w:divsChild>
                    <w:div w:id="453913384">
                      <w:marLeft w:val="0"/>
                      <w:marRight w:val="75"/>
                      <w:marTop w:val="0"/>
                      <w:marBottom w:val="0"/>
                      <w:divBdr>
                        <w:top w:val="none" w:sz="0" w:space="0" w:color="auto"/>
                        <w:left w:val="none" w:sz="0" w:space="0" w:color="auto"/>
                        <w:bottom w:val="none" w:sz="0" w:space="0" w:color="auto"/>
                        <w:right w:val="none" w:sz="0" w:space="0" w:color="auto"/>
                      </w:divBdr>
                    </w:div>
                  </w:divsChild>
                </w:div>
                <w:div w:id="934746593">
                  <w:marLeft w:val="0"/>
                  <w:marRight w:val="0"/>
                  <w:marTop w:val="0"/>
                  <w:marBottom w:val="135"/>
                  <w:divBdr>
                    <w:top w:val="none" w:sz="0" w:space="0" w:color="auto"/>
                    <w:left w:val="none" w:sz="0" w:space="0" w:color="auto"/>
                    <w:bottom w:val="none" w:sz="0" w:space="0" w:color="auto"/>
                    <w:right w:val="none" w:sz="0" w:space="0" w:color="auto"/>
                  </w:divBdr>
                </w:div>
                <w:div w:id="2102528561">
                  <w:marLeft w:val="0"/>
                  <w:marRight w:val="0"/>
                  <w:marTop w:val="135"/>
                  <w:marBottom w:val="135"/>
                  <w:divBdr>
                    <w:top w:val="none" w:sz="0" w:space="0" w:color="auto"/>
                    <w:left w:val="none" w:sz="0" w:space="0" w:color="auto"/>
                    <w:bottom w:val="none" w:sz="0" w:space="0" w:color="auto"/>
                    <w:right w:val="none" w:sz="0" w:space="0" w:color="auto"/>
                  </w:divBdr>
                  <w:divsChild>
                    <w:div w:id="16348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447477">
          <w:marLeft w:val="0"/>
          <w:marRight w:val="0"/>
          <w:marTop w:val="0"/>
          <w:marBottom w:val="0"/>
          <w:divBdr>
            <w:top w:val="single" w:sz="6" w:space="0" w:color="CFD5E4"/>
            <w:left w:val="none" w:sz="0" w:space="0" w:color="auto"/>
            <w:bottom w:val="none" w:sz="0" w:space="0" w:color="auto"/>
            <w:right w:val="none" w:sz="0" w:space="0" w:color="auto"/>
          </w:divBdr>
          <w:divsChild>
            <w:div w:id="192302542">
              <w:marLeft w:val="0"/>
              <w:marRight w:val="0"/>
              <w:marTop w:val="0"/>
              <w:marBottom w:val="0"/>
              <w:divBdr>
                <w:top w:val="none" w:sz="0" w:space="0" w:color="auto"/>
                <w:left w:val="none" w:sz="0" w:space="0" w:color="auto"/>
                <w:bottom w:val="none" w:sz="0" w:space="0" w:color="auto"/>
                <w:right w:val="none" w:sz="0" w:space="0" w:color="auto"/>
              </w:divBdr>
              <w:divsChild>
                <w:div w:id="135537269">
                  <w:marLeft w:val="0"/>
                  <w:marRight w:val="0"/>
                  <w:marTop w:val="135"/>
                  <w:marBottom w:val="135"/>
                  <w:divBdr>
                    <w:top w:val="none" w:sz="0" w:space="0" w:color="auto"/>
                    <w:left w:val="none" w:sz="0" w:space="0" w:color="auto"/>
                    <w:bottom w:val="none" w:sz="0" w:space="0" w:color="auto"/>
                    <w:right w:val="none" w:sz="0" w:space="0" w:color="auto"/>
                  </w:divBdr>
                  <w:divsChild>
                    <w:div w:id="387462535">
                      <w:marLeft w:val="0"/>
                      <w:marRight w:val="0"/>
                      <w:marTop w:val="0"/>
                      <w:marBottom w:val="0"/>
                      <w:divBdr>
                        <w:top w:val="none" w:sz="0" w:space="0" w:color="auto"/>
                        <w:left w:val="none" w:sz="0" w:space="0" w:color="auto"/>
                        <w:bottom w:val="none" w:sz="0" w:space="0" w:color="auto"/>
                        <w:right w:val="none" w:sz="0" w:space="0" w:color="auto"/>
                      </w:divBdr>
                    </w:div>
                  </w:divsChild>
                </w:div>
                <w:div w:id="818887000">
                  <w:marLeft w:val="0"/>
                  <w:marRight w:val="0"/>
                  <w:marTop w:val="0"/>
                  <w:marBottom w:val="0"/>
                  <w:divBdr>
                    <w:top w:val="none" w:sz="0" w:space="0" w:color="auto"/>
                    <w:left w:val="none" w:sz="0" w:space="0" w:color="auto"/>
                    <w:bottom w:val="none" w:sz="0" w:space="0" w:color="auto"/>
                    <w:right w:val="none" w:sz="0" w:space="0" w:color="auto"/>
                  </w:divBdr>
                  <w:divsChild>
                    <w:div w:id="211582579">
                      <w:marLeft w:val="0"/>
                      <w:marRight w:val="75"/>
                      <w:marTop w:val="0"/>
                      <w:marBottom w:val="0"/>
                      <w:divBdr>
                        <w:top w:val="none" w:sz="0" w:space="0" w:color="auto"/>
                        <w:left w:val="none" w:sz="0" w:space="0" w:color="auto"/>
                        <w:bottom w:val="none" w:sz="0" w:space="0" w:color="auto"/>
                        <w:right w:val="none" w:sz="0" w:space="0" w:color="auto"/>
                      </w:divBdr>
                    </w:div>
                  </w:divsChild>
                </w:div>
                <w:div w:id="18196143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84889869">
          <w:marLeft w:val="0"/>
          <w:marRight w:val="0"/>
          <w:marTop w:val="0"/>
          <w:marBottom w:val="0"/>
          <w:divBdr>
            <w:top w:val="single" w:sz="6" w:space="0" w:color="CFD5E4"/>
            <w:left w:val="none" w:sz="0" w:space="0" w:color="auto"/>
            <w:bottom w:val="none" w:sz="0" w:space="0" w:color="auto"/>
            <w:right w:val="none" w:sz="0" w:space="0" w:color="auto"/>
          </w:divBdr>
          <w:divsChild>
            <w:div w:id="1528987526">
              <w:marLeft w:val="0"/>
              <w:marRight w:val="0"/>
              <w:marTop w:val="0"/>
              <w:marBottom w:val="0"/>
              <w:divBdr>
                <w:top w:val="none" w:sz="0" w:space="0" w:color="auto"/>
                <w:left w:val="none" w:sz="0" w:space="0" w:color="auto"/>
                <w:bottom w:val="none" w:sz="0" w:space="0" w:color="auto"/>
                <w:right w:val="none" w:sz="0" w:space="0" w:color="auto"/>
              </w:divBdr>
              <w:divsChild>
                <w:div w:id="1723823938">
                  <w:marLeft w:val="0"/>
                  <w:marRight w:val="0"/>
                  <w:marTop w:val="0"/>
                  <w:marBottom w:val="0"/>
                  <w:divBdr>
                    <w:top w:val="none" w:sz="0" w:space="0" w:color="auto"/>
                    <w:left w:val="none" w:sz="0" w:space="0" w:color="auto"/>
                    <w:bottom w:val="none" w:sz="0" w:space="0" w:color="auto"/>
                    <w:right w:val="none" w:sz="0" w:space="0" w:color="auto"/>
                  </w:divBdr>
                  <w:divsChild>
                    <w:div w:id="1235360963">
                      <w:marLeft w:val="0"/>
                      <w:marRight w:val="75"/>
                      <w:marTop w:val="0"/>
                      <w:marBottom w:val="0"/>
                      <w:divBdr>
                        <w:top w:val="none" w:sz="0" w:space="0" w:color="auto"/>
                        <w:left w:val="none" w:sz="0" w:space="0" w:color="auto"/>
                        <w:bottom w:val="none" w:sz="0" w:space="0" w:color="auto"/>
                        <w:right w:val="none" w:sz="0" w:space="0" w:color="auto"/>
                      </w:divBdr>
                    </w:div>
                  </w:divsChild>
                </w:div>
                <w:div w:id="1731416113">
                  <w:marLeft w:val="0"/>
                  <w:marRight w:val="0"/>
                  <w:marTop w:val="0"/>
                  <w:marBottom w:val="135"/>
                  <w:divBdr>
                    <w:top w:val="none" w:sz="0" w:space="0" w:color="auto"/>
                    <w:left w:val="none" w:sz="0" w:space="0" w:color="auto"/>
                    <w:bottom w:val="none" w:sz="0" w:space="0" w:color="auto"/>
                    <w:right w:val="none" w:sz="0" w:space="0" w:color="auto"/>
                  </w:divBdr>
                </w:div>
                <w:div w:id="1915384606">
                  <w:marLeft w:val="0"/>
                  <w:marRight w:val="0"/>
                  <w:marTop w:val="135"/>
                  <w:marBottom w:val="135"/>
                  <w:divBdr>
                    <w:top w:val="none" w:sz="0" w:space="0" w:color="auto"/>
                    <w:left w:val="none" w:sz="0" w:space="0" w:color="auto"/>
                    <w:bottom w:val="none" w:sz="0" w:space="0" w:color="auto"/>
                    <w:right w:val="none" w:sz="0" w:space="0" w:color="auto"/>
                  </w:divBdr>
                  <w:divsChild>
                    <w:div w:id="3752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40739">
          <w:marLeft w:val="0"/>
          <w:marRight w:val="0"/>
          <w:marTop w:val="0"/>
          <w:marBottom w:val="0"/>
          <w:divBdr>
            <w:top w:val="single" w:sz="6" w:space="0" w:color="CFD5E4"/>
            <w:left w:val="none" w:sz="0" w:space="0" w:color="auto"/>
            <w:bottom w:val="none" w:sz="0" w:space="0" w:color="auto"/>
            <w:right w:val="none" w:sz="0" w:space="0" w:color="auto"/>
          </w:divBdr>
          <w:divsChild>
            <w:div w:id="1867139310">
              <w:marLeft w:val="0"/>
              <w:marRight w:val="0"/>
              <w:marTop w:val="0"/>
              <w:marBottom w:val="0"/>
              <w:divBdr>
                <w:top w:val="none" w:sz="0" w:space="0" w:color="auto"/>
                <w:left w:val="none" w:sz="0" w:space="0" w:color="auto"/>
                <w:bottom w:val="none" w:sz="0" w:space="0" w:color="auto"/>
                <w:right w:val="none" w:sz="0" w:space="0" w:color="auto"/>
              </w:divBdr>
              <w:divsChild>
                <w:div w:id="305210143">
                  <w:marLeft w:val="0"/>
                  <w:marRight w:val="0"/>
                  <w:marTop w:val="0"/>
                  <w:marBottom w:val="0"/>
                  <w:divBdr>
                    <w:top w:val="none" w:sz="0" w:space="0" w:color="auto"/>
                    <w:left w:val="none" w:sz="0" w:space="0" w:color="auto"/>
                    <w:bottom w:val="none" w:sz="0" w:space="0" w:color="auto"/>
                    <w:right w:val="none" w:sz="0" w:space="0" w:color="auto"/>
                  </w:divBdr>
                  <w:divsChild>
                    <w:div w:id="2043091420">
                      <w:marLeft w:val="0"/>
                      <w:marRight w:val="75"/>
                      <w:marTop w:val="0"/>
                      <w:marBottom w:val="0"/>
                      <w:divBdr>
                        <w:top w:val="none" w:sz="0" w:space="0" w:color="auto"/>
                        <w:left w:val="none" w:sz="0" w:space="0" w:color="auto"/>
                        <w:bottom w:val="none" w:sz="0" w:space="0" w:color="auto"/>
                        <w:right w:val="none" w:sz="0" w:space="0" w:color="auto"/>
                      </w:divBdr>
                    </w:div>
                  </w:divsChild>
                </w:div>
                <w:div w:id="839930179">
                  <w:marLeft w:val="0"/>
                  <w:marRight w:val="0"/>
                  <w:marTop w:val="135"/>
                  <w:marBottom w:val="135"/>
                  <w:divBdr>
                    <w:top w:val="none" w:sz="0" w:space="0" w:color="auto"/>
                    <w:left w:val="none" w:sz="0" w:space="0" w:color="auto"/>
                    <w:bottom w:val="none" w:sz="0" w:space="0" w:color="auto"/>
                    <w:right w:val="none" w:sz="0" w:space="0" w:color="auto"/>
                  </w:divBdr>
                  <w:divsChild>
                    <w:div w:id="1437753629">
                      <w:marLeft w:val="0"/>
                      <w:marRight w:val="0"/>
                      <w:marTop w:val="0"/>
                      <w:marBottom w:val="0"/>
                      <w:divBdr>
                        <w:top w:val="none" w:sz="0" w:space="0" w:color="auto"/>
                        <w:left w:val="none" w:sz="0" w:space="0" w:color="auto"/>
                        <w:bottom w:val="none" w:sz="0" w:space="0" w:color="auto"/>
                        <w:right w:val="none" w:sz="0" w:space="0" w:color="auto"/>
                      </w:divBdr>
                    </w:div>
                  </w:divsChild>
                </w:div>
                <w:div w:id="100744348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004619763">
          <w:marLeft w:val="0"/>
          <w:marRight w:val="0"/>
          <w:marTop w:val="0"/>
          <w:marBottom w:val="0"/>
          <w:divBdr>
            <w:top w:val="single" w:sz="6" w:space="0" w:color="CFD5E4"/>
            <w:left w:val="none" w:sz="0" w:space="0" w:color="auto"/>
            <w:bottom w:val="none" w:sz="0" w:space="0" w:color="auto"/>
            <w:right w:val="none" w:sz="0" w:space="0" w:color="auto"/>
          </w:divBdr>
          <w:divsChild>
            <w:div w:id="1457526605">
              <w:marLeft w:val="0"/>
              <w:marRight w:val="0"/>
              <w:marTop w:val="0"/>
              <w:marBottom w:val="0"/>
              <w:divBdr>
                <w:top w:val="none" w:sz="0" w:space="0" w:color="auto"/>
                <w:left w:val="none" w:sz="0" w:space="0" w:color="auto"/>
                <w:bottom w:val="none" w:sz="0" w:space="0" w:color="auto"/>
                <w:right w:val="none" w:sz="0" w:space="0" w:color="auto"/>
              </w:divBdr>
              <w:divsChild>
                <w:div w:id="247929917">
                  <w:marLeft w:val="0"/>
                  <w:marRight w:val="0"/>
                  <w:marTop w:val="135"/>
                  <w:marBottom w:val="135"/>
                  <w:divBdr>
                    <w:top w:val="none" w:sz="0" w:space="0" w:color="auto"/>
                    <w:left w:val="none" w:sz="0" w:space="0" w:color="auto"/>
                    <w:bottom w:val="none" w:sz="0" w:space="0" w:color="auto"/>
                    <w:right w:val="none" w:sz="0" w:space="0" w:color="auto"/>
                  </w:divBdr>
                  <w:divsChild>
                    <w:div w:id="1762800911">
                      <w:marLeft w:val="0"/>
                      <w:marRight w:val="0"/>
                      <w:marTop w:val="0"/>
                      <w:marBottom w:val="0"/>
                      <w:divBdr>
                        <w:top w:val="none" w:sz="0" w:space="0" w:color="auto"/>
                        <w:left w:val="none" w:sz="0" w:space="0" w:color="auto"/>
                        <w:bottom w:val="none" w:sz="0" w:space="0" w:color="auto"/>
                        <w:right w:val="none" w:sz="0" w:space="0" w:color="auto"/>
                      </w:divBdr>
                    </w:div>
                  </w:divsChild>
                </w:div>
                <w:div w:id="1868330105">
                  <w:marLeft w:val="0"/>
                  <w:marRight w:val="0"/>
                  <w:marTop w:val="0"/>
                  <w:marBottom w:val="135"/>
                  <w:divBdr>
                    <w:top w:val="none" w:sz="0" w:space="0" w:color="auto"/>
                    <w:left w:val="none" w:sz="0" w:space="0" w:color="auto"/>
                    <w:bottom w:val="none" w:sz="0" w:space="0" w:color="auto"/>
                    <w:right w:val="none" w:sz="0" w:space="0" w:color="auto"/>
                  </w:divBdr>
                </w:div>
                <w:div w:id="2037807808">
                  <w:marLeft w:val="0"/>
                  <w:marRight w:val="0"/>
                  <w:marTop w:val="0"/>
                  <w:marBottom w:val="0"/>
                  <w:divBdr>
                    <w:top w:val="none" w:sz="0" w:space="0" w:color="auto"/>
                    <w:left w:val="none" w:sz="0" w:space="0" w:color="auto"/>
                    <w:bottom w:val="none" w:sz="0" w:space="0" w:color="auto"/>
                    <w:right w:val="none" w:sz="0" w:space="0" w:color="auto"/>
                  </w:divBdr>
                  <w:divsChild>
                    <w:div w:id="45259909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057966947">
          <w:marLeft w:val="0"/>
          <w:marRight w:val="0"/>
          <w:marTop w:val="0"/>
          <w:marBottom w:val="0"/>
          <w:divBdr>
            <w:top w:val="single" w:sz="6" w:space="0" w:color="CFD5E4"/>
            <w:left w:val="none" w:sz="0" w:space="0" w:color="auto"/>
            <w:bottom w:val="none" w:sz="0" w:space="0" w:color="auto"/>
            <w:right w:val="none" w:sz="0" w:space="0" w:color="auto"/>
          </w:divBdr>
          <w:divsChild>
            <w:div w:id="1473517302">
              <w:marLeft w:val="0"/>
              <w:marRight w:val="0"/>
              <w:marTop w:val="0"/>
              <w:marBottom w:val="0"/>
              <w:divBdr>
                <w:top w:val="none" w:sz="0" w:space="0" w:color="auto"/>
                <w:left w:val="none" w:sz="0" w:space="0" w:color="auto"/>
                <w:bottom w:val="none" w:sz="0" w:space="0" w:color="auto"/>
                <w:right w:val="none" w:sz="0" w:space="0" w:color="auto"/>
              </w:divBdr>
              <w:divsChild>
                <w:div w:id="876968808">
                  <w:marLeft w:val="0"/>
                  <w:marRight w:val="0"/>
                  <w:marTop w:val="135"/>
                  <w:marBottom w:val="135"/>
                  <w:divBdr>
                    <w:top w:val="none" w:sz="0" w:space="0" w:color="auto"/>
                    <w:left w:val="none" w:sz="0" w:space="0" w:color="auto"/>
                    <w:bottom w:val="none" w:sz="0" w:space="0" w:color="auto"/>
                    <w:right w:val="none" w:sz="0" w:space="0" w:color="auto"/>
                  </w:divBdr>
                  <w:divsChild>
                    <w:div w:id="1802260957">
                      <w:marLeft w:val="0"/>
                      <w:marRight w:val="0"/>
                      <w:marTop w:val="0"/>
                      <w:marBottom w:val="0"/>
                      <w:divBdr>
                        <w:top w:val="none" w:sz="0" w:space="0" w:color="auto"/>
                        <w:left w:val="none" w:sz="0" w:space="0" w:color="auto"/>
                        <w:bottom w:val="none" w:sz="0" w:space="0" w:color="auto"/>
                        <w:right w:val="none" w:sz="0" w:space="0" w:color="auto"/>
                      </w:divBdr>
                    </w:div>
                  </w:divsChild>
                </w:div>
                <w:div w:id="1150754160">
                  <w:marLeft w:val="0"/>
                  <w:marRight w:val="0"/>
                  <w:marTop w:val="0"/>
                  <w:marBottom w:val="0"/>
                  <w:divBdr>
                    <w:top w:val="none" w:sz="0" w:space="0" w:color="auto"/>
                    <w:left w:val="none" w:sz="0" w:space="0" w:color="auto"/>
                    <w:bottom w:val="none" w:sz="0" w:space="0" w:color="auto"/>
                    <w:right w:val="none" w:sz="0" w:space="0" w:color="auto"/>
                  </w:divBdr>
                  <w:divsChild>
                    <w:div w:id="725688224">
                      <w:marLeft w:val="0"/>
                      <w:marRight w:val="75"/>
                      <w:marTop w:val="0"/>
                      <w:marBottom w:val="0"/>
                      <w:divBdr>
                        <w:top w:val="none" w:sz="0" w:space="0" w:color="auto"/>
                        <w:left w:val="none" w:sz="0" w:space="0" w:color="auto"/>
                        <w:bottom w:val="none" w:sz="0" w:space="0" w:color="auto"/>
                        <w:right w:val="none" w:sz="0" w:space="0" w:color="auto"/>
                      </w:divBdr>
                    </w:div>
                  </w:divsChild>
                </w:div>
                <w:div w:id="20309087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23453661">
          <w:marLeft w:val="0"/>
          <w:marRight w:val="0"/>
          <w:marTop w:val="0"/>
          <w:marBottom w:val="0"/>
          <w:divBdr>
            <w:top w:val="single" w:sz="6" w:space="0" w:color="CFD5E4"/>
            <w:left w:val="none" w:sz="0" w:space="0" w:color="auto"/>
            <w:bottom w:val="none" w:sz="0" w:space="0" w:color="auto"/>
            <w:right w:val="none" w:sz="0" w:space="0" w:color="auto"/>
          </w:divBdr>
          <w:divsChild>
            <w:div w:id="91752318">
              <w:marLeft w:val="0"/>
              <w:marRight w:val="0"/>
              <w:marTop w:val="0"/>
              <w:marBottom w:val="0"/>
              <w:divBdr>
                <w:top w:val="none" w:sz="0" w:space="0" w:color="auto"/>
                <w:left w:val="none" w:sz="0" w:space="0" w:color="auto"/>
                <w:bottom w:val="none" w:sz="0" w:space="0" w:color="auto"/>
                <w:right w:val="none" w:sz="0" w:space="0" w:color="auto"/>
              </w:divBdr>
              <w:divsChild>
                <w:div w:id="764610937">
                  <w:marLeft w:val="0"/>
                  <w:marRight w:val="0"/>
                  <w:marTop w:val="135"/>
                  <w:marBottom w:val="135"/>
                  <w:divBdr>
                    <w:top w:val="none" w:sz="0" w:space="0" w:color="auto"/>
                    <w:left w:val="none" w:sz="0" w:space="0" w:color="auto"/>
                    <w:bottom w:val="none" w:sz="0" w:space="0" w:color="auto"/>
                    <w:right w:val="none" w:sz="0" w:space="0" w:color="auto"/>
                  </w:divBdr>
                  <w:divsChild>
                    <w:div w:id="1551575434">
                      <w:marLeft w:val="0"/>
                      <w:marRight w:val="0"/>
                      <w:marTop w:val="0"/>
                      <w:marBottom w:val="0"/>
                      <w:divBdr>
                        <w:top w:val="none" w:sz="0" w:space="0" w:color="auto"/>
                        <w:left w:val="none" w:sz="0" w:space="0" w:color="auto"/>
                        <w:bottom w:val="none" w:sz="0" w:space="0" w:color="auto"/>
                        <w:right w:val="none" w:sz="0" w:space="0" w:color="auto"/>
                      </w:divBdr>
                    </w:div>
                  </w:divsChild>
                </w:div>
                <w:div w:id="828712169">
                  <w:marLeft w:val="0"/>
                  <w:marRight w:val="0"/>
                  <w:marTop w:val="0"/>
                  <w:marBottom w:val="0"/>
                  <w:divBdr>
                    <w:top w:val="none" w:sz="0" w:space="0" w:color="auto"/>
                    <w:left w:val="none" w:sz="0" w:space="0" w:color="auto"/>
                    <w:bottom w:val="none" w:sz="0" w:space="0" w:color="auto"/>
                    <w:right w:val="none" w:sz="0" w:space="0" w:color="auto"/>
                  </w:divBdr>
                  <w:divsChild>
                    <w:div w:id="738357557">
                      <w:marLeft w:val="0"/>
                      <w:marRight w:val="75"/>
                      <w:marTop w:val="0"/>
                      <w:marBottom w:val="0"/>
                      <w:divBdr>
                        <w:top w:val="none" w:sz="0" w:space="0" w:color="auto"/>
                        <w:left w:val="none" w:sz="0" w:space="0" w:color="auto"/>
                        <w:bottom w:val="none" w:sz="0" w:space="0" w:color="auto"/>
                        <w:right w:val="none" w:sz="0" w:space="0" w:color="auto"/>
                      </w:divBdr>
                    </w:div>
                  </w:divsChild>
                </w:div>
                <w:div w:id="171318998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2135975024">
          <w:marLeft w:val="0"/>
          <w:marRight w:val="0"/>
          <w:marTop w:val="0"/>
          <w:marBottom w:val="0"/>
          <w:divBdr>
            <w:top w:val="single" w:sz="6" w:space="0" w:color="CFD5E4"/>
            <w:left w:val="none" w:sz="0" w:space="0" w:color="auto"/>
            <w:bottom w:val="none" w:sz="0" w:space="0" w:color="auto"/>
            <w:right w:val="none" w:sz="0" w:space="0" w:color="auto"/>
          </w:divBdr>
          <w:divsChild>
            <w:div w:id="1115175463">
              <w:marLeft w:val="0"/>
              <w:marRight w:val="0"/>
              <w:marTop w:val="0"/>
              <w:marBottom w:val="0"/>
              <w:divBdr>
                <w:top w:val="none" w:sz="0" w:space="0" w:color="auto"/>
                <w:left w:val="none" w:sz="0" w:space="0" w:color="auto"/>
                <w:bottom w:val="none" w:sz="0" w:space="0" w:color="auto"/>
                <w:right w:val="none" w:sz="0" w:space="0" w:color="auto"/>
              </w:divBdr>
              <w:divsChild>
                <w:div w:id="617838960">
                  <w:marLeft w:val="0"/>
                  <w:marRight w:val="0"/>
                  <w:marTop w:val="135"/>
                  <w:marBottom w:val="135"/>
                  <w:divBdr>
                    <w:top w:val="none" w:sz="0" w:space="0" w:color="auto"/>
                    <w:left w:val="none" w:sz="0" w:space="0" w:color="auto"/>
                    <w:bottom w:val="none" w:sz="0" w:space="0" w:color="auto"/>
                    <w:right w:val="none" w:sz="0" w:space="0" w:color="auto"/>
                  </w:divBdr>
                  <w:divsChild>
                    <w:div w:id="1328703209">
                      <w:marLeft w:val="0"/>
                      <w:marRight w:val="0"/>
                      <w:marTop w:val="0"/>
                      <w:marBottom w:val="0"/>
                      <w:divBdr>
                        <w:top w:val="none" w:sz="0" w:space="0" w:color="auto"/>
                        <w:left w:val="none" w:sz="0" w:space="0" w:color="auto"/>
                        <w:bottom w:val="none" w:sz="0" w:space="0" w:color="auto"/>
                        <w:right w:val="none" w:sz="0" w:space="0" w:color="auto"/>
                      </w:divBdr>
                    </w:div>
                  </w:divsChild>
                </w:div>
                <w:div w:id="1021053657">
                  <w:marLeft w:val="0"/>
                  <w:marRight w:val="0"/>
                  <w:marTop w:val="0"/>
                  <w:marBottom w:val="0"/>
                  <w:divBdr>
                    <w:top w:val="none" w:sz="0" w:space="0" w:color="auto"/>
                    <w:left w:val="none" w:sz="0" w:space="0" w:color="auto"/>
                    <w:bottom w:val="none" w:sz="0" w:space="0" w:color="auto"/>
                    <w:right w:val="none" w:sz="0" w:space="0" w:color="auto"/>
                  </w:divBdr>
                  <w:divsChild>
                    <w:div w:id="1989747225">
                      <w:marLeft w:val="0"/>
                      <w:marRight w:val="75"/>
                      <w:marTop w:val="0"/>
                      <w:marBottom w:val="0"/>
                      <w:divBdr>
                        <w:top w:val="none" w:sz="0" w:space="0" w:color="auto"/>
                        <w:left w:val="none" w:sz="0" w:space="0" w:color="auto"/>
                        <w:bottom w:val="none" w:sz="0" w:space="0" w:color="auto"/>
                        <w:right w:val="none" w:sz="0" w:space="0" w:color="auto"/>
                      </w:divBdr>
                    </w:div>
                  </w:divsChild>
                </w:div>
                <w:div w:id="124538315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497766368">
      <w:bodyDiv w:val="1"/>
      <w:marLeft w:val="0"/>
      <w:marRight w:val="0"/>
      <w:marTop w:val="0"/>
      <w:marBottom w:val="0"/>
      <w:divBdr>
        <w:top w:val="none" w:sz="0" w:space="0" w:color="auto"/>
        <w:left w:val="none" w:sz="0" w:space="0" w:color="auto"/>
        <w:bottom w:val="none" w:sz="0" w:space="0" w:color="auto"/>
        <w:right w:val="none" w:sz="0" w:space="0" w:color="auto"/>
      </w:divBdr>
    </w:div>
    <w:div w:id="499975524">
      <w:bodyDiv w:val="1"/>
      <w:marLeft w:val="0"/>
      <w:marRight w:val="0"/>
      <w:marTop w:val="0"/>
      <w:marBottom w:val="0"/>
      <w:divBdr>
        <w:top w:val="none" w:sz="0" w:space="0" w:color="auto"/>
        <w:left w:val="none" w:sz="0" w:space="0" w:color="auto"/>
        <w:bottom w:val="none" w:sz="0" w:space="0" w:color="auto"/>
        <w:right w:val="none" w:sz="0" w:space="0" w:color="auto"/>
      </w:divBdr>
      <w:divsChild>
        <w:div w:id="618950729">
          <w:marLeft w:val="0"/>
          <w:marRight w:val="0"/>
          <w:marTop w:val="0"/>
          <w:marBottom w:val="0"/>
          <w:divBdr>
            <w:top w:val="none" w:sz="0" w:space="0" w:color="auto"/>
            <w:left w:val="none" w:sz="0" w:space="0" w:color="auto"/>
            <w:bottom w:val="single" w:sz="6" w:space="0" w:color="CCCCCC"/>
            <w:right w:val="none" w:sz="0" w:space="0" w:color="auto"/>
          </w:divBdr>
          <w:divsChild>
            <w:div w:id="1448236643">
              <w:marLeft w:val="0"/>
              <w:marRight w:val="0"/>
              <w:marTop w:val="0"/>
              <w:marBottom w:val="0"/>
              <w:divBdr>
                <w:top w:val="none" w:sz="0" w:space="0" w:color="auto"/>
                <w:left w:val="none" w:sz="0" w:space="0" w:color="auto"/>
                <w:bottom w:val="none" w:sz="0" w:space="0" w:color="auto"/>
                <w:right w:val="none" w:sz="0" w:space="0" w:color="auto"/>
              </w:divBdr>
              <w:divsChild>
                <w:div w:id="890649283">
                  <w:marLeft w:val="0"/>
                  <w:marRight w:val="0"/>
                  <w:marTop w:val="0"/>
                  <w:marBottom w:val="0"/>
                  <w:divBdr>
                    <w:top w:val="none" w:sz="0" w:space="0" w:color="auto"/>
                    <w:left w:val="none" w:sz="0" w:space="0" w:color="auto"/>
                    <w:bottom w:val="none" w:sz="0" w:space="0" w:color="auto"/>
                    <w:right w:val="none" w:sz="0" w:space="0" w:color="auto"/>
                  </w:divBdr>
                  <w:divsChild>
                    <w:div w:id="1328747386">
                      <w:marLeft w:val="0"/>
                      <w:marRight w:val="0"/>
                      <w:marTop w:val="0"/>
                      <w:marBottom w:val="0"/>
                      <w:divBdr>
                        <w:top w:val="none" w:sz="0" w:space="0" w:color="auto"/>
                        <w:left w:val="none" w:sz="0" w:space="0" w:color="auto"/>
                        <w:bottom w:val="none" w:sz="0" w:space="0" w:color="auto"/>
                        <w:right w:val="none" w:sz="0" w:space="0" w:color="auto"/>
                      </w:divBdr>
                      <w:divsChild>
                        <w:div w:id="471950823">
                          <w:marLeft w:val="0"/>
                          <w:marRight w:val="0"/>
                          <w:marTop w:val="0"/>
                          <w:marBottom w:val="0"/>
                          <w:divBdr>
                            <w:top w:val="none" w:sz="0" w:space="0" w:color="auto"/>
                            <w:left w:val="none" w:sz="0" w:space="0" w:color="auto"/>
                            <w:bottom w:val="none" w:sz="0" w:space="0" w:color="auto"/>
                            <w:right w:val="none" w:sz="0" w:space="0" w:color="auto"/>
                          </w:divBdr>
                        </w:div>
                        <w:div w:id="1097366542">
                          <w:marLeft w:val="0"/>
                          <w:marRight w:val="0"/>
                          <w:marTop w:val="0"/>
                          <w:marBottom w:val="0"/>
                          <w:divBdr>
                            <w:top w:val="none" w:sz="0" w:space="0" w:color="auto"/>
                            <w:left w:val="none" w:sz="0" w:space="0" w:color="auto"/>
                            <w:bottom w:val="none" w:sz="0" w:space="0" w:color="auto"/>
                            <w:right w:val="none" w:sz="0" w:space="0" w:color="auto"/>
                          </w:divBdr>
                        </w:div>
                        <w:div w:id="169241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5299">
                  <w:marLeft w:val="0"/>
                  <w:marRight w:val="0"/>
                  <w:marTop w:val="0"/>
                  <w:marBottom w:val="0"/>
                  <w:divBdr>
                    <w:top w:val="none" w:sz="0" w:space="0" w:color="auto"/>
                    <w:left w:val="none" w:sz="0" w:space="0" w:color="auto"/>
                    <w:bottom w:val="none" w:sz="0" w:space="0" w:color="auto"/>
                    <w:right w:val="none" w:sz="0" w:space="0" w:color="auto"/>
                  </w:divBdr>
                  <w:divsChild>
                    <w:div w:id="650066000">
                      <w:marLeft w:val="0"/>
                      <w:marRight w:val="0"/>
                      <w:marTop w:val="0"/>
                      <w:marBottom w:val="0"/>
                      <w:divBdr>
                        <w:top w:val="none" w:sz="0" w:space="0" w:color="auto"/>
                        <w:left w:val="none" w:sz="0" w:space="0" w:color="auto"/>
                        <w:bottom w:val="none" w:sz="0" w:space="0" w:color="auto"/>
                        <w:right w:val="none" w:sz="0" w:space="0" w:color="auto"/>
                      </w:divBdr>
                      <w:divsChild>
                        <w:div w:id="471673244">
                          <w:marLeft w:val="0"/>
                          <w:marRight w:val="0"/>
                          <w:marTop w:val="0"/>
                          <w:marBottom w:val="0"/>
                          <w:divBdr>
                            <w:top w:val="none" w:sz="0" w:space="0" w:color="auto"/>
                            <w:left w:val="none" w:sz="0" w:space="0" w:color="auto"/>
                            <w:bottom w:val="none" w:sz="0" w:space="0" w:color="auto"/>
                            <w:right w:val="none" w:sz="0" w:space="0" w:color="auto"/>
                          </w:divBdr>
                        </w:div>
                        <w:div w:id="1220291161">
                          <w:marLeft w:val="0"/>
                          <w:marRight w:val="0"/>
                          <w:marTop w:val="0"/>
                          <w:marBottom w:val="0"/>
                          <w:divBdr>
                            <w:top w:val="none" w:sz="0" w:space="0" w:color="auto"/>
                            <w:left w:val="none" w:sz="0" w:space="0" w:color="auto"/>
                            <w:bottom w:val="none" w:sz="0" w:space="0" w:color="auto"/>
                            <w:right w:val="none" w:sz="0" w:space="0" w:color="auto"/>
                          </w:divBdr>
                        </w:div>
                        <w:div w:id="14294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21160">
          <w:marLeft w:val="0"/>
          <w:marRight w:val="0"/>
          <w:marTop w:val="0"/>
          <w:marBottom w:val="0"/>
          <w:divBdr>
            <w:top w:val="none" w:sz="0" w:space="0" w:color="auto"/>
            <w:left w:val="none" w:sz="0" w:space="0" w:color="auto"/>
            <w:bottom w:val="single" w:sz="6" w:space="0" w:color="CCCCCC"/>
            <w:right w:val="none" w:sz="0" w:space="0" w:color="auto"/>
          </w:divBdr>
          <w:divsChild>
            <w:div w:id="2021394097">
              <w:marLeft w:val="0"/>
              <w:marRight w:val="0"/>
              <w:marTop w:val="0"/>
              <w:marBottom w:val="0"/>
              <w:divBdr>
                <w:top w:val="none" w:sz="0" w:space="0" w:color="auto"/>
                <w:left w:val="none" w:sz="0" w:space="0" w:color="auto"/>
                <w:bottom w:val="none" w:sz="0" w:space="0" w:color="auto"/>
                <w:right w:val="none" w:sz="0" w:space="0" w:color="auto"/>
              </w:divBdr>
              <w:divsChild>
                <w:div w:id="995841511">
                  <w:marLeft w:val="0"/>
                  <w:marRight w:val="0"/>
                  <w:marTop w:val="0"/>
                  <w:marBottom w:val="0"/>
                  <w:divBdr>
                    <w:top w:val="none" w:sz="0" w:space="0" w:color="auto"/>
                    <w:left w:val="none" w:sz="0" w:space="0" w:color="auto"/>
                    <w:bottom w:val="none" w:sz="0" w:space="0" w:color="auto"/>
                    <w:right w:val="none" w:sz="0" w:space="0" w:color="auto"/>
                  </w:divBdr>
                  <w:divsChild>
                    <w:div w:id="1748503297">
                      <w:marLeft w:val="0"/>
                      <w:marRight w:val="0"/>
                      <w:marTop w:val="0"/>
                      <w:marBottom w:val="0"/>
                      <w:divBdr>
                        <w:top w:val="none" w:sz="0" w:space="0" w:color="auto"/>
                        <w:left w:val="none" w:sz="0" w:space="0" w:color="auto"/>
                        <w:bottom w:val="none" w:sz="0" w:space="0" w:color="auto"/>
                        <w:right w:val="none" w:sz="0" w:space="0" w:color="auto"/>
                      </w:divBdr>
                      <w:divsChild>
                        <w:div w:id="709572221">
                          <w:marLeft w:val="0"/>
                          <w:marRight w:val="0"/>
                          <w:marTop w:val="0"/>
                          <w:marBottom w:val="0"/>
                          <w:divBdr>
                            <w:top w:val="none" w:sz="0" w:space="0" w:color="auto"/>
                            <w:left w:val="none" w:sz="0" w:space="0" w:color="auto"/>
                            <w:bottom w:val="none" w:sz="0" w:space="0" w:color="auto"/>
                            <w:right w:val="none" w:sz="0" w:space="0" w:color="auto"/>
                          </w:divBdr>
                        </w:div>
                        <w:div w:id="1659267586">
                          <w:marLeft w:val="0"/>
                          <w:marRight w:val="0"/>
                          <w:marTop w:val="0"/>
                          <w:marBottom w:val="0"/>
                          <w:divBdr>
                            <w:top w:val="none" w:sz="0" w:space="0" w:color="auto"/>
                            <w:left w:val="none" w:sz="0" w:space="0" w:color="auto"/>
                            <w:bottom w:val="none" w:sz="0" w:space="0" w:color="auto"/>
                            <w:right w:val="none" w:sz="0" w:space="0" w:color="auto"/>
                          </w:divBdr>
                        </w:div>
                        <w:div w:id="17824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3882">
                  <w:marLeft w:val="0"/>
                  <w:marRight w:val="0"/>
                  <w:marTop w:val="0"/>
                  <w:marBottom w:val="0"/>
                  <w:divBdr>
                    <w:top w:val="none" w:sz="0" w:space="0" w:color="auto"/>
                    <w:left w:val="none" w:sz="0" w:space="0" w:color="auto"/>
                    <w:bottom w:val="none" w:sz="0" w:space="0" w:color="auto"/>
                    <w:right w:val="none" w:sz="0" w:space="0" w:color="auto"/>
                  </w:divBdr>
                  <w:divsChild>
                    <w:div w:id="1777367458">
                      <w:marLeft w:val="0"/>
                      <w:marRight w:val="0"/>
                      <w:marTop w:val="0"/>
                      <w:marBottom w:val="0"/>
                      <w:divBdr>
                        <w:top w:val="none" w:sz="0" w:space="0" w:color="auto"/>
                        <w:left w:val="none" w:sz="0" w:space="0" w:color="auto"/>
                        <w:bottom w:val="none" w:sz="0" w:space="0" w:color="auto"/>
                        <w:right w:val="none" w:sz="0" w:space="0" w:color="auto"/>
                      </w:divBdr>
                      <w:divsChild>
                        <w:div w:id="639310626">
                          <w:marLeft w:val="0"/>
                          <w:marRight w:val="0"/>
                          <w:marTop w:val="0"/>
                          <w:marBottom w:val="0"/>
                          <w:divBdr>
                            <w:top w:val="none" w:sz="0" w:space="0" w:color="auto"/>
                            <w:left w:val="none" w:sz="0" w:space="0" w:color="auto"/>
                            <w:bottom w:val="none" w:sz="0" w:space="0" w:color="auto"/>
                            <w:right w:val="none" w:sz="0" w:space="0" w:color="auto"/>
                          </w:divBdr>
                        </w:div>
                        <w:div w:id="176842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6074">
      <w:bodyDiv w:val="1"/>
      <w:marLeft w:val="0"/>
      <w:marRight w:val="0"/>
      <w:marTop w:val="0"/>
      <w:marBottom w:val="0"/>
      <w:divBdr>
        <w:top w:val="none" w:sz="0" w:space="0" w:color="auto"/>
        <w:left w:val="none" w:sz="0" w:space="0" w:color="auto"/>
        <w:bottom w:val="none" w:sz="0" w:space="0" w:color="auto"/>
        <w:right w:val="none" w:sz="0" w:space="0" w:color="auto"/>
      </w:divBdr>
    </w:div>
    <w:div w:id="525480824">
      <w:bodyDiv w:val="1"/>
      <w:marLeft w:val="0"/>
      <w:marRight w:val="0"/>
      <w:marTop w:val="0"/>
      <w:marBottom w:val="0"/>
      <w:divBdr>
        <w:top w:val="none" w:sz="0" w:space="0" w:color="auto"/>
        <w:left w:val="none" w:sz="0" w:space="0" w:color="auto"/>
        <w:bottom w:val="none" w:sz="0" w:space="0" w:color="auto"/>
        <w:right w:val="none" w:sz="0" w:space="0" w:color="auto"/>
      </w:divBdr>
      <w:divsChild>
        <w:div w:id="503472993">
          <w:marLeft w:val="0"/>
          <w:marRight w:val="0"/>
          <w:marTop w:val="0"/>
          <w:marBottom w:val="0"/>
          <w:divBdr>
            <w:top w:val="none" w:sz="0" w:space="0" w:color="auto"/>
            <w:left w:val="none" w:sz="0" w:space="0" w:color="auto"/>
            <w:bottom w:val="none" w:sz="0" w:space="0" w:color="auto"/>
            <w:right w:val="none" w:sz="0" w:space="0" w:color="auto"/>
          </w:divBdr>
        </w:div>
        <w:div w:id="705259767">
          <w:marLeft w:val="0"/>
          <w:marRight w:val="0"/>
          <w:marTop w:val="0"/>
          <w:marBottom w:val="0"/>
          <w:divBdr>
            <w:top w:val="none" w:sz="0" w:space="0" w:color="auto"/>
            <w:left w:val="none" w:sz="0" w:space="0" w:color="auto"/>
            <w:bottom w:val="none" w:sz="0" w:space="0" w:color="auto"/>
            <w:right w:val="none" w:sz="0" w:space="0" w:color="auto"/>
          </w:divBdr>
        </w:div>
        <w:div w:id="1693453873">
          <w:marLeft w:val="0"/>
          <w:marRight w:val="0"/>
          <w:marTop w:val="0"/>
          <w:marBottom w:val="0"/>
          <w:divBdr>
            <w:top w:val="none" w:sz="0" w:space="0" w:color="auto"/>
            <w:left w:val="none" w:sz="0" w:space="0" w:color="auto"/>
            <w:bottom w:val="none" w:sz="0" w:space="0" w:color="auto"/>
            <w:right w:val="none" w:sz="0" w:space="0" w:color="auto"/>
          </w:divBdr>
        </w:div>
        <w:div w:id="1964579402">
          <w:marLeft w:val="0"/>
          <w:marRight w:val="0"/>
          <w:marTop w:val="0"/>
          <w:marBottom w:val="0"/>
          <w:divBdr>
            <w:top w:val="none" w:sz="0" w:space="0" w:color="auto"/>
            <w:left w:val="none" w:sz="0" w:space="0" w:color="auto"/>
            <w:bottom w:val="none" w:sz="0" w:space="0" w:color="auto"/>
            <w:right w:val="none" w:sz="0" w:space="0" w:color="auto"/>
          </w:divBdr>
        </w:div>
      </w:divsChild>
    </w:div>
    <w:div w:id="535390446">
      <w:bodyDiv w:val="1"/>
      <w:marLeft w:val="0"/>
      <w:marRight w:val="0"/>
      <w:marTop w:val="0"/>
      <w:marBottom w:val="0"/>
      <w:divBdr>
        <w:top w:val="none" w:sz="0" w:space="0" w:color="auto"/>
        <w:left w:val="none" w:sz="0" w:space="0" w:color="auto"/>
        <w:bottom w:val="none" w:sz="0" w:space="0" w:color="auto"/>
        <w:right w:val="none" w:sz="0" w:space="0" w:color="auto"/>
      </w:divBdr>
      <w:divsChild>
        <w:div w:id="657659222">
          <w:marLeft w:val="0"/>
          <w:marRight w:val="0"/>
          <w:marTop w:val="0"/>
          <w:marBottom w:val="0"/>
          <w:divBdr>
            <w:top w:val="none" w:sz="0" w:space="0" w:color="auto"/>
            <w:left w:val="none" w:sz="0" w:space="0" w:color="auto"/>
            <w:bottom w:val="none" w:sz="0" w:space="0" w:color="auto"/>
            <w:right w:val="none" w:sz="0" w:space="0" w:color="auto"/>
          </w:divBdr>
          <w:divsChild>
            <w:div w:id="1667440423">
              <w:marLeft w:val="0"/>
              <w:marRight w:val="0"/>
              <w:marTop w:val="0"/>
              <w:marBottom w:val="0"/>
              <w:divBdr>
                <w:top w:val="none" w:sz="0" w:space="0" w:color="auto"/>
                <w:left w:val="none" w:sz="0" w:space="0" w:color="auto"/>
                <w:bottom w:val="none" w:sz="0" w:space="0" w:color="auto"/>
                <w:right w:val="none" w:sz="0" w:space="0" w:color="auto"/>
              </w:divBdr>
              <w:divsChild>
                <w:div w:id="524296290">
                  <w:marLeft w:val="0"/>
                  <w:marRight w:val="0"/>
                  <w:marTop w:val="150"/>
                  <w:marBottom w:val="150"/>
                  <w:divBdr>
                    <w:top w:val="none" w:sz="0" w:space="0" w:color="auto"/>
                    <w:left w:val="none" w:sz="0" w:space="0" w:color="auto"/>
                    <w:bottom w:val="none" w:sz="0" w:space="0" w:color="auto"/>
                    <w:right w:val="none" w:sz="0" w:space="0" w:color="auto"/>
                  </w:divBdr>
                  <w:divsChild>
                    <w:div w:id="1087271571">
                      <w:marLeft w:val="0"/>
                      <w:marRight w:val="0"/>
                      <w:marTop w:val="0"/>
                      <w:marBottom w:val="0"/>
                      <w:divBdr>
                        <w:top w:val="none" w:sz="0" w:space="0" w:color="auto"/>
                        <w:left w:val="none" w:sz="0" w:space="0" w:color="auto"/>
                        <w:bottom w:val="none" w:sz="0" w:space="0" w:color="auto"/>
                        <w:right w:val="single" w:sz="6" w:space="0" w:color="000000"/>
                      </w:divBdr>
                      <w:divsChild>
                        <w:div w:id="2091613181">
                          <w:marLeft w:val="60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051226">
      <w:bodyDiv w:val="1"/>
      <w:marLeft w:val="0"/>
      <w:marRight w:val="0"/>
      <w:marTop w:val="0"/>
      <w:marBottom w:val="0"/>
      <w:divBdr>
        <w:top w:val="none" w:sz="0" w:space="0" w:color="auto"/>
        <w:left w:val="none" w:sz="0" w:space="0" w:color="auto"/>
        <w:bottom w:val="none" w:sz="0" w:space="0" w:color="auto"/>
        <w:right w:val="none" w:sz="0" w:space="0" w:color="auto"/>
      </w:divBdr>
    </w:div>
    <w:div w:id="543903319">
      <w:bodyDiv w:val="1"/>
      <w:marLeft w:val="0"/>
      <w:marRight w:val="0"/>
      <w:marTop w:val="0"/>
      <w:marBottom w:val="0"/>
      <w:divBdr>
        <w:top w:val="none" w:sz="0" w:space="0" w:color="auto"/>
        <w:left w:val="none" w:sz="0" w:space="0" w:color="auto"/>
        <w:bottom w:val="none" w:sz="0" w:space="0" w:color="auto"/>
        <w:right w:val="none" w:sz="0" w:space="0" w:color="auto"/>
      </w:divBdr>
    </w:div>
    <w:div w:id="549154774">
      <w:bodyDiv w:val="1"/>
      <w:marLeft w:val="0"/>
      <w:marRight w:val="0"/>
      <w:marTop w:val="0"/>
      <w:marBottom w:val="0"/>
      <w:divBdr>
        <w:top w:val="none" w:sz="0" w:space="0" w:color="auto"/>
        <w:left w:val="none" w:sz="0" w:space="0" w:color="auto"/>
        <w:bottom w:val="none" w:sz="0" w:space="0" w:color="auto"/>
        <w:right w:val="none" w:sz="0" w:space="0" w:color="auto"/>
      </w:divBdr>
    </w:div>
    <w:div w:id="550848240">
      <w:bodyDiv w:val="1"/>
      <w:marLeft w:val="0"/>
      <w:marRight w:val="0"/>
      <w:marTop w:val="0"/>
      <w:marBottom w:val="0"/>
      <w:divBdr>
        <w:top w:val="none" w:sz="0" w:space="0" w:color="auto"/>
        <w:left w:val="none" w:sz="0" w:space="0" w:color="auto"/>
        <w:bottom w:val="none" w:sz="0" w:space="0" w:color="auto"/>
        <w:right w:val="none" w:sz="0" w:space="0" w:color="auto"/>
      </w:divBdr>
    </w:div>
    <w:div w:id="552810376">
      <w:bodyDiv w:val="1"/>
      <w:marLeft w:val="0"/>
      <w:marRight w:val="0"/>
      <w:marTop w:val="0"/>
      <w:marBottom w:val="0"/>
      <w:divBdr>
        <w:top w:val="none" w:sz="0" w:space="0" w:color="auto"/>
        <w:left w:val="none" w:sz="0" w:space="0" w:color="auto"/>
        <w:bottom w:val="none" w:sz="0" w:space="0" w:color="auto"/>
        <w:right w:val="none" w:sz="0" w:space="0" w:color="auto"/>
      </w:divBdr>
    </w:div>
    <w:div w:id="561017309">
      <w:bodyDiv w:val="1"/>
      <w:marLeft w:val="0"/>
      <w:marRight w:val="0"/>
      <w:marTop w:val="0"/>
      <w:marBottom w:val="0"/>
      <w:divBdr>
        <w:top w:val="none" w:sz="0" w:space="0" w:color="auto"/>
        <w:left w:val="none" w:sz="0" w:space="0" w:color="auto"/>
        <w:bottom w:val="none" w:sz="0" w:space="0" w:color="auto"/>
        <w:right w:val="none" w:sz="0" w:space="0" w:color="auto"/>
      </w:divBdr>
    </w:div>
    <w:div w:id="562641997">
      <w:bodyDiv w:val="1"/>
      <w:marLeft w:val="0"/>
      <w:marRight w:val="0"/>
      <w:marTop w:val="0"/>
      <w:marBottom w:val="0"/>
      <w:divBdr>
        <w:top w:val="none" w:sz="0" w:space="0" w:color="auto"/>
        <w:left w:val="none" w:sz="0" w:space="0" w:color="auto"/>
        <w:bottom w:val="none" w:sz="0" w:space="0" w:color="auto"/>
        <w:right w:val="none" w:sz="0" w:space="0" w:color="auto"/>
      </w:divBdr>
    </w:div>
    <w:div w:id="570622094">
      <w:bodyDiv w:val="1"/>
      <w:marLeft w:val="0"/>
      <w:marRight w:val="0"/>
      <w:marTop w:val="0"/>
      <w:marBottom w:val="0"/>
      <w:divBdr>
        <w:top w:val="none" w:sz="0" w:space="0" w:color="auto"/>
        <w:left w:val="none" w:sz="0" w:space="0" w:color="auto"/>
        <w:bottom w:val="none" w:sz="0" w:space="0" w:color="auto"/>
        <w:right w:val="none" w:sz="0" w:space="0" w:color="auto"/>
      </w:divBdr>
    </w:div>
    <w:div w:id="580603424">
      <w:bodyDiv w:val="1"/>
      <w:marLeft w:val="0"/>
      <w:marRight w:val="0"/>
      <w:marTop w:val="0"/>
      <w:marBottom w:val="0"/>
      <w:divBdr>
        <w:top w:val="none" w:sz="0" w:space="0" w:color="auto"/>
        <w:left w:val="none" w:sz="0" w:space="0" w:color="auto"/>
        <w:bottom w:val="none" w:sz="0" w:space="0" w:color="auto"/>
        <w:right w:val="none" w:sz="0" w:space="0" w:color="auto"/>
      </w:divBdr>
    </w:div>
    <w:div w:id="586155689">
      <w:bodyDiv w:val="1"/>
      <w:marLeft w:val="0"/>
      <w:marRight w:val="0"/>
      <w:marTop w:val="0"/>
      <w:marBottom w:val="0"/>
      <w:divBdr>
        <w:top w:val="none" w:sz="0" w:space="0" w:color="auto"/>
        <w:left w:val="none" w:sz="0" w:space="0" w:color="auto"/>
        <w:bottom w:val="none" w:sz="0" w:space="0" w:color="auto"/>
        <w:right w:val="none" w:sz="0" w:space="0" w:color="auto"/>
      </w:divBdr>
    </w:div>
    <w:div w:id="588586044">
      <w:bodyDiv w:val="1"/>
      <w:marLeft w:val="0"/>
      <w:marRight w:val="0"/>
      <w:marTop w:val="0"/>
      <w:marBottom w:val="0"/>
      <w:divBdr>
        <w:top w:val="none" w:sz="0" w:space="0" w:color="auto"/>
        <w:left w:val="none" w:sz="0" w:space="0" w:color="auto"/>
        <w:bottom w:val="none" w:sz="0" w:space="0" w:color="auto"/>
        <w:right w:val="none" w:sz="0" w:space="0" w:color="auto"/>
      </w:divBdr>
    </w:div>
    <w:div w:id="592472215">
      <w:bodyDiv w:val="1"/>
      <w:marLeft w:val="0"/>
      <w:marRight w:val="0"/>
      <w:marTop w:val="0"/>
      <w:marBottom w:val="0"/>
      <w:divBdr>
        <w:top w:val="none" w:sz="0" w:space="0" w:color="auto"/>
        <w:left w:val="none" w:sz="0" w:space="0" w:color="auto"/>
        <w:bottom w:val="none" w:sz="0" w:space="0" w:color="auto"/>
        <w:right w:val="none" w:sz="0" w:space="0" w:color="auto"/>
      </w:divBdr>
      <w:divsChild>
        <w:div w:id="2092847174">
          <w:marLeft w:val="0"/>
          <w:marRight w:val="0"/>
          <w:marTop w:val="0"/>
          <w:marBottom w:val="165"/>
          <w:divBdr>
            <w:top w:val="none" w:sz="0" w:space="0" w:color="auto"/>
            <w:left w:val="none" w:sz="0" w:space="0" w:color="auto"/>
            <w:bottom w:val="none" w:sz="0" w:space="0" w:color="auto"/>
            <w:right w:val="none" w:sz="0" w:space="0" w:color="auto"/>
          </w:divBdr>
        </w:div>
      </w:divsChild>
    </w:div>
    <w:div w:id="592785713">
      <w:bodyDiv w:val="1"/>
      <w:marLeft w:val="0"/>
      <w:marRight w:val="0"/>
      <w:marTop w:val="0"/>
      <w:marBottom w:val="0"/>
      <w:divBdr>
        <w:top w:val="none" w:sz="0" w:space="0" w:color="auto"/>
        <w:left w:val="none" w:sz="0" w:space="0" w:color="auto"/>
        <w:bottom w:val="none" w:sz="0" w:space="0" w:color="auto"/>
        <w:right w:val="none" w:sz="0" w:space="0" w:color="auto"/>
      </w:divBdr>
    </w:div>
    <w:div w:id="598177939">
      <w:bodyDiv w:val="1"/>
      <w:marLeft w:val="0"/>
      <w:marRight w:val="0"/>
      <w:marTop w:val="0"/>
      <w:marBottom w:val="0"/>
      <w:divBdr>
        <w:top w:val="none" w:sz="0" w:space="0" w:color="auto"/>
        <w:left w:val="none" w:sz="0" w:space="0" w:color="auto"/>
        <w:bottom w:val="none" w:sz="0" w:space="0" w:color="auto"/>
        <w:right w:val="none" w:sz="0" w:space="0" w:color="auto"/>
      </w:divBdr>
    </w:div>
    <w:div w:id="608776688">
      <w:bodyDiv w:val="1"/>
      <w:marLeft w:val="0"/>
      <w:marRight w:val="0"/>
      <w:marTop w:val="0"/>
      <w:marBottom w:val="0"/>
      <w:divBdr>
        <w:top w:val="none" w:sz="0" w:space="0" w:color="auto"/>
        <w:left w:val="none" w:sz="0" w:space="0" w:color="auto"/>
        <w:bottom w:val="none" w:sz="0" w:space="0" w:color="auto"/>
        <w:right w:val="none" w:sz="0" w:space="0" w:color="auto"/>
      </w:divBdr>
    </w:div>
    <w:div w:id="613053007">
      <w:bodyDiv w:val="1"/>
      <w:marLeft w:val="0"/>
      <w:marRight w:val="0"/>
      <w:marTop w:val="0"/>
      <w:marBottom w:val="0"/>
      <w:divBdr>
        <w:top w:val="none" w:sz="0" w:space="0" w:color="auto"/>
        <w:left w:val="none" w:sz="0" w:space="0" w:color="auto"/>
        <w:bottom w:val="none" w:sz="0" w:space="0" w:color="auto"/>
        <w:right w:val="none" w:sz="0" w:space="0" w:color="auto"/>
      </w:divBdr>
      <w:divsChild>
        <w:div w:id="444738978">
          <w:marLeft w:val="0"/>
          <w:marRight w:val="0"/>
          <w:marTop w:val="0"/>
          <w:marBottom w:val="0"/>
          <w:divBdr>
            <w:top w:val="none" w:sz="0" w:space="0" w:color="auto"/>
            <w:left w:val="none" w:sz="0" w:space="0" w:color="auto"/>
            <w:bottom w:val="none" w:sz="0" w:space="0" w:color="auto"/>
            <w:right w:val="none" w:sz="0" w:space="0" w:color="auto"/>
          </w:divBdr>
          <w:divsChild>
            <w:div w:id="162865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5533">
      <w:bodyDiv w:val="1"/>
      <w:marLeft w:val="0"/>
      <w:marRight w:val="0"/>
      <w:marTop w:val="0"/>
      <w:marBottom w:val="0"/>
      <w:divBdr>
        <w:top w:val="none" w:sz="0" w:space="0" w:color="auto"/>
        <w:left w:val="none" w:sz="0" w:space="0" w:color="auto"/>
        <w:bottom w:val="none" w:sz="0" w:space="0" w:color="auto"/>
        <w:right w:val="none" w:sz="0" w:space="0" w:color="auto"/>
      </w:divBdr>
    </w:div>
    <w:div w:id="619260478">
      <w:bodyDiv w:val="1"/>
      <w:marLeft w:val="0"/>
      <w:marRight w:val="0"/>
      <w:marTop w:val="0"/>
      <w:marBottom w:val="0"/>
      <w:divBdr>
        <w:top w:val="none" w:sz="0" w:space="0" w:color="auto"/>
        <w:left w:val="none" w:sz="0" w:space="0" w:color="auto"/>
        <w:bottom w:val="none" w:sz="0" w:space="0" w:color="auto"/>
        <w:right w:val="none" w:sz="0" w:space="0" w:color="auto"/>
      </w:divBdr>
    </w:div>
    <w:div w:id="620495004">
      <w:bodyDiv w:val="1"/>
      <w:marLeft w:val="0"/>
      <w:marRight w:val="0"/>
      <w:marTop w:val="0"/>
      <w:marBottom w:val="0"/>
      <w:divBdr>
        <w:top w:val="none" w:sz="0" w:space="0" w:color="auto"/>
        <w:left w:val="none" w:sz="0" w:space="0" w:color="auto"/>
        <w:bottom w:val="none" w:sz="0" w:space="0" w:color="auto"/>
        <w:right w:val="none" w:sz="0" w:space="0" w:color="auto"/>
      </w:divBdr>
    </w:div>
    <w:div w:id="620569742">
      <w:bodyDiv w:val="1"/>
      <w:marLeft w:val="0"/>
      <w:marRight w:val="0"/>
      <w:marTop w:val="0"/>
      <w:marBottom w:val="0"/>
      <w:divBdr>
        <w:top w:val="none" w:sz="0" w:space="0" w:color="auto"/>
        <w:left w:val="none" w:sz="0" w:space="0" w:color="auto"/>
        <w:bottom w:val="none" w:sz="0" w:space="0" w:color="auto"/>
        <w:right w:val="none" w:sz="0" w:space="0" w:color="auto"/>
      </w:divBdr>
    </w:div>
    <w:div w:id="621423637">
      <w:bodyDiv w:val="1"/>
      <w:marLeft w:val="0"/>
      <w:marRight w:val="0"/>
      <w:marTop w:val="0"/>
      <w:marBottom w:val="0"/>
      <w:divBdr>
        <w:top w:val="none" w:sz="0" w:space="0" w:color="auto"/>
        <w:left w:val="none" w:sz="0" w:space="0" w:color="auto"/>
        <w:bottom w:val="none" w:sz="0" w:space="0" w:color="auto"/>
        <w:right w:val="none" w:sz="0" w:space="0" w:color="auto"/>
      </w:divBdr>
      <w:divsChild>
        <w:div w:id="1296836461">
          <w:marLeft w:val="0"/>
          <w:marRight w:val="0"/>
          <w:marTop w:val="0"/>
          <w:marBottom w:val="0"/>
          <w:divBdr>
            <w:top w:val="none" w:sz="0" w:space="0" w:color="auto"/>
            <w:left w:val="none" w:sz="0" w:space="0" w:color="auto"/>
            <w:bottom w:val="none" w:sz="0" w:space="0" w:color="auto"/>
            <w:right w:val="none" w:sz="0" w:space="0" w:color="auto"/>
          </w:divBdr>
          <w:divsChild>
            <w:div w:id="2015913796">
              <w:marLeft w:val="0"/>
              <w:marRight w:val="0"/>
              <w:marTop w:val="0"/>
              <w:marBottom w:val="0"/>
              <w:divBdr>
                <w:top w:val="none" w:sz="0" w:space="0" w:color="auto"/>
                <w:left w:val="none" w:sz="0" w:space="0" w:color="auto"/>
                <w:bottom w:val="none" w:sz="0" w:space="0" w:color="auto"/>
                <w:right w:val="none" w:sz="0" w:space="0" w:color="auto"/>
              </w:divBdr>
              <w:divsChild>
                <w:div w:id="601491660">
                  <w:marLeft w:val="0"/>
                  <w:marRight w:val="0"/>
                  <w:marTop w:val="0"/>
                  <w:marBottom w:val="0"/>
                  <w:divBdr>
                    <w:top w:val="none" w:sz="0" w:space="0" w:color="auto"/>
                    <w:left w:val="none" w:sz="0" w:space="0" w:color="auto"/>
                    <w:bottom w:val="none" w:sz="0" w:space="0" w:color="auto"/>
                    <w:right w:val="none" w:sz="0" w:space="0" w:color="auto"/>
                  </w:divBdr>
                  <w:divsChild>
                    <w:div w:id="1190410452">
                      <w:marLeft w:val="0"/>
                      <w:marRight w:val="0"/>
                      <w:marTop w:val="0"/>
                      <w:marBottom w:val="0"/>
                      <w:divBdr>
                        <w:top w:val="none" w:sz="0" w:space="0" w:color="auto"/>
                        <w:left w:val="none" w:sz="0" w:space="0" w:color="auto"/>
                        <w:bottom w:val="none" w:sz="0" w:space="0" w:color="auto"/>
                        <w:right w:val="none" w:sz="0" w:space="0" w:color="auto"/>
                      </w:divBdr>
                      <w:divsChild>
                        <w:div w:id="25369574">
                          <w:marLeft w:val="0"/>
                          <w:marRight w:val="0"/>
                          <w:marTop w:val="0"/>
                          <w:marBottom w:val="0"/>
                          <w:divBdr>
                            <w:top w:val="none" w:sz="0" w:space="0" w:color="auto"/>
                            <w:left w:val="none" w:sz="0" w:space="0" w:color="auto"/>
                            <w:bottom w:val="none" w:sz="0" w:space="0" w:color="auto"/>
                            <w:right w:val="none" w:sz="0" w:space="0" w:color="auto"/>
                          </w:divBdr>
                          <w:divsChild>
                            <w:div w:id="1845437269">
                              <w:marLeft w:val="0"/>
                              <w:marRight w:val="0"/>
                              <w:marTop w:val="0"/>
                              <w:marBottom w:val="0"/>
                              <w:divBdr>
                                <w:top w:val="none" w:sz="0" w:space="0" w:color="auto"/>
                                <w:left w:val="none" w:sz="0" w:space="0" w:color="auto"/>
                                <w:bottom w:val="none" w:sz="0" w:space="0" w:color="auto"/>
                                <w:right w:val="none" w:sz="0" w:space="0" w:color="auto"/>
                              </w:divBdr>
                              <w:divsChild>
                                <w:div w:id="279919793">
                                  <w:marLeft w:val="0"/>
                                  <w:marRight w:val="0"/>
                                  <w:marTop w:val="0"/>
                                  <w:marBottom w:val="0"/>
                                  <w:divBdr>
                                    <w:top w:val="none" w:sz="0" w:space="0" w:color="auto"/>
                                    <w:left w:val="none" w:sz="0" w:space="0" w:color="auto"/>
                                    <w:bottom w:val="none" w:sz="0" w:space="0" w:color="auto"/>
                                    <w:right w:val="none" w:sz="0" w:space="0" w:color="auto"/>
                                  </w:divBdr>
                                  <w:divsChild>
                                    <w:div w:id="5687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764367">
      <w:bodyDiv w:val="1"/>
      <w:marLeft w:val="0"/>
      <w:marRight w:val="0"/>
      <w:marTop w:val="0"/>
      <w:marBottom w:val="0"/>
      <w:divBdr>
        <w:top w:val="none" w:sz="0" w:space="0" w:color="auto"/>
        <w:left w:val="none" w:sz="0" w:space="0" w:color="auto"/>
        <w:bottom w:val="none" w:sz="0" w:space="0" w:color="auto"/>
        <w:right w:val="none" w:sz="0" w:space="0" w:color="auto"/>
      </w:divBdr>
    </w:div>
    <w:div w:id="633023727">
      <w:bodyDiv w:val="1"/>
      <w:marLeft w:val="0"/>
      <w:marRight w:val="0"/>
      <w:marTop w:val="0"/>
      <w:marBottom w:val="0"/>
      <w:divBdr>
        <w:top w:val="none" w:sz="0" w:space="0" w:color="auto"/>
        <w:left w:val="none" w:sz="0" w:space="0" w:color="auto"/>
        <w:bottom w:val="none" w:sz="0" w:space="0" w:color="auto"/>
        <w:right w:val="none" w:sz="0" w:space="0" w:color="auto"/>
      </w:divBdr>
    </w:div>
    <w:div w:id="635330011">
      <w:bodyDiv w:val="1"/>
      <w:marLeft w:val="0"/>
      <w:marRight w:val="0"/>
      <w:marTop w:val="0"/>
      <w:marBottom w:val="0"/>
      <w:divBdr>
        <w:top w:val="none" w:sz="0" w:space="0" w:color="auto"/>
        <w:left w:val="none" w:sz="0" w:space="0" w:color="auto"/>
        <w:bottom w:val="none" w:sz="0" w:space="0" w:color="auto"/>
        <w:right w:val="none" w:sz="0" w:space="0" w:color="auto"/>
      </w:divBdr>
    </w:div>
    <w:div w:id="641471407">
      <w:bodyDiv w:val="1"/>
      <w:marLeft w:val="0"/>
      <w:marRight w:val="0"/>
      <w:marTop w:val="0"/>
      <w:marBottom w:val="0"/>
      <w:divBdr>
        <w:top w:val="none" w:sz="0" w:space="0" w:color="auto"/>
        <w:left w:val="none" w:sz="0" w:space="0" w:color="auto"/>
        <w:bottom w:val="none" w:sz="0" w:space="0" w:color="auto"/>
        <w:right w:val="none" w:sz="0" w:space="0" w:color="auto"/>
      </w:divBdr>
    </w:div>
    <w:div w:id="652105984">
      <w:bodyDiv w:val="1"/>
      <w:marLeft w:val="0"/>
      <w:marRight w:val="0"/>
      <w:marTop w:val="0"/>
      <w:marBottom w:val="0"/>
      <w:divBdr>
        <w:top w:val="none" w:sz="0" w:space="0" w:color="auto"/>
        <w:left w:val="none" w:sz="0" w:space="0" w:color="auto"/>
        <w:bottom w:val="none" w:sz="0" w:space="0" w:color="auto"/>
        <w:right w:val="none" w:sz="0" w:space="0" w:color="auto"/>
      </w:divBdr>
    </w:div>
    <w:div w:id="656688197">
      <w:bodyDiv w:val="1"/>
      <w:marLeft w:val="0"/>
      <w:marRight w:val="0"/>
      <w:marTop w:val="0"/>
      <w:marBottom w:val="0"/>
      <w:divBdr>
        <w:top w:val="none" w:sz="0" w:space="0" w:color="auto"/>
        <w:left w:val="none" w:sz="0" w:space="0" w:color="auto"/>
        <w:bottom w:val="none" w:sz="0" w:space="0" w:color="auto"/>
        <w:right w:val="none" w:sz="0" w:space="0" w:color="auto"/>
      </w:divBdr>
    </w:div>
    <w:div w:id="663509687">
      <w:bodyDiv w:val="1"/>
      <w:marLeft w:val="0"/>
      <w:marRight w:val="0"/>
      <w:marTop w:val="0"/>
      <w:marBottom w:val="0"/>
      <w:divBdr>
        <w:top w:val="none" w:sz="0" w:space="0" w:color="auto"/>
        <w:left w:val="none" w:sz="0" w:space="0" w:color="auto"/>
        <w:bottom w:val="none" w:sz="0" w:space="0" w:color="auto"/>
        <w:right w:val="none" w:sz="0" w:space="0" w:color="auto"/>
      </w:divBdr>
      <w:divsChild>
        <w:div w:id="986326978">
          <w:marLeft w:val="0"/>
          <w:marRight w:val="0"/>
          <w:marTop w:val="0"/>
          <w:marBottom w:val="0"/>
          <w:divBdr>
            <w:top w:val="none" w:sz="0" w:space="0" w:color="auto"/>
            <w:left w:val="none" w:sz="0" w:space="0" w:color="auto"/>
            <w:bottom w:val="none" w:sz="0" w:space="0" w:color="auto"/>
            <w:right w:val="none" w:sz="0" w:space="0" w:color="auto"/>
          </w:divBdr>
        </w:div>
        <w:div w:id="1364281303">
          <w:marLeft w:val="0"/>
          <w:marRight w:val="0"/>
          <w:marTop w:val="0"/>
          <w:marBottom w:val="0"/>
          <w:divBdr>
            <w:top w:val="none" w:sz="0" w:space="0" w:color="auto"/>
            <w:left w:val="none" w:sz="0" w:space="0" w:color="auto"/>
            <w:bottom w:val="none" w:sz="0" w:space="0" w:color="auto"/>
            <w:right w:val="none" w:sz="0" w:space="0" w:color="auto"/>
          </w:divBdr>
          <w:divsChild>
            <w:div w:id="1586573718">
              <w:marLeft w:val="0"/>
              <w:marRight w:val="0"/>
              <w:marTop w:val="0"/>
              <w:marBottom w:val="165"/>
              <w:divBdr>
                <w:top w:val="none" w:sz="0" w:space="0" w:color="auto"/>
                <w:left w:val="none" w:sz="0" w:space="0" w:color="auto"/>
                <w:bottom w:val="none" w:sz="0" w:space="0" w:color="auto"/>
                <w:right w:val="none" w:sz="0" w:space="0" w:color="auto"/>
              </w:divBdr>
            </w:div>
          </w:divsChild>
        </w:div>
        <w:div w:id="2010206321">
          <w:marLeft w:val="0"/>
          <w:marRight w:val="0"/>
          <w:marTop w:val="165"/>
          <w:marBottom w:val="165"/>
          <w:divBdr>
            <w:top w:val="none" w:sz="0" w:space="0" w:color="auto"/>
            <w:left w:val="none" w:sz="0" w:space="0" w:color="auto"/>
            <w:bottom w:val="none" w:sz="0" w:space="0" w:color="auto"/>
            <w:right w:val="none" w:sz="0" w:space="0" w:color="auto"/>
          </w:divBdr>
          <w:divsChild>
            <w:div w:id="323317964">
              <w:marLeft w:val="0"/>
              <w:marRight w:val="0"/>
              <w:marTop w:val="0"/>
              <w:marBottom w:val="0"/>
              <w:divBdr>
                <w:top w:val="none" w:sz="0" w:space="0" w:color="auto"/>
                <w:left w:val="none" w:sz="0" w:space="0" w:color="auto"/>
                <w:bottom w:val="none" w:sz="0" w:space="0" w:color="auto"/>
                <w:right w:val="none" w:sz="0" w:space="0" w:color="auto"/>
              </w:divBdr>
              <w:divsChild>
                <w:div w:id="812328379">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673384727">
      <w:bodyDiv w:val="1"/>
      <w:marLeft w:val="0"/>
      <w:marRight w:val="0"/>
      <w:marTop w:val="0"/>
      <w:marBottom w:val="0"/>
      <w:divBdr>
        <w:top w:val="none" w:sz="0" w:space="0" w:color="auto"/>
        <w:left w:val="none" w:sz="0" w:space="0" w:color="auto"/>
        <w:bottom w:val="none" w:sz="0" w:space="0" w:color="auto"/>
        <w:right w:val="none" w:sz="0" w:space="0" w:color="auto"/>
      </w:divBdr>
    </w:div>
    <w:div w:id="680741693">
      <w:bodyDiv w:val="1"/>
      <w:marLeft w:val="0"/>
      <w:marRight w:val="0"/>
      <w:marTop w:val="0"/>
      <w:marBottom w:val="0"/>
      <w:divBdr>
        <w:top w:val="none" w:sz="0" w:space="0" w:color="auto"/>
        <w:left w:val="none" w:sz="0" w:space="0" w:color="auto"/>
        <w:bottom w:val="none" w:sz="0" w:space="0" w:color="auto"/>
        <w:right w:val="none" w:sz="0" w:space="0" w:color="auto"/>
      </w:divBdr>
      <w:divsChild>
        <w:div w:id="1882471119">
          <w:marLeft w:val="0"/>
          <w:marRight w:val="0"/>
          <w:marTop w:val="0"/>
          <w:marBottom w:val="0"/>
          <w:divBdr>
            <w:top w:val="none" w:sz="0" w:space="0" w:color="auto"/>
            <w:left w:val="none" w:sz="0" w:space="0" w:color="auto"/>
            <w:bottom w:val="none" w:sz="0" w:space="0" w:color="auto"/>
            <w:right w:val="none" w:sz="0" w:space="0" w:color="auto"/>
          </w:divBdr>
          <w:divsChild>
            <w:div w:id="434061856">
              <w:marLeft w:val="0"/>
              <w:marRight w:val="0"/>
              <w:marTop w:val="0"/>
              <w:marBottom w:val="0"/>
              <w:divBdr>
                <w:top w:val="none" w:sz="0" w:space="0" w:color="auto"/>
                <w:left w:val="none" w:sz="0" w:space="0" w:color="auto"/>
                <w:bottom w:val="none" w:sz="0" w:space="0" w:color="auto"/>
                <w:right w:val="none" w:sz="0" w:space="0" w:color="auto"/>
              </w:divBdr>
              <w:divsChild>
                <w:div w:id="793253713">
                  <w:marLeft w:val="0"/>
                  <w:marRight w:val="0"/>
                  <w:marTop w:val="0"/>
                  <w:marBottom w:val="0"/>
                  <w:divBdr>
                    <w:top w:val="none" w:sz="0" w:space="0" w:color="auto"/>
                    <w:left w:val="none" w:sz="0" w:space="0" w:color="auto"/>
                    <w:bottom w:val="none" w:sz="0" w:space="0" w:color="auto"/>
                    <w:right w:val="none" w:sz="0" w:space="0" w:color="auto"/>
                  </w:divBdr>
                  <w:divsChild>
                    <w:div w:id="1246501614">
                      <w:marLeft w:val="0"/>
                      <w:marRight w:val="0"/>
                      <w:marTop w:val="0"/>
                      <w:marBottom w:val="0"/>
                      <w:divBdr>
                        <w:top w:val="none" w:sz="0" w:space="0" w:color="auto"/>
                        <w:left w:val="none" w:sz="0" w:space="0" w:color="auto"/>
                        <w:bottom w:val="none" w:sz="0" w:space="0" w:color="auto"/>
                        <w:right w:val="none" w:sz="0" w:space="0" w:color="auto"/>
                      </w:divBdr>
                      <w:divsChild>
                        <w:div w:id="710690646">
                          <w:marLeft w:val="150"/>
                          <w:marRight w:val="0"/>
                          <w:marTop w:val="150"/>
                          <w:marBottom w:val="150"/>
                          <w:divBdr>
                            <w:top w:val="none" w:sz="0" w:space="0" w:color="auto"/>
                            <w:left w:val="none" w:sz="0" w:space="0" w:color="auto"/>
                            <w:bottom w:val="none" w:sz="0" w:space="0" w:color="auto"/>
                            <w:right w:val="none" w:sz="0" w:space="0" w:color="auto"/>
                          </w:divBdr>
                          <w:divsChild>
                            <w:div w:id="17186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402977">
      <w:bodyDiv w:val="1"/>
      <w:marLeft w:val="0"/>
      <w:marRight w:val="0"/>
      <w:marTop w:val="0"/>
      <w:marBottom w:val="0"/>
      <w:divBdr>
        <w:top w:val="none" w:sz="0" w:space="0" w:color="auto"/>
        <w:left w:val="none" w:sz="0" w:space="0" w:color="auto"/>
        <w:bottom w:val="none" w:sz="0" w:space="0" w:color="auto"/>
        <w:right w:val="none" w:sz="0" w:space="0" w:color="auto"/>
      </w:divBdr>
    </w:div>
    <w:div w:id="687021469">
      <w:bodyDiv w:val="1"/>
      <w:marLeft w:val="0"/>
      <w:marRight w:val="0"/>
      <w:marTop w:val="0"/>
      <w:marBottom w:val="0"/>
      <w:divBdr>
        <w:top w:val="none" w:sz="0" w:space="0" w:color="auto"/>
        <w:left w:val="none" w:sz="0" w:space="0" w:color="auto"/>
        <w:bottom w:val="none" w:sz="0" w:space="0" w:color="auto"/>
        <w:right w:val="none" w:sz="0" w:space="0" w:color="auto"/>
      </w:divBdr>
    </w:div>
    <w:div w:id="695934068">
      <w:bodyDiv w:val="1"/>
      <w:marLeft w:val="0"/>
      <w:marRight w:val="0"/>
      <w:marTop w:val="0"/>
      <w:marBottom w:val="0"/>
      <w:divBdr>
        <w:top w:val="none" w:sz="0" w:space="0" w:color="auto"/>
        <w:left w:val="none" w:sz="0" w:space="0" w:color="auto"/>
        <w:bottom w:val="none" w:sz="0" w:space="0" w:color="auto"/>
        <w:right w:val="none" w:sz="0" w:space="0" w:color="auto"/>
      </w:divBdr>
    </w:div>
    <w:div w:id="702170340">
      <w:bodyDiv w:val="1"/>
      <w:marLeft w:val="0"/>
      <w:marRight w:val="0"/>
      <w:marTop w:val="0"/>
      <w:marBottom w:val="0"/>
      <w:divBdr>
        <w:top w:val="none" w:sz="0" w:space="0" w:color="auto"/>
        <w:left w:val="none" w:sz="0" w:space="0" w:color="auto"/>
        <w:bottom w:val="none" w:sz="0" w:space="0" w:color="auto"/>
        <w:right w:val="none" w:sz="0" w:space="0" w:color="auto"/>
      </w:divBdr>
    </w:div>
    <w:div w:id="704210876">
      <w:bodyDiv w:val="1"/>
      <w:marLeft w:val="0"/>
      <w:marRight w:val="0"/>
      <w:marTop w:val="0"/>
      <w:marBottom w:val="0"/>
      <w:divBdr>
        <w:top w:val="none" w:sz="0" w:space="0" w:color="auto"/>
        <w:left w:val="none" w:sz="0" w:space="0" w:color="auto"/>
        <w:bottom w:val="none" w:sz="0" w:space="0" w:color="auto"/>
        <w:right w:val="none" w:sz="0" w:space="0" w:color="auto"/>
      </w:divBdr>
    </w:div>
    <w:div w:id="706683504">
      <w:bodyDiv w:val="1"/>
      <w:marLeft w:val="0"/>
      <w:marRight w:val="0"/>
      <w:marTop w:val="0"/>
      <w:marBottom w:val="0"/>
      <w:divBdr>
        <w:top w:val="none" w:sz="0" w:space="0" w:color="auto"/>
        <w:left w:val="none" w:sz="0" w:space="0" w:color="auto"/>
        <w:bottom w:val="none" w:sz="0" w:space="0" w:color="auto"/>
        <w:right w:val="none" w:sz="0" w:space="0" w:color="auto"/>
      </w:divBdr>
    </w:div>
    <w:div w:id="711342211">
      <w:bodyDiv w:val="1"/>
      <w:marLeft w:val="0"/>
      <w:marRight w:val="0"/>
      <w:marTop w:val="0"/>
      <w:marBottom w:val="0"/>
      <w:divBdr>
        <w:top w:val="none" w:sz="0" w:space="0" w:color="auto"/>
        <w:left w:val="none" w:sz="0" w:space="0" w:color="auto"/>
        <w:bottom w:val="none" w:sz="0" w:space="0" w:color="auto"/>
        <w:right w:val="none" w:sz="0" w:space="0" w:color="auto"/>
      </w:divBdr>
    </w:div>
    <w:div w:id="714157521">
      <w:bodyDiv w:val="1"/>
      <w:marLeft w:val="0"/>
      <w:marRight w:val="0"/>
      <w:marTop w:val="0"/>
      <w:marBottom w:val="0"/>
      <w:divBdr>
        <w:top w:val="none" w:sz="0" w:space="0" w:color="auto"/>
        <w:left w:val="none" w:sz="0" w:space="0" w:color="auto"/>
        <w:bottom w:val="none" w:sz="0" w:space="0" w:color="auto"/>
        <w:right w:val="none" w:sz="0" w:space="0" w:color="auto"/>
      </w:divBdr>
    </w:div>
    <w:div w:id="715273536">
      <w:bodyDiv w:val="1"/>
      <w:marLeft w:val="0"/>
      <w:marRight w:val="0"/>
      <w:marTop w:val="0"/>
      <w:marBottom w:val="0"/>
      <w:divBdr>
        <w:top w:val="none" w:sz="0" w:space="0" w:color="auto"/>
        <w:left w:val="none" w:sz="0" w:space="0" w:color="auto"/>
        <w:bottom w:val="none" w:sz="0" w:space="0" w:color="auto"/>
        <w:right w:val="none" w:sz="0" w:space="0" w:color="auto"/>
      </w:divBdr>
    </w:div>
    <w:div w:id="726807537">
      <w:bodyDiv w:val="1"/>
      <w:marLeft w:val="0"/>
      <w:marRight w:val="0"/>
      <w:marTop w:val="0"/>
      <w:marBottom w:val="0"/>
      <w:divBdr>
        <w:top w:val="none" w:sz="0" w:space="0" w:color="auto"/>
        <w:left w:val="none" w:sz="0" w:space="0" w:color="auto"/>
        <w:bottom w:val="none" w:sz="0" w:space="0" w:color="auto"/>
        <w:right w:val="none" w:sz="0" w:space="0" w:color="auto"/>
      </w:divBdr>
      <w:divsChild>
        <w:div w:id="103815971">
          <w:marLeft w:val="0"/>
          <w:marRight w:val="0"/>
          <w:marTop w:val="0"/>
          <w:marBottom w:val="0"/>
          <w:divBdr>
            <w:top w:val="none" w:sz="0" w:space="0" w:color="auto"/>
            <w:left w:val="none" w:sz="0" w:space="0" w:color="auto"/>
            <w:bottom w:val="none" w:sz="0" w:space="0" w:color="auto"/>
            <w:right w:val="none" w:sz="0" w:space="0" w:color="auto"/>
          </w:divBdr>
          <w:divsChild>
            <w:div w:id="474489652">
              <w:marLeft w:val="0"/>
              <w:marRight w:val="0"/>
              <w:marTop w:val="150"/>
              <w:marBottom w:val="75"/>
              <w:divBdr>
                <w:top w:val="none" w:sz="0" w:space="0" w:color="auto"/>
                <w:left w:val="none" w:sz="0" w:space="0" w:color="auto"/>
                <w:bottom w:val="none" w:sz="0" w:space="0" w:color="auto"/>
                <w:right w:val="none" w:sz="0" w:space="0" w:color="auto"/>
              </w:divBdr>
              <w:divsChild>
                <w:div w:id="17262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7294">
          <w:marLeft w:val="0"/>
          <w:marRight w:val="0"/>
          <w:marTop w:val="0"/>
          <w:marBottom w:val="0"/>
          <w:divBdr>
            <w:top w:val="none" w:sz="0" w:space="0" w:color="auto"/>
            <w:left w:val="none" w:sz="0" w:space="0" w:color="auto"/>
            <w:bottom w:val="none" w:sz="0" w:space="0" w:color="auto"/>
            <w:right w:val="none" w:sz="0" w:space="0" w:color="auto"/>
          </w:divBdr>
          <w:divsChild>
            <w:div w:id="1046837682">
              <w:marLeft w:val="0"/>
              <w:marRight w:val="0"/>
              <w:marTop w:val="0"/>
              <w:marBottom w:val="0"/>
              <w:divBdr>
                <w:top w:val="none" w:sz="0" w:space="0" w:color="auto"/>
                <w:left w:val="none" w:sz="0" w:space="0" w:color="auto"/>
                <w:bottom w:val="none" w:sz="0" w:space="0" w:color="auto"/>
                <w:right w:val="none" w:sz="0" w:space="0" w:color="auto"/>
              </w:divBdr>
            </w:div>
            <w:div w:id="1254902252">
              <w:marLeft w:val="0"/>
              <w:marRight w:val="0"/>
              <w:marTop w:val="0"/>
              <w:marBottom w:val="0"/>
              <w:divBdr>
                <w:top w:val="none" w:sz="0" w:space="0" w:color="auto"/>
                <w:left w:val="none" w:sz="0" w:space="0" w:color="auto"/>
                <w:bottom w:val="none" w:sz="0" w:space="0" w:color="auto"/>
                <w:right w:val="none" w:sz="0" w:space="0" w:color="auto"/>
              </w:divBdr>
            </w:div>
            <w:div w:id="1901623900">
              <w:marLeft w:val="0"/>
              <w:marRight w:val="0"/>
              <w:marTop w:val="150"/>
              <w:marBottom w:val="75"/>
              <w:divBdr>
                <w:top w:val="none" w:sz="0" w:space="0" w:color="auto"/>
                <w:left w:val="none" w:sz="0" w:space="0" w:color="auto"/>
                <w:bottom w:val="none" w:sz="0" w:space="0" w:color="auto"/>
                <w:right w:val="none" w:sz="0" w:space="0" w:color="auto"/>
              </w:divBdr>
              <w:divsChild>
                <w:div w:id="276183240">
                  <w:marLeft w:val="0"/>
                  <w:marRight w:val="0"/>
                  <w:marTop w:val="0"/>
                  <w:marBottom w:val="0"/>
                  <w:divBdr>
                    <w:top w:val="none" w:sz="0" w:space="0" w:color="auto"/>
                    <w:left w:val="none" w:sz="0" w:space="0" w:color="auto"/>
                    <w:bottom w:val="none" w:sz="0" w:space="0" w:color="auto"/>
                    <w:right w:val="none" w:sz="0" w:space="0" w:color="auto"/>
                  </w:divBdr>
                </w:div>
                <w:div w:id="1449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6230">
          <w:marLeft w:val="0"/>
          <w:marRight w:val="0"/>
          <w:marTop w:val="0"/>
          <w:marBottom w:val="0"/>
          <w:divBdr>
            <w:top w:val="none" w:sz="0" w:space="0" w:color="auto"/>
            <w:left w:val="none" w:sz="0" w:space="0" w:color="auto"/>
            <w:bottom w:val="none" w:sz="0" w:space="0" w:color="auto"/>
            <w:right w:val="none" w:sz="0" w:space="0" w:color="auto"/>
          </w:divBdr>
          <w:divsChild>
            <w:div w:id="667363458">
              <w:marLeft w:val="0"/>
              <w:marRight w:val="0"/>
              <w:marTop w:val="0"/>
              <w:marBottom w:val="0"/>
              <w:divBdr>
                <w:top w:val="none" w:sz="0" w:space="0" w:color="auto"/>
                <w:left w:val="none" w:sz="0" w:space="0" w:color="auto"/>
                <w:bottom w:val="none" w:sz="0" w:space="0" w:color="auto"/>
                <w:right w:val="none" w:sz="0" w:space="0" w:color="auto"/>
              </w:divBdr>
            </w:div>
            <w:div w:id="671177945">
              <w:marLeft w:val="0"/>
              <w:marRight w:val="0"/>
              <w:marTop w:val="0"/>
              <w:marBottom w:val="0"/>
              <w:divBdr>
                <w:top w:val="none" w:sz="0" w:space="0" w:color="auto"/>
                <w:left w:val="none" w:sz="0" w:space="0" w:color="auto"/>
                <w:bottom w:val="none" w:sz="0" w:space="0" w:color="auto"/>
                <w:right w:val="none" w:sz="0" w:space="0" w:color="auto"/>
              </w:divBdr>
            </w:div>
            <w:div w:id="946424508">
              <w:marLeft w:val="0"/>
              <w:marRight w:val="0"/>
              <w:marTop w:val="150"/>
              <w:marBottom w:val="75"/>
              <w:divBdr>
                <w:top w:val="none" w:sz="0" w:space="0" w:color="auto"/>
                <w:left w:val="none" w:sz="0" w:space="0" w:color="auto"/>
                <w:bottom w:val="none" w:sz="0" w:space="0" w:color="auto"/>
                <w:right w:val="none" w:sz="0" w:space="0" w:color="auto"/>
              </w:divBdr>
              <w:divsChild>
                <w:div w:id="1343774188">
                  <w:marLeft w:val="0"/>
                  <w:marRight w:val="0"/>
                  <w:marTop w:val="0"/>
                  <w:marBottom w:val="0"/>
                  <w:divBdr>
                    <w:top w:val="none" w:sz="0" w:space="0" w:color="auto"/>
                    <w:left w:val="none" w:sz="0" w:space="0" w:color="auto"/>
                    <w:bottom w:val="none" w:sz="0" w:space="0" w:color="auto"/>
                    <w:right w:val="none" w:sz="0" w:space="0" w:color="auto"/>
                  </w:divBdr>
                </w:div>
                <w:div w:id="1535077722">
                  <w:marLeft w:val="0"/>
                  <w:marRight w:val="0"/>
                  <w:marTop w:val="0"/>
                  <w:marBottom w:val="0"/>
                  <w:divBdr>
                    <w:top w:val="none" w:sz="0" w:space="0" w:color="auto"/>
                    <w:left w:val="none" w:sz="0" w:space="0" w:color="auto"/>
                    <w:bottom w:val="none" w:sz="0" w:space="0" w:color="auto"/>
                    <w:right w:val="none" w:sz="0" w:space="0" w:color="auto"/>
                  </w:divBdr>
                </w:div>
              </w:divsChild>
            </w:div>
            <w:div w:id="997028883">
              <w:marLeft w:val="0"/>
              <w:marRight w:val="0"/>
              <w:marTop w:val="0"/>
              <w:marBottom w:val="0"/>
              <w:divBdr>
                <w:top w:val="none" w:sz="0" w:space="0" w:color="auto"/>
                <w:left w:val="none" w:sz="0" w:space="0" w:color="auto"/>
                <w:bottom w:val="none" w:sz="0" w:space="0" w:color="auto"/>
                <w:right w:val="none" w:sz="0" w:space="0" w:color="auto"/>
              </w:divBdr>
            </w:div>
          </w:divsChild>
        </w:div>
        <w:div w:id="328213882">
          <w:marLeft w:val="0"/>
          <w:marRight w:val="0"/>
          <w:marTop w:val="0"/>
          <w:marBottom w:val="0"/>
          <w:divBdr>
            <w:top w:val="none" w:sz="0" w:space="0" w:color="auto"/>
            <w:left w:val="none" w:sz="0" w:space="0" w:color="auto"/>
            <w:bottom w:val="none" w:sz="0" w:space="0" w:color="auto"/>
            <w:right w:val="none" w:sz="0" w:space="0" w:color="auto"/>
          </w:divBdr>
          <w:divsChild>
            <w:div w:id="327488726">
              <w:marLeft w:val="0"/>
              <w:marRight w:val="0"/>
              <w:marTop w:val="0"/>
              <w:marBottom w:val="0"/>
              <w:divBdr>
                <w:top w:val="none" w:sz="0" w:space="0" w:color="auto"/>
                <w:left w:val="none" w:sz="0" w:space="0" w:color="auto"/>
                <w:bottom w:val="none" w:sz="0" w:space="0" w:color="auto"/>
                <w:right w:val="none" w:sz="0" w:space="0" w:color="auto"/>
              </w:divBdr>
            </w:div>
            <w:div w:id="1096100166">
              <w:marLeft w:val="0"/>
              <w:marRight w:val="0"/>
              <w:marTop w:val="150"/>
              <w:marBottom w:val="75"/>
              <w:divBdr>
                <w:top w:val="none" w:sz="0" w:space="0" w:color="auto"/>
                <w:left w:val="none" w:sz="0" w:space="0" w:color="auto"/>
                <w:bottom w:val="none" w:sz="0" w:space="0" w:color="auto"/>
                <w:right w:val="none" w:sz="0" w:space="0" w:color="auto"/>
              </w:divBdr>
              <w:divsChild>
                <w:div w:id="709038099">
                  <w:marLeft w:val="0"/>
                  <w:marRight w:val="0"/>
                  <w:marTop w:val="0"/>
                  <w:marBottom w:val="0"/>
                  <w:divBdr>
                    <w:top w:val="none" w:sz="0" w:space="0" w:color="auto"/>
                    <w:left w:val="none" w:sz="0" w:space="0" w:color="auto"/>
                    <w:bottom w:val="none" w:sz="0" w:space="0" w:color="auto"/>
                    <w:right w:val="none" w:sz="0" w:space="0" w:color="auto"/>
                  </w:divBdr>
                </w:div>
                <w:div w:id="2009599415">
                  <w:marLeft w:val="0"/>
                  <w:marRight w:val="0"/>
                  <w:marTop w:val="0"/>
                  <w:marBottom w:val="0"/>
                  <w:divBdr>
                    <w:top w:val="none" w:sz="0" w:space="0" w:color="auto"/>
                    <w:left w:val="none" w:sz="0" w:space="0" w:color="auto"/>
                    <w:bottom w:val="none" w:sz="0" w:space="0" w:color="auto"/>
                    <w:right w:val="none" w:sz="0" w:space="0" w:color="auto"/>
                  </w:divBdr>
                </w:div>
              </w:divsChild>
            </w:div>
            <w:div w:id="1493832385">
              <w:marLeft w:val="0"/>
              <w:marRight w:val="0"/>
              <w:marTop w:val="0"/>
              <w:marBottom w:val="0"/>
              <w:divBdr>
                <w:top w:val="none" w:sz="0" w:space="0" w:color="auto"/>
                <w:left w:val="none" w:sz="0" w:space="0" w:color="auto"/>
                <w:bottom w:val="none" w:sz="0" w:space="0" w:color="auto"/>
                <w:right w:val="none" w:sz="0" w:space="0" w:color="auto"/>
              </w:divBdr>
            </w:div>
            <w:div w:id="1719545519">
              <w:marLeft w:val="0"/>
              <w:marRight w:val="0"/>
              <w:marTop w:val="0"/>
              <w:marBottom w:val="0"/>
              <w:divBdr>
                <w:top w:val="none" w:sz="0" w:space="0" w:color="auto"/>
                <w:left w:val="none" w:sz="0" w:space="0" w:color="auto"/>
                <w:bottom w:val="none" w:sz="0" w:space="0" w:color="auto"/>
                <w:right w:val="none" w:sz="0" w:space="0" w:color="auto"/>
              </w:divBdr>
            </w:div>
          </w:divsChild>
        </w:div>
        <w:div w:id="501242878">
          <w:marLeft w:val="0"/>
          <w:marRight w:val="0"/>
          <w:marTop w:val="0"/>
          <w:marBottom w:val="0"/>
          <w:divBdr>
            <w:top w:val="none" w:sz="0" w:space="0" w:color="auto"/>
            <w:left w:val="none" w:sz="0" w:space="0" w:color="auto"/>
            <w:bottom w:val="none" w:sz="0" w:space="0" w:color="auto"/>
            <w:right w:val="none" w:sz="0" w:space="0" w:color="auto"/>
          </w:divBdr>
          <w:divsChild>
            <w:div w:id="60447797">
              <w:marLeft w:val="0"/>
              <w:marRight w:val="0"/>
              <w:marTop w:val="0"/>
              <w:marBottom w:val="0"/>
              <w:divBdr>
                <w:top w:val="none" w:sz="0" w:space="0" w:color="auto"/>
                <w:left w:val="none" w:sz="0" w:space="0" w:color="auto"/>
                <w:bottom w:val="none" w:sz="0" w:space="0" w:color="auto"/>
                <w:right w:val="none" w:sz="0" w:space="0" w:color="auto"/>
              </w:divBdr>
            </w:div>
            <w:div w:id="220874547">
              <w:marLeft w:val="0"/>
              <w:marRight w:val="0"/>
              <w:marTop w:val="0"/>
              <w:marBottom w:val="0"/>
              <w:divBdr>
                <w:top w:val="none" w:sz="0" w:space="0" w:color="auto"/>
                <w:left w:val="none" w:sz="0" w:space="0" w:color="auto"/>
                <w:bottom w:val="none" w:sz="0" w:space="0" w:color="auto"/>
                <w:right w:val="none" w:sz="0" w:space="0" w:color="auto"/>
              </w:divBdr>
            </w:div>
            <w:div w:id="754782648">
              <w:marLeft w:val="0"/>
              <w:marRight w:val="0"/>
              <w:marTop w:val="150"/>
              <w:marBottom w:val="75"/>
              <w:divBdr>
                <w:top w:val="none" w:sz="0" w:space="0" w:color="auto"/>
                <w:left w:val="none" w:sz="0" w:space="0" w:color="auto"/>
                <w:bottom w:val="none" w:sz="0" w:space="0" w:color="auto"/>
                <w:right w:val="none" w:sz="0" w:space="0" w:color="auto"/>
              </w:divBdr>
              <w:divsChild>
                <w:div w:id="1656958894">
                  <w:marLeft w:val="0"/>
                  <w:marRight w:val="0"/>
                  <w:marTop w:val="0"/>
                  <w:marBottom w:val="0"/>
                  <w:divBdr>
                    <w:top w:val="none" w:sz="0" w:space="0" w:color="auto"/>
                    <w:left w:val="none" w:sz="0" w:space="0" w:color="auto"/>
                    <w:bottom w:val="none" w:sz="0" w:space="0" w:color="auto"/>
                    <w:right w:val="none" w:sz="0" w:space="0" w:color="auto"/>
                  </w:divBdr>
                </w:div>
                <w:div w:id="1861897537">
                  <w:marLeft w:val="0"/>
                  <w:marRight w:val="0"/>
                  <w:marTop w:val="0"/>
                  <w:marBottom w:val="0"/>
                  <w:divBdr>
                    <w:top w:val="none" w:sz="0" w:space="0" w:color="auto"/>
                    <w:left w:val="none" w:sz="0" w:space="0" w:color="auto"/>
                    <w:bottom w:val="none" w:sz="0" w:space="0" w:color="auto"/>
                    <w:right w:val="none" w:sz="0" w:space="0" w:color="auto"/>
                  </w:divBdr>
                </w:div>
              </w:divsChild>
            </w:div>
            <w:div w:id="1540775756">
              <w:marLeft w:val="0"/>
              <w:marRight w:val="0"/>
              <w:marTop w:val="0"/>
              <w:marBottom w:val="0"/>
              <w:divBdr>
                <w:top w:val="none" w:sz="0" w:space="0" w:color="auto"/>
                <w:left w:val="none" w:sz="0" w:space="0" w:color="auto"/>
                <w:bottom w:val="none" w:sz="0" w:space="0" w:color="auto"/>
                <w:right w:val="none" w:sz="0" w:space="0" w:color="auto"/>
              </w:divBdr>
            </w:div>
          </w:divsChild>
        </w:div>
        <w:div w:id="655568892">
          <w:marLeft w:val="0"/>
          <w:marRight w:val="0"/>
          <w:marTop w:val="0"/>
          <w:marBottom w:val="0"/>
          <w:divBdr>
            <w:top w:val="none" w:sz="0" w:space="0" w:color="auto"/>
            <w:left w:val="none" w:sz="0" w:space="0" w:color="auto"/>
            <w:bottom w:val="none" w:sz="0" w:space="0" w:color="auto"/>
            <w:right w:val="none" w:sz="0" w:space="0" w:color="auto"/>
          </w:divBdr>
          <w:divsChild>
            <w:div w:id="950744256">
              <w:marLeft w:val="0"/>
              <w:marRight w:val="0"/>
              <w:marTop w:val="150"/>
              <w:marBottom w:val="75"/>
              <w:divBdr>
                <w:top w:val="none" w:sz="0" w:space="0" w:color="auto"/>
                <w:left w:val="none" w:sz="0" w:space="0" w:color="auto"/>
                <w:bottom w:val="none" w:sz="0" w:space="0" w:color="auto"/>
                <w:right w:val="none" w:sz="0" w:space="0" w:color="auto"/>
              </w:divBdr>
              <w:divsChild>
                <w:div w:id="182091042">
                  <w:marLeft w:val="0"/>
                  <w:marRight w:val="0"/>
                  <w:marTop w:val="0"/>
                  <w:marBottom w:val="0"/>
                  <w:divBdr>
                    <w:top w:val="none" w:sz="0" w:space="0" w:color="auto"/>
                    <w:left w:val="none" w:sz="0" w:space="0" w:color="auto"/>
                    <w:bottom w:val="none" w:sz="0" w:space="0" w:color="auto"/>
                    <w:right w:val="none" w:sz="0" w:space="0" w:color="auto"/>
                  </w:divBdr>
                </w:div>
                <w:div w:id="1630404651">
                  <w:marLeft w:val="0"/>
                  <w:marRight w:val="0"/>
                  <w:marTop w:val="0"/>
                  <w:marBottom w:val="0"/>
                  <w:divBdr>
                    <w:top w:val="none" w:sz="0" w:space="0" w:color="auto"/>
                    <w:left w:val="none" w:sz="0" w:space="0" w:color="auto"/>
                    <w:bottom w:val="none" w:sz="0" w:space="0" w:color="auto"/>
                    <w:right w:val="none" w:sz="0" w:space="0" w:color="auto"/>
                  </w:divBdr>
                </w:div>
              </w:divsChild>
            </w:div>
            <w:div w:id="1116212201">
              <w:marLeft w:val="0"/>
              <w:marRight w:val="0"/>
              <w:marTop w:val="0"/>
              <w:marBottom w:val="0"/>
              <w:divBdr>
                <w:top w:val="none" w:sz="0" w:space="0" w:color="auto"/>
                <w:left w:val="none" w:sz="0" w:space="0" w:color="auto"/>
                <w:bottom w:val="none" w:sz="0" w:space="0" w:color="auto"/>
                <w:right w:val="none" w:sz="0" w:space="0" w:color="auto"/>
              </w:divBdr>
            </w:div>
            <w:div w:id="1736783333">
              <w:marLeft w:val="0"/>
              <w:marRight w:val="0"/>
              <w:marTop w:val="0"/>
              <w:marBottom w:val="0"/>
              <w:divBdr>
                <w:top w:val="none" w:sz="0" w:space="0" w:color="auto"/>
                <w:left w:val="none" w:sz="0" w:space="0" w:color="auto"/>
                <w:bottom w:val="none" w:sz="0" w:space="0" w:color="auto"/>
                <w:right w:val="none" w:sz="0" w:space="0" w:color="auto"/>
              </w:divBdr>
            </w:div>
            <w:div w:id="1953319794">
              <w:marLeft w:val="0"/>
              <w:marRight w:val="0"/>
              <w:marTop w:val="0"/>
              <w:marBottom w:val="0"/>
              <w:divBdr>
                <w:top w:val="none" w:sz="0" w:space="0" w:color="auto"/>
                <w:left w:val="none" w:sz="0" w:space="0" w:color="auto"/>
                <w:bottom w:val="none" w:sz="0" w:space="0" w:color="auto"/>
                <w:right w:val="none" w:sz="0" w:space="0" w:color="auto"/>
              </w:divBdr>
            </w:div>
          </w:divsChild>
        </w:div>
        <w:div w:id="658844291">
          <w:marLeft w:val="0"/>
          <w:marRight w:val="0"/>
          <w:marTop w:val="0"/>
          <w:marBottom w:val="0"/>
          <w:divBdr>
            <w:top w:val="none" w:sz="0" w:space="0" w:color="auto"/>
            <w:left w:val="none" w:sz="0" w:space="0" w:color="auto"/>
            <w:bottom w:val="none" w:sz="0" w:space="0" w:color="auto"/>
            <w:right w:val="none" w:sz="0" w:space="0" w:color="auto"/>
          </w:divBdr>
          <w:divsChild>
            <w:div w:id="197815383">
              <w:marLeft w:val="0"/>
              <w:marRight w:val="0"/>
              <w:marTop w:val="0"/>
              <w:marBottom w:val="0"/>
              <w:divBdr>
                <w:top w:val="none" w:sz="0" w:space="0" w:color="auto"/>
                <w:left w:val="none" w:sz="0" w:space="0" w:color="auto"/>
                <w:bottom w:val="none" w:sz="0" w:space="0" w:color="auto"/>
                <w:right w:val="none" w:sz="0" w:space="0" w:color="auto"/>
              </w:divBdr>
            </w:div>
            <w:div w:id="499656220">
              <w:marLeft w:val="0"/>
              <w:marRight w:val="0"/>
              <w:marTop w:val="150"/>
              <w:marBottom w:val="75"/>
              <w:divBdr>
                <w:top w:val="none" w:sz="0" w:space="0" w:color="auto"/>
                <w:left w:val="none" w:sz="0" w:space="0" w:color="auto"/>
                <w:bottom w:val="none" w:sz="0" w:space="0" w:color="auto"/>
                <w:right w:val="none" w:sz="0" w:space="0" w:color="auto"/>
              </w:divBdr>
              <w:divsChild>
                <w:div w:id="1517428744">
                  <w:marLeft w:val="0"/>
                  <w:marRight w:val="0"/>
                  <w:marTop w:val="0"/>
                  <w:marBottom w:val="0"/>
                  <w:divBdr>
                    <w:top w:val="none" w:sz="0" w:space="0" w:color="auto"/>
                    <w:left w:val="none" w:sz="0" w:space="0" w:color="auto"/>
                    <w:bottom w:val="none" w:sz="0" w:space="0" w:color="auto"/>
                    <w:right w:val="none" w:sz="0" w:space="0" w:color="auto"/>
                  </w:divBdr>
                </w:div>
                <w:div w:id="1705404607">
                  <w:marLeft w:val="0"/>
                  <w:marRight w:val="0"/>
                  <w:marTop w:val="0"/>
                  <w:marBottom w:val="0"/>
                  <w:divBdr>
                    <w:top w:val="none" w:sz="0" w:space="0" w:color="auto"/>
                    <w:left w:val="none" w:sz="0" w:space="0" w:color="auto"/>
                    <w:bottom w:val="none" w:sz="0" w:space="0" w:color="auto"/>
                    <w:right w:val="none" w:sz="0" w:space="0" w:color="auto"/>
                  </w:divBdr>
                </w:div>
              </w:divsChild>
            </w:div>
            <w:div w:id="1984963621">
              <w:marLeft w:val="0"/>
              <w:marRight w:val="0"/>
              <w:marTop w:val="0"/>
              <w:marBottom w:val="0"/>
              <w:divBdr>
                <w:top w:val="none" w:sz="0" w:space="0" w:color="auto"/>
                <w:left w:val="none" w:sz="0" w:space="0" w:color="auto"/>
                <w:bottom w:val="none" w:sz="0" w:space="0" w:color="auto"/>
                <w:right w:val="none" w:sz="0" w:space="0" w:color="auto"/>
              </w:divBdr>
            </w:div>
          </w:divsChild>
        </w:div>
        <w:div w:id="894700224">
          <w:marLeft w:val="0"/>
          <w:marRight w:val="0"/>
          <w:marTop w:val="0"/>
          <w:marBottom w:val="0"/>
          <w:divBdr>
            <w:top w:val="none" w:sz="0" w:space="0" w:color="auto"/>
            <w:left w:val="none" w:sz="0" w:space="0" w:color="auto"/>
            <w:bottom w:val="none" w:sz="0" w:space="0" w:color="auto"/>
            <w:right w:val="none" w:sz="0" w:space="0" w:color="auto"/>
          </w:divBdr>
          <w:divsChild>
            <w:div w:id="375740548">
              <w:marLeft w:val="0"/>
              <w:marRight w:val="0"/>
              <w:marTop w:val="150"/>
              <w:marBottom w:val="75"/>
              <w:divBdr>
                <w:top w:val="none" w:sz="0" w:space="0" w:color="auto"/>
                <w:left w:val="none" w:sz="0" w:space="0" w:color="auto"/>
                <w:bottom w:val="none" w:sz="0" w:space="0" w:color="auto"/>
                <w:right w:val="none" w:sz="0" w:space="0" w:color="auto"/>
              </w:divBdr>
              <w:divsChild>
                <w:div w:id="62945917">
                  <w:marLeft w:val="0"/>
                  <w:marRight w:val="0"/>
                  <w:marTop w:val="0"/>
                  <w:marBottom w:val="0"/>
                  <w:divBdr>
                    <w:top w:val="none" w:sz="0" w:space="0" w:color="auto"/>
                    <w:left w:val="none" w:sz="0" w:space="0" w:color="auto"/>
                    <w:bottom w:val="none" w:sz="0" w:space="0" w:color="auto"/>
                    <w:right w:val="none" w:sz="0" w:space="0" w:color="auto"/>
                  </w:divBdr>
                </w:div>
                <w:div w:id="768965795">
                  <w:marLeft w:val="0"/>
                  <w:marRight w:val="0"/>
                  <w:marTop w:val="0"/>
                  <w:marBottom w:val="0"/>
                  <w:divBdr>
                    <w:top w:val="none" w:sz="0" w:space="0" w:color="auto"/>
                    <w:left w:val="none" w:sz="0" w:space="0" w:color="auto"/>
                    <w:bottom w:val="none" w:sz="0" w:space="0" w:color="auto"/>
                    <w:right w:val="none" w:sz="0" w:space="0" w:color="auto"/>
                  </w:divBdr>
                </w:div>
              </w:divsChild>
            </w:div>
            <w:div w:id="1147238400">
              <w:marLeft w:val="0"/>
              <w:marRight w:val="0"/>
              <w:marTop w:val="0"/>
              <w:marBottom w:val="0"/>
              <w:divBdr>
                <w:top w:val="none" w:sz="0" w:space="0" w:color="auto"/>
                <w:left w:val="none" w:sz="0" w:space="0" w:color="auto"/>
                <w:bottom w:val="none" w:sz="0" w:space="0" w:color="auto"/>
                <w:right w:val="none" w:sz="0" w:space="0" w:color="auto"/>
              </w:divBdr>
            </w:div>
            <w:div w:id="1382903085">
              <w:marLeft w:val="0"/>
              <w:marRight w:val="0"/>
              <w:marTop w:val="0"/>
              <w:marBottom w:val="0"/>
              <w:divBdr>
                <w:top w:val="none" w:sz="0" w:space="0" w:color="auto"/>
                <w:left w:val="none" w:sz="0" w:space="0" w:color="auto"/>
                <w:bottom w:val="none" w:sz="0" w:space="0" w:color="auto"/>
                <w:right w:val="none" w:sz="0" w:space="0" w:color="auto"/>
              </w:divBdr>
            </w:div>
            <w:div w:id="2080321027">
              <w:marLeft w:val="0"/>
              <w:marRight w:val="0"/>
              <w:marTop w:val="0"/>
              <w:marBottom w:val="0"/>
              <w:divBdr>
                <w:top w:val="none" w:sz="0" w:space="0" w:color="auto"/>
                <w:left w:val="none" w:sz="0" w:space="0" w:color="auto"/>
                <w:bottom w:val="none" w:sz="0" w:space="0" w:color="auto"/>
                <w:right w:val="none" w:sz="0" w:space="0" w:color="auto"/>
              </w:divBdr>
            </w:div>
          </w:divsChild>
        </w:div>
        <w:div w:id="1036849082">
          <w:marLeft w:val="0"/>
          <w:marRight w:val="0"/>
          <w:marTop w:val="0"/>
          <w:marBottom w:val="0"/>
          <w:divBdr>
            <w:top w:val="none" w:sz="0" w:space="0" w:color="auto"/>
            <w:left w:val="none" w:sz="0" w:space="0" w:color="auto"/>
            <w:bottom w:val="none" w:sz="0" w:space="0" w:color="auto"/>
            <w:right w:val="none" w:sz="0" w:space="0" w:color="auto"/>
          </w:divBdr>
          <w:divsChild>
            <w:div w:id="66922654">
              <w:marLeft w:val="0"/>
              <w:marRight w:val="0"/>
              <w:marTop w:val="0"/>
              <w:marBottom w:val="0"/>
              <w:divBdr>
                <w:top w:val="none" w:sz="0" w:space="0" w:color="auto"/>
                <w:left w:val="none" w:sz="0" w:space="0" w:color="auto"/>
                <w:bottom w:val="none" w:sz="0" w:space="0" w:color="auto"/>
                <w:right w:val="none" w:sz="0" w:space="0" w:color="auto"/>
              </w:divBdr>
            </w:div>
            <w:div w:id="311105684">
              <w:marLeft w:val="0"/>
              <w:marRight w:val="0"/>
              <w:marTop w:val="150"/>
              <w:marBottom w:val="75"/>
              <w:divBdr>
                <w:top w:val="none" w:sz="0" w:space="0" w:color="auto"/>
                <w:left w:val="none" w:sz="0" w:space="0" w:color="auto"/>
                <w:bottom w:val="none" w:sz="0" w:space="0" w:color="auto"/>
                <w:right w:val="none" w:sz="0" w:space="0" w:color="auto"/>
              </w:divBdr>
              <w:divsChild>
                <w:div w:id="1666400607">
                  <w:marLeft w:val="0"/>
                  <w:marRight w:val="0"/>
                  <w:marTop w:val="0"/>
                  <w:marBottom w:val="0"/>
                  <w:divBdr>
                    <w:top w:val="none" w:sz="0" w:space="0" w:color="auto"/>
                    <w:left w:val="none" w:sz="0" w:space="0" w:color="auto"/>
                    <w:bottom w:val="none" w:sz="0" w:space="0" w:color="auto"/>
                    <w:right w:val="none" w:sz="0" w:space="0" w:color="auto"/>
                  </w:divBdr>
                </w:div>
                <w:div w:id="1886673990">
                  <w:marLeft w:val="0"/>
                  <w:marRight w:val="0"/>
                  <w:marTop w:val="0"/>
                  <w:marBottom w:val="0"/>
                  <w:divBdr>
                    <w:top w:val="none" w:sz="0" w:space="0" w:color="auto"/>
                    <w:left w:val="none" w:sz="0" w:space="0" w:color="auto"/>
                    <w:bottom w:val="none" w:sz="0" w:space="0" w:color="auto"/>
                    <w:right w:val="none" w:sz="0" w:space="0" w:color="auto"/>
                  </w:divBdr>
                </w:div>
              </w:divsChild>
            </w:div>
            <w:div w:id="1259874218">
              <w:marLeft w:val="0"/>
              <w:marRight w:val="0"/>
              <w:marTop w:val="0"/>
              <w:marBottom w:val="0"/>
              <w:divBdr>
                <w:top w:val="none" w:sz="0" w:space="0" w:color="auto"/>
                <w:left w:val="none" w:sz="0" w:space="0" w:color="auto"/>
                <w:bottom w:val="none" w:sz="0" w:space="0" w:color="auto"/>
                <w:right w:val="none" w:sz="0" w:space="0" w:color="auto"/>
              </w:divBdr>
            </w:div>
            <w:div w:id="1764455579">
              <w:marLeft w:val="0"/>
              <w:marRight w:val="0"/>
              <w:marTop w:val="0"/>
              <w:marBottom w:val="0"/>
              <w:divBdr>
                <w:top w:val="none" w:sz="0" w:space="0" w:color="auto"/>
                <w:left w:val="none" w:sz="0" w:space="0" w:color="auto"/>
                <w:bottom w:val="none" w:sz="0" w:space="0" w:color="auto"/>
                <w:right w:val="none" w:sz="0" w:space="0" w:color="auto"/>
              </w:divBdr>
            </w:div>
          </w:divsChild>
        </w:div>
        <w:div w:id="1203591436">
          <w:marLeft w:val="0"/>
          <w:marRight w:val="0"/>
          <w:marTop w:val="0"/>
          <w:marBottom w:val="0"/>
          <w:divBdr>
            <w:top w:val="none" w:sz="0" w:space="0" w:color="auto"/>
            <w:left w:val="none" w:sz="0" w:space="0" w:color="auto"/>
            <w:bottom w:val="none" w:sz="0" w:space="0" w:color="auto"/>
            <w:right w:val="none" w:sz="0" w:space="0" w:color="auto"/>
          </w:divBdr>
          <w:divsChild>
            <w:div w:id="288437155">
              <w:marLeft w:val="0"/>
              <w:marRight w:val="0"/>
              <w:marTop w:val="0"/>
              <w:marBottom w:val="0"/>
              <w:divBdr>
                <w:top w:val="none" w:sz="0" w:space="0" w:color="auto"/>
                <w:left w:val="none" w:sz="0" w:space="0" w:color="auto"/>
                <w:bottom w:val="none" w:sz="0" w:space="0" w:color="auto"/>
                <w:right w:val="none" w:sz="0" w:space="0" w:color="auto"/>
              </w:divBdr>
            </w:div>
            <w:div w:id="1776057720">
              <w:marLeft w:val="0"/>
              <w:marRight w:val="0"/>
              <w:marTop w:val="150"/>
              <w:marBottom w:val="75"/>
              <w:divBdr>
                <w:top w:val="none" w:sz="0" w:space="0" w:color="auto"/>
                <w:left w:val="none" w:sz="0" w:space="0" w:color="auto"/>
                <w:bottom w:val="none" w:sz="0" w:space="0" w:color="auto"/>
                <w:right w:val="none" w:sz="0" w:space="0" w:color="auto"/>
              </w:divBdr>
              <w:divsChild>
                <w:div w:id="1418094148">
                  <w:marLeft w:val="0"/>
                  <w:marRight w:val="0"/>
                  <w:marTop w:val="0"/>
                  <w:marBottom w:val="0"/>
                  <w:divBdr>
                    <w:top w:val="none" w:sz="0" w:space="0" w:color="auto"/>
                    <w:left w:val="none" w:sz="0" w:space="0" w:color="auto"/>
                    <w:bottom w:val="none" w:sz="0" w:space="0" w:color="auto"/>
                    <w:right w:val="none" w:sz="0" w:space="0" w:color="auto"/>
                  </w:divBdr>
                </w:div>
                <w:div w:id="1526017263">
                  <w:marLeft w:val="0"/>
                  <w:marRight w:val="0"/>
                  <w:marTop w:val="0"/>
                  <w:marBottom w:val="0"/>
                  <w:divBdr>
                    <w:top w:val="none" w:sz="0" w:space="0" w:color="auto"/>
                    <w:left w:val="none" w:sz="0" w:space="0" w:color="auto"/>
                    <w:bottom w:val="none" w:sz="0" w:space="0" w:color="auto"/>
                    <w:right w:val="none" w:sz="0" w:space="0" w:color="auto"/>
                  </w:divBdr>
                </w:div>
              </w:divsChild>
            </w:div>
            <w:div w:id="1800101256">
              <w:marLeft w:val="0"/>
              <w:marRight w:val="0"/>
              <w:marTop w:val="0"/>
              <w:marBottom w:val="0"/>
              <w:divBdr>
                <w:top w:val="none" w:sz="0" w:space="0" w:color="auto"/>
                <w:left w:val="none" w:sz="0" w:space="0" w:color="auto"/>
                <w:bottom w:val="none" w:sz="0" w:space="0" w:color="auto"/>
                <w:right w:val="none" w:sz="0" w:space="0" w:color="auto"/>
              </w:divBdr>
            </w:div>
            <w:div w:id="2115248713">
              <w:marLeft w:val="0"/>
              <w:marRight w:val="0"/>
              <w:marTop w:val="0"/>
              <w:marBottom w:val="0"/>
              <w:divBdr>
                <w:top w:val="none" w:sz="0" w:space="0" w:color="auto"/>
                <w:left w:val="none" w:sz="0" w:space="0" w:color="auto"/>
                <w:bottom w:val="none" w:sz="0" w:space="0" w:color="auto"/>
                <w:right w:val="none" w:sz="0" w:space="0" w:color="auto"/>
              </w:divBdr>
            </w:div>
          </w:divsChild>
        </w:div>
        <w:div w:id="1360470598">
          <w:marLeft w:val="0"/>
          <w:marRight w:val="0"/>
          <w:marTop w:val="0"/>
          <w:marBottom w:val="0"/>
          <w:divBdr>
            <w:top w:val="none" w:sz="0" w:space="0" w:color="auto"/>
            <w:left w:val="none" w:sz="0" w:space="0" w:color="auto"/>
            <w:bottom w:val="none" w:sz="0" w:space="0" w:color="auto"/>
            <w:right w:val="none" w:sz="0" w:space="0" w:color="auto"/>
          </w:divBdr>
          <w:divsChild>
            <w:div w:id="423190507">
              <w:marLeft w:val="0"/>
              <w:marRight w:val="0"/>
              <w:marTop w:val="0"/>
              <w:marBottom w:val="0"/>
              <w:divBdr>
                <w:top w:val="none" w:sz="0" w:space="0" w:color="auto"/>
                <w:left w:val="none" w:sz="0" w:space="0" w:color="auto"/>
                <w:bottom w:val="none" w:sz="0" w:space="0" w:color="auto"/>
                <w:right w:val="none" w:sz="0" w:space="0" w:color="auto"/>
              </w:divBdr>
            </w:div>
            <w:div w:id="707998511">
              <w:marLeft w:val="0"/>
              <w:marRight w:val="0"/>
              <w:marTop w:val="0"/>
              <w:marBottom w:val="0"/>
              <w:divBdr>
                <w:top w:val="none" w:sz="0" w:space="0" w:color="auto"/>
                <w:left w:val="none" w:sz="0" w:space="0" w:color="auto"/>
                <w:bottom w:val="none" w:sz="0" w:space="0" w:color="auto"/>
                <w:right w:val="none" w:sz="0" w:space="0" w:color="auto"/>
              </w:divBdr>
            </w:div>
            <w:div w:id="782573681">
              <w:marLeft w:val="0"/>
              <w:marRight w:val="0"/>
              <w:marTop w:val="150"/>
              <w:marBottom w:val="75"/>
              <w:divBdr>
                <w:top w:val="none" w:sz="0" w:space="0" w:color="auto"/>
                <w:left w:val="none" w:sz="0" w:space="0" w:color="auto"/>
                <w:bottom w:val="none" w:sz="0" w:space="0" w:color="auto"/>
                <w:right w:val="none" w:sz="0" w:space="0" w:color="auto"/>
              </w:divBdr>
              <w:divsChild>
                <w:div w:id="1821384590">
                  <w:marLeft w:val="0"/>
                  <w:marRight w:val="0"/>
                  <w:marTop w:val="0"/>
                  <w:marBottom w:val="0"/>
                  <w:divBdr>
                    <w:top w:val="none" w:sz="0" w:space="0" w:color="auto"/>
                    <w:left w:val="none" w:sz="0" w:space="0" w:color="auto"/>
                    <w:bottom w:val="none" w:sz="0" w:space="0" w:color="auto"/>
                    <w:right w:val="none" w:sz="0" w:space="0" w:color="auto"/>
                  </w:divBdr>
                </w:div>
                <w:div w:id="19656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5448">
          <w:marLeft w:val="0"/>
          <w:marRight w:val="0"/>
          <w:marTop w:val="0"/>
          <w:marBottom w:val="0"/>
          <w:divBdr>
            <w:top w:val="none" w:sz="0" w:space="0" w:color="auto"/>
            <w:left w:val="none" w:sz="0" w:space="0" w:color="auto"/>
            <w:bottom w:val="none" w:sz="0" w:space="0" w:color="auto"/>
            <w:right w:val="none" w:sz="0" w:space="0" w:color="auto"/>
          </w:divBdr>
          <w:divsChild>
            <w:div w:id="283997750">
              <w:marLeft w:val="0"/>
              <w:marRight w:val="0"/>
              <w:marTop w:val="150"/>
              <w:marBottom w:val="75"/>
              <w:divBdr>
                <w:top w:val="none" w:sz="0" w:space="0" w:color="auto"/>
                <w:left w:val="none" w:sz="0" w:space="0" w:color="auto"/>
                <w:bottom w:val="none" w:sz="0" w:space="0" w:color="auto"/>
                <w:right w:val="none" w:sz="0" w:space="0" w:color="auto"/>
              </w:divBdr>
              <w:divsChild>
                <w:div w:id="728967238">
                  <w:marLeft w:val="0"/>
                  <w:marRight w:val="0"/>
                  <w:marTop w:val="0"/>
                  <w:marBottom w:val="0"/>
                  <w:divBdr>
                    <w:top w:val="none" w:sz="0" w:space="0" w:color="auto"/>
                    <w:left w:val="none" w:sz="0" w:space="0" w:color="auto"/>
                    <w:bottom w:val="none" w:sz="0" w:space="0" w:color="auto"/>
                    <w:right w:val="none" w:sz="0" w:space="0" w:color="auto"/>
                  </w:divBdr>
                </w:div>
                <w:div w:id="1435906162">
                  <w:marLeft w:val="0"/>
                  <w:marRight w:val="0"/>
                  <w:marTop w:val="0"/>
                  <w:marBottom w:val="0"/>
                  <w:divBdr>
                    <w:top w:val="none" w:sz="0" w:space="0" w:color="auto"/>
                    <w:left w:val="none" w:sz="0" w:space="0" w:color="auto"/>
                    <w:bottom w:val="none" w:sz="0" w:space="0" w:color="auto"/>
                    <w:right w:val="none" w:sz="0" w:space="0" w:color="auto"/>
                  </w:divBdr>
                </w:div>
              </w:divsChild>
            </w:div>
            <w:div w:id="735515978">
              <w:marLeft w:val="0"/>
              <w:marRight w:val="0"/>
              <w:marTop w:val="0"/>
              <w:marBottom w:val="0"/>
              <w:divBdr>
                <w:top w:val="none" w:sz="0" w:space="0" w:color="auto"/>
                <w:left w:val="none" w:sz="0" w:space="0" w:color="auto"/>
                <w:bottom w:val="none" w:sz="0" w:space="0" w:color="auto"/>
                <w:right w:val="none" w:sz="0" w:space="0" w:color="auto"/>
              </w:divBdr>
            </w:div>
            <w:div w:id="914555526">
              <w:marLeft w:val="0"/>
              <w:marRight w:val="0"/>
              <w:marTop w:val="0"/>
              <w:marBottom w:val="0"/>
              <w:divBdr>
                <w:top w:val="none" w:sz="0" w:space="0" w:color="auto"/>
                <w:left w:val="none" w:sz="0" w:space="0" w:color="auto"/>
                <w:bottom w:val="none" w:sz="0" w:space="0" w:color="auto"/>
                <w:right w:val="none" w:sz="0" w:space="0" w:color="auto"/>
              </w:divBdr>
            </w:div>
          </w:divsChild>
        </w:div>
        <w:div w:id="1510103443">
          <w:marLeft w:val="0"/>
          <w:marRight w:val="0"/>
          <w:marTop w:val="0"/>
          <w:marBottom w:val="0"/>
          <w:divBdr>
            <w:top w:val="none" w:sz="0" w:space="0" w:color="auto"/>
            <w:left w:val="none" w:sz="0" w:space="0" w:color="auto"/>
            <w:bottom w:val="none" w:sz="0" w:space="0" w:color="auto"/>
            <w:right w:val="none" w:sz="0" w:space="0" w:color="auto"/>
          </w:divBdr>
          <w:divsChild>
            <w:div w:id="714160711">
              <w:marLeft w:val="0"/>
              <w:marRight w:val="0"/>
              <w:marTop w:val="0"/>
              <w:marBottom w:val="0"/>
              <w:divBdr>
                <w:top w:val="none" w:sz="0" w:space="0" w:color="auto"/>
                <w:left w:val="none" w:sz="0" w:space="0" w:color="auto"/>
                <w:bottom w:val="none" w:sz="0" w:space="0" w:color="auto"/>
                <w:right w:val="none" w:sz="0" w:space="0" w:color="auto"/>
              </w:divBdr>
            </w:div>
            <w:div w:id="792942026">
              <w:marLeft w:val="0"/>
              <w:marRight w:val="0"/>
              <w:marTop w:val="150"/>
              <w:marBottom w:val="75"/>
              <w:divBdr>
                <w:top w:val="none" w:sz="0" w:space="0" w:color="auto"/>
                <w:left w:val="none" w:sz="0" w:space="0" w:color="auto"/>
                <w:bottom w:val="none" w:sz="0" w:space="0" w:color="auto"/>
                <w:right w:val="none" w:sz="0" w:space="0" w:color="auto"/>
              </w:divBdr>
              <w:divsChild>
                <w:div w:id="527528192">
                  <w:marLeft w:val="0"/>
                  <w:marRight w:val="0"/>
                  <w:marTop w:val="0"/>
                  <w:marBottom w:val="0"/>
                  <w:divBdr>
                    <w:top w:val="none" w:sz="0" w:space="0" w:color="auto"/>
                    <w:left w:val="none" w:sz="0" w:space="0" w:color="auto"/>
                    <w:bottom w:val="none" w:sz="0" w:space="0" w:color="auto"/>
                    <w:right w:val="none" w:sz="0" w:space="0" w:color="auto"/>
                  </w:divBdr>
                </w:div>
                <w:div w:id="1547523522">
                  <w:marLeft w:val="0"/>
                  <w:marRight w:val="0"/>
                  <w:marTop w:val="0"/>
                  <w:marBottom w:val="0"/>
                  <w:divBdr>
                    <w:top w:val="none" w:sz="0" w:space="0" w:color="auto"/>
                    <w:left w:val="none" w:sz="0" w:space="0" w:color="auto"/>
                    <w:bottom w:val="none" w:sz="0" w:space="0" w:color="auto"/>
                    <w:right w:val="none" w:sz="0" w:space="0" w:color="auto"/>
                  </w:divBdr>
                </w:div>
              </w:divsChild>
            </w:div>
            <w:div w:id="1057977968">
              <w:marLeft w:val="0"/>
              <w:marRight w:val="0"/>
              <w:marTop w:val="0"/>
              <w:marBottom w:val="0"/>
              <w:divBdr>
                <w:top w:val="none" w:sz="0" w:space="0" w:color="auto"/>
                <w:left w:val="none" w:sz="0" w:space="0" w:color="auto"/>
                <w:bottom w:val="none" w:sz="0" w:space="0" w:color="auto"/>
                <w:right w:val="none" w:sz="0" w:space="0" w:color="auto"/>
              </w:divBdr>
            </w:div>
            <w:div w:id="1485924807">
              <w:marLeft w:val="0"/>
              <w:marRight w:val="0"/>
              <w:marTop w:val="0"/>
              <w:marBottom w:val="0"/>
              <w:divBdr>
                <w:top w:val="none" w:sz="0" w:space="0" w:color="auto"/>
                <w:left w:val="none" w:sz="0" w:space="0" w:color="auto"/>
                <w:bottom w:val="none" w:sz="0" w:space="0" w:color="auto"/>
                <w:right w:val="none" w:sz="0" w:space="0" w:color="auto"/>
              </w:divBdr>
            </w:div>
          </w:divsChild>
        </w:div>
        <w:div w:id="1785491064">
          <w:marLeft w:val="0"/>
          <w:marRight w:val="0"/>
          <w:marTop w:val="0"/>
          <w:marBottom w:val="0"/>
          <w:divBdr>
            <w:top w:val="none" w:sz="0" w:space="0" w:color="auto"/>
            <w:left w:val="none" w:sz="0" w:space="0" w:color="auto"/>
            <w:bottom w:val="none" w:sz="0" w:space="0" w:color="auto"/>
            <w:right w:val="none" w:sz="0" w:space="0" w:color="auto"/>
          </w:divBdr>
          <w:divsChild>
            <w:div w:id="108358382">
              <w:marLeft w:val="0"/>
              <w:marRight w:val="0"/>
              <w:marTop w:val="150"/>
              <w:marBottom w:val="75"/>
              <w:divBdr>
                <w:top w:val="none" w:sz="0" w:space="0" w:color="auto"/>
                <w:left w:val="none" w:sz="0" w:space="0" w:color="auto"/>
                <w:bottom w:val="none" w:sz="0" w:space="0" w:color="auto"/>
                <w:right w:val="none" w:sz="0" w:space="0" w:color="auto"/>
              </w:divBdr>
              <w:divsChild>
                <w:div w:id="811561301">
                  <w:marLeft w:val="0"/>
                  <w:marRight w:val="0"/>
                  <w:marTop w:val="0"/>
                  <w:marBottom w:val="0"/>
                  <w:divBdr>
                    <w:top w:val="none" w:sz="0" w:space="0" w:color="auto"/>
                    <w:left w:val="none" w:sz="0" w:space="0" w:color="auto"/>
                    <w:bottom w:val="none" w:sz="0" w:space="0" w:color="auto"/>
                    <w:right w:val="none" w:sz="0" w:space="0" w:color="auto"/>
                  </w:divBdr>
                </w:div>
                <w:div w:id="1937054349">
                  <w:marLeft w:val="0"/>
                  <w:marRight w:val="0"/>
                  <w:marTop w:val="0"/>
                  <w:marBottom w:val="0"/>
                  <w:divBdr>
                    <w:top w:val="none" w:sz="0" w:space="0" w:color="auto"/>
                    <w:left w:val="none" w:sz="0" w:space="0" w:color="auto"/>
                    <w:bottom w:val="none" w:sz="0" w:space="0" w:color="auto"/>
                    <w:right w:val="none" w:sz="0" w:space="0" w:color="auto"/>
                  </w:divBdr>
                </w:div>
              </w:divsChild>
            </w:div>
            <w:div w:id="999163867">
              <w:marLeft w:val="0"/>
              <w:marRight w:val="0"/>
              <w:marTop w:val="0"/>
              <w:marBottom w:val="0"/>
              <w:divBdr>
                <w:top w:val="none" w:sz="0" w:space="0" w:color="auto"/>
                <w:left w:val="none" w:sz="0" w:space="0" w:color="auto"/>
                <w:bottom w:val="none" w:sz="0" w:space="0" w:color="auto"/>
                <w:right w:val="none" w:sz="0" w:space="0" w:color="auto"/>
              </w:divBdr>
            </w:div>
            <w:div w:id="1202129679">
              <w:marLeft w:val="0"/>
              <w:marRight w:val="0"/>
              <w:marTop w:val="0"/>
              <w:marBottom w:val="0"/>
              <w:divBdr>
                <w:top w:val="none" w:sz="0" w:space="0" w:color="auto"/>
                <w:left w:val="none" w:sz="0" w:space="0" w:color="auto"/>
                <w:bottom w:val="none" w:sz="0" w:space="0" w:color="auto"/>
                <w:right w:val="none" w:sz="0" w:space="0" w:color="auto"/>
              </w:divBdr>
            </w:div>
            <w:div w:id="1493176289">
              <w:marLeft w:val="0"/>
              <w:marRight w:val="0"/>
              <w:marTop w:val="0"/>
              <w:marBottom w:val="0"/>
              <w:divBdr>
                <w:top w:val="none" w:sz="0" w:space="0" w:color="auto"/>
                <w:left w:val="none" w:sz="0" w:space="0" w:color="auto"/>
                <w:bottom w:val="none" w:sz="0" w:space="0" w:color="auto"/>
                <w:right w:val="none" w:sz="0" w:space="0" w:color="auto"/>
              </w:divBdr>
            </w:div>
          </w:divsChild>
        </w:div>
        <w:div w:id="1951811324">
          <w:marLeft w:val="0"/>
          <w:marRight w:val="0"/>
          <w:marTop w:val="0"/>
          <w:marBottom w:val="0"/>
          <w:divBdr>
            <w:top w:val="none" w:sz="0" w:space="0" w:color="auto"/>
            <w:left w:val="none" w:sz="0" w:space="0" w:color="auto"/>
            <w:bottom w:val="none" w:sz="0" w:space="0" w:color="auto"/>
            <w:right w:val="none" w:sz="0" w:space="0" w:color="auto"/>
          </w:divBdr>
          <w:divsChild>
            <w:div w:id="233703932">
              <w:marLeft w:val="0"/>
              <w:marRight w:val="0"/>
              <w:marTop w:val="0"/>
              <w:marBottom w:val="0"/>
              <w:divBdr>
                <w:top w:val="none" w:sz="0" w:space="0" w:color="auto"/>
                <w:left w:val="none" w:sz="0" w:space="0" w:color="auto"/>
                <w:bottom w:val="none" w:sz="0" w:space="0" w:color="auto"/>
                <w:right w:val="none" w:sz="0" w:space="0" w:color="auto"/>
              </w:divBdr>
            </w:div>
            <w:div w:id="546991038">
              <w:marLeft w:val="0"/>
              <w:marRight w:val="0"/>
              <w:marTop w:val="0"/>
              <w:marBottom w:val="0"/>
              <w:divBdr>
                <w:top w:val="none" w:sz="0" w:space="0" w:color="auto"/>
                <w:left w:val="none" w:sz="0" w:space="0" w:color="auto"/>
                <w:bottom w:val="none" w:sz="0" w:space="0" w:color="auto"/>
                <w:right w:val="none" w:sz="0" w:space="0" w:color="auto"/>
              </w:divBdr>
            </w:div>
            <w:div w:id="619997711">
              <w:marLeft w:val="0"/>
              <w:marRight w:val="0"/>
              <w:marTop w:val="150"/>
              <w:marBottom w:val="75"/>
              <w:divBdr>
                <w:top w:val="none" w:sz="0" w:space="0" w:color="auto"/>
                <w:left w:val="none" w:sz="0" w:space="0" w:color="auto"/>
                <w:bottom w:val="none" w:sz="0" w:space="0" w:color="auto"/>
                <w:right w:val="none" w:sz="0" w:space="0" w:color="auto"/>
              </w:divBdr>
              <w:divsChild>
                <w:div w:id="315183993">
                  <w:marLeft w:val="0"/>
                  <w:marRight w:val="0"/>
                  <w:marTop w:val="0"/>
                  <w:marBottom w:val="0"/>
                  <w:divBdr>
                    <w:top w:val="none" w:sz="0" w:space="0" w:color="auto"/>
                    <w:left w:val="none" w:sz="0" w:space="0" w:color="auto"/>
                    <w:bottom w:val="none" w:sz="0" w:space="0" w:color="auto"/>
                    <w:right w:val="none" w:sz="0" w:space="0" w:color="auto"/>
                  </w:divBdr>
                </w:div>
                <w:div w:id="2019036455">
                  <w:marLeft w:val="0"/>
                  <w:marRight w:val="0"/>
                  <w:marTop w:val="0"/>
                  <w:marBottom w:val="0"/>
                  <w:divBdr>
                    <w:top w:val="none" w:sz="0" w:space="0" w:color="auto"/>
                    <w:left w:val="none" w:sz="0" w:space="0" w:color="auto"/>
                    <w:bottom w:val="none" w:sz="0" w:space="0" w:color="auto"/>
                    <w:right w:val="none" w:sz="0" w:space="0" w:color="auto"/>
                  </w:divBdr>
                </w:div>
              </w:divsChild>
            </w:div>
            <w:div w:id="1750040378">
              <w:marLeft w:val="0"/>
              <w:marRight w:val="0"/>
              <w:marTop w:val="0"/>
              <w:marBottom w:val="0"/>
              <w:divBdr>
                <w:top w:val="none" w:sz="0" w:space="0" w:color="auto"/>
                <w:left w:val="none" w:sz="0" w:space="0" w:color="auto"/>
                <w:bottom w:val="none" w:sz="0" w:space="0" w:color="auto"/>
                <w:right w:val="none" w:sz="0" w:space="0" w:color="auto"/>
              </w:divBdr>
            </w:div>
          </w:divsChild>
        </w:div>
        <w:div w:id="2114980514">
          <w:marLeft w:val="0"/>
          <w:marRight w:val="0"/>
          <w:marTop w:val="0"/>
          <w:marBottom w:val="0"/>
          <w:divBdr>
            <w:top w:val="none" w:sz="0" w:space="0" w:color="auto"/>
            <w:left w:val="none" w:sz="0" w:space="0" w:color="auto"/>
            <w:bottom w:val="none" w:sz="0" w:space="0" w:color="auto"/>
            <w:right w:val="none" w:sz="0" w:space="0" w:color="auto"/>
          </w:divBdr>
          <w:divsChild>
            <w:div w:id="67047245">
              <w:marLeft w:val="0"/>
              <w:marRight w:val="0"/>
              <w:marTop w:val="0"/>
              <w:marBottom w:val="0"/>
              <w:divBdr>
                <w:top w:val="none" w:sz="0" w:space="0" w:color="auto"/>
                <w:left w:val="none" w:sz="0" w:space="0" w:color="auto"/>
                <w:bottom w:val="none" w:sz="0" w:space="0" w:color="auto"/>
                <w:right w:val="none" w:sz="0" w:space="0" w:color="auto"/>
              </w:divBdr>
            </w:div>
            <w:div w:id="82262967">
              <w:marLeft w:val="0"/>
              <w:marRight w:val="0"/>
              <w:marTop w:val="0"/>
              <w:marBottom w:val="0"/>
              <w:divBdr>
                <w:top w:val="none" w:sz="0" w:space="0" w:color="auto"/>
                <w:left w:val="none" w:sz="0" w:space="0" w:color="auto"/>
                <w:bottom w:val="none" w:sz="0" w:space="0" w:color="auto"/>
                <w:right w:val="none" w:sz="0" w:space="0" w:color="auto"/>
              </w:divBdr>
            </w:div>
            <w:div w:id="1190291980">
              <w:marLeft w:val="0"/>
              <w:marRight w:val="0"/>
              <w:marTop w:val="150"/>
              <w:marBottom w:val="75"/>
              <w:divBdr>
                <w:top w:val="none" w:sz="0" w:space="0" w:color="auto"/>
                <w:left w:val="none" w:sz="0" w:space="0" w:color="auto"/>
                <w:bottom w:val="none" w:sz="0" w:space="0" w:color="auto"/>
                <w:right w:val="none" w:sz="0" w:space="0" w:color="auto"/>
              </w:divBdr>
              <w:divsChild>
                <w:div w:id="1188254488">
                  <w:marLeft w:val="0"/>
                  <w:marRight w:val="0"/>
                  <w:marTop w:val="0"/>
                  <w:marBottom w:val="0"/>
                  <w:divBdr>
                    <w:top w:val="none" w:sz="0" w:space="0" w:color="auto"/>
                    <w:left w:val="none" w:sz="0" w:space="0" w:color="auto"/>
                    <w:bottom w:val="none" w:sz="0" w:space="0" w:color="auto"/>
                    <w:right w:val="none" w:sz="0" w:space="0" w:color="auto"/>
                  </w:divBdr>
                </w:div>
                <w:div w:id="15011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4485">
      <w:bodyDiv w:val="1"/>
      <w:marLeft w:val="0"/>
      <w:marRight w:val="0"/>
      <w:marTop w:val="0"/>
      <w:marBottom w:val="0"/>
      <w:divBdr>
        <w:top w:val="none" w:sz="0" w:space="0" w:color="auto"/>
        <w:left w:val="none" w:sz="0" w:space="0" w:color="auto"/>
        <w:bottom w:val="none" w:sz="0" w:space="0" w:color="auto"/>
        <w:right w:val="none" w:sz="0" w:space="0" w:color="auto"/>
      </w:divBdr>
    </w:div>
    <w:div w:id="735320534">
      <w:bodyDiv w:val="1"/>
      <w:marLeft w:val="0"/>
      <w:marRight w:val="0"/>
      <w:marTop w:val="0"/>
      <w:marBottom w:val="0"/>
      <w:divBdr>
        <w:top w:val="none" w:sz="0" w:space="0" w:color="auto"/>
        <w:left w:val="none" w:sz="0" w:space="0" w:color="auto"/>
        <w:bottom w:val="none" w:sz="0" w:space="0" w:color="auto"/>
        <w:right w:val="none" w:sz="0" w:space="0" w:color="auto"/>
      </w:divBdr>
    </w:div>
    <w:div w:id="737508949">
      <w:bodyDiv w:val="1"/>
      <w:marLeft w:val="0"/>
      <w:marRight w:val="0"/>
      <w:marTop w:val="0"/>
      <w:marBottom w:val="0"/>
      <w:divBdr>
        <w:top w:val="none" w:sz="0" w:space="0" w:color="auto"/>
        <w:left w:val="none" w:sz="0" w:space="0" w:color="auto"/>
        <w:bottom w:val="none" w:sz="0" w:space="0" w:color="auto"/>
        <w:right w:val="none" w:sz="0" w:space="0" w:color="auto"/>
      </w:divBdr>
    </w:div>
    <w:div w:id="746920448">
      <w:bodyDiv w:val="1"/>
      <w:marLeft w:val="0"/>
      <w:marRight w:val="0"/>
      <w:marTop w:val="0"/>
      <w:marBottom w:val="0"/>
      <w:divBdr>
        <w:top w:val="none" w:sz="0" w:space="0" w:color="auto"/>
        <w:left w:val="none" w:sz="0" w:space="0" w:color="auto"/>
        <w:bottom w:val="none" w:sz="0" w:space="0" w:color="auto"/>
        <w:right w:val="none" w:sz="0" w:space="0" w:color="auto"/>
      </w:divBdr>
    </w:div>
    <w:div w:id="750278416">
      <w:bodyDiv w:val="1"/>
      <w:marLeft w:val="0"/>
      <w:marRight w:val="0"/>
      <w:marTop w:val="0"/>
      <w:marBottom w:val="0"/>
      <w:divBdr>
        <w:top w:val="none" w:sz="0" w:space="0" w:color="auto"/>
        <w:left w:val="none" w:sz="0" w:space="0" w:color="auto"/>
        <w:bottom w:val="none" w:sz="0" w:space="0" w:color="auto"/>
        <w:right w:val="none" w:sz="0" w:space="0" w:color="auto"/>
      </w:divBdr>
      <w:divsChild>
        <w:div w:id="2008942690">
          <w:marLeft w:val="0"/>
          <w:marRight w:val="0"/>
          <w:marTop w:val="0"/>
          <w:marBottom w:val="0"/>
          <w:divBdr>
            <w:top w:val="none" w:sz="0" w:space="0" w:color="auto"/>
            <w:left w:val="none" w:sz="0" w:space="0" w:color="auto"/>
            <w:bottom w:val="none" w:sz="0" w:space="0" w:color="auto"/>
            <w:right w:val="none" w:sz="0" w:space="0" w:color="auto"/>
          </w:divBdr>
          <w:divsChild>
            <w:div w:id="668141912">
              <w:marLeft w:val="0"/>
              <w:marRight w:val="0"/>
              <w:marTop w:val="0"/>
              <w:marBottom w:val="0"/>
              <w:divBdr>
                <w:top w:val="none" w:sz="0" w:space="0" w:color="auto"/>
                <w:left w:val="none" w:sz="0" w:space="0" w:color="auto"/>
                <w:bottom w:val="none" w:sz="0" w:space="0" w:color="auto"/>
                <w:right w:val="none" w:sz="0" w:space="0" w:color="auto"/>
              </w:divBdr>
              <w:divsChild>
                <w:div w:id="1365591232">
                  <w:marLeft w:val="150"/>
                  <w:marRight w:val="150"/>
                  <w:marTop w:val="0"/>
                  <w:marBottom w:val="0"/>
                  <w:divBdr>
                    <w:top w:val="none" w:sz="0" w:space="0" w:color="auto"/>
                    <w:left w:val="none" w:sz="0" w:space="0" w:color="auto"/>
                    <w:bottom w:val="none" w:sz="0" w:space="0" w:color="auto"/>
                    <w:right w:val="none" w:sz="0" w:space="0" w:color="auto"/>
                  </w:divBdr>
                  <w:divsChild>
                    <w:div w:id="1852641356">
                      <w:marLeft w:val="0"/>
                      <w:marRight w:val="0"/>
                      <w:marTop w:val="0"/>
                      <w:marBottom w:val="0"/>
                      <w:divBdr>
                        <w:top w:val="none" w:sz="0" w:space="0" w:color="auto"/>
                        <w:left w:val="none" w:sz="0" w:space="0" w:color="auto"/>
                        <w:bottom w:val="none" w:sz="0" w:space="0" w:color="auto"/>
                        <w:right w:val="none" w:sz="0" w:space="0" w:color="auto"/>
                      </w:divBdr>
                      <w:divsChild>
                        <w:div w:id="165025636">
                          <w:marLeft w:val="0"/>
                          <w:marRight w:val="0"/>
                          <w:marTop w:val="0"/>
                          <w:marBottom w:val="0"/>
                          <w:divBdr>
                            <w:top w:val="none" w:sz="0" w:space="0" w:color="auto"/>
                            <w:left w:val="none" w:sz="0" w:space="0" w:color="auto"/>
                            <w:bottom w:val="none" w:sz="0" w:space="0" w:color="auto"/>
                            <w:right w:val="none" w:sz="0" w:space="0" w:color="auto"/>
                          </w:divBdr>
                          <w:divsChild>
                            <w:div w:id="1010791602">
                              <w:marLeft w:val="0"/>
                              <w:marRight w:val="0"/>
                              <w:marTop w:val="0"/>
                              <w:marBottom w:val="0"/>
                              <w:divBdr>
                                <w:top w:val="none" w:sz="0" w:space="0" w:color="auto"/>
                                <w:left w:val="none" w:sz="0" w:space="0" w:color="auto"/>
                                <w:bottom w:val="none" w:sz="0" w:space="0" w:color="auto"/>
                                <w:right w:val="none" w:sz="0" w:space="0" w:color="auto"/>
                              </w:divBdr>
                              <w:divsChild>
                                <w:div w:id="13851689">
                                  <w:marLeft w:val="0"/>
                                  <w:marRight w:val="0"/>
                                  <w:marTop w:val="0"/>
                                  <w:marBottom w:val="0"/>
                                  <w:divBdr>
                                    <w:top w:val="none" w:sz="0" w:space="0" w:color="auto"/>
                                    <w:left w:val="none" w:sz="0" w:space="0" w:color="auto"/>
                                    <w:bottom w:val="none" w:sz="0" w:space="0" w:color="auto"/>
                                    <w:right w:val="none" w:sz="0" w:space="0" w:color="auto"/>
                                  </w:divBdr>
                                  <w:divsChild>
                                    <w:div w:id="987246395">
                                      <w:marLeft w:val="0"/>
                                      <w:marRight w:val="0"/>
                                      <w:marTop w:val="0"/>
                                      <w:marBottom w:val="0"/>
                                      <w:divBdr>
                                        <w:top w:val="none" w:sz="0" w:space="0" w:color="auto"/>
                                        <w:left w:val="none" w:sz="0" w:space="0" w:color="auto"/>
                                        <w:bottom w:val="none" w:sz="0" w:space="0" w:color="auto"/>
                                        <w:right w:val="none" w:sz="0" w:space="0" w:color="auto"/>
                                      </w:divBdr>
                                      <w:divsChild>
                                        <w:div w:id="1943494427">
                                          <w:marLeft w:val="0"/>
                                          <w:marRight w:val="0"/>
                                          <w:marTop w:val="0"/>
                                          <w:marBottom w:val="0"/>
                                          <w:divBdr>
                                            <w:top w:val="none" w:sz="0" w:space="0" w:color="auto"/>
                                            <w:left w:val="none" w:sz="0" w:space="0" w:color="auto"/>
                                            <w:bottom w:val="none" w:sz="0" w:space="0" w:color="auto"/>
                                            <w:right w:val="none" w:sz="0" w:space="0" w:color="auto"/>
                                          </w:divBdr>
                                          <w:divsChild>
                                            <w:div w:id="1829587769">
                                              <w:marLeft w:val="0"/>
                                              <w:marRight w:val="0"/>
                                              <w:marTop w:val="0"/>
                                              <w:marBottom w:val="0"/>
                                              <w:divBdr>
                                                <w:top w:val="none" w:sz="0" w:space="0" w:color="auto"/>
                                                <w:left w:val="none" w:sz="0" w:space="0" w:color="auto"/>
                                                <w:bottom w:val="none" w:sz="0" w:space="0" w:color="auto"/>
                                                <w:right w:val="none" w:sz="0" w:space="0" w:color="auto"/>
                                              </w:divBdr>
                                              <w:divsChild>
                                                <w:div w:id="632710601">
                                                  <w:marLeft w:val="0"/>
                                                  <w:marRight w:val="0"/>
                                                  <w:marTop w:val="0"/>
                                                  <w:marBottom w:val="0"/>
                                                  <w:divBdr>
                                                    <w:top w:val="none" w:sz="0" w:space="0" w:color="auto"/>
                                                    <w:left w:val="none" w:sz="0" w:space="0" w:color="auto"/>
                                                    <w:bottom w:val="none" w:sz="0" w:space="0" w:color="auto"/>
                                                    <w:right w:val="none" w:sz="0" w:space="0" w:color="auto"/>
                                                  </w:divBdr>
                                                  <w:divsChild>
                                                    <w:div w:id="191674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707391">
      <w:bodyDiv w:val="1"/>
      <w:marLeft w:val="0"/>
      <w:marRight w:val="0"/>
      <w:marTop w:val="0"/>
      <w:marBottom w:val="0"/>
      <w:divBdr>
        <w:top w:val="none" w:sz="0" w:space="0" w:color="auto"/>
        <w:left w:val="none" w:sz="0" w:space="0" w:color="auto"/>
        <w:bottom w:val="none" w:sz="0" w:space="0" w:color="auto"/>
        <w:right w:val="none" w:sz="0" w:space="0" w:color="auto"/>
      </w:divBdr>
    </w:div>
    <w:div w:id="756710547">
      <w:bodyDiv w:val="1"/>
      <w:marLeft w:val="0"/>
      <w:marRight w:val="0"/>
      <w:marTop w:val="0"/>
      <w:marBottom w:val="0"/>
      <w:divBdr>
        <w:top w:val="none" w:sz="0" w:space="0" w:color="auto"/>
        <w:left w:val="none" w:sz="0" w:space="0" w:color="auto"/>
        <w:bottom w:val="none" w:sz="0" w:space="0" w:color="auto"/>
        <w:right w:val="none" w:sz="0" w:space="0" w:color="auto"/>
      </w:divBdr>
    </w:div>
    <w:div w:id="767195479">
      <w:bodyDiv w:val="1"/>
      <w:marLeft w:val="0"/>
      <w:marRight w:val="0"/>
      <w:marTop w:val="0"/>
      <w:marBottom w:val="0"/>
      <w:divBdr>
        <w:top w:val="none" w:sz="0" w:space="0" w:color="auto"/>
        <w:left w:val="none" w:sz="0" w:space="0" w:color="auto"/>
        <w:bottom w:val="none" w:sz="0" w:space="0" w:color="auto"/>
        <w:right w:val="none" w:sz="0" w:space="0" w:color="auto"/>
      </w:divBdr>
      <w:divsChild>
        <w:div w:id="175847043">
          <w:marLeft w:val="0"/>
          <w:marRight w:val="0"/>
          <w:marTop w:val="225"/>
          <w:marBottom w:val="0"/>
          <w:divBdr>
            <w:top w:val="none" w:sz="0" w:space="0" w:color="auto"/>
            <w:left w:val="none" w:sz="0" w:space="0" w:color="auto"/>
            <w:bottom w:val="none" w:sz="0" w:space="0" w:color="auto"/>
            <w:right w:val="none" w:sz="0" w:space="0" w:color="auto"/>
          </w:divBdr>
          <w:divsChild>
            <w:div w:id="1722898388">
              <w:marLeft w:val="0"/>
              <w:marRight w:val="0"/>
              <w:marTop w:val="0"/>
              <w:marBottom w:val="0"/>
              <w:divBdr>
                <w:top w:val="none" w:sz="0" w:space="0" w:color="auto"/>
                <w:left w:val="none" w:sz="0" w:space="0" w:color="auto"/>
                <w:bottom w:val="none" w:sz="0" w:space="0" w:color="auto"/>
                <w:right w:val="none" w:sz="0" w:space="0" w:color="auto"/>
              </w:divBdr>
            </w:div>
            <w:div w:id="1812554046">
              <w:marLeft w:val="0"/>
              <w:marRight w:val="0"/>
              <w:marTop w:val="0"/>
              <w:marBottom w:val="75"/>
              <w:divBdr>
                <w:top w:val="none" w:sz="0" w:space="0" w:color="auto"/>
                <w:left w:val="none" w:sz="0" w:space="0" w:color="auto"/>
                <w:bottom w:val="none" w:sz="0" w:space="0" w:color="auto"/>
                <w:right w:val="none" w:sz="0" w:space="0" w:color="auto"/>
              </w:divBdr>
            </w:div>
          </w:divsChild>
        </w:div>
        <w:div w:id="281882770">
          <w:marLeft w:val="0"/>
          <w:marRight w:val="0"/>
          <w:marTop w:val="225"/>
          <w:marBottom w:val="0"/>
          <w:divBdr>
            <w:top w:val="none" w:sz="0" w:space="0" w:color="auto"/>
            <w:left w:val="none" w:sz="0" w:space="0" w:color="auto"/>
            <w:bottom w:val="none" w:sz="0" w:space="0" w:color="auto"/>
            <w:right w:val="none" w:sz="0" w:space="0" w:color="auto"/>
          </w:divBdr>
          <w:divsChild>
            <w:div w:id="1178734967">
              <w:marLeft w:val="0"/>
              <w:marRight w:val="0"/>
              <w:marTop w:val="0"/>
              <w:marBottom w:val="0"/>
              <w:divBdr>
                <w:top w:val="none" w:sz="0" w:space="0" w:color="auto"/>
                <w:left w:val="none" w:sz="0" w:space="0" w:color="auto"/>
                <w:bottom w:val="none" w:sz="0" w:space="0" w:color="auto"/>
                <w:right w:val="none" w:sz="0" w:space="0" w:color="auto"/>
              </w:divBdr>
            </w:div>
            <w:div w:id="1492022764">
              <w:marLeft w:val="0"/>
              <w:marRight w:val="0"/>
              <w:marTop w:val="0"/>
              <w:marBottom w:val="75"/>
              <w:divBdr>
                <w:top w:val="none" w:sz="0" w:space="0" w:color="auto"/>
                <w:left w:val="none" w:sz="0" w:space="0" w:color="auto"/>
                <w:bottom w:val="none" w:sz="0" w:space="0" w:color="auto"/>
                <w:right w:val="none" w:sz="0" w:space="0" w:color="auto"/>
              </w:divBdr>
            </w:div>
          </w:divsChild>
        </w:div>
        <w:div w:id="283586146">
          <w:marLeft w:val="0"/>
          <w:marRight w:val="0"/>
          <w:marTop w:val="225"/>
          <w:marBottom w:val="0"/>
          <w:divBdr>
            <w:top w:val="none" w:sz="0" w:space="0" w:color="auto"/>
            <w:left w:val="none" w:sz="0" w:space="0" w:color="auto"/>
            <w:bottom w:val="none" w:sz="0" w:space="0" w:color="auto"/>
            <w:right w:val="none" w:sz="0" w:space="0" w:color="auto"/>
          </w:divBdr>
          <w:divsChild>
            <w:div w:id="664361420">
              <w:marLeft w:val="0"/>
              <w:marRight w:val="0"/>
              <w:marTop w:val="0"/>
              <w:marBottom w:val="0"/>
              <w:divBdr>
                <w:top w:val="none" w:sz="0" w:space="0" w:color="auto"/>
                <w:left w:val="none" w:sz="0" w:space="0" w:color="auto"/>
                <w:bottom w:val="none" w:sz="0" w:space="0" w:color="auto"/>
                <w:right w:val="none" w:sz="0" w:space="0" w:color="auto"/>
              </w:divBdr>
            </w:div>
            <w:div w:id="1463301709">
              <w:marLeft w:val="0"/>
              <w:marRight w:val="0"/>
              <w:marTop w:val="0"/>
              <w:marBottom w:val="75"/>
              <w:divBdr>
                <w:top w:val="none" w:sz="0" w:space="0" w:color="auto"/>
                <w:left w:val="none" w:sz="0" w:space="0" w:color="auto"/>
                <w:bottom w:val="none" w:sz="0" w:space="0" w:color="auto"/>
                <w:right w:val="none" w:sz="0" w:space="0" w:color="auto"/>
              </w:divBdr>
            </w:div>
          </w:divsChild>
        </w:div>
        <w:div w:id="297496142">
          <w:marLeft w:val="0"/>
          <w:marRight w:val="0"/>
          <w:marTop w:val="225"/>
          <w:marBottom w:val="0"/>
          <w:divBdr>
            <w:top w:val="none" w:sz="0" w:space="0" w:color="auto"/>
            <w:left w:val="none" w:sz="0" w:space="0" w:color="auto"/>
            <w:bottom w:val="none" w:sz="0" w:space="0" w:color="auto"/>
            <w:right w:val="none" w:sz="0" w:space="0" w:color="auto"/>
          </w:divBdr>
          <w:divsChild>
            <w:div w:id="1263534969">
              <w:marLeft w:val="0"/>
              <w:marRight w:val="0"/>
              <w:marTop w:val="0"/>
              <w:marBottom w:val="75"/>
              <w:divBdr>
                <w:top w:val="none" w:sz="0" w:space="0" w:color="auto"/>
                <w:left w:val="none" w:sz="0" w:space="0" w:color="auto"/>
                <w:bottom w:val="none" w:sz="0" w:space="0" w:color="auto"/>
                <w:right w:val="none" w:sz="0" w:space="0" w:color="auto"/>
              </w:divBdr>
            </w:div>
            <w:div w:id="1649431168">
              <w:marLeft w:val="0"/>
              <w:marRight w:val="0"/>
              <w:marTop w:val="0"/>
              <w:marBottom w:val="0"/>
              <w:divBdr>
                <w:top w:val="none" w:sz="0" w:space="0" w:color="auto"/>
                <w:left w:val="none" w:sz="0" w:space="0" w:color="auto"/>
                <w:bottom w:val="none" w:sz="0" w:space="0" w:color="auto"/>
                <w:right w:val="none" w:sz="0" w:space="0" w:color="auto"/>
              </w:divBdr>
            </w:div>
          </w:divsChild>
        </w:div>
        <w:div w:id="422337920">
          <w:marLeft w:val="0"/>
          <w:marRight w:val="0"/>
          <w:marTop w:val="225"/>
          <w:marBottom w:val="0"/>
          <w:divBdr>
            <w:top w:val="none" w:sz="0" w:space="0" w:color="auto"/>
            <w:left w:val="none" w:sz="0" w:space="0" w:color="auto"/>
            <w:bottom w:val="none" w:sz="0" w:space="0" w:color="auto"/>
            <w:right w:val="none" w:sz="0" w:space="0" w:color="auto"/>
          </w:divBdr>
          <w:divsChild>
            <w:div w:id="727074833">
              <w:marLeft w:val="0"/>
              <w:marRight w:val="0"/>
              <w:marTop w:val="0"/>
              <w:marBottom w:val="75"/>
              <w:divBdr>
                <w:top w:val="none" w:sz="0" w:space="0" w:color="auto"/>
                <w:left w:val="none" w:sz="0" w:space="0" w:color="auto"/>
                <w:bottom w:val="none" w:sz="0" w:space="0" w:color="auto"/>
                <w:right w:val="none" w:sz="0" w:space="0" w:color="auto"/>
              </w:divBdr>
            </w:div>
            <w:div w:id="1975863742">
              <w:marLeft w:val="0"/>
              <w:marRight w:val="0"/>
              <w:marTop w:val="0"/>
              <w:marBottom w:val="0"/>
              <w:divBdr>
                <w:top w:val="none" w:sz="0" w:space="0" w:color="auto"/>
                <w:left w:val="none" w:sz="0" w:space="0" w:color="auto"/>
                <w:bottom w:val="none" w:sz="0" w:space="0" w:color="auto"/>
                <w:right w:val="none" w:sz="0" w:space="0" w:color="auto"/>
              </w:divBdr>
            </w:div>
          </w:divsChild>
        </w:div>
        <w:div w:id="428818678">
          <w:marLeft w:val="0"/>
          <w:marRight w:val="0"/>
          <w:marTop w:val="225"/>
          <w:marBottom w:val="0"/>
          <w:divBdr>
            <w:top w:val="none" w:sz="0" w:space="0" w:color="auto"/>
            <w:left w:val="none" w:sz="0" w:space="0" w:color="auto"/>
            <w:bottom w:val="none" w:sz="0" w:space="0" w:color="auto"/>
            <w:right w:val="none" w:sz="0" w:space="0" w:color="auto"/>
          </w:divBdr>
          <w:divsChild>
            <w:div w:id="1238904506">
              <w:marLeft w:val="0"/>
              <w:marRight w:val="0"/>
              <w:marTop w:val="0"/>
              <w:marBottom w:val="75"/>
              <w:divBdr>
                <w:top w:val="none" w:sz="0" w:space="0" w:color="auto"/>
                <w:left w:val="none" w:sz="0" w:space="0" w:color="auto"/>
                <w:bottom w:val="none" w:sz="0" w:space="0" w:color="auto"/>
                <w:right w:val="none" w:sz="0" w:space="0" w:color="auto"/>
              </w:divBdr>
            </w:div>
            <w:div w:id="1906910164">
              <w:marLeft w:val="0"/>
              <w:marRight w:val="0"/>
              <w:marTop w:val="0"/>
              <w:marBottom w:val="0"/>
              <w:divBdr>
                <w:top w:val="none" w:sz="0" w:space="0" w:color="auto"/>
                <w:left w:val="none" w:sz="0" w:space="0" w:color="auto"/>
                <w:bottom w:val="none" w:sz="0" w:space="0" w:color="auto"/>
                <w:right w:val="none" w:sz="0" w:space="0" w:color="auto"/>
              </w:divBdr>
            </w:div>
          </w:divsChild>
        </w:div>
        <w:div w:id="804549377">
          <w:marLeft w:val="0"/>
          <w:marRight w:val="0"/>
          <w:marTop w:val="225"/>
          <w:marBottom w:val="0"/>
          <w:divBdr>
            <w:top w:val="none" w:sz="0" w:space="0" w:color="auto"/>
            <w:left w:val="none" w:sz="0" w:space="0" w:color="auto"/>
            <w:bottom w:val="none" w:sz="0" w:space="0" w:color="auto"/>
            <w:right w:val="none" w:sz="0" w:space="0" w:color="auto"/>
          </w:divBdr>
          <w:divsChild>
            <w:div w:id="826095514">
              <w:marLeft w:val="0"/>
              <w:marRight w:val="0"/>
              <w:marTop w:val="0"/>
              <w:marBottom w:val="0"/>
              <w:divBdr>
                <w:top w:val="none" w:sz="0" w:space="0" w:color="auto"/>
                <w:left w:val="none" w:sz="0" w:space="0" w:color="auto"/>
                <w:bottom w:val="none" w:sz="0" w:space="0" w:color="auto"/>
                <w:right w:val="none" w:sz="0" w:space="0" w:color="auto"/>
              </w:divBdr>
            </w:div>
            <w:div w:id="1600016606">
              <w:marLeft w:val="0"/>
              <w:marRight w:val="0"/>
              <w:marTop w:val="0"/>
              <w:marBottom w:val="75"/>
              <w:divBdr>
                <w:top w:val="none" w:sz="0" w:space="0" w:color="auto"/>
                <w:left w:val="none" w:sz="0" w:space="0" w:color="auto"/>
                <w:bottom w:val="none" w:sz="0" w:space="0" w:color="auto"/>
                <w:right w:val="none" w:sz="0" w:space="0" w:color="auto"/>
              </w:divBdr>
            </w:div>
          </w:divsChild>
        </w:div>
        <w:div w:id="928470623">
          <w:marLeft w:val="0"/>
          <w:marRight w:val="0"/>
          <w:marTop w:val="225"/>
          <w:marBottom w:val="0"/>
          <w:divBdr>
            <w:top w:val="none" w:sz="0" w:space="0" w:color="auto"/>
            <w:left w:val="none" w:sz="0" w:space="0" w:color="auto"/>
            <w:bottom w:val="none" w:sz="0" w:space="0" w:color="auto"/>
            <w:right w:val="none" w:sz="0" w:space="0" w:color="auto"/>
          </w:divBdr>
          <w:divsChild>
            <w:div w:id="333606471">
              <w:marLeft w:val="0"/>
              <w:marRight w:val="0"/>
              <w:marTop w:val="0"/>
              <w:marBottom w:val="0"/>
              <w:divBdr>
                <w:top w:val="none" w:sz="0" w:space="0" w:color="auto"/>
                <w:left w:val="none" w:sz="0" w:space="0" w:color="auto"/>
                <w:bottom w:val="none" w:sz="0" w:space="0" w:color="auto"/>
                <w:right w:val="none" w:sz="0" w:space="0" w:color="auto"/>
              </w:divBdr>
            </w:div>
            <w:div w:id="2072148433">
              <w:marLeft w:val="0"/>
              <w:marRight w:val="0"/>
              <w:marTop w:val="0"/>
              <w:marBottom w:val="75"/>
              <w:divBdr>
                <w:top w:val="none" w:sz="0" w:space="0" w:color="auto"/>
                <w:left w:val="none" w:sz="0" w:space="0" w:color="auto"/>
                <w:bottom w:val="none" w:sz="0" w:space="0" w:color="auto"/>
                <w:right w:val="none" w:sz="0" w:space="0" w:color="auto"/>
              </w:divBdr>
            </w:div>
          </w:divsChild>
        </w:div>
        <w:div w:id="1147817412">
          <w:marLeft w:val="0"/>
          <w:marRight w:val="0"/>
          <w:marTop w:val="225"/>
          <w:marBottom w:val="0"/>
          <w:divBdr>
            <w:top w:val="none" w:sz="0" w:space="0" w:color="auto"/>
            <w:left w:val="none" w:sz="0" w:space="0" w:color="auto"/>
            <w:bottom w:val="none" w:sz="0" w:space="0" w:color="auto"/>
            <w:right w:val="none" w:sz="0" w:space="0" w:color="auto"/>
          </w:divBdr>
          <w:divsChild>
            <w:div w:id="1300186305">
              <w:marLeft w:val="0"/>
              <w:marRight w:val="0"/>
              <w:marTop w:val="0"/>
              <w:marBottom w:val="0"/>
              <w:divBdr>
                <w:top w:val="none" w:sz="0" w:space="0" w:color="auto"/>
                <w:left w:val="none" w:sz="0" w:space="0" w:color="auto"/>
                <w:bottom w:val="none" w:sz="0" w:space="0" w:color="auto"/>
                <w:right w:val="none" w:sz="0" w:space="0" w:color="auto"/>
              </w:divBdr>
            </w:div>
            <w:div w:id="1387610549">
              <w:marLeft w:val="0"/>
              <w:marRight w:val="0"/>
              <w:marTop w:val="0"/>
              <w:marBottom w:val="75"/>
              <w:divBdr>
                <w:top w:val="none" w:sz="0" w:space="0" w:color="auto"/>
                <w:left w:val="none" w:sz="0" w:space="0" w:color="auto"/>
                <w:bottom w:val="none" w:sz="0" w:space="0" w:color="auto"/>
                <w:right w:val="none" w:sz="0" w:space="0" w:color="auto"/>
              </w:divBdr>
            </w:div>
          </w:divsChild>
        </w:div>
        <w:div w:id="1182669470">
          <w:marLeft w:val="0"/>
          <w:marRight w:val="0"/>
          <w:marTop w:val="225"/>
          <w:marBottom w:val="0"/>
          <w:divBdr>
            <w:top w:val="none" w:sz="0" w:space="0" w:color="auto"/>
            <w:left w:val="none" w:sz="0" w:space="0" w:color="auto"/>
            <w:bottom w:val="none" w:sz="0" w:space="0" w:color="auto"/>
            <w:right w:val="none" w:sz="0" w:space="0" w:color="auto"/>
          </w:divBdr>
          <w:divsChild>
            <w:div w:id="537788431">
              <w:marLeft w:val="0"/>
              <w:marRight w:val="0"/>
              <w:marTop w:val="0"/>
              <w:marBottom w:val="75"/>
              <w:divBdr>
                <w:top w:val="none" w:sz="0" w:space="0" w:color="auto"/>
                <w:left w:val="none" w:sz="0" w:space="0" w:color="auto"/>
                <w:bottom w:val="none" w:sz="0" w:space="0" w:color="auto"/>
                <w:right w:val="none" w:sz="0" w:space="0" w:color="auto"/>
              </w:divBdr>
            </w:div>
            <w:div w:id="1822845147">
              <w:marLeft w:val="0"/>
              <w:marRight w:val="0"/>
              <w:marTop w:val="0"/>
              <w:marBottom w:val="0"/>
              <w:divBdr>
                <w:top w:val="none" w:sz="0" w:space="0" w:color="auto"/>
                <w:left w:val="none" w:sz="0" w:space="0" w:color="auto"/>
                <w:bottom w:val="none" w:sz="0" w:space="0" w:color="auto"/>
                <w:right w:val="none" w:sz="0" w:space="0" w:color="auto"/>
              </w:divBdr>
            </w:div>
          </w:divsChild>
        </w:div>
        <w:div w:id="1236548197">
          <w:marLeft w:val="0"/>
          <w:marRight w:val="0"/>
          <w:marTop w:val="225"/>
          <w:marBottom w:val="0"/>
          <w:divBdr>
            <w:top w:val="none" w:sz="0" w:space="0" w:color="auto"/>
            <w:left w:val="none" w:sz="0" w:space="0" w:color="auto"/>
            <w:bottom w:val="none" w:sz="0" w:space="0" w:color="auto"/>
            <w:right w:val="none" w:sz="0" w:space="0" w:color="auto"/>
          </w:divBdr>
          <w:divsChild>
            <w:div w:id="850603964">
              <w:marLeft w:val="0"/>
              <w:marRight w:val="0"/>
              <w:marTop w:val="0"/>
              <w:marBottom w:val="0"/>
              <w:divBdr>
                <w:top w:val="none" w:sz="0" w:space="0" w:color="auto"/>
                <w:left w:val="none" w:sz="0" w:space="0" w:color="auto"/>
                <w:bottom w:val="none" w:sz="0" w:space="0" w:color="auto"/>
                <w:right w:val="none" w:sz="0" w:space="0" w:color="auto"/>
              </w:divBdr>
            </w:div>
            <w:div w:id="1932006856">
              <w:marLeft w:val="0"/>
              <w:marRight w:val="0"/>
              <w:marTop w:val="0"/>
              <w:marBottom w:val="75"/>
              <w:divBdr>
                <w:top w:val="none" w:sz="0" w:space="0" w:color="auto"/>
                <w:left w:val="none" w:sz="0" w:space="0" w:color="auto"/>
                <w:bottom w:val="none" w:sz="0" w:space="0" w:color="auto"/>
                <w:right w:val="none" w:sz="0" w:space="0" w:color="auto"/>
              </w:divBdr>
            </w:div>
          </w:divsChild>
        </w:div>
        <w:div w:id="1237979152">
          <w:marLeft w:val="0"/>
          <w:marRight w:val="0"/>
          <w:marTop w:val="225"/>
          <w:marBottom w:val="0"/>
          <w:divBdr>
            <w:top w:val="none" w:sz="0" w:space="0" w:color="auto"/>
            <w:left w:val="none" w:sz="0" w:space="0" w:color="auto"/>
            <w:bottom w:val="none" w:sz="0" w:space="0" w:color="auto"/>
            <w:right w:val="none" w:sz="0" w:space="0" w:color="auto"/>
          </w:divBdr>
          <w:divsChild>
            <w:div w:id="1079327348">
              <w:marLeft w:val="0"/>
              <w:marRight w:val="0"/>
              <w:marTop w:val="0"/>
              <w:marBottom w:val="75"/>
              <w:divBdr>
                <w:top w:val="none" w:sz="0" w:space="0" w:color="auto"/>
                <w:left w:val="none" w:sz="0" w:space="0" w:color="auto"/>
                <w:bottom w:val="none" w:sz="0" w:space="0" w:color="auto"/>
                <w:right w:val="none" w:sz="0" w:space="0" w:color="auto"/>
              </w:divBdr>
            </w:div>
            <w:div w:id="1869176210">
              <w:marLeft w:val="0"/>
              <w:marRight w:val="0"/>
              <w:marTop w:val="0"/>
              <w:marBottom w:val="0"/>
              <w:divBdr>
                <w:top w:val="none" w:sz="0" w:space="0" w:color="auto"/>
                <w:left w:val="none" w:sz="0" w:space="0" w:color="auto"/>
                <w:bottom w:val="none" w:sz="0" w:space="0" w:color="auto"/>
                <w:right w:val="none" w:sz="0" w:space="0" w:color="auto"/>
              </w:divBdr>
            </w:div>
          </w:divsChild>
        </w:div>
        <w:div w:id="1447968354">
          <w:marLeft w:val="0"/>
          <w:marRight w:val="0"/>
          <w:marTop w:val="225"/>
          <w:marBottom w:val="0"/>
          <w:divBdr>
            <w:top w:val="none" w:sz="0" w:space="0" w:color="auto"/>
            <w:left w:val="none" w:sz="0" w:space="0" w:color="auto"/>
            <w:bottom w:val="none" w:sz="0" w:space="0" w:color="auto"/>
            <w:right w:val="none" w:sz="0" w:space="0" w:color="auto"/>
          </w:divBdr>
          <w:divsChild>
            <w:div w:id="1426733257">
              <w:marLeft w:val="0"/>
              <w:marRight w:val="0"/>
              <w:marTop w:val="0"/>
              <w:marBottom w:val="75"/>
              <w:divBdr>
                <w:top w:val="none" w:sz="0" w:space="0" w:color="auto"/>
                <w:left w:val="none" w:sz="0" w:space="0" w:color="auto"/>
                <w:bottom w:val="none" w:sz="0" w:space="0" w:color="auto"/>
                <w:right w:val="none" w:sz="0" w:space="0" w:color="auto"/>
              </w:divBdr>
            </w:div>
            <w:div w:id="1682661842">
              <w:marLeft w:val="0"/>
              <w:marRight w:val="0"/>
              <w:marTop w:val="0"/>
              <w:marBottom w:val="0"/>
              <w:divBdr>
                <w:top w:val="none" w:sz="0" w:space="0" w:color="auto"/>
                <w:left w:val="none" w:sz="0" w:space="0" w:color="auto"/>
                <w:bottom w:val="none" w:sz="0" w:space="0" w:color="auto"/>
                <w:right w:val="none" w:sz="0" w:space="0" w:color="auto"/>
              </w:divBdr>
            </w:div>
          </w:divsChild>
        </w:div>
        <w:div w:id="1499341378">
          <w:marLeft w:val="0"/>
          <w:marRight w:val="0"/>
          <w:marTop w:val="225"/>
          <w:marBottom w:val="0"/>
          <w:divBdr>
            <w:top w:val="none" w:sz="0" w:space="0" w:color="auto"/>
            <w:left w:val="none" w:sz="0" w:space="0" w:color="auto"/>
            <w:bottom w:val="none" w:sz="0" w:space="0" w:color="auto"/>
            <w:right w:val="none" w:sz="0" w:space="0" w:color="auto"/>
          </w:divBdr>
          <w:divsChild>
            <w:div w:id="1014066940">
              <w:marLeft w:val="0"/>
              <w:marRight w:val="0"/>
              <w:marTop w:val="0"/>
              <w:marBottom w:val="75"/>
              <w:divBdr>
                <w:top w:val="none" w:sz="0" w:space="0" w:color="auto"/>
                <w:left w:val="none" w:sz="0" w:space="0" w:color="auto"/>
                <w:bottom w:val="none" w:sz="0" w:space="0" w:color="auto"/>
                <w:right w:val="none" w:sz="0" w:space="0" w:color="auto"/>
              </w:divBdr>
            </w:div>
            <w:div w:id="1848252904">
              <w:marLeft w:val="0"/>
              <w:marRight w:val="0"/>
              <w:marTop w:val="0"/>
              <w:marBottom w:val="0"/>
              <w:divBdr>
                <w:top w:val="none" w:sz="0" w:space="0" w:color="auto"/>
                <w:left w:val="none" w:sz="0" w:space="0" w:color="auto"/>
                <w:bottom w:val="none" w:sz="0" w:space="0" w:color="auto"/>
                <w:right w:val="none" w:sz="0" w:space="0" w:color="auto"/>
              </w:divBdr>
            </w:div>
          </w:divsChild>
        </w:div>
        <w:div w:id="1610696842">
          <w:marLeft w:val="0"/>
          <w:marRight w:val="0"/>
          <w:marTop w:val="225"/>
          <w:marBottom w:val="0"/>
          <w:divBdr>
            <w:top w:val="none" w:sz="0" w:space="0" w:color="auto"/>
            <w:left w:val="none" w:sz="0" w:space="0" w:color="auto"/>
            <w:bottom w:val="none" w:sz="0" w:space="0" w:color="auto"/>
            <w:right w:val="none" w:sz="0" w:space="0" w:color="auto"/>
          </w:divBdr>
          <w:divsChild>
            <w:div w:id="1400464">
              <w:marLeft w:val="0"/>
              <w:marRight w:val="0"/>
              <w:marTop w:val="0"/>
              <w:marBottom w:val="0"/>
              <w:divBdr>
                <w:top w:val="none" w:sz="0" w:space="0" w:color="auto"/>
                <w:left w:val="none" w:sz="0" w:space="0" w:color="auto"/>
                <w:bottom w:val="none" w:sz="0" w:space="0" w:color="auto"/>
                <w:right w:val="none" w:sz="0" w:space="0" w:color="auto"/>
              </w:divBdr>
            </w:div>
            <w:div w:id="677386524">
              <w:marLeft w:val="0"/>
              <w:marRight w:val="0"/>
              <w:marTop w:val="0"/>
              <w:marBottom w:val="75"/>
              <w:divBdr>
                <w:top w:val="none" w:sz="0" w:space="0" w:color="auto"/>
                <w:left w:val="none" w:sz="0" w:space="0" w:color="auto"/>
                <w:bottom w:val="none" w:sz="0" w:space="0" w:color="auto"/>
                <w:right w:val="none" w:sz="0" w:space="0" w:color="auto"/>
              </w:divBdr>
            </w:div>
          </w:divsChild>
        </w:div>
        <w:div w:id="1651712559">
          <w:marLeft w:val="0"/>
          <w:marRight w:val="0"/>
          <w:marTop w:val="225"/>
          <w:marBottom w:val="0"/>
          <w:divBdr>
            <w:top w:val="none" w:sz="0" w:space="0" w:color="auto"/>
            <w:left w:val="none" w:sz="0" w:space="0" w:color="auto"/>
            <w:bottom w:val="none" w:sz="0" w:space="0" w:color="auto"/>
            <w:right w:val="none" w:sz="0" w:space="0" w:color="auto"/>
          </w:divBdr>
          <w:divsChild>
            <w:div w:id="897058228">
              <w:marLeft w:val="0"/>
              <w:marRight w:val="0"/>
              <w:marTop w:val="0"/>
              <w:marBottom w:val="0"/>
              <w:divBdr>
                <w:top w:val="none" w:sz="0" w:space="0" w:color="auto"/>
                <w:left w:val="none" w:sz="0" w:space="0" w:color="auto"/>
                <w:bottom w:val="none" w:sz="0" w:space="0" w:color="auto"/>
                <w:right w:val="none" w:sz="0" w:space="0" w:color="auto"/>
              </w:divBdr>
            </w:div>
            <w:div w:id="1242449501">
              <w:marLeft w:val="0"/>
              <w:marRight w:val="0"/>
              <w:marTop w:val="0"/>
              <w:marBottom w:val="75"/>
              <w:divBdr>
                <w:top w:val="none" w:sz="0" w:space="0" w:color="auto"/>
                <w:left w:val="none" w:sz="0" w:space="0" w:color="auto"/>
                <w:bottom w:val="none" w:sz="0" w:space="0" w:color="auto"/>
                <w:right w:val="none" w:sz="0" w:space="0" w:color="auto"/>
              </w:divBdr>
            </w:div>
          </w:divsChild>
        </w:div>
        <w:div w:id="1729917875">
          <w:marLeft w:val="0"/>
          <w:marRight w:val="0"/>
          <w:marTop w:val="225"/>
          <w:marBottom w:val="0"/>
          <w:divBdr>
            <w:top w:val="none" w:sz="0" w:space="0" w:color="auto"/>
            <w:left w:val="none" w:sz="0" w:space="0" w:color="auto"/>
            <w:bottom w:val="none" w:sz="0" w:space="0" w:color="auto"/>
            <w:right w:val="none" w:sz="0" w:space="0" w:color="auto"/>
          </w:divBdr>
          <w:divsChild>
            <w:div w:id="25176219">
              <w:marLeft w:val="0"/>
              <w:marRight w:val="0"/>
              <w:marTop w:val="0"/>
              <w:marBottom w:val="0"/>
              <w:divBdr>
                <w:top w:val="none" w:sz="0" w:space="0" w:color="auto"/>
                <w:left w:val="none" w:sz="0" w:space="0" w:color="auto"/>
                <w:bottom w:val="none" w:sz="0" w:space="0" w:color="auto"/>
                <w:right w:val="none" w:sz="0" w:space="0" w:color="auto"/>
              </w:divBdr>
            </w:div>
            <w:div w:id="309479871">
              <w:marLeft w:val="0"/>
              <w:marRight w:val="0"/>
              <w:marTop w:val="0"/>
              <w:marBottom w:val="75"/>
              <w:divBdr>
                <w:top w:val="none" w:sz="0" w:space="0" w:color="auto"/>
                <w:left w:val="none" w:sz="0" w:space="0" w:color="auto"/>
                <w:bottom w:val="none" w:sz="0" w:space="0" w:color="auto"/>
                <w:right w:val="none" w:sz="0" w:space="0" w:color="auto"/>
              </w:divBdr>
            </w:div>
          </w:divsChild>
        </w:div>
        <w:div w:id="1898129372">
          <w:marLeft w:val="0"/>
          <w:marRight w:val="0"/>
          <w:marTop w:val="225"/>
          <w:marBottom w:val="0"/>
          <w:divBdr>
            <w:top w:val="none" w:sz="0" w:space="0" w:color="auto"/>
            <w:left w:val="none" w:sz="0" w:space="0" w:color="auto"/>
            <w:bottom w:val="none" w:sz="0" w:space="0" w:color="auto"/>
            <w:right w:val="none" w:sz="0" w:space="0" w:color="auto"/>
          </w:divBdr>
          <w:divsChild>
            <w:div w:id="930503252">
              <w:marLeft w:val="0"/>
              <w:marRight w:val="0"/>
              <w:marTop w:val="0"/>
              <w:marBottom w:val="75"/>
              <w:divBdr>
                <w:top w:val="none" w:sz="0" w:space="0" w:color="auto"/>
                <w:left w:val="none" w:sz="0" w:space="0" w:color="auto"/>
                <w:bottom w:val="none" w:sz="0" w:space="0" w:color="auto"/>
                <w:right w:val="none" w:sz="0" w:space="0" w:color="auto"/>
              </w:divBdr>
            </w:div>
          </w:divsChild>
        </w:div>
        <w:div w:id="2087997867">
          <w:marLeft w:val="0"/>
          <w:marRight w:val="0"/>
          <w:marTop w:val="225"/>
          <w:marBottom w:val="0"/>
          <w:divBdr>
            <w:top w:val="none" w:sz="0" w:space="0" w:color="auto"/>
            <w:left w:val="none" w:sz="0" w:space="0" w:color="auto"/>
            <w:bottom w:val="none" w:sz="0" w:space="0" w:color="auto"/>
            <w:right w:val="none" w:sz="0" w:space="0" w:color="auto"/>
          </w:divBdr>
          <w:divsChild>
            <w:div w:id="1686249114">
              <w:marLeft w:val="0"/>
              <w:marRight w:val="0"/>
              <w:marTop w:val="0"/>
              <w:marBottom w:val="75"/>
              <w:divBdr>
                <w:top w:val="none" w:sz="0" w:space="0" w:color="auto"/>
                <w:left w:val="none" w:sz="0" w:space="0" w:color="auto"/>
                <w:bottom w:val="none" w:sz="0" w:space="0" w:color="auto"/>
                <w:right w:val="none" w:sz="0" w:space="0" w:color="auto"/>
              </w:divBdr>
            </w:div>
            <w:div w:id="19133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12959">
      <w:bodyDiv w:val="1"/>
      <w:marLeft w:val="0"/>
      <w:marRight w:val="0"/>
      <w:marTop w:val="0"/>
      <w:marBottom w:val="0"/>
      <w:divBdr>
        <w:top w:val="none" w:sz="0" w:space="0" w:color="auto"/>
        <w:left w:val="none" w:sz="0" w:space="0" w:color="auto"/>
        <w:bottom w:val="none" w:sz="0" w:space="0" w:color="auto"/>
        <w:right w:val="none" w:sz="0" w:space="0" w:color="auto"/>
      </w:divBdr>
    </w:div>
    <w:div w:id="771517193">
      <w:bodyDiv w:val="1"/>
      <w:marLeft w:val="0"/>
      <w:marRight w:val="0"/>
      <w:marTop w:val="0"/>
      <w:marBottom w:val="0"/>
      <w:divBdr>
        <w:top w:val="none" w:sz="0" w:space="0" w:color="auto"/>
        <w:left w:val="none" w:sz="0" w:space="0" w:color="auto"/>
        <w:bottom w:val="none" w:sz="0" w:space="0" w:color="auto"/>
        <w:right w:val="none" w:sz="0" w:space="0" w:color="auto"/>
      </w:divBdr>
    </w:div>
    <w:div w:id="772093709">
      <w:bodyDiv w:val="1"/>
      <w:marLeft w:val="0"/>
      <w:marRight w:val="0"/>
      <w:marTop w:val="0"/>
      <w:marBottom w:val="0"/>
      <w:divBdr>
        <w:top w:val="none" w:sz="0" w:space="0" w:color="auto"/>
        <w:left w:val="none" w:sz="0" w:space="0" w:color="auto"/>
        <w:bottom w:val="none" w:sz="0" w:space="0" w:color="auto"/>
        <w:right w:val="none" w:sz="0" w:space="0" w:color="auto"/>
      </w:divBdr>
    </w:div>
    <w:div w:id="776363477">
      <w:bodyDiv w:val="1"/>
      <w:marLeft w:val="0"/>
      <w:marRight w:val="0"/>
      <w:marTop w:val="0"/>
      <w:marBottom w:val="0"/>
      <w:divBdr>
        <w:top w:val="none" w:sz="0" w:space="0" w:color="auto"/>
        <w:left w:val="none" w:sz="0" w:space="0" w:color="auto"/>
        <w:bottom w:val="none" w:sz="0" w:space="0" w:color="auto"/>
        <w:right w:val="none" w:sz="0" w:space="0" w:color="auto"/>
      </w:divBdr>
    </w:div>
    <w:div w:id="778917194">
      <w:bodyDiv w:val="1"/>
      <w:marLeft w:val="0"/>
      <w:marRight w:val="0"/>
      <w:marTop w:val="0"/>
      <w:marBottom w:val="0"/>
      <w:divBdr>
        <w:top w:val="none" w:sz="0" w:space="0" w:color="auto"/>
        <w:left w:val="none" w:sz="0" w:space="0" w:color="auto"/>
        <w:bottom w:val="none" w:sz="0" w:space="0" w:color="auto"/>
        <w:right w:val="none" w:sz="0" w:space="0" w:color="auto"/>
      </w:divBdr>
    </w:div>
    <w:div w:id="792285799">
      <w:bodyDiv w:val="1"/>
      <w:marLeft w:val="0"/>
      <w:marRight w:val="0"/>
      <w:marTop w:val="0"/>
      <w:marBottom w:val="0"/>
      <w:divBdr>
        <w:top w:val="none" w:sz="0" w:space="0" w:color="auto"/>
        <w:left w:val="none" w:sz="0" w:space="0" w:color="auto"/>
        <w:bottom w:val="none" w:sz="0" w:space="0" w:color="auto"/>
        <w:right w:val="none" w:sz="0" w:space="0" w:color="auto"/>
      </w:divBdr>
    </w:div>
    <w:div w:id="792402070">
      <w:bodyDiv w:val="1"/>
      <w:marLeft w:val="0"/>
      <w:marRight w:val="0"/>
      <w:marTop w:val="0"/>
      <w:marBottom w:val="0"/>
      <w:divBdr>
        <w:top w:val="none" w:sz="0" w:space="0" w:color="auto"/>
        <w:left w:val="none" w:sz="0" w:space="0" w:color="auto"/>
        <w:bottom w:val="none" w:sz="0" w:space="0" w:color="auto"/>
        <w:right w:val="none" w:sz="0" w:space="0" w:color="auto"/>
      </w:divBdr>
    </w:div>
    <w:div w:id="793253732">
      <w:bodyDiv w:val="1"/>
      <w:marLeft w:val="0"/>
      <w:marRight w:val="0"/>
      <w:marTop w:val="0"/>
      <w:marBottom w:val="0"/>
      <w:divBdr>
        <w:top w:val="none" w:sz="0" w:space="0" w:color="auto"/>
        <w:left w:val="none" w:sz="0" w:space="0" w:color="auto"/>
        <w:bottom w:val="none" w:sz="0" w:space="0" w:color="auto"/>
        <w:right w:val="none" w:sz="0" w:space="0" w:color="auto"/>
      </w:divBdr>
    </w:div>
    <w:div w:id="808326320">
      <w:bodyDiv w:val="1"/>
      <w:marLeft w:val="0"/>
      <w:marRight w:val="0"/>
      <w:marTop w:val="0"/>
      <w:marBottom w:val="0"/>
      <w:divBdr>
        <w:top w:val="none" w:sz="0" w:space="0" w:color="auto"/>
        <w:left w:val="none" w:sz="0" w:space="0" w:color="auto"/>
        <w:bottom w:val="none" w:sz="0" w:space="0" w:color="auto"/>
        <w:right w:val="none" w:sz="0" w:space="0" w:color="auto"/>
      </w:divBdr>
    </w:div>
    <w:div w:id="813958863">
      <w:bodyDiv w:val="1"/>
      <w:marLeft w:val="0"/>
      <w:marRight w:val="0"/>
      <w:marTop w:val="0"/>
      <w:marBottom w:val="0"/>
      <w:divBdr>
        <w:top w:val="none" w:sz="0" w:space="0" w:color="auto"/>
        <w:left w:val="none" w:sz="0" w:space="0" w:color="auto"/>
        <w:bottom w:val="none" w:sz="0" w:space="0" w:color="auto"/>
        <w:right w:val="none" w:sz="0" w:space="0" w:color="auto"/>
      </w:divBdr>
    </w:div>
    <w:div w:id="817649727">
      <w:bodyDiv w:val="1"/>
      <w:marLeft w:val="0"/>
      <w:marRight w:val="0"/>
      <w:marTop w:val="0"/>
      <w:marBottom w:val="0"/>
      <w:divBdr>
        <w:top w:val="none" w:sz="0" w:space="0" w:color="auto"/>
        <w:left w:val="none" w:sz="0" w:space="0" w:color="auto"/>
        <w:bottom w:val="none" w:sz="0" w:space="0" w:color="auto"/>
        <w:right w:val="none" w:sz="0" w:space="0" w:color="auto"/>
      </w:divBdr>
    </w:div>
    <w:div w:id="817846506">
      <w:bodyDiv w:val="1"/>
      <w:marLeft w:val="0"/>
      <w:marRight w:val="0"/>
      <w:marTop w:val="0"/>
      <w:marBottom w:val="0"/>
      <w:divBdr>
        <w:top w:val="none" w:sz="0" w:space="0" w:color="auto"/>
        <w:left w:val="none" w:sz="0" w:space="0" w:color="auto"/>
        <w:bottom w:val="none" w:sz="0" w:space="0" w:color="auto"/>
        <w:right w:val="none" w:sz="0" w:space="0" w:color="auto"/>
      </w:divBdr>
    </w:div>
    <w:div w:id="820386430">
      <w:bodyDiv w:val="1"/>
      <w:marLeft w:val="0"/>
      <w:marRight w:val="0"/>
      <w:marTop w:val="0"/>
      <w:marBottom w:val="0"/>
      <w:divBdr>
        <w:top w:val="none" w:sz="0" w:space="0" w:color="auto"/>
        <w:left w:val="none" w:sz="0" w:space="0" w:color="auto"/>
        <w:bottom w:val="none" w:sz="0" w:space="0" w:color="auto"/>
        <w:right w:val="none" w:sz="0" w:space="0" w:color="auto"/>
      </w:divBdr>
    </w:div>
    <w:div w:id="827790290">
      <w:bodyDiv w:val="1"/>
      <w:marLeft w:val="0"/>
      <w:marRight w:val="0"/>
      <w:marTop w:val="0"/>
      <w:marBottom w:val="0"/>
      <w:divBdr>
        <w:top w:val="none" w:sz="0" w:space="0" w:color="auto"/>
        <w:left w:val="none" w:sz="0" w:space="0" w:color="auto"/>
        <w:bottom w:val="none" w:sz="0" w:space="0" w:color="auto"/>
        <w:right w:val="none" w:sz="0" w:space="0" w:color="auto"/>
      </w:divBdr>
    </w:div>
    <w:div w:id="835654619">
      <w:bodyDiv w:val="1"/>
      <w:marLeft w:val="0"/>
      <w:marRight w:val="0"/>
      <w:marTop w:val="0"/>
      <w:marBottom w:val="0"/>
      <w:divBdr>
        <w:top w:val="none" w:sz="0" w:space="0" w:color="auto"/>
        <w:left w:val="none" w:sz="0" w:space="0" w:color="auto"/>
        <w:bottom w:val="none" w:sz="0" w:space="0" w:color="auto"/>
        <w:right w:val="none" w:sz="0" w:space="0" w:color="auto"/>
      </w:divBdr>
      <w:divsChild>
        <w:div w:id="1554997182">
          <w:marLeft w:val="0"/>
          <w:marRight w:val="0"/>
          <w:marTop w:val="0"/>
          <w:marBottom w:val="0"/>
          <w:divBdr>
            <w:top w:val="none" w:sz="0" w:space="0" w:color="auto"/>
            <w:left w:val="none" w:sz="0" w:space="0" w:color="auto"/>
            <w:bottom w:val="none" w:sz="0" w:space="0" w:color="auto"/>
            <w:right w:val="none" w:sz="0" w:space="0" w:color="auto"/>
          </w:divBdr>
          <w:divsChild>
            <w:div w:id="763185746">
              <w:marLeft w:val="0"/>
              <w:marRight w:val="0"/>
              <w:marTop w:val="0"/>
              <w:marBottom w:val="0"/>
              <w:divBdr>
                <w:top w:val="none" w:sz="0" w:space="0" w:color="auto"/>
                <w:left w:val="none" w:sz="0" w:space="0" w:color="auto"/>
                <w:bottom w:val="none" w:sz="0" w:space="0" w:color="auto"/>
                <w:right w:val="none" w:sz="0" w:space="0" w:color="auto"/>
              </w:divBdr>
              <w:divsChild>
                <w:div w:id="1438402566">
                  <w:marLeft w:val="0"/>
                  <w:marRight w:val="0"/>
                  <w:marTop w:val="0"/>
                  <w:marBottom w:val="0"/>
                  <w:divBdr>
                    <w:top w:val="none" w:sz="0" w:space="0" w:color="auto"/>
                    <w:left w:val="none" w:sz="0" w:space="0" w:color="auto"/>
                    <w:bottom w:val="none" w:sz="0" w:space="0" w:color="auto"/>
                    <w:right w:val="none" w:sz="0" w:space="0" w:color="auto"/>
                  </w:divBdr>
                  <w:divsChild>
                    <w:div w:id="2118403359">
                      <w:marLeft w:val="0"/>
                      <w:marRight w:val="0"/>
                      <w:marTop w:val="0"/>
                      <w:marBottom w:val="0"/>
                      <w:divBdr>
                        <w:top w:val="none" w:sz="0" w:space="0" w:color="auto"/>
                        <w:left w:val="none" w:sz="0" w:space="0" w:color="auto"/>
                        <w:bottom w:val="none" w:sz="0" w:space="0" w:color="auto"/>
                        <w:right w:val="none" w:sz="0" w:space="0" w:color="auto"/>
                      </w:divBdr>
                      <w:divsChild>
                        <w:div w:id="1223756570">
                          <w:marLeft w:val="0"/>
                          <w:marRight w:val="0"/>
                          <w:marTop w:val="0"/>
                          <w:marBottom w:val="0"/>
                          <w:divBdr>
                            <w:top w:val="none" w:sz="0" w:space="0" w:color="auto"/>
                            <w:left w:val="none" w:sz="0" w:space="0" w:color="auto"/>
                            <w:bottom w:val="none" w:sz="0" w:space="0" w:color="auto"/>
                            <w:right w:val="none" w:sz="0" w:space="0" w:color="auto"/>
                          </w:divBdr>
                          <w:divsChild>
                            <w:div w:id="337973638">
                              <w:marLeft w:val="0"/>
                              <w:marRight w:val="0"/>
                              <w:marTop w:val="0"/>
                              <w:marBottom w:val="0"/>
                              <w:divBdr>
                                <w:top w:val="none" w:sz="0" w:space="0" w:color="auto"/>
                                <w:left w:val="none" w:sz="0" w:space="0" w:color="auto"/>
                                <w:bottom w:val="none" w:sz="0" w:space="0" w:color="auto"/>
                                <w:right w:val="none" w:sz="0" w:space="0" w:color="auto"/>
                              </w:divBdr>
                              <w:divsChild>
                                <w:div w:id="13048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539177">
      <w:bodyDiv w:val="1"/>
      <w:marLeft w:val="0"/>
      <w:marRight w:val="0"/>
      <w:marTop w:val="0"/>
      <w:marBottom w:val="0"/>
      <w:divBdr>
        <w:top w:val="none" w:sz="0" w:space="0" w:color="auto"/>
        <w:left w:val="none" w:sz="0" w:space="0" w:color="auto"/>
        <w:bottom w:val="none" w:sz="0" w:space="0" w:color="auto"/>
        <w:right w:val="none" w:sz="0" w:space="0" w:color="auto"/>
      </w:divBdr>
    </w:div>
    <w:div w:id="840193666">
      <w:bodyDiv w:val="1"/>
      <w:marLeft w:val="0"/>
      <w:marRight w:val="0"/>
      <w:marTop w:val="0"/>
      <w:marBottom w:val="0"/>
      <w:divBdr>
        <w:top w:val="none" w:sz="0" w:space="0" w:color="auto"/>
        <w:left w:val="none" w:sz="0" w:space="0" w:color="auto"/>
        <w:bottom w:val="none" w:sz="0" w:space="0" w:color="auto"/>
        <w:right w:val="none" w:sz="0" w:space="0" w:color="auto"/>
      </w:divBdr>
    </w:div>
    <w:div w:id="840849683">
      <w:bodyDiv w:val="1"/>
      <w:marLeft w:val="0"/>
      <w:marRight w:val="0"/>
      <w:marTop w:val="0"/>
      <w:marBottom w:val="0"/>
      <w:divBdr>
        <w:top w:val="none" w:sz="0" w:space="0" w:color="auto"/>
        <w:left w:val="none" w:sz="0" w:space="0" w:color="auto"/>
        <w:bottom w:val="none" w:sz="0" w:space="0" w:color="auto"/>
        <w:right w:val="none" w:sz="0" w:space="0" w:color="auto"/>
      </w:divBdr>
    </w:div>
    <w:div w:id="844788146">
      <w:bodyDiv w:val="1"/>
      <w:marLeft w:val="0"/>
      <w:marRight w:val="0"/>
      <w:marTop w:val="0"/>
      <w:marBottom w:val="0"/>
      <w:divBdr>
        <w:top w:val="none" w:sz="0" w:space="0" w:color="auto"/>
        <w:left w:val="none" w:sz="0" w:space="0" w:color="auto"/>
        <w:bottom w:val="none" w:sz="0" w:space="0" w:color="auto"/>
        <w:right w:val="none" w:sz="0" w:space="0" w:color="auto"/>
      </w:divBdr>
    </w:div>
    <w:div w:id="850223833">
      <w:bodyDiv w:val="1"/>
      <w:marLeft w:val="0"/>
      <w:marRight w:val="0"/>
      <w:marTop w:val="0"/>
      <w:marBottom w:val="0"/>
      <w:divBdr>
        <w:top w:val="none" w:sz="0" w:space="0" w:color="auto"/>
        <w:left w:val="none" w:sz="0" w:space="0" w:color="auto"/>
        <w:bottom w:val="none" w:sz="0" w:space="0" w:color="auto"/>
        <w:right w:val="none" w:sz="0" w:space="0" w:color="auto"/>
      </w:divBdr>
      <w:divsChild>
        <w:div w:id="1712995827">
          <w:marLeft w:val="0"/>
          <w:marRight w:val="0"/>
          <w:marTop w:val="0"/>
          <w:marBottom w:val="0"/>
          <w:divBdr>
            <w:top w:val="none" w:sz="0" w:space="0" w:color="auto"/>
            <w:left w:val="none" w:sz="0" w:space="0" w:color="auto"/>
            <w:bottom w:val="none" w:sz="0" w:space="0" w:color="auto"/>
            <w:right w:val="none" w:sz="0" w:space="0" w:color="auto"/>
          </w:divBdr>
          <w:divsChild>
            <w:div w:id="1124618705">
              <w:marLeft w:val="0"/>
              <w:marRight w:val="0"/>
              <w:marTop w:val="0"/>
              <w:marBottom w:val="0"/>
              <w:divBdr>
                <w:top w:val="none" w:sz="0" w:space="0" w:color="auto"/>
                <w:left w:val="none" w:sz="0" w:space="0" w:color="auto"/>
                <w:bottom w:val="none" w:sz="0" w:space="0" w:color="auto"/>
                <w:right w:val="none" w:sz="0" w:space="0" w:color="auto"/>
              </w:divBdr>
              <w:divsChild>
                <w:div w:id="1548253795">
                  <w:marLeft w:val="150"/>
                  <w:marRight w:val="150"/>
                  <w:marTop w:val="0"/>
                  <w:marBottom w:val="0"/>
                  <w:divBdr>
                    <w:top w:val="none" w:sz="0" w:space="0" w:color="auto"/>
                    <w:left w:val="none" w:sz="0" w:space="0" w:color="auto"/>
                    <w:bottom w:val="none" w:sz="0" w:space="0" w:color="auto"/>
                    <w:right w:val="none" w:sz="0" w:space="0" w:color="auto"/>
                  </w:divBdr>
                  <w:divsChild>
                    <w:div w:id="1068110151">
                      <w:marLeft w:val="0"/>
                      <w:marRight w:val="0"/>
                      <w:marTop w:val="0"/>
                      <w:marBottom w:val="0"/>
                      <w:divBdr>
                        <w:top w:val="none" w:sz="0" w:space="0" w:color="auto"/>
                        <w:left w:val="none" w:sz="0" w:space="0" w:color="auto"/>
                        <w:bottom w:val="none" w:sz="0" w:space="0" w:color="auto"/>
                        <w:right w:val="none" w:sz="0" w:space="0" w:color="auto"/>
                      </w:divBdr>
                      <w:divsChild>
                        <w:div w:id="1582445089">
                          <w:marLeft w:val="0"/>
                          <w:marRight w:val="0"/>
                          <w:marTop w:val="0"/>
                          <w:marBottom w:val="0"/>
                          <w:divBdr>
                            <w:top w:val="none" w:sz="0" w:space="0" w:color="auto"/>
                            <w:left w:val="none" w:sz="0" w:space="0" w:color="auto"/>
                            <w:bottom w:val="none" w:sz="0" w:space="0" w:color="auto"/>
                            <w:right w:val="none" w:sz="0" w:space="0" w:color="auto"/>
                          </w:divBdr>
                          <w:divsChild>
                            <w:div w:id="1133596973">
                              <w:marLeft w:val="0"/>
                              <w:marRight w:val="0"/>
                              <w:marTop w:val="0"/>
                              <w:marBottom w:val="0"/>
                              <w:divBdr>
                                <w:top w:val="none" w:sz="0" w:space="0" w:color="auto"/>
                                <w:left w:val="none" w:sz="0" w:space="0" w:color="auto"/>
                                <w:bottom w:val="none" w:sz="0" w:space="0" w:color="auto"/>
                                <w:right w:val="none" w:sz="0" w:space="0" w:color="auto"/>
                              </w:divBdr>
                              <w:divsChild>
                                <w:div w:id="874856461">
                                  <w:marLeft w:val="0"/>
                                  <w:marRight w:val="0"/>
                                  <w:marTop w:val="0"/>
                                  <w:marBottom w:val="0"/>
                                  <w:divBdr>
                                    <w:top w:val="none" w:sz="0" w:space="0" w:color="auto"/>
                                    <w:left w:val="none" w:sz="0" w:space="0" w:color="auto"/>
                                    <w:bottom w:val="none" w:sz="0" w:space="0" w:color="auto"/>
                                    <w:right w:val="none" w:sz="0" w:space="0" w:color="auto"/>
                                  </w:divBdr>
                                  <w:divsChild>
                                    <w:div w:id="1599633888">
                                      <w:marLeft w:val="0"/>
                                      <w:marRight w:val="0"/>
                                      <w:marTop w:val="0"/>
                                      <w:marBottom w:val="0"/>
                                      <w:divBdr>
                                        <w:top w:val="none" w:sz="0" w:space="0" w:color="auto"/>
                                        <w:left w:val="none" w:sz="0" w:space="0" w:color="auto"/>
                                        <w:bottom w:val="none" w:sz="0" w:space="0" w:color="auto"/>
                                        <w:right w:val="none" w:sz="0" w:space="0" w:color="auto"/>
                                      </w:divBdr>
                                      <w:divsChild>
                                        <w:div w:id="389547164">
                                          <w:marLeft w:val="0"/>
                                          <w:marRight w:val="0"/>
                                          <w:marTop w:val="0"/>
                                          <w:marBottom w:val="0"/>
                                          <w:divBdr>
                                            <w:top w:val="none" w:sz="0" w:space="0" w:color="auto"/>
                                            <w:left w:val="none" w:sz="0" w:space="0" w:color="auto"/>
                                            <w:bottom w:val="none" w:sz="0" w:space="0" w:color="auto"/>
                                            <w:right w:val="none" w:sz="0" w:space="0" w:color="auto"/>
                                          </w:divBdr>
                                          <w:divsChild>
                                            <w:div w:id="1148326053">
                                              <w:marLeft w:val="0"/>
                                              <w:marRight w:val="0"/>
                                              <w:marTop w:val="0"/>
                                              <w:marBottom w:val="0"/>
                                              <w:divBdr>
                                                <w:top w:val="none" w:sz="0" w:space="0" w:color="auto"/>
                                                <w:left w:val="none" w:sz="0" w:space="0" w:color="auto"/>
                                                <w:bottom w:val="none" w:sz="0" w:space="0" w:color="auto"/>
                                                <w:right w:val="none" w:sz="0" w:space="0" w:color="auto"/>
                                              </w:divBdr>
                                              <w:divsChild>
                                                <w:div w:id="1478761903">
                                                  <w:marLeft w:val="0"/>
                                                  <w:marRight w:val="0"/>
                                                  <w:marTop w:val="0"/>
                                                  <w:marBottom w:val="0"/>
                                                  <w:divBdr>
                                                    <w:top w:val="none" w:sz="0" w:space="0" w:color="auto"/>
                                                    <w:left w:val="none" w:sz="0" w:space="0" w:color="auto"/>
                                                    <w:bottom w:val="none" w:sz="0" w:space="0" w:color="auto"/>
                                                    <w:right w:val="none" w:sz="0" w:space="0" w:color="auto"/>
                                                  </w:divBdr>
                                                  <w:divsChild>
                                                    <w:div w:id="1237126070">
                                                      <w:marLeft w:val="0"/>
                                                      <w:marRight w:val="0"/>
                                                      <w:marTop w:val="0"/>
                                                      <w:marBottom w:val="0"/>
                                                      <w:divBdr>
                                                        <w:top w:val="none" w:sz="0" w:space="0" w:color="auto"/>
                                                        <w:left w:val="none" w:sz="0" w:space="0" w:color="auto"/>
                                                        <w:bottom w:val="none" w:sz="0" w:space="0" w:color="auto"/>
                                                        <w:right w:val="none" w:sz="0" w:space="0" w:color="auto"/>
                                                      </w:divBdr>
                                                      <w:divsChild>
                                                        <w:div w:id="600988827">
                                                          <w:marLeft w:val="0"/>
                                                          <w:marRight w:val="0"/>
                                                          <w:marTop w:val="0"/>
                                                          <w:marBottom w:val="0"/>
                                                          <w:divBdr>
                                                            <w:top w:val="none" w:sz="0" w:space="0" w:color="auto"/>
                                                            <w:left w:val="none" w:sz="0" w:space="0" w:color="auto"/>
                                                            <w:bottom w:val="none" w:sz="0" w:space="0" w:color="auto"/>
                                                            <w:right w:val="none" w:sz="0" w:space="0" w:color="auto"/>
                                                          </w:divBdr>
                                                          <w:divsChild>
                                                            <w:div w:id="18486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5268628">
      <w:bodyDiv w:val="1"/>
      <w:marLeft w:val="0"/>
      <w:marRight w:val="0"/>
      <w:marTop w:val="0"/>
      <w:marBottom w:val="0"/>
      <w:divBdr>
        <w:top w:val="none" w:sz="0" w:space="0" w:color="auto"/>
        <w:left w:val="none" w:sz="0" w:space="0" w:color="auto"/>
        <w:bottom w:val="none" w:sz="0" w:space="0" w:color="auto"/>
        <w:right w:val="none" w:sz="0" w:space="0" w:color="auto"/>
      </w:divBdr>
      <w:divsChild>
        <w:div w:id="1587835600">
          <w:marLeft w:val="0"/>
          <w:marRight w:val="0"/>
          <w:marTop w:val="0"/>
          <w:marBottom w:val="0"/>
          <w:divBdr>
            <w:top w:val="none" w:sz="0" w:space="0" w:color="auto"/>
            <w:left w:val="none" w:sz="0" w:space="0" w:color="auto"/>
            <w:bottom w:val="none" w:sz="0" w:space="0" w:color="auto"/>
            <w:right w:val="none" w:sz="0" w:space="0" w:color="auto"/>
          </w:divBdr>
          <w:divsChild>
            <w:div w:id="296574161">
              <w:marLeft w:val="0"/>
              <w:marRight w:val="0"/>
              <w:marTop w:val="0"/>
              <w:marBottom w:val="0"/>
              <w:divBdr>
                <w:top w:val="none" w:sz="0" w:space="0" w:color="auto"/>
                <w:left w:val="none" w:sz="0" w:space="0" w:color="auto"/>
                <w:bottom w:val="none" w:sz="0" w:space="0" w:color="auto"/>
                <w:right w:val="none" w:sz="0" w:space="0" w:color="auto"/>
              </w:divBdr>
              <w:divsChild>
                <w:div w:id="902764009">
                  <w:marLeft w:val="0"/>
                  <w:marRight w:val="0"/>
                  <w:marTop w:val="0"/>
                  <w:marBottom w:val="0"/>
                  <w:divBdr>
                    <w:top w:val="none" w:sz="0" w:space="0" w:color="auto"/>
                    <w:left w:val="none" w:sz="0" w:space="0" w:color="auto"/>
                    <w:bottom w:val="none" w:sz="0" w:space="0" w:color="auto"/>
                    <w:right w:val="none" w:sz="0" w:space="0" w:color="auto"/>
                  </w:divBdr>
                  <w:divsChild>
                    <w:div w:id="399719259">
                      <w:marLeft w:val="0"/>
                      <w:marRight w:val="0"/>
                      <w:marTop w:val="0"/>
                      <w:marBottom w:val="0"/>
                      <w:divBdr>
                        <w:top w:val="none" w:sz="0" w:space="0" w:color="auto"/>
                        <w:left w:val="none" w:sz="0" w:space="0" w:color="auto"/>
                        <w:bottom w:val="none" w:sz="0" w:space="0" w:color="auto"/>
                        <w:right w:val="none" w:sz="0" w:space="0" w:color="auto"/>
                      </w:divBdr>
                      <w:divsChild>
                        <w:div w:id="2097170284">
                          <w:marLeft w:val="0"/>
                          <w:marRight w:val="0"/>
                          <w:marTop w:val="3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022639">
      <w:bodyDiv w:val="1"/>
      <w:marLeft w:val="0"/>
      <w:marRight w:val="0"/>
      <w:marTop w:val="0"/>
      <w:marBottom w:val="0"/>
      <w:divBdr>
        <w:top w:val="none" w:sz="0" w:space="0" w:color="auto"/>
        <w:left w:val="none" w:sz="0" w:space="0" w:color="auto"/>
        <w:bottom w:val="none" w:sz="0" w:space="0" w:color="auto"/>
        <w:right w:val="none" w:sz="0" w:space="0" w:color="auto"/>
      </w:divBdr>
      <w:divsChild>
        <w:div w:id="323818205">
          <w:marLeft w:val="0"/>
          <w:marRight w:val="0"/>
          <w:marTop w:val="0"/>
          <w:marBottom w:val="0"/>
          <w:divBdr>
            <w:top w:val="none" w:sz="0" w:space="0" w:color="auto"/>
            <w:left w:val="none" w:sz="0" w:space="0" w:color="auto"/>
            <w:bottom w:val="none" w:sz="0" w:space="0" w:color="auto"/>
            <w:right w:val="none" w:sz="0" w:space="0" w:color="auto"/>
          </w:divBdr>
        </w:div>
        <w:div w:id="419760272">
          <w:marLeft w:val="0"/>
          <w:marRight w:val="0"/>
          <w:marTop w:val="0"/>
          <w:marBottom w:val="0"/>
          <w:divBdr>
            <w:top w:val="none" w:sz="0" w:space="0" w:color="auto"/>
            <w:left w:val="none" w:sz="0" w:space="0" w:color="auto"/>
            <w:bottom w:val="none" w:sz="0" w:space="0" w:color="auto"/>
            <w:right w:val="none" w:sz="0" w:space="0" w:color="auto"/>
          </w:divBdr>
        </w:div>
        <w:div w:id="1027873493">
          <w:marLeft w:val="0"/>
          <w:marRight w:val="0"/>
          <w:marTop w:val="0"/>
          <w:marBottom w:val="0"/>
          <w:divBdr>
            <w:top w:val="none" w:sz="0" w:space="0" w:color="auto"/>
            <w:left w:val="none" w:sz="0" w:space="0" w:color="auto"/>
            <w:bottom w:val="none" w:sz="0" w:space="0" w:color="auto"/>
            <w:right w:val="none" w:sz="0" w:space="0" w:color="auto"/>
          </w:divBdr>
        </w:div>
        <w:div w:id="2143881564">
          <w:marLeft w:val="0"/>
          <w:marRight w:val="0"/>
          <w:marTop w:val="0"/>
          <w:marBottom w:val="0"/>
          <w:divBdr>
            <w:top w:val="none" w:sz="0" w:space="0" w:color="auto"/>
            <w:left w:val="none" w:sz="0" w:space="0" w:color="auto"/>
            <w:bottom w:val="none" w:sz="0" w:space="0" w:color="auto"/>
            <w:right w:val="none" w:sz="0" w:space="0" w:color="auto"/>
          </w:divBdr>
        </w:div>
      </w:divsChild>
    </w:div>
    <w:div w:id="867065150">
      <w:bodyDiv w:val="1"/>
      <w:marLeft w:val="0"/>
      <w:marRight w:val="0"/>
      <w:marTop w:val="0"/>
      <w:marBottom w:val="0"/>
      <w:divBdr>
        <w:top w:val="none" w:sz="0" w:space="0" w:color="auto"/>
        <w:left w:val="none" w:sz="0" w:space="0" w:color="auto"/>
        <w:bottom w:val="none" w:sz="0" w:space="0" w:color="auto"/>
        <w:right w:val="none" w:sz="0" w:space="0" w:color="auto"/>
      </w:divBdr>
    </w:div>
    <w:div w:id="867596215">
      <w:bodyDiv w:val="1"/>
      <w:marLeft w:val="0"/>
      <w:marRight w:val="0"/>
      <w:marTop w:val="0"/>
      <w:marBottom w:val="0"/>
      <w:divBdr>
        <w:top w:val="none" w:sz="0" w:space="0" w:color="auto"/>
        <w:left w:val="none" w:sz="0" w:space="0" w:color="auto"/>
        <w:bottom w:val="none" w:sz="0" w:space="0" w:color="auto"/>
        <w:right w:val="none" w:sz="0" w:space="0" w:color="auto"/>
      </w:divBdr>
      <w:divsChild>
        <w:div w:id="962156458">
          <w:marLeft w:val="0"/>
          <w:marRight w:val="0"/>
          <w:marTop w:val="0"/>
          <w:marBottom w:val="0"/>
          <w:divBdr>
            <w:top w:val="none" w:sz="0" w:space="0" w:color="auto"/>
            <w:left w:val="none" w:sz="0" w:space="0" w:color="auto"/>
            <w:bottom w:val="none" w:sz="0" w:space="0" w:color="auto"/>
            <w:right w:val="none" w:sz="0" w:space="0" w:color="auto"/>
          </w:divBdr>
          <w:divsChild>
            <w:div w:id="2144417744">
              <w:marLeft w:val="0"/>
              <w:marRight w:val="0"/>
              <w:marTop w:val="0"/>
              <w:marBottom w:val="0"/>
              <w:divBdr>
                <w:top w:val="none" w:sz="0" w:space="0" w:color="auto"/>
                <w:left w:val="none" w:sz="0" w:space="0" w:color="auto"/>
                <w:bottom w:val="none" w:sz="0" w:space="0" w:color="auto"/>
                <w:right w:val="none" w:sz="0" w:space="0" w:color="auto"/>
              </w:divBdr>
              <w:divsChild>
                <w:div w:id="1561290082">
                  <w:marLeft w:val="0"/>
                  <w:marRight w:val="0"/>
                  <w:marTop w:val="0"/>
                  <w:marBottom w:val="0"/>
                  <w:divBdr>
                    <w:top w:val="none" w:sz="0" w:space="0" w:color="auto"/>
                    <w:left w:val="none" w:sz="0" w:space="0" w:color="auto"/>
                    <w:bottom w:val="none" w:sz="0" w:space="0" w:color="auto"/>
                    <w:right w:val="none" w:sz="0" w:space="0" w:color="auto"/>
                  </w:divBdr>
                  <w:divsChild>
                    <w:div w:id="2051177583">
                      <w:marLeft w:val="0"/>
                      <w:marRight w:val="0"/>
                      <w:marTop w:val="0"/>
                      <w:marBottom w:val="0"/>
                      <w:divBdr>
                        <w:top w:val="none" w:sz="0" w:space="0" w:color="auto"/>
                        <w:left w:val="none" w:sz="0" w:space="0" w:color="auto"/>
                        <w:bottom w:val="none" w:sz="0" w:space="0" w:color="auto"/>
                        <w:right w:val="none" w:sz="0" w:space="0" w:color="auto"/>
                      </w:divBdr>
                      <w:divsChild>
                        <w:div w:id="259947308">
                          <w:marLeft w:val="0"/>
                          <w:marRight w:val="0"/>
                          <w:marTop w:val="0"/>
                          <w:marBottom w:val="0"/>
                          <w:divBdr>
                            <w:top w:val="none" w:sz="0" w:space="0" w:color="auto"/>
                            <w:left w:val="none" w:sz="0" w:space="0" w:color="auto"/>
                            <w:bottom w:val="none" w:sz="0" w:space="0" w:color="auto"/>
                            <w:right w:val="none" w:sz="0" w:space="0" w:color="auto"/>
                          </w:divBdr>
                          <w:divsChild>
                            <w:div w:id="269440346">
                              <w:marLeft w:val="0"/>
                              <w:marRight w:val="0"/>
                              <w:marTop w:val="0"/>
                              <w:marBottom w:val="0"/>
                              <w:divBdr>
                                <w:top w:val="none" w:sz="0" w:space="0" w:color="auto"/>
                                <w:left w:val="none" w:sz="0" w:space="0" w:color="auto"/>
                                <w:bottom w:val="none" w:sz="0" w:space="0" w:color="auto"/>
                                <w:right w:val="none" w:sz="0" w:space="0" w:color="auto"/>
                              </w:divBdr>
                              <w:divsChild>
                                <w:div w:id="1761756559">
                                  <w:marLeft w:val="0"/>
                                  <w:marRight w:val="0"/>
                                  <w:marTop w:val="0"/>
                                  <w:marBottom w:val="0"/>
                                  <w:divBdr>
                                    <w:top w:val="none" w:sz="0" w:space="0" w:color="auto"/>
                                    <w:left w:val="none" w:sz="0" w:space="0" w:color="auto"/>
                                    <w:bottom w:val="none" w:sz="0" w:space="0" w:color="auto"/>
                                    <w:right w:val="none" w:sz="0" w:space="0" w:color="auto"/>
                                  </w:divBdr>
                                  <w:divsChild>
                                    <w:div w:id="1610358942">
                                      <w:marLeft w:val="0"/>
                                      <w:marRight w:val="0"/>
                                      <w:marTop w:val="0"/>
                                      <w:marBottom w:val="0"/>
                                      <w:divBdr>
                                        <w:top w:val="none" w:sz="0" w:space="0" w:color="auto"/>
                                        <w:left w:val="none" w:sz="0" w:space="0" w:color="auto"/>
                                        <w:bottom w:val="none" w:sz="0" w:space="0" w:color="auto"/>
                                        <w:right w:val="none" w:sz="0" w:space="0" w:color="auto"/>
                                      </w:divBdr>
                                      <w:divsChild>
                                        <w:div w:id="992683186">
                                          <w:marLeft w:val="0"/>
                                          <w:marRight w:val="0"/>
                                          <w:marTop w:val="0"/>
                                          <w:marBottom w:val="0"/>
                                          <w:divBdr>
                                            <w:top w:val="none" w:sz="0" w:space="0" w:color="auto"/>
                                            <w:left w:val="none" w:sz="0" w:space="0" w:color="auto"/>
                                            <w:bottom w:val="none" w:sz="0" w:space="0" w:color="auto"/>
                                            <w:right w:val="none" w:sz="0" w:space="0" w:color="auto"/>
                                          </w:divBdr>
                                          <w:divsChild>
                                            <w:div w:id="517040280">
                                              <w:marLeft w:val="0"/>
                                              <w:marRight w:val="0"/>
                                              <w:marTop w:val="0"/>
                                              <w:marBottom w:val="0"/>
                                              <w:divBdr>
                                                <w:top w:val="none" w:sz="0" w:space="0" w:color="auto"/>
                                                <w:left w:val="none" w:sz="0" w:space="0" w:color="auto"/>
                                                <w:bottom w:val="none" w:sz="0" w:space="0" w:color="auto"/>
                                                <w:right w:val="none" w:sz="0" w:space="0" w:color="auto"/>
                                              </w:divBdr>
                                              <w:divsChild>
                                                <w:div w:id="16548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8322675">
      <w:bodyDiv w:val="1"/>
      <w:marLeft w:val="0"/>
      <w:marRight w:val="0"/>
      <w:marTop w:val="0"/>
      <w:marBottom w:val="0"/>
      <w:divBdr>
        <w:top w:val="none" w:sz="0" w:space="0" w:color="auto"/>
        <w:left w:val="none" w:sz="0" w:space="0" w:color="auto"/>
        <w:bottom w:val="none" w:sz="0" w:space="0" w:color="auto"/>
        <w:right w:val="none" w:sz="0" w:space="0" w:color="auto"/>
      </w:divBdr>
    </w:div>
    <w:div w:id="891890837">
      <w:bodyDiv w:val="1"/>
      <w:marLeft w:val="0"/>
      <w:marRight w:val="0"/>
      <w:marTop w:val="0"/>
      <w:marBottom w:val="0"/>
      <w:divBdr>
        <w:top w:val="none" w:sz="0" w:space="0" w:color="auto"/>
        <w:left w:val="none" w:sz="0" w:space="0" w:color="auto"/>
        <w:bottom w:val="none" w:sz="0" w:space="0" w:color="auto"/>
        <w:right w:val="none" w:sz="0" w:space="0" w:color="auto"/>
      </w:divBdr>
    </w:div>
    <w:div w:id="894465302">
      <w:bodyDiv w:val="1"/>
      <w:marLeft w:val="0"/>
      <w:marRight w:val="0"/>
      <w:marTop w:val="0"/>
      <w:marBottom w:val="0"/>
      <w:divBdr>
        <w:top w:val="none" w:sz="0" w:space="0" w:color="auto"/>
        <w:left w:val="none" w:sz="0" w:space="0" w:color="auto"/>
        <w:bottom w:val="none" w:sz="0" w:space="0" w:color="auto"/>
        <w:right w:val="none" w:sz="0" w:space="0" w:color="auto"/>
      </w:divBdr>
    </w:div>
    <w:div w:id="906115088">
      <w:bodyDiv w:val="1"/>
      <w:marLeft w:val="0"/>
      <w:marRight w:val="0"/>
      <w:marTop w:val="0"/>
      <w:marBottom w:val="0"/>
      <w:divBdr>
        <w:top w:val="none" w:sz="0" w:space="0" w:color="auto"/>
        <w:left w:val="none" w:sz="0" w:space="0" w:color="auto"/>
        <w:bottom w:val="none" w:sz="0" w:space="0" w:color="auto"/>
        <w:right w:val="none" w:sz="0" w:space="0" w:color="auto"/>
      </w:divBdr>
    </w:div>
    <w:div w:id="907957085">
      <w:bodyDiv w:val="1"/>
      <w:marLeft w:val="0"/>
      <w:marRight w:val="0"/>
      <w:marTop w:val="0"/>
      <w:marBottom w:val="0"/>
      <w:divBdr>
        <w:top w:val="none" w:sz="0" w:space="0" w:color="auto"/>
        <w:left w:val="none" w:sz="0" w:space="0" w:color="auto"/>
        <w:bottom w:val="none" w:sz="0" w:space="0" w:color="auto"/>
        <w:right w:val="none" w:sz="0" w:space="0" w:color="auto"/>
      </w:divBdr>
      <w:divsChild>
        <w:div w:id="389353472">
          <w:marLeft w:val="0"/>
          <w:marRight w:val="0"/>
          <w:marTop w:val="0"/>
          <w:marBottom w:val="0"/>
          <w:divBdr>
            <w:top w:val="none" w:sz="0" w:space="0" w:color="auto"/>
            <w:left w:val="none" w:sz="0" w:space="0" w:color="auto"/>
            <w:bottom w:val="none" w:sz="0" w:space="0" w:color="auto"/>
            <w:right w:val="none" w:sz="0" w:space="0" w:color="auto"/>
          </w:divBdr>
          <w:divsChild>
            <w:div w:id="605893169">
              <w:marLeft w:val="0"/>
              <w:marRight w:val="0"/>
              <w:marTop w:val="0"/>
              <w:marBottom w:val="0"/>
              <w:divBdr>
                <w:top w:val="none" w:sz="0" w:space="0" w:color="auto"/>
                <w:left w:val="none" w:sz="0" w:space="0" w:color="auto"/>
                <w:bottom w:val="none" w:sz="0" w:space="0" w:color="auto"/>
                <w:right w:val="none" w:sz="0" w:space="0" w:color="auto"/>
              </w:divBdr>
              <w:divsChild>
                <w:div w:id="166599512">
                  <w:marLeft w:val="-225"/>
                  <w:marRight w:val="-225"/>
                  <w:marTop w:val="0"/>
                  <w:marBottom w:val="0"/>
                  <w:divBdr>
                    <w:top w:val="none" w:sz="0" w:space="0" w:color="auto"/>
                    <w:left w:val="none" w:sz="0" w:space="0" w:color="auto"/>
                    <w:bottom w:val="none" w:sz="0" w:space="0" w:color="auto"/>
                    <w:right w:val="none" w:sz="0" w:space="0" w:color="auto"/>
                  </w:divBdr>
                  <w:divsChild>
                    <w:div w:id="879980015">
                      <w:marLeft w:val="0"/>
                      <w:marRight w:val="0"/>
                      <w:marTop w:val="0"/>
                      <w:marBottom w:val="0"/>
                      <w:divBdr>
                        <w:top w:val="none" w:sz="0" w:space="0" w:color="auto"/>
                        <w:left w:val="none" w:sz="0" w:space="0" w:color="auto"/>
                        <w:bottom w:val="none" w:sz="0" w:space="0" w:color="auto"/>
                        <w:right w:val="none" w:sz="0" w:space="0" w:color="auto"/>
                      </w:divBdr>
                    </w:div>
                  </w:divsChild>
                </w:div>
                <w:div w:id="742679673">
                  <w:marLeft w:val="-225"/>
                  <w:marRight w:val="-225"/>
                  <w:marTop w:val="0"/>
                  <w:marBottom w:val="0"/>
                  <w:divBdr>
                    <w:top w:val="none" w:sz="0" w:space="0" w:color="auto"/>
                    <w:left w:val="none" w:sz="0" w:space="0" w:color="auto"/>
                    <w:bottom w:val="none" w:sz="0" w:space="0" w:color="auto"/>
                    <w:right w:val="none" w:sz="0" w:space="0" w:color="auto"/>
                  </w:divBdr>
                  <w:divsChild>
                    <w:div w:id="990598187">
                      <w:marLeft w:val="0"/>
                      <w:marRight w:val="0"/>
                      <w:marTop w:val="0"/>
                      <w:marBottom w:val="0"/>
                      <w:divBdr>
                        <w:top w:val="none" w:sz="0" w:space="0" w:color="auto"/>
                        <w:left w:val="none" w:sz="0" w:space="0" w:color="auto"/>
                        <w:bottom w:val="none" w:sz="0" w:space="0" w:color="auto"/>
                        <w:right w:val="none" w:sz="0" w:space="0" w:color="auto"/>
                      </w:divBdr>
                    </w:div>
                    <w:div w:id="1953438959">
                      <w:marLeft w:val="0"/>
                      <w:marRight w:val="0"/>
                      <w:marTop w:val="0"/>
                      <w:marBottom w:val="0"/>
                      <w:divBdr>
                        <w:top w:val="none" w:sz="0" w:space="0" w:color="auto"/>
                        <w:left w:val="none" w:sz="0" w:space="0" w:color="auto"/>
                        <w:bottom w:val="none" w:sz="0" w:space="0" w:color="auto"/>
                        <w:right w:val="none" w:sz="0" w:space="0" w:color="auto"/>
                      </w:divBdr>
                    </w:div>
                    <w:div w:id="2066640827">
                      <w:marLeft w:val="0"/>
                      <w:marRight w:val="0"/>
                      <w:marTop w:val="0"/>
                      <w:marBottom w:val="0"/>
                      <w:divBdr>
                        <w:top w:val="none" w:sz="0" w:space="0" w:color="auto"/>
                        <w:left w:val="none" w:sz="0" w:space="0" w:color="auto"/>
                        <w:bottom w:val="none" w:sz="0" w:space="0" w:color="auto"/>
                        <w:right w:val="none" w:sz="0" w:space="0" w:color="auto"/>
                      </w:divBdr>
                    </w:div>
                    <w:div w:id="21217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5416">
          <w:marLeft w:val="0"/>
          <w:marRight w:val="0"/>
          <w:marTop w:val="0"/>
          <w:marBottom w:val="0"/>
          <w:divBdr>
            <w:top w:val="none" w:sz="0" w:space="0" w:color="auto"/>
            <w:left w:val="none" w:sz="0" w:space="0" w:color="auto"/>
            <w:bottom w:val="none" w:sz="0" w:space="0" w:color="auto"/>
            <w:right w:val="none" w:sz="0" w:space="0" w:color="auto"/>
          </w:divBdr>
          <w:divsChild>
            <w:div w:id="1502694357">
              <w:marLeft w:val="0"/>
              <w:marRight w:val="0"/>
              <w:marTop w:val="0"/>
              <w:marBottom w:val="0"/>
              <w:divBdr>
                <w:top w:val="none" w:sz="0" w:space="0" w:color="auto"/>
                <w:left w:val="none" w:sz="0" w:space="0" w:color="auto"/>
                <w:bottom w:val="none" w:sz="0" w:space="0" w:color="auto"/>
                <w:right w:val="none" w:sz="0" w:space="0" w:color="auto"/>
              </w:divBdr>
              <w:divsChild>
                <w:div w:id="807207688">
                  <w:marLeft w:val="-225"/>
                  <w:marRight w:val="-225"/>
                  <w:marTop w:val="0"/>
                  <w:marBottom w:val="0"/>
                  <w:divBdr>
                    <w:top w:val="none" w:sz="0" w:space="0" w:color="auto"/>
                    <w:left w:val="none" w:sz="0" w:space="0" w:color="auto"/>
                    <w:bottom w:val="none" w:sz="0" w:space="0" w:color="auto"/>
                    <w:right w:val="none" w:sz="0" w:space="0" w:color="auto"/>
                  </w:divBdr>
                  <w:divsChild>
                    <w:div w:id="23875024">
                      <w:marLeft w:val="0"/>
                      <w:marRight w:val="0"/>
                      <w:marTop w:val="0"/>
                      <w:marBottom w:val="0"/>
                      <w:divBdr>
                        <w:top w:val="none" w:sz="0" w:space="0" w:color="auto"/>
                        <w:left w:val="none" w:sz="0" w:space="0" w:color="auto"/>
                        <w:bottom w:val="none" w:sz="0" w:space="0" w:color="auto"/>
                        <w:right w:val="none" w:sz="0" w:space="0" w:color="auto"/>
                      </w:divBdr>
                    </w:div>
                    <w:div w:id="967861339">
                      <w:marLeft w:val="0"/>
                      <w:marRight w:val="0"/>
                      <w:marTop w:val="0"/>
                      <w:marBottom w:val="0"/>
                      <w:divBdr>
                        <w:top w:val="none" w:sz="0" w:space="0" w:color="auto"/>
                        <w:left w:val="none" w:sz="0" w:space="0" w:color="auto"/>
                        <w:bottom w:val="none" w:sz="0" w:space="0" w:color="auto"/>
                        <w:right w:val="none" w:sz="0" w:space="0" w:color="auto"/>
                      </w:divBdr>
                      <w:divsChild>
                        <w:div w:id="140466907">
                          <w:marLeft w:val="0"/>
                          <w:marRight w:val="0"/>
                          <w:marTop w:val="0"/>
                          <w:marBottom w:val="0"/>
                          <w:divBdr>
                            <w:top w:val="none" w:sz="0" w:space="0" w:color="auto"/>
                            <w:left w:val="none" w:sz="0" w:space="0" w:color="auto"/>
                            <w:bottom w:val="none" w:sz="0" w:space="0" w:color="auto"/>
                            <w:right w:val="none" w:sz="0" w:space="0" w:color="auto"/>
                          </w:divBdr>
                          <w:divsChild>
                            <w:div w:id="650327047">
                              <w:marLeft w:val="-225"/>
                              <w:marRight w:val="-225"/>
                              <w:marTop w:val="0"/>
                              <w:marBottom w:val="0"/>
                              <w:divBdr>
                                <w:top w:val="none" w:sz="0" w:space="0" w:color="auto"/>
                                <w:left w:val="none" w:sz="0" w:space="0" w:color="auto"/>
                                <w:bottom w:val="none" w:sz="0" w:space="0" w:color="auto"/>
                                <w:right w:val="none" w:sz="0" w:space="0" w:color="auto"/>
                              </w:divBdr>
                              <w:divsChild>
                                <w:div w:id="1089154250">
                                  <w:marLeft w:val="0"/>
                                  <w:marRight w:val="0"/>
                                  <w:marTop w:val="0"/>
                                  <w:marBottom w:val="0"/>
                                  <w:divBdr>
                                    <w:top w:val="none" w:sz="0" w:space="0" w:color="auto"/>
                                    <w:left w:val="none" w:sz="0" w:space="0" w:color="auto"/>
                                    <w:bottom w:val="none" w:sz="0" w:space="0" w:color="auto"/>
                                    <w:right w:val="none" w:sz="0" w:space="0" w:color="auto"/>
                                  </w:divBdr>
                                </w:div>
                                <w:div w:id="13827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703197">
          <w:marLeft w:val="0"/>
          <w:marRight w:val="0"/>
          <w:marTop w:val="0"/>
          <w:marBottom w:val="0"/>
          <w:divBdr>
            <w:top w:val="single" w:sz="48" w:space="0" w:color="F3F2EE"/>
            <w:left w:val="none" w:sz="0" w:space="0" w:color="auto"/>
            <w:bottom w:val="none" w:sz="0" w:space="0" w:color="auto"/>
            <w:right w:val="none" w:sz="0" w:space="0" w:color="auto"/>
          </w:divBdr>
          <w:divsChild>
            <w:div w:id="1248882931">
              <w:marLeft w:val="0"/>
              <w:marRight w:val="0"/>
              <w:marTop w:val="0"/>
              <w:marBottom w:val="0"/>
              <w:divBdr>
                <w:top w:val="none" w:sz="0" w:space="0" w:color="auto"/>
                <w:left w:val="none" w:sz="0" w:space="0" w:color="auto"/>
                <w:bottom w:val="none" w:sz="0" w:space="0" w:color="auto"/>
                <w:right w:val="none" w:sz="0" w:space="0" w:color="auto"/>
              </w:divBdr>
              <w:divsChild>
                <w:div w:id="1661544583">
                  <w:marLeft w:val="-225"/>
                  <w:marRight w:val="-225"/>
                  <w:marTop w:val="0"/>
                  <w:marBottom w:val="0"/>
                  <w:divBdr>
                    <w:top w:val="none" w:sz="0" w:space="0" w:color="auto"/>
                    <w:left w:val="none" w:sz="0" w:space="0" w:color="auto"/>
                    <w:bottom w:val="none" w:sz="0" w:space="0" w:color="auto"/>
                    <w:right w:val="none" w:sz="0" w:space="0" w:color="auto"/>
                  </w:divBdr>
                  <w:divsChild>
                    <w:div w:id="1535461627">
                      <w:marLeft w:val="0"/>
                      <w:marRight w:val="0"/>
                      <w:marTop w:val="0"/>
                      <w:marBottom w:val="0"/>
                      <w:divBdr>
                        <w:top w:val="none" w:sz="0" w:space="0" w:color="auto"/>
                        <w:left w:val="none" w:sz="0" w:space="0" w:color="auto"/>
                        <w:bottom w:val="none" w:sz="0" w:space="0" w:color="auto"/>
                        <w:right w:val="none" w:sz="0" w:space="0" w:color="auto"/>
                      </w:divBdr>
                    </w:div>
                    <w:div w:id="1543592171">
                      <w:marLeft w:val="0"/>
                      <w:marRight w:val="0"/>
                      <w:marTop w:val="0"/>
                      <w:marBottom w:val="0"/>
                      <w:divBdr>
                        <w:top w:val="none" w:sz="0" w:space="0" w:color="auto"/>
                        <w:left w:val="none" w:sz="0" w:space="0" w:color="auto"/>
                        <w:bottom w:val="none" w:sz="0" w:space="0" w:color="auto"/>
                        <w:right w:val="none" w:sz="0" w:space="0" w:color="auto"/>
                      </w:divBdr>
                      <w:divsChild>
                        <w:div w:id="570044340">
                          <w:marLeft w:val="0"/>
                          <w:marRight w:val="0"/>
                          <w:marTop w:val="0"/>
                          <w:marBottom w:val="0"/>
                          <w:divBdr>
                            <w:top w:val="none" w:sz="0" w:space="0" w:color="auto"/>
                            <w:left w:val="none" w:sz="0" w:space="0" w:color="auto"/>
                            <w:bottom w:val="none" w:sz="0" w:space="0" w:color="auto"/>
                            <w:right w:val="none" w:sz="0" w:space="0" w:color="auto"/>
                          </w:divBdr>
                        </w:div>
                        <w:div w:id="701782225">
                          <w:marLeft w:val="0"/>
                          <w:marRight w:val="0"/>
                          <w:marTop w:val="0"/>
                          <w:marBottom w:val="0"/>
                          <w:divBdr>
                            <w:top w:val="none" w:sz="0" w:space="0" w:color="auto"/>
                            <w:left w:val="none" w:sz="0" w:space="0" w:color="auto"/>
                            <w:bottom w:val="none" w:sz="0" w:space="0" w:color="auto"/>
                            <w:right w:val="none" w:sz="0" w:space="0" w:color="auto"/>
                          </w:divBdr>
                        </w:div>
                      </w:divsChild>
                    </w:div>
                    <w:div w:id="19253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24793">
          <w:marLeft w:val="0"/>
          <w:marRight w:val="0"/>
          <w:marTop w:val="0"/>
          <w:marBottom w:val="0"/>
          <w:divBdr>
            <w:top w:val="none" w:sz="0" w:space="0" w:color="auto"/>
            <w:left w:val="none" w:sz="0" w:space="0" w:color="auto"/>
            <w:bottom w:val="none" w:sz="0" w:space="0" w:color="auto"/>
            <w:right w:val="none" w:sz="0" w:space="0" w:color="auto"/>
          </w:divBdr>
          <w:divsChild>
            <w:div w:id="964432866">
              <w:marLeft w:val="0"/>
              <w:marRight w:val="0"/>
              <w:marTop w:val="0"/>
              <w:marBottom w:val="0"/>
              <w:divBdr>
                <w:top w:val="none" w:sz="0" w:space="0" w:color="auto"/>
                <w:left w:val="none" w:sz="0" w:space="0" w:color="auto"/>
                <w:bottom w:val="none" w:sz="0" w:space="0" w:color="auto"/>
                <w:right w:val="none" w:sz="0" w:space="0" w:color="auto"/>
              </w:divBdr>
              <w:divsChild>
                <w:div w:id="914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3334">
          <w:marLeft w:val="0"/>
          <w:marRight w:val="0"/>
          <w:marTop w:val="0"/>
          <w:marBottom w:val="0"/>
          <w:divBdr>
            <w:top w:val="none" w:sz="0" w:space="0" w:color="auto"/>
            <w:left w:val="none" w:sz="0" w:space="0" w:color="auto"/>
            <w:bottom w:val="none" w:sz="0" w:space="0" w:color="auto"/>
            <w:right w:val="none" w:sz="0" w:space="0" w:color="auto"/>
          </w:divBdr>
          <w:divsChild>
            <w:div w:id="1987591038">
              <w:marLeft w:val="0"/>
              <w:marRight w:val="450"/>
              <w:marTop w:val="0"/>
              <w:marBottom w:val="0"/>
              <w:divBdr>
                <w:top w:val="none" w:sz="0" w:space="0" w:color="auto"/>
                <w:left w:val="none" w:sz="0" w:space="0" w:color="auto"/>
                <w:bottom w:val="none" w:sz="0" w:space="0" w:color="auto"/>
                <w:right w:val="none" w:sz="0" w:space="0" w:color="auto"/>
              </w:divBdr>
            </w:div>
          </w:divsChild>
        </w:div>
        <w:div w:id="1893619174">
          <w:marLeft w:val="0"/>
          <w:marRight w:val="0"/>
          <w:marTop w:val="0"/>
          <w:marBottom w:val="0"/>
          <w:divBdr>
            <w:top w:val="none" w:sz="0" w:space="0" w:color="auto"/>
            <w:left w:val="none" w:sz="0" w:space="0" w:color="auto"/>
            <w:bottom w:val="none" w:sz="0" w:space="0" w:color="auto"/>
            <w:right w:val="none" w:sz="0" w:space="0" w:color="auto"/>
          </w:divBdr>
          <w:divsChild>
            <w:div w:id="775565792">
              <w:marLeft w:val="0"/>
              <w:marRight w:val="0"/>
              <w:marTop w:val="0"/>
              <w:marBottom w:val="0"/>
              <w:divBdr>
                <w:top w:val="none" w:sz="0" w:space="0" w:color="auto"/>
                <w:left w:val="none" w:sz="0" w:space="0" w:color="auto"/>
                <w:bottom w:val="none" w:sz="0" w:space="0" w:color="auto"/>
                <w:right w:val="none" w:sz="0" w:space="0" w:color="auto"/>
              </w:divBdr>
              <w:divsChild>
                <w:div w:id="205025999">
                  <w:marLeft w:val="0"/>
                  <w:marRight w:val="0"/>
                  <w:marTop w:val="0"/>
                  <w:marBottom w:val="375"/>
                  <w:divBdr>
                    <w:top w:val="none" w:sz="0" w:space="0" w:color="auto"/>
                    <w:left w:val="single" w:sz="48" w:space="11" w:color="005257"/>
                    <w:bottom w:val="none" w:sz="0" w:space="0" w:color="auto"/>
                    <w:right w:val="none" w:sz="0" w:space="0" w:color="auto"/>
                  </w:divBdr>
                  <w:divsChild>
                    <w:div w:id="564608812">
                      <w:marLeft w:val="-225"/>
                      <w:marRight w:val="-225"/>
                      <w:marTop w:val="0"/>
                      <w:marBottom w:val="0"/>
                      <w:divBdr>
                        <w:top w:val="none" w:sz="0" w:space="0" w:color="auto"/>
                        <w:left w:val="none" w:sz="0" w:space="0" w:color="auto"/>
                        <w:bottom w:val="none" w:sz="0" w:space="0" w:color="auto"/>
                        <w:right w:val="none" w:sz="0" w:space="0" w:color="auto"/>
                      </w:divBdr>
                      <w:divsChild>
                        <w:div w:id="833763766">
                          <w:marLeft w:val="0"/>
                          <w:marRight w:val="0"/>
                          <w:marTop w:val="0"/>
                          <w:marBottom w:val="0"/>
                          <w:divBdr>
                            <w:top w:val="none" w:sz="0" w:space="0" w:color="auto"/>
                            <w:left w:val="none" w:sz="0" w:space="0" w:color="auto"/>
                            <w:bottom w:val="none" w:sz="0" w:space="0" w:color="auto"/>
                            <w:right w:val="none" w:sz="0" w:space="0" w:color="auto"/>
                          </w:divBdr>
                        </w:div>
                        <w:div w:id="21319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53360">
                  <w:marLeft w:val="0"/>
                  <w:marRight w:val="0"/>
                  <w:marTop w:val="0"/>
                  <w:marBottom w:val="375"/>
                  <w:divBdr>
                    <w:top w:val="none" w:sz="0" w:space="0" w:color="auto"/>
                    <w:left w:val="single" w:sz="48" w:space="11" w:color="4C3F7B"/>
                    <w:bottom w:val="none" w:sz="0" w:space="0" w:color="auto"/>
                    <w:right w:val="none" w:sz="0" w:space="0" w:color="auto"/>
                  </w:divBdr>
                  <w:divsChild>
                    <w:div w:id="914978568">
                      <w:marLeft w:val="-225"/>
                      <w:marRight w:val="-225"/>
                      <w:marTop w:val="0"/>
                      <w:marBottom w:val="0"/>
                      <w:divBdr>
                        <w:top w:val="none" w:sz="0" w:space="0" w:color="auto"/>
                        <w:left w:val="none" w:sz="0" w:space="0" w:color="auto"/>
                        <w:bottom w:val="none" w:sz="0" w:space="0" w:color="auto"/>
                        <w:right w:val="none" w:sz="0" w:space="0" w:color="auto"/>
                      </w:divBdr>
                      <w:divsChild>
                        <w:div w:id="265115649">
                          <w:marLeft w:val="0"/>
                          <w:marRight w:val="0"/>
                          <w:marTop w:val="0"/>
                          <w:marBottom w:val="0"/>
                          <w:divBdr>
                            <w:top w:val="none" w:sz="0" w:space="0" w:color="auto"/>
                            <w:left w:val="none" w:sz="0" w:space="0" w:color="auto"/>
                            <w:bottom w:val="none" w:sz="0" w:space="0" w:color="auto"/>
                            <w:right w:val="none" w:sz="0" w:space="0" w:color="auto"/>
                          </w:divBdr>
                        </w:div>
                        <w:div w:id="716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023916">
                  <w:marLeft w:val="0"/>
                  <w:marRight w:val="0"/>
                  <w:marTop w:val="0"/>
                  <w:marBottom w:val="375"/>
                  <w:divBdr>
                    <w:top w:val="none" w:sz="0" w:space="0" w:color="auto"/>
                    <w:left w:val="single" w:sz="48" w:space="11" w:color="00A8A0"/>
                    <w:bottom w:val="none" w:sz="0" w:space="0" w:color="auto"/>
                    <w:right w:val="none" w:sz="0" w:space="0" w:color="auto"/>
                  </w:divBdr>
                  <w:divsChild>
                    <w:div w:id="1170364473">
                      <w:marLeft w:val="-225"/>
                      <w:marRight w:val="-225"/>
                      <w:marTop w:val="0"/>
                      <w:marBottom w:val="0"/>
                      <w:divBdr>
                        <w:top w:val="none" w:sz="0" w:space="0" w:color="auto"/>
                        <w:left w:val="none" w:sz="0" w:space="0" w:color="auto"/>
                        <w:bottom w:val="none" w:sz="0" w:space="0" w:color="auto"/>
                        <w:right w:val="none" w:sz="0" w:space="0" w:color="auto"/>
                      </w:divBdr>
                      <w:divsChild>
                        <w:div w:id="780144320">
                          <w:marLeft w:val="0"/>
                          <w:marRight w:val="0"/>
                          <w:marTop w:val="0"/>
                          <w:marBottom w:val="0"/>
                          <w:divBdr>
                            <w:top w:val="none" w:sz="0" w:space="0" w:color="auto"/>
                            <w:left w:val="none" w:sz="0" w:space="0" w:color="auto"/>
                            <w:bottom w:val="none" w:sz="0" w:space="0" w:color="auto"/>
                            <w:right w:val="none" w:sz="0" w:space="0" w:color="auto"/>
                          </w:divBdr>
                        </w:div>
                        <w:div w:id="13107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45485">
                  <w:marLeft w:val="0"/>
                  <w:marRight w:val="0"/>
                  <w:marTop w:val="0"/>
                  <w:marBottom w:val="375"/>
                  <w:divBdr>
                    <w:top w:val="none" w:sz="0" w:space="0" w:color="auto"/>
                    <w:left w:val="single" w:sz="48" w:space="11" w:color="4C3F7B"/>
                    <w:bottom w:val="none" w:sz="0" w:space="0" w:color="auto"/>
                    <w:right w:val="none" w:sz="0" w:space="0" w:color="auto"/>
                  </w:divBdr>
                  <w:divsChild>
                    <w:div w:id="2090497984">
                      <w:marLeft w:val="-225"/>
                      <w:marRight w:val="-225"/>
                      <w:marTop w:val="0"/>
                      <w:marBottom w:val="0"/>
                      <w:divBdr>
                        <w:top w:val="none" w:sz="0" w:space="0" w:color="auto"/>
                        <w:left w:val="none" w:sz="0" w:space="0" w:color="auto"/>
                        <w:bottom w:val="none" w:sz="0" w:space="0" w:color="auto"/>
                        <w:right w:val="none" w:sz="0" w:space="0" w:color="auto"/>
                      </w:divBdr>
                      <w:divsChild>
                        <w:div w:id="606275475">
                          <w:marLeft w:val="0"/>
                          <w:marRight w:val="0"/>
                          <w:marTop w:val="0"/>
                          <w:marBottom w:val="0"/>
                          <w:divBdr>
                            <w:top w:val="none" w:sz="0" w:space="0" w:color="auto"/>
                            <w:left w:val="none" w:sz="0" w:space="0" w:color="auto"/>
                            <w:bottom w:val="none" w:sz="0" w:space="0" w:color="auto"/>
                            <w:right w:val="none" w:sz="0" w:space="0" w:color="auto"/>
                          </w:divBdr>
                        </w:div>
                        <w:div w:id="12505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4524">
                  <w:marLeft w:val="0"/>
                  <w:marRight w:val="0"/>
                  <w:marTop w:val="0"/>
                  <w:marBottom w:val="375"/>
                  <w:divBdr>
                    <w:top w:val="none" w:sz="0" w:space="0" w:color="auto"/>
                    <w:left w:val="single" w:sz="48" w:space="11" w:color="9AD8F0"/>
                    <w:bottom w:val="none" w:sz="0" w:space="0" w:color="auto"/>
                    <w:right w:val="none" w:sz="0" w:space="0" w:color="auto"/>
                  </w:divBdr>
                  <w:divsChild>
                    <w:div w:id="1619677985">
                      <w:marLeft w:val="-225"/>
                      <w:marRight w:val="-225"/>
                      <w:marTop w:val="0"/>
                      <w:marBottom w:val="0"/>
                      <w:divBdr>
                        <w:top w:val="none" w:sz="0" w:space="0" w:color="auto"/>
                        <w:left w:val="none" w:sz="0" w:space="0" w:color="auto"/>
                        <w:bottom w:val="none" w:sz="0" w:space="0" w:color="auto"/>
                        <w:right w:val="none" w:sz="0" w:space="0" w:color="auto"/>
                      </w:divBdr>
                      <w:divsChild>
                        <w:div w:id="891693451">
                          <w:marLeft w:val="0"/>
                          <w:marRight w:val="0"/>
                          <w:marTop w:val="0"/>
                          <w:marBottom w:val="0"/>
                          <w:divBdr>
                            <w:top w:val="none" w:sz="0" w:space="0" w:color="auto"/>
                            <w:left w:val="none" w:sz="0" w:space="0" w:color="auto"/>
                            <w:bottom w:val="none" w:sz="0" w:space="0" w:color="auto"/>
                            <w:right w:val="none" w:sz="0" w:space="0" w:color="auto"/>
                          </w:divBdr>
                        </w:div>
                        <w:div w:id="20100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325">
                  <w:marLeft w:val="0"/>
                  <w:marRight w:val="0"/>
                  <w:marTop w:val="0"/>
                  <w:marBottom w:val="375"/>
                  <w:divBdr>
                    <w:top w:val="none" w:sz="0" w:space="0" w:color="auto"/>
                    <w:left w:val="single" w:sz="48" w:space="11" w:color="00A8A0"/>
                    <w:bottom w:val="none" w:sz="0" w:space="0" w:color="auto"/>
                    <w:right w:val="none" w:sz="0" w:space="0" w:color="auto"/>
                  </w:divBdr>
                  <w:divsChild>
                    <w:div w:id="2017295484">
                      <w:marLeft w:val="-225"/>
                      <w:marRight w:val="-225"/>
                      <w:marTop w:val="0"/>
                      <w:marBottom w:val="0"/>
                      <w:divBdr>
                        <w:top w:val="none" w:sz="0" w:space="0" w:color="auto"/>
                        <w:left w:val="none" w:sz="0" w:space="0" w:color="auto"/>
                        <w:bottom w:val="none" w:sz="0" w:space="0" w:color="auto"/>
                        <w:right w:val="none" w:sz="0" w:space="0" w:color="auto"/>
                      </w:divBdr>
                      <w:divsChild>
                        <w:div w:id="1103914479">
                          <w:marLeft w:val="0"/>
                          <w:marRight w:val="0"/>
                          <w:marTop w:val="0"/>
                          <w:marBottom w:val="0"/>
                          <w:divBdr>
                            <w:top w:val="none" w:sz="0" w:space="0" w:color="auto"/>
                            <w:left w:val="none" w:sz="0" w:space="0" w:color="auto"/>
                            <w:bottom w:val="none" w:sz="0" w:space="0" w:color="auto"/>
                            <w:right w:val="none" w:sz="0" w:space="0" w:color="auto"/>
                          </w:divBdr>
                        </w:div>
                        <w:div w:id="16869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1540">
                  <w:marLeft w:val="0"/>
                  <w:marRight w:val="0"/>
                  <w:marTop w:val="0"/>
                  <w:marBottom w:val="375"/>
                  <w:divBdr>
                    <w:top w:val="none" w:sz="0" w:space="0" w:color="auto"/>
                    <w:left w:val="single" w:sz="48" w:space="11" w:color="26AAE1"/>
                    <w:bottom w:val="none" w:sz="0" w:space="0" w:color="auto"/>
                    <w:right w:val="none" w:sz="0" w:space="0" w:color="auto"/>
                  </w:divBdr>
                  <w:divsChild>
                    <w:div w:id="1145246736">
                      <w:marLeft w:val="-225"/>
                      <w:marRight w:val="-225"/>
                      <w:marTop w:val="0"/>
                      <w:marBottom w:val="0"/>
                      <w:divBdr>
                        <w:top w:val="none" w:sz="0" w:space="0" w:color="auto"/>
                        <w:left w:val="none" w:sz="0" w:space="0" w:color="auto"/>
                        <w:bottom w:val="none" w:sz="0" w:space="0" w:color="auto"/>
                        <w:right w:val="none" w:sz="0" w:space="0" w:color="auto"/>
                      </w:divBdr>
                      <w:divsChild>
                        <w:div w:id="1854151155">
                          <w:marLeft w:val="0"/>
                          <w:marRight w:val="0"/>
                          <w:marTop w:val="0"/>
                          <w:marBottom w:val="0"/>
                          <w:divBdr>
                            <w:top w:val="none" w:sz="0" w:space="0" w:color="auto"/>
                            <w:left w:val="none" w:sz="0" w:space="0" w:color="auto"/>
                            <w:bottom w:val="none" w:sz="0" w:space="0" w:color="auto"/>
                            <w:right w:val="none" w:sz="0" w:space="0" w:color="auto"/>
                          </w:divBdr>
                        </w:div>
                        <w:div w:id="201819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7991">
                  <w:marLeft w:val="0"/>
                  <w:marRight w:val="0"/>
                  <w:marTop w:val="0"/>
                  <w:marBottom w:val="375"/>
                  <w:divBdr>
                    <w:top w:val="none" w:sz="0" w:space="0" w:color="auto"/>
                    <w:left w:val="single" w:sz="48" w:space="11" w:color="005257"/>
                    <w:bottom w:val="none" w:sz="0" w:space="0" w:color="auto"/>
                    <w:right w:val="none" w:sz="0" w:space="0" w:color="auto"/>
                  </w:divBdr>
                  <w:divsChild>
                    <w:div w:id="1525249988">
                      <w:marLeft w:val="-225"/>
                      <w:marRight w:val="-225"/>
                      <w:marTop w:val="0"/>
                      <w:marBottom w:val="0"/>
                      <w:divBdr>
                        <w:top w:val="none" w:sz="0" w:space="0" w:color="auto"/>
                        <w:left w:val="none" w:sz="0" w:space="0" w:color="auto"/>
                        <w:bottom w:val="none" w:sz="0" w:space="0" w:color="auto"/>
                        <w:right w:val="none" w:sz="0" w:space="0" w:color="auto"/>
                      </w:divBdr>
                      <w:divsChild>
                        <w:div w:id="504395350">
                          <w:marLeft w:val="0"/>
                          <w:marRight w:val="0"/>
                          <w:marTop w:val="0"/>
                          <w:marBottom w:val="0"/>
                          <w:divBdr>
                            <w:top w:val="none" w:sz="0" w:space="0" w:color="auto"/>
                            <w:left w:val="none" w:sz="0" w:space="0" w:color="auto"/>
                            <w:bottom w:val="none" w:sz="0" w:space="0" w:color="auto"/>
                            <w:right w:val="none" w:sz="0" w:space="0" w:color="auto"/>
                          </w:divBdr>
                        </w:div>
                        <w:div w:id="16191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10238">
                  <w:marLeft w:val="0"/>
                  <w:marRight w:val="0"/>
                  <w:marTop w:val="0"/>
                  <w:marBottom w:val="375"/>
                  <w:divBdr>
                    <w:top w:val="none" w:sz="0" w:space="0" w:color="auto"/>
                    <w:left w:val="single" w:sz="48" w:space="11" w:color="00A8A0"/>
                    <w:bottom w:val="none" w:sz="0" w:space="0" w:color="auto"/>
                    <w:right w:val="none" w:sz="0" w:space="0" w:color="auto"/>
                  </w:divBdr>
                  <w:divsChild>
                    <w:div w:id="264962624">
                      <w:marLeft w:val="-225"/>
                      <w:marRight w:val="-225"/>
                      <w:marTop w:val="0"/>
                      <w:marBottom w:val="0"/>
                      <w:divBdr>
                        <w:top w:val="none" w:sz="0" w:space="0" w:color="auto"/>
                        <w:left w:val="none" w:sz="0" w:space="0" w:color="auto"/>
                        <w:bottom w:val="none" w:sz="0" w:space="0" w:color="auto"/>
                        <w:right w:val="none" w:sz="0" w:space="0" w:color="auto"/>
                      </w:divBdr>
                      <w:divsChild>
                        <w:div w:id="33432669">
                          <w:marLeft w:val="0"/>
                          <w:marRight w:val="0"/>
                          <w:marTop w:val="0"/>
                          <w:marBottom w:val="0"/>
                          <w:divBdr>
                            <w:top w:val="none" w:sz="0" w:space="0" w:color="auto"/>
                            <w:left w:val="none" w:sz="0" w:space="0" w:color="auto"/>
                            <w:bottom w:val="none" w:sz="0" w:space="0" w:color="auto"/>
                            <w:right w:val="none" w:sz="0" w:space="0" w:color="auto"/>
                          </w:divBdr>
                        </w:div>
                        <w:div w:id="114335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0818">
                  <w:marLeft w:val="0"/>
                  <w:marRight w:val="0"/>
                  <w:marTop w:val="0"/>
                  <w:marBottom w:val="375"/>
                  <w:divBdr>
                    <w:top w:val="none" w:sz="0" w:space="0" w:color="auto"/>
                    <w:left w:val="single" w:sz="48" w:space="11" w:color="26AAE1"/>
                    <w:bottom w:val="none" w:sz="0" w:space="0" w:color="auto"/>
                    <w:right w:val="none" w:sz="0" w:space="0" w:color="auto"/>
                  </w:divBdr>
                  <w:divsChild>
                    <w:div w:id="35395358">
                      <w:marLeft w:val="-225"/>
                      <w:marRight w:val="-225"/>
                      <w:marTop w:val="0"/>
                      <w:marBottom w:val="0"/>
                      <w:divBdr>
                        <w:top w:val="none" w:sz="0" w:space="0" w:color="auto"/>
                        <w:left w:val="none" w:sz="0" w:space="0" w:color="auto"/>
                        <w:bottom w:val="none" w:sz="0" w:space="0" w:color="auto"/>
                        <w:right w:val="none" w:sz="0" w:space="0" w:color="auto"/>
                      </w:divBdr>
                      <w:divsChild>
                        <w:div w:id="151337480">
                          <w:marLeft w:val="0"/>
                          <w:marRight w:val="0"/>
                          <w:marTop w:val="0"/>
                          <w:marBottom w:val="0"/>
                          <w:divBdr>
                            <w:top w:val="none" w:sz="0" w:space="0" w:color="auto"/>
                            <w:left w:val="none" w:sz="0" w:space="0" w:color="auto"/>
                            <w:bottom w:val="none" w:sz="0" w:space="0" w:color="auto"/>
                            <w:right w:val="none" w:sz="0" w:space="0" w:color="auto"/>
                          </w:divBdr>
                        </w:div>
                        <w:div w:id="21273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1721">
                  <w:marLeft w:val="0"/>
                  <w:marRight w:val="0"/>
                  <w:marTop w:val="0"/>
                  <w:marBottom w:val="375"/>
                  <w:divBdr>
                    <w:top w:val="none" w:sz="0" w:space="0" w:color="auto"/>
                    <w:left w:val="single" w:sz="48" w:space="11" w:color="26AAE1"/>
                    <w:bottom w:val="none" w:sz="0" w:space="0" w:color="auto"/>
                    <w:right w:val="none" w:sz="0" w:space="0" w:color="auto"/>
                  </w:divBdr>
                  <w:divsChild>
                    <w:div w:id="1192038190">
                      <w:marLeft w:val="-225"/>
                      <w:marRight w:val="-225"/>
                      <w:marTop w:val="0"/>
                      <w:marBottom w:val="0"/>
                      <w:divBdr>
                        <w:top w:val="none" w:sz="0" w:space="0" w:color="auto"/>
                        <w:left w:val="none" w:sz="0" w:space="0" w:color="auto"/>
                        <w:bottom w:val="none" w:sz="0" w:space="0" w:color="auto"/>
                        <w:right w:val="none" w:sz="0" w:space="0" w:color="auto"/>
                      </w:divBdr>
                      <w:divsChild>
                        <w:div w:id="468867941">
                          <w:marLeft w:val="0"/>
                          <w:marRight w:val="0"/>
                          <w:marTop w:val="0"/>
                          <w:marBottom w:val="0"/>
                          <w:divBdr>
                            <w:top w:val="none" w:sz="0" w:space="0" w:color="auto"/>
                            <w:left w:val="none" w:sz="0" w:space="0" w:color="auto"/>
                            <w:bottom w:val="none" w:sz="0" w:space="0" w:color="auto"/>
                            <w:right w:val="none" w:sz="0" w:space="0" w:color="auto"/>
                          </w:divBdr>
                        </w:div>
                        <w:div w:id="17128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5332">
                  <w:marLeft w:val="0"/>
                  <w:marRight w:val="0"/>
                  <w:marTop w:val="0"/>
                  <w:marBottom w:val="375"/>
                  <w:divBdr>
                    <w:top w:val="none" w:sz="0" w:space="0" w:color="auto"/>
                    <w:left w:val="single" w:sz="48" w:space="11" w:color="00A8A0"/>
                    <w:bottom w:val="none" w:sz="0" w:space="0" w:color="auto"/>
                    <w:right w:val="none" w:sz="0" w:space="0" w:color="auto"/>
                  </w:divBdr>
                  <w:divsChild>
                    <w:div w:id="1677077119">
                      <w:marLeft w:val="-225"/>
                      <w:marRight w:val="-225"/>
                      <w:marTop w:val="0"/>
                      <w:marBottom w:val="0"/>
                      <w:divBdr>
                        <w:top w:val="none" w:sz="0" w:space="0" w:color="auto"/>
                        <w:left w:val="none" w:sz="0" w:space="0" w:color="auto"/>
                        <w:bottom w:val="none" w:sz="0" w:space="0" w:color="auto"/>
                        <w:right w:val="none" w:sz="0" w:space="0" w:color="auto"/>
                      </w:divBdr>
                      <w:divsChild>
                        <w:div w:id="1175073595">
                          <w:marLeft w:val="0"/>
                          <w:marRight w:val="0"/>
                          <w:marTop w:val="0"/>
                          <w:marBottom w:val="0"/>
                          <w:divBdr>
                            <w:top w:val="none" w:sz="0" w:space="0" w:color="auto"/>
                            <w:left w:val="none" w:sz="0" w:space="0" w:color="auto"/>
                            <w:bottom w:val="none" w:sz="0" w:space="0" w:color="auto"/>
                            <w:right w:val="none" w:sz="0" w:space="0" w:color="auto"/>
                          </w:divBdr>
                        </w:div>
                        <w:div w:id="13660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6341">
                  <w:marLeft w:val="0"/>
                  <w:marRight w:val="0"/>
                  <w:marTop w:val="0"/>
                  <w:marBottom w:val="375"/>
                  <w:divBdr>
                    <w:top w:val="none" w:sz="0" w:space="0" w:color="auto"/>
                    <w:left w:val="single" w:sz="48" w:space="11" w:color="333333"/>
                    <w:bottom w:val="none" w:sz="0" w:space="0" w:color="auto"/>
                    <w:right w:val="none" w:sz="0" w:space="0" w:color="auto"/>
                  </w:divBdr>
                  <w:divsChild>
                    <w:div w:id="601108947">
                      <w:marLeft w:val="-225"/>
                      <w:marRight w:val="-225"/>
                      <w:marTop w:val="0"/>
                      <w:marBottom w:val="0"/>
                      <w:divBdr>
                        <w:top w:val="none" w:sz="0" w:space="0" w:color="auto"/>
                        <w:left w:val="none" w:sz="0" w:space="0" w:color="auto"/>
                        <w:bottom w:val="none" w:sz="0" w:space="0" w:color="auto"/>
                        <w:right w:val="none" w:sz="0" w:space="0" w:color="auto"/>
                      </w:divBdr>
                      <w:divsChild>
                        <w:div w:id="1243951562">
                          <w:marLeft w:val="0"/>
                          <w:marRight w:val="0"/>
                          <w:marTop w:val="0"/>
                          <w:marBottom w:val="0"/>
                          <w:divBdr>
                            <w:top w:val="none" w:sz="0" w:space="0" w:color="auto"/>
                            <w:left w:val="none" w:sz="0" w:space="0" w:color="auto"/>
                            <w:bottom w:val="none" w:sz="0" w:space="0" w:color="auto"/>
                            <w:right w:val="none" w:sz="0" w:space="0" w:color="auto"/>
                          </w:divBdr>
                        </w:div>
                        <w:div w:id="184026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206008">
      <w:bodyDiv w:val="1"/>
      <w:marLeft w:val="0"/>
      <w:marRight w:val="0"/>
      <w:marTop w:val="0"/>
      <w:marBottom w:val="0"/>
      <w:divBdr>
        <w:top w:val="none" w:sz="0" w:space="0" w:color="auto"/>
        <w:left w:val="none" w:sz="0" w:space="0" w:color="auto"/>
        <w:bottom w:val="none" w:sz="0" w:space="0" w:color="auto"/>
        <w:right w:val="none" w:sz="0" w:space="0" w:color="auto"/>
      </w:divBdr>
      <w:divsChild>
        <w:div w:id="13653899">
          <w:marLeft w:val="0"/>
          <w:marRight w:val="0"/>
          <w:marTop w:val="0"/>
          <w:marBottom w:val="240"/>
          <w:divBdr>
            <w:top w:val="none" w:sz="0" w:space="0" w:color="auto"/>
            <w:left w:val="none" w:sz="0" w:space="0" w:color="auto"/>
            <w:bottom w:val="none" w:sz="0" w:space="0" w:color="auto"/>
            <w:right w:val="none" w:sz="0" w:space="0" w:color="auto"/>
          </w:divBdr>
        </w:div>
        <w:div w:id="282351130">
          <w:marLeft w:val="0"/>
          <w:marRight w:val="0"/>
          <w:marTop w:val="0"/>
          <w:marBottom w:val="0"/>
          <w:divBdr>
            <w:top w:val="none" w:sz="0" w:space="0" w:color="auto"/>
            <w:left w:val="none" w:sz="0" w:space="0" w:color="auto"/>
            <w:bottom w:val="none" w:sz="0" w:space="0" w:color="auto"/>
            <w:right w:val="none" w:sz="0" w:space="0" w:color="auto"/>
          </w:divBdr>
        </w:div>
      </w:divsChild>
    </w:div>
    <w:div w:id="920026832">
      <w:bodyDiv w:val="1"/>
      <w:marLeft w:val="0"/>
      <w:marRight w:val="0"/>
      <w:marTop w:val="0"/>
      <w:marBottom w:val="0"/>
      <w:divBdr>
        <w:top w:val="none" w:sz="0" w:space="0" w:color="auto"/>
        <w:left w:val="none" w:sz="0" w:space="0" w:color="auto"/>
        <w:bottom w:val="none" w:sz="0" w:space="0" w:color="auto"/>
        <w:right w:val="none" w:sz="0" w:space="0" w:color="auto"/>
      </w:divBdr>
    </w:div>
    <w:div w:id="920060445">
      <w:bodyDiv w:val="1"/>
      <w:marLeft w:val="0"/>
      <w:marRight w:val="0"/>
      <w:marTop w:val="0"/>
      <w:marBottom w:val="0"/>
      <w:divBdr>
        <w:top w:val="none" w:sz="0" w:space="0" w:color="auto"/>
        <w:left w:val="none" w:sz="0" w:space="0" w:color="auto"/>
        <w:bottom w:val="none" w:sz="0" w:space="0" w:color="auto"/>
        <w:right w:val="none" w:sz="0" w:space="0" w:color="auto"/>
      </w:divBdr>
      <w:divsChild>
        <w:div w:id="615716780">
          <w:marLeft w:val="0"/>
          <w:marRight w:val="0"/>
          <w:marTop w:val="0"/>
          <w:marBottom w:val="0"/>
          <w:divBdr>
            <w:top w:val="none" w:sz="0" w:space="0" w:color="auto"/>
            <w:left w:val="none" w:sz="0" w:space="0" w:color="auto"/>
            <w:bottom w:val="none" w:sz="0" w:space="0" w:color="auto"/>
            <w:right w:val="none" w:sz="0" w:space="0" w:color="auto"/>
          </w:divBdr>
          <w:divsChild>
            <w:div w:id="1343119654">
              <w:marLeft w:val="0"/>
              <w:marRight w:val="0"/>
              <w:marTop w:val="0"/>
              <w:marBottom w:val="0"/>
              <w:divBdr>
                <w:top w:val="none" w:sz="0" w:space="0" w:color="auto"/>
                <w:left w:val="none" w:sz="0" w:space="0" w:color="auto"/>
                <w:bottom w:val="none" w:sz="0" w:space="0" w:color="auto"/>
                <w:right w:val="none" w:sz="0" w:space="0" w:color="auto"/>
              </w:divBdr>
              <w:divsChild>
                <w:div w:id="890726726">
                  <w:marLeft w:val="0"/>
                  <w:marRight w:val="0"/>
                  <w:marTop w:val="0"/>
                  <w:marBottom w:val="0"/>
                  <w:divBdr>
                    <w:top w:val="none" w:sz="0" w:space="0" w:color="auto"/>
                    <w:left w:val="none" w:sz="0" w:space="0" w:color="auto"/>
                    <w:bottom w:val="none" w:sz="0" w:space="0" w:color="auto"/>
                    <w:right w:val="none" w:sz="0" w:space="0" w:color="auto"/>
                  </w:divBdr>
                  <w:divsChild>
                    <w:div w:id="630135347">
                      <w:marLeft w:val="0"/>
                      <w:marRight w:val="0"/>
                      <w:marTop w:val="0"/>
                      <w:marBottom w:val="0"/>
                      <w:divBdr>
                        <w:top w:val="none" w:sz="0" w:space="0" w:color="auto"/>
                        <w:left w:val="none" w:sz="0" w:space="0" w:color="auto"/>
                        <w:bottom w:val="none" w:sz="0" w:space="0" w:color="auto"/>
                        <w:right w:val="none" w:sz="0" w:space="0" w:color="auto"/>
                      </w:divBdr>
                      <w:divsChild>
                        <w:div w:id="198860477">
                          <w:marLeft w:val="0"/>
                          <w:marRight w:val="0"/>
                          <w:marTop w:val="0"/>
                          <w:marBottom w:val="0"/>
                          <w:divBdr>
                            <w:top w:val="none" w:sz="0" w:space="0" w:color="auto"/>
                            <w:left w:val="none" w:sz="0" w:space="0" w:color="auto"/>
                            <w:bottom w:val="none" w:sz="0" w:space="0" w:color="auto"/>
                            <w:right w:val="none" w:sz="0" w:space="0" w:color="auto"/>
                          </w:divBdr>
                          <w:divsChild>
                            <w:div w:id="300354314">
                              <w:marLeft w:val="0"/>
                              <w:marRight w:val="0"/>
                              <w:marTop w:val="0"/>
                              <w:marBottom w:val="0"/>
                              <w:divBdr>
                                <w:top w:val="none" w:sz="0" w:space="0" w:color="auto"/>
                                <w:left w:val="none" w:sz="0" w:space="0" w:color="auto"/>
                                <w:bottom w:val="none" w:sz="0" w:space="0" w:color="auto"/>
                                <w:right w:val="none" w:sz="0" w:space="0" w:color="auto"/>
                              </w:divBdr>
                              <w:divsChild>
                                <w:div w:id="1904756431">
                                  <w:marLeft w:val="0"/>
                                  <w:marRight w:val="0"/>
                                  <w:marTop w:val="0"/>
                                  <w:marBottom w:val="0"/>
                                  <w:divBdr>
                                    <w:top w:val="none" w:sz="0" w:space="0" w:color="auto"/>
                                    <w:left w:val="none" w:sz="0" w:space="0" w:color="auto"/>
                                    <w:bottom w:val="none" w:sz="0" w:space="0" w:color="auto"/>
                                    <w:right w:val="none" w:sz="0" w:space="0" w:color="auto"/>
                                  </w:divBdr>
                                  <w:divsChild>
                                    <w:div w:id="1759515729">
                                      <w:marLeft w:val="0"/>
                                      <w:marRight w:val="0"/>
                                      <w:marTop w:val="0"/>
                                      <w:marBottom w:val="0"/>
                                      <w:divBdr>
                                        <w:top w:val="none" w:sz="0" w:space="0" w:color="auto"/>
                                        <w:left w:val="none" w:sz="0" w:space="0" w:color="auto"/>
                                        <w:bottom w:val="none" w:sz="0" w:space="0" w:color="auto"/>
                                        <w:right w:val="none" w:sz="0" w:space="0" w:color="auto"/>
                                      </w:divBdr>
                                      <w:divsChild>
                                        <w:div w:id="1247302281">
                                          <w:marLeft w:val="0"/>
                                          <w:marRight w:val="0"/>
                                          <w:marTop w:val="0"/>
                                          <w:marBottom w:val="0"/>
                                          <w:divBdr>
                                            <w:top w:val="none" w:sz="0" w:space="0" w:color="auto"/>
                                            <w:left w:val="none" w:sz="0" w:space="0" w:color="auto"/>
                                            <w:bottom w:val="none" w:sz="0" w:space="0" w:color="auto"/>
                                            <w:right w:val="none" w:sz="0" w:space="0" w:color="auto"/>
                                          </w:divBdr>
                                          <w:divsChild>
                                            <w:div w:id="1699576519">
                                              <w:marLeft w:val="0"/>
                                              <w:marRight w:val="0"/>
                                              <w:marTop w:val="0"/>
                                              <w:marBottom w:val="0"/>
                                              <w:divBdr>
                                                <w:top w:val="none" w:sz="0" w:space="0" w:color="auto"/>
                                                <w:left w:val="none" w:sz="0" w:space="0" w:color="auto"/>
                                                <w:bottom w:val="none" w:sz="0" w:space="0" w:color="auto"/>
                                                <w:right w:val="none" w:sz="0" w:space="0" w:color="auto"/>
                                              </w:divBdr>
                                              <w:divsChild>
                                                <w:div w:id="138618105">
                                                  <w:marLeft w:val="0"/>
                                                  <w:marRight w:val="0"/>
                                                  <w:marTop w:val="0"/>
                                                  <w:marBottom w:val="0"/>
                                                  <w:divBdr>
                                                    <w:top w:val="none" w:sz="0" w:space="0" w:color="auto"/>
                                                    <w:left w:val="none" w:sz="0" w:space="0" w:color="auto"/>
                                                    <w:bottom w:val="none" w:sz="0" w:space="0" w:color="auto"/>
                                                    <w:right w:val="none" w:sz="0" w:space="0" w:color="auto"/>
                                                  </w:divBdr>
                                                  <w:divsChild>
                                                    <w:div w:id="900674747">
                                                      <w:marLeft w:val="0"/>
                                                      <w:marRight w:val="0"/>
                                                      <w:marTop w:val="0"/>
                                                      <w:marBottom w:val="0"/>
                                                      <w:divBdr>
                                                        <w:top w:val="single" w:sz="2" w:space="3" w:color="008000"/>
                                                        <w:left w:val="single" w:sz="2" w:space="0" w:color="008000"/>
                                                        <w:bottom w:val="single" w:sz="2" w:space="0" w:color="008000"/>
                                                        <w:right w:val="single" w:sz="2" w:space="0" w:color="008000"/>
                                                      </w:divBdr>
                                                      <w:divsChild>
                                                        <w:div w:id="2090038688">
                                                          <w:marLeft w:val="0"/>
                                                          <w:marRight w:val="0"/>
                                                          <w:marTop w:val="0"/>
                                                          <w:marBottom w:val="0"/>
                                                          <w:divBdr>
                                                            <w:top w:val="none" w:sz="0" w:space="0" w:color="auto"/>
                                                            <w:left w:val="none" w:sz="0" w:space="0" w:color="auto"/>
                                                            <w:bottom w:val="none" w:sz="0" w:space="0" w:color="auto"/>
                                                            <w:right w:val="none" w:sz="0" w:space="0" w:color="auto"/>
                                                          </w:divBdr>
                                                          <w:divsChild>
                                                            <w:div w:id="1046755865">
                                                              <w:marLeft w:val="0"/>
                                                              <w:marRight w:val="0"/>
                                                              <w:marTop w:val="0"/>
                                                              <w:marBottom w:val="0"/>
                                                              <w:divBdr>
                                                                <w:top w:val="none" w:sz="0" w:space="0" w:color="auto"/>
                                                                <w:left w:val="none" w:sz="0" w:space="0" w:color="auto"/>
                                                                <w:bottom w:val="none" w:sz="0" w:space="0" w:color="auto"/>
                                                                <w:right w:val="none" w:sz="0" w:space="0" w:color="auto"/>
                                                              </w:divBdr>
                                                              <w:divsChild>
                                                                <w:div w:id="86868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5268070">
      <w:bodyDiv w:val="1"/>
      <w:marLeft w:val="0"/>
      <w:marRight w:val="0"/>
      <w:marTop w:val="0"/>
      <w:marBottom w:val="0"/>
      <w:divBdr>
        <w:top w:val="none" w:sz="0" w:space="0" w:color="auto"/>
        <w:left w:val="none" w:sz="0" w:space="0" w:color="auto"/>
        <w:bottom w:val="none" w:sz="0" w:space="0" w:color="auto"/>
        <w:right w:val="none" w:sz="0" w:space="0" w:color="auto"/>
      </w:divBdr>
      <w:divsChild>
        <w:div w:id="1486817545">
          <w:marLeft w:val="0"/>
          <w:marRight w:val="0"/>
          <w:marTop w:val="0"/>
          <w:marBottom w:val="0"/>
          <w:divBdr>
            <w:top w:val="none" w:sz="0" w:space="0" w:color="auto"/>
            <w:left w:val="none" w:sz="0" w:space="0" w:color="auto"/>
            <w:bottom w:val="none" w:sz="0" w:space="0" w:color="auto"/>
            <w:right w:val="none" w:sz="0" w:space="0" w:color="auto"/>
          </w:divBdr>
          <w:divsChild>
            <w:div w:id="1279680494">
              <w:marLeft w:val="0"/>
              <w:marRight w:val="0"/>
              <w:marTop w:val="0"/>
              <w:marBottom w:val="0"/>
              <w:divBdr>
                <w:top w:val="none" w:sz="0" w:space="0" w:color="auto"/>
                <w:left w:val="none" w:sz="0" w:space="0" w:color="auto"/>
                <w:bottom w:val="none" w:sz="0" w:space="0" w:color="auto"/>
                <w:right w:val="none" w:sz="0" w:space="0" w:color="auto"/>
              </w:divBdr>
              <w:divsChild>
                <w:div w:id="511800847">
                  <w:marLeft w:val="0"/>
                  <w:marRight w:val="0"/>
                  <w:marTop w:val="0"/>
                  <w:marBottom w:val="0"/>
                  <w:divBdr>
                    <w:top w:val="none" w:sz="0" w:space="0" w:color="auto"/>
                    <w:left w:val="none" w:sz="0" w:space="0" w:color="auto"/>
                    <w:bottom w:val="none" w:sz="0" w:space="0" w:color="auto"/>
                    <w:right w:val="none" w:sz="0" w:space="0" w:color="auto"/>
                  </w:divBdr>
                  <w:divsChild>
                    <w:div w:id="207304588">
                      <w:marLeft w:val="0"/>
                      <w:marRight w:val="0"/>
                      <w:marTop w:val="0"/>
                      <w:marBottom w:val="0"/>
                      <w:divBdr>
                        <w:top w:val="none" w:sz="0" w:space="0" w:color="auto"/>
                        <w:left w:val="none" w:sz="0" w:space="0" w:color="auto"/>
                        <w:bottom w:val="none" w:sz="0" w:space="0" w:color="auto"/>
                        <w:right w:val="none" w:sz="0" w:space="0" w:color="auto"/>
                      </w:divBdr>
                      <w:divsChild>
                        <w:div w:id="177157110">
                          <w:marLeft w:val="0"/>
                          <w:marRight w:val="0"/>
                          <w:marTop w:val="0"/>
                          <w:marBottom w:val="0"/>
                          <w:divBdr>
                            <w:top w:val="none" w:sz="0" w:space="0" w:color="auto"/>
                            <w:left w:val="none" w:sz="0" w:space="0" w:color="auto"/>
                            <w:bottom w:val="none" w:sz="0" w:space="0" w:color="auto"/>
                            <w:right w:val="none" w:sz="0" w:space="0" w:color="auto"/>
                          </w:divBdr>
                          <w:divsChild>
                            <w:div w:id="1781989726">
                              <w:marLeft w:val="0"/>
                              <w:marRight w:val="0"/>
                              <w:marTop w:val="0"/>
                              <w:marBottom w:val="0"/>
                              <w:divBdr>
                                <w:top w:val="none" w:sz="0" w:space="0" w:color="auto"/>
                                <w:left w:val="none" w:sz="0" w:space="0" w:color="auto"/>
                                <w:bottom w:val="none" w:sz="0" w:space="0" w:color="auto"/>
                                <w:right w:val="none" w:sz="0" w:space="0" w:color="auto"/>
                              </w:divBdr>
                              <w:divsChild>
                                <w:div w:id="1379281208">
                                  <w:marLeft w:val="0"/>
                                  <w:marRight w:val="0"/>
                                  <w:marTop w:val="0"/>
                                  <w:marBottom w:val="0"/>
                                  <w:divBdr>
                                    <w:top w:val="none" w:sz="0" w:space="0" w:color="auto"/>
                                    <w:left w:val="none" w:sz="0" w:space="0" w:color="auto"/>
                                    <w:bottom w:val="none" w:sz="0" w:space="0" w:color="auto"/>
                                    <w:right w:val="none" w:sz="0" w:space="0" w:color="auto"/>
                                  </w:divBdr>
                                  <w:divsChild>
                                    <w:div w:id="1828596337">
                                      <w:marLeft w:val="0"/>
                                      <w:marRight w:val="0"/>
                                      <w:marTop w:val="0"/>
                                      <w:marBottom w:val="0"/>
                                      <w:divBdr>
                                        <w:top w:val="none" w:sz="0" w:space="0" w:color="auto"/>
                                        <w:left w:val="none" w:sz="0" w:space="0" w:color="auto"/>
                                        <w:bottom w:val="none" w:sz="0" w:space="0" w:color="auto"/>
                                        <w:right w:val="none" w:sz="0" w:space="0" w:color="auto"/>
                                      </w:divBdr>
                                      <w:divsChild>
                                        <w:div w:id="1725710563">
                                          <w:marLeft w:val="240"/>
                                          <w:marRight w:val="72"/>
                                          <w:marTop w:val="72"/>
                                          <w:marBottom w:val="192"/>
                                          <w:divBdr>
                                            <w:top w:val="none" w:sz="0" w:space="0" w:color="auto"/>
                                            <w:left w:val="none" w:sz="0" w:space="0" w:color="auto"/>
                                            <w:bottom w:val="none" w:sz="0" w:space="0" w:color="auto"/>
                                            <w:right w:val="none" w:sz="0" w:space="0" w:color="auto"/>
                                          </w:divBdr>
                                          <w:divsChild>
                                            <w:div w:id="10721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389517">
      <w:bodyDiv w:val="1"/>
      <w:marLeft w:val="0"/>
      <w:marRight w:val="0"/>
      <w:marTop w:val="0"/>
      <w:marBottom w:val="0"/>
      <w:divBdr>
        <w:top w:val="none" w:sz="0" w:space="0" w:color="auto"/>
        <w:left w:val="none" w:sz="0" w:space="0" w:color="auto"/>
        <w:bottom w:val="none" w:sz="0" w:space="0" w:color="auto"/>
        <w:right w:val="none" w:sz="0" w:space="0" w:color="auto"/>
      </w:divBdr>
    </w:div>
    <w:div w:id="936518254">
      <w:bodyDiv w:val="1"/>
      <w:marLeft w:val="0"/>
      <w:marRight w:val="0"/>
      <w:marTop w:val="0"/>
      <w:marBottom w:val="0"/>
      <w:divBdr>
        <w:top w:val="none" w:sz="0" w:space="0" w:color="auto"/>
        <w:left w:val="none" w:sz="0" w:space="0" w:color="auto"/>
        <w:bottom w:val="none" w:sz="0" w:space="0" w:color="auto"/>
        <w:right w:val="none" w:sz="0" w:space="0" w:color="auto"/>
      </w:divBdr>
    </w:div>
    <w:div w:id="937903709">
      <w:bodyDiv w:val="1"/>
      <w:marLeft w:val="0"/>
      <w:marRight w:val="0"/>
      <w:marTop w:val="0"/>
      <w:marBottom w:val="0"/>
      <w:divBdr>
        <w:top w:val="none" w:sz="0" w:space="0" w:color="auto"/>
        <w:left w:val="none" w:sz="0" w:space="0" w:color="auto"/>
        <w:bottom w:val="none" w:sz="0" w:space="0" w:color="auto"/>
        <w:right w:val="none" w:sz="0" w:space="0" w:color="auto"/>
      </w:divBdr>
    </w:div>
    <w:div w:id="939920565">
      <w:bodyDiv w:val="1"/>
      <w:marLeft w:val="0"/>
      <w:marRight w:val="0"/>
      <w:marTop w:val="0"/>
      <w:marBottom w:val="0"/>
      <w:divBdr>
        <w:top w:val="none" w:sz="0" w:space="0" w:color="auto"/>
        <w:left w:val="none" w:sz="0" w:space="0" w:color="auto"/>
        <w:bottom w:val="none" w:sz="0" w:space="0" w:color="auto"/>
        <w:right w:val="none" w:sz="0" w:space="0" w:color="auto"/>
      </w:divBdr>
    </w:div>
    <w:div w:id="942956089">
      <w:bodyDiv w:val="1"/>
      <w:marLeft w:val="0"/>
      <w:marRight w:val="0"/>
      <w:marTop w:val="0"/>
      <w:marBottom w:val="0"/>
      <w:divBdr>
        <w:top w:val="none" w:sz="0" w:space="0" w:color="auto"/>
        <w:left w:val="none" w:sz="0" w:space="0" w:color="auto"/>
        <w:bottom w:val="none" w:sz="0" w:space="0" w:color="auto"/>
        <w:right w:val="none" w:sz="0" w:space="0" w:color="auto"/>
      </w:divBdr>
    </w:div>
    <w:div w:id="944994711">
      <w:bodyDiv w:val="1"/>
      <w:marLeft w:val="0"/>
      <w:marRight w:val="0"/>
      <w:marTop w:val="0"/>
      <w:marBottom w:val="0"/>
      <w:divBdr>
        <w:top w:val="none" w:sz="0" w:space="0" w:color="auto"/>
        <w:left w:val="none" w:sz="0" w:space="0" w:color="auto"/>
        <w:bottom w:val="none" w:sz="0" w:space="0" w:color="auto"/>
        <w:right w:val="none" w:sz="0" w:space="0" w:color="auto"/>
      </w:divBdr>
    </w:div>
    <w:div w:id="945192864">
      <w:bodyDiv w:val="1"/>
      <w:marLeft w:val="0"/>
      <w:marRight w:val="0"/>
      <w:marTop w:val="0"/>
      <w:marBottom w:val="0"/>
      <w:divBdr>
        <w:top w:val="none" w:sz="0" w:space="0" w:color="auto"/>
        <w:left w:val="none" w:sz="0" w:space="0" w:color="auto"/>
        <w:bottom w:val="none" w:sz="0" w:space="0" w:color="auto"/>
        <w:right w:val="none" w:sz="0" w:space="0" w:color="auto"/>
      </w:divBdr>
    </w:div>
    <w:div w:id="946426977">
      <w:bodyDiv w:val="1"/>
      <w:marLeft w:val="0"/>
      <w:marRight w:val="0"/>
      <w:marTop w:val="0"/>
      <w:marBottom w:val="0"/>
      <w:divBdr>
        <w:top w:val="none" w:sz="0" w:space="0" w:color="auto"/>
        <w:left w:val="none" w:sz="0" w:space="0" w:color="auto"/>
        <w:bottom w:val="none" w:sz="0" w:space="0" w:color="auto"/>
        <w:right w:val="none" w:sz="0" w:space="0" w:color="auto"/>
      </w:divBdr>
    </w:div>
    <w:div w:id="948123027">
      <w:bodyDiv w:val="1"/>
      <w:marLeft w:val="0"/>
      <w:marRight w:val="0"/>
      <w:marTop w:val="0"/>
      <w:marBottom w:val="0"/>
      <w:divBdr>
        <w:top w:val="none" w:sz="0" w:space="0" w:color="auto"/>
        <w:left w:val="none" w:sz="0" w:space="0" w:color="auto"/>
        <w:bottom w:val="none" w:sz="0" w:space="0" w:color="auto"/>
        <w:right w:val="none" w:sz="0" w:space="0" w:color="auto"/>
      </w:divBdr>
    </w:div>
    <w:div w:id="949623848">
      <w:bodyDiv w:val="1"/>
      <w:marLeft w:val="0"/>
      <w:marRight w:val="0"/>
      <w:marTop w:val="0"/>
      <w:marBottom w:val="0"/>
      <w:divBdr>
        <w:top w:val="none" w:sz="0" w:space="0" w:color="auto"/>
        <w:left w:val="none" w:sz="0" w:space="0" w:color="auto"/>
        <w:bottom w:val="none" w:sz="0" w:space="0" w:color="auto"/>
        <w:right w:val="none" w:sz="0" w:space="0" w:color="auto"/>
      </w:divBdr>
    </w:div>
    <w:div w:id="953289053">
      <w:bodyDiv w:val="1"/>
      <w:marLeft w:val="0"/>
      <w:marRight w:val="0"/>
      <w:marTop w:val="0"/>
      <w:marBottom w:val="0"/>
      <w:divBdr>
        <w:top w:val="none" w:sz="0" w:space="0" w:color="auto"/>
        <w:left w:val="none" w:sz="0" w:space="0" w:color="auto"/>
        <w:bottom w:val="none" w:sz="0" w:space="0" w:color="auto"/>
        <w:right w:val="none" w:sz="0" w:space="0" w:color="auto"/>
      </w:divBdr>
    </w:div>
    <w:div w:id="966160509">
      <w:bodyDiv w:val="1"/>
      <w:marLeft w:val="0"/>
      <w:marRight w:val="0"/>
      <w:marTop w:val="0"/>
      <w:marBottom w:val="0"/>
      <w:divBdr>
        <w:top w:val="none" w:sz="0" w:space="0" w:color="auto"/>
        <w:left w:val="none" w:sz="0" w:space="0" w:color="auto"/>
        <w:bottom w:val="none" w:sz="0" w:space="0" w:color="auto"/>
        <w:right w:val="none" w:sz="0" w:space="0" w:color="auto"/>
      </w:divBdr>
    </w:div>
    <w:div w:id="967510655">
      <w:bodyDiv w:val="1"/>
      <w:marLeft w:val="0"/>
      <w:marRight w:val="0"/>
      <w:marTop w:val="0"/>
      <w:marBottom w:val="0"/>
      <w:divBdr>
        <w:top w:val="none" w:sz="0" w:space="0" w:color="auto"/>
        <w:left w:val="none" w:sz="0" w:space="0" w:color="auto"/>
        <w:bottom w:val="none" w:sz="0" w:space="0" w:color="auto"/>
        <w:right w:val="none" w:sz="0" w:space="0" w:color="auto"/>
      </w:divBdr>
    </w:div>
    <w:div w:id="981081532">
      <w:bodyDiv w:val="1"/>
      <w:marLeft w:val="0"/>
      <w:marRight w:val="0"/>
      <w:marTop w:val="0"/>
      <w:marBottom w:val="0"/>
      <w:divBdr>
        <w:top w:val="none" w:sz="0" w:space="0" w:color="auto"/>
        <w:left w:val="none" w:sz="0" w:space="0" w:color="auto"/>
        <w:bottom w:val="none" w:sz="0" w:space="0" w:color="auto"/>
        <w:right w:val="none" w:sz="0" w:space="0" w:color="auto"/>
      </w:divBdr>
      <w:divsChild>
        <w:div w:id="313682622">
          <w:marLeft w:val="0"/>
          <w:marRight w:val="0"/>
          <w:marTop w:val="0"/>
          <w:marBottom w:val="300"/>
          <w:divBdr>
            <w:top w:val="none" w:sz="0" w:space="0" w:color="auto"/>
            <w:left w:val="none" w:sz="0" w:space="0" w:color="auto"/>
            <w:bottom w:val="single" w:sz="6" w:space="15" w:color="CCCCCC"/>
            <w:right w:val="none" w:sz="0" w:space="0" w:color="auto"/>
          </w:divBdr>
          <w:divsChild>
            <w:div w:id="138696443">
              <w:marLeft w:val="0"/>
              <w:marRight w:val="0"/>
              <w:marTop w:val="0"/>
              <w:marBottom w:val="150"/>
              <w:divBdr>
                <w:top w:val="none" w:sz="0" w:space="0" w:color="auto"/>
                <w:left w:val="none" w:sz="0" w:space="0" w:color="auto"/>
                <w:bottom w:val="none" w:sz="0" w:space="0" w:color="auto"/>
                <w:right w:val="none" w:sz="0" w:space="0" w:color="auto"/>
              </w:divBdr>
              <w:divsChild>
                <w:div w:id="2068718274">
                  <w:marLeft w:val="0"/>
                  <w:marRight w:val="0"/>
                  <w:marTop w:val="0"/>
                  <w:marBottom w:val="0"/>
                  <w:divBdr>
                    <w:top w:val="none" w:sz="0" w:space="0" w:color="auto"/>
                    <w:left w:val="none" w:sz="0" w:space="0" w:color="auto"/>
                    <w:bottom w:val="none" w:sz="0" w:space="0" w:color="auto"/>
                    <w:right w:val="none" w:sz="0" w:space="0" w:color="auto"/>
                  </w:divBdr>
                  <w:divsChild>
                    <w:div w:id="1449079344">
                      <w:marLeft w:val="0"/>
                      <w:marRight w:val="0"/>
                      <w:marTop w:val="0"/>
                      <w:marBottom w:val="0"/>
                      <w:divBdr>
                        <w:top w:val="none" w:sz="0" w:space="0" w:color="auto"/>
                        <w:left w:val="none" w:sz="0" w:space="0" w:color="auto"/>
                        <w:bottom w:val="none" w:sz="0" w:space="0" w:color="auto"/>
                        <w:right w:val="none" w:sz="0" w:space="0" w:color="auto"/>
                      </w:divBdr>
                      <w:divsChild>
                        <w:div w:id="15330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826695">
              <w:marLeft w:val="0"/>
              <w:marRight w:val="0"/>
              <w:marTop w:val="0"/>
              <w:marBottom w:val="150"/>
              <w:divBdr>
                <w:top w:val="none" w:sz="0" w:space="0" w:color="auto"/>
                <w:left w:val="none" w:sz="0" w:space="0" w:color="auto"/>
                <w:bottom w:val="none" w:sz="0" w:space="0" w:color="auto"/>
                <w:right w:val="none" w:sz="0" w:space="0" w:color="auto"/>
              </w:divBdr>
              <w:divsChild>
                <w:div w:id="1448701183">
                  <w:marLeft w:val="0"/>
                  <w:marRight w:val="0"/>
                  <w:marTop w:val="0"/>
                  <w:marBottom w:val="0"/>
                  <w:divBdr>
                    <w:top w:val="none" w:sz="0" w:space="0" w:color="auto"/>
                    <w:left w:val="none" w:sz="0" w:space="0" w:color="auto"/>
                    <w:bottom w:val="none" w:sz="0" w:space="0" w:color="auto"/>
                    <w:right w:val="none" w:sz="0" w:space="0" w:color="auto"/>
                  </w:divBdr>
                  <w:divsChild>
                    <w:div w:id="1907833355">
                      <w:marLeft w:val="0"/>
                      <w:marRight w:val="0"/>
                      <w:marTop w:val="0"/>
                      <w:marBottom w:val="0"/>
                      <w:divBdr>
                        <w:top w:val="none" w:sz="0" w:space="0" w:color="auto"/>
                        <w:left w:val="none" w:sz="0" w:space="0" w:color="auto"/>
                        <w:bottom w:val="none" w:sz="0" w:space="0" w:color="auto"/>
                        <w:right w:val="none" w:sz="0" w:space="0" w:color="auto"/>
                      </w:divBdr>
                      <w:divsChild>
                        <w:div w:id="39636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728317">
              <w:marLeft w:val="0"/>
              <w:marRight w:val="0"/>
              <w:marTop w:val="0"/>
              <w:marBottom w:val="150"/>
              <w:divBdr>
                <w:top w:val="none" w:sz="0" w:space="0" w:color="auto"/>
                <w:left w:val="none" w:sz="0" w:space="0" w:color="auto"/>
                <w:bottom w:val="none" w:sz="0" w:space="0" w:color="auto"/>
                <w:right w:val="none" w:sz="0" w:space="0" w:color="auto"/>
              </w:divBdr>
              <w:divsChild>
                <w:div w:id="512843457">
                  <w:marLeft w:val="0"/>
                  <w:marRight w:val="0"/>
                  <w:marTop w:val="0"/>
                  <w:marBottom w:val="0"/>
                  <w:divBdr>
                    <w:top w:val="none" w:sz="0" w:space="0" w:color="auto"/>
                    <w:left w:val="none" w:sz="0" w:space="0" w:color="auto"/>
                    <w:bottom w:val="none" w:sz="0" w:space="0" w:color="auto"/>
                    <w:right w:val="none" w:sz="0" w:space="0" w:color="auto"/>
                  </w:divBdr>
                  <w:divsChild>
                    <w:div w:id="15735811">
                      <w:marLeft w:val="0"/>
                      <w:marRight w:val="0"/>
                      <w:marTop w:val="0"/>
                      <w:marBottom w:val="0"/>
                      <w:divBdr>
                        <w:top w:val="none" w:sz="0" w:space="0" w:color="auto"/>
                        <w:left w:val="none" w:sz="0" w:space="0" w:color="auto"/>
                        <w:bottom w:val="none" w:sz="0" w:space="0" w:color="auto"/>
                        <w:right w:val="none" w:sz="0" w:space="0" w:color="auto"/>
                      </w:divBdr>
                      <w:divsChild>
                        <w:div w:id="12718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207">
              <w:marLeft w:val="0"/>
              <w:marRight w:val="0"/>
              <w:marTop w:val="0"/>
              <w:marBottom w:val="150"/>
              <w:divBdr>
                <w:top w:val="none" w:sz="0" w:space="0" w:color="auto"/>
                <w:left w:val="none" w:sz="0" w:space="0" w:color="auto"/>
                <w:bottom w:val="none" w:sz="0" w:space="0" w:color="auto"/>
                <w:right w:val="none" w:sz="0" w:space="0" w:color="auto"/>
              </w:divBdr>
              <w:divsChild>
                <w:div w:id="194463711">
                  <w:marLeft w:val="0"/>
                  <w:marRight w:val="0"/>
                  <w:marTop w:val="0"/>
                  <w:marBottom w:val="0"/>
                  <w:divBdr>
                    <w:top w:val="none" w:sz="0" w:space="0" w:color="auto"/>
                    <w:left w:val="none" w:sz="0" w:space="0" w:color="auto"/>
                    <w:bottom w:val="none" w:sz="0" w:space="0" w:color="auto"/>
                    <w:right w:val="none" w:sz="0" w:space="0" w:color="auto"/>
                  </w:divBdr>
                  <w:divsChild>
                    <w:div w:id="754977896">
                      <w:marLeft w:val="0"/>
                      <w:marRight w:val="0"/>
                      <w:marTop w:val="0"/>
                      <w:marBottom w:val="0"/>
                      <w:divBdr>
                        <w:top w:val="none" w:sz="0" w:space="0" w:color="auto"/>
                        <w:left w:val="none" w:sz="0" w:space="0" w:color="auto"/>
                        <w:bottom w:val="none" w:sz="0" w:space="0" w:color="auto"/>
                        <w:right w:val="none" w:sz="0" w:space="0" w:color="auto"/>
                      </w:divBdr>
                      <w:divsChild>
                        <w:div w:id="157569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337">
              <w:marLeft w:val="0"/>
              <w:marRight w:val="0"/>
              <w:marTop w:val="0"/>
              <w:marBottom w:val="150"/>
              <w:divBdr>
                <w:top w:val="none" w:sz="0" w:space="0" w:color="auto"/>
                <w:left w:val="none" w:sz="0" w:space="0" w:color="auto"/>
                <w:bottom w:val="none" w:sz="0" w:space="0" w:color="auto"/>
                <w:right w:val="none" w:sz="0" w:space="0" w:color="auto"/>
              </w:divBdr>
              <w:divsChild>
                <w:div w:id="1013847790">
                  <w:marLeft w:val="0"/>
                  <w:marRight w:val="0"/>
                  <w:marTop w:val="0"/>
                  <w:marBottom w:val="0"/>
                  <w:divBdr>
                    <w:top w:val="none" w:sz="0" w:space="0" w:color="auto"/>
                    <w:left w:val="none" w:sz="0" w:space="0" w:color="auto"/>
                    <w:bottom w:val="none" w:sz="0" w:space="0" w:color="auto"/>
                    <w:right w:val="none" w:sz="0" w:space="0" w:color="auto"/>
                  </w:divBdr>
                  <w:divsChild>
                    <w:div w:id="1701660288">
                      <w:marLeft w:val="0"/>
                      <w:marRight w:val="0"/>
                      <w:marTop w:val="0"/>
                      <w:marBottom w:val="0"/>
                      <w:divBdr>
                        <w:top w:val="none" w:sz="0" w:space="0" w:color="auto"/>
                        <w:left w:val="none" w:sz="0" w:space="0" w:color="auto"/>
                        <w:bottom w:val="none" w:sz="0" w:space="0" w:color="auto"/>
                        <w:right w:val="none" w:sz="0" w:space="0" w:color="auto"/>
                      </w:divBdr>
                      <w:divsChild>
                        <w:div w:id="3255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89029">
              <w:marLeft w:val="0"/>
              <w:marRight w:val="0"/>
              <w:marTop w:val="0"/>
              <w:marBottom w:val="150"/>
              <w:divBdr>
                <w:top w:val="none" w:sz="0" w:space="0" w:color="auto"/>
                <w:left w:val="none" w:sz="0" w:space="0" w:color="auto"/>
                <w:bottom w:val="none" w:sz="0" w:space="0" w:color="auto"/>
                <w:right w:val="none" w:sz="0" w:space="0" w:color="auto"/>
              </w:divBdr>
              <w:divsChild>
                <w:div w:id="1534225501">
                  <w:marLeft w:val="0"/>
                  <w:marRight w:val="0"/>
                  <w:marTop w:val="0"/>
                  <w:marBottom w:val="0"/>
                  <w:divBdr>
                    <w:top w:val="none" w:sz="0" w:space="0" w:color="auto"/>
                    <w:left w:val="none" w:sz="0" w:space="0" w:color="auto"/>
                    <w:bottom w:val="none" w:sz="0" w:space="0" w:color="auto"/>
                    <w:right w:val="none" w:sz="0" w:space="0" w:color="auto"/>
                  </w:divBdr>
                  <w:divsChild>
                    <w:div w:id="1116484540">
                      <w:marLeft w:val="0"/>
                      <w:marRight w:val="0"/>
                      <w:marTop w:val="0"/>
                      <w:marBottom w:val="0"/>
                      <w:divBdr>
                        <w:top w:val="none" w:sz="0" w:space="0" w:color="auto"/>
                        <w:left w:val="none" w:sz="0" w:space="0" w:color="auto"/>
                        <w:bottom w:val="none" w:sz="0" w:space="0" w:color="auto"/>
                        <w:right w:val="none" w:sz="0" w:space="0" w:color="auto"/>
                      </w:divBdr>
                      <w:divsChild>
                        <w:div w:id="16072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68197">
              <w:marLeft w:val="0"/>
              <w:marRight w:val="0"/>
              <w:marTop w:val="0"/>
              <w:marBottom w:val="150"/>
              <w:divBdr>
                <w:top w:val="none" w:sz="0" w:space="0" w:color="auto"/>
                <w:left w:val="none" w:sz="0" w:space="0" w:color="auto"/>
                <w:bottom w:val="none" w:sz="0" w:space="0" w:color="auto"/>
                <w:right w:val="none" w:sz="0" w:space="0" w:color="auto"/>
              </w:divBdr>
              <w:divsChild>
                <w:div w:id="74206492">
                  <w:marLeft w:val="0"/>
                  <w:marRight w:val="0"/>
                  <w:marTop w:val="0"/>
                  <w:marBottom w:val="0"/>
                  <w:divBdr>
                    <w:top w:val="none" w:sz="0" w:space="0" w:color="auto"/>
                    <w:left w:val="none" w:sz="0" w:space="0" w:color="auto"/>
                    <w:bottom w:val="none" w:sz="0" w:space="0" w:color="auto"/>
                    <w:right w:val="none" w:sz="0" w:space="0" w:color="auto"/>
                  </w:divBdr>
                  <w:divsChild>
                    <w:div w:id="284315116">
                      <w:marLeft w:val="0"/>
                      <w:marRight w:val="0"/>
                      <w:marTop w:val="0"/>
                      <w:marBottom w:val="0"/>
                      <w:divBdr>
                        <w:top w:val="none" w:sz="0" w:space="0" w:color="auto"/>
                        <w:left w:val="none" w:sz="0" w:space="0" w:color="auto"/>
                        <w:bottom w:val="none" w:sz="0" w:space="0" w:color="auto"/>
                        <w:right w:val="none" w:sz="0" w:space="0" w:color="auto"/>
                      </w:divBdr>
                      <w:divsChild>
                        <w:div w:id="18671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042181">
              <w:marLeft w:val="0"/>
              <w:marRight w:val="0"/>
              <w:marTop w:val="0"/>
              <w:marBottom w:val="150"/>
              <w:divBdr>
                <w:top w:val="none" w:sz="0" w:space="0" w:color="auto"/>
                <w:left w:val="none" w:sz="0" w:space="0" w:color="auto"/>
                <w:bottom w:val="none" w:sz="0" w:space="0" w:color="auto"/>
                <w:right w:val="none" w:sz="0" w:space="0" w:color="auto"/>
              </w:divBdr>
              <w:divsChild>
                <w:div w:id="1394544847">
                  <w:marLeft w:val="0"/>
                  <w:marRight w:val="0"/>
                  <w:marTop w:val="0"/>
                  <w:marBottom w:val="0"/>
                  <w:divBdr>
                    <w:top w:val="none" w:sz="0" w:space="0" w:color="auto"/>
                    <w:left w:val="none" w:sz="0" w:space="0" w:color="auto"/>
                    <w:bottom w:val="none" w:sz="0" w:space="0" w:color="auto"/>
                    <w:right w:val="none" w:sz="0" w:space="0" w:color="auto"/>
                  </w:divBdr>
                  <w:divsChild>
                    <w:div w:id="1995139889">
                      <w:marLeft w:val="0"/>
                      <w:marRight w:val="0"/>
                      <w:marTop w:val="0"/>
                      <w:marBottom w:val="0"/>
                      <w:divBdr>
                        <w:top w:val="none" w:sz="0" w:space="0" w:color="auto"/>
                        <w:left w:val="none" w:sz="0" w:space="0" w:color="auto"/>
                        <w:bottom w:val="none" w:sz="0" w:space="0" w:color="auto"/>
                        <w:right w:val="none" w:sz="0" w:space="0" w:color="auto"/>
                      </w:divBdr>
                      <w:divsChild>
                        <w:div w:id="20176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468840">
              <w:marLeft w:val="0"/>
              <w:marRight w:val="0"/>
              <w:marTop w:val="0"/>
              <w:marBottom w:val="150"/>
              <w:divBdr>
                <w:top w:val="none" w:sz="0" w:space="0" w:color="auto"/>
                <w:left w:val="none" w:sz="0" w:space="0" w:color="auto"/>
                <w:bottom w:val="none" w:sz="0" w:space="0" w:color="auto"/>
                <w:right w:val="none" w:sz="0" w:space="0" w:color="auto"/>
              </w:divBdr>
              <w:divsChild>
                <w:div w:id="960041184">
                  <w:marLeft w:val="0"/>
                  <w:marRight w:val="0"/>
                  <w:marTop w:val="0"/>
                  <w:marBottom w:val="0"/>
                  <w:divBdr>
                    <w:top w:val="none" w:sz="0" w:space="0" w:color="auto"/>
                    <w:left w:val="none" w:sz="0" w:space="0" w:color="auto"/>
                    <w:bottom w:val="none" w:sz="0" w:space="0" w:color="auto"/>
                    <w:right w:val="none" w:sz="0" w:space="0" w:color="auto"/>
                  </w:divBdr>
                  <w:divsChild>
                    <w:div w:id="761729627">
                      <w:marLeft w:val="0"/>
                      <w:marRight w:val="0"/>
                      <w:marTop w:val="0"/>
                      <w:marBottom w:val="0"/>
                      <w:divBdr>
                        <w:top w:val="none" w:sz="0" w:space="0" w:color="auto"/>
                        <w:left w:val="none" w:sz="0" w:space="0" w:color="auto"/>
                        <w:bottom w:val="none" w:sz="0" w:space="0" w:color="auto"/>
                        <w:right w:val="none" w:sz="0" w:space="0" w:color="auto"/>
                      </w:divBdr>
                      <w:divsChild>
                        <w:div w:id="12708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21855">
              <w:marLeft w:val="0"/>
              <w:marRight w:val="0"/>
              <w:marTop w:val="0"/>
              <w:marBottom w:val="150"/>
              <w:divBdr>
                <w:top w:val="none" w:sz="0" w:space="0" w:color="auto"/>
                <w:left w:val="none" w:sz="0" w:space="0" w:color="auto"/>
                <w:bottom w:val="none" w:sz="0" w:space="0" w:color="auto"/>
                <w:right w:val="none" w:sz="0" w:space="0" w:color="auto"/>
              </w:divBdr>
              <w:divsChild>
                <w:div w:id="1322613511">
                  <w:marLeft w:val="0"/>
                  <w:marRight w:val="0"/>
                  <w:marTop w:val="0"/>
                  <w:marBottom w:val="0"/>
                  <w:divBdr>
                    <w:top w:val="none" w:sz="0" w:space="0" w:color="auto"/>
                    <w:left w:val="none" w:sz="0" w:space="0" w:color="auto"/>
                    <w:bottom w:val="none" w:sz="0" w:space="0" w:color="auto"/>
                    <w:right w:val="none" w:sz="0" w:space="0" w:color="auto"/>
                  </w:divBdr>
                  <w:divsChild>
                    <w:div w:id="75370039">
                      <w:marLeft w:val="0"/>
                      <w:marRight w:val="0"/>
                      <w:marTop w:val="0"/>
                      <w:marBottom w:val="0"/>
                      <w:divBdr>
                        <w:top w:val="none" w:sz="0" w:space="0" w:color="auto"/>
                        <w:left w:val="none" w:sz="0" w:space="0" w:color="auto"/>
                        <w:bottom w:val="none" w:sz="0" w:space="0" w:color="auto"/>
                        <w:right w:val="none" w:sz="0" w:space="0" w:color="auto"/>
                      </w:divBdr>
                      <w:divsChild>
                        <w:div w:id="186444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196657">
          <w:marLeft w:val="0"/>
          <w:marRight w:val="0"/>
          <w:marTop w:val="0"/>
          <w:marBottom w:val="300"/>
          <w:divBdr>
            <w:top w:val="none" w:sz="0" w:space="0" w:color="auto"/>
            <w:left w:val="none" w:sz="0" w:space="0" w:color="auto"/>
            <w:bottom w:val="single" w:sz="6" w:space="15" w:color="CCCCCC"/>
            <w:right w:val="none" w:sz="0" w:space="0" w:color="auto"/>
          </w:divBdr>
          <w:divsChild>
            <w:div w:id="278680884">
              <w:marLeft w:val="0"/>
              <w:marRight w:val="0"/>
              <w:marTop w:val="0"/>
              <w:marBottom w:val="150"/>
              <w:divBdr>
                <w:top w:val="none" w:sz="0" w:space="0" w:color="auto"/>
                <w:left w:val="none" w:sz="0" w:space="0" w:color="auto"/>
                <w:bottom w:val="none" w:sz="0" w:space="0" w:color="auto"/>
                <w:right w:val="none" w:sz="0" w:space="0" w:color="auto"/>
              </w:divBdr>
              <w:divsChild>
                <w:div w:id="218444720">
                  <w:marLeft w:val="0"/>
                  <w:marRight w:val="0"/>
                  <w:marTop w:val="0"/>
                  <w:marBottom w:val="0"/>
                  <w:divBdr>
                    <w:top w:val="none" w:sz="0" w:space="0" w:color="auto"/>
                    <w:left w:val="none" w:sz="0" w:space="0" w:color="auto"/>
                    <w:bottom w:val="none" w:sz="0" w:space="0" w:color="auto"/>
                    <w:right w:val="none" w:sz="0" w:space="0" w:color="auto"/>
                  </w:divBdr>
                  <w:divsChild>
                    <w:div w:id="1432816624">
                      <w:marLeft w:val="0"/>
                      <w:marRight w:val="0"/>
                      <w:marTop w:val="0"/>
                      <w:marBottom w:val="0"/>
                      <w:divBdr>
                        <w:top w:val="none" w:sz="0" w:space="0" w:color="auto"/>
                        <w:left w:val="none" w:sz="0" w:space="0" w:color="auto"/>
                        <w:bottom w:val="none" w:sz="0" w:space="0" w:color="auto"/>
                        <w:right w:val="none" w:sz="0" w:space="0" w:color="auto"/>
                      </w:divBdr>
                      <w:divsChild>
                        <w:div w:id="108209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18300">
              <w:marLeft w:val="0"/>
              <w:marRight w:val="0"/>
              <w:marTop w:val="0"/>
              <w:marBottom w:val="150"/>
              <w:divBdr>
                <w:top w:val="none" w:sz="0" w:space="0" w:color="auto"/>
                <w:left w:val="none" w:sz="0" w:space="0" w:color="auto"/>
                <w:bottom w:val="none" w:sz="0" w:space="0" w:color="auto"/>
                <w:right w:val="none" w:sz="0" w:space="0" w:color="auto"/>
              </w:divBdr>
              <w:divsChild>
                <w:div w:id="1217937173">
                  <w:marLeft w:val="0"/>
                  <w:marRight w:val="0"/>
                  <w:marTop w:val="0"/>
                  <w:marBottom w:val="0"/>
                  <w:divBdr>
                    <w:top w:val="none" w:sz="0" w:space="0" w:color="auto"/>
                    <w:left w:val="none" w:sz="0" w:space="0" w:color="auto"/>
                    <w:bottom w:val="none" w:sz="0" w:space="0" w:color="auto"/>
                    <w:right w:val="none" w:sz="0" w:space="0" w:color="auto"/>
                  </w:divBdr>
                  <w:divsChild>
                    <w:div w:id="566650982">
                      <w:marLeft w:val="0"/>
                      <w:marRight w:val="0"/>
                      <w:marTop w:val="0"/>
                      <w:marBottom w:val="0"/>
                      <w:divBdr>
                        <w:top w:val="none" w:sz="0" w:space="0" w:color="auto"/>
                        <w:left w:val="none" w:sz="0" w:space="0" w:color="auto"/>
                        <w:bottom w:val="none" w:sz="0" w:space="0" w:color="auto"/>
                        <w:right w:val="none" w:sz="0" w:space="0" w:color="auto"/>
                      </w:divBdr>
                      <w:divsChild>
                        <w:div w:id="16154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45169">
              <w:marLeft w:val="0"/>
              <w:marRight w:val="0"/>
              <w:marTop w:val="0"/>
              <w:marBottom w:val="150"/>
              <w:divBdr>
                <w:top w:val="none" w:sz="0" w:space="0" w:color="auto"/>
                <w:left w:val="none" w:sz="0" w:space="0" w:color="auto"/>
                <w:bottom w:val="none" w:sz="0" w:space="0" w:color="auto"/>
                <w:right w:val="none" w:sz="0" w:space="0" w:color="auto"/>
              </w:divBdr>
              <w:divsChild>
                <w:div w:id="1502743794">
                  <w:marLeft w:val="0"/>
                  <w:marRight w:val="0"/>
                  <w:marTop w:val="0"/>
                  <w:marBottom w:val="0"/>
                  <w:divBdr>
                    <w:top w:val="none" w:sz="0" w:space="0" w:color="auto"/>
                    <w:left w:val="none" w:sz="0" w:space="0" w:color="auto"/>
                    <w:bottom w:val="none" w:sz="0" w:space="0" w:color="auto"/>
                    <w:right w:val="none" w:sz="0" w:space="0" w:color="auto"/>
                  </w:divBdr>
                  <w:divsChild>
                    <w:div w:id="265357735">
                      <w:marLeft w:val="0"/>
                      <w:marRight w:val="0"/>
                      <w:marTop w:val="0"/>
                      <w:marBottom w:val="0"/>
                      <w:divBdr>
                        <w:top w:val="none" w:sz="0" w:space="0" w:color="auto"/>
                        <w:left w:val="none" w:sz="0" w:space="0" w:color="auto"/>
                        <w:bottom w:val="none" w:sz="0" w:space="0" w:color="auto"/>
                        <w:right w:val="none" w:sz="0" w:space="0" w:color="auto"/>
                      </w:divBdr>
                      <w:divsChild>
                        <w:div w:id="2658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8736">
          <w:marLeft w:val="0"/>
          <w:marRight w:val="0"/>
          <w:marTop w:val="0"/>
          <w:marBottom w:val="300"/>
          <w:divBdr>
            <w:top w:val="none" w:sz="0" w:space="0" w:color="auto"/>
            <w:left w:val="none" w:sz="0" w:space="0" w:color="auto"/>
            <w:bottom w:val="single" w:sz="6" w:space="15" w:color="CCCCCC"/>
            <w:right w:val="none" w:sz="0" w:space="0" w:color="auto"/>
          </w:divBdr>
          <w:divsChild>
            <w:div w:id="183401243">
              <w:marLeft w:val="0"/>
              <w:marRight w:val="0"/>
              <w:marTop w:val="0"/>
              <w:marBottom w:val="150"/>
              <w:divBdr>
                <w:top w:val="none" w:sz="0" w:space="0" w:color="auto"/>
                <w:left w:val="none" w:sz="0" w:space="0" w:color="auto"/>
                <w:bottom w:val="none" w:sz="0" w:space="0" w:color="auto"/>
                <w:right w:val="none" w:sz="0" w:space="0" w:color="auto"/>
              </w:divBdr>
              <w:divsChild>
                <w:div w:id="141510855">
                  <w:marLeft w:val="0"/>
                  <w:marRight w:val="0"/>
                  <w:marTop w:val="0"/>
                  <w:marBottom w:val="0"/>
                  <w:divBdr>
                    <w:top w:val="none" w:sz="0" w:space="0" w:color="auto"/>
                    <w:left w:val="none" w:sz="0" w:space="0" w:color="auto"/>
                    <w:bottom w:val="none" w:sz="0" w:space="0" w:color="auto"/>
                    <w:right w:val="none" w:sz="0" w:space="0" w:color="auto"/>
                  </w:divBdr>
                  <w:divsChild>
                    <w:div w:id="1839227738">
                      <w:marLeft w:val="0"/>
                      <w:marRight w:val="0"/>
                      <w:marTop w:val="0"/>
                      <w:marBottom w:val="0"/>
                      <w:divBdr>
                        <w:top w:val="none" w:sz="0" w:space="0" w:color="auto"/>
                        <w:left w:val="none" w:sz="0" w:space="0" w:color="auto"/>
                        <w:bottom w:val="none" w:sz="0" w:space="0" w:color="auto"/>
                        <w:right w:val="none" w:sz="0" w:space="0" w:color="auto"/>
                      </w:divBdr>
                      <w:divsChild>
                        <w:div w:id="5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586750">
              <w:marLeft w:val="0"/>
              <w:marRight w:val="0"/>
              <w:marTop w:val="0"/>
              <w:marBottom w:val="150"/>
              <w:divBdr>
                <w:top w:val="none" w:sz="0" w:space="0" w:color="auto"/>
                <w:left w:val="none" w:sz="0" w:space="0" w:color="auto"/>
                <w:bottom w:val="none" w:sz="0" w:space="0" w:color="auto"/>
                <w:right w:val="none" w:sz="0" w:space="0" w:color="auto"/>
              </w:divBdr>
              <w:divsChild>
                <w:div w:id="1018972630">
                  <w:marLeft w:val="0"/>
                  <w:marRight w:val="0"/>
                  <w:marTop w:val="0"/>
                  <w:marBottom w:val="0"/>
                  <w:divBdr>
                    <w:top w:val="none" w:sz="0" w:space="0" w:color="auto"/>
                    <w:left w:val="none" w:sz="0" w:space="0" w:color="auto"/>
                    <w:bottom w:val="none" w:sz="0" w:space="0" w:color="auto"/>
                    <w:right w:val="none" w:sz="0" w:space="0" w:color="auto"/>
                  </w:divBdr>
                  <w:divsChild>
                    <w:div w:id="683171221">
                      <w:marLeft w:val="0"/>
                      <w:marRight w:val="0"/>
                      <w:marTop w:val="0"/>
                      <w:marBottom w:val="0"/>
                      <w:divBdr>
                        <w:top w:val="none" w:sz="0" w:space="0" w:color="auto"/>
                        <w:left w:val="none" w:sz="0" w:space="0" w:color="auto"/>
                        <w:bottom w:val="none" w:sz="0" w:space="0" w:color="auto"/>
                        <w:right w:val="none" w:sz="0" w:space="0" w:color="auto"/>
                      </w:divBdr>
                      <w:divsChild>
                        <w:div w:id="30227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05372">
              <w:marLeft w:val="0"/>
              <w:marRight w:val="0"/>
              <w:marTop w:val="0"/>
              <w:marBottom w:val="150"/>
              <w:divBdr>
                <w:top w:val="none" w:sz="0" w:space="0" w:color="auto"/>
                <w:left w:val="none" w:sz="0" w:space="0" w:color="auto"/>
                <w:bottom w:val="none" w:sz="0" w:space="0" w:color="auto"/>
                <w:right w:val="none" w:sz="0" w:space="0" w:color="auto"/>
              </w:divBdr>
              <w:divsChild>
                <w:div w:id="1612349150">
                  <w:marLeft w:val="0"/>
                  <w:marRight w:val="0"/>
                  <w:marTop w:val="0"/>
                  <w:marBottom w:val="0"/>
                  <w:divBdr>
                    <w:top w:val="none" w:sz="0" w:space="0" w:color="auto"/>
                    <w:left w:val="none" w:sz="0" w:space="0" w:color="auto"/>
                    <w:bottom w:val="none" w:sz="0" w:space="0" w:color="auto"/>
                    <w:right w:val="none" w:sz="0" w:space="0" w:color="auto"/>
                  </w:divBdr>
                  <w:divsChild>
                    <w:div w:id="158084899">
                      <w:marLeft w:val="0"/>
                      <w:marRight w:val="0"/>
                      <w:marTop w:val="0"/>
                      <w:marBottom w:val="0"/>
                      <w:divBdr>
                        <w:top w:val="none" w:sz="0" w:space="0" w:color="auto"/>
                        <w:left w:val="none" w:sz="0" w:space="0" w:color="auto"/>
                        <w:bottom w:val="none" w:sz="0" w:space="0" w:color="auto"/>
                        <w:right w:val="none" w:sz="0" w:space="0" w:color="auto"/>
                      </w:divBdr>
                      <w:divsChild>
                        <w:div w:id="3069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26884">
              <w:marLeft w:val="0"/>
              <w:marRight w:val="0"/>
              <w:marTop w:val="0"/>
              <w:marBottom w:val="150"/>
              <w:divBdr>
                <w:top w:val="none" w:sz="0" w:space="0" w:color="auto"/>
                <w:left w:val="none" w:sz="0" w:space="0" w:color="auto"/>
                <w:bottom w:val="none" w:sz="0" w:space="0" w:color="auto"/>
                <w:right w:val="none" w:sz="0" w:space="0" w:color="auto"/>
              </w:divBdr>
              <w:divsChild>
                <w:div w:id="2082173412">
                  <w:marLeft w:val="0"/>
                  <w:marRight w:val="0"/>
                  <w:marTop w:val="0"/>
                  <w:marBottom w:val="0"/>
                  <w:divBdr>
                    <w:top w:val="none" w:sz="0" w:space="0" w:color="auto"/>
                    <w:left w:val="none" w:sz="0" w:space="0" w:color="auto"/>
                    <w:bottom w:val="none" w:sz="0" w:space="0" w:color="auto"/>
                    <w:right w:val="none" w:sz="0" w:space="0" w:color="auto"/>
                  </w:divBdr>
                  <w:divsChild>
                    <w:div w:id="543754921">
                      <w:marLeft w:val="0"/>
                      <w:marRight w:val="0"/>
                      <w:marTop w:val="0"/>
                      <w:marBottom w:val="0"/>
                      <w:divBdr>
                        <w:top w:val="none" w:sz="0" w:space="0" w:color="auto"/>
                        <w:left w:val="none" w:sz="0" w:space="0" w:color="auto"/>
                        <w:bottom w:val="none" w:sz="0" w:space="0" w:color="auto"/>
                        <w:right w:val="none" w:sz="0" w:space="0" w:color="auto"/>
                      </w:divBdr>
                      <w:divsChild>
                        <w:div w:id="13524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548276">
              <w:marLeft w:val="0"/>
              <w:marRight w:val="0"/>
              <w:marTop w:val="0"/>
              <w:marBottom w:val="150"/>
              <w:divBdr>
                <w:top w:val="none" w:sz="0" w:space="0" w:color="auto"/>
                <w:left w:val="none" w:sz="0" w:space="0" w:color="auto"/>
                <w:bottom w:val="none" w:sz="0" w:space="0" w:color="auto"/>
                <w:right w:val="none" w:sz="0" w:space="0" w:color="auto"/>
              </w:divBdr>
              <w:divsChild>
                <w:div w:id="118574088">
                  <w:marLeft w:val="0"/>
                  <w:marRight w:val="0"/>
                  <w:marTop w:val="0"/>
                  <w:marBottom w:val="0"/>
                  <w:divBdr>
                    <w:top w:val="none" w:sz="0" w:space="0" w:color="auto"/>
                    <w:left w:val="none" w:sz="0" w:space="0" w:color="auto"/>
                    <w:bottom w:val="none" w:sz="0" w:space="0" w:color="auto"/>
                    <w:right w:val="none" w:sz="0" w:space="0" w:color="auto"/>
                  </w:divBdr>
                  <w:divsChild>
                    <w:div w:id="1506289530">
                      <w:marLeft w:val="0"/>
                      <w:marRight w:val="0"/>
                      <w:marTop w:val="0"/>
                      <w:marBottom w:val="0"/>
                      <w:divBdr>
                        <w:top w:val="none" w:sz="0" w:space="0" w:color="auto"/>
                        <w:left w:val="none" w:sz="0" w:space="0" w:color="auto"/>
                        <w:bottom w:val="none" w:sz="0" w:space="0" w:color="auto"/>
                        <w:right w:val="none" w:sz="0" w:space="0" w:color="auto"/>
                      </w:divBdr>
                      <w:divsChild>
                        <w:div w:id="15317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4410">
              <w:marLeft w:val="0"/>
              <w:marRight w:val="0"/>
              <w:marTop w:val="0"/>
              <w:marBottom w:val="150"/>
              <w:divBdr>
                <w:top w:val="none" w:sz="0" w:space="0" w:color="auto"/>
                <w:left w:val="none" w:sz="0" w:space="0" w:color="auto"/>
                <w:bottom w:val="none" w:sz="0" w:space="0" w:color="auto"/>
                <w:right w:val="none" w:sz="0" w:space="0" w:color="auto"/>
              </w:divBdr>
              <w:divsChild>
                <w:div w:id="378744351">
                  <w:marLeft w:val="0"/>
                  <w:marRight w:val="0"/>
                  <w:marTop w:val="0"/>
                  <w:marBottom w:val="0"/>
                  <w:divBdr>
                    <w:top w:val="none" w:sz="0" w:space="0" w:color="auto"/>
                    <w:left w:val="none" w:sz="0" w:space="0" w:color="auto"/>
                    <w:bottom w:val="none" w:sz="0" w:space="0" w:color="auto"/>
                    <w:right w:val="none" w:sz="0" w:space="0" w:color="auto"/>
                  </w:divBdr>
                  <w:divsChild>
                    <w:div w:id="1941791491">
                      <w:marLeft w:val="0"/>
                      <w:marRight w:val="0"/>
                      <w:marTop w:val="0"/>
                      <w:marBottom w:val="0"/>
                      <w:divBdr>
                        <w:top w:val="none" w:sz="0" w:space="0" w:color="auto"/>
                        <w:left w:val="none" w:sz="0" w:space="0" w:color="auto"/>
                        <w:bottom w:val="none" w:sz="0" w:space="0" w:color="auto"/>
                        <w:right w:val="none" w:sz="0" w:space="0" w:color="auto"/>
                      </w:divBdr>
                      <w:divsChild>
                        <w:div w:id="102725060">
                          <w:marLeft w:val="0"/>
                          <w:marRight w:val="0"/>
                          <w:marTop w:val="0"/>
                          <w:marBottom w:val="0"/>
                          <w:divBdr>
                            <w:top w:val="none" w:sz="0" w:space="0" w:color="auto"/>
                            <w:left w:val="none" w:sz="0" w:space="0" w:color="auto"/>
                            <w:bottom w:val="none" w:sz="0" w:space="0" w:color="auto"/>
                            <w:right w:val="none" w:sz="0" w:space="0" w:color="auto"/>
                          </w:divBdr>
                        </w:div>
                        <w:div w:id="299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73393">
              <w:marLeft w:val="0"/>
              <w:marRight w:val="0"/>
              <w:marTop w:val="0"/>
              <w:marBottom w:val="150"/>
              <w:divBdr>
                <w:top w:val="none" w:sz="0" w:space="0" w:color="auto"/>
                <w:left w:val="none" w:sz="0" w:space="0" w:color="auto"/>
                <w:bottom w:val="none" w:sz="0" w:space="0" w:color="auto"/>
                <w:right w:val="none" w:sz="0" w:space="0" w:color="auto"/>
              </w:divBdr>
              <w:divsChild>
                <w:div w:id="912398254">
                  <w:marLeft w:val="0"/>
                  <w:marRight w:val="0"/>
                  <w:marTop w:val="0"/>
                  <w:marBottom w:val="0"/>
                  <w:divBdr>
                    <w:top w:val="none" w:sz="0" w:space="0" w:color="auto"/>
                    <w:left w:val="none" w:sz="0" w:space="0" w:color="auto"/>
                    <w:bottom w:val="none" w:sz="0" w:space="0" w:color="auto"/>
                    <w:right w:val="none" w:sz="0" w:space="0" w:color="auto"/>
                  </w:divBdr>
                  <w:divsChild>
                    <w:div w:id="347876403">
                      <w:marLeft w:val="0"/>
                      <w:marRight w:val="0"/>
                      <w:marTop w:val="0"/>
                      <w:marBottom w:val="0"/>
                      <w:divBdr>
                        <w:top w:val="none" w:sz="0" w:space="0" w:color="auto"/>
                        <w:left w:val="none" w:sz="0" w:space="0" w:color="auto"/>
                        <w:bottom w:val="none" w:sz="0" w:space="0" w:color="auto"/>
                        <w:right w:val="none" w:sz="0" w:space="0" w:color="auto"/>
                      </w:divBdr>
                      <w:divsChild>
                        <w:div w:id="17524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822079">
          <w:marLeft w:val="0"/>
          <w:marRight w:val="0"/>
          <w:marTop w:val="0"/>
          <w:marBottom w:val="300"/>
          <w:divBdr>
            <w:top w:val="none" w:sz="0" w:space="0" w:color="auto"/>
            <w:left w:val="none" w:sz="0" w:space="0" w:color="auto"/>
            <w:bottom w:val="single" w:sz="6" w:space="15" w:color="CCCCCC"/>
            <w:right w:val="none" w:sz="0" w:space="0" w:color="auto"/>
          </w:divBdr>
          <w:divsChild>
            <w:div w:id="852108466">
              <w:marLeft w:val="0"/>
              <w:marRight w:val="0"/>
              <w:marTop w:val="0"/>
              <w:marBottom w:val="150"/>
              <w:divBdr>
                <w:top w:val="none" w:sz="0" w:space="0" w:color="auto"/>
                <w:left w:val="none" w:sz="0" w:space="0" w:color="auto"/>
                <w:bottom w:val="none" w:sz="0" w:space="0" w:color="auto"/>
                <w:right w:val="none" w:sz="0" w:space="0" w:color="auto"/>
              </w:divBdr>
              <w:divsChild>
                <w:div w:id="77407332">
                  <w:marLeft w:val="0"/>
                  <w:marRight w:val="0"/>
                  <w:marTop w:val="0"/>
                  <w:marBottom w:val="0"/>
                  <w:divBdr>
                    <w:top w:val="none" w:sz="0" w:space="0" w:color="auto"/>
                    <w:left w:val="none" w:sz="0" w:space="0" w:color="auto"/>
                    <w:bottom w:val="none" w:sz="0" w:space="0" w:color="auto"/>
                    <w:right w:val="none" w:sz="0" w:space="0" w:color="auto"/>
                  </w:divBdr>
                  <w:divsChild>
                    <w:div w:id="76446679">
                      <w:marLeft w:val="0"/>
                      <w:marRight w:val="0"/>
                      <w:marTop w:val="0"/>
                      <w:marBottom w:val="0"/>
                      <w:divBdr>
                        <w:top w:val="none" w:sz="0" w:space="0" w:color="auto"/>
                        <w:left w:val="none" w:sz="0" w:space="0" w:color="auto"/>
                        <w:bottom w:val="none" w:sz="0" w:space="0" w:color="auto"/>
                        <w:right w:val="none" w:sz="0" w:space="0" w:color="auto"/>
                      </w:divBdr>
                      <w:divsChild>
                        <w:div w:id="85639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07191">
              <w:marLeft w:val="0"/>
              <w:marRight w:val="0"/>
              <w:marTop w:val="0"/>
              <w:marBottom w:val="150"/>
              <w:divBdr>
                <w:top w:val="none" w:sz="0" w:space="0" w:color="auto"/>
                <w:left w:val="none" w:sz="0" w:space="0" w:color="auto"/>
                <w:bottom w:val="none" w:sz="0" w:space="0" w:color="auto"/>
                <w:right w:val="none" w:sz="0" w:space="0" w:color="auto"/>
              </w:divBdr>
              <w:divsChild>
                <w:div w:id="1643582463">
                  <w:marLeft w:val="0"/>
                  <w:marRight w:val="0"/>
                  <w:marTop w:val="0"/>
                  <w:marBottom w:val="0"/>
                  <w:divBdr>
                    <w:top w:val="none" w:sz="0" w:space="0" w:color="auto"/>
                    <w:left w:val="none" w:sz="0" w:space="0" w:color="auto"/>
                    <w:bottom w:val="none" w:sz="0" w:space="0" w:color="auto"/>
                    <w:right w:val="none" w:sz="0" w:space="0" w:color="auto"/>
                  </w:divBdr>
                  <w:divsChild>
                    <w:div w:id="1627849320">
                      <w:marLeft w:val="0"/>
                      <w:marRight w:val="0"/>
                      <w:marTop w:val="0"/>
                      <w:marBottom w:val="0"/>
                      <w:divBdr>
                        <w:top w:val="none" w:sz="0" w:space="0" w:color="auto"/>
                        <w:left w:val="none" w:sz="0" w:space="0" w:color="auto"/>
                        <w:bottom w:val="none" w:sz="0" w:space="0" w:color="auto"/>
                        <w:right w:val="none" w:sz="0" w:space="0" w:color="auto"/>
                      </w:divBdr>
                      <w:divsChild>
                        <w:div w:id="21759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486266">
          <w:marLeft w:val="0"/>
          <w:marRight w:val="0"/>
          <w:marTop w:val="0"/>
          <w:marBottom w:val="300"/>
          <w:divBdr>
            <w:top w:val="none" w:sz="0" w:space="0" w:color="auto"/>
            <w:left w:val="none" w:sz="0" w:space="0" w:color="auto"/>
            <w:bottom w:val="single" w:sz="6" w:space="15" w:color="CCCCCC"/>
            <w:right w:val="none" w:sz="0" w:space="0" w:color="auto"/>
          </w:divBdr>
          <w:divsChild>
            <w:div w:id="824400371">
              <w:marLeft w:val="0"/>
              <w:marRight w:val="0"/>
              <w:marTop w:val="0"/>
              <w:marBottom w:val="150"/>
              <w:divBdr>
                <w:top w:val="none" w:sz="0" w:space="0" w:color="auto"/>
                <w:left w:val="none" w:sz="0" w:space="0" w:color="auto"/>
                <w:bottom w:val="none" w:sz="0" w:space="0" w:color="auto"/>
                <w:right w:val="none" w:sz="0" w:space="0" w:color="auto"/>
              </w:divBdr>
              <w:divsChild>
                <w:div w:id="1319308937">
                  <w:marLeft w:val="0"/>
                  <w:marRight w:val="0"/>
                  <w:marTop w:val="0"/>
                  <w:marBottom w:val="0"/>
                  <w:divBdr>
                    <w:top w:val="none" w:sz="0" w:space="0" w:color="auto"/>
                    <w:left w:val="none" w:sz="0" w:space="0" w:color="auto"/>
                    <w:bottom w:val="none" w:sz="0" w:space="0" w:color="auto"/>
                    <w:right w:val="none" w:sz="0" w:space="0" w:color="auto"/>
                  </w:divBdr>
                  <w:divsChild>
                    <w:div w:id="69238037">
                      <w:marLeft w:val="0"/>
                      <w:marRight w:val="0"/>
                      <w:marTop w:val="0"/>
                      <w:marBottom w:val="0"/>
                      <w:divBdr>
                        <w:top w:val="none" w:sz="0" w:space="0" w:color="auto"/>
                        <w:left w:val="none" w:sz="0" w:space="0" w:color="auto"/>
                        <w:bottom w:val="none" w:sz="0" w:space="0" w:color="auto"/>
                        <w:right w:val="none" w:sz="0" w:space="0" w:color="auto"/>
                      </w:divBdr>
                      <w:divsChild>
                        <w:div w:id="19836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178210">
          <w:marLeft w:val="0"/>
          <w:marRight w:val="0"/>
          <w:marTop w:val="0"/>
          <w:marBottom w:val="300"/>
          <w:divBdr>
            <w:top w:val="none" w:sz="0" w:space="0" w:color="auto"/>
            <w:left w:val="none" w:sz="0" w:space="0" w:color="auto"/>
            <w:bottom w:val="single" w:sz="6" w:space="15" w:color="CCCCCC"/>
            <w:right w:val="none" w:sz="0" w:space="0" w:color="auto"/>
          </w:divBdr>
          <w:divsChild>
            <w:div w:id="1203521057">
              <w:marLeft w:val="0"/>
              <w:marRight w:val="0"/>
              <w:marTop w:val="0"/>
              <w:marBottom w:val="150"/>
              <w:divBdr>
                <w:top w:val="none" w:sz="0" w:space="0" w:color="auto"/>
                <w:left w:val="none" w:sz="0" w:space="0" w:color="auto"/>
                <w:bottom w:val="none" w:sz="0" w:space="0" w:color="auto"/>
                <w:right w:val="none" w:sz="0" w:space="0" w:color="auto"/>
              </w:divBdr>
              <w:divsChild>
                <w:div w:id="1223367520">
                  <w:marLeft w:val="0"/>
                  <w:marRight w:val="0"/>
                  <w:marTop w:val="0"/>
                  <w:marBottom w:val="0"/>
                  <w:divBdr>
                    <w:top w:val="none" w:sz="0" w:space="0" w:color="auto"/>
                    <w:left w:val="none" w:sz="0" w:space="0" w:color="auto"/>
                    <w:bottom w:val="none" w:sz="0" w:space="0" w:color="auto"/>
                    <w:right w:val="none" w:sz="0" w:space="0" w:color="auto"/>
                  </w:divBdr>
                  <w:divsChild>
                    <w:div w:id="1875799687">
                      <w:marLeft w:val="0"/>
                      <w:marRight w:val="0"/>
                      <w:marTop w:val="0"/>
                      <w:marBottom w:val="0"/>
                      <w:divBdr>
                        <w:top w:val="none" w:sz="0" w:space="0" w:color="auto"/>
                        <w:left w:val="none" w:sz="0" w:space="0" w:color="auto"/>
                        <w:bottom w:val="none" w:sz="0" w:space="0" w:color="auto"/>
                        <w:right w:val="none" w:sz="0" w:space="0" w:color="auto"/>
                      </w:divBdr>
                      <w:divsChild>
                        <w:div w:id="46243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622296">
          <w:marLeft w:val="0"/>
          <w:marRight w:val="0"/>
          <w:marTop w:val="0"/>
          <w:marBottom w:val="300"/>
          <w:divBdr>
            <w:top w:val="none" w:sz="0" w:space="0" w:color="auto"/>
            <w:left w:val="none" w:sz="0" w:space="0" w:color="auto"/>
            <w:bottom w:val="single" w:sz="6" w:space="15" w:color="CCCCCC"/>
            <w:right w:val="none" w:sz="0" w:space="0" w:color="auto"/>
          </w:divBdr>
          <w:divsChild>
            <w:div w:id="1564027139">
              <w:marLeft w:val="0"/>
              <w:marRight w:val="0"/>
              <w:marTop w:val="0"/>
              <w:marBottom w:val="150"/>
              <w:divBdr>
                <w:top w:val="none" w:sz="0" w:space="0" w:color="auto"/>
                <w:left w:val="none" w:sz="0" w:space="0" w:color="auto"/>
                <w:bottom w:val="none" w:sz="0" w:space="0" w:color="auto"/>
                <w:right w:val="none" w:sz="0" w:space="0" w:color="auto"/>
              </w:divBdr>
              <w:divsChild>
                <w:div w:id="2012828430">
                  <w:marLeft w:val="0"/>
                  <w:marRight w:val="0"/>
                  <w:marTop w:val="0"/>
                  <w:marBottom w:val="0"/>
                  <w:divBdr>
                    <w:top w:val="none" w:sz="0" w:space="0" w:color="auto"/>
                    <w:left w:val="none" w:sz="0" w:space="0" w:color="auto"/>
                    <w:bottom w:val="none" w:sz="0" w:space="0" w:color="auto"/>
                    <w:right w:val="none" w:sz="0" w:space="0" w:color="auto"/>
                  </w:divBdr>
                  <w:divsChild>
                    <w:div w:id="1615015899">
                      <w:marLeft w:val="0"/>
                      <w:marRight w:val="0"/>
                      <w:marTop w:val="0"/>
                      <w:marBottom w:val="0"/>
                      <w:divBdr>
                        <w:top w:val="none" w:sz="0" w:space="0" w:color="auto"/>
                        <w:left w:val="none" w:sz="0" w:space="0" w:color="auto"/>
                        <w:bottom w:val="none" w:sz="0" w:space="0" w:color="auto"/>
                        <w:right w:val="none" w:sz="0" w:space="0" w:color="auto"/>
                      </w:divBdr>
                      <w:divsChild>
                        <w:div w:id="1155878439">
                          <w:marLeft w:val="0"/>
                          <w:marRight w:val="0"/>
                          <w:marTop w:val="0"/>
                          <w:marBottom w:val="0"/>
                          <w:divBdr>
                            <w:top w:val="none" w:sz="0" w:space="0" w:color="auto"/>
                            <w:left w:val="none" w:sz="0" w:space="0" w:color="auto"/>
                            <w:bottom w:val="none" w:sz="0" w:space="0" w:color="auto"/>
                            <w:right w:val="none" w:sz="0" w:space="0" w:color="auto"/>
                          </w:divBdr>
                        </w:div>
                        <w:div w:id="1581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629915">
      <w:bodyDiv w:val="1"/>
      <w:marLeft w:val="0"/>
      <w:marRight w:val="0"/>
      <w:marTop w:val="0"/>
      <w:marBottom w:val="0"/>
      <w:divBdr>
        <w:top w:val="none" w:sz="0" w:space="0" w:color="auto"/>
        <w:left w:val="none" w:sz="0" w:space="0" w:color="auto"/>
        <w:bottom w:val="none" w:sz="0" w:space="0" w:color="auto"/>
        <w:right w:val="none" w:sz="0" w:space="0" w:color="auto"/>
      </w:divBdr>
    </w:div>
    <w:div w:id="987899953">
      <w:bodyDiv w:val="1"/>
      <w:marLeft w:val="0"/>
      <w:marRight w:val="0"/>
      <w:marTop w:val="0"/>
      <w:marBottom w:val="0"/>
      <w:divBdr>
        <w:top w:val="none" w:sz="0" w:space="0" w:color="auto"/>
        <w:left w:val="none" w:sz="0" w:space="0" w:color="auto"/>
        <w:bottom w:val="none" w:sz="0" w:space="0" w:color="auto"/>
        <w:right w:val="none" w:sz="0" w:space="0" w:color="auto"/>
      </w:divBdr>
    </w:div>
    <w:div w:id="987902016">
      <w:bodyDiv w:val="1"/>
      <w:marLeft w:val="0"/>
      <w:marRight w:val="0"/>
      <w:marTop w:val="0"/>
      <w:marBottom w:val="0"/>
      <w:divBdr>
        <w:top w:val="none" w:sz="0" w:space="0" w:color="auto"/>
        <w:left w:val="none" w:sz="0" w:space="0" w:color="auto"/>
        <w:bottom w:val="none" w:sz="0" w:space="0" w:color="auto"/>
        <w:right w:val="none" w:sz="0" w:space="0" w:color="auto"/>
      </w:divBdr>
    </w:div>
    <w:div w:id="993872111">
      <w:bodyDiv w:val="1"/>
      <w:marLeft w:val="0"/>
      <w:marRight w:val="0"/>
      <w:marTop w:val="0"/>
      <w:marBottom w:val="0"/>
      <w:divBdr>
        <w:top w:val="none" w:sz="0" w:space="0" w:color="auto"/>
        <w:left w:val="none" w:sz="0" w:space="0" w:color="auto"/>
        <w:bottom w:val="none" w:sz="0" w:space="0" w:color="auto"/>
        <w:right w:val="none" w:sz="0" w:space="0" w:color="auto"/>
      </w:divBdr>
    </w:div>
    <w:div w:id="997000629">
      <w:bodyDiv w:val="1"/>
      <w:marLeft w:val="0"/>
      <w:marRight w:val="0"/>
      <w:marTop w:val="0"/>
      <w:marBottom w:val="0"/>
      <w:divBdr>
        <w:top w:val="none" w:sz="0" w:space="0" w:color="auto"/>
        <w:left w:val="none" w:sz="0" w:space="0" w:color="auto"/>
        <w:bottom w:val="none" w:sz="0" w:space="0" w:color="auto"/>
        <w:right w:val="none" w:sz="0" w:space="0" w:color="auto"/>
      </w:divBdr>
    </w:div>
    <w:div w:id="998457595">
      <w:bodyDiv w:val="1"/>
      <w:marLeft w:val="0"/>
      <w:marRight w:val="0"/>
      <w:marTop w:val="0"/>
      <w:marBottom w:val="0"/>
      <w:divBdr>
        <w:top w:val="none" w:sz="0" w:space="0" w:color="auto"/>
        <w:left w:val="none" w:sz="0" w:space="0" w:color="auto"/>
        <w:bottom w:val="none" w:sz="0" w:space="0" w:color="auto"/>
        <w:right w:val="none" w:sz="0" w:space="0" w:color="auto"/>
      </w:divBdr>
    </w:div>
    <w:div w:id="1002203028">
      <w:bodyDiv w:val="1"/>
      <w:marLeft w:val="0"/>
      <w:marRight w:val="0"/>
      <w:marTop w:val="0"/>
      <w:marBottom w:val="0"/>
      <w:divBdr>
        <w:top w:val="none" w:sz="0" w:space="0" w:color="auto"/>
        <w:left w:val="none" w:sz="0" w:space="0" w:color="auto"/>
        <w:bottom w:val="none" w:sz="0" w:space="0" w:color="auto"/>
        <w:right w:val="none" w:sz="0" w:space="0" w:color="auto"/>
      </w:divBdr>
    </w:div>
    <w:div w:id="1009021357">
      <w:bodyDiv w:val="1"/>
      <w:marLeft w:val="0"/>
      <w:marRight w:val="0"/>
      <w:marTop w:val="0"/>
      <w:marBottom w:val="0"/>
      <w:divBdr>
        <w:top w:val="none" w:sz="0" w:space="0" w:color="auto"/>
        <w:left w:val="none" w:sz="0" w:space="0" w:color="auto"/>
        <w:bottom w:val="none" w:sz="0" w:space="0" w:color="auto"/>
        <w:right w:val="none" w:sz="0" w:space="0" w:color="auto"/>
      </w:divBdr>
    </w:div>
    <w:div w:id="1012679481">
      <w:bodyDiv w:val="1"/>
      <w:marLeft w:val="0"/>
      <w:marRight w:val="0"/>
      <w:marTop w:val="0"/>
      <w:marBottom w:val="0"/>
      <w:divBdr>
        <w:top w:val="none" w:sz="0" w:space="0" w:color="auto"/>
        <w:left w:val="none" w:sz="0" w:space="0" w:color="auto"/>
        <w:bottom w:val="none" w:sz="0" w:space="0" w:color="auto"/>
        <w:right w:val="none" w:sz="0" w:space="0" w:color="auto"/>
      </w:divBdr>
      <w:divsChild>
        <w:div w:id="1412854790">
          <w:marLeft w:val="0"/>
          <w:marRight w:val="0"/>
          <w:marTop w:val="0"/>
          <w:marBottom w:val="0"/>
          <w:divBdr>
            <w:top w:val="none" w:sz="0" w:space="0" w:color="auto"/>
            <w:left w:val="none" w:sz="0" w:space="0" w:color="auto"/>
            <w:bottom w:val="none" w:sz="0" w:space="0" w:color="auto"/>
            <w:right w:val="none" w:sz="0" w:space="0" w:color="auto"/>
          </w:divBdr>
          <w:divsChild>
            <w:div w:id="809059261">
              <w:marLeft w:val="0"/>
              <w:marRight w:val="0"/>
              <w:marTop w:val="0"/>
              <w:marBottom w:val="0"/>
              <w:divBdr>
                <w:top w:val="none" w:sz="0" w:space="0" w:color="auto"/>
                <w:left w:val="none" w:sz="0" w:space="0" w:color="auto"/>
                <w:bottom w:val="none" w:sz="0" w:space="0" w:color="auto"/>
                <w:right w:val="none" w:sz="0" w:space="0" w:color="auto"/>
              </w:divBdr>
              <w:divsChild>
                <w:div w:id="1767336518">
                  <w:marLeft w:val="0"/>
                  <w:marRight w:val="0"/>
                  <w:marTop w:val="0"/>
                  <w:marBottom w:val="0"/>
                  <w:divBdr>
                    <w:top w:val="none" w:sz="0" w:space="0" w:color="auto"/>
                    <w:left w:val="none" w:sz="0" w:space="0" w:color="auto"/>
                    <w:bottom w:val="none" w:sz="0" w:space="0" w:color="auto"/>
                    <w:right w:val="none" w:sz="0" w:space="0" w:color="auto"/>
                  </w:divBdr>
                  <w:divsChild>
                    <w:div w:id="291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722812">
      <w:bodyDiv w:val="1"/>
      <w:marLeft w:val="0"/>
      <w:marRight w:val="0"/>
      <w:marTop w:val="0"/>
      <w:marBottom w:val="0"/>
      <w:divBdr>
        <w:top w:val="none" w:sz="0" w:space="0" w:color="auto"/>
        <w:left w:val="none" w:sz="0" w:space="0" w:color="auto"/>
        <w:bottom w:val="none" w:sz="0" w:space="0" w:color="auto"/>
        <w:right w:val="none" w:sz="0" w:space="0" w:color="auto"/>
      </w:divBdr>
    </w:div>
    <w:div w:id="1018046808">
      <w:bodyDiv w:val="1"/>
      <w:marLeft w:val="0"/>
      <w:marRight w:val="0"/>
      <w:marTop w:val="0"/>
      <w:marBottom w:val="0"/>
      <w:divBdr>
        <w:top w:val="none" w:sz="0" w:space="0" w:color="auto"/>
        <w:left w:val="none" w:sz="0" w:space="0" w:color="auto"/>
        <w:bottom w:val="none" w:sz="0" w:space="0" w:color="auto"/>
        <w:right w:val="none" w:sz="0" w:space="0" w:color="auto"/>
      </w:divBdr>
    </w:div>
    <w:div w:id="1028335011">
      <w:bodyDiv w:val="1"/>
      <w:marLeft w:val="0"/>
      <w:marRight w:val="0"/>
      <w:marTop w:val="0"/>
      <w:marBottom w:val="0"/>
      <w:divBdr>
        <w:top w:val="none" w:sz="0" w:space="0" w:color="auto"/>
        <w:left w:val="none" w:sz="0" w:space="0" w:color="auto"/>
        <w:bottom w:val="none" w:sz="0" w:space="0" w:color="auto"/>
        <w:right w:val="none" w:sz="0" w:space="0" w:color="auto"/>
      </w:divBdr>
      <w:divsChild>
        <w:div w:id="770903430">
          <w:marLeft w:val="0"/>
          <w:marRight w:val="0"/>
          <w:marTop w:val="0"/>
          <w:marBottom w:val="0"/>
          <w:divBdr>
            <w:top w:val="none" w:sz="0" w:space="0" w:color="auto"/>
            <w:left w:val="none" w:sz="0" w:space="0" w:color="auto"/>
            <w:bottom w:val="none" w:sz="0" w:space="0" w:color="auto"/>
            <w:right w:val="none" w:sz="0" w:space="0" w:color="auto"/>
          </w:divBdr>
          <w:divsChild>
            <w:div w:id="660043882">
              <w:marLeft w:val="0"/>
              <w:marRight w:val="0"/>
              <w:marTop w:val="0"/>
              <w:marBottom w:val="0"/>
              <w:divBdr>
                <w:top w:val="none" w:sz="0" w:space="0" w:color="auto"/>
                <w:left w:val="none" w:sz="0" w:space="0" w:color="auto"/>
                <w:bottom w:val="none" w:sz="0" w:space="0" w:color="auto"/>
                <w:right w:val="none" w:sz="0" w:space="0" w:color="auto"/>
              </w:divBdr>
              <w:divsChild>
                <w:div w:id="1157768763">
                  <w:marLeft w:val="0"/>
                  <w:marRight w:val="0"/>
                  <w:marTop w:val="0"/>
                  <w:marBottom w:val="0"/>
                  <w:divBdr>
                    <w:top w:val="none" w:sz="0" w:space="0" w:color="auto"/>
                    <w:left w:val="none" w:sz="0" w:space="0" w:color="auto"/>
                    <w:bottom w:val="none" w:sz="0" w:space="0" w:color="auto"/>
                    <w:right w:val="none" w:sz="0" w:space="0" w:color="auto"/>
                  </w:divBdr>
                </w:div>
                <w:div w:id="186072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7994">
          <w:marLeft w:val="0"/>
          <w:marRight w:val="0"/>
          <w:marTop w:val="0"/>
          <w:marBottom w:val="0"/>
          <w:divBdr>
            <w:top w:val="none" w:sz="0" w:space="0" w:color="auto"/>
            <w:left w:val="none" w:sz="0" w:space="0" w:color="auto"/>
            <w:bottom w:val="none" w:sz="0" w:space="0" w:color="auto"/>
            <w:right w:val="none" w:sz="0" w:space="0" w:color="auto"/>
          </w:divBdr>
          <w:divsChild>
            <w:div w:id="1876380432">
              <w:marLeft w:val="0"/>
              <w:marRight w:val="0"/>
              <w:marTop w:val="0"/>
              <w:marBottom w:val="0"/>
              <w:divBdr>
                <w:top w:val="none" w:sz="0" w:space="0" w:color="auto"/>
                <w:left w:val="none" w:sz="0" w:space="0" w:color="auto"/>
                <w:bottom w:val="none" w:sz="0" w:space="0" w:color="auto"/>
                <w:right w:val="none" w:sz="0" w:space="0" w:color="auto"/>
              </w:divBdr>
              <w:divsChild>
                <w:div w:id="510293840">
                  <w:marLeft w:val="0"/>
                  <w:marRight w:val="0"/>
                  <w:marTop w:val="0"/>
                  <w:marBottom w:val="0"/>
                  <w:divBdr>
                    <w:top w:val="none" w:sz="0" w:space="0" w:color="auto"/>
                    <w:left w:val="none" w:sz="0" w:space="0" w:color="auto"/>
                    <w:bottom w:val="none" w:sz="0" w:space="0" w:color="auto"/>
                    <w:right w:val="none" w:sz="0" w:space="0" w:color="auto"/>
                  </w:divBdr>
                </w:div>
                <w:div w:id="159601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5526">
      <w:bodyDiv w:val="1"/>
      <w:marLeft w:val="0"/>
      <w:marRight w:val="0"/>
      <w:marTop w:val="0"/>
      <w:marBottom w:val="0"/>
      <w:divBdr>
        <w:top w:val="none" w:sz="0" w:space="0" w:color="auto"/>
        <w:left w:val="none" w:sz="0" w:space="0" w:color="auto"/>
        <w:bottom w:val="none" w:sz="0" w:space="0" w:color="auto"/>
        <w:right w:val="none" w:sz="0" w:space="0" w:color="auto"/>
      </w:divBdr>
    </w:div>
    <w:div w:id="1036077274">
      <w:bodyDiv w:val="1"/>
      <w:marLeft w:val="0"/>
      <w:marRight w:val="0"/>
      <w:marTop w:val="0"/>
      <w:marBottom w:val="0"/>
      <w:divBdr>
        <w:top w:val="none" w:sz="0" w:space="0" w:color="auto"/>
        <w:left w:val="none" w:sz="0" w:space="0" w:color="auto"/>
        <w:bottom w:val="none" w:sz="0" w:space="0" w:color="auto"/>
        <w:right w:val="none" w:sz="0" w:space="0" w:color="auto"/>
      </w:divBdr>
    </w:div>
    <w:div w:id="1051853254">
      <w:bodyDiv w:val="1"/>
      <w:marLeft w:val="0"/>
      <w:marRight w:val="0"/>
      <w:marTop w:val="0"/>
      <w:marBottom w:val="0"/>
      <w:divBdr>
        <w:top w:val="none" w:sz="0" w:space="0" w:color="auto"/>
        <w:left w:val="none" w:sz="0" w:space="0" w:color="auto"/>
        <w:bottom w:val="none" w:sz="0" w:space="0" w:color="auto"/>
        <w:right w:val="none" w:sz="0" w:space="0" w:color="auto"/>
      </w:divBdr>
      <w:divsChild>
        <w:div w:id="1767769732">
          <w:marLeft w:val="0"/>
          <w:marRight w:val="0"/>
          <w:marTop w:val="0"/>
          <w:marBottom w:val="150"/>
          <w:divBdr>
            <w:top w:val="none" w:sz="0" w:space="0" w:color="auto"/>
            <w:left w:val="none" w:sz="0" w:space="0" w:color="auto"/>
            <w:bottom w:val="none" w:sz="0" w:space="0" w:color="auto"/>
            <w:right w:val="none" w:sz="0" w:space="0" w:color="auto"/>
          </w:divBdr>
          <w:divsChild>
            <w:div w:id="684020211">
              <w:marLeft w:val="0"/>
              <w:marRight w:val="0"/>
              <w:marTop w:val="0"/>
              <w:marBottom w:val="150"/>
              <w:divBdr>
                <w:top w:val="none" w:sz="0" w:space="0" w:color="auto"/>
                <w:left w:val="none" w:sz="0" w:space="0" w:color="auto"/>
                <w:bottom w:val="none" w:sz="0" w:space="0" w:color="auto"/>
                <w:right w:val="none" w:sz="0" w:space="0" w:color="auto"/>
              </w:divBdr>
            </w:div>
            <w:div w:id="10129525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54432661">
      <w:bodyDiv w:val="1"/>
      <w:marLeft w:val="0"/>
      <w:marRight w:val="0"/>
      <w:marTop w:val="0"/>
      <w:marBottom w:val="0"/>
      <w:divBdr>
        <w:top w:val="none" w:sz="0" w:space="0" w:color="auto"/>
        <w:left w:val="none" w:sz="0" w:space="0" w:color="auto"/>
        <w:bottom w:val="none" w:sz="0" w:space="0" w:color="auto"/>
        <w:right w:val="none" w:sz="0" w:space="0" w:color="auto"/>
      </w:divBdr>
      <w:divsChild>
        <w:div w:id="1591347873">
          <w:marLeft w:val="0"/>
          <w:marRight w:val="0"/>
          <w:marTop w:val="0"/>
          <w:marBottom w:val="0"/>
          <w:divBdr>
            <w:top w:val="none" w:sz="0" w:space="0" w:color="auto"/>
            <w:left w:val="none" w:sz="0" w:space="0" w:color="auto"/>
            <w:bottom w:val="none" w:sz="0" w:space="0" w:color="auto"/>
            <w:right w:val="none" w:sz="0" w:space="0" w:color="auto"/>
          </w:divBdr>
          <w:divsChild>
            <w:div w:id="1393239172">
              <w:marLeft w:val="0"/>
              <w:marRight w:val="0"/>
              <w:marTop w:val="0"/>
              <w:marBottom w:val="0"/>
              <w:divBdr>
                <w:top w:val="none" w:sz="0" w:space="0" w:color="auto"/>
                <w:left w:val="none" w:sz="0" w:space="0" w:color="auto"/>
                <w:bottom w:val="none" w:sz="0" w:space="0" w:color="auto"/>
                <w:right w:val="none" w:sz="0" w:space="0" w:color="auto"/>
              </w:divBdr>
              <w:divsChild>
                <w:div w:id="814683229">
                  <w:marLeft w:val="0"/>
                  <w:marRight w:val="0"/>
                  <w:marTop w:val="0"/>
                  <w:marBottom w:val="0"/>
                  <w:divBdr>
                    <w:top w:val="none" w:sz="0" w:space="0" w:color="auto"/>
                    <w:left w:val="none" w:sz="0" w:space="0" w:color="auto"/>
                    <w:bottom w:val="none" w:sz="0" w:space="0" w:color="auto"/>
                    <w:right w:val="none" w:sz="0" w:space="0" w:color="auto"/>
                  </w:divBdr>
                  <w:divsChild>
                    <w:div w:id="1222523335">
                      <w:marLeft w:val="0"/>
                      <w:marRight w:val="0"/>
                      <w:marTop w:val="0"/>
                      <w:marBottom w:val="0"/>
                      <w:divBdr>
                        <w:top w:val="none" w:sz="0" w:space="0" w:color="auto"/>
                        <w:left w:val="none" w:sz="0" w:space="0" w:color="auto"/>
                        <w:bottom w:val="none" w:sz="0" w:space="0" w:color="auto"/>
                        <w:right w:val="none" w:sz="0" w:space="0" w:color="auto"/>
                      </w:divBdr>
                      <w:divsChild>
                        <w:div w:id="595096412">
                          <w:marLeft w:val="185"/>
                          <w:marRight w:val="0"/>
                          <w:marTop w:val="185"/>
                          <w:marBottom w:val="185"/>
                          <w:divBdr>
                            <w:top w:val="none" w:sz="0" w:space="0" w:color="auto"/>
                            <w:left w:val="none" w:sz="0" w:space="0" w:color="auto"/>
                            <w:bottom w:val="none" w:sz="0" w:space="0" w:color="auto"/>
                            <w:right w:val="none" w:sz="0" w:space="0" w:color="auto"/>
                          </w:divBdr>
                          <w:divsChild>
                            <w:div w:id="20996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866565">
      <w:bodyDiv w:val="1"/>
      <w:marLeft w:val="0"/>
      <w:marRight w:val="0"/>
      <w:marTop w:val="0"/>
      <w:marBottom w:val="0"/>
      <w:divBdr>
        <w:top w:val="none" w:sz="0" w:space="0" w:color="auto"/>
        <w:left w:val="none" w:sz="0" w:space="0" w:color="auto"/>
        <w:bottom w:val="none" w:sz="0" w:space="0" w:color="auto"/>
        <w:right w:val="none" w:sz="0" w:space="0" w:color="auto"/>
      </w:divBdr>
    </w:div>
    <w:div w:id="1069381868">
      <w:bodyDiv w:val="1"/>
      <w:marLeft w:val="0"/>
      <w:marRight w:val="0"/>
      <w:marTop w:val="0"/>
      <w:marBottom w:val="0"/>
      <w:divBdr>
        <w:top w:val="none" w:sz="0" w:space="0" w:color="auto"/>
        <w:left w:val="none" w:sz="0" w:space="0" w:color="auto"/>
        <w:bottom w:val="none" w:sz="0" w:space="0" w:color="auto"/>
        <w:right w:val="none" w:sz="0" w:space="0" w:color="auto"/>
      </w:divBdr>
    </w:div>
    <w:div w:id="1080105550">
      <w:bodyDiv w:val="1"/>
      <w:marLeft w:val="0"/>
      <w:marRight w:val="0"/>
      <w:marTop w:val="0"/>
      <w:marBottom w:val="0"/>
      <w:divBdr>
        <w:top w:val="none" w:sz="0" w:space="0" w:color="auto"/>
        <w:left w:val="none" w:sz="0" w:space="0" w:color="auto"/>
        <w:bottom w:val="none" w:sz="0" w:space="0" w:color="auto"/>
        <w:right w:val="none" w:sz="0" w:space="0" w:color="auto"/>
      </w:divBdr>
    </w:div>
    <w:div w:id="1091968703">
      <w:bodyDiv w:val="1"/>
      <w:marLeft w:val="4"/>
      <w:marRight w:val="4"/>
      <w:marTop w:val="4"/>
      <w:marBottom w:val="4"/>
      <w:divBdr>
        <w:top w:val="none" w:sz="0" w:space="0" w:color="auto"/>
        <w:left w:val="none" w:sz="0" w:space="0" w:color="auto"/>
        <w:bottom w:val="none" w:sz="0" w:space="0" w:color="auto"/>
        <w:right w:val="none" w:sz="0" w:space="0" w:color="auto"/>
      </w:divBdr>
      <w:divsChild>
        <w:div w:id="1630353654">
          <w:marLeft w:val="0"/>
          <w:marRight w:val="0"/>
          <w:marTop w:val="0"/>
          <w:marBottom w:val="0"/>
          <w:divBdr>
            <w:top w:val="none" w:sz="0" w:space="0" w:color="auto"/>
            <w:left w:val="none" w:sz="0" w:space="0" w:color="auto"/>
            <w:bottom w:val="none" w:sz="0" w:space="0" w:color="auto"/>
            <w:right w:val="none" w:sz="0" w:space="0" w:color="auto"/>
          </w:divBdr>
          <w:divsChild>
            <w:div w:id="1058093076">
              <w:marLeft w:val="0"/>
              <w:marRight w:val="0"/>
              <w:marTop w:val="0"/>
              <w:marBottom w:val="0"/>
              <w:divBdr>
                <w:top w:val="none" w:sz="0" w:space="0" w:color="auto"/>
                <w:left w:val="none" w:sz="0" w:space="0" w:color="auto"/>
                <w:bottom w:val="none" w:sz="0" w:space="0" w:color="auto"/>
                <w:right w:val="none" w:sz="0" w:space="0" w:color="auto"/>
              </w:divBdr>
              <w:divsChild>
                <w:div w:id="903175663">
                  <w:marLeft w:val="0"/>
                  <w:marRight w:val="0"/>
                  <w:marTop w:val="0"/>
                  <w:marBottom w:val="180"/>
                  <w:divBdr>
                    <w:top w:val="none" w:sz="0" w:space="0" w:color="auto"/>
                    <w:left w:val="none" w:sz="0" w:space="0" w:color="auto"/>
                    <w:bottom w:val="none" w:sz="0" w:space="0" w:color="auto"/>
                    <w:right w:val="none" w:sz="0" w:space="0" w:color="auto"/>
                  </w:divBdr>
                  <w:divsChild>
                    <w:div w:id="874930024">
                      <w:marLeft w:val="0"/>
                      <w:marRight w:val="0"/>
                      <w:marTop w:val="0"/>
                      <w:marBottom w:val="0"/>
                      <w:divBdr>
                        <w:top w:val="none" w:sz="0" w:space="0" w:color="auto"/>
                        <w:left w:val="none" w:sz="0" w:space="0" w:color="auto"/>
                        <w:bottom w:val="none" w:sz="0" w:space="0" w:color="auto"/>
                        <w:right w:val="none" w:sz="0" w:space="0" w:color="auto"/>
                      </w:divBdr>
                      <w:divsChild>
                        <w:div w:id="56815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703501">
      <w:bodyDiv w:val="1"/>
      <w:marLeft w:val="0"/>
      <w:marRight w:val="0"/>
      <w:marTop w:val="0"/>
      <w:marBottom w:val="0"/>
      <w:divBdr>
        <w:top w:val="none" w:sz="0" w:space="0" w:color="auto"/>
        <w:left w:val="none" w:sz="0" w:space="0" w:color="auto"/>
        <w:bottom w:val="none" w:sz="0" w:space="0" w:color="auto"/>
        <w:right w:val="none" w:sz="0" w:space="0" w:color="auto"/>
      </w:divBdr>
    </w:div>
    <w:div w:id="1093010896">
      <w:bodyDiv w:val="1"/>
      <w:marLeft w:val="0"/>
      <w:marRight w:val="0"/>
      <w:marTop w:val="0"/>
      <w:marBottom w:val="0"/>
      <w:divBdr>
        <w:top w:val="none" w:sz="0" w:space="0" w:color="auto"/>
        <w:left w:val="none" w:sz="0" w:space="0" w:color="auto"/>
        <w:bottom w:val="none" w:sz="0" w:space="0" w:color="auto"/>
        <w:right w:val="none" w:sz="0" w:space="0" w:color="auto"/>
      </w:divBdr>
    </w:div>
    <w:div w:id="1098016070">
      <w:bodyDiv w:val="1"/>
      <w:marLeft w:val="0"/>
      <w:marRight w:val="0"/>
      <w:marTop w:val="0"/>
      <w:marBottom w:val="0"/>
      <w:divBdr>
        <w:top w:val="none" w:sz="0" w:space="0" w:color="auto"/>
        <w:left w:val="none" w:sz="0" w:space="0" w:color="auto"/>
        <w:bottom w:val="none" w:sz="0" w:space="0" w:color="auto"/>
        <w:right w:val="none" w:sz="0" w:space="0" w:color="auto"/>
      </w:divBdr>
    </w:div>
    <w:div w:id="1104155623">
      <w:bodyDiv w:val="1"/>
      <w:marLeft w:val="0"/>
      <w:marRight w:val="0"/>
      <w:marTop w:val="0"/>
      <w:marBottom w:val="0"/>
      <w:divBdr>
        <w:top w:val="none" w:sz="0" w:space="0" w:color="auto"/>
        <w:left w:val="none" w:sz="0" w:space="0" w:color="auto"/>
        <w:bottom w:val="none" w:sz="0" w:space="0" w:color="auto"/>
        <w:right w:val="none" w:sz="0" w:space="0" w:color="auto"/>
      </w:divBdr>
      <w:divsChild>
        <w:div w:id="97414634">
          <w:marLeft w:val="0"/>
          <w:marRight w:val="0"/>
          <w:marTop w:val="0"/>
          <w:marBottom w:val="165"/>
          <w:divBdr>
            <w:top w:val="none" w:sz="0" w:space="0" w:color="auto"/>
            <w:left w:val="none" w:sz="0" w:space="0" w:color="auto"/>
            <w:bottom w:val="none" w:sz="0" w:space="0" w:color="auto"/>
            <w:right w:val="none" w:sz="0" w:space="0" w:color="auto"/>
          </w:divBdr>
        </w:div>
      </w:divsChild>
    </w:div>
    <w:div w:id="1106922011">
      <w:bodyDiv w:val="1"/>
      <w:marLeft w:val="0"/>
      <w:marRight w:val="0"/>
      <w:marTop w:val="0"/>
      <w:marBottom w:val="0"/>
      <w:divBdr>
        <w:top w:val="none" w:sz="0" w:space="0" w:color="auto"/>
        <w:left w:val="none" w:sz="0" w:space="0" w:color="auto"/>
        <w:bottom w:val="none" w:sz="0" w:space="0" w:color="auto"/>
        <w:right w:val="none" w:sz="0" w:space="0" w:color="auto"/>
      </w:divBdr>
    </w:div>
    <w:div w:id="1108157594">
      <w:bodyDiv w:val="1"/>
      <w:marLeft w:val="0"/>
      <w:marRight w:val="0"/>
      <w:marTop w:val="0"/>
      <w:marBottom w:val="0"/>
      <w:divBdr>
        <w:top w:val="none" w:sz="0" w:space="0" w:color="auto"/>
        <w:left w:val="none" w:sz="0" w:space="0" w:color="auto"/>
        <w:bottom w:val="none" w:sz="0" w:space="0" w:color="auto"/>
        <w:right w:val="none" w:sz="0" w:space="0" w:color="auto"/>
      </w:divBdr>
      <w:divsChild>
        <w:div w:id="298149356">
          <w:marLeft w:val="0"/>
          <w:marRight w:val="0"/>
          <w:marTop w:val="0"/>
          <w:marBottom w:val="300"/>
          <w:divBdr>
            <w:top w:val="none" w:sz="0" w:space="0" w:color="auto"/>
            <w:left w:val="none" w:sz="0" w:space="0" w:color="auto"/>
            <w:bottom w:val="single" w:sz="6" w:space="15" w:color="CCCCCC"/>
            <w:right w:val="none" w:sz="0" w:space="0" w:color="auto"/>
          </w:divBdr>
          <w:divsChild>
            <w:div w:id="1721392562">
              <w:marLeft w:val="0"/>
              <w:marRight w:val="0"/>
              <w:marTop w:val="0"/>
              <w:marBottom w:val="150"/>
              <w:divBdr>
                <w:top w:val="none" w:sz="0" w:space="0" w:color="auto"/>
                <w:left w:val="none" w:sz="0" w:space="0" w:color="auto"/>
                <w:bottom w:val="none" w:sz="0" w:space="0" w:color="auto"/>
                <w:right w:val="none" w:sz="0" w:space="0" w:color="auto"/>
              </w:divBdr>
              <w:divsChild>
                <w:div w:id="27150884">
                  <w:marLeft w:val="0"/>
                  <w:marRight w:val="0"/>
                  <w:marTop w:val="0"/>
                  <w:marBottom w:val="0"/>
                  <w:divBdr>
                    <w:top w:val="none" w:sz="0" w:space="0" w:color="auto"/>
                    <w:left w:val="none" w:sz="0" w:space="0" w:color="auto"/>
                    <w:bottom w:val="none" w:sz="0" w:space="0" w:color="auto"/>
                    <w:right w:val="none" w:sz="0" w:space="0" w:color="auto"/>
                  </w:divBdr>
                  <w:divsChild>
                    <w:div w:id="2078933819">
                      <w:marLeft w:val="0"/>
                      <w:marRight w:val="0"/>
                      <w:marTop w:val="0"/>
                      <w:marBottom w:val="0"/>
                      <w:divBdr>
                        <w:top w:val="none" w:sz="0" w:space="0" w:color="auto"/>
                        <w:left w:val="none" w:sz="0" w:space="0" w:color="auto"/>
                        <w:bottom w:val="none" w:sz="0" w:space="0" w:color="auto"/>
                        <w:right w:val="none" w:sz="0" w:space="0" w:color="auto"/>
                      </w:divBdr>
                      <w:divsChild>
                        <w:div w:id="4953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311878">
          <w:marLeft w:val="0"/>
          <w:marRight w:val="0"/>
          <w:marTop w:val="0"/>
          <w:marBottom w:val="300"/>
          <w:divBdr>
            <w:top w:val="none" w:sz="0" w:space="0" w:color="auto"/>
            <w:left w:val="none" w:sz="0" w:space="0" w:color="auto"/>
            <w:bottom w:val="single" w:sz="6" w:space="15" w:color="CCCCCC"/>
            <w:right w:val="none" w:sz="0" w:space="0" w:color="auto"/>
          </w:divBdr>
          <w:divsChild>
            <w:div w:id="204175913">
              <w:marLeft w:val="0"/>
              <w:marRight w:val="0"/>
              <w:marTop w:val="0"/>
              <w:marBottom w:val="150"/>
              <w:divBdr>
                <w:top w:val="none" w:sz="0" w:space="0" w:color="auto"/>
                <w:left w:val="none" w:sz="0" w:space="0" w:color="auto"/>
                <w:bottom w:val="none" w:sz="0" w:space="0" w:color="auto"/>
                <w:right w:val="none" w:sz="0" w:space="0" w:color="auto"/>
              </w:divBdr>
              <w:divsChild>
                <w:div w:id="851649078">
                  <w:marLeft w:val="0"/>
                  <w:marRight w:val="0"/>
                  <w:marTop w:val="0"/>
                  <w:marBottom w:val="0"/>
                  <w:divBdr>
                    <w:top w:val="none" w:sz="0" w:space="0" w:color="auto"/>
                    <w:left w:val="none" w:sz="0" w:space="0" w:color="auto"/>
                    <w:bottom w:val="none" w:sz="0" w:space="0" w:color="auto"/>
                    <w:right w:val="none" w:sz="0" w:space="0" w:color="auto"/>
                  </w:divBdr>
                  <w:divsChild>
                    <w:div w:id="1070999493">
                      <w:marLeft w:val="0"/>
                      <w:marRight w:val="0"/>
                      <w:marTop w:val="0"/>
                      <w:marBottom w:val="0"/>
                      <w:divBdr>
                        <w:top w:val="none" w:sz="0" w:space="0" w:color="auto"/>
                        <w:left w:val="none" w:sz="0" w:space="0" w:color="auto"/>
                        <w:bottom w:val="none" w:sz="0" w:space="0" w:color="auto"/>
                        <w:right w:val="none" w:sz="0" w:space="0" w:color="auto"/>
                      </w:divBdr>
                      <w:divsChild>
                        <w:div w:id="3596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24242">
              <w:marLeft w:val="0"/>
              <w:marRight w:val="0"/>
              <w:marTop w:val="0"/>
              <w:marBottom w:val="150"/>
              <w:divBdr>
                <w:top w:val="none" w:sz="0" w:space="0" w:color="auto"/>
                <w:left w:val="none" w:sz="0" w:space="0" w:color="auto"/>
                <w:bottom w:val="none" w:sz="0" w:space="0" w:color="auto"/>
                <w:right w:val="none" w:sz="0" w:space="0" w:color="auto"/>
              </w:divBdr>
              <w:divsChild>
                <w:div w:id="627709148">
                  <w:marLeft w:val="0"/>
                  <w:marRight w:val="0"/>
                  <w:marTop w:val="0"/>
                  <w:marBottom w:val="0"/>
                  <w:divBdr>
                    <w:top w:val="none" w:sz="0" w:space="0" w:color="auto"/>
                    <w:left w:val="none" w:sz="0" w:space="0" w:color="auto"/>
                    <w:bottom w:val="none" w:sz="0" w:space="0" w:color="auto"/>
                    <w:right w:val="none" w:sz="0" w:space="0" w:color="auto"/>
                  </w:divBdr>
                  <w:divsChild>
                    <w:div w:id="2058311900">
                      <w:marLeft w:val="0"/>
                      <w:marRight w:val="0"/>
                      <w:marTop w:val="0"/>
                      <w:marBottom w:val="0"/>
                      <w:divBdr>
                        <w:top w:val="none" w:sz="0" w:space="0" w:color="auto"/>
                        <w:left w:val="none" w:sz="0" w:space="0" w:color="auto"/>
                        <w:bottom w:val="none" w:sz="0" w:space="0" w:color="auto"/>
                        <w:right w:val="none" w:sz="0" w:space="0" w:color="auto"/>
                      </w:divBdr>
                      <w:divsChild>
                        <w:div w:id="6215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32846">
              <w:marLeft w:val="0"/>
              <w:marRight w:val="0"/>
              <w:marTop w:val="0"/>
              <w:marBottom w:val="150"/>
              <w:divBdr>
                <w:top w:val="none" w:sz="0" w:space="0" w:color="auto"/>
                <w:left w:val="none" w:sz="0" w:space="0" w:color="auto"/>
                <w:bottom w:val="none" w:sz="0" w:space="0" w:color="auto"/>
                <w:right w:val="none" w:sz="0" w:space="0" w:color="auto"/>
              </w:divBdr>
              <w:divsChild>
                <w:div w:id="2062897347">
                  <w:marLeft w:val="0"/>
                  <w:marRight w:val="0"/>
                  <w:marTop w:val="0"/>
                  <w:marBottom w:val="0"/>
                  <w:divBdr>
                    <w:top w:val="none" w:sz="0" w:space="0" w:color="auto"/>
                    <w:left w:val="none" w:sz="0" w:space="0" w:color="auto"/>
                    <w:bottom w:val="none" w:sz="0" w:space="0" w:color="auto"/>
                    <w:right w:val="none" w:sz="0" w:space="0" w:color="auto"/>
                  </w:divBdr>
                  <w:divsChild>
                    <w:div w:id="825975972">
                      <w:marLeft w:val="0"/>
                      <w:marRight w:val="0"/>
                      <w:marTop w:val="0"/>
                      <w:marBottom w:val="0"/>
                      <w:divBdr>
                        <w:top w:val="none" w:sz="0" w:space="0" w:color="auto"/>
                        <w:left w:val="none" w:sz="0" w:space="0" w:color="auto"/>
                        <w:bottom w:val="none" w:sz="0" w:space="0" w:color="auto"/>
                        <w:right w:val="none" w:sz="0" w:space="0" w:color="auto"/>
                      </w:divBdr>
                      <w:divsChild>
                        <w:div w:id="115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445737">
          <w:marLeft w:val="0"/>
          <w:marRight w:val="0"/>
          <w:marTop w:val="0"/>
          <w:marBottom w:val="300"/>
          <w:divBdr>
            <w:top w:val="none" w:sz="0" w:space="0" w:color="auto"/>
            <w:left w:val="none" w:sz="0" w:space="0" w:color="auto"/>
            <w:bottom w:val="single" w:sz="6" w:space="15" w:color="CCCCCC"/>
            <w:right w:val="none" w:sz="0" w:space="0" w:color="auto"/>
          </w:divBdr>
          <w:divsChild>
            <w:div w:id="1626080684">
              <w:marLeft w:val="0"/>
              <w:marRight w:val="0"/>
              <w:marTop w:val="0"/>
              <w:marBottom w:val="150"/>
              <w:divBdr>
                <w:top w:val="none" w:sz="0" w:space="0" w:color="auto"/>
                <w:left w:val="none" w:sz="0" w:space="0" w:color="auto"/>
                <w:bottom w:val="none" w:sz="0" w:space="0" w:color="auto"/>
                <w:right w:val="none" w:sz="0" w:space="0" w:color="auto"/>
              </w:divBdr>
              <w:divsChild>
                <w:div w:id="2145075360">
                  <w:marLeft w:val="0"/>
                  <w:marRight w:val="0"/>
                  <w:marTop w:val="0"/>
                  <w:marBottom w:val="0"/>
                  <w:divBdr>
                    <w:top w:val="none" w:sz="0" w:space="0" w:color="auto"/>
                    <w:left w:val="none" w:sz="0" w:space="0" w:color="auto"/>
                    <w:bottom w:val="none" w:sz="0" w:space="0" w:color="auto"/>
                    <w:right w:val="none" w:sz="0" w:space="0" w:color="auto"/>
                  </w:divBdr>
                  <w:divsChild>
                    <w:div w:id="2004551086">
                      <w:marLeft w:val="0"/>
                      <w:marRight w:val="0"/>
                      <w:marTop w:val="0"/>
                      <w:marBottom w:val="0"/>
                      <w:divBdr>
                        <w:top w:val="none" w:sz="0" w:space="0" w:color="auto"/>
                        <w:left w:val="none" w:sz="0" w:space="0" w:color="auto"/>
                        <w:bottom w:val="none" w:sz="0" w:space="0" w:color="auto"/>
                        <w:right w:val="none" w:sz="0" w:space="0" w:color="auto"/>
                      </w:divBdr>
                      <w:divsChild>
                        <w:div w:id="157771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6196">
              <w:marLeft w:val="0"/>
              <w:marRight w:val="0"/>
              <w:marTop w:val="0"/>
              <w:marBottom w:val="150"/>
              <w:divBdr>
                <w:top w:val="none" w:sz="0" w:space="0" w:color="auto"/>
                <w:left w:val="none" w:sz="0" w:space="0" w:color="auto"/>
                <w:bottom w:val="none" w:sz="0" w:space="0" w:color="auto"/>
                <w:right w:val="none" w:sz="0" w:space="0" w:color="auto"/>
              </w:divBdr>
              <w:divsChild>
                <w:div w:id="135873767">
                  <w:marLeft w:val="0"/>
                  <w:marRight w:val="0"/>
                  <w:marTop w:val="0"/>
                  <w:marBottom w:val="0"/>
                  <w:divBdr>
                    <w:top w:val="none" w:sz="0" w:space="0" w:color="auto"/>
                    <w:left w:val="none" w:sz="0" w:space="0" w:color="auto"/>
                    <w:bottom w:val="none" w:sz="0" w:space="0" w:color="auto"/>
                    <w:right w:val="none" w:sz="0" w:space="0" w:color="auto"/>
                  </w:divBdr>
                  <w:divsChild>
                    <w:div w:id="276109831">
                      <w:marLeft w:val="0"/>
                      <w:marRight w:val="0"/>
                      <w:marTop w:val="0"/>
                      <w:marBottom w:val="0"/>
                      <w:divBdr>
                        <w:top w:val="none" w:sz="0" w:space="0" w:color="auto"/>
                        <w:left w:val="none" w:sz="0" w:space="0" w:color="auto"/>
                        <w:bottom w:val="none" w:sz="0" w:space="0" w:color="auto"/>
                        <w:right w:val="none" w:sz="0" w:space="0" w:color="auto"/>
                      </w:divBdr>
                      <w:divsChild>
                        <w:div w:id="154312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0200">
          <w:marLeft w:val="0"/>
          <w:marRight w:val="0"/>
          <w:marTop w:val="0"/>
          <w:marBottom w:val="300"/>
          <w:divBdr>
            <w:top w:val="none" w:sz="0" w:space="0" w:color="auto"/>
            <w:left w:val="none" w:sz="0" w:space="0" w:color="auto"/>
            <w:bottom w:val="single" w:sz="6" w:space="15" w:color="CCCCCC"/>
            <w:right w:val="none" w:sz="0" w:space="0" w:color="auto"/>
          </w:divBdr>
          <w:divsChild>
            <w:div w:id="1600529635">
              <w:marLeft w:val="0"/>
              <w:marRight w:val="0"/>
              <w:marTop w:val="0"/>
              <w:marBottom w:val="150"/>
              <w:divBdr>
                <w:top w:val="none" w:sz="0" w:space="0" w:color="auto"/>
                <w:left w:val="none" w:sz="0" w:space="0" w:color="auto"/>
                <w:bottom w:val="none" w:sz="0" w:space="0" w:color="auto"/>
                <w:right w:val="none" w:sz="0" w:space="0" w:color="auto"/>
              </w:divBdr>
              <w:divsChild>
                <w:div w:id="1364862951">
                  <w:marLeft w:val="0"/>
                  <w:marRight w:val="0"/>
                  <w:marTop w:val="0"/>
                  <w:marBottom w:val="0"/>
                  <w:divBdr>
                    <w:top w:val="none" w:sz="0" w:space="0" w:color="auto"/>
                    <w:left w:val="none" w:sz="0" w:space="0" w:color="auto"/>
                    <w:bottom w:val="none" w:sz="0" w:space="0" w:color="auto"/>
                    <w:right w:val="none" w:sz="0" w:space="0" w:color="auto"/>
                  </w:divBdr>
                  <w:divsChild>
                    <w:div w:id="103887180">
                      <w:marLeft w:val="0"/>
                      <w:marRight w:val="0"/>
                      <w:marTop w:val="0"/>
                      <w:marBottom w:val="0"/>
                      <w:divBdr>
                        <w:top w:val="none" w:sz="0" w:space="0" w:color="auto"/>
                        <w:left w:val="none" w:sz="0" w:space="0" w:color="auto"/>
                        <w:bottom w:val="none" w:sz="0" w:space="0" w:color="auto"/>
                        <w:right w:val="none" w:sz="0" w:space="0" w:color="auto"/>
                      </w:divBdr>
                      <w:divsChild>
                        <w:div w:id="365564085">
                          <w:marLeft w:val="0"/>
                          <w:marRight w:val="0"/>
                          <w:marTop w:val="0"/>
                          <w:marBottom w:val="0"/>
                          <w:divBdr>
                            <w:top w:val="none" w:sz="0" w:space="0" w:color="auto"/>
                            <w:left w:val="none" w:sz="0" w:space="0" w:color="auto"/>
                            <w:bottom w:val="none" w:sz="0" w:space="0" w:color="auto"/>
                            <w:right w:val="none" w:sz="0" w:space="0" w:color="auto"/>
                          </w:divBdr>
                        </w:div>
                        <w:div w:id="74947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517934">
          <w:marLeft w:val="0"/>
          <w:marRight w:val="0"/>
          <w:marTop w:val="0"/>
          <w:marBottom w:val="300"/>
          <w:divBdr>
            <w:top w:val="none" w:sz="0" w:space="0" w:color="auto"/>
            <w:left w:val="none" w:sz="0" w:space="0" w:color="auto"/>
            <w:bottom w:val="single" w:sz="6" w:space="15" w:color="CCCCCC"/>
            <w:right w:val="none" w:sz="0" w:space="0" w:color="auto"/>
          </w:divBdr>
          <w:divsChild>
            <w:div w:id="283656817">
              <w:marLeft w:val="0"/>
              <w:marRight w:val="0"/>
              <w:marTop w:val="0"/>
              <w:marBottom w:val="150"/>
              <w:divBdr>
                <w:top w:val="none" w:sz="0" w:space="0" w:color="auto"/>
                <w:left w:val="none" w:sz="0" w:space="0" w:color="auto"/>
                <w:bottom w:val="none" w:sz="0" w:space="0" w:color="auto"/>
                <w:right w:val="none" w:sz="0" w:space="0" w:color="auto"/>
              </w:divBdr>
              <w:divsChild>
                <w:div w:id="776094688">
                  <w:marLeft w:val="0"/>
                  <w:marRight w:val="0"/>
                  <w:marTop w:val="0"/>
                  <w:marBottom w:val="0"/>
                  <w:divBdr>
                    <w:top w:val="none" w:sz="0" w:space="0" w:color="auto"/>
                    <w:left w:val="none" w:sz="0" w:space="0" w:color="auto"/>
                    <w:bottom w:val="none" w:sz="0" w:space="0" w:color="auto"/>
                    <w:right w:val="none" w:sz="0" w:space="0" w:color="auto"/>
                  </w:divBdr>
                  <w:divsChild>
                    <w:div w:id="431124302">
                      <w:marLeft w:val="0"/>
                      <w:marRight w:val="0"/>
                      <w:marTop w:val="0"/>
                      <w:marBottom w:val="0"/>
                      <w:divBdr>
                        <w:top w:val="none" w:sz="0" w:space="0" w:color="auto"/>
                        <w:left w:val="none" w:sz="0" w:space="0" w:color="auto"/>
                        <w:bottom w:val="none" w:sz="0" w:space="0" w:color="auto"/>
                        <w:right w:val="none" w:sz="0" w:space="0" w:color="auto"/>
                      </w:divBdr>
                      <w:divsChild>
                        <w:div w:id="14743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90626">
              <w:marLeft w:val="0"/>
              <w:marRight w:val="0"/>
              <w:marTop w:val="0"/>
              <w:marBottom w:val="150"/>
              <w:divBdr>
                <w:top w:val="none" w:sz="0" w:space="0" w:color="auto"/>
                <w:left w:val="none" w:sz="0" w:space="0" w:color="auto"/>
                <w:bottom w:val="none" w:sz="0" w:space="0" w:color="auto"/>
                <w:right w:val="none" w:sz="0" w:space="0" w:color="auto"/>
              </w:divBdr>
              <w:divsChild>
                <w:div w:id="954948071">
                  <w:marLeft w:val="0"/>
                  <w:marRight w:val="0"/>
                  <w:marTop w:val="0"/>
                  <w:marBottom w:val="0"/>
                  <w:divBdr>
                    <w:top w:val="none" w:sz="0" w:space="0" w:color="auto"/>
                    <w:left w:val="none" w:sz="0" w:space="0" w:color="auto"/>
                    <w:bottom w:val="none" w:sz="0" w:space="0" w:color="auto"/>
                    <w:right w:val="none" w:sz="0" w:space="0" w:color="auto"/>
                  </w:divBdr>
                  <w:divsChild>
                    <w:div w:id="172956278">
                      <w:marLeft w:val="0"/>
                      <w:marRight w:val="0"/>
                      <w:marTop w:val="0"/>
                      <w:marBottom w:val="0"/>
                      <w:divBdr>
                        <w:top w:val="none" w:sz="0" w:space="0" w:color="auto"/>
                        <w:left w:val="none" w:sz="0" w:space="0" w:color="auto"/>
                        <w:bottom w:val="none" w:sz="0" w:space="0" w:color="auto"/>
                        <w:right w:val="none" w:sz="0" w:space="0" w:color="auto"/>
                      </w:divBdr>
                      <w:divsChild>
                        <w:div w:id="101380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732650">
              <w:marLeft w:val="0"/>
              <w:marRight w:val="0"/>
              <w:marTop w:val="0"/>
              <w:marBottom w:val="150"/>
              <w:divBdr>
                <w:top w:val="none" w:sz="0" w:space="0" w:color="auto"/>
                <w:left w:val="none" w:sz="0" w:space="0" w:color="auto"/>
                <w:bottom w:val="none" w:sz="0" w:space="0" w:color="auto"/>
                <w:right w:val="none" w:sz="0" w:space="0" w:color="auto"/>
              </w:divBdr>
              <w:divsChild>
                <w:div w:id="1344472495">
                  <w:marLeft w:val="0"/>
                  <w:marRight w:val="0"/>
                  <w:marTop w:val="0"/>
                  <w:marBottom w:val="0"/>
                  <w:divBdr>
                    <w:top w:val="none" w:sz="0" w:space="0" w:color="auto"/>
                    <w:left w:val="none" w:sz="0" w:space="0" w:color="auto"/>
                    <w:bottom w:val="none" w:sz="0" w:space="0" w:color="auto"/>
                    <w:right w:val="none" w:sz="0" w:space="0" w:color="auto"/>
                  </w:divBdr>
                  <w:divsChild>
                    <w:div w:id="2015759383">
                      <w:marLeft w:val="0"/>
                      <w:marRight w:val="0"/>
                      <w:marTop w:val="0"/>
                      <w:marBottom w:val="0"/>
                      <w:divBdr>
                        <w:top w:val="none" w:sz="0" w:space="0" w:color="auto"/>
                        <w:left w:val="none" w:sz="0" w:space="0" w:color="auto"/>
                        <w:bottom w:val="none" w:sz="0" w:space="0" w:color="auto"/>
                        <w:right w:val="none" w:sz="0" w:space="0" w:color="auto"/>
                      </w:divBdr>
                      <w:divsChild>
                        <w:div w:id="164365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58085">
              <w:marLeft w:val="0"/>
              <w:marRight w:val="0"/>
              <w:marTop w:val="0"/>
              <w:marBottom w:val="150"/>
              <w:divBdr>
                <w:top w:val="none" w:sz="0" w:space="0" w:color="auto"/>
                <w:left w:val="none" w:sz="0" w:space="0" w:color="auto"/>
                <w:bottom w:val="none" w:sz="0" w:space="0" w:color="auto"/>
                <w:right w:val="none" w:sz="0" w:space="0" w:color="auto"/>
              </w:divBdr>
              <w:divsChild>
                <w:div w:id="1111245673">
                  <w:marLeft w:val="0"/>
                  <w:marRight w:val="0"/>
                  <w:marTop w:val="0"/>
                  <w:marBottom w:val="0"/>
                  <w:divBdr>
                    <w:top w:val="none" w:sz="0" w:space="0" w:color="auto"/>
                    <w:left w:val="none" w:sz="0" w:space="0" w:color="auto"/>
                    <w:bottom w:val="none" w:sz="0" w:space="0" w:color="auto"/>
                    <w:right w:val="none" w:sz="0" w:space="0" w:color="auto"/>
                  </w:divBdr>
                  <w:divsChild>
                    <w:div w:id="2096243326">
                      <w:marLeft w:val="0"/>
                      <w:marRight w:val="0"/>
                      <w:marTop w:val="0"/>
                      <w:marBottom w:val="0"/>
                      <w:divBdr>
                        <w:top w:val="none" w:sz="0" w:space="0" w:color="auto"/>
                        <w:left w:val="none" w:sz="0" w:space="0" w:color="auto"/>
                        <w:bottom w:val="none" w:sz="0" w:space="0" w:color="auto"/>
                        <w:right w:val="none" w:sz="0" w:space="0" w:color="auto"/>
                      </w:divBdr>
                      <w:divsChild>
                        <w:div w:id="172421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838094">
              <w:marLeft w:val="0"/>
              <w:marRight w:val="0"/>
              <w:marTop w:val="0"/>
              <w:marBottom w:val="150"/>
              <w:divBdr>
                <w:top w:val="none" w:sz="0" w:space="0" w:color="auto"/>
                <w:left w:val="none" w:sz="0" w:space="0" w:color="auto"/>
                <w:bottom w:val="none" w:sz="0" w:space="0" w:color="auto"/>
                <w:right w:val="none" w:sz="0" w:space="0" w:color="auto"/>
              </w:divBdr>
              <w:divsChild>
                <w:div w:id="1599094463">
                  <w:marLeft w:val="0"/>
                  <w:marRight w:val="0"/>
                  <w:marTop w:val="0"/>
                  <w:marBottom w:val="0"/>
                  <w:divBdr>
                    <w:top w:val="none" w:sz="0" w:space="0" w:color="auto"/>
                    <w:left w:val="none" w:sz="0" w:space="0" w:color="auto"/>
                    <w:bottom w:val="none" w:sz="0" w:space="0" w:color="auto"/>
                    <w:right w:val="none" w:sz="0" w:space="0" w:color="auto"/>
                  </w:divBdr>
                  <w:divsChild>
                    <w:div w:id="1251045266">
                      <w:marLeft w:val="0"/>
                      <w:marRight w:val="0"/>
                      <w:marTop w:val="0"/>
                      <w:marBottom w:val="0"/>
                      <w:divBdr>
                        <w:top w:val="none" w:sz="0" w:space="0" w:color="auto"/>
                        <w:left w:val="none" w:sz="0" w:space="0" w:color="auto"/>
                        <w:bottom w:val="none" w:sz="0" w:space="0" w:color="auto"/>
                        <w:right w:val="none" w:sz="0" w:space="0" w:color="auto"/>
                      </w:divBdr>
                      <w:divsChild>
                        <w:div w:id="8306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867618">
              <w:marLeft w:val="0"/>
              <w:marRight w:val="0"/>
              <w:marTop w:val="0"/>
              <w:marBottom w:val="150"/>
              <w:divBdr>
                <w:top w:val="none" w:sz="0" w:space="0" w:color="auto"/>
                <w:left w:val="none" w:sz="0" w:space="0" w:color="auto"/>
                <w:bottom w:val="none" w:sz="0" w:space="0" w:color="auto"/>
                <w:right w:val="none" w:sz="0" w:space="0" w:color="auto"/>
              </w:divBdr>
              <w:divsChild>
                <w:div w:id="918751374">
                  <w:marLeft w:val="0"/>
                  <w:marRight w:val="0"/>
                  <w:marTop w:val="0"/>
                  <w:marBottom w:val="0"/>
                  <w:divBdr>
                    <w:top w:val="none" w:sz="0" w:space="0" w:color="auto"/>
                    <w:left w:val="none" w:sz="0" w:space="0" w:color="auto"/>
                    <w:bottom w:val="none" w:sz="0" w:space="0" w:color="auto"/>
                    <w:right w:val="none" w:sz="0" w:space="0" w:color="auto"/>
                  </w:divBdr>
                  <w:divsChild>
                    <w:div w:id="1833138129">
                      <w:marLeft w:val="0"/>
                      <w:marRight w:val="0"/>
                      <w:marTop w:val="0"/>
                      <w:marBottom w:val="0"/>
                      <w:divBdr>
                        <w:top w:val="none" w:sz="0" w:space="0" w:color="auto"/>
                        <w:left w:val="none" w:sz="0" w:space="0" w:color="auto"/>
                        <w:bottom w:val="none" w:sz="0" w:space="0" w:color="auto"/>
                        <w:right w:val="none" w:sz="0" w:space="0" w:color="auto"/>
                      </w:divBdr>
                      <w:divsChild>
                        <w:div w:id="12001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420937">
              <w:marLeft w:val="0"/>
              <w:marRight w:val="0"/>
              <w:marTop w:val="0"/>
              <w:marBottom w:val="150"/>
              <w:divBdr>
                <w:top w:val="none" w:sz="0" w:space="0" w:color="auto"/>
                <w:left w:val="none" w:sz="0" w:space="0" w:color="auto"/>
                <w:bottom w:val="none" w:sz="0" w:space="0" w:color="auto"/>
                <w:right w:val="none" w:sz="0" w:space="0" w:color="auto"/>
              </w:divBdr>
              <w:divsChild>
                <w:div w:id="426728309">
                  <w:marLeft w:val="0"/>
                  <w:marRight w:val="0"/>
                  <w:marTop w:val="0"/>
                  <w:marBottom w:val="0"/>
                  <w:divBdr>
                    <w:top w:val="none" w:sz="0" w:space="0" w:color="auto"/>
                    <w:left w:val="none" w:sz="0" w:space="0" w:color="auto"/>
                    <w:bottom w:val="none" w:sz="0" w:space="0" w:color="auto"/>
                    <w:right w:val="none" w:sz="0" w:space="0" w:color="auto"/>
                  </w:divBdr>
                  <w:divsChild>
                    <w:div w:id="1170095622">
                      <w:marLeft w:val="0"/>
                      <w:marRight w:val="0"/>
                      <w:marTop w:val="0"/>
                      <w:marBottom w:val="0"/>
                      <w:divBdr>
                        <w:top w:val="none" w:sz="0" w:space="0" w:color="auto"/>
                        <w:left w:val="none" w:sz="0" w:space="0" w:color="auto"/>
                        <w:bottom w:val="none" w:sz="0" w:space="0" w:color="auto"/>
                        <w:right w:val="none" w:sz="0" w:space="0" w:color="auto"/>
                      </w:divBdr>
                      <w:divsChild>
                        <w:div w:id="21309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3298">
              <w:marLeft w:val="0"/>
              <w:marRight w:val="0"/>
              <w:marTop w:val="0"/>
              <w:marBottom w:val="150"/>
              <w:divBdr>
                <w:top w:val="none" w:sz="0" w:space="0" w:color="auto"/>
                <w:left w:val="none" w:sz="0" w:space="0" w:color="auto"/>
                <w:bottom w:val="none" w:sz="0" w:space="0" w:color="auto"/>
                <w:right w:val="none" w:sz="0" w:space="0" w:color="auto"/>
              </w:divBdr>
              <w:divsChild>
                <w:div w:id="1109661420">
                  <w:marLeft w:val="0"/>
                  <w:marRight w:val="0"/>
                  <w:marTop w:val="0"/>
                  <w:marBottom w:val="0"/>
                  <w:divBdr>
                    <w:top w:val="none" w:sz="0" w:space="0" w:color="auto"/>
                    <w:left w:val="none" w:sz="0" w:space="0" w:color="auto"/>
                    <w:bottom w:val="none" w:sz="0" w:space="0" w:color="auto"/>
                    <w:right w:val="none" w:sz="0" w:space="0" w:color="auto"/>
                  </w:divBdr>
                  <w:divsChild>
                    <w:div w:id="55670864">
                      <w:marLeft w:val="0"/>
                      <w:marRight w:val="0"/>
                      <w:marTop w:val="0"/>
                      <w:marBottom w:val="0"/>
                      <w:divBdr>
                        <w:top w:val="none" w:sz="0" w:space="0" w:color="auto"/>
                        <w:left w:val="none" w:sz="0" w:space="0" w:color="auto"/>
                        <w:bottom w:val="none" w:sz="0" w:space="0" w:color="auto"/>
                        <w:right w:val="none" w:sz="0" w:space="0" w:color="auto"/>
                      </w:divBdr>
                      <w:divsChild>
                        <w:div w:id="151172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234">
              <w:marLeft w:val="0"/>
              <w:marRight w:val="0"/>
              <w:marTop w:val="0"/>
              <w:marBottom w:val="150"/>
              <w:divBdr>
                <w:top w:val="none" w:sz="0" w:space="0" w:color="auto"/>
                <w:left w:val="none" w:sz="0" w:space="0" w:color="auto"/>
                <w:bottom w:val="none" w:sz="0" w:space="0" w:color="auto"/>
                <w:right w:val="none" w:sz="0" w:space="0" w:color="auto"/>
              </w:divBdr>
              <w:divsChild>
                <w:div w:id="1629580779">
                  <w:marLeft w:val="0"/>
                  <w:marRight w:val="0"/>
                  <w:marTop w:val="0"/>
                  <w:marBottom w:val="0"/>
                  <w:divBdr>
                    <w:top w:val="none" w:sz="0" w:space="0" w:color="auto"/>
                    <w:left w:val="none" w:sz="0" w:space="0" w:color="auto"/>
                    <w:bottom w:val="none" w:sz="0" w:space="0" w:color="auto"/>
                    <w:right w:val="none" w:sz="0" w:space="0" w:color="auto"/>
                  </w:divBdr>
                  <w:divsChild>
                    <w:div w:id="1019047152">
                      <w:marLeft w:val="0"/>
                      <w:marRight w:val="0"/>
                      <w:marTop w:val="0"/>
                      <w:marBottom w:val="0"/>
                      <w:divBdr>
                        <w:top w:val="none" w:sz="0" w:space="0" w:color="auto"/>
                        <w:left w:val="none" w:sz="0" w:space="0" w:color="auto"/>
                        <w:bottom w:val="none" w:sz="0" w:space="0" w:color="auto"/>
                        <w:right w:val="none" w:sz="0" w:space="0" w:color="auto"/>
                      </w:divBdr>
                      <w:divsChild>
                        <w:div w:id="483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8082">
              <w:marLeft w:val="0"/>
              <w:marRight w:val="0"/>
              <w:marTop w:val="0"/>
              <w:marBottom w:val="150"/>
              <w:divBdr>
                <w:top w:val="none" w:sz="0" w:space="0" w:color="auto"/>
                <w:left w:val="none" w:sz="0" w:space="0" w:color="auto"/>
                <w:bottom w:val="none" w:sz="0" w:space="0" w:color="auto"/>
                <w:right w:val="none" w:sz="0" w:space="0" w:color="auto"/>
              </w:divBdr>
              <w:divsChild>
                <w:div w:id="2029914639">
                  <w:marLeft w:val="0"/>
                  <w:marRight w:val="0"/>
                  <w:marTop w:val="0"/>
                  <w:marBottom w:val="0"/>
                  <w:divBdr>
                    <w:top w:val="none" w:sz="0" w:space="0" w:color="auto"/>
                    <w:left w:val="none" w:sz="0" w:space="0" w:color="auto"/>
                    <w:bottom w:val="none" w:sz="0" w:space="0" w:color="auto"/>
                    <w:right w:val="none" w:sz="0" w:space="0" w:color="auto"/>
                  </w:divBdr>
                  <w:divsChild>
                    <w:div w:id="1811900393">
                      <w:marLeft w:val="0"/>
                      <w:marRight w:val="0"/>
                      <w:marTop w:val="0"/>
                      <w:marBottom w:val="0"/>
                      <w:divBdr>
                        <w:top w:val="none" w:sz="0" w:space="0" w:color="auto"/>
                        <w:left w:val="none" w:sz="0" w:space="0" w:color="auto"/>
                        <w:bottom w:val="none" w:sz="0" w:space="0" w:color="auto"/>
                        <w:right w:val="none" w:sz="0" w:space="0" w:color="auto"/>
                      </w:divBdr>
                      <w:divsChild>
                        <w:div w:id="118524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663244">
          <w:marLeft w:val="0"/>
          <w:marRight w:val="0"/>
          <w:marTop w:val="0"/>
          <w:marBottom w:val="300"/>
          <w:divBdr>
            <w:top w:val="none" w:sz="0" w:space="0" w:color="auto"/>
            <w:left w:val="none" w:sz="0" w:space="0" w:color="auto"/>
            <w:bottom w:val="single" w:sz="6" w:space="15" w:color="CCCCCC"/>
            <w:right w:val="none" w:sz="0" w:space="0" w:color="auto"/>
          </w:divBdr>
          <w:divsChild>
            <w:div w:id="661393765">
              <w:marLeft w:val="0"/>
              <w:marRight w:val="0"/>
              <w:marTop w:val="0"/>
              <w:marBottom w:val="150"/>
              <w:divBdr>
                <w:top w:val="none" w:sz="0" w:space="0" w:color="auto"/>
                <w:left w:val="none" w:sz="0" w:space="0" w:color="auto"/>
                <w:bottom w:val="none" w:sz="0" w:space="0" w:color="auto"/>
                <w:right w:val="none" w:sz="0" w:space="0" w:color="auto"/>
              </w:divBdr>
              <w:divsChild>
                <w:div w:id="1869099916">
                  <w:marLeft w:val="0"/>
                  <w:marRight w:val="0"/>
                  <w:marTop w:val="0"/>
                  <w:marBottom w:val="0"/>
                  <w:divBdr>
                    <w:top w:val="none" w:sz="0" w:space="0" w:color="auto"/>
                    <w:left w:val="none" w:sz="0" w:space="0" w:color="auto"/>
                    <w:bottom w:val="none" w:sz="0" w:space="0" w:color="auto"/>
                    <w:right w:val="none" w:sz="0" w:space="0" w:color="auto"/>
                  </w:divBdr>
                  <w:divsChild>
                    <w:div w:id="1978140585">
                      <w:marLeft w:val="0"/>
                      <w:marRight w:val="0"/>
                      <w:marTop w:val="0"/>
                      <w:marBottom w:val="0"/>
                      <w:divBdr>
                        <w:top w:val="none" w:sz="0" w:space="0" w:color="auto"/>
                        <w:left w:val="none" w:sz="0" w:space="0" w:color="auto"/>
                        <w:bottom w:val="none" w:sz="0" w:space="0" w:color="auto"/>
                        <w:right w:val="none" w:sz="0" w:space="0" w:color="auto"/>
                      </w:divBdr>
                      <w:divsChild>
                        <w:div w:id="95875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215">
          <w:marLeft w:val="0"/>
          <w:marRight w:val="0"/>
          <w:marTop w:val="0"/>
          <w:marBottom w:val="300"/>
          <w:divBdr>
            <w:top w:val="none" w:sz="0" w:space="0" w:color="auto"/>
            <w:left w:val="none" w:sz="0" w:space="0" w:color="auto"/>
            <w:bottom w:val="single" w:sz="6" w:space="15" w:color="CCCCCC"/>
            <w:right w:val="none" w:sz="0" w:space="0" w:color="auto"/>
          </w:divBdr>
          <w:divsChild>
            <w:div w:id="485433653">
              <w:marLeft w:val="0"/>
              <w:marRight w:val="0"/>
              <w:marTop w:val="0"/>
              <w:marBottom w:val="150"/>
              <w:divBdr>
                <w:top w:val="none" w:sz="0" w:space="0" w:color="auto"/>
                <w:left w:val="none" w:sz="0" w:space="0" w:color="auto"/>
                <w:bottom w:val="none" w:sz="0" w:space="0" w:color="auto"/>
                <w:right w:val="none" w:sz="0" w:space="0" w:color="auto"/>
              </w:divBdr>
              <w:divsChild>
                <w:div w:id="681469713">
                  <w:marLeft w:val="0"/>
                  <w:marRight w:val="0"/>
                  <w:marTop w:val="0"/>
                  <w:marBottom w:val="0"/>
                  <w:divBdr>
                    <w:top w:val="none" w:sz="0" w:space="0" w:color="auto"/>
                    <w:left w:val="none" w:sz="0" w:space="0" w:color="auto"/>
                    <w:bottom w:val="none" w:sz="0" w:space="0" w:color="auto"/>
                    <w:right w:val="none" w:sz="0" w:space="0" w:color="auto"/>
                  </w:divBdr>
                  <w:divsChild>
                    <w:div w:id="2103718913">
                      <w:marLeft w:val="0"/>
                      <w:marRight w:val="0"/>
                      <w:marTop w:val="0"/>
                      <w:marBottom w:val="0"/>
                      <w:divBdr>
                        <w:top w:val="none" w:sz="0" w:space="0" w:color="auto"/>
                        <w:left w:val="none" w:sz="0" w:space="0" w:color="auto"/>
                        <w:bottom w:val="none" w:sz="0" w:space="0" w:color="auto"/>
                        <w:right w:val="none" w:sz="0" w:space="0" w:color="auto"/>
                      </w:divBdr>
                      <w:divsChild>
                        <w:div w:id="119040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4248">
              <w:marLeft w:val="0"/>
              <w:marRight w:val="0"/>
              <w:marTop w:val="0"/>
              <w:marBottom w:val="150"/>
              <w:divBdr>
                <w:top w:val="none" w:sz="0" w:space="0" w:color="auto"/>
                <w:left w:val="none" w:sz="0" w:space="0" w:color="auto"/>
                <w:bottom w:val="none" w:sz="0" w:space="0" w:color="auto"/>
                <w:right w:val="none" w:sz="0" w:space="0" w:color="auto"/>
              </w:divBdr>
              <w:divsChild>
                <w:div w:id="910887550">
                  <w:marLeft w:val="0"/>
                  <w:marRight w:val="0"/>
                  <w:marTop w:val="0"/>
                  <w:marBottom w:val="0"/>
                  <w:divBdr>
                    <w:top w:val="none" w:sz="0" w:space="0" w:color="auto"/>
                    <w:left w:val="none" w:sz="0" w:space="0" w:color="auto"/>
                    <w:bottom w:val="none" w:sz="0" w:space="0" w:color="auto"/>
                    <w:right w:val="none" w:sz="0" w:space="0" w:color="auto"/>
                  </w:divBdr>
                  <w:divsChild>
                    <w:div w:id="1807746350">
                      <w:marLeft w:val="0"/>
                      <w:marRight w:val="0"/>
                      <w:marTop w:val="0"/>
                      <w:marBottom w:val="0"/>
                      <w:divBdr>
                        <w:top w:val="none" w:sz="0" w:space="0" w:color="auto"/>
                        <w:left w:val="none" w:sz="0" w:space="0" w:color="auto"/>
                        <w:bottom w:val="none" w:sz="0" w:space="0" w:color="auto"/>
                        <w:right w:val="none" w:sz="0" w:space="0" w:color="auto"/>
                      </w:divBdr>
                      <w:divsChild>
                        <w:div w:id="29780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676769">
              <w:marLeft w:val="0"/>
              <w:marRight w:val="0"/>
              <w:marTop w:val="0"/>
              <w:marBottom w:val="150"/>
              <w:divBdr>
                <w:top w:val="none" w:sz="0" w:space="0" w:color="auto"/>
                <w:left w:val="none" w:sz="0" w:space="0" w:color="auto"/>
                <w:bottom w:val="none" w:sz="0" w:space="0" w:color="auto"/>
                <w:right w:val="none" w:sz="0" w:space="0" w:color="auto"/>
              </w:divBdr>
              <w:divsChild>
                <w:div w:id="817496702">
                  <w:marLeft w:val="0"/>
                  <w:marRight w:val="0"/>
                  <w:marTop w:val="0"/>
                  <w:marBottom w:val="0"/>
                  <w:divBdr>
                    <w:top w:val="none" w:sz="0" w:space="0" w:color="auto"/>
                    <w:left w:val="none" w:sz="0" w:space="0" w:color="auto"/>
                    <w:bottom w:val="none" w:sz="0" w:space="0" w:color="auto"/>
                    <w:right w:val="none" w:sz="0" w:space="0" w:color="auto"/>
                  </w:divBdr>
                  <w:divsChild>
                    <w:div w:id="898247074">
                      <w:marLeft w:val="0"/>
                      <w:marRight w:val="0"/>
                      <w:marTop w:val="0"/>
                      <w:marBottom w:val="0"/>
                      <w:divBdr>
                        <w:top w:val="none" w:sz="0" w:space="0" w:color="auto"/>
                        <w:left w:val="none" w:sz="0" w:space="0" w:color="auto"/>
                        <w:bottom w:val="none" w:sz="0" w:space="0" w:color="auto"/>
                        <w:right w:val="none" w:sz="0" w:space="0" w:color="auto"/>
                      </w:divBdr>
                      <w:divsChild>
                        <w:div w:id="3200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877081">
              <w:marLeft w:val="0"/>
              <w:marRight w:val="0"/>
              <w:marTop w:val="0"/>
              <w:marBottom w:val="150"/>
              <w:divBdr>
                <w:top w:val="none" w:sz="0" w:space="0" w:color="auto"/>
                <w:left w:val="none" w:sz="0" w:space="0" w:color="auto"/>
                <w:bottom w:val="none" w:sz="0" w:space="0" w:color="auto"/>
                <w:right w:val="none" w:sz="0" w:space="0" w:color="auto"/>
              </w:divBdr>
              <w:divsChild>
                <w:div w:id="161088811">
                  <w:marLeft w:val="0"/>
                  <w:marRight w:val="0"/>
                  <w:marTop w:val="0"/>
                  <w:marBottom w:val="0"/>
                  <w:divBdr>
                    <w:top w:val="none" w:sz="0" w:space="0" w:color="auto"/>
                    <w:left w:val="none" w:sz="0" w:space="0" w:color="auto"/>
                    <w:bottom w:val="none" w:sz="0" w:space="0" w:color="auto"/>
                    <w:right w:val="none" w:sz="0" w:space="0" w:color="auto"/>
                  </w:divBdr>
                  <w:divsChild>
                    <w:div w:id="379523624">
                      <w:marLeft w:val="0"/>
                      <w:marRight w:val="0"/>
                      <w:marTop w:val="0"/>
                      <w:marBottom w:val="0"/>
                      <w:divBdr>
                        <w:top w:val="none" w:sz="0" w:space="0" w:color="auto"/>
                        <w:left w:val="none" w:sz="0" w:space="0" w:color="auto"/>
                        <w:bottom w:val="none" w:sz="0" w:space="0" w:color="auto"/>
                        <w:right w:val="none" w:sz="0" w:space="0" w:color="auto"/>
                      </w:divBdr>
                      <w:divsChild>
                        <w:div w:id="3954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094018">
              <w:marLeft w:val="0"/>
              <w:marRight w:val="0"/>
              <w:marTop w:val="0"/>
              <w:marBottom w:val="150"/>
              <w:divBdr>
                <w:top w:val="none" w:sz="0" w:space="0" w:color="auto"/>
                <w:left w:val="none" w:sz="0" w:space="0" w:color="auto"/>
                <w:bottom w:val="none" w:sz="0" w:space="0" w:color="auto"/>
                <w:right w:val="none" w:sz="0" w:space="0" w:color="auto"/>
              </w:divBdr>
              <w:divsChild>
                <w:div w:id="167601672">
                  <w:marLeft w:val="0"/>
                  <w:marRight w:val="0"/>
                  <w:marTop w:val="0"/>
                  <w:marBottom w:val="0"/>
                  <w:divBdr>
                    <w:top w:val="none" w:sz="0" w:space="0" w:color="auto"/>
                    <w:left w:val="none" w:sz="0" w:space="0" w:color="auto"/>
                    <w:bottom w:val="none" w:sz="0" w:space="0" w:color="auto"/>
                    <w:right w:val="none" w:sz="0" w:space="0" w:color="auto"/>
                  </w:divBdr>
                  <w:divsChild>
                    <w:div w:id="1432971368">
                      <w:marLeft w:val="0"/>
                      <w:marRight w:val="0"/>
                      <w:marTop w:val="0"/>
                      <w:marBottom w:val="0"/>
                      <w:divBdr>
                        <w:top w:val="none" w:sz="0" w:space="0" w:color="auto"/>
                        <w:left w:val="none" w:sz="0" w:space="0" w:color="auto"/>
                        <w:bottom w:val="none" w:sz="0" w:space="0" w:color="auto"/>
                        <w:right w:val="none" w:sz="0" w:space="0" w:color="auto"/>
                      </w:divBdr>
                      <w:divsChild>
                        <w:div w:id="58263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923231">
              <w:marLeft w:val="0"/>
              <w:marRight w:val="0"/>
              <w:marTop w:val="0"/>
              <w:marBottom w:val="150"/>
              <w:divBdr>
                <w:top w:val="none" w:sz="0" w:space="0" w:color="auto"/>
                <w:left w:val="none" w:sz="0" w:space="0" w:color="auto"/>
                <w:bottom w:val="none" w:sz="0" w:space="0" w:color="auto"/>
                <w:right w:val="none" w:sz="0" w:space="0" w:color="auto"/>
              </w:divBdr>
              <w:divsChild>
                <w:div w:id="844828255">
                  <w:marLeft w:val="0"/>
                  <w:marRight w:val="0"/>
                  <w:marTop w:val="0"/>
                  <w:marBottom w:val="0"/>
                  <w:divBdr>
                    <w:top w:val="none" w:sz="0" w:space="0" w:color="auto"/>
                    <w:left w:val="none" w:sz="0" w:space="0" w:color="auto"/>
                    <w:bottom w:val="none" w:sz="0" w:space="0" w:color="auto"/>
                    <w:right w:val="none" w:sz="0" w:space="0" w:color="auto"/>
                  </w:divBdr>
                  <w:divsChild>
                    <w:div w:id="1548879527">
                      <w:marLeft w:val="0"/>
                      <w:marRight w:val="0"/>
                      <w:marTop w:val="0"/>
                      <w:marBottom w:val="0"/>
                      <w:divBdr>
                        <w:top w:val="none" w:sz="0" w:space="0" w:color="auto"/>
                        <w:left w:val="none" w:sz="0" w:space="0" w:color="auto"/>
                        <w:bottom w:val="none" w:sz="0" w:space="0" w:color="auto"/>
                        <w:right w:val="none" w:sz="0" w:space="0" w:color="auto"/>
                      </w:divBdr>
                      <w:divsChild>
                        <w:div w:id="722407524">
                          <w:marLeft w:val="0"/>
                          <w:marRight w:val="0"/>
                          <w:marTop w:val="0"/>
                          <w:marBottom w:val="0"/>
                          <w:divBdr>
                            <w:top w:val="none" w:sz="0" w:space="0" w:color="auto"/>
                            <w:left w:val="none" w:sz="0" w:space="0" w:color="auto"/>
                            <w:bottom w:val="none" w:sz="0" w:space="0" w:color="auto"/>
                            <w:right w:val="none" w:sz="0" w:space="0" w:color="auto"/>
                          </w:divBdr>
                        </w:div>
                        <w:div w:id="18090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09921">
              <w:marLeft w:val="0"/>
              <w:marRight w:val="0"/>
              <w:marTop w:val="0"/>
              <w:marBottom w:val="150"/>
              <w:divBdr>
                <w:top w:val="none" w:sz="0" w:space="0" w:color="auto"/>
                <w:left w:val="none" w:sz="0" w:space="0" w:color="auto"/>
                <w:bottom w:val="none" w:sz="0" w:space="0" w:color="auto"/>
                <w:right w:val="none" w:sz="0" w:space="0" w:color="auto"/>
              </w:divBdr>
              <w:divsChild>
                <w:div w:id="142357267">
                  <w:marLeft w:val="0"/>
                  <w:marRight w:val="0"/>
                  <w:marTop w:val="0"/>
                  <w:marBottom w:val="0"/>
                  <w:divBdr>
                    <w:top w:val="none" w:sz="0" w:space="0" w:color="auto"/>
                    <w:left w:val="none" w:sz="0" w:space="0" w:color="auto"/>
                    <w:bottom w:val="none" w:sz="0" w:space="0" w:color="auto"/>
                    <w:right w:val="none" w:sz="0" w:space="0" w:color="auto"/>
                  </w:divBdr>
                  <w:divsChild>
                    <w:div w:id="286009717">
                      <w:marLeft w:val="0"/>
                      <w:marRight w:val="0"/>
                      <w:marTop w:val="0"/>
                      <w:marBottom w:val="0"/>
                      <w:divBdr>
                        <w:top w:val="none" w:sz="0" w:space="0" w:color="auto"/>
                        <w:left w:val="none" w:sz="0" w:space="0" w:color="auto"/>
                        <w:bottom w:val="none" w:sz="0" w:space="0" w:color="auto"/>
                        <w:right w:val="none" w:sz="0" w:space="0" w:color="auto"/>
                      </w:divBdr>
                      <w:divsChild>
                        <w:div w:id="140274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553396">
      <w:bodyDiv w:val="1"/>
      <w:marLeft w:val="0"/>
      <w:marRight w:val="0"/>
      <w:marTop w:val="0"/>
      <w:marBottom w:val="0"/>
      <w:divBdr>
        <w:top w:val="none" w:sz="0" w:space="0" w:color="auto"/>
        <w:left w:val="none" w:sz="0" w:space="0" w:color="auto"/>
        <w:bottom w:val="none" w:sz="0" w:space="0" w:color="auto"/>
        <w:right w:val="none" w:sz="0" w:space="0" w:color="auto"/>
      </w:divBdr>
    </w:div>
    <w:div w:id="1115254152">
      <w:bodyDiv w:val="1"/>
      <w:marLeft w:val="0"/>
      <w:marRight w:val="0"/>
      <w:marTop w:val="0"/>
      <w:marBottom w:val="0"/>
      <w:divBdr>
        <w:top w:val="none" w:sz="0" w:space="0" w:color="auto"/>
        <w:left w:val="none" w:sz="0" w:space="0" w:color="auto"/>
        <w:bottom w:val="none" w:sz="0" w:space="0" w:color="auto"/>
        <w:right w:val="none" w:sz="0" w:space="0" w:color="auto"/>
      </w:divBdr>
    </w:div>
    <w:div w:id="1124228927">
      <w:bodyDiv w:val="1"/>
      <w:marLeft w:val="0"/>
      <w:marRight w:val="0"/>
      <w:marTop w:val="0"/>
      <w:marBottom w:val="0"/>
      <w:divBdr>
        <w:top w:val="none" w:sz="0" w:space="0" w:color="auto"/>
        <w:left w:val="none" w:sz="0" w:space="0" w:color="auto"/>
        <w:bottom w:val="none" w:sz="0" w:space="0" w:color="auto"/>
        <w:right w:val="none" w:sz="0" w:space="0" w:color="auto"/>
      </w:divBdr>
    </w:div>
    <w:div w:id="1124999262">
      <w:bodyDiv w:val="1"/>
      <w:marLeft w:val="0"/>
      <w:marRight w:val="0"/>
      <w:marTop w:val="0"/>
      <w:marBottom w:val="0"/>
      <w:divBdr>
        <w:top w:val="none" w:sz="0" w:space="0" w:color="auto"/>
        <w:left w:val="none" w:sz="0" w:space="0" w:color="auto"/>
        <w:bottom w:val="none" w:sz="0" w:space="0" w:color="auto"/>
        <w:right w:val="none" w:sz="0" w:space="0" w:color="auto"/>
      </w:divBdr>
    </w:div>
    <w:div w:id="1125853742">
      <w:bodyDiv w:val="1"/>
      <w:marLeft w:val="0"/>
      <w:marRight w:val="0"/>
      <w:marTop w:val="0"/>
      <w:marBottom w:val="0"/>
      <w:divBdr>
        <w:top w:val="none" w:sz="0" w:space="0" w:color="auto"/>
        <w:left w:val="none" w:sz="0" w:space="0" w:color="auto"/>
        <w:bottom w:val="none" w:sz="0" w:space="0" w:color="auto"/>
        <w:right w:val="none" w:sz="0" w:space="0" w:color="auto"/>
      </w:divBdr>
    </w:div>
    <w:div w:id="1130323793">
      <w:bodyDiv w:val="1"/>
      <w:marLeft w:val="0"/>
      <w:marRight w:val="0"/>
      <w:marTop w:val="0"/>
      <w:marBottom w:val="0"/>
      <w:divBdr>
        <w:top w:val="none" w:sz="0" w:space="0" w:color="auto"/>
        <w:left w:val="none" w:sz="0" w:space="0" w:color="auto"/>
        <w:bottom w:val="none" w:sz="0" w:space="0" w:color="auto"/>
        <w:right w:val="none" w:sz="0" w:space="0" w:color="auto"/>
      </w:divBdr>
    </w:div>
    <w:div w:id="1132478894">
      <w:bodyDiv w:val="1"/>
      <w:marLeft w:val="0"/>
      <w:marRight w:val="0"/>
      <w:marTop w:val="0"/>
      <w:marBottom w:val="0"/>
      <w:divBdr>
        <w:top w:val="none" w:sz="0" w:space="0" w:color="auto"/>
        <w:left w:val="none" w:sz="0" w:space="0" w:color="auto"/>
        <w:bottom w:val="none" w:sz="0" w:space="0" w:color="auto"/>
        <w:right w:val="none" w:sz="0" w:space="0" w:color="auto"/>
      </w:divBdr>
      <w:divsChild>
        <w:div w:id="498665477">
          <w:marLeft w:val="0"/>
          <w:marRight w:val="0"/>
          <w:marTop w:val="0"/>
          <w:marBottom w:val="270"/>
          <w:divBdr>
            <w:top w:val="none" w:sz="0" w:space="0" w:color="auto"/>
            <w:left w:val="none" w:sz="0" w:space="0" w:color="auto"/>
            <w:bottom w:val="none" w:sz="0" w:space="0" w:color="auto"/>
            <w:right w:val="none" w:sz="0" w:space="0" w:color="auto"/>
          </w:divBdr>
          <w:divsChild>
            <w:div w:id="3004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03145">
      <w:bodyDiv w:val="1"/>
      <w:marLeft w:val="0"/>
      <w:marRight w:val="0"/>
      <w:marTop w:val="0"/>
      <w:marBottom w:val="0"/>
      <w:divBdr>
        <w:top w:val="none" w:sz="0" w:space="0" w:color="auto"/>
        <w:left w:val="none" w:sz="0" w:space="0" w:color="auto"/>
        <w:bottom w:val="none" w:sz="0" w:space="0" w:color="auto"/>
        <w:right w:val="none" w:sz="0" w:space="0" w:color="auto"/>
      </w:divBdr>
    </w:div>
    <w:div w:id="1145045117">
      <w:bodyDiv w:val="1"/>
      <w:marLeft w:val="0"/>
      <w:marRight w:val="0"/>
      <w:marTop w:val="0"/>
      <w:marBottom w:val="0"/>
      <w:divBdr>
        <w:top w:val="none" w:sz="0" w:space="0" w:color="auto"/>
        <w:left w:val="none" w:sz="0" w:space="0" w:color="auto"/>
        <w:bottom w:val="none" w:sz="0" w:space="0" w:color="auto"/>
        <w:right w:val="none" w:sz="0" w:space="0" w:color="auto"/>
      </w:divBdr>
    </w:div>
    <w:div w:id="1155411691">
      <w:bodyDiv w:val="1"/>
      <w:marLeft w:val="0"/>
      <w:marRight w:val="0"/>
      <w:marTop w:val="0"/>
      <w:marBottom w:val="0"/>
      <w:divBdr>
        <w:top w:val="none" w:sz="0" w:space="0" w:color="auto"/>
        <w:left w:val="none" w:sz="0" w:space="0" w:color="auto"/>
        <w:bottom w:val="none" w:sz="0" w:space="0" w:color="auto"/>
        <w:right w:val="none" w:sz="0" w:space="0" w:color="auto"/>
      </w:divBdr>
    </w:div>
    <w:div w:id="1158111029">
      <w:bodyDiv w:val="1"/>
      <w:marLeft w:val="0"/>
      <w:marRight w:val="0"/>
      <w:marTop w:val="0"/>
      <w:marBottom w:val="0"/>
      <w:divBdr>
        <w:top w:val="none" w:sz="0" w:space="0" w:color="auto"/>
        <w:left w:val="none" w:sz="0" w:space="0" w:color="auto"/>
        <w:bottom w:val="none" w:sz="0" w:space="0" w:color="auto"/>
        <w:right w:val="none" w:sz="0" w:space="0" w:color="auto"/>
      </w:divBdr>
    </w:div>
    <w:div w:id="1159612167">
      <w:bodyDiv w:val="1"/>
      <w:marLeft w:val="0"/>
      <w:marRight w:val="0"/>
      <w:marTop w:val="0"/>
      <w:marBottom w:val="0"/>
      <w:divBdr>
        <w:top w:val="none" w:sz="0" w:space="0" w:color="auto"/>
        <w:left w:val="none" w:sz="0" w:space="0" w:color="auto"/>
        <w:bottom w:val="none" w:sz="0" w:space="0" w:color="auto"/>
        <w:right w:val="none" w:sz="0" w:space="0" w:color="auto"/>
      </w:divBdr>
    </w:div>
    <w:div w:id="1159661339">
      <w:bodyDiv w:val="1"/>
      <w:marLeft w:val="0"/>
      <w:marRight w:val="0"/>
      <w:marTop w:val="0"/>
      <w:marBottom w:val="0"/>
      <w:divBdr>
        <w:top w:val="none" w:sz="0" w:space="0" w:color="auto"/>
        <w:left w:val="none" w:sz="0" w:space="0" w:color="auto"/>
        <w:bottom w:val="none" w:sz="0" w:space="0" w:color="auto"/>
        <w:right w:val="none" w:sz="0" w:space="0" w:color="auto"/>
      </w:divBdr>
    </w:div>
    <w:div w:id="1161314862">
      <w:bodyDiv w:val="1"/>
      <w:marLeft w:val="0"/>
      <w:marRight w:val="0"/>
      <w:marTop w:val="0"/>
      <w:marBottom w:val="0"/>
      <w:divBdr>
        <w:top w:val="none" w:sz="0" w:space="0" w:color="auto"/>
        <w:left w:val="none" w:sz="0" w:space="0" w:color="auto"/>
        <w:bottom w:val="none" w:sz="0" w:space="0" w:color="auto"/>
        <w:right w:val="none" w:sz="0" w:space="0" w:color="auto"/>
      </w:divBdr>
    </w:div>
    <w:div w:id="1167087329">
      <w:bodyDiv w:val="1"/>
      <w:marLeft w:val="0"/>
      <w:marRight w:val="0"/>
      <w:marTop w:val="0"/>
      <w:marBottom w:val="0"/>
      <w:divBdr>
        <w:top w:val="none" w:sz="0" w:space="0" w:color="auto"/>
        <w:left w:val="none" w:sz="0" w:space="0" w:color="auto"/>
        <w:bottom w:val="none" w:sz="0" w:space="0" w:color="auto"/>
        <w:right w:val="none" w:sz="0" w:space="0" w:color="auto"/>
      </w:divBdr>
      <w:divsChild>
        <w:div w:id="1135677690">
          <w:marLeft w:val="0"/>
          <w:marRight w:val="0"/>
          <w:marTop w:val="0"/>
          <w:marBottom w:val="0"/>
          <w:divBdr>
            <w:top w:val="none" w:sz="0" w:space="0" w:color="auto"/>
            <w:left w:val="none" w:sz="0" w:space="0" w:color="auto"/>
            <w:bottom w:val="none" w:sz="0" w:space="0" w:color="auto"/>
            <w:right w:val="none" w:sz="0" w:space="0" w:color="auto"/>
          </w:divBdr>
          <w:divsChild>
            <w:div w:id="1581408438">
              <w:marLeft w:val="0"/>
              <w:marRight w:val="0"/>
              <w:marTop w:val="0"/>
              <w:marBottom w:val="0"/>
              <w:divBdr>
                <w:top w:val="none" w:sz="0" w:space="0" w:color="auto"/>
                <w:left w:val="none" w:sz="0" w:space="0" w:color="auto"/>
                <w:bottom w:val="none" w:sz="0" w:space="0" w:color="auto"/>
                <w:right w:val="none" w:sz="0" w:space="0" w:color="auto"/>
              </w:divBdr>
              <w:divsChild>
                <w:div w:id="2126927707">
                  <w:marLeft w:val="0"/>
                  <w:marRight w:val="0"/>
                  <w:marTop w:val="0"/>
                  <w:marBottom w:val="0"/>
                  <w:divBdr>
                    <w:top w:val="none" w:sz="0" w:space="0" w:color="auto"/>
                    <w:left w:val="none" w:sz="0" w:space="0" w:color="auto"/>
                    <w:bottom w:val="none" w:sz="0" w:space="0" w:color="auto"/>
                    <w:right w:val="none" w:sz="0" w:space="0" w:color="auto"/>
                  </w:divBdr>
                  <w:divsChild>
                    <w:div w:id="521359816">
                      <w:marLeft w:val="0"/>
                      <w:marRight w:val="0"/>
                      <w:marTop w:val="0"/>
                      <w:marBottom w:val="0"/>
                      <w:divBdr>
                        <w:top w:val="none" w:sz="0" w:space="0" w:color="auto"/>
                        <w:left w:val="none" w:sz="0" w:space="0" w:color="auto"/>
                        <w:bottom w:val="none" w:sz="0" w:space="0" w:color="auto"/>
                        <w:right w:val="none" w:sz="0" w:space="0" w:color="auto"/>
                      </w:divBdr>
                      <w:divsChild>
                        <w:div w:id="2114470837">
                          <w:marLeft w:val="0"/>
                          <w:marRight w:val="0"/>
                          <w:marTop w:val="0"/>
                          <w:marBottom w:val="0"/>
                          <w:divBdr>
                            <w:top w:val="none" w:sz="0" w:space="0" w:color="auto"/>
                            <w:left w:val="none" w:sz="0" w:space="0" w:color="auto"/>
                            <w:bottom w:val="none" w:sz="0" w:space="0" w:color="auto"/>
                            <w:right w:val="none" w:sz="0" w:space="0" w:color="auto"/>
                          </w:divBdr>
                          <w:divsChild>
                            <w:div w:id="1200583324">
                              <w:marLeft w:val="0"/>
                              <w:marRight w:val="0"/>
                              <w:marTop w:val="0"/>
                              <w:marBottom w:val="0"/>
                              <w:divBdr>
                                <w:top w:val="none" w:sz="0" w:space="0" w:color="auto"/>
                                <w:left w:val="none" w:sz="0" w:space="0" w:color="auto"/>
                                <w:bottom w:val="none" w:sz="0" w:space="0" w:color="auto"/>
                                <w:right w:val="none" w:sz="0" w:space="0" w:color="auto"/>
                              </w:divBdr>
                              <w:divsChild>
                                <w:div w:id="2000571839">
                                  <w:marLeft w:val="0"/>
                                  <w:marRight w:val="0"/>
                                  <w:marTop w:val="0"/>
                                  <w:marBottom w:val="0"/>
                                  <w:divBdr>
                                    <w:top w:val="none" w:sz="0" w:space="0" w:color="auto"/>
                                    <w:left w:val="none" w:sz="0" w:space="0" w:color="auto"/>
                                    <w:bottom w:val="none" w:sz="0" w:space="0" w:color="auto"/>
                                    <w:right w:val="none" w:sz="0" w:space="0" w:color="auto"/>
                                  </w:divBdr>
                                  <w:divsChild>
                                    <w:div w:id="176430869">
                                      <w:marLeft w:val="0"/>
                                      <w:marRight w:val="0"/>
                                      <w:marTop w:val="0"/>
                                      <w:marBottom w:val="0"/>
                                      <w:divBdr>
                                        <w:top w:val="none" w:sz="0" w:space="0" w:color="auto"/>
                                        <w:left w:val="none" w:sz="0" w:space="0" w:color="auto"/>
                                        <w:bottom w:val="none" w:sz="0" w:space="0" w:color="auto"/>
                                        <w:right w:val="none" w:sz="0" w:space="0" w:color="auto"/>
                                      </w:divBdr>
                                      <w:divsChild>
                                        <w:div w:id="657197427">
                                          <w:marLeft w:val="0"/>
                                          <w:marRight w:val="0"/>
                                          <w:marTop w:val="0"/>
                                          <w:marBottom w:val="0"/>
                                          <w:divBdr>
                                            <w:top w:val="none" w:sz="0" w:space="0" w:color="auto"/>
                                            <w:left w:val="none" w:sz="0" w:space="0" w:color="auto"/>
                                            <w:bottom w:val="none" w:sz="0" w:space="0" w:color="auto"/>
                                            <w:right w:val="none" w:sz="0" w:space="0" w:color="auto"/>
                                          </w:divBdr>
                                          <w:divsChild>
                                            <w:div w:id="185849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264450">
      <w:bodyDiv w:val="1"/>
      <w:marLeft w:val="0"/>
      <w:marRight w:val="0"/>
      <w:marTop w:val="0"/>
      <w:marBottom w:val="0"/>
      <w:divBdr>
        <w:top w:val="none" w:sz="0" w:space="0" w:color="auto"/>
        <w:left w:val="none" w:sz="0" w:space="0" w:color="auto"/>
        <w:bottom w:val="none" w:sz="0" w:space="0" w:color="auto"/>
        <w:right w:val="none" w:sz="0" w:space="0" w:color="auto"/>
      </w:divBdr>
      <w:divsChild>
        <w:div w:id="309865718">
          <w:marLeft w:val="0"/>
          <w:marRight w:val="0"/>
          <w:marTop w:val="0"/>
          <w:marBottom w:val="0"/>
          <w:divBdr>
            <w:top w:val="none" w:sz="0" w:space="0" w:color="auto"/>
            <w:left w:val="none" w:sz="0" w:space="0" w:color="auto"/>
            <w:bottom w:val="none" w:sz="0" w:space="0" w:color="auto"/>
            <w:right w:val="none" w:sz="0" w:space="0" w:color="auto"/>
          </w:divBdr>
        </w:div>
        <w:div w:id="1697807964">
          <w:marLeft w:val="0"/>
          <w:marRight w:val="0"/>
          <w:marTop w:val="0"/>
          <w:marBottom w:val="0"/>
          <w:divBdr>
            <w:top w:val="none" w:sz="0" w:space="0" w:color="auto"/>
            <w:left w:val="none" w:sz="0" w:space="0" w:color="auto"/>
            <w:bottom w:val="none" w:sz="0" w:space="0" w:color="auto"/>
            <w:right w:val="none" w:sz="0" w:space="0" w:color="auto"/>
          </w:divBdr>
        </w:div>
      </w:divsChild>
    </w:div>
    <w:div w:id="1176848414">
      <w:bodyDiv w:val="1"/>
      <w:marLeft w:val="0"/>
      <w:marRight w:val="0"/>
      <w:marTop w:val="0"/>
      <w:marBottom w:val="0"/>
      <w:divBdr>
        <w:top w:val="none" w:sz="0" w:space="0" w:color="auto"/>
        <w:left w:val="none" w:sz="0" w:space="0" w:color="auto"/>
        <w:bottom w:val="none" w:sz="0" w:space="0" w:color="auto"/>
        <w:right w:val="none" w:sz="0" w:space="0" w:color="auto"/>
      </w:divBdr>
    </w:div>
    <w:div w:id="1178350174">
      <w:bodyDiv w:val="1"/>
      <w:marLeft w:val="0"/>
      <w:marRight w:val="0"/>
      <w:marTop w:val="0"/>
      <w:marBottom w:val="0"/>
      <w:divBdr>
        <w:top w:val="none" w:sz="0" w:space="0" w:color="auto"/>
        <w:left w:val="none" w:sz="0" w:space="0" w:color="auto"/>
        <w:bottom w:val="none" w:sz="0" w:space="0" w:color="auto"/>
        <w:right w:val="none" w:sz="0" w:space="0" w:color="auto"/>
      </w:divBdr>
    </w:div>
    <w:div w:id="1183279172">
      <w:bodyDiv w:val="1"/>
      <w:marLeft w:val="0"/>
      <w:marRight w:val="0"/>
      <w:marTop w:val="0"/>
      <w:marBottom w:val="0"/>
      <w:divBdr>
        <w:top w:val="none" w:sz="0" w:space="0" w:color="auto"/>
        <w:left w:val="none" w:sz="0" w:space="0" w:color="auto"/>
        <w:bottom w:val="none" w:sz="0" w:space="0" w:color="auto"/>
        <w:right w:val="none" w:sz="0" w:space="0" w:color="auto"/>
      </w:divBdr>
    </w:div>
    <w:div w:id="1183738913">
      <w:bodyDiv w:val="1"/>
      <w:marLeft w:val="0"/>
      <w:marRight w:val="0"/>
      <w:marTop w:val="0"/>
      <w:marBottom w:val="0"/>
      <w:divBdr>
        <w:top w:val="none" w:sz="0" w:space="0" w:color="auto"/>
        <w:left w:val="none" w:sz="0" w:space="0" w:color="auto"/>
        <w:bottom w:val="none" w:sz="0" w:space="0" w:color="auto"/>
        <w:right w:val="none" w:sz="0" w:space="0" w:color="auto"/>
      </w:divBdr>
    </w:div>
    <w:div w:id="1205026721">
      <w:bodyDiv w:val="1"/>
      <w:marLeft w:val="0"/>
      <w:marRight w:val="0"/>
      <w:marTop w:val="0"/>
      <w:marBottom w:val="0"/>
      <w:divBdr>
        <w:top w:val="none" w:sz="0" w:space="0" w:color="auto"/>
        <w:left w:val="none" w:sz="0" w:space="0" w:color="auto"/>
        <w:bottom w:val="none" w:sz="0" w:space="0" w:color="auto"/>
        <w:right w:val="none" w:sz="0" w:space="0" w:color="auto"/>
      </w:divBdr>
      <w:divsChild>
        <w:div w:id="1428699115">
          <w:marLeft w:val="0"/>
          <w:marRight w:val="0"/>
          <w:marTop w:val="0"/>
          <w:marBottom w:val="0"/>
          <w:divBdr>
            <w:top w:val="none" w:sz="0" w:space="0" w:color="auto"/>
            <w:left w:val="none" w:sz="0" w:space="0" w:color="auto"/>
            <w:bottom w:val="none" w:sz="0" w:space="0" w:color="auto"/>
            <w:right w:val="none" w:sz="0" w:space="0" w:color="auto"/>
          </w:divBdr>
        </w:div>
      </w:divsChild>
    </w:div>
    <w:div w:id="1215854046">
      <w:bodyDiv w:val="1"/>
      <w:marLeft w:val="0"/>
      <w:marRight w:val="0"/>
      <w:marTop w:val="0"/>
      <w:marBottom w:val="0"/>
      <w:divBdr>
        <w:top w:val="none" w:sz="0" w:space="0" w:color="auto"/>
        <w:left w:val="none" w:sz="0" w:space="0" w:color="auto"/>
        <w:bottom w:val="none" w:sz="0" w:space="0" w:color="auto"/>
        <w:right w:val="none" w:sz="0" w:space="0" w:color="auto"/>
      </w:divBdr>
    </w:div>
    <w:div w:id="1217398467">
      <w:bodyDiv w:val="1"/>
      <w:marLeft w:val="0"/>
      <w:marRight w:val="0"/>
      <w:marTop w:val="0"/>
      <w:marBottom w:val="0"/>
      <w:divBdr>
        <w:top w:val="none" w:sz="0" w:space="0" w:color="auto"/>
        <w:left w:val="none" w:sz="0" w:space="0" w:color="auto"/>
        <w:bottom w:val="none" w:sz="0" w:space="0" w:color="auto"/>
        <w:right w:val="none" w:sz="0" w:space="0" w:color="auto"/>
      </w:divBdr>
    </w:div>
    <w:div w:id="1220287144">
      <w:bodyDiv w:val="1"/>
      <w:marLeft w:val="0"/>
      <w:marRight w:val="0"/>
      <w:marTop w:val="0"/>
      <w:marBottom w:val="0"/>
      <w:divBdr>
        <w:top w:val="none" w:sz="0" w:space="0" w:color="auto"/>
        <w:left w:val="none" w:sz="0" w:space="0" w:color="auto"/>
        <w:bottom w:val="none" w:sz="0" w:space="0" w:color="auto"/>
        <w:right w:val="none" w:sz="0" w:space="0" w:color="auto"/>
      </w:divBdr>
    </w:div>
    <w:div w:id="1227381230">
      <w:bodyDiv w:val="1"/>
      <w:marLeft w:val="0"/>
      <w:marRight w:val="0"/>
      <w:marTop w:val="0"/>
      <w:marBottom w:val="0"/>
      <w:divBdr>
        <w:top w:val="none" w:sz="0" w:space="0" w:color="auto"/>
        <w:left w:val="none" w:sz="0" w:space="0" w:color="auto"/>
        <w:bottom w:val="none" w:sz="0" w:space="0" w:color="auto"/>
        <w:right w:val="none" w:sz="0" w:space="0" w:color="auto"/>
      </w:divBdr>
      <w:divsChild>
        <w:div w:id="1307930501">
          <w:marLeft w:val="0"/>
          <w:marRight w:val="0"/>
          <w:marTop w:val="0"/>
          <w:marBottom w:val="270"/>
          <w:divBdr>
            <w:top w:val="none" w:sz="0" w:space="0" w:color="auto"/>
            <w:left w:val="none" w:sz="0" w:space="0" w:color="auto"/>
            <w:bottom w:val="none" w:sz="0" w:space="0" w:color="auto"/>
            <w:right w:val="none" w:sz="0" w:space="0" w:color="auto"/>
          </w:divBdr>
        </w:div>
      </w:divsChild>
    </w:div>
    <w:div w:id="1240486306">
      <w:bodyDiv w:val="1"/>
      <w:marLeft w:val="0"/>
      <w:marRight w:val="0"/>
      <w:marTop w:val="0"/>
      <w:marBottom w:val="0"/>
      <w:divBdr>
        <w:top w:val="none" w:sz="0" w:space="0" w:color="auto"/>
        <w:left w:val="none" w:sz="0" w:space="0" w:color="auto"/>
        <w:bottom w:val="none" w:sz="0" w:space="0" w:color="auto"/>
        <w:right w:val="none" w:sz="0" w:space="0" w:color="auto"/>
      </w:divBdr>
    </w:div>
    <w:div w:id="1240753982">
      <w:bodyDiv w:val="1"/>
      <w:marLeft w:val="0"/>
      <w:marRight w:val="0"/>
      <w:marTop w:val="0"/>
      <w:marBottom w:val="0"/>
      <w:divBdr>
        <w:top w:val="none" w:sz="0" w:space="0" w:color="auto"/>
        <w:left w:val="none" w:sz="0" w:space="0" w:color="auto"/>
        <w:bottom w:val="none" w:sz="0" w:space="0" w:color="auto"/>
        <w:right w:val="none" w:sz="0" w:space="0" w:color="auto"/>
      </w:divBdr>
      <w:divsChild>
        <w:div w:id="1278296200">
          <w:marLeft w:val="0"/>
          <w:marRight w:val="0"/>
          <w:marTop w:val="0"/>
          <w:marBottom w:val="0"/>
          <w:divBdr>
            <w:top w:val="none" w:sz="0" w:space="0" w:color="auto"/>
            <w:left w:val="none" w:sz="0" w:space="0" w:color="auto"/>
            <w:bottom w:val="none" w:sz="0" w:space="0" w:color="auto"/>
            <w:right w:val="none" w:sz="0" w:space="0" w:color="auto"/>
          </w:divBdr>
          <w:divsChild>
            <w:div w:id="949237536">
              <w:marLeft w:val="0"/>
              <w:marRight w:val="0"/>
              <w:marTop w:val="0"/>
              <w:marBottom w:val="0"/>
              <w:divBdr>
                <w:top w:val="none" w:sz="0" w:space="0" w:color="auto"/>
                <w:left w:val="none" w:sz="0" w:space="0" w:color="auto"/>
                <w:bottom w:val="none" w:sz="0" w:space="0" w:color="auto"/>
                <w:right w:val="none" w:sz="0" w:space="0" w:color="auto"/>
              </w:divBdr>
              <w:divsChild>
                <w:div w:id="58747009">
                  <w:marLeft w:val="0"/>
                  <w:marRight w:val="0"/>
                  <w:marTop w:val="0"/>
                  <w:marBottom w:val="0"/>
                  <w:divBdr>
                    <w:top w:val="none" w:sz="0" w:space="0" w:color="auto"/>
                    <w:left w:val="none" w:sz="0" w:space="0" w:color="auto"/>
                    <w:bottom w:val="none" w:sz="0" w:space="0" w:color="auto"/>
                    <w:right w:val="none" w:sz="0" w:space="0" w:color="auto"/>
                  </w:divBdr>
                  <w:divsChild>
                    <w:div w:id="1865632329">
                      <w:marLeft w:val="0"/>
                      <w:marRight w:val="0"/>
                      <w:marTop w:val="0"/>
                      <w:marBottom w:val="0"/>
                      <w:divBdr>
                        <w:top w:val="none" w:sz="0" w:space="0" w:color="auto"/>
                        <w:left w:val="none" w:sz="0" w:space="0" w:color="auto"/>
                        <w:bottom w:val="none" w:sz="0" w:space="0" w:color="auto"/>
                        <w:right w:val="none" w:sz="0" w:space="0" w:color="auto"/>
                      </w:divBdr>
                      <w:divsChild>
                        <w:div w:id="813987010">
                          <w:marLeft w:val="0"/>
                          <w:marRight w:val="0"/>
                          <w:marTop w:val="0"/>
                          <w:marBottom w:val="0"/>
                          <w:divBdr>
                            <w:top w:val="none" w:sz="0" w:space="0" w:color="auto"/>
                            <w:left w:val="none" w:sz="0" w:space="0" w:color="auto"/>
                            <w:bottom w:val="none" w:sz="0" w:space="0" w:color="auto"/>
                            <w:right w:val="none" w:sz="0" w:space="0" w:color="auto"/>
                          </w:divBdr>
                          <w:divsChild>
                            <w:div w:id="3656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500047">
      <w:bodyDiv w:val="1"/>
      <w:marLeft w:val="0"/>
      <w:marRight w:val="0"/>
      <w:marTop w:val="0"/>
      <w:marBottom w:val="0"/>
      <w:divBdr>
        <w:top w:val="none" w:sz="0" w:space="0" w:color="auto"/>
        <w:left w:val="none" w:sz="0" w:space="0" w:color="auto"/>
        <w:bottom w:val="none" w:sz="0" w:space="0" w:color="auto"/>
        <w:right w:val="none" w:sz="0" w:space="0" w:color="auto"/>
      </w:divBdr>
      <w:divsChild>
        <w:div w:id="439841750">
          <w:marLeft w:val="0"/>
          <w:marRight w:val="0"/>
          <w:marTop w:val="0"/>
          <w:marBottom w:val="0"/>
          <w:divBdr>
            <w:top w:val="none" w:sz="0" w:space="0" w:color="auto"/>
            <w:left w:val="none" w:sz="0" w:space="0" w:color="auto"/>
            <w:bottom w:val="none" w:sz="0" w:space="0" w:color="auto"/>
            <w:right w:val="none" w:sz="0" w:space="0" w:color="auto"/>
          </w:divBdr>
        </w:div>
        <w:div w:id="692809031">
          <w:marLeft w:val="0"/>
          <w:marRight w:val="0"/>
          <w:marTop w:val="0"/>
          <w:marBottom w:val="0"/>
          <w:divBdr>
            <w:top w:val="none" w:sz="0" w:space="0" w:color="auto"/>
            <w:left w:val="none" w:sz="0" w:space="0" w:color="auto"/>
            <w:bottom w:val="none" w:sz="0" w:space="0" w:color="auto"/>
            <w:right w:val="none" w:sz="0" w:space="0" w:color="auto"/>
          </w:divBdr>
        </w:div>
        <w:div w:id="1919710016">
          <w:marLeft w:val="0"/>
          <w:marRight w:val="0"/>
          <w:marTop w:val="0"/>
          <w:marBottom w:val="0"/>
          <w:divBdr>
            <w:top w:val="none" w:sz="0" w:space="0" w:color="auto"/>
            <w:left w:val="none" w:sz="0" w:space="0" w:color="auto"/>
            <w:bottom w:val="none" w:sz="0" w:space="0" w:color="auto"/>
            <w:right w:val="none" w:sz="0" w:space="0" w:color="auto"/>
          </w:divBdr>
        </w:div>
        <w:div w:id="2129738885">
          <w:marLeft w:val="0"/>
          <w:marRight w:val="0"/>
          <w:marTop w:val="0"/>
          <w:marBottom w:val="0"/>
          <w:divBdr>
            <w:top w:val="none" w:sz="0" w:space="0" w:color="auto"/>
            <w:left w:val="none" w:sz="0" w:space="0" w:color="auto"/>
            <w:bottom w:val="none" w:sz="0" w:space="0" w:color="auto"/>
            <w:right w:val="none" w:sz="0" w:space="0" w:color="auto"/>
          </w:divBdr>
        </w:div>
      </w:divsChild>
    </w:div>
    <w:div w:id="1252734452">
      <w:bodyDiv w:val="1"/>
      <w:marLeft w:val="0"/>
      <w:marRight w:val="0"/>
      <w:marTop w:val="0"/>
      <w:marBottom w:val="0"/>
      <w:divBdr>
        <w:top w:val="none" w:sz="0" w:space="0" w:color="auto"/>
        <w:left w:val="none" w:sz="0" w:space="0" w:color="auto"/>
        <w:bottom w:val="none" w:sz="0" w:space="0" w:color="auto"/>
        <w:right w:val="none" w:sz="0" w:space="0" w:color="auto"/>
      </w:divBdr>
    </w:div>
    <w:div w:id="1268152649">
      <w:bodyDiv w:val="1"/>
      <w:marLeft w:val="0"/>
      <w:marRight w:val="0"/>
      <w:marTop w:val="0"/>
      <w:marBottom w:val="0"/>
      <w:divBdr>
        <w:top w:val="none" w:sz="0" w:space="0" w:color="auto"/>
        <w:left w:val="none" w:sz="0" w:space="0" w:color="auto"/>
        <w:bottom w:val="none" w:sz="0" w:space="0" w:color="auto"/>
        <w:right w:val="none" w:sz="0" w:space="0" w:color="auto"/>
      </w:divBdr>
    </w:div>
    <w:div w:id="1268586374">
      <w:bodyDiv w:val="1"/>
      <w:marLeft w:val="0"/>
      <w:marRight w:val="0"/>
      <w:marTop w:val="0"/>
      <w:marBottom w:val="0"/>
      <w:divBdr>
        <w:top w:val="none" w:sz="0" w:space="0" w:color="auto"/>
        <w:left w:val="none" w:sz="0" w:space="0" w:color="auto"/>
        <w:bottom w:val="none" w:sz="0" w:space="0" w:color="auto"/>
        <w:right w:val="none" w:sz="0" w:space="0" w:color="auto"/>
      </w:divBdr>
    </w:div>
    <w:div w:id="1274049076">
      <w:bodyDiv w:val="1"/>
      <w:marLeft w:val="0"/>
      <w:marRight w:val="0"/>
      <w:marTop w:val="0"/>
      <w:marBottom w:val="0"/>
      <w:divBdr>
        <w:top w:val="none" w:sz="0" w:space="0" w:color="auto"/>
        <w:left w:val="none" w:sz="0" w:space="0" w:color="auto"/>
        <w:bottom w:val="none" w:sz="0" w:space="0" w:color="auto"/>
        <w:right w:val="none" w:sz="0" w:space="0" w:color="auto"/>
      </w:divBdr>
    </w:div>
    <w:div w:id="1275746265">
      <w:bodyDiv w:val="1"/>
      <w:marLeft w:val="0"/>
      <w:marRight w:val="0"/>
      <w:marTop w:val="0"/>
      <w:marBottom w:val="0"/>
      <w:divBdr>
        <w:top w:val="none" w:sz="0" w:space="0" w:color="auto"/>
        <w:left w:val="none" w:sz="0" w:space="0" w:color="auto"/>
        <w:bottom w:val="none" w:sz="0" w:space="0" w:color="auto"/>
        <w:right w:val="none" w:sz="0" w:space="0" w:color="auto"/>
      </w:divBdr>
    </w:div>
    <w:div w:id="1282565846">
      <w:bodyDiv w:val="1"/>
      <w:marLeft w:val="0"/>
      <w:marRight w:val="0"/>
      <w:marTop w:val="0"/>
      <w:marBottom w:val="0"/>
      <w:divBdr>
        <w:top w:val="none" w:sz="0" w:space="0" w:color="auto"/>
        <w:left w:val="none" w:sz="0" w:space="0" w:color="auto"/>
        <w:bottom w:val="none" w:sz="0" w:space="0" w:color="auto"/>
        <w:right w:val="none" w:sz="0" w:space="0" w:color="auto"/>
      </w:divBdr>
      <w:divsChild>
        <w:div w:id="1307666099">
          <w:marLeft w:val="0"/>
          <w:marRight w:val="0"/>
          <w:marTop w:val="0"/>
          <w:marBottom w:val="0"/>
          <w:divBdr>
            <w:top w:val="none" w:sz="0" w:space="0" w:color="auto"/>
            <w:left w:val="none" w:sz="0" w:space="0" w:color="auto"/>
            <w:bottom w:val="none" w:sz="0" w:space="0" w:color="auto"/>
            <w:right w:val="none" w:sz="0" w:space="0" w:color="auto"/>
          </w:divBdr>
          <w:divsChild>
            <w:div w:id="44450682">
              <w:marLeft w:val="0"/>
              <w:marRight w:val="0"/>
              <w:marTop w:val="0"/>
              <w:marBottom w:val="0"/>
              <w:divBdr>
                <w:top w:val="none" w:sz="0" w:space="0" w:color="auto"/>
                <w:left w:val="none" w:sz="0" w:space="0" w:color="auto"/>
                <w:bottom w:val="none" w:sz="0" w:space="0" w:color="auto"/>
                <w:right w:val="none" w:sz="0" w:space="0" w:color="auto"/>
              </w:divBdr>
              <w:divsChild>
                <w:div w:id="2075660709">
                  <w:marLeft w:val="0"/>
                  <w:marRight w:val="0"/>
                  <w:marTop w:val="0"/>
                  <w:marBottom w:val="0"/>
                  <w:divBdr>
                    <w:top w:val="none" w:sz="0" w:space="0" w:color="auto"/>
                    <w:left w:val="none" w:sz="0" w:space="0" w:color="auto"/>
                    <w:bottom w:val="none" w:sz="0" w:space="0" w:color="auto"/>
                    <w:right w:val="none" w:sz="0" w:space="0" w:color="auto"/>
                  </w:divBdr>
                  <w:divsChild>
                    <w:div w:id="1010716374">
                      <w:marLeft w:val="0"/>
                      <w:marRight w:val="0"/>
                      <w:marTop w:val="0"/>
                      <w:marBottom w:val="0"/>
                      <w:divBdr>
                        <w:top w:val="none" w:sz="0" w:space="0" w:color="auto"/>
                        <w:left w:val="none" w:sz="0" w:space="0" w:color="auto"/>
                        <w:bottom w:val="none" w:sz="0" w:space="0" w:color="auto"/>
                        <w:right w:val="none" w:sz="0" w:space="0" w:color="auto"/>
                      </w:divBdr>
                      <w:divsChild>
                        <w:div w:id="1994601063">
                          <w:marLeft w:val="0"/>
                          <w:marRight w:val="0"/>
                          <w:marTop w:val="0"/>
                          <w:marBottom w:val="0"/>
                          <w:divBdr>
                            <w:top w:val="none" w:sz="0" w:space="0" w:color="auto"/>
                            <w:left w:val="none" w:sz="0" w:space="0" w:color="auto"/>
                            <w:bottom w:val="none" w:sz="0" w:space="0" w:color="auto"/>
                            <w:right w:val="none" w:sz="0" w:space="0" w:color="auto"/>
                          </w:divBdr>
                          <w:divsChild>
                            <w:div w:id="993919923">
                              <w:marLeft w:val="0"/>
                              <w:marRight w:val="0"/>
                              <w:marTop w:val="0"/>
                              <w:marBottom w:val="0"/>
                              <w:divBdr>
                                <w:top w:val="none" w:sz="0" w:space="0" w:color="auto"/>
                                <w:left w:val="none" w:sz="0" w:space="0" w:color="auto"/>
                                <w:bottom w:val="none" w:sz="0" w:space="0" w:color="auto"/>
                                <w:right w:val="none" w:sz="0" w:space="0" w:color="auto"/>
                              </w:divBdr>
                            </w:div>
                            <w:div w:id="1540895466">
                              <w:marLeft w:val="0"/>
                              <w:marRight w:val="0"/>
                              <w:marTop w:val="0"/>
                              <w:marBottom w:val="0"/>
                              <w:divBdr>
                                <w:top w:val="none" w:sz="0" w:space="0" w:color="auto"/>
                                <w:left w:val="none" w:sz="0" w:space="0" w:color="auto"/>
                                <w:bottom w:val="none" w:sz="0" w:space="0" w:color="auto"/>
                                <w:right w:val="none" w:sz="0" w:space="0" w:color="auto"/>
                              </w:divBdr>
                            </w:div>
                            <w:div w:id="155106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919725">
          <w:marLeft w:val="0"/>
          <w:marRight w:val="0"/>
          <w:marTop w:val="0"/>
          <w:marBottom w:val="0"/>
          <w:divBdr>
            <w:top w:val="none" w:sz="0" w:space="0" w:color="auto"/>
            <w:left w:val="none" w:sz="0" w:space="0" w:color="auto"/>
            <w:bottom w:val="none" w:sz="0" w:space="0" w:color="auto"/>
            <w:right w:val="none" w:sz="0" w:space="0" w:color="auto"/>
          </w:divBdr>
          <w:divsChild>
            <w:div w:id="501549039">
              <w:marLeft w:val="0"/>
              <w:marRight w:val="0"/>
              <w:marTop w:val="0"/>
              <w:marBottom w:val="0"/>
              <w:divBdr>
                <w:top w:val="none" w:sz="0" w:space="0" w:color="auto"/>
                <w:left w:val="none" w:sz="0" w:space="0" w:color="auto"/>
                <w:bottom w:val="none" w:sz="0" w:space="0" w:color="auto"/>
                <w:right w:val="none" w:sz="0" w:space="0" w:color="auto"/>
              </w:divBdr>
              <w:divsChild>
                <w:div w:id="1770928469">
                  <w:marLeft w:val="0"/>
                  <w:marRight w:val="0"/>
                  <w:marTop w:val="0"/>
                  <w:marBottom w:val="0"/>
                  <w:divBdr>
                    <w:top w:val="none" w:sz="0" w:space="0" w:color="auto"/>
                    <w:left w:val="none" w:sz="0" w:space="0" w:color="auto"/>
                    <w:bottom w:val="none" w:sz="0" w:space="0" w:color="auto"/>
                    <w:right w:val="none" w:sz="0" w:space="0" w:color="auto"/>
                  </w:divBdr>
                  <w:divsChild>
                    <w:div w:id="72748954">
                      <w:marLeft w:val="0"/>
                      <w:marRight w:val="0"/>
                      <w:marTop w:val="0"/>
                      <w:marBottom w:val="0"/>
                      <w:divBdr>
                        <w:top w:val="none" w:sz="0" w:space="0" w:color="auto"/>
                        <w:left w:val="none" w:sz="0" w:space="0" w:color="auto"/>
                        <w:bottom w:val="none" w:sz="0" w:space="0" w:color="auto"/>
                        <w:right w:val="none" w:sz="0" w:space="0" w:color="auto"/>
                      </w:divBdr>
                      <w:divsChild>
                        <w:div w:id="1599094565">
                          <w:marLeft w:val="0"/>
                          <w:marRight w:val="0"/>
                          <w:marTop w:val="0"/>
                          <w:marBottom w:val="0"/>
                          <w:divBdr>
                            <w:top w:val="none" w:sz="0" w:space="0" w:color="auto"/>
                            <w:left w:val="none" w:sz="0" w:space="0" w:color="auto"/>
                            <w:bottom w:val="none" w:sz="0" w:space="0" w:color="auto"/>
                            <w:right w:val="none" w:sz="0" w:space="0" w:color="auto"/>
                          </w:divBdr>
                          <w:divsChild>
                            <w:div w:id="265160628">
                              <w:marLeft w:val="0"/>
                              <w:marRight w:val="0"/>
                              <w:marTop w:val="0"/>
                              <w:marBottom w:val="0"/>
                              <w:divBdr>
                                <w:top w:val="none" w:sz="0" w:space="0" w:color="auto"/>
                                <w:left w:val="none" w:sz="0" w:space="0" w:color="auto"/>
                                <w:bottom w:val="none" w:sz="0" w:space="0" w:color="auto"/>
                                <w:right w:val="none" w:sz="0" w:space="0" w:color="auto"/>
                              </w:divBdr>
                            </w:div>
                            <w:div w:id="302539071">
                              <w:marLeft w:val="0"/>
                              <w:marRight w:val="0"/>
                              <w:marTop w:val="0"/>
                              <w:marBottom w:val="0"/>
                              <w:divBdr>
                                <w:top w:val="none" w:sz="0" w:space="0" w:color="auto"/>
                                <w:left w:val="none" w:sz="0" w:space="0" w:color="auto"/>
                                <w:bottom w:val="none" w:sz="0" w:space="0" w:color="auto"/>
                                <w:right w:val="none" w:sz="0" w:space="0" w:color="auto"/>
                              </w:divBdr>
                            </w:div>
                            <w:div w:id="374355303">
                              <w:marLeft w:val="0"/>
                              <w:marRight w:val="0"/>
                              <w:marTop w:val="0"/>
                              <w:marBottom w:val="0"/>
                              <w:divBdr>
                                <w:top w:val="none" w:sz="0" w:space="0" w:color="auto"/>
                                <w:left w:val="none" w:sz="0" w:space="0" w:color="auto"/>
                                <w:bottom w:val="none" w:sz="0" w:space="0" w:color="auto"/>
                                <w:right w:val="none" w:sz="0" w:space="0" w:color="auto"/>
                              </w:divBdr>
                            </w:div>
                            <w:div w:id="13959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8708">
                      <w:marLeft w:val="0"/>
                      <w:marRight w:val="0"/>
                      <w:marTop w:val="0"/>
                      <w:marBottom w:val="0"/>
                      <w:divBdr>
                        <w:top w:val="none" w:sz="0" w:space="0" w:color="auto"/>
                        <w:left w:val="none" w:sz="0" w:space="0" w:color="auto"/>
                        <w:bottom w:val="none" w:sz="0" w:space="0" w:color="auto"/>
                        <w:right w:val="none" w:sz="0" w:space="0" w:color="auto"/>
                      </w:divBdr>
                      <w:divsChild>
                        <w:div w:id="1098526980">
                          <w:marLeft w:val="0"/>
                          <w:marRight w:val="0"/>
                          <w:marTop w:val="0"/>
                          <w:marBottom w:val="0"/>
                          <w:divBdr>
                            <w:top w:val="none" w:sz="0" w:space="0" w:color="auto"/>
                            <w:left w:val="none" w:sz="0" w:space="0" w:color="auto"/>
                            <w:bottom w:val="none" w:sz="0" w:space="0" w:color="auto"/>
                            <w:right w:val="none" w:sz="0" w:space="0" w:color="auto"/>
                          </w:divBdr>
                          <w:divsChild>
                            <w:div w:id="75132644">
                              <w:marLeft w:val="0"/>
                              <w:marRight w:val="0"/>
                              <w:marTop w:val="0"/>
                              <w:marBottom w:val="0"/>
                              <w:divBdr>
                                <w:top w:val="none" w:sz="0" w:space="0" w:color="auto"/>
                                <w:left w:val="none" w:sz="0" w:space="0" w:color="auto"/>
                                <w:bottom w:val="none" w:sz="0" w:space="0" w:color="auto"/>
                                <w:right w:val="none" w:sz="0" w:space="0" w:color="auto"/>
                              </w:divBdr>
                            </w:div>
                            <w:div w:id="78335687">
                              <w:marLeft w:val="0"/>
                              <w:marRight w:val="0"/>
                              <w:marTop w:val="0"/>
                              <w:marBottom w:val="0"/>
                              <w:divBdr>
                                <w:top w:val="none" w:sz="0" w:space="0" w:color="auto"/>
                                <w:left w:val="none" w:sz="0" w:space="0" w:color="auto"/>
                                <w:bottom w:val="none" w:sz="0" w:space="0" w:color="auto"/>
                                <w:right w:val="none" w:sz="0" w:space="0" w:color="auto"/>
                              </w:divBdr>
                            </w:div>
                            <w:div w:id="209077103">
                              <w:marLeft w:val="0"/>
                              <w:marRight w:val="0"/>
                              <w:marTop w:val="0"/>
                              <w:marBottom w:val="0"/>
                              <w:divBdr>
                                <w:top w:val="none" w:sz="0" w:space="0" w:color="auto"/>
                                <w:left w:val="none" w:sz="0" w:space="0" w:color="auto"/>
                                <w:bottom w:val="none" w:sz="0" w:space="0" w:color="auto"/>
                                <w:right w:val="none" w:sz="0" w:space="0" w:color="auto"/>
                              </w:divBdr>
                            </w:div>
                            <w:div w:id="19061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8728">
                      <w:marLeft w:val="0"/>
                      <w:marRight w:val="0"/>
                      <w:marTop w:val="0"/>
                      <w:marBottom w:val="0"/>
                      <w:divBdr>
                        <w:top w:val="none" w:sz="0" w:space="0" w:color="auto"/>
                        <w:left w:val="none" w:sz="0" w:space="0" w:color="auto"/>
                        <w:bottom w:val="none" w:sz="0" w:space="0" w:color="auto"/>
                        <w:right w:val="none" w:sz="0" w:space="0" w:color="auto"/>
                      </w:divBdr>
                      <w:divsChild>
                        <w:div w:id="662586897">
                          <w:marLeft w:val="0"/>
                          <w:marRight w:val="0"/>
                          <w:marTop w:val="0"/>
                          <w:marBottom w:val="0"/>
                          <w:divBdr>
                            <w:top w:val="none" w:sz="0" w:space="0" w:color="auto"/>
                            <w:left w:val="none" w:sz="0" w:space="0" w:color="auto"/>
                            <w:bottom w:val="none" w:sz="0" w:space="0" w:color="auto"/>
                            <w:right w:val="none" w:sz="0" w:space="0" w:color="auto"/>
                          </w:divBdr>
                          <w:divsChild>
                            <w:div w:id="182473812">
                              <w:marLeft w:val="0"/>
                              <w:marRight w:val="0"/>
                              <w:marTop w:val="0"/>
                              <w:marBottom w:val="0"/>
                              <w:divBdr>
                                <w:top w:val="none" w:sz="0" w:space="0" w:color="auto"/>
                                <w:left w:val="none" w:sz="0" w:space="0" w:color="auto"/>
                                <w:bottom w:val="none" w:sz="0" w:space="0" w:color="auto"/>
                                <w:right w:val="none" w:sz="0" w:space="0" w:color="auto"/>
                              </w:divBdr>
                            </w:div>
                            <w:div w:id="1208571080">
                              <w:marLeft w:val="0"/>
                              <w:marRight w:val="0"/>
                              <w:marTop w:val="0"/>
                              <w:marBottom w:val="0"/>
                              <w:divBdr>
                                <w:top w:val="none" w:sz="0" w:space="0" w:color="auto"/>
                                <w:left w:val="none" w:sz="0" w:space="0" w:color="auto"/>
                                <w:bottom w:val="none" w:sz="0" w:space="0" w:color="auto"/>
                                <w:right w:val="none" w:sz="0" w:space="0" w:color="auto"/>
                              </w:divBdr>
                            </w:div>
                            <w:div w:id="1707366423">
                              <w:marLeft w:val="0"/>
                              <w:marRight w:val="0"/>
                              <w:marTop w:val="0"/>
                              <w:marBottom w:val="0"/>
                              <w:divBdr>
                                <w:top w:val="none" w:sz="0" w:space="0" w:color="auto"/>
                                <w:left w:val="none" w:sz="0" w:space="0" w:color="auto"/>
                                <w:bottom w:val="none" w:sz="0" w:space="0" w:color="auto"/>
                                <w:right w:val="none" w:sz="0" w:space="0" w:color="auto"/>
                              </w:divBdr>
                            </w:div>
                            <w:div w:id="19585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06261">
                      <w:marLeft w:val="0"/>
                      <w:marRight w:val="0"/>
                      <w:marTop w:val="0"/>
                      <w:marBottom w:val="0"/>
                      <w:divBdr>
                        <w:top w:val="none" w:sz="0" w:space="0" w:color="auto"/>
                        <w:left w:val="none" w:sz="0" w:space="0" w:color="auto"/>
                        <w:bottom w:val="none" w:sz="0" w:space="0" w:color="auto"/>
                        <w:right w:val="none" w:sz="0" w:space="0" w:color="auto"/>
                      </w:divBdr>
                      <w:divsChild>
                        <w:div w:id="522134314">
                          <w:marLeft w:val="0"/>
                          <w:marRight w:val="0"/>
                          <w:marTop w:val="0"/>
                          <w:marBottom w:val="0"/>
                          <w:divBdr>
                            <w:top w:val="none" w:sz="0" w:space="0" w:color="auto"/>
                            <w:left w:val="none" w:sz="0" w:space="0" w:color="auto"/>
                            <w:bottom w:val="none" w:sz="0" w:space="0" w:color="auto"/>
                            <w:right w:val="none" w:sz="0" w:space="0" w:color="auto"/>
                          </w:divBdr>
                          <w:divsChild>
                            <w:div w:id="144854399">
                              <w:marLeft w:val="0"/>
                              <w:marRight w:val="0"/>
                              <w:marTop w:val="0"/>
                              <w:marBottom w:val="0"/>
                              <w:divBdr>
                                <w:top w:val="none" w:sz="0" w:space="0" w:color="auto"/>
                                <w:left w:val="none" w:sz="0" w:space="0" w:color="auto"/>
                                <w:bottom w:val="none" w:sz="0" w:space="0" w:color="auto"/>
                                <w:right w:val="none" w:sz="0" w:space="0" w:color="auto"/>
                              </w:divBdr>
                            </w:div>
                            <w:div w:id="525563811">
                              <w:marLeft w:val="0"/>
                              <w:marRight w:val="0"/>
                              <w:marTop w:val="0"/>
                              <w:marBottom w:val="0"/>
                              <w:divBdr>
                                <w:top w:val="none" w:sz="0" w:space="0" w:color="auto"/>
                                <w:left w:val="none" w:sz="0" w:space="0" w:color="auto"/>
                                <w:bottom w:val="none" w:sz="0" w:space="0" w:color="auto"/>
                                <w:right w:val="none" w:sz="0" w:space="0" w:color="auto"/>
                              </w:divBdr>
                            </w:div>
                            <w:div w:id="1307858203">
                              <w:marLeft w:val="0"/>
                              <w:marRight w:val="0"/>
                              <w:marTop w:val="0"/>
                              <w:marBottom w:val="0"/>
                              <w:divBdr>
                                <w:top w:val="none" w:sz="0" w:space="0" w:color="auto"/>
                                <w:left w:val="none" w:sz="0" w:space="0" w:color="auto"/>
                                <w:bottom w:val="none" w:sz="0" w:space="0" w:color="auto"/>
                                <w:right w:val="none" w:sz="0" w:space="0" w:color="auto"/>
                              </w:divBdr>
                            </w:div>
                            <w:div w:id="161501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68884">
                      <w:marLeft w:val="0"/>
                      <w:marRight w:val="0"/>
                      <w:marTop w:val="0"/>
                      <w:marBottom w:val="0"/>
                      <w:divBdr>
                        <w:top w:val="none" w:sz="0" w:space="0" w:color="auto"/>
                        <w:left w:val="none" w:sz="0" w:space="0" w:color="auto"/>
                        <w:bottom w:val="none" w:sz="0" w:space="0" w:color="auto"/>
                        <w:right w:val="none" w:sz="0" w:space="0" w:color="auto"/>
                      </w:divBdr>
                      <w:divsChild>
                        <w:div w:id="1522401918">
                          <w:marLeft w:val="0"/>
                          <w:marRight w:val="0"/>
                          <w:marTop w:val="0"/>
                          <w:marBottom w:val="0"/>
                          <w:divBdr>
                            <w:top w:val="none" w:sz="0" w:space="0" w:color="auto"/>
                            <w:left w:val="none" w:sz="0" w:space="0" w:color="auto"/>
                            <w:bottom w:val="none" w:sz="0" w:space="0" w:color="auto"/>
                            <w:right w:val="none" w:sz="0" w:space="0" w:color="auto"/>
                          </w:divBdr>
                          <w:divsChild>
                            <w:div w:id="236716134">
                              <w:marLeft w:val="0"/>
                              <w:marRight w:val="0"/>
                              <w:marTop w:val="0"/>
                              <w:marBottom w:val="0"/>
                              <w:divBdr>
                                <w:top w:val="none" w:sz="0" w:space="0" w:color="auto"/>
                                <w:left w:val="none" w:sz="0" w:space="0" w:color="auto"/>
                                <w:bottom w:val="none" w:sz="0" w:space="0" w:color="auto"/>
                                <w:right w:val="none" w:sz="0" w:space="0" w:color="auto"/>
                              </w:divBdr>
                            </w:div>
                            <w:div w:id="275259544">
                              <w:marLeft w:val="0"/>
                              <w:marRight w:val="0"/>
                              <w:marTop w:val="0"/>
                              <w:marBottom w:val="0"/>
                              <w:divBdr>
                                <w:top w:val="none" w:sz="0" w:space="0" w:color="auto"/>
                                <w:left w:val="none" w:sz="0" w:space="0" w:color="auto"/>
                                <w:bottom w:val="none" w:sz="0" w:space="0" w:color="auto"/>
                                <w:right w:val="none" w:sz="0" w:space="0" w:color="auto"/>
                              </w:divBdr>
                            </w:div>
                            <w:div w:id="393091713">
                              <w:marLeft w:val="0"/>
                              <w:marRight w:val="0"/>
                              <w:marTop w:val="0"/>
                              <w:marBottom w:val="0"/>
                              <w:divBdr>
                                <w:top w:val="none" w:sz="0" w:space="0" w:color="auto"/>
                                <w:left w:val="none" w:sz="0" w:space="0" w:color="auto"/>
                                <w:bottom w:val="none" w:sz="0" w:space="0" w:color="auto"/>
                                <w:right w:val="none" w:sz="0" w:space="0" w:color="auto"/>
                              </w:divBdr>
                            </w:div>
                            <w:div w:id="20730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7438">
                      <w:marLeft w:val="0"/>
                      <w:marRight w:val="0"/>
                      <w:marTop w:val="0"/>
                      <w:marBottom w:val="0"/>
                      <w:divBdr>
                        <w:top w:val="none" w:sz="0" w:space="0" w:color="auto"/>
                        <w:left w:val="none" w:sz="0" w:space="0" w:color="auto"/>
                        <w:bottom w:val="none" w:sz="0" w:space="0" w:color="auto"/>
                        <w:right w:val="none" w:sz="0" w:space="0" w:color="auto"/>
                      </w:divBdr>
                      <w:divsChild>
                        <w:div w:id="1266497184">
                          <w:marLeft w:val="0"/>
                          <w:marRight w:val="0"/>
                          <w:marTop w:val="0"/>
                          <w:marBottom w:val="0"/>
                          <w:divBdr>
                            <w:top w:val="none" w:sz="0" w:space="0" w:color="auto"/>
                            <w:left w:val="none" w:sz="0" w:space="0" w:color="auto"/>
                            <w:bottom w:val="none" w:sz="0" w:space="0" w:color="auto"/>
                            <w:right w:val="none" w:sz="0" w:space="0" w:color="auto"/>
                          </w:divBdr>
                          <w:divsChild>
                            <w:div w:id="98455566">
                              <w:marLeft w:val="0"/>
                              <w:marRight w:val="0"/>
                              <w:marTop w:val="0"/>
                              <w:marBottom w:val="0"/>
                              <w:divBdr>
                                <w:top w:val="none" w:sz="0" w:space="0" w:color="auto"/>
                                <w:left w:val="none" w:sz="0" w:space="0" w:color="auto"/>
                                <w:bottom w:val="none" w:sz="0" w:space="0" w:color="auto"/>
                                <w:right w:val="none" w:sz="0" w:space="0" w:color="auto"/>
                              </w:divBdr>
                            </w:div>
                            <w:div w:id="335156649">
                              <w:marLeft w:val="0"/>
                              <w:marRight w:val="0"/>
                              <w:marTop w:val="0"/>
                              <w:marBottom w:val="0"/>
                              <w:divBdr>
                                <w:top w:val="none" w:sz="0" w:space="0" w:color="auto"/>
                                <w:left w:val="none" w:sz="0" w:space="0" w:color="auto"/>
                                <w:bottom w:val="none" w:sz="0" w:space="0" w:color="auto"/>
                                <w:right w:val="none" w:sz="0" w:space="0" w:color="auto"/>
                              </w:divBdr>
                            </w:div>
                            <w:div w:id="1234008094">
                              <w:marLeft w:val="0"/>
                              <w:marRight w:val="0"/>
                              <w:marTop w:val="0"/>
                              <w:marBottom w:val="0"/>
                              <w:divBdr>
                                <w:top w:val="none" w:sz="0" w:space="0" w:color="auto"/>
                                <w:left w:val="none" w:sz="0" w:space="0" w:color="auto"/>
                                <w:bottom w:val="none" w:sz="0" w:space="0" w:color="auto"/>
                                <w:right w:val="none" w:sz="0" w:space="0" w:color="auto"/>
                              </w:divBdr>
                            </w:div>
                            <w:div w:id="1457749578">
                              <w:marLeft w:val="0"/>
                              <w:marRight w:val="0"/>
                              <w:marTop w:val="0"/>
                              <w:marBottom w:val="0"/>
                              <w:divBdr>
                                <w:top w:val="none" w:sz="0" w:space="0" w:color="auto"/>
                                <w:left w:val="none" w:sz="0" w:space="0" w:color="auto"/>
                                <w:bottom w:val="none" w:sz="0" w:space="0" w:color="auto"/>
                                <w:right w:val="none" w:sz="0" w:space="0" w:color="auto"/>
                              </w:divBdr>
                            </w:div>
                            <w:div w:id="147614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109424">
                      <w:marLeft w:val="0"/>
                      <w:marRight w:val="0"/>
                      <w:marTop w:val="0"/>
                      <w:marBottom w:val="0"/>
                      <w:divBdr>
                        <w:top w:val="none" w:sz="0" w:space="0" w:color="auto"/>
                        <w:left w:val="none" w:sz="0" w:space="0" w:color="auto"/>
                        <w:bottom w:val="none" w:sz="0" w:space="0" w:color="auto"/>
                        <w:right w:val="none" w:sz="0" w:space="0" w:color="auto"/>
                      </w:divBdr>
                      <w:divsChild>
                        <w:div w:id="712122975">
                          <w:marLeft w:val="0"/>
                          <w:marRight w:val="0"/>
                          <w:marTop w:val="0"/>
                          <w:marBottom w:val="0"/>
                          <w:divBdr>
                            <w:top w:val="none" w:sz="0" w:space="0" w:color="auto"/>
                            <w:left w:val="none" w:sz="0" w:space="0" w:color="auto"/>
                            <w:bottom w:val="none" w:sz="0" w:space="0" w:color="auto"/>
                            <w:right w:val="none" w:sz="0" w:space="0" w:color="auto"/>
                          </w:divBdr>
                          <w:divsChild>
                            <w:div w:id="11785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10835">
                      <w:marLeft w:val="0"/>
                      <w:marRight w:val="0"/>
                      <w:marTop w:val="0"/>
                      <w:marBottom w:val="0"/>
                      <w:divBdr>
                        <w:top w:val="none" w:sz="0" w:space="0" w:color="auto"/>
                        <w:left w:val="none" w:sz="0" w:space="0" w:color="auto"/>
                        <w:bottom w:val="none" w:sz="0" w:space="0" w:color="auto"/>
                        <w:right w:val="none" w:sz="0" w:space="0" w:color="auto"/>
                      </w:divBdr>
                      <w:divsChild>
                        <w:div w:id="110171442">
                          <w:marLeft w:val="0"/>
                          <w:marRight w:val="0"/>
                          <w:marTop w:val="0"/>
                          <w:marBottom w:val="0"/>
                          <w:divBdr>
                            <w:top w:val="none" w:sz="0" w:space="0" w:color="auto"/>
                            <w:left w:val="none" w:sz="0" w:space="0" w:color="auto"/>
                            <w:bottom w:val="none" w:sz="0" w:space="0" w:color="auto"/>
                            <w:right w:val="none" w:sz="0" w:space="0" w:color="auto"/>
                          </w:divBdr>
                          <w:divsChild>
                            <w:div w:id="133641968">
                              <w:marLeft w:val="0"/>
                              <w:marRight w:val="0"/>
                              <w:marTop w:val="0"/>
                              <w:marBottom w:val="0"/>
                              <w:divBdr>
                                <w:top w:val="none" w:sz="0" w:space="0" w:color="auto"/>
                                <w:left w:val="none" w:sz="0" w:space="0" w:color="auto"/>
                                <w:bottom w:val="none" w:sz="0" w:space="0" w:color="auto"/>
                                <w:right w:val="none" w:sz="0" w:space="0" w:color="auto"/>
                              </w:divBdr>
                            </w:div>
                            <w:div w:id="284770620">
                              <w:marLeft w:val="0"/>
                              <w:marRight w:val="0"/>
                              <w:marTop w:val="0"/>
                              <w:marBottom w:val="0"/>
                              <w:divBdr>
                                <w:top w:val="none" w:sz="0" w:space="0" w:color="auto"/>
                                <w:left w:val="none" w:sz="0" w:space="0" w:color="auto"/>
                                <w:bottom w:val="none" w:sz="0" w:space="0" w:color="auto"/>
                                <w:right w:val="none" w:sz="0" w:space="0" w:color="auto"/>
                              </w:divBdr>
                            </w:div>
                            <w:div w:id="710039501">
                              <w:marLeft w:val="0"/>
                              <w:marRight w:val="0"/>
                              <w:marTop w:val="0"/>
                              <w:marBottom w:val="0"/>
                              <w:divBdr>
                                <w:top w:val="none" w:sz="0" w:space="0" w:color="auto"/>
                                <w:left w:val="none" w:sz="0" w:space="0" w:color="auto"/>
                                <w:bottom w:val="none" w:sz="0" w:space="0" w:color="auto"/>
                                <w:right w:val="none" w:sz="0" w:space="0" w:color="auto"/>
                              </w:divBdr>
                            </w:div>
                            <w:div w:id="937755275">
                              <w:marLeft w:val="0"/>
                              <w:marRight w:val="0"/>
                              <w:marTop w:val="0"/>
                              <w:marBottom w:val="0"/>
                              <w:divBdr>
                                <w:top w:val="none" w:sz="0" w:space="0" w:color="auto"/>
                                <w:left w:val="none" w:sz="0" w:space="0" w:color="auto"/>
                                <w:bottom w:val="none" w:sz="0" w:space="0" w:color="auto"/>
                                <w:right w:val="none" w:sz="0" w:space="0" w:color="auto"/>
                              </w:divBdr>
                            </w:div>
                            <w:div w:id="14162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88585">
                      <w:marLeft w:val="0"/>
                      <w:marRight w:val="0"/>
                      <w:marTop w:val="0"/>
                      <w:marBottom w:val="0"/>
                      <w:divBdr>
                        <w:top w:val="none" w:sz="0" w:space="0" w:color="auto"/>
                        <w:left w:val="none" w:sz="0" w:space="0" w:color="auto"/>
                        <w:bottom w:val="none" w:sz="0" w:space="0" w:color="auto"/>
                        <w:right w:val="none" w:sz="0" w:space="0" w:color="auto"/>
                      </w:divBdr>
                      <w:divsChild>
                        <w:div w:id="748817407">
                          <w:marLeft w:val="0"/>
                          <w:marRight w:val="0"/>
                          <w:marTop w:val="0"/>
                          <w:marBottom w:val="0"/>
                          <w:divBdr>
                            <w:top w:val="none" w:sz="0" w:space="0" w:color="auto"/>
                            <w:left w:val="none" w:sz="0" w:space="0" w:color="auto"/>
                            <w:bottom w:val="none" w:sz="0" w:space="0" w:color="auto"/>
                            <w:right w:val="none" w:sz="0" w:space="0" w:color="auto"/>
                          </w:divBdr>
                          <w:divsChild>
                            <w:div w:id="780883737">
                              <w:marLeft w:val="0"/>
                              <w:marRight w:val="0"/>
                              <w:marTop w:val="0"/>
                              <w:marBottom w:val="0"/>
                              <w:divBdr>
                                <w:top w:val="none" w:sz="0" w:space="0" w:color="auto"/>
                                <w:left w:val="none" w:sz="0" w:space="0" w:color="auto"/>
                                <w:bottom w:val="none" w:sz="0" w:space="0" w:color="auto"/>
                                <w:right w:val="none" w:sz="0" w:space="0" w:color="auto"/>
                              </w:divBdr>
                            </w:div>
                            <w:div w:id="1000697243">
                              <w:marLeft w:val="0"/>
                              <w:marRight w:val="0"/>
                              <w:marTop w:val="0"/>
                              <w:marBottom w:val="0"/>
                              <w:divBdr>
                                <w:top w:val="none" w:sz="0" w:space="0" w:color="auto"/>
                                <w:left w:val="none" w:sz="0" w:space="0" w:color="auto"/>
                                <w:bottom w:val="none" w:sz="0" w:space="0" w:color="auto"/>
                                <w:right w:val="none" w:sz="0" w:space="0" w:color="auto"/>
                              </w:divBdr>
                            </w:div>
                            <w:div w:id="1788813489">
                              <w:marLeft w:val="0"/>
                              <w:marRight w:val="0"/>
                              <w:marTop w:val="0"/>
                              <w:marBottom w:val="0"/>
                              <w:divBdr>
                                <w:top w:val="none" w:sz="0" w:space="0" w:color="auto"/>
                                <w:left w:val="none" w:sz="0" w:space="0" w:color="auto"/>
                                <w:bottom w:val="none" w:sz="0" w:space="0" w:color="auto"/>
                                <w:right w:val="none" w:sz="0" w:space="0" w:color="auto"/>
                              </w:divBdr>
                            </w:div>
                            <w:div w:id="1800536107">
                              <w:marLeft w:val="0"/>
                              <w:marRight w:val="0"/>
                              <w:marTop w:val="0"/>
                              <w:marBottom w:val="0"/>
                              <w:divBdr>
                                <w:top w:val="none" w:sz="0" w:space="0" w:color="auto"/>
                                <w:left w:val="none" w:sz="0" w:space="0" w:color="auto"/>
                                <w:bottom w:val="none" w:sz="0" w:space="0" w:color="auto"/>
                                <w:right w:val="none" w:sz="0" w:space="0" w:color="auto"/>
                              </w:divBdr>
                            </w:div>
                            <w:div w:id="20772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96272">
                      <w:marLeft w:val="0"/>
                      <w:marRight w:val="0"/>
                      <w:marTop w:val="0"/>
                      <w:marBottom w:val="0"/>
                      <w:divBdr>
                        <w:top w:val="none" w:sz="0" w:space="0" w:color="auto"/>
                        <w:left w:val="none" w:sz="0" w:space="0" w:color="auto"/>
                        <w:bottom w:val="none" w:sz="0" w:space="0" w:color="auto"/>
                        <w:right w:val="none" w:sz="0" w:space="0" w:color="auto"/>
                      </w:divBdr>
                      <w:divsChild>
                        <w:div w:id="1102728869">
                          <w:marLeft w:val="0"/>
                          <w:marRight w:val="0"/>
                          <w:marTop w:val="0"/>
                          <w:marBottom w:val="0"/>
                          <w:divBdr>
                            <w:top w:val="none" w:sz="0" w:space="0" w:color="auto"/>
                            <w:left w:val="none" w:sz="0" w:space="0" w:color="auto"/>
                            <w:bottom w:val="none" w:sz="0" w:space="0" w:color="auto"/>
                            <w:right w:val="none" w:sz="0" w:space="0" w:color="auto"/>
                          </w:divBdr>
                          <w:divsChild>
                            <w:div w:id="14695536">
                              <w:marLeft w:val="0"/>
                              <w:marRight w:val="0"/>
                              <w:marTop w:val="0"/>
                              <w:marBottom w:val="0"/>
                              <w:divBdr>
                                <w:top w:val="none" w:sz="0" w:space="0" w:color="auto"/>
                                <w:left w:val="none" w:sz="0" w:space="0" w:color="auto"/>
                                <w:bottom w:val="none" w:sz="0" w:space="0" w:color="auto"/>
                                <w:right w:val="none" w:sz="0" w:space="0" w:color="auto"/>
                              </w:divBdr>
                            </w:div>
                            <w:div w:id="22293171">
                              <w:marLeft w:val="0"/>
                              <w:marRight w:val="0"/>
                              <w:marTop w:val="0"/>
                              <w:marBottom w:val="0"/>
                              <w:divBdr>
                                <w:top w:val="none" w:sz="0" w:space="0" w:color="auto"/>
                                <w:left w:val="none" w:sz="0" w:space="0" w:color="auto"/>
                                <w:bottom w:val="none" w:sz="0" w:space="0" w:color="auto"/>
                                <w:right w:val="none" w:sz="0" w:space="0" w:color="auto"/>
                              </w:divBdr>
                            </w:div>
                            <w:div w:id="1023097448">
                              <w:marLeft w:val="0"/>
                              <w:marRight w:val="0"/>
                              <w:marTop w:val="0"/>
                              <w:marBottom w:val="0"/>
                              <w:divBdr>
                                <w:top w:val="none" w:sz="0" w:space="0" w:color="auto"/>
                                <w:left w:val="none" w:sz="0" w:space="0" w:color="auto"/>
                                <w:bottom w:val="none" w:sz="0" w:space="0" w:color="auto"/>
                                <w:right w:val="none" w:sz="0" w:space="0" w:color="auto"/>
                              </w:divBdr>
                            </w:div>
                            <w:div w:id="1260019451">
                              <w:marLeft w:val="0"/>
                              <w:marRight w:val="0"/>
                              <w:marTop w:val="0"/>
                              <w:marBottom w:val="0"/>
                              <w:divBdr>
                                <w:top w:val="none" w:sz="0" w:space="0" w:color="auto"/>
                                <w:left w:val="none" w:sz="0" w:space="0" w:color="auto"/>
                                <w:bottom w:val="none" w:sz="0" w:space="0" w:color="auto"/>
                                <w:right w:val="none" w:sz="0" w:space="0" w:color="auto"/>
                              </w:divBdr>
                            </w:div>
                            <w:div w:id="161651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4798">
                      <w:marLeft w:val="0"/>
                      <w:marRight w:val="0"/>
                      <w:marTop w:val="0"/>
                      <w:marBottom w:val="0"/>
                      <w:divBdr>
                        <w:top w:val="none" w:sz="0" w:space="0" w:color="auto"/>
                        <w:left w:val="none" w:sz="0" w:space="0" w:color="auto"/>
                        <w:bottom w:val="none" w:sz="0" w:space="0" w:color="auto"/>
                        <w:right w:val="none" w:sz="0" w:space="0" w:color="auto"/>
                      </w:divBdr>
                      <w:divsChild>
                        <w:div w:id="794101956">
                          <w:marLeft w:val="0"/>
                          <w:marRight w:val="0"/>
                          <w:marTop w:val="0"/>
                          <w:marBottom w:val="0"/>
                          <w:divBdr>
                            <w:top w:val="none" w:sz="0" w:space="0" w:color="auto"/>
                            <w:left w:val="none" w:sz="0" w:space="0" w:color="auto"/>
                            <w:bottom w:val="none" w:sz="0" w:space="0" w:color="auto"/>
                            <w:right w:val="none" w:sz="0" w:space="0" w:color="auto"/>
                          </w:divBdr>
                          <w:divsChild>
                            <w:div w:id="398528373">
                              <w:marLeft w:val="0"/>
                              <w:marRight w:val="0"/>
                              <w:marTop w:val="0"/>
                              <w:marBottom w:val="0"/>
                              <w:divBdr>
                                <w:top w:val="none" w:sz="0" w:space="0" w:color="auto"/>
                                <w:left w:val="none" w:sz="0" w:space="0" w:color="auto"/>
                                <w:bottom w:val="none" w:sz="0" w:space="0" w:color="auto"/>
                                <w:right w:val="none" w:sz="0" w:space="0" w:color="auto"/>
                              </w:divBdr>
                            </w:div>
                            <w:div w:id="456679787">
                              <w:marLeft w:val="0"/>
                              <w:marRight w:val="0"/>
                              <w:marTop w:val="0"/>
                              <w:marBottom w:val="0"/>
                              <w:divBdr>
                                <w:top w:val="none" w:sz="0" w:space="0" w:color="auto"/>
                                <w:left w:val="none" w:sz="0" w:space="0" w:color="auto"/>
                                <w:bottom w:val="none" w:sz="0" w:space="0" w:color="auto"/>
                                <w:right w:val="none" w:sz="0" w:space="0" w:color="auto"/>
                              </w:divBdr>
                            </w:div>
                            <w:div w:id="907812510">
                              <w:marLeft w:val="0"/>
                              <w:marRight w:val="0"/>
                              <w:marTop w:val="0"/>
                              <w:marBottom w:val="0"/>
                              <w:divBdr>
                                <w:top w:val="none" w:sz="0" w:space="0" w:color="auto"/>
                                <w:left w:val="none" w:sz="0" w:space="0" w:color="auto"/>
                                <w:bottom w:val="none" w:sz="0" w:space="0" w:color="auto"/>
                                <w:right w:val="none" w:sz="0" w:space="0" w:color="auto"/>
                              </w:divBdr>
                            </w:div>
                            <w:div w:id="1072579183">
                              <w:marLeft w:val="0"/>
                              <w:marRight w:val="0"/>
                              <w:marTop w:val="0"/>
                              <w:marBottom w:val="0"/>
                              <w:divBdr>
                                <w:top w:val="none" w:sz="0" w:space="0" w:color="auto"/>
                                <w:left w:val="none" w:sz="0" w:space="0" w:color="auto"/>
                                <w:bottom w:val="none" w:sz="0" w:space="0" w:color="auto"/>
                                <w:right w:val="none" w:sz="0" w:space="0" w:color="auto"/>
                              </w:divBdr>
                            </w:div>
                            <w:div w:id="17822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71367">
                      <w:marLeft w:val="0"/>
                      <w:marRight w:val="0"/>
                      <w:marTop w:val="0"/>
                      <w:marBottom w:val="0"/>
                      <w:divBdr>
                        <w:top w:val="none" w:sz="0" w:space="0" w:color="auto"/>
                        <w:left w:val="none" w:sz="0" w:space="0" w:color="auto"/>
                        <w:bottom w:val="none" w:sz="0" w:space="0" w:color="auto"/>
                        <w:right w:val="none" w:sz="0" w:space="0" w:color="auto"/>
                      </w:divBdr>
                      <w:divsChild>
                        <w:div w:id="258022774">
                          <w:marLeft w:val="0"/>
                          <w:marRight w:val="0"/>
                          <w:marTop w:val="0"/>
                          <w:marBottom w:val="0"/>
                          <w:divBdr>
                            <w:top w:val="none" w:sz="0" w:space="0" w:color="auto"/>
                            <w:left w:val="none" w:sz="0" w:space="0" w:color="auto"/>
                            <w:bottom w:val="none" w:sz="0" w:space="0" w:color="auto"/>
                            <w:right w:val="none" w:sz="0" w:space="0" w:color="auto"/>
                          </w:divBdr>
                          <w:divsChild>
                            <w:div w:id="173614880">
                              <w:marLeft w:val="0"/>
                              <w:marRight w:val="0"/>
                              <w:marTop w:val="0"/>
                              <w:marBottom w:val="0"/>
                              <w:divBdr>
                                <w:top w:val="none" w:sz="0" w:space="0" w:color="auto"/>
                                <w:left w:val="none" w:sz="0" w:space="0" w:color="auto"/>
                                <w:bottom w:val="none" w:sz="0" w:space="0" w:color="auto"/>
                                <w:right w:val="none" w:sz="0" w:space="0" w:color="auto"/>
                              </w:divBdr>
                            </w:div>
                            <w:div w:id="678846507">
                              <w:marLeft w:val="0"/>
                              <w:marRight w:val="0"/>
                              <w:marTop w:val="0"/>
                              <w:marBottom w:val="0"/>
                              <w:divBdr>
                                <w:top w:val="none" w:sz="0" w:space="0" w:color="auto"/>
                                <w:left w:val="none" w:sz="0" w:space="0" w:color="auto"/>
                                <w:bottom w:val="none" w:sz="0" w:space="0" w:color="auto"/>
                                <w:right w:val="none" w:sz="0" w:space="0" w:color="auto"/>
                              </w:divBdr>
                            </w:div>
                            <w:div w:id="1645888975">
                              <w:marLeft w:val="0"/>
                              <w:marRight w:val="0"/>
                              <w:marTop w:val="0"/>
                              <w:marBottom w:val="0"/>
                              <w:divBdr>
                                <w:top w:val="none" w:sz="0" w:space="0" w:color="auto"/>
                                <w:left w:val="none" w:sz="0" w:space="0" w:color="auto"/>
                                <w:bottom w:val="none" w:sz="0" w:space="0" w:color="auto"/>
                                <w:right w:val="none" w:sz="0" w:space="0" w:color="auto"/>
                              </w:divBdr>
                            </w:div>
                            <w:div w:id="173415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633893">
                      <w:marLeft w:val="0"/>
                      <w:marRight w:val="0"/>
                      <w:marTop w:val="0"/>
                      <w:marBottom w:val="0"/>
                      <w:divBdr>
                        <w:top w:val="none" w:sz="0" w:space="0" w:color="auto"/>
                        <w:left w:val="none" w:sz="0" w:space="0" w:color="auto"/>
                        <w:bottom w:val="none" w:sz="0" w:space="0" w:color="auto"/>
                        <w:right w:val="none" w:sz="0" w:space="0" w:color="auto"/>
                      </w:divBdr>
                      <w:divsChild>
                        <w:div w:id="268706917">
                          <w:marLeft w:val="0"/>
                          <w:marRight w:val="0"/>
                          <w:marTop w:val="0"/>
                          <w:marBottom w:val="0"/>
                          <w:divBdr>
                            <w:top w:val="none" w:sz="0" w:space="0" w:color="auto"/>
                            <w:left w:val="none" w:sz="0" w:space="0" w:color="auto"/>
                            <w:bottom w:val="none" w:sz="0" w:space="0" w:color="auto"/>
                            <w:right w:val="none" w:sz="0" w:space="0" w:color="auto"/>
                          </w:divBdr>
                          <w:divsChild>
                            <w:div w:id="129171814">
                              <w:marLeft w:val="0"/>
                              <w:marRight w:val="0"/>
                              <w:marTop w:val="0"/>
                              <w:marBottom w:val="0"/>
                              <w:divBdr>
                                <w:top w:val="none" w:sz="0" w:space="0" w:color="auto"/>
                                <w:left w:val="none" w:sz="0" w:space="0" w:color="auto"/>
                                <w:bottom w:val="none" w:sz="0" w:space="0" w:color="auto"/>
                                <w:right w:val="none" w:sz="0" w:space="0" w:color="auto"/>
                              </w:divBdr>
                            </w:div>
                            <w:div w:id="369112031">
                              <w:marLeft w:val="0"/>
                              <w:marRight w:val="0"/>
                              <w:marTop w:val="0"/>
                              <w:marBottom w:val="0"/>
                              <w:divBdr>
                                <w:top w:val="none" w:sz="0" w:space="0" w:color="auto"/>
                                <w:left w:val="none" w:sz="0" w:space="0" w:color="auto"/>
                                <w:bottom w:val="none" w:sz="0" w:space="0" w:color="auto"/>
                                <w:right w:val="none" w:sz="0" w:space="0" w:color="auto"/>
                              </w:divBdr>
                            </w:div>
                            <w:div w:id="538589682">
                              <w:marLeft w:val="0"/>
                              <w:marRight w:val="0"/>
                              <w:marTop w:val="0"/>
                              <w:marBottom w:val="0"/>
                              <w:divBdr>
                                <w:top w:val="none" w:sz="0" w:space="0" w:color="auto"/>
                                <w:left w:val="none" w:sz="0" w:space="0" w:color="auto"/>
                                <w:bottom w:val="none" w:sz="0" w:space="0" w:color="auto"/>
                                <w:right w:val="none" w:sz="0" w:space="0" w:color="auto"/>
                              </w:divBdr>
                            </w:div>
                            <w:div w:id="580601588">
                              <w:marLeft w:val="0"/>
                              <w:marRight w:val="0"/>
                              <w:marTop w:val="0"/>
                              <w:marBottom w:val="0"/>
                              <w:divBdr>
                                <w:top w:val="none" w:sz="0" w:space="0" w:color="auto"/>
                                <w:left w:val="none" w:sz="0" w:space="0" w:color="auto"/>
                                <w:bottom w:val="none" w:sz="0" w:space="0" w:color="auto"/>
                                <w:right w:val="none" w:sz="0" w:space="0" w:color="auto"/>
                              </w:divBdr>
                            </w:div>
                            <w:div w:id="6049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67743">
                      <w:marLeft w:val="0"/>
                      <w:marRight w:val="0"/>
                      <w:marTop w:val="0"/>
                      <w:marBottom w:val="0"/>
                      <w:divBdr>
                        <w:top w:val="none" w:sz="0" w:space="0" w:color="auto"/>
                        <w:left w:val="none" w:sz="0" w:space="0" w:color="auto"/>
                        <w:bottom w:val="none" w:sz="0" w:space="0" w:color="auto"/>
                        <w:right w:val="none" w:sz="0" w:space="0" w:color="auto"/>
                      </w:divBdr>
                      <w:divsChild>
                        <w:div w:id="711727995">
                          <w:marLeft w:val="0"/>
                          <w:marRight w:val="0"/>
                          <w:marTop w:val="0"/>
                          <w:marBottom w:val="0"/>
                          <w:divBdr>
                            <w:top w:val="none" w:sz="0" w:space="0" w:color="auto"/>
                            <w:left w:val="none" w:sz="0" w:space="0" w:color="auto"/>
                            <w:bottom w:val="none" w:sz="0" w:space="0" w:color="auto"/>
                            <w:right w:val="none" w:sz="0" w:space="0" w:color="auto"/>
                          </w:divBdr>
                          <w:divsChild>
                            <w:div w:id="141191437">
                              <w:marLeft w:val="0"/>
                              <w:marRight w:val="0"/>
                              <w:marTop w:val="0"/>
                              <w:marBottom w:val="0"/>
                              <w:divBdr>
                                <w:top w:val="none" w:sz="0" w:space="0" w:color="auto"/>
                                <w:left w:val="none" w:sz="0" w:space="0" w:color="auto"/>
                                <w:bottom w:val="none" w:sz="0" w:space="0" w:color="auto"/>
                                <w:right w:val="none" w:sz="0" w:space="0" w:color="auto"/>
                              </w:divBdr>
                            </w:div>
                            <w:div w:id="901868258">
                              <w:marLeft w:val="0"/>
                              <w:marRight w:val="0"/>
                              <w:marTop w:val="0"/>
                              <w:marBottom w:val="0"/>
                              <w:divBdr>
                                <w:top w:val="none" w:sz="0" w:space="0" w:color="auto"/>
                                <w:left w:val="none" w:sz="0" w:space="0" w:color="auto"/>
                                <w:bottom w:val="none" w:sz="0" w:space="0" w:color="auto"/>
                                <w:right w:val="none" w:sz="0" w:space="0" w:color="auto"/>
                              </w:divBdr>
                            </w:div>
                            <w:div w:id="1428115464">
                              <w:marLeft w:val="0"/>
                              <w:marRight w:val="0"/>
                              <w:marTop w:val="0"/>
                              <w:marBottom w:val="0"/>
                              <w:divBdr>
                                <w:top w:val="none" w:sz="0" w:space="0" w:color="auto"/>
                                <w:left w:val="none" w:sz="0" w:space="0" w:color="auto"/>
                                <w:bottom w:val="none" w:sz="0" w:space="0" w:color="auto"/>
                                <w:right w:val="none" w:sz="0" w:space="0" w:color="auto"/>
                              </w:divBdr>
                            </w:div>
                            <w:div w:id="1467120507">
                              <w:marLeft w:val="0"/>
                              <w:marRight w:val="0"/>
                              <w:marTop w:val="0"/>
                              <w:marBottom w:val="0"/>
                              <w:divBdr>
                                <w:top w:val="none" w:sz="0" w:space="0" w:color="auto"/>
                                <w:left w:val="none" w:sz="0" w:space="0" w:color="auto"/>
                                <w:bottom w:val="none" w:sz="0" w:space="0" w:color="auto"/>
                                <w:right w:val="none" w:sz="0" w:space="0" w:color="auto"/>
                              </w:divBdr>
                            </w:div>
                            <w:div w:id="19746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8997">
                      <w:marLeft w:val="0"/>
                      <w:marRight w:val="0"/>
                      <w:marTop w:val="0"/>
                      <w:marBottom w:val="0"/>
                      <w:divBdr>
                        <w:top w:val="none" w:sz="0" w:space="0" w:color="auto"/>
                        <w:left w:val="none" w:sz="0" w:space="0" w:color="auto"/>
                        <w:bottom w:val="none" w:sz="0" w:space="0" w:color="auto"/>
                        <w:right w:val="none" w:sz="0" w:space="0" w:color="auto"/>
                      </w:divBdr>
                      <w:divsChild>
                        <w:div w:id="1442604562">
                          <w:marLeft w:val="0"/>
                          <w:marRight w:val="0"/>
                          <w:marTop w:val="0"/>
                          <w:marBottom w:val="0"/>
                          <w:divBdr>
                            <w:top w:val="none" w:sz="0" w:space="0" w:color="auto"/>
                            <w:left w:val="none" w:sz="0" w:space="0" w:color="auto"/>
                            <w:bottom w:val="none" w:sz="0" w:space="0" w:color="auto"/>
                            <w:right w:val="none" w:sz="0" w:space="0" w:color="auto"/>
                          </w:divBdr>
                          <w:divsChild>
                            <w:div w:id="149640506">
                              <w:marLeft w:val="0"/>
                              <w:marRight w:val="0"/>
                              <w:marTop w:val="0"/>
                              <w:marBottom w:val="0"/>
                              <w:divBdr>
                                <w:top w:val="none" w:sz="0" w:space="0" w:color="auto"/>
                                <w:left w:val="none" w:sz="0" w:space="0" w:color="auto"/>
                                <w:bottom w:val="none" w:sz="0" w:space="0" w:color="auto"/>
                                <w:right w:val="none" w:sz="0" w:space="0" w:color="auto"/>
                              </w:divBdr>
                            </w:div>
                            <w:div w:id="744301336">
                              <w:marLeft w:val="0"/>
                              <w:marRight w:val="0"/>
                              <w:marTop w:val="0"/>
                              <w:marBottom w:val="0"/>
                              <w:divBdr>
                                <w:top w:val="none" w:sz="0" w:space="0" w:color="auto"/>
                                <w:left w:val="none" w:sz="0" w:space="0" w:color="auto"/>
                                <w:bottom w:val="none" w:sz="0" w:space="0" w:color="auto"/>
                                <w:right w:val="none" w:sz="0" w:space="0" w:color="auto"/>
                              </w:divBdr>
                            </w:div>
                            <w:div w:id="991522235">
                              <w:marLeft w:val="0"/>
                              <w:marRight w:val="0"/>
                              <w:marTop w:val="0"/>
                              <w:marBottom w:val="0"/>
                              <w:divBdr>
                                <w:top w:val="none" w:sz="0" w:space="0" w:color="auto"/>
                                <w:left w:val="none" w:sz="0" w:space="0" w:color="auto"/>
                                <w:bottom w:val="none" w:sz="0" w:space="0" w:color="auto"/>
                                <w:right w:val="none" w:sz="0" w:space="0" w:color="auto"/>
                              </w:divBdr>
                            </w:div>
                            <w:div w:id="1303777200">
                              <w:marLeft w:val="0"/>
                              <w:marRight w:val="0"/>
                              <w:marTop w:val="0"/>
                              <w:marBottom w:val="0"/>
                              <w:divBdr>
                                <w:top w:val="none" w:sz="0" w:space="0" w:color="auto"/>
                                <w:left w:val="none" w:sz="0" w:space="0" w:color="auto"/>
                                <w:bottom w:val="none" w:sz="0" w:space="0" w:color="auto"/>
                                <w:right w:val="none" w:sz="0" w:space="0" w:color="auto"/>
                              </w:divBdr>
                            </w:div>
                            <w:div w:id="146238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91893">
                      <w:marLeft w:val="0"/>
                      <w:marRight w:val="0"/>
                      <w:marTop w:val="0"/>
                      <w:marBottom w:val="0"/>
                      <w:divBdr>
                        <w:top w:val="none" w:sz="0" w:space="0" w:color="auto"/>
                        <w:left w:val="none" w:sz="0" w:space="0" w:color="auto"/>
                        <w:bottom w:val="none" w:sz="0" w:space="0" w:color="auto"/>
                        <w:right w:val="none" w:sz="0" w:space="0" w:color="auto"/>
                      </w:divBdr>
                      <w:divsChild>
                        <w:div w:id="675423040">
                          <w:marLeft w:val="0"/>
                          <w:marRight w:val="0"/>
                          <w:marTop w:val="0"/>
                          <w:marBottom w:val="0"/>
                          <w:divBdr>
                            <w:top w:val="none" w:sz="0" w:space="0" w:color="auto"/>
                            <w:left w:val="none" w:sz="0" w:space="0" w:color="auto"/>
                            <w:bottom w:val="none" w:sz="0" w:space="0" w:color="auto"/>
                            <w:right w:val="none" w:sz="0" w:space="0" w:color="auto"/>
                          </w:divBdr>
                          <w:divsChild>
                            <w:div w:id="369914098">
                              <w:marLeft w:val="0"/>
                              <w:marRight w:val="0"/>
                              <w:marTop w:val="0"/>
                              <w:marBottom w:val="0"/>
                              <w:divBdr>
                                <w:top w:val="none" w:sz="0" w:space="0" w:color="auto"/>
                                <w:left w:val="none" w:sz="0" w:space="0" w:color="auto"/>
                                <w:bottom w:val="none" w:sz="0" w:space="0" w:color="auto"/>
                                <w:right w:val="none" w:sz="0" w:space="0" w:color="auto"/>
                              </w:divBdr>
                            </w:div>
                            <w:div w:id="590698285">
                              <w:marLeft w:val="0"/>
                              <w:marRight w:val="0"/>
                              <w:marTop w:val="0"/>
                              <w:marBottom w:val="0"/>
                              <w:divBdr>
                                <w:top w:val="none" w:sz="0" w:space="0" w:color="auto"/>
                                <w:left w:val="none" w:sz="0" w:space="0" w:color="auto"/>
                                <w:bottom w:val="none" w:sz="0" w:space="0" w:color="auto"/>
                                <w:right w:val="none" w:sz="0" w:space="0" w:color="auto"/>
                              </w:divBdr>
                            </w:div>
                            <w:div w:id="1744840084">
                              <w:marLeft w:val="0"/>
                              <w:marRight w:val="0"/>
                              <w:marTop w:val="0"/>
                              <w:marBottom w:val="0"/>
                              <w:divBdr>
                                <w:top w:val="none" w:sz="0" w:space="0" w:color="auto"/>
                                <w:left w:val="none" w:sz="0" w:space="0" w:color="auto"/>
                                <w:bottom w:val="none" w:sz="0" w:space="0" w:color="auto"/>
                                <w:right w:val="none" w:sz="0" w:space="0" w:color="auto"/>
                              </w:divBdr>
                            </w:div>
                            <w:div w:id="1791893444">
                              <w:marLeft w:val="0"/>
                              <w:marRight w:val="0"/>
                              <w:marTop w:val="0"/>
                              <w:marBottom w:val="0"/>
                              <w:divBdr>
                                <w:top w:val="none" w:sz="0" w:space="0" w:color="auto"/>
                                <w:left w:val="none" w:sz="0" w:space="0" w:color="auto"/>
                                <w:bottom w:val="none" w:sz="0" w:space="0" w:color="auto"/>
                                <w:right w:val="none" w:sz="0" w:space="0" w:color="auto"/>
                              </w:divBdr>
                            </w:div>
                            <w:div w:id="19600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62996">
      <w:bodyDiv w:val="1"/>
      <w:marLeft w:val="0"/>
      <w:marRight w:val="0"/>
      <w:marTop w:val="0"/>
      <w:marBottom w:val="0"/>
      <w:divBdr>
        <w:top w:val="none" w:sz="0" w:space="0" w:color="auto"/>
        <w:left w:val="none" w:sz="0" w:space="0" w:color="auto"/>
        <w:bottom w:val="none" w:sz="0" w:space="0" w:color="auto"/>
        <w:right w:val="none" w:sz="0" w:space="0" w:color="auto"/>
      </w:divBdr>
    </w:div>
    <w:div w:id="1292251095">
      <w:bodyDiv w:val="1"/>
      <w:marLeft w:val="0"/>
      <w:marRight w:val="0"/>
      <w:marTop w:val="0"/>
      <w:marBottom w:val="0"/>
      <w:divBdr>
        <w:top w:val="none" w:sz="0" w:space="0" w:color="auto"/>
        <w:left w:val="none" w:sz="0" w:space="0" w:color="auto"/>
        <w:bottom w:val="none" w:sz="0" w:space="0" w:color="auto"/>
        <w:right w:val="none" w:sz="0" w:space="0" w:color="auto"/>
      </w:divBdr>
    </w:div>
    <w:div w:id="1301883651">
      <w:bodyDiv w:val="1"/>
      <w:marLeft w:val="0"/>
      <w:marRight w:val="0"/>
      <w:marTop w:val="0"/>
      <w:marBottom w:val="0"/>
      <w:divBdr>
        <w:top w:val="none" w:sz="0" w:space="0" w:color="auto"/>
        <w:left w:val="none" w:sz="0" w:space="0" w:color="auto"/>
        <w:bottom w:val="none" w:sz="0" w:space="0" w:color="auto"/>
        <w:right w:val="none" w:sz="0" w:space="0" w:color="auto"/>
      </w:divBdr>
    </w:div>
    <w:div w:id="1314214147">
      <w:bodyDiv w:val="1"/>
      <w:marLeft w:val="0"/>
      <w:marRight w:val="0"/>
      <w:marTop w:val="0"/>
      <w:marBottom w:val="0"/>
      <w:divBdr>
        <w:top w:val="none" w:sz="0" w:space="0" w:color="auto"/>
        <w:left w:val="none" w:sz="0" w:space="0" w:color="auto"/>
        <w:bottom w:val="none" w:sz="0" w:space="0" w:color="auto"/>
        <w:right w:val="none" w:sz="0" w:space="0" w:color="auto"/>
      </w:divBdr>
    </w:div>
    <w:div w:id="1314989854">
      <w:bodyDiv w:val="1"/>
      <w:marLeft w:val="0"/>
      <w:marRight w:val="0"/>
      <w:marTop w:val="0"/>
      <w:marBottom w:val="0"/>
      <w:divBdr>
        <w:top w:val="none" w:sz="0" w:space="0" w:color="auto"/>
        <w:left w:val="none" w:sz="0" w:space="0" w:color="auto"/>
        <w:bottom w:val="none" w:sz="0" w:space="0" w:color="auto"/>
        <w:right w:val="none" w:sz="0" w:space="0" w:color="auto"/>
      </w:divBdr>
    </w:div>
    <w:div w:id="1316492397">
      <w:bodyDiv w:val="1"/>
      <w:marLeft w:val="0"/>
      <w:marRight w:val="0"/>
      <w:marTop w:val="0"/>
      <w:marBottom w:val="0"/>
      <w:divBdr>
        <w:top w:val="none" w:sz="0" w:space="0" w:color="auto"/>
        <w:left w:val="none" w:sz="0" w:space="0" w:color="auto"/>
        <w:bottom w:val="none" w:sz="0" w:space="0" w:color="auto"/>
        <w:right w:val="none" w:sz="0" w:space="0" w:color="auto"/>
      </w:divBdr>
    </w:div>
    <w:div w:id="1317222863">
      <w:bodyDiv w:val="1"/>
      <w:marLeft w:val="0"/>
      <w:marRight w:val="0"/>
      <w:marTop w:val="0"/>
      <w:marBottom w:val="0"/>
      <w:divBdr>
        <w:top w:val="none" w:sz="0" w:space="0" w:color="auto"/>
        <w:left w:val="none" w:sz="0" w:space="0" w:color="auto"/>
        <w:bottom w:val="none" w:sz="0" w:space="0" w:color="auto"/>
        <w:right w:val="none" w:sz="0" w:space="0" w:color="auto"/>
      </w:divBdr>
    </w:div>
    <w:div w:id="1323850397">
      <w:bodyDiv w:val="1"/>
      <w:marLeft w:val="0"/>
      <w:marRight w:val="0"/>
      <w:marTop w:val="0"/>
      <w:marBottom w:val="0"/>
      <w:divBdr>
        <w:top w:val="none" w:sz="0" w:space="0" w:color="auto"/>
        <w:left w:val="none" w:sz="0" w:space="0" w:color="auto"/>
        <w:bottom w:val="none" w:sz="0" w:space="0" w:color="auto"/>
        <w:right w:val="none" w:sz="0" w:space="0" w:color="auto"/>
      </w:divBdr>
    </w:div>
    <w:div w:id="1325664157">
      <w:bodyDiv w:val="1"/>
      <w:marLeft w:val="0"/>
      <w:marRight w:val="0"/>
      <w:marTop w:val="0"/>
      <w:marBottom w:val="0"/>
      <w:divBdr>
        <w:top w:val="none" w:sz="0" w:space="0" w:color="auto"/>
        <w:left w:val="none" w:sz="0" w:space="0" w:color="auto"/>
        <w:bottom w:val="none" w:sz="0" w:space="0" w:color="auto"/>
        <w:right w:val="none" w:sz="0" w:space="0" w:color="auto"/>
      </w:divBdr>
    </w:div>
    <w:div w:id="1325859884">
      <w:bodyDiv w:val="1"/>
      <w:marLeft w:val="0"/>
      <w:marRight w:val="0"/>
      <w:marTop w:val="0"/>
      <w:marBottom w:val="0"/>
      <w:divBdr>
        <w:top w:val="none" w:sz="0" w:space="0" w:color="auto"/>
        <w:left w:val="none" w:sz="0" w:space="0" w:color="auto"/>
        <w:bottom w:val="none" w:sz="0" w:space="0" w:color="auto"/>
        <w:right w:val="none" w:sz="0" w:space="0" w:color="auto"/>
      </w:divBdr>
    </w:div>
    <w:div w:id="1327322793">
      <w:bodyDiv w:val="1"/>
      <w:marLeft w:val="0"/>
      <w:marRight w:val="0"/>
      <w:marTop w:val="0"/>
      <w:marBottom w:val="0"/>
      <w:divBdr>
        <w:top w:val="none" w:sz="0" w:space="0" w:color="auto"/>
        <w:left w:val="none" w:sz="0" w:space="0" w:color="auto"/>
        <w:bottom w:val="none" w:sz="0" w:space="0" w:color="auto"/>
        <w:right w:val="none" w:sz="0" w:space="0" w:color="auto"/>
      </w:divBdr>
      <w:divsChild>
        <w:div w:id="680012315">
          <w:marLeft w:val="0"/>
          <w:marRight w:val="0"/>
          <w:marTop w:val="0"/>
          <w:marBottom w:val="0"/>
          <w:divBdr>
            <w:top w:val="none" w:sz="0" w:space="0" w:color="auto"/>
            <w:left w:val="none" w:sz="0" w:space="0" w:color="auto"/>
            <w:bottom w:val="none" w:sz="0" w:space="0" w:color="auto"/>
            <w:right w:val="none" w:sz="0" w:space="0" w:color="auto"/>
          </w:divBdr>
          <w:divsChild>
            <w:div w:id="1905136939">
              <w:marLeft w:val="0"/>
              <w:marRight w:val="0"/>
              <w:marTop w:val="0"/>
              <w:marBottom w:val="0"/>
              <w:divBdr>
                <w:top w:val="none" w:sz="0" w:space="0" w:color="auto"/>
                <w:left w:val="none" w:sz="0" w:space="0" w:color="auto"/>
                <w:bottom w:val="none" w:sz="0" w:space="0" w:color="auto"/>
                <w:right w:val="none" w:sz="0" w:space="0" w:color="auto"/>
              </w:divBdr>
              <w:divsChild>
                <w:div w:id="1580822195">
                  <w:marLeft w:val="0"/>
                  <w:marRight w:val="0"/>
                  <w:marTop w:val="0"/>
                  <w:marBottom w:val="0"/>
                  <w:divBdr>
                    <w:top w:val="none" w:sz="0" w:space="0" w:color="auto"/>
                    <w:left w:val="none" w:sz="0" w:space="0" w:color="auto"/>
                    <w:bottom w:val="none" w:sz="0" w:space="0" w:color="auto"/>
                    <w:right w:val="none" w:sz="0" w:space="0" w:color="auto"/>
                  </w:divBdr>
                  <w:divsChild>
                    <w:div w:id="1285848676">
                      <w:marLeft w:val="0"/>
                      <w:marRight w:val="0"/>
                      <w:marTop w:val="0"/>
                      <w:marBottom w:val="0"/>
                      <w:divBdr>
                        <w:top w:val="none" w:sz="0" w:space="0" w:color="auto"/>
                        <w:left w:val="none" w:sz="0" w:space="0" w:color="auto"/>
                        <w:bottom w:val="none" w:sz="0" w:space="0" w:color="auto"/>
                        <w:right w:val="none" w:sz="0" w:space="0" w:color="auto"/>
                      </w:divBdr>
                      <w:divsChild>
                        <w:div w:id="417362323">
                          <w:marLeft w:val="0"/>
                          <w:marRight w:val="0"/>
                          <w:marTop w:val="0"/>
                          <w:marBottom w:val="0"/>
                          <w:divBdr>
                            <w:top w:val="none" w:sz="0" w:space="0" w:color="auto"/>
                            <w:left w:val="none" w:sz="0" w:space="0" w:color="auto"/>
                            <w:bottom w:val="none" w:sz="0" w:space="0" w:color="auto"/>
                            <w:right w:val="none" w:sz="0" w:space="0" w:color="auto"/>
                          </w:divBdr>
                          <w:divsChild>
                            <w:div w:id="1100637335">
                              <w:marLeft w:val="0"/>
                              <w:marRight w:val="0"/>
                              <w:marTop w:val="0"/>
                              <w:marBottom w:val="0"/>
                              <w:divBdr>
                                <w:top w:val="none" w:sz="0" w:space="0" w:color="auto"/>
                                <w:left w:val="none" w:sz="0" w:space="0" w:color="auto"/>
                                <w:bottom w:val="none" w:sz="0" w:space="0" w:color="auto"/>
                                <w:right w:val="none" w:sz="0" w:space="0" w:color="auto"/>
                              </w:divBdr>
                              <w:divsChild>
                                <w:div w:id="1659075948">
                                  <w:marLeft w:val="0"/>
                                  <w:marRight w:val="0"/>
                                  <w:marTop w:val="0"/>
                                  <w:marBottom w:val="0"/>
                                  <w:divBdr>
                                    <w:top w:val="none" w:sz="0" w:space="0" w:color="auto"/>
                                    <w:left w:val="none" w:sz="0" w:space="0" w:color="auto"/>
                                    <w:bottom w:val="none" w:sz="0" w:space="0" w:color="auto"/>
                                    <w:right w:val="none" w:sz="0" w:space="0" w:color="auto"/>
                                  </w:divBdr>
                                  <w:divsChild>
                                    <w:div w:id="1980184415">
                                      <w:marLeft w:val="0"/>
                                      <w:marRight w:val="0"/>
                                      <w:marTop w:val="0"/>
                                      <w:marBottom w:val="0"/>
                                      <w:divBdr>
                                        <w:top w:val="none" w:sz="0" w:space="0" w:color="auto"/>
                                        <w:left w:val="none" w:sz="0" w:space="0" w:color="auto"/>
                                        <w:bottom w:val="none" w:sz="0" w:space="0" w:color="auto"/>
                                        <w:right w:val="none" w:sz="0" w:space="0" w:color="auto"/>
                                      </w:divBdr>
                                      <w:divsChild>
                                        <w:div w:id="1964996559">
                                          <w:marLeft w:val="0"/>
                                          <w:marRight w:val="0"/>
                                          <w:marTop w:val="0"/>
                                          <w:marBottom w:val="0"/>
                                          <w:divBdr>
                                            <w:top w:val="none" w:sz="0" w:space="0" w:color="auto"/>
                                            <w:left w:val="none" w:sz="0" w:space="0" w:color="auto"/>
                                            <w:bottom w:val="none" w:sz="0" w:space="0" w:color="auto"/>
                                            <w:right w:val="none" w:sz="0" w:space="0" w:color="auto"/>
                                          </w:divBdr>
                                          <w:divsChild>
                                            <w:div w:id="268634132">
                                              <w:marLeft w:val="0"/>
                                              <w:marRight w:val="0"/>
                                              <w:marTop w:val="0"/>
                                              <w:marBottom w:val="0"/>
                                              <w:divBdr>
                                                <w:top w:val="none" w:sz="0" w:space="0" w:color="auto"/>
                                                <w:left w:val="none" w:sz="0" w:space="0" w:color="auto"/>
                                                <w:bottom w:val="none" w:sz="0" w:space="0" w:color="auto"/>
                                                <w:right w:val="none" w:sz="0" w:space="0" w:color="auto"/>
                                              </w:divBdr>
                                              <w:divsChild>
                                                <w:div w:id="1230968090">
                                                  <w:marLeft w:val="0"/>
                                                  <w:marRight w:val="0"/>
                                                  <w:marTop w:val="0"/>
                                                  <w:marBottom w:val="0"/>
                                                  <w:divBdr>
                                                    <w:top w:val="none" w:sz="0" w:space="0" w:color="auto"/>
                                                    <w:left w:val="none" w:sz="0" w:space="0" w:color="auto"/>
                                                    <w:bottom w:val="none" w:sz="0" w:space="0" w:color="auto"/>
                                                    <w:right w:val="none" w:sz="0" w:space="0" w:color="auto"/>
                                                  </w:divBdr>
                                                  <w:divsChild>
                                                    <w:div w:id="1663124743">
                                                      <w:marLeft w:val="0"/>
                                                      <w:marRight w:val="0"/>
                                                      <w:marTop w:val="0"/>
                                                      <w:marBottom w:val="0"/>
                                                      <w:divBdr>
                                                        <w:top w:val="single" w:sz="2" w:space="3" w:color="008000"/>
                                                        <w:left w:val="single" w:sz="2" w:space="0" w:color="008000"/>
                                                        <w:bottom w:val="single" w:sz="2" w:space="0" w:color="008000"/>
                                                        <w:right w:val="single" w:sz="2" w:space="0" w:color="008000"/>
                                                      </w:divBdr>
                                                      <w:divsChild>
                                                        <w:div w:id="252518405">
                                                          <w:marLeft w:val="0"/>
                                                          <w:marRight w:val="0"/>
                                                          <w:marTop w:val="0"/>
                                                          <w:marBottom w:val="0"/>
                                                          <w:divBdr>
                                                            <w:top w:val="none" w:sz="0" w:space="0" w:color="auto"/>
                                                            <w:left w:val="none" w:sz="0" w:space="0" w:color="auto"/>
                                                            <w:bottom w:val="none" w:sz="0" w:space="0" w:color="auto"/>
                                                            <w:right w:val="none" w:sz="0" w:space="0" w:color="auto"/>
                                                          </w:divBdr>
                                                          <w:divsChild>
                                                            <w:div w:id="883523453">
                                                              <w:marLeft w:val="0"/>
                                                              <w:marRight w:val="0"/>
                                                              <w:marTop w:val="0"/>
                                                              <w:marBottom w:val="0"/>
                                                              <w:divBdr>
                                                                <w:top w:val="none" w:sz="0" w:space="0" w:color="auto"/>
                                                                <w:left w:val="none" w:sz="0" w:space="0" w:color="auto"/>
                                                                <w:bottom w:val="none" w:sz="0" w:space="0" w:color="auto"/>
                                                                <w:right w:val="none" w:sz="0" w:space="0" w:color="auto"/>
                                                              </w:divBdr>
                                                              <w:divsChild>
                                                                <w:div w:id="127332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2511820">
      <w:bodyDiv w:val="1"/>
      <w:marLeft w:val="0"/>
      <w:marRight w:val="0"/>
      <w:marTop w:val="0"/>
      <w:marBottom w:val="0"/>
      <w:divBdr>
        <w:top w:val="none" w:sz="0" w:space="0" w:color="auto"/>
        <w:left w:val="none" w:sz="0" w:space="0" w:color="auto"/>
        <w:bottom w:val="none" w:sz="0" w:space="0" w:color="auto"/>
        <w:right w:val="none" w:sz="0" w:space="0" w:color="auto"/>
      </w:divBdr>
      <w:divsChild>
        <w:div w:id="52581477">
          <w:marLeft w:val="0"/>
          <w:marRight w:val="0"/>
          <w:marTop w:val="100"/>
          <w:marBottom w:val="100"/>
          <w:divBdr>
            <w:top w:val="none" w:sz="0" w:space="0" w:color="auto"/>
            <w:left w:val="none" w:sz="0" w:space="0" w:color="auto"/>
            <w:bottom w:val="none" w:sz="0" w:space="0" w:color="auto"/>
            <w:right w:val="none" w:sz="0" w:space="0" w:color="auto"/>
          </w:divBdr>
          <w:divsChild>
            <w:div w:id="1387028677">
              <w:marLeft w:val="0"/>
              <w:marRight w:val="0"/>
              <w:marTop w:val="0"/>
              <w:marBottom w:val="0"/>
              <w:divBdr>
                <w:top w:val="none" w:sz="0" w:space="0" w:color="auto"/>
                <w:left w:val="none" w:sz="0" w:space="0" w:color="auto"/>
                <w:bottom w:val="none" w:sz="0" w:space="0" w:color="auto"/>
                <w:right w:val="none" w:sz="0" w:space="0" w:color="auto"/>
              </w:divBdr>
              <w:divsChild>
                <w:div w:id="1911428747">
                  <w:marLeft w:val="0"/>
                  <w:marRight w:val="0"/>
                  <w:marTop w:val="0"/>
                  <w:marBottom w:val="0"/>
                  <w:divBdr>
                    <w:top w:val="none" w:sz="0" w:space="0" w:color="auto"/>
                    <w:left w:val="none" w:sz="0" w:space="0" w:color="auto"/>
                    <w:bottom w:val="none" w:sz="0" w:space="0" w:color="auto"/>
                    <w:right w:val="none" w:sz="0" w:space="0" w:color="auto"/>
                  </w:divBdr>
                  <w:divsChild>
                    <w:div w:id="1129666546">
                      <w:marLeft w:val="0"/>
                      <w:marRight w:val="0"/>
                      <w:marTop w:val="0"/>
                      <w:marBottom w:val="0"/>
                      <w:divBdr>
                        <w:top w:val="none" w:sz="0" w:space="0" w:color="auto"/>
                        <w:left w:val="none" w:sz="0" w:space="0" w:color="auto"/>
                        <w:bottom w:val="none" w:sz="0" w:space="0" w:color="auto"/>
                        <w:right w:val="none" w:sz="0" w:space="0" w:color="auto"/>
                      </w:divBdr>
                      <w:divsChild>
                        <w:div w:id="1329749187">
                          <w:marLeft w:val="0"/>
                          <w:marRight w:val="0"/>
                          <w:marTop w:val="0"/>
                          <w:marBottom w:val="0"/>
                          <w:divBdr>
                            <w:top w:val="none" w:sz="0" w:space="0" w:color="auto"/>
                            <w:left w:val="none" w:sz="0" w:space="0" w:color="auto"/>
                            <w:bottom w:val="none" w:sz="0" w:space="0" w:color="auto"/>
                            <w:right w:val="none" w:sz="0" w:space="0" w:color="auto"/>
                          </w:divBdr>
                          <w:divsChild>
                            <w:div w:id="612248377">
                              <w:marLeft w:val="0"/>
                              <w:marRight w:val="0"/>
                              <w:marTop w:val="0"/>
                              <w:marBottom w:val="0"/>
                              <w:divBdr>
                                <w:top w:val="none" w:sz="0" w:space="0" w:color="auto"/>
                                <w:left w:val="none" w:sz="0" w:space="0" w:color="auto"/>
                                <w:bottom w:val="none" w:sz="0" w:space="0" w:color="auto"/>
                                <w:right w:val="none" w:sz="0" w:space="0" w:color="auto"/>
                              </w:divBdr>
                              <w:divsChild>
                                <w:div w:id="890267116">
                                  <w:marLeft w:val="0"/>
                                  <w:marRight w:val="0"/>
                                  <w:marTop w:val="0"/>
                                  <w:marBottom w:val="0"/>
                                  <w:divBdr>
                                    <w:top w:val="none" w:sz="0" w:space="0" w:color="auto"/>
                                    <w:left w:val="none" w:sz="0" w:space="0" w:color="auto"/>
                                    <w:bottom w:val="none" w:sz="0" w:space="0" w:color="auto"/>
                                    <w:right w:val="none" w:sz="0" w:space="0" w:color="auto"/>
                                  </w:divBdr>
                                  <w:divsChild>
                                    <w:div w:id="1770004033">
                                      <w:marLeft w:val="0"/>
                                      <w:marRight w:val="0"/>
                                      <w:marTop w:val="0"/>
                                      <w:marBottom w:val="0"/>
                                      <w:divBdr>
                                        <w:top w:val="none" w:sz="0" w:space="0" w:color="auto"/>
                                        <w:left w:val="none" w:sz="0" w:space="0" w:color="auto"/>
                                        <w:bottom w:val="none" w:sz="0" w:space="0" w:color="auto"/>
                                        <w:right w:val="none" w:sz="0" w:space="0" w:color="auto"/>
                                      </w:divBdr>
                                      <w:divsChild>
                                        <w:div w:id="1274095852">
                                          <w:marLeft w:val="0"/>
                                          <w:marRight w:val="0"/>
                                          <w:marTop w:val="0"/>
                                          <w:marBottom w:val="0"/>
                                          <w:divBdr>
                                            <w:top w:val="none" w:sz="0" w:space="0" w:color="auto"/>
                                            <w:left w:val="none" w:sz="0" w:space="0" w:color="auto"/>
                                            <w:bottom w:val="none" w:sz="0" w:space="0" w:color="auto"/>
                                            <w:right w:val="none" w:sz="0" w:space="0" w:color="auto"/>
                                          </w:divBdr>
                                          <w:divsChild>
                                            <w:div w:id="15726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8210447">
      <w:bodyDiv w:val="1"/>
      <w:marLeft w:val="0"/>
      <w:marRight w:val="0"/>
      <w:marTop w:val="0"/>
      <w:marBottom w:val="0"/>
      <w:divBdr>
        <w:top w:val="none" w:sz="0" w:space="0" w:color="auto"/>
        <w:left w:val="none" w:sz="0" w:space="0" w:color="auto"/>
        <w:bottom w:val="none" w:sz="0" w:space="0" w:color="auto"/>
        <w:right w:val="none" w:sz="0" w:space="0" w:color="auto"/>
      </w:divBdr>
      <w:divsChild>
        <w:div w:id="1277172216">
          <w:marLeft w:val="0"/>
          <w:marRight w:val="0"/>
          <w:marTop w:val="0"/>
          <w:marBottom w:val="0"/>
          <w:divBdr>
            <w:top w:val="none" w:sz="0" w:space="0" w:color="auto"/>
            <w:left w:val="none" w:sz="0" w:space="0" w:color="auto"/>
            <w:bottom w:val="none" w:sz="0" w:space="0" w:color="auto"/>
            <w:right w:val="none" w:sz="0" w:space="0" w:color="auto"/>
          </w:divBdr>
          <w:divsChild>
            <w:div w:id="513613898">
              <w:marLeft w:val="0"/>
              <w:marRight w:val="0"/>
              <w:marTop w:val="0"/>
              <w:marBottom w:val="0"/>
              <w:divBdr>
                <w:top w:val="none" w:sz="0" w:space="0" w:color="auto"/>
                <w:left w:val="none" w:sz="0" w:space="0" w:color="auto"/>
                <w:bottom w:val="none" w:sz="0" w:space="0" w:color="auto"/>
                <w:right w:val="none" w:sz="0" w:space="0" w:color="auto"/>
              </w:divBdr>
              <w:divsChild>
                <w:div w:id="908033230">
                  <w:marLeft w:val="0"/>
                  <w:marRight w:val="0"/>
                  <w:marTop w:val="0"/>
                  <w:marBottom w:val="0"/>
                  <w:divBdr>
                    <w:top w:val="none" w:sz="0" w:space="0" w:color="auto"/>
                    <w:left w:val="none" w:sz="0" w:space="0" w:color="auto"/>
                    <w:bottom w:val="none" w:sz="0" w:space="0" w:color="auto"/>
                    <w:right w:val="none" w:sz="0" w:space="0" w:color="auto"/>
                  </w:divBdr>
                  <w:divsChild>
                    <w:div w:id="1068958748">
                      <w:marLeft w:val="0"/>
                      <w:marRight w:val="0"/>
                      <w:marTop w:val="0"/>
                      <w:marBottom w:val="0"/>
                      <w:divBdr>
                        <w:top w:val="none" w:sz="0" w:space="0" w:color="auto"/>
                        <w:left w:val="none" w:sz="0" w:space="0" w:color="auto"/>
                        <w:bottom w:val="none" w:sz="0" w:space="0" w:color="auto"/>
                        <w:right w:val="none" w:sz="0" w:space="0" w:color="auto"/>
                      </w:divBdr>
                      <w:divsChild>
                        <w:div w:id="483158952">
                          <w:marLeft w:val="0"/>
                          <w:marRight w:val="0"/>
                          <w:marTop w:val="0"/>
                          <w:marBottom w:val="0"/>
                          <w:divBdr>
                            <w:top w:val="none" w:sz="0" w:space="0" w:color="auto"/>
                            <w:left w:val="none" w:sz="0" w:space="0" w:color="auto"/>
                            <w:bottom w:val="none" w:sz="0" w:space="0" w:color="auto"/>
                            <w:right w:val="none" w:sz="0" w:space="0" w:color="auto"/>
                          </w:divBdr>
                          <w:divsChild>
                            <w:div w:id="1746608494">
                              <w:marLeft w:val="0"/>
                              <w:marRight w:val="0"/>
                              <w:marTop w:val="0"/>
                              <w:marBottom w:val="0"/>
                              <w:divBdr>
                                <w:top w:val="none" w:sz="0" w:space="0" w:color="auto"/>
                                <w:left w:val="none" w:sz="0" w:space="0" w:color="auto"/>
                                <w:bottom w:val="none" w:sz="0" w:space="0" w:color="auto"/>
                                <w:right w:val="none" w:sz="0" w:space="0" w:color="auto"/>
                              </w:divBdr>
                              <w:divsChild>
                                <w:div w:id="1215045990">
                                  <w:marLeft w:val="0"/>
                                  <w:marRight w:val="0"/>
                                  <w:marTop w:val="0"/>
                                  <w:marBottom w:val="0"/>
                                  <w:divBdr>
                                    <w:top w:val="none" w:sz="0" w:space="0" w:color="auto"/>
                                    <w:left w:val="none" w:sz="0" w:space="0" w:color="auto"/>
                                    <w:bottom w:val="none" w:sz="0" w:space="0" w:color="auto"/>
                                    <w:right w:val="none" w:sz="0" w:space="0" w:color="auto"/>
                                  </w:divBdr>
                                  <w:divsChild>
                                    <w:div w:id="264072585">
                                      <w:marLeft w:val="0"/>
                                      <w:marRight w:val="0"/>
                                      <w:marTop w:val="0"/>
                                      <w:marBottom w:val="0"/>
                                      <w:divBdr>
                                        <w:top w:val="none" w:sz="0" w:space="0" w:color="auto"/>
                                        <w:left w:val="none" w:sz="0" w:space="0" w:color="auto"/>
                                        <w:bottom w:val="none" w:sz="0" w:space="0" w:color="auto"/>
                                        <w:right w:val="none" w:sz="0" w:space="0" w:color="auto"/>
                                      </w:divBdr>
                                      <w:divsChild>
                                        <w:div w:id="2052072651">
                                          <w:marLeft w:val="0"/>
                                          <w:marRight w:val="0"/>
                                          <w:marTop w:val="0"/>
                                          <w:marBottom w:val="0"/>
                                          <w:divBdr>
                                            <w:top w:val="none" w:sz="0" w:space="0" w:color="auto"/>
                                            <w:left w:val="none" w:sz="0" w:space="0" w:color="auto"/>
                                            <w:bottom w:val="none" w:sz="0" w:space="0" w:color="auto"/>
                                            <w:right w:val="none" w:sz="0" w:space="0" w:color="auto"/>
                                          </w:divBdr>
                                          <w:divsChild>
                                            <w:div w:id="62508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9986044">
      <w:bodyDiv w:val="1"/>
      <w:marLeft w:val="0"/>
      <w:marRight w:val="0"/>
      <w:marTop w:val="0"/>
      <w:marBottom w:val="0"/>
      <w:divBdr>
        <w:top w:val="none" w:sz="0" w:space="0" w:color="auto"/>
        <w:left w:val="none" w:sz="0" w:space="0" w:color="auto"/>
        <w:bottom w:val="none" w:sz="0" w:space="0" w:color="auto"/>
        <w:right w:val="none" w:sz="0" w:space="0" w:color="auto"/>
      </w:divBdr>
    </w:div>
    <w:div w:id="1355691417">
      <w:bodyDiv w:val="1"/>
      <w:marLeft w:val="0"/>
      <w:marRight w:val="0"/>
      <w:marTop w:val="0"/>
      <w:marBottom w:val="0"/>
      <w:divBdr>
        <w:top w:val="none" w:sz="0" w:space="0" w:color="auto"/>
        <w:left w:val="none" w:sz="0" w:space="0" w:color="auto"/>
        <w:bottom w:val="none" w:sz="0" w:space="0" w:color="auto"/>
        <w:right w:val="none" w:sz="0" w:space="0" w:color="auto"/>
      </w:divBdr>
      <w:divsChild>
        <w:div w:id="156268775">
          <w:marLeft w:val="0"/>
          <w:marRight w:val="0"/>
          <w:marTop w:val="0"/>
          <w:marBottom w:val="165"/>
          <w:divBdr>
            <w:top w:val="none" w:sz="0" w:space="0" w:color="auto"/>
            <w:left w:val="none" w:sz="0" w:space="0" w:color="auto"/>
            <w:bottom w:val="none" w:sz="0" w:space="0" w:color="auto"/>
            <w:right w:val="none" w:sz="0" w:space="0" w:color="auto"/>
          </w:divBdr>
        </w:div>
      </w:divsChild>
    </w:div>
    <w:div w:id="1359550006">
      <w:bodyDiv w:val="1"/>
      <w:marLeft w:val="0"/>
      <w:marRight w:val="0"/>
      <w:marTop w:val="0"/>
      <w:marBottom w:val="0"/>
      <w:divBdr>
        <w:top w:val="none" w:sz="0" w:space="0" w:color="auto"/>
        <w:left w:val="none" w:sz="0" w:space="0" w:color="auto"/>
        <w:bottom w:val="none" w:sz="0" w:space="0" w:color="auto"/>
        <w:right w:val="none" w:sz="0" w:space="0" w:color="auto"/>
      </w:divBdr>
      <w:divsChild>
        <w:div w:id="1985809534">
          <w:marLeft w:val="0"/>
          <w:marRight w:val="0"/>
          <w:marTop w:val="0"/>
          <w:marBottom w:val="0"/>
          <w:divBdr>
            <w:top w:val="none" w:sz="0" w:space="0" w:color="auto"/>
            <w:left w:val="none" w:sz="0" w:space="0" w:color="auto"/>
            <w:bottom w:val="single" w:sz="6" w:space="0" w:color="CCCCCC"/>
            <w:right w:val="none" w:sz="0" w:space="0" w:color="auto"/>
          </w:divBdr>
          <w:divsChild>
            <w:div w:id="231933008">
              <w:marLeft w:val="0"/>
              <w:marRight w:val="0"/>
              <w:marTop w:val="0"/>
              <w:marBottom w:val="0"/>
              <w:divBdr>
                <w:top w:val="none" w:sz="0" w:space="0" w:color="auto"/>
                <w:left w:val="none" w:sz="0" w:space="0" w:color="auto"/>
                <w:bottom w:val="none" w:sz="0" w:space="0" w:color="auto"/>
                <w:right w:val="none" w:sz="0" w:space="0" w:color="auto"/>
              </w:divBdr>
              <w:divsChild>
                <w:div w:id="875117367">
                  <w:marLeft w:val="0"/>
                  <w:marRight w:val="0"/>
                  <w:marTop w:val="0"/>
                  <w:marBottom w:val="0"/>
                  <w:divBdr>
                    <w:top w:val="none" w:sz="0" w:space="0" w:color="auto"/>
                    <w:left w:val="none" w:sz="0" w:space="0" w:color="auto"/>
                    <w:bottom w:val="none" w:sz="0" w:space="0" w:color="auto"/>
                    <w:right w:val="none" w:sz="0" w:space="0" w:color="auto"/>
                  </w:divBdr>
                  <w:divsChild>
                    <w:div w:id="1964728768">
                      <w:marLeft w:val="0"/>
                      <w:marRight w:val="0"/>
                      <w:marTop w:val="0"/>
                      <w:marBottom w:val="0"/>
                      <w:divBdr>
                        <w:top w:val="none" w:sz="0" w:space="0" w:color="auto"/>
                        <w:left w:val="none" w:sz="0" w:space="0" w:color="auto"/>
                        <w:bottom w:val="none" w:sz="0" w:space="0" w:color="auto"/>
                        <w:right w:val="none" w:sz="0" w:space="0" w:color="auto"/>
                      </w:divBdr>
                      <w:divsChild>
                        <w:div w:id="122383307">
                          <w:marLeft w:val="0"/>
                          <w:marRight w:val="0"/>
                          <w:marTop w:val="0"/>
                          <w:marBottom w:val="0"/>
                          <w:divBdr>
                            <w:top w:val="none" w:sz="0" w:space="0" w:color="auto"/>
                            <w:left w:val="none" w:sz="0" w:space="0" w:color="auto"/>
                            <w:bottom w:val="none" w:sz="0" w:space="0" w:color="auto"/>
                            <w:right w:val="none" w:sz="0" w:space="0" w:color="auto"/>
                          </w:divBdr>
                        </w:div>
                        <w:div w:id="11633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4515">
                  <w:marLeft w:val="0"/>
                  <w:marRight w:val="0"/>
                  <w:marTop w:val="0"/>
                  <w:marBottom w:val="0"/>
                  <w:divBdr>
                    <w:top w:val="none" w:sz="0" w:space="0" w:color="auto"/>
                    <w:left w:val="none" w:sz="0" w:space="0" w:color="auto"/>
                    <w:bottom w:val="none" w:sz="0" w:space="0" w:color="auto"/>
                    <w:right w:val="none" w:sz="0" w:space="0" w:color="auto"/>
                  </w:divBdr>
                  <w:divsChild>
                    <w:div w:id="1069575415">
                      <w:marLeft w:val="0"/>
                      <w:marRight w:val="0"/>
                      <w:marTop w:val="0"/>
                      <w:marBottom w:val="0"/>
                      <w:divBdr>
                        <w:top w:val="none" w:sz="0" w:space="0" w:color="auto"/>
                        <w:left w:val="none" w:sz="0" w:space="0" w:color="auto"/>
                        <w:bottom w:val="none" w:sz="0" w:space="0" w:color="auto"/>
                        <w:right w:val="none" w:sz="0" w:space="0" w:color="auto"/>
                      </w:divBdr>
                      <w:divsChild>
                        <w:div w:id="78215903">
                          <w:marLeft w:val="0"/>
                          <w:marRight w:val="0"/>
                          <w:marTop w:val="0"/>
                          <w:marBottom w:val="0"/>
                          <w:divBdr>
                            <w:top w:val="none" w:sz="0" w:space="0" w:color="auto"/>
                            <w:left w:val="none" w:sz="0" w:space="0" w:color="auto"/>
                            <w:bottom w:val="none" w:sz="0" w:space="0" w:color="auto"/>
                            <w:right w:val="none" w:sz="0" w:space="0" w:color="auto"/>
                          </w:divBdr>
                        </w:div>
                        <w:div w:id="1027484201">
                          <w:marLeft w:val="0"/>
                          <w:marRight w:val="0"/>
                          <w:marTop w:val="0"/>
                          <w:marBottom w:val="0"/>
                          <w:divBdr>
                            <w:top w:val="none" w:sz="0" w:space="0" w:color="auto"/>
                            <w:left w:val="none" w:sz="0" w:space="0" w:color="auto"/>
                            <w:bottom w:val="none" w:sz="0" w:space="0" w:color="auto"/>
                            <w:right w:val="none" w:sz="0" w:space="0" w:color="auto"/>
                          </w:divBdr>
                        </w:div>
                        <w:div w:id="16042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548193">
          <w:marLeft w:val="0"/>
          <w:marRight w:val="0"/>
          <w:marTop w:val="0"/>
          <w:marBottom w:val="0"/>
          <w:divBdr>
            <w:top w:val="none" w:sz="0" w:space="0" w:color="auto"/>
            <w:left w:val="none" w:sz="0" w:space="0" w:color="auto"/>
            <w:bottom w:val="single" w:sz="6" w:space="0" w:color="CCCCCC"/>
            <w:right w:val="none" w:sz="0" w:space="0" w:color="auto"/>
          </w:divBdr>
          <w:divsChild>
            <w:div w:id="1976714591">
              <w:marLeft w:val="0"/>
              <w:marRight w:val="0"/>
              <w:marTop w:val="0"/>
              <w:marBottom w:val="0"/>
              <w:divBdr>
                <w:top w:val="none" w:sz="0" w:space="0" w:color="auto"/>
                <w:left w:val="none" w:sz="0" w:space="0" w:color="auto"/>
                <w:bottom w:val="none" w:sz="0" w:space="0" w:color="auto"/>
                <w:right w:val="none" w:sz="0" w:space="0" w:color="auto"/>
              </w:divBdr>
              <w:divsChild>
                <w:div w:id="439564732">
                  <w:marLeft w:val="0"/>
                  <w:marRight w:val="0"/>
                  <w:marTop w:val="0"/>
                  <w:marBottom w:val="0"/>
                  <w:divBdr>
                    <w:top w:val="none" w:sz="0" w:space="0" w:color="auto"/>
                    <w:left w:val="none" w:sz="0" w:space="0" w:color="auto"/>
                    <w:bottom w:val="none" w:sz="0" w:space="0" w:color="auto"/>
                    <w:right w:val="none" w:sz="0" w:space="0" w:color="auto"/>
                  </w:divBdr>
                  <w:divsChild>
                    <w:div w:id="556937660">
                      <w:marLeft w:val="0"/>
                      <w:marRight w:val="0"/>
                      <w:marTop w:val="0"/>
                      <w:marBottom w:val="0"/>
                      <w:divBdr>
                        <w:top w:val="none" w:sz="0" w:space="0" w:color="auto"/>
                        <w:left w:val="none" w:sz="0" w:space="0" w:color="auto"/>
                        <w:bottom w:val="none" w:sz="0" w:space="0" w:color="auto"/>
                        <w:right w:val="none" w:sz="0" w:space="0" w:color="auto"/>
                      </w:divBdr>
                      <w:divsChild>
                        <w:div w:id="204949687">
                          <w:marLeft w:val="0"/>
                          <w:marRight w:val="0"/>
                          <w:marTop w:val="0"/>
                          <w:marBottom w:val="0"/>
                          <w:divBdr>
                            <w:top w:val="none" w:sz="0" w:space="0" w:color="auto"/>
                            <w:left w:val="none" w:sz="0" w:space="0" w:color="auto"/>
                            <w:bottom w:val="none" w:sz="0" w:space="0" w:color="auto"/>
                            <w:right w:val="none" w:sz="0" w:space="0" w:color="auto"/>
                          </w:divBdr>
                        </w:div>
                        <w:div w:id="15053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394887">
      <w:bodyDiv w:val="1"/>
      <w:marLeft w:val="0"/>
      <w:marRight w:val="0"/>
      <w:marTop w:val="0"/>
      <w:marBottom w:val="0"/>
      <w:divBdr>
        <w:top w:val="none" w:sz="0" w:space="0" w:color="auto"/>
        <w:left w:val="none" w:sz="0" w:space="0" w:color="auto"/>
        <w:bottom w:val="none" w:sz="0" w:space="0" w:color="auto"/>
        <w:right w:val="none" w:sz="0" w:space="0" w:color="auto"/>
      </w:divBdr>
    </w:div>
    <w:div w:id="1362706533">
      <w:bodyDiv w:val="1"/>
      <w:marLeft w:val="0"/>
      <w:marRight w:val="0"/>
      <w:marTop w:val="0"/>
      <w:marBottom w:val="0"/>
      <w:divBdr>
        <w:top w:val="none" w:sz="0" w:space="0" w:color="auto"/>
        <w:left w:val="none" w:sz="0" w:space="0" w:color="auto"/>
        <w:bottom w:val="none" w:sz="0" w:space="0" w:color="auto"/>
        <w:right w:val="none" w:sz="0" w:space="0" w:color="auto"/>
      </w:divBdr>
    </w:div>
    <w:div w:id="1362777082">
      <w:bodyDiv w:val="1"/>
      <w:marLeft w:val="0"/>
      <w:marRight w:val="0"/>
      <w:marTop w:val="0"/>
      <w:marBottom w:val="0"/>
      <w:divBdr>
        <w:top w:val="none" w:sz="0" w:space="0" w:color="auto"/>
        <w:left w:val="none" w:sz="0" w:space="0" w:color="auto"/>
        <w:bottom w:val="none" w:sz="0" w:space="0" w:color="auto"/>
        <w:right w:val="none" w:sz="0" w:space="0" w:color="auto"/>
      </w:divBdr>
    </w:div>
    <w:div w:id="1373846304">
      <w:bodyDiv w:val="1"/>
      <w:marLeft w:val="0"/>
      <w:marRight w:val="0"/>
      <w:marTop w:val="0"/>
      <w:marBottom w:val="0"/>
      <w:divBdr>
        <w:top w:val="none" w:sz="0" w:space="0" w:color="auto"/>
        <w:left w:val="none" w:sz="0" w:space="0" w:color="auto"/>
        <w:bottom w:val="none" w:sz="0" w:space="0" w:color="auto"/>
        <w:right w:val="none" w:sz="0" w:space="0" w:color="auto"/>
      </w:divBdr>
    </w:div>
    <w:div w:id="1392267317">
      <w:bodyDiv w:val="1"/>
      <w:marLeft w:val="0"/>
      <w:marRight w:val="0"/>
      <w:marTop w:val="0"/>
      <w:marBottom w:val="0"/>
      <w:divBdr>
        <w:top w:val="none" w:sz="0" w:space="0" w:color="auto"/>
        <w:left w:val="none" w:sz="0" w:space="0" w:color="auto"/>
        <w:bottom w:val="none" w:sz="0" w:space="0" w:color="auto"/>
        <w:right w:val="none" w:sz="0" w:space="0" w:color="auto"/>
      </w:divBdr>
    </w:div>
    <w:div w:id="1395590483">
      <w:bodyDiv w:val="1"/>
      <w:marLeft w:val="0"/>
      <w:marRight w:val="0"/>
      <w:marTop w:val="0"/>
      <w:marBottom w:val="0"/>
      <w:divBdr>
        <w:top w:val="none" w:sz="0" w:space="0" w:color="auto"/>
        <w:left w:val="none" w:sz="0" w:space="0" w:color="auto"/>
        <w:bottom w:val="none" w:sz="0" w:space="0" w:color="auto"/>
        <w:right w:val="none" w:sz="0" w:space="0" w:color="auto"/>
      </w:divBdr>
    </w:div>
    <w:div w:id="1395619574">
      <w:bodyDiv w:val="1"/>
      <w:marLeft w:val="0"/>
      <w:marRight w:val="0"/>
      <w:marTop w:val="0"/>
      <w:marBottom w:val="0"/>
      <w:divBdr>
        <w:top w:val="none" w:sz="0" w:space="0" w:color="auto"/>
        <w:left w:val="none" w:sz="0" w:space="0" w:color="auto"/>
        <w:bottom w:val="none" w:sz="0" w:space="0" w:color="auto"/>
        <w:right w:val="none" w:sz="0" w:space="0" w:color="auto"/>
      </w:divBdr>
      <w:divsChild>
        <w:div w:id="99567016">
          <w:marLeft w:val="0"/>
          <w:marRight w:val="0"/>
          <w:marTop w:val="0"/>
          <w:marBottom w:val="0"/>
          <w:divBdr>
            <w:top w:val="none" w:sz="0" w:space="0" w:color="auto"/>
            <w:left w:val="none" w:sz="0" w:space="0" w:color="auto"/>
            <w:bottom w:val="none" w:sz="0" w:space="0" w:color="auto"/>
            <w:right w:val="none" w:sz="0" w:space="0" w:color="auto"/>
          </w:divBdr>
          <w:divsChild>
            <w:div w:id="418333160">
              <w:marLeft w:val="0"/>
              <w:marRight w:val="0"/>
              <w:marTop w:val="0"/>
              <w:marBottom w:val="0"/>
              <w:divBdr>
                <w:top w:val="none" w:sz="0" w:space="0" w:color="auto"/>
                <w:left w:val="none" w:sz="0" w:space="0" w:color="auto"/>
                <w:bottom w:val="none" w:sz="0" w:space="0" w:color="auto"/>
                <w:right w:val="none" w:sz="0" w:space="0" w:color="auto"/>
              </w:divBdr>
              <w:divsChild>
                <w:div w:id="470708626">
                  <w:marLeft w:val="0"/>
                  <w:marRight w:val="0"/>
                  <w:marTop w:val="0"/>
                  <w:marBottom w:val="0"/>
                  <w:divBdr>
                    <w:top w:val="none" w:sz="0" w:space="0" w:color="auto"/>
                    <w:left w:val="none" w:sz="0" w:space="0" w:color="auto"/>
                    <w:bottom w:val="none" w:sz="0" w:space="0" w:color="auto"/>
                    <w:right w:val="none" w:sz="0" w:space="0" w:color="auto"/>
                  </w:divBdr>
                  <w:divsChild>
                    <w:div w:id="1481724728">
                      <w:marLeft w:val="0"/>
                      <w:marRight w:val="0"/>
                      <w:marTop w:val="0"/>
                      <w:marBottom w:val="0"/>
                      <w:divBdr>
                        <w:top w:val="none" w:sz="0" w:space="0" w:color="auto"/>
                        <w:left w:val="none" w:sz="0" w:space="0" w:color="auto"/>
                        <w:bottom w:val="none" w:sz="0" w:space="0" w:color="auto"/>
                        <w:right w:val="none" w:sz="0" w:space="0" w:color="auto"/>
                      </w:divBdr>
                      <w:divsChild>
                        <w:div w:id="210269414">
                          <w:marLeft w:val="0"/>
                          <w:marRight w:val="0"/>
                          <w:marTop w:val="0"/>
                          <w:marBottom w:val="0"/>
                          <w:divBdr>
                            <w:top w:val="none" w:sz="0" w:space="0" w:color="auto"/>
                            <w:left w:val="none" w:sz="0" w:space="0" w:color="auto"/>
                            <w:bottom w:val="none" w:sz="0" w:space="0" w:color="auto"/>
                            <w:right w:val="none" w:sz="0" w:space="0" w:color="auto"/>
                          </w:divBdr>
                          <w:divsChild>
                            <w:div w:id="325867690">
                              <w:marLeft w:val="0"/>
                              <w:marRight w:val="0"/>
                              <w:marTop w:val="0"/>
                              <w:marBottom w:val="0"/>
                              <w:divBdr>
                                <w:top w:val="none" w:sz="0" w:space="0" w:color="auto"/>
                                <w:left w:val="none" w:sz="0" w:space="0" w:color="auto"/>
                                <w:bottom w:val="none" w:sz="0" w:space="0" w:color="auto"/>
                                <w:right w:val="none" w:sz="0" w:space="0" w:color="auto"/>
                              </w:divBdr>
                              <w:divsChild>
                                <w:div w:id="926618736">
                                  <w:marLeft w:val="0"/>
                                  <w:marRight w:val="0"/>
                                  <w:marTop w:val="0"/>
                                  <w:marBottom w:val="0"/>
                                  <w:divBdr>
                                    <w:top w:val="none" w:sz="0" w:space="0" w:color="auto"/>
                                    <w:left w:val="none" w:sz="0" w:space="0" w:color="auto"/>
                                    <w:bottom w:val="none" w:sz="0" w:space="0" w:color="auto"/>
                                    <w:right w:val="none" w:sz="0" w:space="0" w:color="auto"/>
                                  </w:divBdr>
                                  <w:divsChild>
                                    <w:div w:id="1552301405">
                                      <w:marLeft w:val="0"/>
                                      <w:marRight w:val="0"/>
                                      <w:marTop w:val="0"/>
                                      <w:marBottom w:val="0"/>
                                      <w:divBdr>
                                        <w:top w:val="none" w:sz="0" w:space="0" w:color="auto"/>
                                        <w:left w:val="none" w:sz="0" w:space="0" w:color="auto"/>
                                        <w:bottom w:val="none" w:sz="0" w:space="0" w:color="auto"/>
                                        <w:right w:val="none" w:sz="0" w:space="0" w:color="auto"/>
                                      </w:divBdr>
                                      <w:divsChild>
                                        <w:div w:id="1624462561">
                                          <w:marLeft w:val="0"/>
                                          <w:marRight w:val="0"/>
                                          <w:marTop w:val="0"/>
                                          <w:marBottom w:val="0"/>
                                          <w:divBdr>
                                            <w:top w:val="none" w:sz="0" w:space="0" w:color="auto"/>
                                            <w:left w:val="none" w:sz="0" w:space="0" w:color="auto"/>
                                            <w:bottom w:val="none" w:sz="0" w:space="0" w:color="auto"/>
                                            <w:right w:val="none" w:sz="0" w:space="0" w:color="auto"/>
                                          </w:divBdr>
                                          <w:divsChild>
                                            <w:div w:id="1676036203">
                                              <w:marLeft w:val="0"/>
                                              <w:marRight w:val="0"/>
                                              <w:marTop w:val="0"/>
                                              <w:marBottom w:val="0"/>
                                              <w:divBdr>
                                                <w:top w:val="none" w:sz="0" w:space="0" w:color="auto"/>
                                                <w:left w:val="none" w:sz="0" w:space="0" w:color="auto"/>
                                                <w:bottom w:val="none" w:sz="0" w:space="0" w:color="auto"/>
                                                <w:right w:val="none" w:sz="0" w:space="0" w:color="auto"/>
                                              </w:divBdr>
                                              <w:divsChild>
                                                <w:div w:id="461660082">
                                                  <w:marLeft w:val="0"/>
                                                  <w:marRight w:val="0"/>
                                                  <w:marTop w:val="0"/>
                                                  <w:marBottom w:val="0"/>
                                                  <w:divBdr>
                                                    <w:top w:val="none" w:sz="0" w:space="0" w:color="auto"/>
                                                    <w:left w:val="none" w:sz="0" w:space="0" w:color="auto"/>
                                                    <w:bottom w:val="none" w:sz="0" w:space="0" w:color="auto"/>
                                                    <w:right w:val="none" w:sz="0" w:space="0" w:color="auto"/>
                                                  </w:divBdr>
                                                  <w:divsChild>
                                                    <w:div w:id="1838882255">
                                                      <w:marLeft w:val="0"/>
                                                      <w:marRight w:val="0"/>
                                                      <w:marTop w:val="0"/>
                                                      <w:marBottom w:val="0"/>
                                                      <w:divBdr>
                                                        <w:top w:val="single" w:sz="2" w:space="3" w:color="008000"/>
                                                        <w:left w:val="single" w:sz="2" w:space="0" w:color="008000"/>
                                                        <w:bottom w:val="single" w:sz="2" w:space="0" w:color="008000"/>
                                                        <w:right w:val="single" w:sz="2" w:space="0" w:color="008000"/>
                                                      </w:divBdr>
                                                      <w:divsChild>
                                                        <w:div w:id="1344167088">
                                                          <w:marLeft w:val="0"/>
                                                          <w:marRight w:val="0"/>
                                                          <w:marTop w:val="0"/>
                                                          <w:marBottom w:val="0"/>
                                                          <w:divBdr>
                                                            <w:top w:val="none" w:sz="0" w:space="0" w:color="auto"/>
                                                            <w:left w:val="none" w:sz="0" w:space="0" w:color="auto"/>
                                                            <w:bottom w:val="none" w:sz="0" w:space="0" w:color="auto"/>
                                                            <w:right w:val="none" w:sz="0" w:space="0" w:color="auto"/>
                                                          </w:divBdr>
                                                          <w:divsChild>
                                                            <w:div w:id="776874996">
                                                              <w:marLeft w:val="0"/>
                                                              <w:marRight w:val="0"/>
                                                              <w:marTop w:val="0"/>
                                                              <w:marBottom w:val="0"/>
                                                              <w:divBdr>
                                                                <w:top w:val="none" w:sz="0" w:space="0" w:color="auto"/>
                                                                <w:left w:val="none" w:sz="0" w:space="0" w:color="auto"/>
                                                                <w:bottom w:val="none" w:sz="0" w:space="0" w:color="auto"/>
                                                                <w:right w:val="none" w:sz="0" w:space="0" w:color="auto"/>
                                                              </w:divBdr>
                                                              <w:divsChild>
                                                                <w:div w:id="5784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688745">
      <w:bodyDiv w:val="1"/>
      <w:marLeft w:val="0"/>
      <w:marRight w:val="0"/>
      <w:marTop w:val="0"/>
      <w:marBottom w:val="0"/>
      <w:divBdr>
        <w:top w:val="none" w:sz="0" w:space="0" w:color="auto"/>
        <w:left w:val="none" w:sz="0" w:space="0" w:color="auto"/>
        <w:bottom w:val="none" w:sz="0" w:space="0" w:color="auto"/>
        <w:right w:val="none" w:sz="0" w:space="0" w:color="auto"/>
      </w:divBdr>
      <w:divsChild>
        <w:div w:id="1856385036">
          <w:marLeft w:val="0"/>
          <w:marRight w:val="0"/>
          <w:marTop w:val="0"/>
          <w:marBottom w:val="0"/>
          <w:divBdr>
            <w:top w:val="none" w:sz="0" w:space="0" w:color="auto"/>
            <w:left w:val="none" w:sz="0" w:space="0" w:color="auto"/>
            <w:bottom w:val="none" w:sz="0" w:space="0" w:color="auto"/>
            <w:right w:val="none" w:sz="0" w:space="0" w:color="auto"/>
          </w:divBdr>
        </w:div>
        <w:div w:id="2004315940">
          <w:marLeft w:val="0"/>
          <w:marRight w:val="0"/>
          <w:marTop w:val="0"/>
          <w:marBottom w:val="0"/>
          <w:divBdr>
            <w:top w:val="none" w:sz="0" w:space="0" w:color="auto"/>
            <w:left w:val="none" w:sz="0" w:space="0" w:color="auto"/>
            <w:bottom w:val="none" w:sz="0" w:space="0" w:color="auto"/>
            <w:right w:val="none" w:sz="0" w:space="0" w:color="auto"/>
          </w:divBdr>
        </w:div>
      </w:divsChild>
    </w:div>
    <w:div w:id="1407259965">
      <w:bodyDiv w:val="1"/>
      <w:marLeft w:val="0"/>
      <w:marRight w:val="0"/>
      <w:marTop w:val="0"/>
      <w:marBottom w:val="0"/>
      <w:divBdr>
        <w:top w:val="none" w:sz="0" w:space="0" w:color="auto"/>
        <w:left w:val="none" w:sz="0" w:space="0" w:color="auto"/>
        <w:bottom w:val="none" w:sz="0" w:space="0" w:color="auto"/>
        <w:right w:val="none" w:sz="0" w:space="0" w:color="auto"/>
      </w:divBdr>
    </w:div>
    <w:div w:id="1419711157">
      <w:bodyDiv w:val="1"/>
      <w:marLeft w:val="0"/>
      <w:marRight w:val="0"/>
      <w:marTop w:val="0"/>
      <w:marBottom w:val="0"/>
      <w:divBdr>
        <w:top w:val="none" w:sz="0" w:space="0" w:color="auto"/>
        <w:left w:val="none" w:sz="0" w:space="0" w:color="auto"/>
        <w:bottom w:val="none" w:sz="0" w:space="0" w:color="auto"/>
        <w:right w:val="none" w:sz="0" w:space="0" w:color="auto"/>
      </w:divBdr>
      <w:divsChild>
        <w:div w:id="1100293631">
          <w:marLeft w:val="0"/>
          <w:marRight w:val="0"/>
          <w:marTop w:val="0"/>
          <w:marBottom w:val="150"/>
          <w:divBdr>
            <w:top w:val="none" w:sz="0" w:space="0" w:color="auto"/>
            <w:left w:val="none" w:sz="0" w:space="0" w:color="auto"/>
            <w:bottom w:val="none" w:sz="0" w:space="0" w:color="auto"/>
            <w:right w:val="none" w:sz="0" w:space="0" w:color="auto"/>
          </w:divBdr>
          <w:divsChild>
            <w:div w:id="551382526">
              <w:marLeft w:val="0"/>
              <w:marRight w:val="0"/>
              <w:marTop w:val="0"/>
              <w:marBottom w:val="150"/>
              <w:divBdr>
                <w:top w:val="none" w:sz="0" w:space="0" w:color="auto"/>
                <w:left w:val="none" w:sz="0" w:space="0" w:color="auto"/>
                <w:bottom w:val="none" w:sz="0" w:space="0" w:color="auto"/>
                <w:right w:val="none" w:sz="0" w:space="0" w:color="auto"/>
              </w:divBdr>
            </w:div>
            <w:div w:id="7554425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28426224">
      <w:bodyDiv w:val="1"/>
      <w:marLeft w:val="0"/>
      <w:marRight w:val="0"/>
      <w:marTop w:val="0"/>
      <w:marBottom w:val="0"/>
      <w:divBdr>
        <w:top w:val="none" w:sz="0" w:space="0" w:color="auto"/>
        <w:left w:val="none" w:sz="0" w:space="0" w:color="auto"/>
        <w:bottom w:val="none" w:sz="0" w:space="0" w:color="auto"/>
        <w:right w:val="none" w:sz="0" w:space="0" w:color="auto"/>
      </w:divBdr>
      <w:divsChild>
        <w:div w:id="1193303476">
          <w:marLeft w:val="0"/>
          <w:marRight w:val="0"/>
          <w:marTop w:val="720"/>
          <w:marBottom w:val="0"/>
          <w:divBdr>
            <w:top w:val="none" w:sz="0" w:space="0" w:color="auto"/>
            <w:left w:val="none" w:sz="0" w:space="0" w:color="auto"/>
            <w:bottom w:val="none" w:sz="0" w:space="0" w:color="auto"/>
            <w:right w:val="none" w:sz="0" w:space="0" w:color="auto"/>
          </w:divBdr>
        </w:div>
        <w:div w:id="1508983629">
          <w:marLeft w:val="0"/>
          <w:marRight w:val="0"/>
          <w:marTop w:val="720"/>
          <w:marBottom w:val="0"/>
          <w:divBdr>
            <w:top w:val="none" w:sz="0" w:space="0" w:color="auto"/>
            <w:left w:val="none" w:sz="0" w:space="0" w:color="auto"/>
            <w:bottom w:val="none" w:sz="0" w:space="0" w:color="auto"/>
            <w:right w:val="none" w:sz="0" w:space="0" w:color="auto"/>
          </w:divBdr>
          <w:divsChild>
            <w:div w:id="8857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573">
      <w:bodyDiv w:val="1"/>
      <w:marLeft w:val="0"/>
      <w:marRight w:val="0"/>
      <w:marTop w:val="0"/>
      <w:marBottom w:val="0"/>
      <w:divBdr>
        <w:top w:val="none" w:sz="0" w:space="0" w:color="auto"/>
        <w:left w:val="none" w:sz="0" w:space="0" w:color="auto"/>
        <w:bottom w:val="none" w:sz="0" w:space="0" w:color="auto"/>
        <w:right w:val="none" w:sz="0" w:space="0" w:color="auto"/>
      </w:divBdr>
    </w:div>
    <w:div w:id="1436511808">
      <w:bodyDiv w:val="1"/>
      <w:marLeft w:val="0"/>
      <w:marRight w:val="0"/>
      <w:marTop w:val="0"/>
      <w:marBottom w:val="0"/>
      <w:divBdr>
        <w:top w:val="none" w:sz="0" w:space="0" w:color="auto"/>
        <w:left w:val="none" w:sz="0" w:space="0" w:color="auto"/>
        <w:bottom w:val="none" w:sz="0" w:space="0" w:color="auto"/>
        <w:right w:val="none" w:sz="0" w:space="0" w:color="auto"/>
      </w:divBdr>
    </w:div>
    <w:div w:id="1438673783">
      <w:bodyDiv w:val="1"/>
      <w:marLeft w:val="0"/>
      <w:marRight w:val="0"/>
      <w:marTop w:val="0"/>
      <w:marBottom w:val="0"/>
      <w:divBdr>
        <w:top w:val="none" w:sz="0" w:space="0" w:color="auto"/>
        <w:left w:val="none" w:sz="0" w:space="0" w:color="auto"/>
        <w:bottom w:val="none" w:sz="0" w:space="0" w:color="auto"/>
        <w:right w:val="none" w:sz="0" w:space="0" w:color="auto"/>
      </w:divBdr>
    </w:div>
    <w:div w:id="1438718838">
      <w:bodyDiv w:val="1"/>
      <w:marLeft w:val="0"/>
      <w:marRight w:val="0"/>
      <w:marTop w:val="0"/>
      <w:marBottom w:val="0"/>
      <w:divBdr>
        <w:top w:val="none" w:sz="0" w:space="0" w:color="auto"/>
        <w:left w:val="none" w:sz="0" w:space="0" w:color="auto"/>
        <w:bottom w:val="none" w:sz="0" w:space="0" w:color="auto"/>
        <w:right w:val="none" w:sz="0" w:space="0" w:color="auto"/>
      </w:divBdr>
    </w:div>
    <w:div w:id="1441103692">
      <w:bodyDiv w:val="1"/>
      <w:marLeft w:val="0"/>
      <w:marRight w:val="0"/>
      <w:marTop w:val="0"/>
      <w:marBottom w:val="0"/>
      <w:divBdr>
        <w:top w:val="none" w:sz="0" w:space="0" w:color="auto"/>
        <w:left w:val="none" w:sz="0" w:space="0" w:color="auto"/>
        <w:bottom w:val="none" w:sz="0" w:space="0" w:color="auto"/>
        <w:right w:val="none" w:sz="0" w:space="0" w:color="auto"/>
      </w:divBdr>
    </w:div>
    <w:div w:id="1444034638">
      <w:bodyDiv w:val="1"/>
      <w:marLeft w:val="0"/>
      <w:marRight w:val="0"/>
      <w:marTop w:val="0"/>
      <w:marBottom w:val="0"/>
      <w:divBdr>
        <w:top w:val="none" w:sz="0" w:space="0" w:color="auto"/>
        <w:left w:val="none" w:sz="0" w:space="0" w:color="auto"/>
        <w:bottom w:val="none" w:sz="0" w:space="0" w:color="auto"/>
        <w:right w:val="none" w:sz="0" w:space="0" w:color="auto"/>
      </w:divBdr>
    </w:div>
    <w:div w:id="1445886442">
      <w:bodyDiv w:val="1"/>
      <w:marLeft w:val="0"/>
      <w:marRight w:val="0"/>
      <w:marTop w:val="0"/>
      <w:marBottom w:val="0"/>
      <w:divBdr>
        <w:top w:val="none" w:sz="0" w:space="0" w:color="auto"/>
        <w:left w:val="none" w:sz="0" w:space="0" w:color="auto"/>
        <w:bottom w:val="none" w:sz="0" w:space="0" w:color="auto"/>
        <w:right w:val="none" w:sz="0" w:space="0" w:color="auto"/>
      </w:divBdr>
    </w:div>
    <w:div w:id="1447849012">
      <w:bodyDiv w:val="1"/>
      <w:marLeft w:val="0"/>
      <w:marRight w:val="0"/>
      <w:marTop w:val="0"/>
      <w:marBottom w:val="0"/>
      <w:divBdr>
        <w:top w:val="none" w:sz="0" w:space="0" w:color="auto"/>
        <w:left w:val="none" w:sz="0" w:space="0" w:color="auto"/>
        <w:bottom w:val="none" w:sz="0" w:space="0" w:color="auto"/>
        <w:right w:val="none" w:sz="0" w:space="0" w:color="auto"/>
      </w:divBdr>
      <w:divsChild>
        <w:div w:id="1785884252">
          <w:marLeft w:val="0"/>
          <w:marRight w:val="0"/>
          <w:marTop w:val="0"/>
          <w:marBottom w:val="0"/>
          <w:divBdr>
            <w:top w:val="none" w:sz="0" w:space="0" w:color="auto"/>
            <w:left w:val="none" w:sz="0" w:space="0" w:color="auto"/>
            <w:bottom w:val="none" w:sz="0" w:space="0" w:color="auto"/>
            <w:right w:val="none" w:sz="0" w:space="0" w:color="auto"/>
          </w:divBdr>
        </w:div>
      </w:divsChild>
    </w:div>
    <w:div w:id="1453672434">
      <w:bodyDiv w:val="1"/>
      <w:marLeft w:val="0"/>
      <w:marRight w:val="0"/>
      <w:marTop w:val="0"/>
      <w:marBottom w:val="0"/>
      <w:divBdr>
        <w:top w:val="none" w:sz="0" w:space="0" w:color="auto"/>
        <w:left w:val="none" w:sz="0" w:space="0" w:color="auto"/>
        <w:bottom w:val="none" w:sz="0" w:space="0" w:color="auto"/>
        <w:right w:val="none" w:sz="0" w:space="0" w:color="auto"/>
      </w:divBdr>
    </w:div>
    <w:div w:id="1456369422">
      <w:bodyDiv w:val="1"/>
      <w:marLeft w:val="0"/>
      <w:marRight w:val="0"/>
      <w:marTop w:val="0"/>
      <w:marBottom w:val="0"/>
      <w:divBdr>
        <w:top w:val="none" w:sz="0" w:space="0" w:color="auto"/>
        <w:left w:val="none" w:sz="0" w:space="0" w:color="auto"/>
        <w:bottom w:val="none" w:sz="0" w:space="0" w:color="auto"/>
        <w:right w:val="none" w:sz="0" w:space="0" w:color="auto"/>
      </w:divBdr>
    </w:div>
    <w:div w:id="1463114572">
      <w:bodyDiv w:val="1"/>
      <w:marLeft w:val="0"/>
      <w:marRight w:val="0"/>
      <w:marTop w:val="0"/>
      <w:marBottom w:val="0"/>
      <w:divBdr>
        <w:top w:val="none" w:sz="0" w:space="0" w:color="auto"/>
        <w:left w:val="none" w:sz="0" w:space="0" w:color="auto"/>
        <w:bottom w:val="none" w:sz="0" w:space="0" w:color="auto"/>
        <w:right w:val="none" w:sz="0" w:space="0" w:color="auto"/>
      </w:divBdr>
    </w:div>
    <w:div w:id="1463764211">
      <w:bodyDiv w:val="1"/>
      <w:marLeft w:val="0"/>
      <w:marRight w:val="0"/>
      <w:marTop w:val="0"/>
      <w:marBottom w:val="0"/>
      <w:divBdr>
        <w:top w:val="none" w:sz="0" w:space="0" w:color="auto"/>
        <w:left w:val="none" w:sz="0" w:space="0" w:color="auto"/>
        <w:bottom w:val="none" w:sz="0" w:space="0" w:color="auto"/>
        <w:right w:val="none" w:sz="0" w:space="0" w:color="auto"/>
      </w:divBdr>
      <w:divsChild>
        <w:div w:id="831679668">
          <w:marLeft w:val="0"/>
          <w:marRight w:val="0"/>
          <w:marTop w:val="0"/>
          <w:marBottom w:val="0"/>
          <w:divBdr>
            <w:top w:val="none" w:sz="0" w:space="0" w:color="auto"/>
            <w:left w:val="none" w:sz="0" w:space="0" w:color="auto"/>
            <w:bottom w:val="none" w:sz="0" w:space="0" w:color="auto"/>
            <w:right w:val="none" w:sz="0" w:space="0" w:color="auto"/>
          </w:divBdr>
          <w:divsChild>
            <w:div w:id="75794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5863">
      <w:bodyDiv w:val="1"/>
      <w:marLeft w:val="0"/>
      <w:marRight w:val="0"/>
      <w:marTop w:val="0"/>
      <w:marBottom w:val="0"/>
      <w:divBdr>
        <w:top w:val="none" w:sz="0" w:space="0" w:color="auto"/>
        <w:left w:val="none" w:sz="0" w:space="0" w:color="auto"/>
        <w:bottom w:val="none" w:sz="0" w:space="0" w:color="auto"/>
        <w:right w:val="none" w:sz="0" w:space="0" w:color="auto"/>
      </w:divBdr>
    </w:div>
    <w:div w:id="1474517924">
      <w:bodyDiv w:val="1"/>
      <w:marLeft w:val="0"/>
      <w:marRight w:val="0"/>
      <w:marTop w:val="0"/>
      <w:marBottom w:val="0"/>
      <w:divBdr>
        <w:top w:val="none" w:sz="0" w:space="0" w:color="auto"/>
        <w:left w:val="none" w:sz="0" w:space="0" w:color="auto"/>
        <w:bottom w:val="none" w:sz="0" w:space="0" w:color="auto"/>
        <w:right w:val="none" w:sz="0" w:space="0" w:color="auto"/>
      </w:divBdr>
      <w:divsChild>
        <w:div w:id="1058671826">
          <w:marLeft w:val="0"/>
          <w:marRight w:val="0"/>
          <w:marTop w:val="480"/>
          <w:marBottom w:val="0"/>
          <w:divBdr>
            <w:top w:val="single" w:sz="6" w:space="6" w:color="AAAAAA"/>
            <w:left w:val="none" w:sz="0" w:space="0" w:color="auto"/>
            <w:bottom w:val="none" w:sz="0" w:space="0" w:color="auto"/>
            <w:right w:val="none" w:sz="0" w:space="0" w:color="auto"/>
          </w:divBdr>
          <w:divsChild>
            <w:div w:id="120294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88577">
      <w:bodyDiv w:val="1"/>
      <w:marLeft w:val="0"/>
      <w:marRight w:val="0"/>
      <w:marTop w:val="0"/>
      <w:marBottom w:val="0"/>
      <w:divBdr>
        <w:top w:val="none" w:sz="0" w:space="0" w:color="auto"/>
        <w:left w:val="none" w:sz="0" w:space="0" w:color="auto"/>
        <w:bottom w:val="none" w:sz="0" w:space="0" w:color="auto"/>
        <w:right w:val="none" w:sz="0" w:space="0" w:color="auto"/>
      </w:divBdr>
    </w:div>
    <w:div w:id="1486625276">
      <w:bodyDiv w:val="1"/>
      <w:marLeft w:val="0"/>
      <w:marRight w:val="0"/>
      <w:marTop w:val="0"/>
      <w:marBottom w:val="0"/>
      <w:divBdr>
        <w:top w:val="none" w:sz="0" w:space="0" w:color="auto"/>
        <w:left w:val="none" w:sz="0" w:space="0" w:color="auto"/>
        <w:bottom w:val="none" w:sz="0" w:space="0" w:color="auto"/>
        <w:right w:val="none" w:sz="0" w:space="0" w:color="auto"/>
      </w:divBdr>
      <w:divsChild>
        <w:div w:id="1344667896">
          <w:marLeft w:val="0"/>
          <w:marRight w:val="0"/>
          <w:marTop w:val="0"/>
          <w:marBottom w:val="150"/>
          <w:divBdr>
            <w:top w:val="none" w:sz="0" w:space="0" w:color="auto"/>
            <w:left w:val="none" w:sz="0" w:space="0" w:color="auto"/>
            <w:bottom w:val="none" w:sz="0" w:space="0" w:color="auto"/>
            <w:right w:val="none" w:sz="0" w:space="0" w:color="auto"/>
          </w:divBdr>
          <w:divsChild>
            <w:div w:id="170221874">
              <w:marLeft w:val="0"/>
              <w:marRight w:val="0"/>
              <w:marTop w:val="0"/>
              <w:marBottom w:val="150"/>
              <w:divBdr>
                <w:top w:val="none" w:sz="0" w:space="0" w:color="auto"/>
                <w:left w:val="none" w:sz="0" w:space="0" w:color="auto"/>
                <w:bottom w:val="none" w:sz="0" w:space="0" w:color="auto"/>
                <w:right w:val="none" w:sz="0" w:space="0" w:color="auto"/>
              </w:divBdr>
            </w:div>
            <w:div w:id="11109038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86779168">
      <w:bodyDiv w:val="1"/>
      <w:marLeft w:val="0"/>
      <w:marRight w:val="0"/>
      <w:marTop w:val="0"/>
      <w:marBottom w:val="0"/>
      <w:divBdr>
        <w:top w:val="none" w:sz="0" w:space="0" w:color="auto"/>
        <w:left w:val="none" w:sz="0" w:space="0" w:color="auto"/>
        <w:bottom w:val="none" w:sz="0" w:space="0" w:color="auto"/>
        <w:right w:val="none" w:sz="0" w:space="0" w:color="auto"/>
      </w:divBdr>
    </w:div>
    <w:div w:id="1491288960">
      <w:bodyDiv w:val="1"/>
      <w:marLeft w:val="0"/>
      <w:marRight w:val="0"/>
      <w:marTop w:val="0"/>
      <w:marBottom w:val="0"/>
      <w:divBdr>
        <w:top w:val="none" w:sz="0" w:space="0" w:color="auto"/>
        <w:left w:val="none" w:sz="0" w:space="0" w:color="auto"/>
        <w:bottom w:val="none" w:sz="0" w:space="0" w:color="auto"/>
        <w:right w:val="none" w:sz="0" w:space="0" w:color="auto"/>
      </w:divBdr>
    </w:div>
    <w:div w:id="1492603727">
      <w:bodyDiv w:val="1"/>
      <w:marLeft w:val="0"/>
      <w:marRight w:val="0"/>
      <w:marTop w:val="0"/>
      <w:marBottom w:val="0"/>
      <w:divBdr>
        <w:top w:val="none" w:sz="0" w:space="0" w:color="auto"/>
        <w:left w:val="none" w:sz="0" w:space="0" w:color="auto"/>
        <w:bottom w:val="none" w:sz="0" w:space="0" w:color="auto"/>
        <w:right w:val="none" w:sz="0" w:space="0" w:color="auto"/>
      </w:divBdr>
      <w:divsChild>
        <w:div w:id="1506896779">
          <w:marLeft w:val="0"/>
          <w:marRight w:val="0"/>
          <w:marTop w:val="0"/>
          <w:marBottom w:val="0"/>
          <w:divBdr>
            <w:top w:val="none" w:sz="0" w:space="0" w:color="auto"/>
            <w:left w:val="none" w:sz="0" w:space="0" w:color="auto"/>
            <w:bottom w:val="none" w:sz="0" w:space="0" w:color="auto"/>
            <w:right w:val="none" w:sz="0" w:space="0" w:color="auto"/>
          </w:divBdr>
        </w:div>
      </w:divsChild>
    </w:div>
    <w:div w:id="1493915051">
      <w:bodyDiv w:val="1"/>
      <w:marLeft w:val="0"/>
      <w:marRight w:val="0"/>
      <w:marTop w:val="0"/>
      <w:marBottom w:val="0"/>
      <w:divBdr>
        <w:top w:val="none" w:sz="0" w:space="0" w:color="auto"/>
        <w:left w:val="none" w:sz="0" w:space="0" w:color="auto"/>
        <w:bottom w:val="none" w:sz="0" w:space="0" w:color="auto"/>
        <w:right w:val="none" w:sz="0" w:space="0" w:color="auto"/>
      </w:divBdr>
    </w:div>
    <w:div w:id="1496646429">
      <w:bodyDiv w:val="1"/>
      <w:marLeft w:val="0"/>
      <w:marRight w:val="0"/>
      <w:marTop w:val="0"/>
      <w:marBottom w:val="0"/>
      <w:divBdr>
        <w:top w:val="none" w:sz="0" w:space="0" w:color="auto"/>
        <w:left w:val="none" w:sz="0" w:space="0" w:color="auto"/>
        <w:bottom w:val="none" w:sz="0" w:space="0" w:color="auto"/>
        <w:right w:val="none" w:sz="0" w:space="0" w:color="auto"/>
      </w:divBdr>
    </w:div>
    <w:div w:id="1499734741">
      <w:bodyDiv w:val="1"/>
      <w:marLeft w:val="0"/>
      <w:marRight w:val="0"/>
      <w:marTop w:val="0"/>
      <w:marBottom w:val="0"/>
      <w:divBdr>
        <w:top w:val="none" w:sz="0" w:space="0" w:color="auto"/>
        <w:left w:val="none" w:sz="0" w:space="0" w:color="auto"/>
        <w:bottom w:val="none" w:sz="0" w:space="0" w:color="auto"/>
        <w:right w:val="none" w:sz="0" w:space="0" w:color="auto"/>
      </w:divBdr>
    </w:div>
    <w:div w:id="1499926648">
      <w:bodyDiv w:val="1"/>
      <w:marLeft w:val="0"/>
      <w:marRight w:val="0"/>
      <w:marTop w:val="0"/>
      <w:marBottom w:val="0"/>
      <w:divBdr>
        <w:top w:val="none" w:sz="0" w:space="0" w:color="auto"/>
        <w:left w:val="none" w:sz="0" w:space="0" w:color="auto"/>
        <w:bottom w:val="none" w:sz="0" w:space="0" w:color="auto"/>
        <w:right w:val="none" w:sz="0" w:space="0" w:color="auto"/>
      </w:divBdr>
      <w:divsChild>
        <w:div w:id="1058629328">
          <w:marLeft w:val="0"/>
          <w:marRight w:val="0"/>
          <w:marTop w:val="0"/>
          <w:marBottom w:val="0"/>
          <w:divBdr>
            <w:top w:val="none" w:sz="0" w:space="0" w:color="auto"/>
            <w:left w:val="none" w:sz="0" w:space="0" w:color="auto"/>
            <w:bottom w:val="none" w:sz="0" w:space="0" w:color="auto"/>
            <w:right w:val="none" w:sz="0" w:space="0" w:color="auto"/>
          </w:divBdr>
          <w:divsChild>
            <w:div w:id="662394884">
              <w:marLeft w:val="0"/>
              <w:marRight w:val="0"/>
              <w:marTop w:val="0"/>
              <w:marBottom w:val="0"/>
              <w:divBdr>
                <w:top w:val="none" w:sz="0" w:space="0" w:color="auto"/>
                <w:left w:val="none" w:sz="0" w:space="0" w:color="auto"/>
                <w:bottom w:val="none" w:sz="0" w:space="0" w:color="auto"/>
                <w:right w:val="none" w:sz="0" w:space="0" w:color="auto"/>
              </w:divBdr>
              <w:divsChild>
                <w:div w:id="241372122">
                  <w:marLeft w:val="0"/>
                  <w:marRight w:val="0"/>
                  <w:marTop w:val="0"/>
                  <w:marBottom w:val="0"/>
                  <w:divBdr>
                    <w:top w:val="none" w:sz="0" w:space="0" w:color="auto"/>
                    <w:left w:val="none" w:sz="0" w:space="0" w:color="auto"/>
                    <w:bottom w:val="none" w:sz="0" w:space="0" w:color="auto"/>
                    <w:right w:val="none" w:sz="0" w:space="0" w:color="auto"/>
                  </w:divBdr>
                  <w:divsChild>
                    <w:div w:id="1216161955">
                      <w:marLeft w:val="0"/>
                      <w:marRight w:val="0"/>
                      <w:marTop w:val="0"/>
                      <w:marBottom w:val="0"/>
                      <w:divBdr>
                        <w:top w:val="none" w:sz="0" w:space="0" w:color="auto"/>
                        <w:left w:val="none" w:sz="0" w:space="0" w:color="auto"/>
                        <w:bottom w:val="none" w:sz="0" w:space="0" w:color="auto"/>
                        <w:right w:val="none" w:sz="0" w:space="0" w:color="auto"/>
                      </w:divBdr>
                      <w:divsChild>
                        <w:div w:id="425032324">
                          <w:marLeft w:val="0"/>
                          <w:marRight w:val="0"/>
                          <w:marTop w:val="0"/>
                          <w:marBottom w:val="0"/>
                          <w:divBdr>
                            <w:top w:val="none" w:sz="0" w:space="0" w:color="auto"/>
                            <w:left w:val="none" w:sz="0" w:space="0" w:color="auto"/>
                            <w:bottom w:val="none" w:sz="0" w:space="0" w:color="auto"/>
                            <w:right w:val="none" w:sz="0" w:space="0" w:color="auto"/>
                          </w:divBdr>
                          <w:divsChild>
                            <w:div w:id="340669704">
                              <w:marLeft w:val="0"/>
                              <w:marRight w:val="0"/>
                              <w:marTop w:val="0"/>
                              <w:marBottom w:val="0"/>
                              <w:divBdr>
                                <w:top w:val="none" w:sz="0" w:space="0" w:color="auto"/>
                                <w:left w:val="none" w:sz="0" w:space="0" w:color="auto"/>
                                <w:bottom w:val="none" w:sz="0" w:space="0" w:color="auto"/>
                                <w:right w:val="none" w:sz="0" w:space="0" w:color="auto"/>
                              </w:divBdr>
                              <w:divsChild>
                                <w:div w:id="2139565797">
                                  <w:marLeft w:val="0"/>
                                  <w:marRight w:val="0"/>
                                  <w:marTop w:val="0"/>
                                  <w:marBottom w:val="0"/>
                                  <w:divBdr>
                                    <w:top w:val="none" w:sz="0" w:space="0" w:color="auto"/>
                                    <w:left w:val="none" w:sz="0" w:space="0" w:color="auto"/>
                                    <w:bottom w:val="none" w:sz="0" w:space="0" w:color="auto"/>
                                    <w:right w:val="none" w:sz="0" w:space="0" w:color="auto"/>
                                  </w:divBdr>
                                  <w:divsChild>
                                    <w:div w:id="258953455">
                                      <w:marLeft w:val="0"/>
                                      <w:marRight w:val="0"/>
                                      <w:marTop w:val="0"/>
                                      <w:marBottom w:val="0"/>
                                      <w:divBdr>
                                        <w:top w:val="none" w:sz="0" w:space="0" w:color="auto"/>
                                        <w:left w:val="none" w:sz="0" w:space="0" w:color="auto"/>
                                        <w:bottom w:val="none" w:sz="0" w:space="0" w:color="auto"/>
                                        <w:right w:val="none" w:sz="0" w:space="0" w:color="auto"/>
                                      </w:divBdr>
                                      <w:divsChild>
                                        <w:div w:id="1986619713">
                                          <w:marLeft w:val="0"/>
                                          <w:marRight w:val="0"/>
                                          <w:marTop w:val="0"/>
                                          <w:marBottom w:val="0"/>
                                          <w:divBdr>
                                            <w:top w:val="none" w:sz="0" w:space="0" w:color="auto"/>
                                            <w:left w:val="none" w:sz="0" w:space="0" w:color="auto"/>
                                            <w:bottom w:val="none" w:sz="0" w:space="0" w:color="auto"/>
                                            <w:right w:val="none" w:sz="0" w:space="0" w:color="auto"/>
                                          </w:divBdr>
                                          <w:divsChild>
                                            <w:div w:id="1168986908">
                                              <w:marLeft w:val="0"/>
                                              <w:marRight w:val="0"/>
                                              <w:marTop w:val="0"/>
                                              <w:marBottom w:val="0"/>
                                              <w:divBdr>
                                                <w:top w:val="none" w:sz="0" w:space="0" w:color="auto"/>
                                                <w:left w:val="none" w:sz="0" w:space="0" w:color="auto"/>
                                                <w:bottom w:val="none" w:sz="0" w:space="0" w:color="auto"/>
                                                <w:right w:val="none" w:sz="0" w:space="0" w:color="auto"/>
                                              </w:divBdr>
                                              <w:divsChild>
                                                <w:div w:id="1585647859">
                                                  <w:marLeft w:val="0"/>
                                                  <w:marRight w:val="0"/>
                                                  <w:marTop w:val="0"/>
                                                  <w:marBottom w:val="0"/>
                                                  <w:divBdr>
                                                    <w:top w:val="none" w:sz="0" w:space="0" w:color="auto"/>
                                                    <w:left w:val="none" w:sz="0" w:space="0" w:color="auto"/>
                                                    <w:bottom w:val="none" w:sz="0" w:space="0" w:color="auto"/>
                                                    <w:right w:val="none" w:sz="0" w:space="0" w:color="auto"/>
                                                  </w:divBdr>
                                                  <w:divsChild>
                                                    <w:div w:id="1627664793">
                                                      <w:marLeft w:val="0"/>
                                                      <w:marRight w:val="0"/>
                                                      <w:marTop w:val="0"/>
                                                      <w:marBottom w:val="0"/>
                                                      <w:divBdr>
                                                        <w:top w:val="single" w:sz="2" w:space="4" w:color="008000"/>
                                                        <w:left w:val="single" w:sz="2" w:space="0" w:color="008000"/>
                                                        <w:bottom w:val="single" w:sz="2" w:space="0" w:color="008000"/>
                                                        <w:right w:val="single" w:sz="2" w:space="0" w:color="008000"/>
                                                      </w:divBdr>
                                                      <w:divsChild>
                                                        <w:div w:id="664355874">
                                                          <w:marLeft w:val="0"/>
                                                          <w:marRight w:val="0"/>
                                                          <w:marTop w:val="0"/>
                                                          <w:marBottom w:val="0"/>
                                                          <w:divBdr>
                                                            <w:top w:val="none" w:sz="0" w:space="0" w:color="auto"/>
                                                            <w:left w:val="none" w:sz="0" w:space="0" w:color="auto"/>
                                                            <w:bottom w:val="none" w:sz="0" w:space="0" w:color="auto"/>
                                                            <w:right w:val="none" w:sz="0" w:space="0" w:color="auto"/>
                                                          </w:divBdr>
                                                          <w:divsChild>
                                                            <w:div w:id="1051610255">
                                                              <w:marLeft w:val="0"/>
                                                              <w:marRight w:val="0"/>
                                                              <w:marTop w:val="0"/>
                                                              <w:marBottom w:val="0"/>
                                                              <w:divBdr>
                                                                <w:top w:val="none" w:sz="0" w:space="0" w:color="auto"/>
                                                                <w:left w:val="none" w:sz="0" w:space="0" w:color="auto"/>
                                                                <w:bottom w:val="none" w:sz="0" w:space="0" w:color="auto"/>
                                                                <w:right w:val="none" w:sz="0" w:space="0" w:color="auto"/>
                                                              </w:divBdr>
                                                              <w:divsChild>
                                                                <w:div w:id="1150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005585">
      <w:bodyDiv w:val="1"/>
      <w:marLeft w:val="0"/>
      <w:marRight w:val="0"/>
      <w:marTop w:val="0"/>
      <w:marBottom w:val="0"/>
      <w:divBdr>
        <w:top w:val="none" w:sz="0" w:space="0" w:color="auto"/>
        <w:left w:val="none" w:sz="0" w:space="0" w:color="auto"/>
        <w:bottom w:val="none" w:sz="0" w:space="0" w:color="auto"/>
        <w:right w:val="none" w:sz="0" w:space="0" w:color="auto"/>
      </w:divBdr>
      <w:divsChild>
        <w:div w:id="827094660">
          <w:marLeft w:val="0"/>
          <w:marRight w:val="0"/>
          <w:marTop w:val="0"/>
          <w:marBottom w:val="0"/>
          <w:divBdr>
            <w:top w:val="none" w:sz="0" w:space="0" w:color="auto"/>
            <w:left w:val="none" w:sz="0" w:space="0" w:color="auto"/>
            <w:bottom w:val="none" w:sz="0" w:space="0" w:color="auto"/>
            <w:right w:val="none" w:sz="0" w:space="0" w:color="auto"/>
          </w:divBdr>
        </w:div>
        <w:div w:id="1697273611">
          <w:marLeft w:val="0"/>
          <w:marRight w:val="0"/>
          <w:marTop w:val="0"/>
          <w:marBottom w:val="0"/>
          <w:divBdr>
            <w:top w:val="none" w:sz="0" w:space="0" w:color="auto"/>
            <w:left w:val="none" w:sz="0" w:space="0" w:color="auto"/>
            <w:bottom w:val="none" w:sz="0" w:space="0" w:color="auto"/>
            <w:right w:val="none" w:sz="0" w:space="0" w:color="auto"/>
          </w:divBdr>
          <w:divsChild>
            <w:div w:id="1139805798">
              <w:marLeft w:val="0"/>
              <w:marRight w:val="0"/>
              <w:marTop w:val="0"/>
              <w:marBottom w:val="0"/>
              <w:divBdr>
                <w:top w:val="none" w:sz="0" w:space="0" w:color="auto"/>
                <w:left w:val="none" w:sz="0" w:space="0" w:color="auto"/>
                <w:bottom w:val="none" w:sz="0" w:space="0" w:color="auto"/>
                <w:right w:val="none" w:sz="0" w:space="0" w:color="auto"/>
              </w:divBdr>
              <w:divsChild>
                <w:div w:id="663513090">
                  <w:marLeft w:val="0"/>
                  <w:marRight w:val="0"/>
                  <w:marTop w:val="0"/>
                  <w:marBottom w:val="0"/>
                  <w:divBdr>
                    <w:top w:val="none" w:sz="0" w:space="0" w:color="auto"/>
                    <w:left w:val="none" w:sz="0" w:space="0" w:color="auto"/>
                    <w:bottom w:val="none" w:sz="0" w:space="0" w:color="auto"/>
                    <w:right w:val="none" w:sz="0" w:space="0" w:color="auto"/>
                  </w:divBdr>
                  <w:divsChild>
                    <w:div w:id="1748919868">
                      <w:marLeft w:val="0"/>
                      <w:marRight w:val="0"/>
                      <w:marTop w:val="0"/>
                      <w:marBottom w:val="0"/>
                      <w:divBdr>
                        <w:top w:val="none" w:sz="0" w:space="0" w:color="auto"/>
                        <w:left w:val="none" w:sz="0" w:space="0" w:color="auto"/>
                        <w:bottom w:val="none" w:sz="0" w:space="0" w:color="auto"/>
                        <w:right w:val="none" w:sz="0" w:space="0" w:color="auto"/>
                      </w:divBdr>
                      <w:divsChild>
                        <w:div w:id="2088922075">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sChild>
            </w:div>
          </w:divsChild>
        </w:div>
      </w:divsChild>
    </w:div>
    <w:div w:id="1511721433">
      <w:bodyDiv w:val="1"/>
      <w:marLeft w:val="0"/>
      <w:marRight w:val="0"/>
      <w:marTop w:val="0"/>
      <w:marBottom w:val="0"/>
      <w:divBdr>
        <w:top w:val="none" w:sz="0" w:space="0" w:color="auto"/>
        <w:left w:val="none" w:sz="0" w:space="0" w:color="auto"/>
        <w:bottom w:val="none" w:sz="0" w:space="0" w:color="auto"/>
        <w:right w:val="none" w:sz="0" w:space="0" w:color="auto"/>
      </w:divBdr>
    </w:div>
    <w:div w:id="1512721977">
      <w:bodyDiv w:val="1"/>
      <w:marLeft w:val="0"/>
      <w:marRight w:val="0"/>
      <w:marTop w:val="0"/>
      <w:marBottom w:val="0"/>
      <w:divBdr>
        <w:top w:val="none" w:sz="0" w:space="0" w:color="auto"/>
        <w:left w:val="none" w:sz="0" w:space="0" w:color="auto"/>
        <w:bottom w:val="none" w:sz="0" w:space="0" w:color="auto"/>
        <w:right w:val="none" w:sz="0" w:space="0" w:color="auto"/>
      </w:divBdr>
      <w:divsChild>
        <w:div w:id="2137529518">
          <w:marLeft w:val="0"/>
          <w:marRight w:val="0"/>
          <w:marTop w:val="0"/>
          <w:marBottom w:val="0"/>
          <w:divBdr>
            <w:top w:val="none" w:sz="0" w:space="0" w:color="auto"/>
            <w:left w:val="none" w:sz="0" w:space="0" w:color="auto"/>
            <w:bottom w:val="none" w:sz="0" w:space="0" w:color="auto"/>
            <w:right w:val="none" w:sz="0" w:space="0" w:color="auto"/>
          </w:divBdr>
          <w:divsChild>
            <w:div w:id="878664143">
              <w:marLeft w:val="0"/>
              <w:marRight w:val="0"/>
              <w:marTop w:val="0"/>
              <w:marBottom w:val="0"/>
              <w:divBdr>
                <w:top w:val="none" w:sz="0" w:space="0" w:color="auto"/>
                <w:left w:val="none" w:sz="0" w:space="0" w:color="auto"/>
                <w:bottom w:val="none" w:sz="0" w:space="0" w:color="auto"/>
                <w:right w:val="none" w:sz="0" w:space="0" w:color="auto"/>
              </w:divBdr>
              <w:divsChild>
                <w:div w:id="324011406">
                  <w:marLeft w:val="0"/>
                  <w:marRight w:val="0"/>
                  <w:marTop w:val="0"/>
                  <w:marBottom w:val="0"/>
                  <w:divBdr>
                    <w:top w:val="none" w:sz="0" w:space="0" w:color="auto"/>
                    <w:left w:val="none" w:sz="0" w:space="0" w:color="auto"/>
                    <w:bottom w:val="none" w:sz="0" w:space="0" w:color="auto"/>
                    <w:right w:val="none" w:sz="0" w:space="0" w:color="auto"/>
                  </w:divBdr>
                  <w:divsChild>
                    <w:div w:id="1461800943">
                      <w:marLeft w:val="0"/>
                      <w:marRight w:val="0"/>
                      <w:marTop w:val="0"/>
                      <w:marBottom w:val="0"/>
                      <w:divBdr>
                        <w:top w:val="none" w:sz="0" w:space="0" w:color="auto"/>
                        <w:left w:val="none" w:sz="0" w:space="0" w:color="auto"/>
                        <w:bottom w:val="none" w:sz="0" w:space="0" w:color="auto"/>
                        <w:right w:val="none" w:sz="0" w:space="0" w:color="auto"/>
                      </w:divBdr>
                      <w:divsChild>
                        <w:div w:id="1360929289">
                          <w:marLeft w:val="0"/>
                          <w:marRight w:val="0"/>
                          <w:marTop w:val="0"/>
                          <w:marBottom w:val="300"/>
                          <w:divBdr>
                            <w:top w:val="none" w:sz="0" w:space="0" w:color="auto"/>
                            <w:left w:val="none" w:sz="0" w:space="0" w:color="auto"/>
                            <w:bottom w:val="double" w:sz="6" w:space="15" w:color="EEEEEE"/>
                            <w:right w:val="none" w:sz="0" w:space="0" w:color="auto"/>
                          </w:divBdr>
                        </w:div>
                      </w:divsChild>
                    </w:div>
                  </w:divsChild>
                </w:div>
              </w:divsChild>
            </w:div>
          </w:divsChild>
        </w:div>
      </w:divsChild>
    </w:div>
    <w:div w:id="1529416786">
      <w:bodyDiv w:val="1"/>
      <w:marLeft w:val="0"/>
      <w:marRight w:val="0"/>
      <w:marTop w:val="0"/>
      <w:marBottom w:val="0"/>
      <w:divBdr>
        <w:top w:val="none" w:sz="0" w:space="0" w:color="auto"/>
        <w:left w:val="none" w:sz="0" w:space="0" w:color="auto"/>
        <w:bottom w:val="none" w:sz="0" w:space="0" w:color="auto"/>
        <w:right w:val="none" w:sz="0" w:space="0" w:color="auto"/>
      </w:divBdr>
    </w:div>
    <w:div w:id="1542940031">
      <w:bodyDiv w:val="1"/>
      <w:marLeft w:val="0"/>
      <w:marRight w:val="0"/>
      <w:marTop w:val="0"/>
      <w:marBottom w:val="0"/>
      <w:divBdr>
        <w:top w:val="none" w:sz="0" w:space="0" w:color="auto"/>
        <w:left w:val="none" w:sz="0" w:space="0" w:color="auto"/>
        <w:bottom w:val="none" w:sz="0" w:space="0" w:color="auto"/>
        <w:right w:val="none" w:sz="0" w:space="0" w:color="auto"/>
      </w:divBdr>
    </w:div>
    <w:div w:id="1548057041">
      <w:bodyDiv w:val="1"/>
      <w:marLeft w:val="0"/>
      <w:marRight w:val="0"/>
      <w:marTop w:val="0"/>
      <w:marBottom w:val="0"/>
      <w:divBdr>
        <w:top w:val="none" w:sz="0" w:space="0" w:color="auto"/>
        <w:left w:val="none" w:sz="0" w:space="0" w:color="auto"/>
        <w:bottom w:val="none" w:sz="0" w:space="0" w:color="auto"/>
        <w:right w:val="none" w:sz="0" w:space="0" w:color="auto"/>
      </w:divBdr>
    </w:div>
    <w:div w:id="1555383496">
      <w:bodyDiv w:val="1"/>
      <w:marLeft w:val="0"/>
      <w:marRight w:val="0"/>
      <w:marTop w:val="0"/>
      <w:marBottom w:val="0"/>
      <w:divBdr>
        <w:top w:val="none" w:sz="0" w:space="0" w:color="auto"/>
        <w:left w:val="none" w:sz="0" w:space="0" w:color="auto"/>
        <w:bottom w:val="none" w:sz="0" w:space="0" w:color="auto"/>
        <w:right w:val="none" w:sz="0" w:space="0" w:color="auto"/>
      </w:divBdr>
    </w:div>
    <w:div w:id="1557661515">
      <w:bodyDiv w:val="1"/>
      <w:marLeft w:val="0"/>
      <w:marRight w:val="0"/>
      <w:marTop w:val="0"/>
      <w:marBottom w:val="0"/>
      <w:divBdr>
        <w:top w:val="none" w:sz="0" w:space="0" w:color="auto"/>
        <w:left w:val="none" w:sz="0" w:space="0" w:color="auto"/>
        <w:bottom w:val="none" w:sz="0" w:space="0" w:color="auto"/>
        <w:right w:val="none" w:sz="0" w:space="0" w:color="auto"/>
      </w:divBdr>
    </w:div>
    <w:div w:id="1558127713">
      <w:bodyDiv w:val="1"/>
      <w:marLeft w:val="0"/>
      <w:marRight w:val="0"/>
      <w:marTop w:val="0"/>
      <w:marBottom w:val="0"/>
      <w:divBdr>
        <w:top w:val="none" w:sz="0" w:space="0" w:color="auto"/>
        <w:left w:val="none" w:sz="0" w:space="0" w:color="auto"/>
        <w:bottom w:val="none" w:sz="0" w:space="0" w:color="auto"/>
        <w:right w:val="none" w:sz="0" w:space="0" w:color="auto"/>
      </w:divBdr>
    </w:div>
    <w:div w:id="1558471379">
      <w:bodyDiv w:val="1"/>
      <w:marLeft w:val="0"/>
      <w:marRight w:val="0"/>
      <w:marTop w:val="0"/>
      <w:marBottom w:val="0"/>
      <w:divBdr>
        <w:top w:val="none" w:sz="0" w:space="0" w:color="auto"/>
        <w:left w:val="none" w:sz="0" w:space="0" w:color="auto"/>
        <w:bottom w:val="none" w:sz="0" w:space="0" w:color="auto"/>
        <w:right w:val="none" w:sz="0" w:space="0" w:color="auto"/>
      </w:divBdr>
      <w:divsChild>
        <w:div w:id="1142382241">
          <w:marLeft w:val="0"/>
          <w:marRight w:val="0"/>
          <w:marTop w:val="0"/>
          <w:marBottom w:val="0"/>
          <w:divBdr>
            <w:top w:val="none" w:sz="0" w:space="0" w:color="auto"/>
            <w:left w:val="none" w:sz="0" w:space="0" w:color="auto"/>
            <w:bottom w:val="none" w:sz="0" w:space="0" w:color="auto"/>
            <w:right w:val="none" w:sz="0" w:space="0" w:color="auto"/>
          </w:divBdr>
        </w:div>
        <w:div w:id="1237280091">
          <w:marLeft w:val="0"/>
          <w:marRight w:val="0"/>
          <w:marTop w:val="0"/>
          <w:marBottom w:val="0"/>
          <w:divBdr>
            <w:top w:val="none" w:sz="0" w:space="0" w:color="auto"/>
            <w:left w:val="none" w:sz="0" w:space="0" w:color="auto"/>
            <w:bottom w:val="none" w:sz="0" w:space="0" w:color="auto"/>
            <w:right w:val="none" w:sz="0" w:space="0" w:color="auto"/>
          </w:divBdr>
        </w:div>
        <w:div w:id="1860392951">
          <w:marLeft w:val="0"/>
          <w:marRight w:val="0"/>
          <w:marTop w:val="0"/>
          <w:marBottom w:val="0"/>
          <w:divBdr>
            <w:top w:val="none" w:sz="0" w:space="0" w:color="auto"/>
            <w:left w:val="none" w:sz="0" w:space="0" w:color="auto"/>
            <w:bottom w:val="none" w:sz="0" w:space="0" w:color="auto"/>
            <w:right w:val="none" w:sz="0" w:space="0" w:color="auto"/>
          </w:divBdr>
        </w:div>
        <w:div w:id="2033989110">
          <w:marLeft w:val="0"/>
          <w:marRight w:val="0"/>
          <w:marTop w:val="0"/>
          <w:marBottom w:val="0"/>
          <w:divBdr>
            <w:top w:val="none" w:sz="0" w:space="0" w:color="auto"/>
            <w:left w:val="none" w:sz="0" w:space="0" w:color="auto"/>
            <w:bottom w:val="none" w:sz="0" w:space="0" w:color="auto"/>
            <w:right w:val="none" w:sz="0" w:space="0" w:color="auto"/>
          </w:divBdr>
        </w:div>
      </w:divsChild>
    </w:div>
    <w:div w:id="1558660733">
      <w:bodyDiv w:val="1"/>
      <w:marLeft w:val="0"/>
      <w:marRight w:val="0"/>
      <w:marTop w:val="0"/>
      <w:marBottom w:val="0"/>
      <w:divBdr>
        <w:top w:val="none" w:sz="0" w:space="0" w:color="auto"/>
        <w:left w:val="none" w:sz="0" w:space="0" w:color="auto"/>
        <w:bottom w:val="none" w:sz="0" w:space="0" w:color="auto"/>
        <w:right w:val="none" w:sz="0" w:space="0" w:color="auto"/>
      </w:divBdr>
    </w:div>
    <w:div w:id="1560434810">
      <w:bodyDiv w:val="1"/>
      <w:marLeft w:val="0"/>
      <w:marRight w:val="0"/>
      <w:marTop w:val="0"/>
      <w:marBottom w:val="0"/>
      <w:divBdr>
        <w:top w:val="none" w:sz="0" w:space="0" w:color="auto"/>
        <w:left w:val="none" w:sz="0" w:space="0" w:color="auto"/>
        <w:bottom w:val="none" w:sz="0" w:space="0" w:color="auto"/>
        <w:right w:val="none" w:sz="0" w:space="0" w:color="auto"/>
      </w:divBdr>
    </w:div>
    <w:div w:id="1564485670">
      <w:bodyDiv w:val="1"/>
      <w:marLeft w:val="0"/>
      <w:marRight w:val="0"/>
      <w:marTop w:val="0"/>
      <w:marBottom w:val="0"/>
      <w:divBdr>
        <w:top w:val="none" w:sz="0" w:space="0" w:color="auto"/>
        <w:left w:val="none" w:sz="0" w:space="0" w:color="auto"/>
        <w:bottom w:val="none" w:sz="0" w:space="0" w:color="auto"/>
        <w:right w:val="none" w:sz="0" w:space="0" w:color="auto"/>
      </w:divBdr>
    </w:div>
    <w:div w:id="1568227635">
      <w:bodyDiv w:val="1"/>
      <w:marLeft w:val="0"/>
      <w:marRight w:val="0"/>
      <w:marTop w:val="0"/>
      <w:marBottom w:val="0"/>
      <w:divBdr>
        <w:top w:val="none" w:sz="0" w:space="0" w:color="auto"/>
        <w:left w:val="none" w:sz="0" w:space="0" w:color="auto"/>
        <w:bottom w:val="none" w:sz="0" w:space="0" w:color="auto"/>
        <w:right w:val="none" w:sz="0" w:space="0" w:color="auto"/>
      </w:divBdr>
    </w:div>
    <w:div w:id="1570798172">
      <w:bodyDiv w:val="1"/>
      <w:marLeft w:val="0"/>
      <w:marRight w:val="0"/>
      <w:marTop w:val="0"/>
      <w:marBottom w:val="0"/>
      <w:divBdr>
        <w:top w:val="none" w:sz="0" w:space="0" w:color="auto"/>
        <w:left w:val="none" w:sz="0" w:space="0" w:color="auto"/>
        <w:bottom w:val="none" w:sz="0" w:space="0" w:color="auto"/>
        <w:right w:val="none" w:sz="0" w:space="0" w:color="auto"/>
      </w:divBdr>
    </w:div>
    <w:div w:id="1575629808">
      <w:bodyDiv w:val="1"/>
      <w:marLeft w:val="0"/>
      <w:marRight w:val="0"/>
      <w:marTop w:val="0"/>
      <w:marBottom w:val="0"/>
      <w:divBdr>
        <w:top w:val="none" w:sz="0" w:space="0" w:color="auto"/>
        <w:left w:val="none" w:sz="0" w:space="0" w:color="auto"/>
        <w:bottom w:val="none" w:sz="0" w:space="0" w:color="auto"/>
        <w:right w:val="none" w:sz="0" w:space="0" w:color="auto"/>
      </w:divBdr>
    </w:div>
    <w:div w:id="1576427580">
      <w:bodyDiv w:val="1"/>
      <w:marLeft w:val="0"/>
      <w:marRight w:val="0"/>
      <w:marTop w:val="0"/>
      <w:marBottom w:val="0"/>
      <w:divBdr>
        <w:top w:val="none" w:sz="0" w:space="0" w:color="auto"/>
        <w:left w:val="none" w:sz="0" w:space="0" w:color="auto"/>
        <w:bottom w:val="none" w:sz="0" w:space="0" w:color="auto"/>
        <w:right w:val="none" w:sz="0" w:space="0" w:color="auto"/>
      </w:divBdr>
    </w:div>
    <w:div w:id="1579896573">
      <w:bodyDiv w:val="1"/>
      <w:marLeft w:val="0"/>
      <w:marRight w:val="0"/>
      <w:marTop w:val="0"/>
      <w:marBottom w:val="0"/>
      <w:divBdr>
        <w:top w:val="none" w:sz="0" w:space="0" w:color="auto"/>
        <w:left w:val="none" w:sz="0" w:space="0" w:color="auto"/>
        <w:bottom w:val="none" w:sz="0" w:space="0" w:color="auto"/>
        <w:right w:val="none" w:sz="0" w:space="0" w:color="auto"/>
      </w:divBdr>
    </w:div>
    <w:div w:id="1583950299">
      <w:bodyDiv w:val="1"/>
      <w:marLeft w:val="0"/>
      <w:marRight w:val="0"/>
      <w:marTop w:val="0"/>
      <w:marBottom w:val="0"/>
      <w:divBdr>
        <w:top w:val="none" w:sz="0" w:space="0" w:color="auto"/>
        <w:left w:val="none" w:sz="0" w:space="0" w:color="auto"/>
        <w:bottom w:val="none" w:sz="0" w:space="0" w:color="auto"/>
        <w:right w:val="none" w:sz="0" w:space="0" w:color="auto"/>
      </w:divBdr>
    </w:div>
    <w:div w:id="1587182205">
      <w:bodyDiv w:val="1"/>
      <w:marLeft w:val="0"/>
      <w:marRight w:val="0"/>
      <w:marTop w:val="0"/>
      <w:marBottom w:val="0"/>
      <w:divBdr>
        <w:top w:val="none" w:sz="0" w:space="0" w:color="auto"/>
        <w:left w:val="none" w:sz="0" w:space="0" w:color="auto"/>
        <w:bottom w:val="none" w:sz="0" w:space="0" w:color="auto"/>
        <w:right w:val="none" w:sz="0" w:space="0" w:color="auto"/>
      </w:divBdr>
      <w:divsChild>
        <w:div w:id="1600219513">
          <w:marLeft w:val="0"/>
          <w:marRight w:val="300"/>
          <w:marTop w:val="0"/>
          <w:marBottom w:val="0"/>
          <w:divBdr>
            <w:top w:val="none" w:sz="0" w:space="0" w:color="auto"/>
            <w:left w:val="none" w:sz="0" w:space="0" w:color="auto"/>
            <w:bottom w:val="none" w:sz="0" w:space="0" w:color="auto"/>
            <w:right w:val="none" w:sz="0" w:space="0" w:color="auto"/>
          </w:divBdr>
          <w:divsChild>
            <w:div w:id="1227061566">
              <w:marLeft w:val="0"/>
              <w:marRight w:val="0"/>
              <w:marTop w:val="0"/>
              <w:marBottom w:val="0"/>
              <w:divBdr>
                <w:top w:val="none" w:sz="0" w:space="0" w:color="auto"/>
                <w:left w:val="none" w:sz="0" w:space="0" w:color="auto"/>
                <w:bottom w:val="none" w:sz="0" w:space="0" w:color="auto"/>
                <w:right w:val="none" w:sz="0" w:space="0" w:color="auto"/>
              </w:divBdr>
            </w:div>
          </w:divsChild>
        </w:div>
        <w:div w:id="2085831623">
          <w:marLeft w:val="0"/>
          <w:marRight w:val="0"/>
          <w:marTop w:val="0"/>
          <w:marBottom w:val="0"/>
          <w:divBdr>
            <w:top w:val="none" w:sz="0" w:space="0" w:color="auto"/>
            <w:left w:val="none" w:sz="0" w:space="0" w:color="auto"/>
            <w:bottom w:val="none" w:sz="0" w:space="0" w:color="auto"/>
            <w:right w:val="none" w:sz="0" w:space="0" w:color="auto"/>
          </w:divBdr>
        </w:div>
      </w:divsChild>
    </w:div>
    <w:div w:id="1588150255">
      <w:bodyDiv w:val="1"/>
      <w:marLeft w:val="0"/>
      <w:marRight w:val="0"/>
      <w:marTop w:val="0"/>
      <w:marBottom w:val="0"/>
      <w:divBdr>
        <w:top w:val="none" w:sz="0" w:space="0" w:color="auto"/>
        <w:left w:val="none" w:sz="0" w:space="0" w:color="auto"/>
        <w:bottom w:val="none" w:sz="0" w:space="0" w:color="auto"/>
        <w:right w:val="none" w:sz="0" w:space="0" w:color="auto"/>
      </w:divBdr>
    </w:div>
    <w:div w:id="1590698498">
      <w:bodyDiv w:val="1"/>
      <w:marLeft w:val="0"/>
      <w:marRight w:val="0"/>
      <w:marTop w:val="0"/>
      <w:marBottom w:val="0"/>
      <w:divBdr>
        <w:top w:val="none" w:sz="0" w:space="0" w:color="auto"/>
        <w:left w:val="none" w:sz="0" w:space="0" w:color="auto"/>
        <w:bottom w:val="none" w:sz="0" w:space="0" w:color="auto"/>
        <w:right w:val="none" w:sz="0" w:space="0" w:color="auto"/>
      </w:divBdr>
    </w:div>
    <w:div w:id="1592004199">
      <w:bodyDiv w:val="1"/>
      <w:marLeft w:val="0"/>
      <w:marRight w:val="0"/>
      <w:marTop w:val="0"/>
      <w:marBottom w:val="0"/>
      <w:divBdr>
        <w:top w:val="none" w:sz="0" w:space="0" w:color="auto"/>
        <w:left w:val="none" w:sz="0" w:space="0" w:color="auto"/>
        <w:bottom w:val="none" w:sz="0" w:space="0" w:color="auto"/>
        <w:right w:val="none" w:sz="0" w:space="0" w:color="auto"/>
      </w:divBdr>
    </w:div>
    <w:div w:id="1592928766">
      <w:bodyDiv w:val="1"/>
      <w:marLeft w:val="0"/>
      <w:marRight w:val="0"/>
      <w:marTop w:val="0"/>
      <w:marBottom w:val="0"/>
      <w:divBdr>
        <w:top w:val="none" w:sz="0" w:space="0" w:color="auto"/>
        <w:left w:val="none" w:sz="0" w:space="0" w:color="auto"/>
        <w:bottom w:val="none" w:sz="0" w:space="0" w:color="auto"/>
        <w:right w:val="none" w:sz="0" w:space="0" w:color="auto"/>
      </w:divBdr>
    </w:div>
    <w:div w:id="1597641067">
      <w:bodyDiv w:val="1"/>
      <w:marLeft w:val="0"/>
      <w:marRight w:val="0"/>
      <w:marTop w:val="0"/>
      <w:marBottom w:val="0"/>
      <w:divBdr>
        <w:top w:val="none" w:sz="0" w:space="0" w:color="auto"/>
        <w:left w:val="none" w:sz="0" w:space="0" w:color="auto"/>
        <w:bottom w:val="none" w:sz="0" w:space="0" w:color="auto"/>
        <w:right w:val="none" w:sz="0" w:space="0" w:color="auto"/>
      </w:divBdr>
    </w:div>
    <w:div w:id="1603605181">
      <w:bodyDiv w:val="1"/>
      <w:marLeft w:val="0"/>
      <w:marRight w:val="0"/>
      <w:marTop w:val="0"/>
      <w:marBottom w:val="0"/>
      <w:divBdr>
        <w:top w:val="none" w:sz="0" w:space="0" w:color="auto"/>
        <w:left w:val="none" w:sz="0" w:space="0" w:color="auto"/>
        <w:bottom w:val="none" w:sz="0" w:space="0" w:color="auto"/>
        <w:right w:val="none" w:sz="0" w:space="0" w:color="auto"/>
      </w:divBdr>
    </w:div>
    <w:div w:id="1617758453">
      <w:bodyDiv w:val="1"/>
      <w:marLeft w:val="0"/>
      <w:marRight w:val="0"/>
      <w:marTop w:val="0"/>
      <w:marBottom w:val="0"/>
      <w:divBdr>
        <w:top w:val="none" w:sz="0" w:space="0" w:color="auto"/>
        <w:left w:val="none" w:sz="0" w:space="0" w:color="auto"/>
        <w:bottom w:val="none" w:sz="0" w:space="0" w:color="auto"/>
        <w:right w:val="none" w:sz="0" w:space="0" w:color="auto"/>
      </w:divBdr>
      <w:divsChild>
        <w:div w:id="1915892288">
          <w:marLeft w:val="0"/>
          <w:marRight w:val="0"/>
          <w:marTop w:val="0"/>
          <w:marBottom w:val="0"/>
          <w:divBdr>
            <w:top w:val="none" w:sz="0" w:space="0" w:color="auto"/>
            <w:left w:val="none" w:sz="0" w:space="0" w:color="auto"/>
            <w:bottom w:val="none" w:sz="0" w:space="0" w:color="auto"/>
            <w:right w:val="none" w:sz="0" w:space="0" w:color="auto"/>
          </w:divBdr>
          <w:divsChild>
            <w:div w:id="509956158">
              <w:marLeft w:val="0"/>
              <w:marRight w:val="0"/>
              <w:marTop w:val="0"/>
              <w:marBottom w:val="0"/>
              <w:divBdr>
                <w:top w:val="none" w:sz="0" w:space="0" w:color="auto"/>
                <w:left w:val="none" w:sz="0" w:space="0" w:color="auto"/>
                <w:bottom w:val="none" w:sz="0" w:space="0" w:color="auto"/>
                <w:right w:val="none" w:sz="0" w:space="0" w:color="auto"/>
              </w:divBdr>
              <w:divsChild>
                <w:div w:id="328365088">
                  <w:marLeft w:val="0"/>
                  <w:marRight w:val="0"/>
                  <w:marTop w:val="0"/>
                  <w:marBottom w:val="0"/>
                  <w:divBdr>
                    <w:top w:val="none" w:sz="0" w:space="0" w:color="auto"/>
                    <w:left w:val="none" w:sz="0" w:space="0" w:color="auto"/>
                    <w:bottom w:val="none" w:sz="0" w:space="0" w:color="auto"/>
                    <w:right w:val="none" w:sz="0" w:space="0" w:color="auto"/>
                  </w:divBdr>
                  <w:divsChild>
                    <w:div w:id="3284761">
                      <w:marLeft w:val="0"/>
                      <w:marRight w:val="0"/>
                      <w:marTop w:val="0"/>
                      <w:marBottom w:val="0"/>
                      <w:divBdr>
                        <w:top w:val="none" w:sz="0" w:space="0" w:color="auto"/>
                        <w:left w:val="none" w:sz="0" w:space="0" w:color="auto"/>
                        <w:bottom w:val="none" w:sz="0" w:space="0" w:color="auto"/>
                        <w:right w:val="none" w:sz="0" w:space="0" w:color="auto"/>
                      </w:divBdr>
                      <w:divsChild>
                        <w:div w:id="1308902051">
                          <w:marLeft w:val="0"/>
                          <w:marRight w:val="0"/>
                          <w:marTop w:val="0"/>
                          <w:marBottom w:val="0"/>
                          <w:divBdr>
                            <w:top w:val="none" w:sz="0" w:space="0" w:color="auto"/>
                            <w:left w:val="none" w:sz="0" w:space="0" w:color="auto"/>
                            <w:bottom w:val="none" w:sz="0" w:space="0" w:color="auto"/>
                            <w:right w:val="none" w:sz="0" w:space="0" w:color="auto"/>
                          </w:divBdr>
                          <w:divsChild>
                            <w:div w:id="1416854715">
                              <w:marLeft w:val="0"/>
                              <w:marRight w:val="0"/>
                              <w:marTop w:val="0"/>
                              <w:marBottom w:val="0"/>
                              <w:divBdr>
                                <w:top w:val="none" w:sz="0" w:space="0" w:color="auto"/>
                                <w:left w:val="none" w:sz="0" w:space="0" w:color="auto"/>
                                <w:bottom w:val="none" w:sz="0" w:space="0" w:color="auto"/>
                                <w:right w:val="none" w:sz="0" w:space="0" w:color="auto"/>
                              </w:divBdr>
                              <w:divsChild>
                                <w:div w:id="49892002">
                                  <w:marLeft w:val="0"/>
                                  <w:marRight w:val="0"/>
                                  <w:marTop w:val="0"/>
                                  <w:marBottom w:val="0"/>
                                  <w:divBdr>
                                    <w:top w:val="none" w:sz="0" w:space="0" w:color="auto"/>
                                    <w:left w:val="none" w:sz="0" w:space="0" w:color="auto"/>
                                    <w:bottom w:val="none" w:sz="0" w:space="0" w:color="auto"/>
                                    <w:right w:val="none" w:sz="0" w:space="0" w:color="auto"/>
                                  </w:divBdr>
                                  <w:divsChild>
                                    <w:div w:id="1397316815">
                                      <w:marLeft w:val="0"/>
                                      <w:marRight w:val="0"/>
                                      <w:marTop w:val="0"/>
                                      <w:marBottom w:val="0"/>
                                      <w:divBdr>
                                        <w:top w:val="none" w:sz="0" w:space="0" w:color="auto"/>
                                        <w:left w:val="none" w:sz="0" w:space="0" w:color="auto"/>
                                        <w:bottom w:val="none" w:sz="0" w:space="0" w:color="auto"/>
                                        <w:right w:val="none" w:sz="0" w:space="0" w:color="auto"/>
                                      </w:divBdr>
                                    </w:div>
                                    <w:div w:id="1796367366">
                                      <w:marLeft w:val="0"/>
                                      <w:marRight w:val="0"/>
                                      <w:marTop w:val="0"/>
                                      <w:marBottom w:val="0"/>
                                      <w:divBdr>
                                        <w:top w:val="none" w:sz="0" w:space="0" w:color="auto"/>
                                        <w:left w:val="none" w:sz="0" w:space="0" w:color="auto"/>
                                        <w:bottom w:val="none" w:sz="0" w:space="0" w:color="auto"/>
                                        <w:right w:val="none" w:sz="0" w:space="0" w:color="auto"/>
                                      </w:divBdr>
                                      <w:divsChild>
                                        <w:div w:id="977684394">
                                          <w:marLeft w:val="0"/>
                                          <w:marRight w:val="0"/>
                                          <w:marTop w:val="0"/>
                                          <w:marBottom w:val="0"/>
                                          <w:divBdr>
                                            <w:top w:val="none" w:sz="0" w:space="0" w:color="auto"/>
                                            <w:left w:val="none" w:sz="0" w:space="0" w:color="auto"/>
                                            <w:bottom w:val="none" w:sz="0" w:space="0" w:color="auto"/>
                                            <w:right w:val="none" w:sz="0" w:space="0" w:color="auto"/>
                                          </w:divBdr>
                                          <w:divsChild>
                                            <w:div w:id="840697751">
                                              <w:marLeft w:val="0"/>
                                              <w:marRight w:val="0"/>
                                              <w:marTop w:val="0"/>
                                              <w:marBottom w:val="0"/>
                                              <w:divBdr>
                                                <w:top w:val="none" w:sz="0" w:space="0" w:color="auto"/>
                                                <w:left w:val="none" w:sz="0" w:space="0" w:color="auto"/>
                                                <w:bottom w:val="none" w:sz="0" w:space="0" w:color="auto"/>
                                                <w:right w:val="none" w:sz="0" w:space="0" w:color="auto"/>
                                              </w:divBdr>
                                              <w:divsChild>
                                                <w:div w:id="343166265">
                                                  <w:marLeft w:val="0"/>
                                                  <w:marRight w:val="0"/>
                                                  <w:marTop w:val="0"/>
                                                  <w:marBottom w:val="0"/>
                                                  <w:divBdr>
                                                    <w:top w:val="none" w:sz="0" w:space="0" w:color="auto"/>
                                                    <w:left w:val="none" w:sz="0" w:space="0" w:color="auto"/>
                                                    <w:bottom w:val="none" w:sz="0" w:space="0" w:color="auto"/>
                                                    <w:right w:val="none" w:sz="0" w:space="0" w:color="auto"/>
                                                  </w:divBdr>
                                                  <w:divsChild>
                                                    <w:div w:id="79248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7977556">
      <w:bodyDiv w:val="1"/>
      <w:marLeft w:val="0"/>
      <w:marRight w:val="0"/>
      <w:marTop w:val="0"/>
      <w:marBottom w:val="0"/>
      <w:divBdr>
        <w:top w:val="none" w:sz="0" w:space="0" w:color="auto"/>
        <w:left w:val="none" w:sz="0" w:space="0" w:color="auto"/>
        <w:bottom w:val="none" w:sz="0" w:space="0" w:color="auto"/>
        <w:right w:val="none" w:sz="0" w:space="0" w:color="auto"/>
      </w:divBdr>
      <w:divsChild>
        <w:div w:id="51538507">
          <w:marLeft w:val="0"/>
          <w:marRight w:val="0"/>
          <w:marTop w:val="0"/>
          <w:marBottom w:val="0"/>
          <w:divBdr>
            <w:top w:val="none" w:sz="0" w:space="0" w:color="auto"/>
            <w:left w:val="none" w:sz="0" w:space="0" w:color="auto"/>
            <w:bottom w:val="none" w:sz="0" w:space="0" w:color="auto"/>
            <w:right w:val="none" w:sz="0" w:space="0" w:color="auto"/>
          </w:divBdr>
          <w:divsChild>
            <w:div w:id="1900164256">
              <w:marLeft w:val="0"/>
              <w:marRight w:val="0"/>
              <w:marTop w:val="0"/>
              <w:marBottom w:val="0"/>
              <w:divBdr>
                <w:top w:val="none" w:sz="0" w:space="0" w:color="auto"/>
                <w:left w:val="none" w:sz="0" w:space="0" w:color="auto"/>
                <w:bottom w:val="none" w:sz="0" w:space="0" w:color="auto"/>
                <w:right w:val="none" w:sz="0" w:space="0" w:color="auto"/>
              </w:divBdr>
              <w:divsChild>
                <w:div w:id="1616212639">
                  <w:marLeft w:val="150"/>
                  <w:marRight w:val="150"/>
                  <w:marTop w:val="0"/>
                  <w:marBottom w:val="0"/>
                  <w:divBdr>
                    <w:top w:val="none" w:sz="0" w:space="0" w:color="auto"/>
                    <w:left w:val="none" w:sz="0" w:space="0" w:color="auto"/>
                    <w:bottom w:val="none" w:sz="0" w:space="0" w:color="auto"/>
                    <w:right w:val="none" w:sz="0" w:space="0" w:color="auto"/>
                  </w:divBdr>
                  <w:divsChild>
                    <w:div w:id="1927954889">
                      <w:marLeft w:val="0"/>
                      <w:marRight w:val="0"/>
                      <w:marTop w:val="0"/>
                      <w:marBottom w:val="0"/>
                      <w:divBdr>
                        <w:top w:val="none" w:sz="0" w:space="0" w:color="auto"/>
                        <w:left w:val="none" w:sz="0" w:space="0" w:color="auto"/>
                        <w:bottom w:val="none" w:sz="0" w:space="0" w:color="auto"/>
                        <w:right w:val="none" w:sz="0" w:space="0" w:color="auto"/>
                      </w:divBdr>
                      <w:divsChild>
                        <w:div w:id="1386755479">
                          <w:marLeft w:val="0"/>
                          <w:marRight w:val="0"/>
                          <w:marTop w:val="0"/>
                          <w:marBottom w:val="0"/>
                          <w:divBdr>
                            <w:top w:val="none" w:sz="0" w:space="0" w:color="auto"/>
                            <w:left w:val="none" w:sz="0" w:space="0" w:color="auto"/>
                            <w:bottom w:val="none" w:sz="0" w:space="0" w:color="auto"/>
                            <w:right w:val="none" w:sz="0" w:space="0" w:color="auto"/>
                          </w:divBdr>
                          <w:divsChild>
                            <w:div w:id="833186395">
                              <w:marLeft w:val="0"/>
                              <w:marRight w:val="0"/>
                              <w:marTop w:val="0"/>
                              <w:marBottom w:val="0"/>
                              <w:divBdr>
                                <w:top w:val="none" w:sz="0" w:space="0" w:color="auto"/>
                                <w:left w:val="none" w:sz="0" w:space="0" w:color="auto"/>
                                <w:bottom w:val="none" w:sz="0" w:space="0" w:color="auto"/>
                                <w:right w:val="none" w:sz="0" w:space="0" w:color="auto"/>
                              </w:divBdr>
                              <w:divsChild>
                                <w:div w:id="1218319746">
                                  <w:marLeft w:val="0"/>
                                  <w:marRight w:val="0"/>
                                  <w:marTop w:val="0"/>
                                  <w:marBottom w:val="0"/>
                                  <w:divBdr>
                                    <w:top w:val="none" w:sz="0" w:space="0" w:color="auto"/>
                                    <w:left w:val="none" w:sz="0" w:space="0" w:color="auto"/>
                                    <w:bottom w:val="none" w:sz="0" w:space="0" w:color="auto"/>
                                    <w:right w:val="none" w:sz="0" w:space="0" w:color="auto"/>
                                  </w:divBdr>
                                  <w:divsChild>
                                    <w:div w:id="1608269206">
                                      <w:marLeft w:val="0"/>
                                      <w:marRight w:val="0"/>
                                      <w:marTop w:val="0"/>
                                      <w:marBottom w:val="0"/>
                                      <w:divBdr>
                                        <w:top w:val="none" w:sz="0" w:space="0" w:color="auto"/>
                                        <w:left w:val="none" w:sz="0" w:space="0" w:color="auto"/>
                                        <w:bottom w:val="none" w:sz="0" w:space="0" w:color="auto"/>
                                        <w:right w:val="none" w:sz="0" w:space="0" w:color="auto"/>
                                      </w:divBdr>
                                      <w:divsChild>
                                        <w:div w:id="889195957">
                                          <w:marLeft w:val="0"/>
                                          <w:marRight w:val="0"/>
                                          <w:marTop w:val="0"/>
                                          <w:marBottom w:val="0"/>
                                          <w:divBdr>
                                            <w:top w:val="none" w:sz="0" w:space="0" w:color="auto"/>
                                            <w:left w:val="none" w:sz="0" w:space="0" w:color="auto"/>
                                            <w:bottom w:val="none" w:sz="0" w:space="0" w:color="auto"/>
                                            <w:right w:val="none" w:sz="0" w:space="0" w:color="auto"/>
                                          </w:divBdr>
                                          <w:divsChild>
                                            <w:div w:id="1549488068">
                                              <w:marLeft w:val="0"/>
                                              <w:marRight w:val="0"/>
                                              <w:marTop w:val="0"/>
                                              <w:marBottom w:val="0"/>
                                              <w:divBdr>
                                                <w:top w:val="none" w:sz="0" w:space="0" w:color="auto"/>
                                                <w:left w:val="none" w:sz="0" w:space="0" w:color="auto"/>
                                                <w:bottom w:val="none" w:sz="0" w:space="0" w:color="auto"/>
                                                <w:right w:val="none" w:sz="0" w:space="0" w:color="auto"/>
                                              </w:divBdr>
                                              <w:divsChild>
                                                <w:div w:id="2052531528">
                                                  <w:marLeft w:val="0"/>
                                                  <w:marRight w:val="0"/>
                                                  <w:marTop w:val="0"/>
                                                  <w:marBottom w:val="0"/>
                                                  <w:divBdr>
                                                    <w:top w:val="none" w:sz="0" w:space="0" w:color="auto"/>
                                                    <w:left w:val="none" w:sz="0" w:space="0" w:color="auto"/>
                                                    <w:bottom w:val="none" w:sz="0" w:space="0" w:color="auto"/>
                                                    <w:right w:val="none" w:sz="0" w:space="0" w:color="auto"/>
                                                  </w:divBdr>
                                                  <w:divsChild>
                                                    <w:div w:id="207554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3945417">
      <w:bodyDiv w:val="1"/>
      <w:marLeft w:val="0"/>
      <w:marRight w:val="0"/>
      <w:marTop w:val="0"/>
      <w:marBottom w:val="0"/>
      <w:divBdr>
        <w:top w:val="none" w:sz="0" w:space="0" w:color="auto"/>
        <w:left w:val="none" w:sz="0" w:space="0" w:color="auto"/>
        <w:bottom w:val="none" w:sz="0" w:space="0" w:color="auto"/>
        <w:right w:val="none" w:sz="0" w:space="0" w:color="auto"/>
      </w:divBdr>
    </w:div>
    <w:div w:id="1641954506">
      <w:bodyDiv w:val="1"/>
      <w:marLeft w:val="0"/>
      <w:marRight w:val="0"/>
      <w:marTop w:val="0"/>
      <w:marBottom w:val="0"/>
      <w:divBdr>
        <w:top w:val="none" w:sz="0" w:space="0" w:color="auto"/>
        <w:left w:val="none" w:sz="0" w:space="0" w:color="auto"/>
        <w:bottom w:val="none" w:sz="0" w:space="0" w:color="auto"/>
        <w:right w:val="none" w:sz="0" w:space="0" w:color="auto"/>
      </w:divBdr>
    </w:div>
    <w:div w:id="1643995406">
      <w:bodyDiv w:val="1"/>
      <w:marLeft w:val="0"/>
      <w:marRight w:val="0"/>
      <w:marTop w:val="0"/>
      <w:marBottom w:val="0"/>
      <w:divBdr>
        <w:top w:val="none" w:sz="0" w:space="0" w:color="auto"/>
        <w:left w:val="none" w:sz="0" w:space="0" w:color="auto"/>
        <w:bottom w:val="none" w:sz="0" w:space="0" w:color="auto"/>
        <w:right w:val="none" w:sz="0" w:space="0" w:color="auto"/>
      </w:divBdr>
    </w:div>
    <w:div w:id="1645810677">
      <w:bodyDiv w:val="1"/>
      <w:marLeft w:val="0"/>
      <w:marRight w:val="0"/>
      <w:marTop w:val="0"/>
      <w:marBottom w:val="0"/>
      <w:divBdr>
        <w:top w:val="none" w:sz="0" w:space="0" w:color="auto"/>
        <w:left w:val="none" w:sz="0" w:space="0" w:color="auto"/>
        <w:bottom w:val="none" w:sz="0" w:space="0" w:color="auto"/>
        <w:right w:val="none" w:sz="0" w:space="0" w:color="auto"/>
      </w:divBdr>
    </w:div>
    <w:div w:id="1653676235">
      <w:bodyDiv w:val="1"/>
      <w:marLeft w:val="0"/>
      <w:marRight w:val="0"/>
      <w:marTop w:val="0"/>
      <w:marBottom w:val="0"/>
      <w:divBdr>
        <w:top w:val="none" w:sz="0" w:space="0" w:color="auto"/>
        <w:left w:val="none" w:sz="0" w:space="0" w:color="auto"/>
        <w:bottom w:val="none" w:sz="0" w:space="0" w:color="auto"/>
        <w:right w:val="none" w:sz="0" w:space="0" w:color="auto"/>
      </w:divBdr>
    </w:div>
    <w:div w:id="1661350511">
      <w:bodyDiv w:val="1"/>
      <w:marLeft w:val="0"/>
      <w:marRight w:val="0"/>
      <w:marTop w:val="0"/>
      <w:marBottom w:val="0"/>
      <w:divBdr>
        <w:top w:val="none" w:sz="0" w:space="0" w:color="auto"/>
        <w:left w:val="none" w:sz="0" w:space="0" w:color="auto"/>
        <w:bottom w:val="none" w:sz="0" w:space="0" w:color="auto"/>
        <w:right w:val="none" w:sz="0" w:space="0" w:color="auto"/>
      </w:divBdr>
    </w:div>
    <w:div w:id="1664627105">
      <w:bodyDiv w:val="1"/>
      <w:marLeft w:val="0"/>
      <w:marRight w:val="0"/>
      <w:marTop w:val="0"/>
      <w:marBottom w:val="0"/>
      <w:divBdr>
        <w:top w:val="none" w:sz="0" w:space="0" w:color="auto"/>
        <w:left w:val="none" w:sz="0" w:space="0" w:color="auto"/>
        <w:bottom w:val="none" w:sz="0" w:space="0" w:color="auto"/>
        <w:right w:val="none" w:sz="0" w:space="0" w:color="auto"/>
      </w:divBdr>
    </w:div>
    <w:div w:id="1671983615">
      <w:bodyDiv w:val="1"/>
      <w:marLeft w:val="0"/>
      <w:marRight w:val="0"/>
      <w:marTop w:val="0"/>
      <w:marBottom w:val="0"/>
      <w:divBdr>
        <w:top w:val="none" w:sz="0" w:space="0" w:color="auto"/>
        <w:left w:val="none" w:sz="0" w:space="0" w:color="auto"/>
        <w:bottom w:val="none" w:sz="0" w:space="0" w:color="auto"/>
        <w:right w:val="none" w:sz="0" w:space="0" w:color="auto"/>
      </w:divBdr>
      <w:divsChild>
        <w:div w:id="1250388829">
          <w:marLeft w:val="0"/>
          <w:marRight w:val="0"/>
          <w:marTop w:val="0"/>
          <w:marBottom w:val="0"/>
          <w:divBdr>
            <w:top w:val="none" w:sz="0" w:space="0" w:color="auto"/>
            <w:left w:val="none" w:sz="0" w:space="0" w:color="auto"/>
            <w:bottom w:val="none" w:sz="0" w:space="0" w:color="auto"/>
            <w:right w:val="none" w:sz="0" w:space="0" w:color="auto"/>
          </w:divBdr>
          <w:divsChild>
            <w:div w:id="1099838670">
              <w:marLeft w:val="0"/>
              <w:marRight w:val="0"/>
              <w:marTop w:val="0"/>
              <w:marBottom w:val="0"/>
              <w:divBdr>
                <w:top w:val="none" w:sz="0" w:space="0" w:color="auto"/>
                <w:left w:val="none" w:sz="0" w:space="0" w:color="auto"/>
                <w:bottom w:val="none" w:sz="0" w:space="0" w:color="auto"/>
                <w:right w:val="none" w:sz="0" w:space="0" w:color="auto"/>
              </w:divBdr>
              <w:divsChild>
                <w:div w:id="1436363253">
                  <w:marLeft w:val="0"/>
                  <w:marRight w:val="0"/>
                  <w:marTop w:val="0"/>
                  <w:marBottom w:val="0"/>
                  <w:divBdr>
                    <w:top w:val="none" w:sz="0" w:space="0" w:color="auto"/>
                    <w:left w:val="none" w:sz="0" w:space="0" w:color="auto"/>
                    <w:bottom w:val="none" w:sz="0" w:space="0" w:color="auto"/>
                    <w:right w:val="none" w:sz="0" w:space="0" w:color="auto"/>
                  </w:divBdr>
                  <w:divsChild>
                    <w:div w:id="516038156">
                      <w:marLeft w:val="0"/>
                      <w:marRight w:val="0"/>
                      <w:marTop w:val="0"/>
                      <w:marBottom w:val="0"/>
                      <w:divBdr>
                        <w:top w:val="none" w:sz="0" w:space="0" w:color="auto"/>
                        <w:left w:val="none" w:sz="0" w:space="0" w:color="auto"/>
                        <w:bottom w:val="none" w:sz="0" w:space="0" w:color="auto"/>
                        <w:right w:val="none" w:sz="0" w:space="0" w:color="auto"/>
                      </w:divBdr>
                      <w:divsChild>
                        <w:div w:id="1427118740">
                          <w:marLeft w:val="150"/>
                          <w:marRight w:val="0"/>
                          <w:marTop w:val="150"/>
                          <w:marBottom w:val="150"/>
                          <w:divBdr>
                            <w:top w:val="none" w:sz="0" w:space="0" w:color="auto"/>
                            <w:left w:val="none" w:sz="0" w:space="0" w:color="auto"/>
                            <w:bottom w:val="none" w:sz="0" w:space="0" w:color="auto"/>
                            <w:right w:val="none" w:sz="0" w:space="0" w:color="auto"/>
                          </w:divBdr>
                          <w:divsChild>
                            <w:div w:id="74136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23234">
      <w:bodyDiv w:val="1"/>
      <w:marLeft w:val="0"/>
      <w:marRight w:val="0"/>
      <w:marTop w:val="0"/>
      <w:marBottom w:val="0"/>
      <w:divBdr>
        <w:top w:val="none" w:sz="0" w:space="0" w:color="auto"/>
        <w:left w:val="none" w:sz="0" w:space="0" w:color="auto"/>
        <w:bottom w:val="none" w:sz="0" w:space="0" w:color="auto"/>
        <w:right w:val="none" w:sz="0" w:space="0" w:color="auto"/>
      </w:divBdr>
    </w:div>
    <w:div w:id="1695692296">
      <w:bodyDiv w:val="1"/>
      <w:marLeft w:val="0"/>
      <w:marRight w:val="0"/>
      <w:marTop w:val="0"/>
      <w:marBottom w:val="0"/>
      <w:divBdr>
        <w:top w:val="none" w:sz="0" w:space="0" w:color="auto"/>
        <w:left w:val="none" w:sz="0" w:space="0" w:color="auto"/>
        <w:bottom w:val="none" w:sz="0" w:space="0" w:color="auto"/>
        <w:right w:val="none" w:sz="0" w:space="0" w:color="auto"/>
      </w:divBdr>
    </w:div>
    <w:div w:id="1698197825">
      <w:bodyDiv w:val="1"/>
      <w:marLeft w:val="0"/>
      <w:marRight w:val="0"/>
      <w:marTop w:val="0"/>
      <w:marBottom w:val="0"/>
      <w:divBdr>
        <w:top w:val="none" w:sz="0" w:space="0" w:color="auto"/>
        <w:left w:val="none" w:sz="0" w:space="0" w:color="auto"/>
        <w:bottom w:val="none" w:sz="0" w:space="0" w:color="auto"/>
        <w:right w:val="none" w:sz="0" w:space="0" w:color="auto"/>
      </w:divBdr>
    </w:div>
    <w:div w:id="1702440024">
      <w:bodyDiv w:val="1"/>
      <w:marLeft w:val="0"/>
      <w:marRight w:val="0"/>
      <w:marTop w:val="0"/>
      <w:marBottom w:val="0"/>
      <w:divBdr>
        <w:top w:val="none" w:sz="0" w:space="0" w:color="auto"/>
        <w:left w:val="none" w:sz="0" w:space="0" w:color="auto"/>
        <w:bottom w:val="none" w:sz="0" w:space="0" w:color="auto"/>
        <w:right w:val="none" w:sz="0" w:space="0" w:color="auto"/>
      </w:divBdr>
    </w:div>
    <w:div w:id="1706177717">
      <w:bodyDiv w:val="1"/>
      <w:marLeft w:val="0"/>
      <w:marRight w:val="0"/>
      <w:marTop w:val="0"/>
      <w:marBottom w:val="0"/>
      <w:divBdr>
        <w:top w:val="none" w:sz="0" w:space="0" w:color="auto"/>
        <w:left w:val="none" w:sz="0" w:space="0" w:color="auto"/>
        <w:bottom w:val="none" w:sz="0" w:space="0" w:color="auto"/>
        <w:right w:val="none" w:sz="0" w:space="0" w:color="auto"/>
      </w:divBdr>
      <w:divsChild>
        <w:div w:id="103890504">
          <w:marLeft w:val="0"/>
          <w:marRight w:val="0"/>
          <w:marTop w:val="0"/>
          <w:marBottom w:val="0"/>
          <w:divBdr>
            <w:top w:val="single" w:sz="24" w:space="0" w:color="266E7F"/>
            <w:left w:val="none" w:sz="0" w:space="0" w:color="auto"/>
            <w:bottom w:val="none" w:sz="0" w:space="0" w:color="auto"/>
            <w:right w:val="none" w:sz="0" w:space="0" w:color="auto"/>
          </w:divBdr>
        </w:div>
        <w:div w:id="1641350561">
          <w:marLeft w:val="0"/>
          <w:marRight w:val="0"/>
          <w:marTop w:val="0"/>
          <w:marBottom w:val="0"/>
          <w:divBdr>
            <w:top w:val="none" w:sz="0" w:space="0" w:color="auto"/>
            <w:left w:val="none" w:sz="0" w:space="0" w:color="auto"/>
            <w:bottom w:val="none" w:sz="0" w:space="0" w:color="auto"/>
            <w:right w:val="none" w:sz="0" w:space="0" w:color="auto"/>
          </w:divBdr>
        </w:div>
      </w:divsChild>
    </w:div>
    <w:div w:id="1716661188">
      <w:bodyDiv w:val="1"/>
      <w:marLeft w:val="0"/>
      <w:marRight w:val="0"/>
      <w:marTop w:val="0"/>
      <w:marBottom w:val="0"/>
      <w:divBdr>
        <w:top w:val="none" w:sz="0" w:space="0" w:color="auto"/>
        <w:left w:val="none" w:sz="0" w:space="0" w:color="auto"/>
        <w:bottom w:val="none" w:sz="0" w:space="0" w:color="auto"/>
        <w:right w:val="none" w:sz="0" w:space="0" w:color="auto"/>
      </w:divBdr>
    </w:div>
    <w:div w:id="1720278136">
      <w:bodyDiv w:val="1"/>
      <w:marLeft w:val="0"/>
      <w:marRight w:val="0"/>
      <w:marTop w:val="0"/>
      <w:marBottom w:val="0"/>
      <w:divBdr>
        <w:top w:val="none" w:sz="0" w:space="0" w:color="auto"/>
        <w:left w:val="none" w:sz="0" w:space="0" w:color="auto"/>
        <w:bottom w:val="none" w:sz="0" w:space="0" w:color="auto"/>
        <w:right w:val="none" w:sz="0" w:space="0" w:color="auto"/>
      </w:divBdr>
    </w:div>
    <w:div w:id="1725791397">
      <w:bodyDiv w:val="1"/>
      <w:marLeft w:val="0"/>
      <w:marRight w:val="0"/>
      <w:marTop w:val="0"/>
      <w:marBottom w:val="0"/>
      <w:divBdr>
        <w:top w:val="none" w:sz="0" w:space="0" w:color="auto"/>
        <w:left w:val="none" w:sz="0" w:space="0" w:color="auto"/>
        <w:bottom w:val="none" w:sz="0" w:space="0" w:color="auto"/>
        <w:right w:val="none" w:sz="0" w:space="0" w:color="auto"/>
      </w:divBdr>
    </w:div>
    <w:div w:id="1734347120">
      <w:bodyDiv w:val="1"/>
      <w:marLeft w:val="0"/>
      <w:marRight w:val="0"/>
      <w:marTop w:val="0"/>
      <w:marBottom w:val="0"/>
      <w:divBdr>
        <w:top w:val="none" w:sz="0" w:space="0" w:color="auto"/>
        <w:left w:val="none" w:sz="0" w:space="0" w:color="auto"/>
        <w:bottom w:val="none" w:sz="0" w:space="0" w:color="auto"/>
        <w:right w:val="none" w:sz="0" w:space="0" w:color="auto"/>
      </w:divBdr>
      <w:divsChild>
        <w:div w:id="352463861">
          <w:marLeft w:val="0"/>
          <w:marRight w:val="0"/>
          <w:marTop w:val="0"/>
          <w:marBottom w:val="0"/>
          <w:divBdr>
            <w:top w:val="none" w:sz="0" w:space="0" w:color="auto"/>
            <w:left w:val="none" w:sz="0" w:space="0" w:color="auto"/>
            <w:bottom w:val="none" w:sz="0" w:space="0" w:color="auto"/>
            <w:right w:val="none" w:sz="0" w:space="0" w:color="auto"/>
          </w:divBdr>
        </w:div>
        <w:div w:id="1273322853">
          <w:marLeft w:val="0"/>
          <w:marRight w:val="0"/>
          <w:marTop w:val="0"/>
          <w:marBottom w:val="0"/>
          <w:divBdr>
            <w:top w:val="none" w:sz="0" w:space="0" w:color="auto"/>
            <w:left w:val="none" w:sz="0" w:space="0" w:color="auto"/>
            <w:bottom w:val="none" w:sz="0" w:space="0" w:color="auto"/>
            <w:right w:val="none" w:sz="0" w:space="0" w:color="auto"/>
          </w:divBdr>
        </w:div>
        <w:div w:id="2102753878">
          <w:marLeft w:val="0"/>
          <w:marRight w:val="0"/>
          <w:marTop w:val="0"/>
          <w:marBottom w:val="0"/>
          <w:divBdr>
            <w:top w:val="none" w:sz="0" w:space="0" w:color="auto"/>
            <w:left w:val="none" w:sz="0" w:space="0" w:color="auto"/>
            <w:bottom w:val="none" w:sz="0" w:space="0" w:color="auto"/>
            <w:right w:val="none" w:sz="0" w:space="0" w:color="auto"/>
          </w:divBdr>
        </w:div>
      </w:divsChild>
    </w:div>
    <w:div w:id="1739159915">
      <w:bodyDiv w:val="1"/>
      <w:marLeft w:val="0"/>
      <w:marRight w:val="0"/>
      <w:marTop w:val="0"/>
      <w:marBottom w:val="0"/>
      <w:divBdr>
        <w:top w:val="none" w:sz="0" w:space="0" w:color="auto"/>
        <w:left w:val="none" w:sz="0" w:space="0" w:color="auto"/>
        <w:bottom w:val="none" w:sz="0" w:space="0" w:color="auto"/>
        <w:right w:val="none" w:sz="0" w:space="0" w:color="auto"/>
      </w:divBdr>
    </w:div>
    <w:div w:id="1743679890">
      <w:bodyDiv w:val="1"/>
      <w:marLeft w:val="0"/>
      <w:marRight w:val="0"/>
      <w:marTop w:val="0"/>
      <w:marBottom w:val="0"/>
      <w:divBdr>
        <w:top w:val="none" w:sz="0" w:space="0" w:color="auto"/>
        <w:left w:val="none" w:sz="0" w:space="0" w:color="auto"/>
        <w:bottom w:val="none" w:sz="0" w:space="0" w:color="auto"/>
        <w:right w:val="none" w:sz="0" w:space="0" w:color="auto"/>
      </w:divBdr>
    </w:div>
    <w:div w:id="1749501293">
      <w:bodyDiv w:val="1"/>
      <w:marLeft w:val="0"/>
      <w:marRight w:val="0"/>
      <w:marTop w:val="0"/>
      <w:marBottom w:val="0"/>
      <w:divBdr>
        <w:top w:val="none" w:sz="0" w:space="0" w:color="auto"/>
        <w:left w:val="none" w:sz="0" w:space="0" w:color="auto"/>
        <w:bottom w:val="none" w:sz="0" w:space="0" w:color="auto"/>
        <w:right w:val="none" w:sz="0" w:space="0" w:color="auto"/>
      </w:divBdr>
    </w:div>
    <w:div w:id="1756440278">
      <w:bodyDiv w:val="1"/>
      <w:marLeft w:val="0"/>
      <w:marRight w:val="0"/>
      <w:marTop w:val="0"/>
      <w:marBottom w:val="0"/>
      <w:divBdr>
        <w:top w:val="none" w:sz="0" w:space="0" w:color="auto"/>
        <w:left w:val="none" w:sz="0" w:space="0" w:color="auto"/>
        <w:bottom w:val="none" w:sz="0" w:space="0" w:color="auto"/>
        <w:right w:val="none" w:sz="0" w:space="0" w:color="auto"/>
      </w:divBdr>
    </w:div>
    <w:div w:id="1756826892">
      <w:bodyDiv w:val="1"/>
      <w:marLeft w:val="0"/>
      <w:marRight w:val="0"/>
      <w:marTop w:val="0"/>
      <w:marBottom w:val="0"/>
      <w:divBdr>
        <w:top w:val="none" w:sz="0" w:space="0" w:color="auto"/>
        <w:left w:val="none" w:sz="0" w:space="0" w:color="auto"/>
        <w:bottom w:val="none" w:sz="0" w:space="0" w:color="auto"/>
        <w:right w:val="none" w:sz="0" w:space="0" w:color="auto"/>
      </w:divBdr>
    </w:div>
    <w:div w:id="1767381292">
      <w:bodyDiv w:val="1"/>
      <w:marLeft w:val="0"/>
      <w:marRight w:val="0"/>
      <w:marTop w:val="0"/>
      <w:marBottom w:val="0"/>
      <w:divBdr>
        <w:top w:val="none" w:sz="0" w:space="0" w:color="auto"/>
        <w:left w:val="none" w:sz="0" w:space="0" w:color="auto"/>
        <w:bottom w:val="none" w:sz="0" w:space="0" w:color="auto"/>
        <w:right w:val="none" w:sz="0" w:space="0" w:color="auto"/>
      </w:divBdr>
    </w:div>
    <w:div w:id="1769883091">
      <w:bodyDiv w:val="1"/>
      <w:marLeft w:val="0"/>
      <w:marRight w:val="0"/>
      <w:marTop w:val="0"/>
      <w:marBottom w:val="0"/>
      <w:divBdr>
        <w:top w:val="none" w:sz="0" w:space="0" w:color="auto"/>
        <w:left w:val="none" w:sz="0" w:space="0" w:color="auto"/>
        <w:bottom w:val="none" w:sz="0" w:space="0" w:color="auto"/>
        <w:right w:val="none" w:sz="0" w:space="0" w:color="auto"/>
      </w:divBdr>
    </w:div>
    <w:div w:id="1772583805">
      <w:bodyDiv w:val="1"/>
      <w:marLeft w:val="0"/>
      <w:marRight w:val="0"/>
      <w:marTop w:val="0"/>
      <w:marBottom w:val="0"/>
      <w:divBdr>
        <w:top w:val="none" w:sz="0" w:space="0" w:color="auto"/>
        <w:left w:val="none" w:sz="0" w:space="0" w:color="auto"/>
        <w:bottom w:val="none" w:sz="0" w:space="0" w:color="auto"/>
        <w:right w:val="none" w:sz="0" w:space="0" w:color="auto"/>
      </w:divBdr>
      <w:divsChild>
        <w:div w:id="41642348">
          <w:marLeft w:val="0"/>
          <w:marRight w:val="0"/>
          <w:marTop w:val="0"/>
          <w:marBottom w:val="0"/>
          <w:divBdr>
            <w:top w:val="none" w:sz="0" w:space="0" w:color="auto"/>
            <w:left w:val="none" w:sz="0" w:space="0" w:color="auto"/>
            <w:bottom w:val="none" w:sz="0" w:space="0" w:color="auto"/>
            <w:right w:val="none" w:sz="0" w:space="0" w:color="auto"/>
          </w:divBdr>
          <w:divsChild>
            <w:div w:id="270087441">
              <w:marLeft w:val="0"/>
              <w:marRight w:val="0"/>
              <w:marTop w:val="0"/>
              <w:marBottom w:val="360"/>
              <w:divBdr>
                <w:top w:val="single" w:sz="6" w:space="4" w:color="CDCDCD"/>
                <w:left w:val="none" w:sz="0" w:space="0" w:color="auto"/>
                <w:bottom w:val="single" w:sz="6" w:space="4" w:color="CDCDCD"/>
                <w:right w:val="none" w:sz="0" w:space="0" w:color="auto"/>
              </w:divBdr>
            </w:div>
            <w:div w:id="1502156611">
              <w:marLeft w:val="0"/>
              <w:marRight w:val="0"/>
              <w:marTop w:val="0"/>
              <w:marBottom w:val="0"/>
              <w:divBdr>
                <w:top w:val="none" w:sz="0" w:space="0" w:color="auto"/>
                <w:left w:val="none" w:sz="0" w:space="0" w:color="auto"/>
                <w:bottom w:val="none" w:sz="0" w:space="0" w:color="auto"/>
                <w:right w:val="none" w:sz="0" w:space="0" w:color="auto"/>
              </w:divBdr>
              <w:divsChild>
                <w:div w:id="1073504682">
                  <w:marLeft w:val="0"/>
                  <w:marRight w:val="0"/>
                  <w:marTop w:val="0"/>
                  <w:marBottom w:val="0"/>
                  <w:divBdr>
                    <w:top w:val="none" w:sz="0" w:space="0" w:color="auto"/>
                    <w:left w:val="none" w:sz="0" w:space="0" w:color="auto"/>
                    <w:bottom w:val="none" w:sz="0" w:space="0" w:color="auto"/>
                    <w:right w:val="none" w:sz="0" w:space="0" w:color="auto"/>
                  </w:divBdr>
                  <w:divsChild>
                    <w:div w:id="1772626187">
                      <w:marLeft w:val="0"/>
                      <w:marRight w:val="0"/>
                      <w:marTop w:val="0"/>
                      <w:marBottom w:val="0"/>
                      <w:divBdr>
                        <w:top w:val="none" w:sz="0" w:space="0" w:color="auto"/>
                        <w:left w:val="none" w:sz="0" w:space="0" w:color="auto"/>
                        <w:bottom w:val="none" w:sz="0" w:space="0" w:color="auto"/>
                        <w:right w:val="none" w:sz="0" w:space="0" w:color="auto"/>
                      </w:divBdr>
                      <w:divsChild>
                        <w:div w:id="354772637">
                          <w:marLeft w:val="0"/>
                          <w:marRight w:val="0"/>
                          <w:marTop w:val="0"/>
                          <w:marBottom w:val="105"/>
                          <w:divBdr>
                            <w:top w:val="none" w:sz="0" w:space="0" w:color="auto"/>
                            <w:left w:val="none" w:sz="0" w:space="0" w:color="auto"/>
                            <w:bottom w:val="none" w:sz="0" w:space="0" w:color="auto"/>
                            <w:right w:val="none" w:sz="0" w:space="0" w:color="auto"/>
                          </w:divBdr>
                        </w:div>
                        <w:div w:id="372266403">
                          <w:marLeft w:val="0"/>
                          <w:marRight w:val="0"/>
                          <w:marTop w:val="0"/>
                          <w:marBottom w:val="0"/>
                          <w:divBdr>
                            <w:top w:val="none" w:sz="0" w:space="0" w:color="auto"/>
                            <w:left w:val="none" w:sz="0" w:space="0" w:color="auto"/>
                            <w:bottom w:val="none" w:sz="0" w:space="0" w:color="auto"/>
                            <w:right w:val="none" w:sz="0" w:space="0" w:color="auto"/>
                          </w:divBdr>
                        </w:div>
                        <w:div w:id="9379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1394">
          <w:marLeft w:val="0"/>
          <w:marRight w:val="0"/>
          <w:marTop w:val="0"/>
          <w:marBottom w:val="0"/>
          <w:divBdr>
            <w:top w:val="none" w:sz="0" w:space="0" w:color="auto"/>
            <w:left w:val="none" w:sz="0" w:space="0" w:color="auto"/>
            <w:bottom w:val="none" w:sz="0" w:space="0" w:color="auto"/>
            <w:right w:val="none" w:sz="0" w:space="0" w:color="auto"/>
          </w:divBdr>
          <w:divsChild>
            <w:div w:id="1764449747">
              <w:marLeft w:val="0"/>
              <w:marRight w:val="0"/>
              <w:marTop w:val="0"/>
              <w:marBottom w:val="0"/>
              <w:divBdr>
                <w:top w:val="none" w:sz="0" w:space="0" w:color="auto"/>
                <w:left w:val="none" w:sz="0" w:space="0" w:color="auto"/>
                <w:bottom w:val="none" w:sz="0" w:space="0" w:color="auto"/>
                <w:right w:val="none" w:sz="0" w:space="0" w:color="auto"/>
              </w:divBdr>
              <w:divsChild>
                <w:div w:id="1805348764">
                  <w:marLeft w:val="0"/>
                  <w:marRight w:val="0"/>
                  <w:marTop w:val="0"/>
                  <w:marBottom w:val="0"/>
                  <w:divBdr>
                    <w:top w:val="none" w:sz="0" w:space="0" w:color="auto"/>
                    <w:left w:val="none" w:sz="0" w:space="0" w:color="auto"/>
                    <w:bottom w:val="none" w:sz="0" w:space="0" w:color="auto"/>
                    <w:right w:val="none" w:sz="0" w:space="0" w:color="auto"/>
                  </w:divBdr>
                  <w:divsChild>
                    <w:div w:id="98718538">
                      <w:marLeft w:val="0"/>
                      <w:marRight w:val="0"/>
                      <w:marTop w:val="0"/>
                      <w:marBottom w:val="0"/>
                      <w:divBdr>
                        <w:top w:val="none" w:sz="0" w:space="0" w:color="auto"/>
                        <w:left w:val="none" w:sz="0" w:space="0" w:color="auto"/>
                        <w:bottom w:val="none" w:sz="0" w:space="0" w:color="auto"/>
                        <w:right w:val="none" w:sz="0" w:space="0" w:color="auto"/>
                      </w:divBdr>
                      <w:divsChild>
                        <w:div w:id="48699015">
                          <w:marLeft w:val="0"/>
                          <w:marRight w:val="0"/>
                          <w:marTop w:val="0"/>
                          <w:marBottom w:val="0"/>
                          <w:divBdr>
                            <w:top w:val="none" w:sz="0" w:space="0" w:color="auto"/>
                            <w:left w:val="none" w:sz="0" w:space="0" w:color="auto"/>
                            <w:bottom w:val="none" w:sz="0" w:space="0" w:color="auto"/>
                            <w:right w:val="none" w:sz="0" w:space="0" w:color="auto"/>
                          </w:divBdr>
                        </w:div>
                        <w:div w:id="1004625226">
                          <w:marLeft w:val="0"/>
                          <w:marRight w:val="0"/>
                          <w:marTop w:val="0"/>
                          <w:marBottom w:val="0"/>
                          <w:divBdr>
                            <w:top w:val="none" w:sz="0" w:space="0" w:color="auto"/>
                            <w:left w:val="none" w:sz="0" w:space="0" w:color="auto"/>
                            <w:bottom w:val="none" w:sz="0" w:space="0" w:color="auto"/>
                            <w:right w:val="none" w:sz="0" w:space="0" w:color="auto"/>
                          </w:divBdr>
                        </w:div>
                        <w:div w:id="14614112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319429123">
          <w:marLeft w:val="0"/>
          <w:marRight w:val="0"/>
          <w:marTop w:val="0"/>
          <w:marBottom w:val="0"/>
          <w:divBdr>
            <w:top w:val="none" w:sz="0" w:space="0" w:color="auto"/>
            <w:left w:val="none" w:sz="0" w:space="0" w:color="auto"/>
            <w:bottom w:val="none" w:sz="0" w:space="0" w:color="auto"/>
            <w:right w:val="none" w:sz="0" w:space="0" w:color="auto"/>
          </w:divBdr>
          <w:divsChild>
            <w:div w:id="69039526">
              <w:marLeft w:val="0"/>
              <w:marRight w:val="0"/>
              <w:marTop w:val="0"/>
              <w:marBottom w:val="0"/>
              <w:divBdr>
                <w:top w:val="none" w:sz="0" w:space="0" w:color="auto"/>
                <w:left w:val="none" w:sz="0" w:space="0" w:color="auto"/>
                <w:bottom w:val="none" w:sz="0" w:space="0" w:color="auto"/>
                <w:right w:val="none" w:sz="0" w:space="0" w:color="auto"/>
              </w:divBdr>
              <w:divsChild>
                <w:div w:id="1984381096">
                  <w:marLeft w:val="0"/>
                  <w:marRight w:val="0"/>
                  <w:marTop w:val="0"/>
                  <w:marBottom w:val="0"/>
                  <w:divBdr>
                    <w:top w:val="none" w:sz="0" w:space="0" w:color="auto"/>
                    <w:left w:val="none" w:sz="0" w:space="0" w:color="auto"/>
                    <w:bottom w:val="none" w:sz="0" w:space="0" w:color="auto"/>
                    <w:right w:val="none" w:sz="0" w:space="0" w:color="auto"/>
                  </w:divBdr>
                  <w:divsChild>
                    <w:div w:id="433135870">
                      <w:marLeft w:val="0"/>
                      <w:marRight w:val="0"/>
                      <w:marTop w:val="0"/>
                      <w:marBottom w:val="0"/>
                      <w:divBdr>
                        <w:top w:val="none" w:sz="0" w:space="0" w:color="auto"/>
                        <w:left w:val="none" w:sz="0" w:space="0" w:color="auto"/>
                        <w:bottom w:val="none" w:sz="0" w:space="0" w:color="auto"/>
                        <w:right w:val="none" w:sz="0" w:space="0" w:color="auto"/>
                      </w:divBdr>
                      <w:divsChild>
                        <w:div w:id="1021904091">
                          <w:marLeft w:val="0"/>
                          <w:marRight w:val="0"/>
                          <w:marTop w:val="0"/>
                          <w:marBottom w:val="0"/>
                          <w:divBdr>
                            <w:top w:val="none" w:sz="0" w:space="0" w:color="auto"/>
                            <w:left w:val="none" w:sz="0" w:space="0" w:color="auto"/>
                            <w:bottom w:val="none" w:sz="0" w:space="0" w:color="auto"/>
                            <w:right w:val="none" w:sz="0" w:space="0" w:color="auto"/>
                          </w:divBdr>
                        </w:div>
                        <w:div w:id="1295986695">
                          <w:marLeft w:val="0"/>
                          <w:marRight w:val="0"/>
                          <w:marTop w:val="0"/>
                          <w:marBottom w:val="0"/>
                          <w:divBdr>
                            <w:top w:val="none" w:sz="0" w:space="0" w:color="auto"/>
                            <w:left w:val="none" w:sz="0" w:space="0" w:color="auto"/>
                            <w:bottom w:val="none" w:sz="0" w:space="0" w:color="auto"/>
                            <w:right w:val="none" w:sz="0" w:space="0" w:color="auto"/>
                          </w:divBdr>
                        </w:div>
                        <w:div w:id="1325430026">
                          <w:marLeft w:val="0"/>
                          <w:marRight w:val="0"/>
                          <w:marTop w:val="0"/>
                          <w:marBottom w:val="105"/>
                          <w:divBdr>
                            <w:top w:val="none" w:sz="0" w:space="0" w:color="auto"/>
                            <w:left w:val="none" w:sz="0" w:space="0" w:color="auto"/>
                            <w:bottom w:val="none" w:sz="0" w:space="0" w:color="auto"/>
                            <w:right w:val="none" w:sz="0" w:space="0" w:color="auto"/>
                          </w:divBdr>
                        </w:div>
                      </w:divsChild>
                    </w:div>
                    <w:div w:id="1712999913">
                      <w:marLeft w:val="0"/>
                      <w:marRight w:val="0"/>
                      <w:marTop w:val="0"/>
                      <w:marBottom w:val="0"/>
                      <w:divBdr>
                        <w:top w:val="none" w:sz="0" w:space="0" w:color="auto"/>
                        <w:left w:val="none" w:sz="0" w:space="0" w:color="auto"/>
                        <w:bottom w:val="none" w:sz="0" w:space="0" w:color="auto"/>
                        <w:right w:val="none" w:sz="0" w:space="0" w:color="auto"/>
                      </w:divBdr>
                      <w:divsChild>
                        <w:div w:id="942684772">
                          <w:marLeft w:val="0"/>
                          <w:marRight w:val="0"/>
                          <w:marTop w:val="0"/>
                          <w:marBottom w:val="105"/>
                          <w:divBdr>
                            <w:top w:val="none" w:sz="0" w:space="0" w:color="auto"/>
                            <w:left w:val="none" w:sz="0" w:space="0" w:color="auto"/>
                            <w:bottom w:val="none" w:sz="0" w:space="0" w:color="auto"/>
                            <w:right w:val="none" w:sz="0" w:space="0" w:color="auto"/>
                          </w:divBdr>
                        </w:div>
                        <w:div w:id="9538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709337">
              <w:marLeft w:val="0"/>
              <w:marRight w:val="0"/>
              <w:marTop w:val="0"/>
              <w:marBottom w:val="360"/>
              <w:divBdr>
                <w:top w:val="single" w:sz="6" w:space="4" w:color="CDCDCD"/>
                <w:left w:val="none" w:sz="0" w:space="0" w:color="auto"/>
                <w:bottom w:val="single" w:sz="6" w:space="4" w:color="CDCDCD"/>
                <w:right w:val="none" w:sz="0" w:space="0" w:color="auto"/>
              </w:divBdr>
            </w:div>
          </w:divsChild>
        </w:div>
      </w:divsChild>
    </w:div>
    <w:div w:id="1781025504">
      <w:bodyDiv w:val="1"/>
      <w:marLeft w:val="0"/>
      <w:marRight w:val="0"/>
      <w:marTop w:val="0"/>
      <w:marBottom w:val="0"/>
      <w:divBdr>
        <w:top w:val="none" w:sz="0" w:space="0" w:color="auto"/>
        <w:left w:val="none" w:sz="0" w:space="0" w:color="auto"/>
        <w:bottom w:val="none" w:sz="0" w:space="0" w:color="auto"/>
        <w:right w:val="none" w:sz="0" w:space="0" w:color="auto"/>
      </w:divBdr>
    </w:div>
    <w:div w:id="1783064774">
      <w:bodyDiv w:val="1"/>
      <w:marLeft w:val="0"/>
      <w:marRight w:val="0"/>
      <w:marTop w:val="0"/>
      <w:marBottom w:val="0"/>
      <w:divBdr>
        <w:top w:val="none" w:sz="0" w:space="0" w:color="auto"/>
        <w:left w:val="none" w:sz="0" w:space="0" w:color="auto"/>
        <w:bottom w:val="none" w:sz="0" w:space="0" w:color="auto"/>
        <w:right w:val="none" w:sz="0" w:space="0" w:color="auto"/>
      </w:divBdr>
    </w:div>
    <w:div w:id="1784182818">
      <w:bodyDiv w:val="1"/>
      <w:marLeft w:val="0"/>
      <w:marRight w:val="0"/>
      <w:marTop w:val="0"/>
      <w:marBottom w:val="0"/>
      <w:divBdr>
        <w:top w:val="none" w:sz="0" w:space="0" w:color="auto"/>
        <w:left w:val="none" w:sz="0" w:space="0" w:color="auto"/>
        <w:bottom w:val="none" w:sz="0" w:space="0" w:color="auto"/>
        <w:right w:val="none" w:sz="0" w:space="0" w:color="auto"/>
      </w:divBdr>
    </w:div>
    <w:div w:id="1785728261">
      <w:bodyDiv w:val="1"/>
      <w:marLeft w:val="0"/>
      <w:marRight w:val="0"/>
      <w:marTop w:val="0"/>
      <w:marBottom w:val="0"/>
      <w:divBdr>
        <w:top w:val="none" w:sz="0" w:space="0" w:color="auto"/>
        <w:left w:val="none" w:sz="0" w:space="0" w:color="auto"/>
        <w:bottom w:val="none" w:sz="0" w:space="0" w:color="auto"/>
        <w:right w:val="none" w:sz="0" w:space="0" w:color="auto"/>
      </w:divBdr>
    </w:div>
    <w:div w:id="1786341564">
      <w:bodyDiv w:val="1"/>
      <w:marLeft w:val="0"/>
      <w:marRight w:val="0"/>
      <w:marTop w:val="0"/>
      <w:marBottom w:val="0"/>
      <w:divBdr>
        <w:top w:val="none" w:sz="0" w:space="0" w:color="auto"/>
        <w:left w:val="none" w:sz="0" w:space="0" w:color="auto"/>
        <w:bottom w:val="none" w:sz="0" w:space="0" w:color="auto"/>
        <w:right w:val="none" w:sz="0" w:space="0" w:color="auto"/>
      </w:divBdr>
    </w:div>
    <w:div w:id="1790736132">
      <w:bodyDiv w:val="1"/>
      <w:marLeft w:val="0"/>
      <w:marRight w:val="0"/>
      <w:marTop w:val="0"/>
      <w:marBottom w:val="0"/>
      <w:divBdr>
        <w:top w:val="none" w:sz="0" w:space="0" w:color="auto"/>
        <w:left w:val="none" w:sz="0" w:space="0" w:color="auto"/>
        <w:bottom w:val="none" w:sz="0" w:space="0" w:color="auto"/>
        <w:right w:val="none" w:sz="0" w:space="0" w:color="auto"/>
      </w:divBdr>
    </w:div>
    <w:div w:id="1795102498">
      <w:bodyDiv w:val="1"/>
      <w:marLeft w:val="0"/>
      <w:marRight w:val="0"/>
      <w:marTop w:val="0"/>
      <w:marBottom w:val="0"/>
      <w:divBdr>
        <w:top w:val="none" w:sz="0" w:space="0" w:color="auto"/>
        <w:left w:val="none" w:sz="0" w:space="0" w:color="auto"/>
        <w:bottom w:val="none" w:sz="0" w:space="0" w:color="auto"/>
        <w:right w:val="none" w:sz="0" w:space="0" w:color="auto"/>
      </w:divBdr>
      <w:divsChild>
        <w:div w:id="1565067541">
          <w:marLeft w:val="0"/>
          <w:marRight w:val="0"/>
          <w:marTop w:val="0"/>
          <w:marBottom w:val="165"/>
          <w:divBdr>
            <w:top w:val="none" w:sz="0" w:space="0" w:color="auto"/>
            <w:left w:val="none" w:sz="0" w:space="0" w:color="auto"/>
            <w:bottom w:val="none" w:sz="0" w:space="0" w:color="auto"/>
            <w:right w:val="none" w:sz="0" w:space="0" w:color="auto"/>
          </w:divBdr>
        </w:div>
      </w:divsChild>
    </w:div>
    <w:div w:id="1798714728">
      <w:bodyDiv w:val="1"/>
      <w:marLeft w:val="0"/>
      <w:marRight w:val="0"/>
      <w:marTop w:val="0"/>
      <w:marBottom w:val="0"/>
      <w:divBdr>
        <w:top w:val="none" w:sz="0" w:space="0" w:color="auto"/>
        <w:left w:val="none" w:sz="0" w:space="0" w:color="auto"/>
        <w:bottom w:val="none" w:sz="0" w:space="0" w:color="auto"/>
        <w:right w:val="none" w:sz="0" w:space="0" w:color="auto"/>
      </w:divBdr>
    </w:div>
    <w:div w:id="1813862482">
      <w:bodyDiv w:val="1"/>
      <w:marLeft w:val="0"/>
      <w:marRight w:val="0"/>
      <w:marTop w:val="0"/>
      <w:marBottom w:val="0"/>
      <w:divBdr>
        <w:top w:val="none" w:sz="0" w:space="0" w:color="auto"/>
        <w:left w:val="none" w:sz="0" w:space="0" w:color="auto"/>
        <w:bottom w:val="none" w:sz="0" w:space="0" w:color="auto"/>
        <w:right w:val="none" w:sz="0" w:space="0" w:color="auto"/>
      </w:divBdr>
    </w:div>
    <w:div w:id="1817335223">
      <w:bodyDiv w:val="1"/>
      <w:marLeft w:val="0"/>
      <w:marRight w:val="0"/>
      <w:marTop w:val="0"/>
      <w:marBottom w:val="0"/>
      <w:divBdr>
        <w:top w:val="none" w:sz="0" w:space="0" w:color="auto"/>
        <w:left w:val="none" w:sz="0" w:space="0" w:color="auto"/>
        <w:bottom w:val="none" w:sz="0" w:space="0" w:color="auto"/>
        <w:right w:val="none" w:sz="0" w:space="0" w:color="auto"/>
      </w:divBdr>
    </w:div>
    <w:div w:id="1822119268">
      <w:bodyDiv w:val="1"/>
      <w:marLeft w:val="0"/>
      <w:marRight w:val="0"/>
      <w:marTop w:val="0"/>
      <w:marBottom w:val="0"/>
      <w:divBdr>
        <w:top w:val="none" w:sz="0" w:space="0" w:color="auto"/>
        <w:left w:val="none" w:sz="0" w:space="0" w:color="auto"/>
        <w:bottom w:val="none" w:sz="0" w:space="0" w:color="auto"/>
        <w:right w:val="none" w:sz="0" w:space="0" w:color="auto"/>
      </w:divBdr>
    </w:div>
    <w:div w:id="1825006285">
      <w:bodyDiv w:val="1"/>
      <w:marLeft w:val="0"/>
      <w:marRight w:val="0"/>
      <w:marTop w:val="0"/>
      <w:marBottom w:val="0"/>
      <w:divBdr>
        <w:top w:val="none" w:sz="0" w:space="0" w:color="auto"/>
        <w:left w:val="none" w:sz="0" w:space="0" w:color="auto"/>
        <w:bottom w:val="none" w:sz="0" w:space="0" w:color="auto"/>
        <w:right w:val="none" w:sz="0" w:space="0" w:color="auto"/>
      </w:divBdr>
      <w:divsChild>
        <w:div w:id="44648050">
          <w:marLeft w:val="0"/>
          <w:marRight w:val="0"/>
          <w:marTop w:val="0"/>
          <w:marBottom w:val="0"/>
          <w:divBdr>
            <w:top w:val="none" w:sz="0" w:space="0" w:color="auto"/>
            <w:left w:val="none" w:sz="0" w:space="0" w:color="auto"/>
            <w:bottom w:val="none" w:sz="0" w:space="0" w:color="auto"/>
            <w:right w:val="none" w:sz="0" w:space="0" w:color="auto"/>
          </w:divBdr>
        </w:div>
        <w:div w:id="283729647">
          <w:marLeft w:val="0"/>
          <w:marRight w:val="0"/>
          <w:marTop w:val="0"/>
          <w:marBottom w:val="0"/>
          <w:divBdr>
            <w:top w:val="none" w:sz="0" w:space="0" w:color="auto"/>
            <w:left w:val="none" w:sz="0" w:space="0" w:color="auto"/>
            <w:bottom w:val="none" w:sz="0" w:space="0" w:color="auto"/>
            <w:right w:val="none" w:sz="0" w:space="0" w:color="auto"/>
          </w:divBdr>
          <w:divsChild>
            <w:div w:id="616791396">
              <w:marLeft w:val="0"/>
              <w:marRight w:val="0"/>
              <w:marTop w:val="0"/>
              <w:marBottom w:val="165"/>
              <w:divBdr>
                <w:top w:val="none" w:sz="0" w:space="0" w:color="auto"/>
                <w:left w:val="none" w:sz="0" w:space="0" w:color="auto"/>
                <w:bottom w:val="none" w:sz="0" w:space="0" w:color="auto"/>
                <w:right w:val="none" w:sz="0" w:space="0" w:color="auto"/>
              </w:divBdr>
            </w:div>
          </w:divsChild>
        </w:div>
        <w:div w:id="369839596">
          <w:marLeft w:val="0"/>
          <w:marRight w:val="0"/>
          <w:marTop w:val="165"/>
          <w:marBottom w:val="165"/>
          <w:divBdr>
            <w:top w:val="none" w:sz="0" w:space="0" w:color="auto"/>
            <w:left w:val="none" w:sz="0" w:space="0" w:color="auto"/>
            <w:bottom w:val="none" w:sz="0" w:space="0" w:color="auto"/>
            <w:right w:val="none" w:sz="0" w:space="0" w:color="auto"/>
          </w:divBdr>
          <w:divsChild>
            <w:div w:id="1220937869">
              <w:marLeft w:val="0"/>
              <w:marRight w:val="0"/>
              <w:marTop w:val="0"/>
              <w:marBottom w:val="0"/>
              <w:divBdr>
                <w:top w:val="none" w:sz="0" w:space="0" w:color="auto"/>
                <w:left w:val="none" w:sz="0" w:space="0" w:color="auto"/>
                <w:bottom w:val="none" w:sz="0" w:space="0" w:color="auto"/>
                <w:right w:val="none" w:sz="0" w:space="0" w:color="auto"/>
              </w:divBdr>
              <w:divsChild>
                <w:div w:id="72464098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33908119">
      <w:bodyDiv w:val="1"/>
      <w:marLeft w:val="0"/>
      <w:marRight w:val="0"/>
      <w:marTop w:val="0"/>
      <w:marBottom w:val="0"/>
      <w:divBdr>
        <w:top w:val="none" w:sz="0" w:space="0" w:color="auto"/>
        <w:left w:val="none" w:sz="0" w:space="0" w:color="auto"/>
        <w:bottom w:val="none" w:sz="0" w:space="0" w:color="auto"/>
        <w:right w:val="none" w:sz="0" w:space="0" w:color="auto"/>
      </w:divBdr>
    </w:div>
    <w:div w:id="1836070702">
      <w:bodyDiv w:val="1"/>
      <w:marLeft w:val="0"/>
      <w:marRight w:val="0"/>
      <w:marTop w:val="0"/>
      <w:marBottom w:val="0"/>
      <w:divBdr>
        <w:top w:val="none" w:sz="0" w:space="0" w:color="auto"/>
        <w:left w:val="none" w:sz="0" w:space="0" w:color="auto"/>
        <w:bottom w:val="none" w:sz="0" w:space="0" w:color="auto"/>
        <w:right w:val="none" w:sz="0" w:space="0" w:color="auto"/>
      </w:divBdr>
    </w:div>
    <w:div w:id="1846287806">
      <w:bodyDiv w:val="1"/>
      <w:marLeft w:val="0"/>
      <w:marRight w:val="0"/>
      <w:marTop w:val="0"/>
      <w:marBottom w:val="0"/>
      <w:divBdr>
        <w:top w:val="none" w:sz="0" w:space="0" w:color="auto"/>
        <w:left w:val="none" w:sz="0" w:space="0" w:color="auto"/>
        <w:bottom w:val="none" w:sz="0" w:space="0" w:color="auto"/>
        <w:right w:val="none" w:sz="0" w:space="0" w:color="auto"/>
      </w:divBdr>
      <w:divsChild>
        <w:div w:id="1284388357">
          <w:marLeft w:val="0"/>
          <w:marRight w:val="0"/>
          <w:marTop w:val="0"/>
          <w:marBottom w:val="0"/>
          <w:divBdr>
            <w:top w:val="none" w:sz="0" w:space="0" w:color="auto"/>
            <w:left w:val="none" w:sz="0" w:space="0" w:color="auto"/>
            <w:bottom w:val="none" w:sz="0" w:space="0" w:color="auto"/>
            <w:right w:val="none" w:sz="0" w:space="0" w:color="auto"/>
          </w:divBdr>
        </w:div>
        <w:div w:id="1769814653">
          <w:marLeft w:val="0"/>
          <w:marRight w:val="0"/>
          <w:marTop w:val="0"/>
          <w:marBottom w:val="0"/>
          <w:divBdr>
            <w:top w:val="none" w:sz="0" w:space="0" w:color="auto"/>
            <w:left w:val="none" w:sz="0" w:space="0" w:color="auto"/>
            <w:bottom w:val="none" w:sz="0" w:space="0" w:color="auto"/>
            <w:right w:val="none" w:sz="0" w:space="0" w:color="auto"/>
          </w:divBdr>
        </w:div>
      </w:divsChild>
    </w:div>
    <w:div w:id="1862553120">
      <w:bodyDiv w:val="1"/>
      <w:marLeft w:val="0"/>
      <w:marRight w:val="0"/>
      <w:marTop w:val="0"/>
      <w:marBottom w:val="0"/>
      <w:divBdr>
        <w:top w:val="none" w:sz="0" w:space="0" w:color="auto"/>
        <w:left w:val="none" w:sz="0" w:space="0" w:color="auto"/>
        <w:bottom w:val="none" w:sz="0" w:space="0" w:color="auto"/>
        <w:right w:val="none" w:sz="0" w:space="0" w:color="auto"/>
      </w:divBdr>
    </w:div>
    <w:div w:id="1872256163">
      <w:bodyDiv w:val="1"/>
      <w:marLeft w:val="0"/>
      <w:marRight w:val="0"/>
      <w:marTop w:val="0"/>
      <w:marBottom w:val="0"/>
      <w:divBdr>
        <w:top w:val="none" w:sz="0" w:space="0" w:color="auto"/>
        <w:left w:val="none" w:sz="0" w:space="0" w:color="auto"/>
        <w:bottom w:val="none" w:sz="0" w:space="0" w:color="auto"/>
        <w:right w:val="none" w:sz="0" w:space="0" w:color="auto"/>
      </w:divBdr>
    </w:div>
    <w:div w:id="1882018087">
      <w:bodyDiv w:val="1"/>
      <w:marLeft w:val="0"/>
      <w:marRight w:val="0"/>
      <w:marTop w:val="0"/>
      <w:marBottom w:val="0"/>
      <w:divBdr>
        <w:top w:val="none" w:sz="0" w:space="0" w:color="auto"/>
        <w:left w:val="none" w:sz="0" w:space="0" w:color="auto"/>
        <w:bottom w:val="none" w:sz="0" w:space="0" w:color="auto"/>
        <w:right w:val="none" w:sz="0" w:space="0" w:color="auto"/>
      </w:divBdr>
      <w:divsChild>
        <w:div w:id="93211600">
          <w:marLeft w:val="0"/>
          <w:marRight w:val="0"/>
          <w:marTop w:val="0"/>
          <w:marBottom w:val="0"/>
          <w:divBdr>
            <w:top w:val="none" w:sz="0" w:space="0" w:color="auto"/>
            <w:left w:val="none" w:sz="0" w:space="0" w:color="auto"/>
            <w:bottom w:val="none" w:sz="0" w:space="0" w:color="auto"/>
            <w:right w:val="none" w:sz="0" w:space="0" w:color="auto"/>
          </w:divBdr>
        </w:div>
        <w:div w:id="167064358">
          <w:marLeft w:val="0"/>
          <w:marRight w:val="0"/>
          <w:marTop w:val="0"/>
          <w:marBottom w:val="0"/>
          <w:divBdr>
            <w:top w:val="none" w:sz="0" w:space="0" w:color="auto"/>
            <w:left w:val="none" w:sz="0" w:space="0" w:color="auto"/>
            <w:bottom w:val="none" w:sz="0" w:space="0" w:color="auto"/>
            <w:right w:val="none" w:sz="0" w:space="0" w:color="auto"/>
          </w:divBdr>
        </w:div>
        <w:div w:id="202448848">
          <w:marLeft w:val="0"/>
          <w:marRight w:val="0"/>
          <w:marTop w:val="0"/>
          <w:marBottom w:val="0"/>
          <w:divBdr>
            <w:top w:val="none" w:sz="0" w:space="0" w:color="auto"/>
            <w:left w:val="none" w:sz="0" w:space="0" w:color="auto"/>
            <w:bottom w:val="none" w:sz="0" w:space="0" w:color="auto"/>
            <w:right w:val="none" w:sz="0" w:space="0" w:color="auto"/>
          </w:divBdr>
        </w:div>
        <w:div w:id="250547808">
          <w:marLeft w:val="0"/>
          <w:marRight w:val="0"/>
          <w:marTop w:val="0"/>
          <w:marBottom w:val="0"/>
          <w:divBdr>
            <w:top w:val="none" w:sz="0" w:space="0" w:color="auto"/>
            <w:left w:val="none" w:sz="0" w:space="0" w:color="auto"/>
            <w:bottom w:val="none" w:sz="0" w:space="0" w:color="auto"/>
            <w:right w:val="none" w:sz="0" w:space="0" w:color="auto"/>
          </w:divBdr>
        </w:div>
        <w:div w:id="303631073">
          <w:marLeft w:val="0"/>
          <w:marRight w:val="0"/>
          <w:marTop w:val="0"/>
          <w:marBottom w:val="0"/>
          <w:divBdr>
            <w:top w:val="none" w:sz="0" w:space="0" w:color="auto"/>
            <w:left w:val="none" w:sz="0" w:space="0" w:color="auto"/>
            <w:bottom w:val="none" w:sz="0" w:space="0" w:color="auto"/>
            <w:right w:val="none" w:sz="0" w:space="0" w:color="auto"/>
          </w:divBdr>
        </w:div>
        <w:div w:id="384834921">
          <w:marLeft w:val="0"/>
          <w:marRight w:val="0"/>
          <w:marTop w:val="0"/>
          <w:marBottom w:val="0"/>
          <w:divBdr>
            <w:top w:val="none" w:sz="0" w:space="0" w:color="auto"/>
            <w:left w:val="none" w:sz="0" w:space="0" w:color="auto"/>
            <w:bottom w:val="none" w:sz="0" w:space="0" w:color="auto"/>
            <w:right w:val="none" w:sz="0" w:space="0" w:color="auto"/>
          </w:divBdr>
        </w:div>
        <w:div w:id="464592323">
          <w:marLeft w:val="0"/>
          <w:marRight w:val="0"/>
          <w:marTop w:val="0"/>
          <w:marBottom w:val="0"/>
          <w:divBdr>
            <w:top w:val="none" w:sz="0" w:space="0" w:color="auto"/>
            <w:left w:val="none" w:sz="0" w:space="0" w:color="auto"/>
            <w:bottom w:val="none" w:sz="0" w:space="0" w:color="auto"/>
            <w:right w:val="none" w:sz="0" w:space="0" w:color="auto"/>
          </w:divBdr>
        </w:div>
        <w:div w:id="616104334">
          <w:marLeft w:val="0"/>
          <w:marRight w:val="0"/>
          <w:marTop w:val="0"/>
          <w:marBottom w:val="0"/>
          <w:divBdr>
            <w:top w:val="none" w:sz="0" w:space="0" w:color="auto"/>
            <w:left w:val="none" w:sz="0" w:space="0" w:color="auto"/>
            <w:bottom w:val="none" w:sz="0" w:space="0" w:color="auto"/>
            <w:right w:val="none" w:sz="0" w:space="0" w:color="auto"/>
          </w:divBdr>
        </w:div>
        <w:div w:id="717165471">
          <w:marLeft w:val="0"/>
          <w:marRight w:val="0"/>
          <w:marTop w:val="0"/>
          <w:marBottom w:val="0"/>
          <w:divBdr>
            <w:top w:val="none" w:sz="0" w:space="0" w:color="auto"/>
            <w:left w:val="none" w:sz="0" w:space="0" w:color="auto"/>
            <w:bottom w:val="none" w:sz="0" w:space="0" w:color="auto"/>
            <w:right w:val="none" w:sz="0" w:space="0" w:color="auto"/>
          </w:divBdr>
        </w:div>
        <w:div w:id="726799949">
          <w:marLeft w:val="0"/>
          <w:marRight w:val="0"/>
          <w:marTop w:val="0"/>
          <w:marBottom w:val="0"/>
          <w:divBdr>
            <w:top w:val="none" w:sz="0" w:space="0" w:color="auto"/>
            <w:left w:val="none" w:sz="0" w:space="0" w:color="auto"/>
            <w:bottom w:val="none" w:sz="0" w:space="0" w:color="auto"/>
            <w:right w:val="none" w:sz="0" w:space="0" w:color="auto"/>
          </w:divBdr>
        </w:div>
        <w:div w:id="827402425">
          <w:marLeft w:val="0"/>
          <w:marRight w:val="0"/>
          <w:marTop w:val="0"/>
          <w:marBottom w:val="0"/>
          <w:divBdr>
            <w:top w:val="none" w:sz="0" w:space="0" w:color="auto"/>
            <w:left w:val="none" w:sz="0" w:space="0" w:color="auto"/>
            <w:bottom w:val="none" w:sz="0" w:space="0" w:color="auto"/>
            <w:right w:val="none" w:sz="0" w:space="0" w:color="auto"/>
          </w:divBdr>
        </w:div>
        <w:div w:id="876553337">
          <w:marLeft w:val="0"/>
          <w:marRight w:val="0"/>
          <w:marTop w:val="0"/>
          <w:marBottom w:val="0"/>
          <w:divBdr>
            <w:top w:val="none" w:sz="0" w:space="0" w:color="auto"/>
            <w:left w:val="none" w:sz="0" w:space="0" w:color="auto"/>
            <w:bottom w:val="none" w:sz="0" w:space="0" w:color="auto"/>
            <w:right w:val="none" w:sz="0" w:space="0" w:color="auto"/>
          </w:divBdr>
        </w:div>
        <w:div w:id="892348502">
          <w:marLeft w:val="0"/>
          <w:marRight w:val="0"/>
          <w:marTop w:val="0"/>
          <w:marBottom w:val="0"/>
          <w:divBdr>
            <w:top w:val="none" w:sz="0" w:space="0" w:color="auto"/>
            <w:left w:val="none" w:sz="0" w:space="0" w:color="auto"/>
            <w:bottom w:val="none" w:sz="0" w:space="0" w:color="auto"/>
            <w:right w:val="none" w:sz="0" w:space="0" w:color="auto"/>
          </w:divBdr>
        </w:div>
        <w:div w:id="936063445">
          <w:marLeft w:val="0"/>
          <w:marRight w:val="0"/>
          <w:marTop w:val="0"/>
          <w:marBottom w:val="0"/>
          <w:divBdr>
            <w:top w:val="none" w:sz="0" w:space="0" w:color="auto"/>
            <w:left w:val="none" w:sz="0" w:space="0" w:color="auto"/>
            <w:bottom w:val="none" w:sz="0" w:space="0" w:color="auto"/>
            <w:right w:val="none" w:sz="0" w:space="0" w:color="auto"/>
          </w:divBdr>
        </w:div>
        <w:div w:id="1167817744">
          <w:marLeft w:val="0"/>
          <w:marRight w:val="0"/>
          <w:marTop w:val="0"/>
          <w:marBottom w:val="0"/>
          <w:divBdr>
            <w:top w:val="none" w:sz="0" w:space="0" w:color="auto"/>
            <w:left w:val="none" w:sz="0" w:space="0" w:color="auto"/>
            <w:bottom w:val="none" w:sz="0" w:space="0" w:color="auto"/>
            <w:right w:val="none" w:sz="0" w:space="0" w:color="auto"/>
          </w:divBdr>
        </w:div>
        <w:div w:id="1185023275">
          <w:marLeft w:val="0"/>
          <w:marRight w:val="0"/>
          <w:marTop w:val="0"/>
          <w:marBottom w:val="0"/>
          <w:divBdr>
            <w:top w:val="none" w:sz="0" w:space="0" w:color="auto"/>
            <w:left w:val="none" w:sz="0" w:space="0" w:color="auto"/>
            <w:bottom w:val="none" w:sz="0" w:space="0" w:color="auto"/>
            <w:right w:val="none" w:sz="0" w:space="0" w:color="auto"/>
          </w:divBdr>
        </w:div>
        <w:div w:id="1204827447">
          <w:marLeft w:val="0"/>
          <w:marRight w:val="0"/>
          <w:marTop w:val="0"/>
          <w:marBottom w:val="0"/>
          <w:divBdr>
            <w:top w:val="none" w:sz="0" w:space="0" w:color="auto"/>
            <w:left w:val="none" w:sz="0" w:space="0" w:color="auto"/>
            <w:bottom w:val="none" w:sz="0" w:space="0" w:color="auto"/>
            <w:right w:val="none" w:sz="0" w:space="0" w:color="auto"/>
          </w:divBdr>
        </w:div>
        <w:div w:id="1207379185">
          <w:marLeft w:val="0"/>
          <w:marRight w:val="0"/>
          <w:marTop w:val="0"/>
          <w:marBottom w:val="0"/>
          <w:divBdr>
            <w:top w:val="none" w:sz="0" w:space="0" w:color="auto"/>
            <w:left w:val="none" w:sz="0" w:space="0" w:color="auto"/>
            <w:bottom w:val="none" w:sz="0" w:space="0" w:color="auto"/>
            <w:right w:val="none" w:sz="0" w:space="0" w:color="auto"/>
          </w:divBdr>
        </w:div>
        <w:div w:id="1221286010">
          <w:marLeft w:val="0"/>
          <w:marRight w:val="0"/>
          <w:marTop w:val="0"/>
          <w:marBottom w:val="0"/>
          <w:divBdr>
            <w:top w:val="none" w:sz="0" w:space="0" w:color="auto"/>
            <w:left w:val="none" w:sz="0" w:space="0" w:color="auto"/>
            <w:bottom w:val="none" w:sz="0" w:space="0" w:color="auto"/>
            <w:right w:val="none" w:sz="0" w:space="0" w:color="auto"/>
          </w:divBdr>
        </w:div>
        <w:div w:id="1321957189">
          <w:marLeft w:val="0"/>
          <w:marRight w:val="0"/>
          <w:marTop w:val="0"/>
          <w:marBottom w:val="0"/>
          <w:divBdr>
            <w:top w:val="none" w:sz="0" w:space="0" w:color="auto"/>
            <w:left w:val="none" w:sz="0" w:space="0" w:color="auto"/>
            <w:bottom w:val="none" w:sz="0" w:space="0" w:color="auto"/>
            <w:right w:val="none" w:sz="0" w:space="0" w:color="auto"/>
          </w:divBdr>
        </w:div>
        <w:div w:id="1325815647">
          <w:marLeft w:val="0"/>
          <w:marRight w:val="0"/>
          <w:marTop w:val="0"/>
          <w:marBottom w:val="0"/>
          <w:divBdr>
            <w:top w:val="none" w:sz="0" w:space="0" w:color="auto"/>
            <w:left w:val="none" w:sz="0" w:space="0" w:color="auto"/>
            <w:bottom w:val="none" w:sz="0" w:space="0" w:color="auto"/>
            <w:right w:val="none" w:sz="0" w:space="0" w:color="auto"/>
          </w:divBdr>
        </w:div>
        <w:div w:id="1414552263">
          <w:marLeft w:val="0"/>
          <w:marRight w:val="0"/>
          <w:marTop w:val="0"/>
          <w:marBottom w:val="0"/>
          <w:divBdr>
            <w:top w:val="none" w:sz="0" w:space="0" w:color="auto"/>
            <w:left w:val="none" w:sz="0" w:space="0" w:color="auto"/>
            <w:bottom w:val="none" w:sz="0" w:space="0" w:color="auto"/>
            <w:right w:val="none" w:sz="0" w:space="0" w:color="auto"/>
          </w:divBdr>
        </w:div>
        <w:div w:id="1514341900">
          <w:marLeft w:val="0"/>
          <w:marRight w:val="0"/>
          <w:marTop w:val="0"/>
          <w:marBottom w:val="0"/>
          <w:divBdr>
            <w:top w:val="none" w:sz="0" w:space="0" w:color="auto"/>
            <w:left w:val="none" w:sz="0" w:space="0" w:color="auto"/>
            <w:bottom w:val="none" w:sz="0" w:space="0" w:color="auto"/>
            <w:right w:val="none" w:sz="0" w:space="0" w:color="auto"/>
          </w:divBdr>
        </w:div>
        <w:div w:id="1699743125">
          <w:marLeft w:val="0"/>
          <w:marRight w:val="0"/>
          <w:marTop w:val="0"/>
          <w:marBottom w:val="0"/>
          <w:divBdr>
            <w:top w:val="none" w:sz="0" w:space="0" w:color="auto"/>
            <w:left w:val="none" w:sz="0" w:space="0" w:color="auto"/>
            <w:bottom w:val="none" w:sz="0" w:space="0" w:color="auto"/>
            <w:right w:val="none" w:sz="0" w:space="0" w:color="auto"/>
          </w:divBdr>
        </w:div>
        <w:div w:id="1805193967">
          <w:marLeft w:val="0"/>
          <w:marRight w:val="0"/>
          <w:marTop w:val="0"/>
          <w:marBottom w:val="0"/>
          <w:divBdr>
            <w:top w:val="none" w:sz="0" w:space="0" w:color="auto"/>
            <w:left w:val="none" w:sz="0" w:space="0" w:color="auto"/>
            <w:bottom w:val="none" w:sz="0" w:space="0" w:color="auto"/>
            <w:right w:val="none" w:sz="0" w:space="0" w:color="auto"/>
          </w:divBdr>
        </w:div>
        <w:div w:id="1853180669">
          <w:marLeft w:val="0"/>
          <w:marRight w:val="0"/>
          <w:marTop w:val="0"/>
          <w:marBottom w:val="0"/>
          <w:divBdr>
            <w:top w:val="none" w:sz="0" w:space="0" w:color="auto"/>
            <w:left w:val="none" w:sz="0" w:space="0" w:color="auto"/>
            <w:bottom w:val="none" w:sz="0" w:space="0" w:color="auto"/>
            <w:right w:val="none" w:sz="0" w:space="0" w:color="auto"/>
          </w:divBdr>
        </w:div>
        <w:div w:id="1854955970">
          <w:marLeft w:val="0"/>
          <w:marRight w:val="0"/>
          <w:marTop w:val="0"/>
          <w:marBottom w:val="0"/>
          <w:divBdr>
            <w:top w:val="none" w:sz="0" w:space="0" w:color="auto"/>
            <w:left w:val="none" w:sz="0" w:space="0" w:color="auto"/>
            <w:bottom w:val="none" w:sz="0" w:space="0" w:color="auto"/>
            <w:right w:val="none" w:sz="0" w:space="0" w:color="auto"/>
          </w:divBdr>
        </w:div>
        <w:div w:id="1933389378">
          <w:marLeft w:val="0"/>
          <w:marRight w:val="0"/>
          <w:marTop w:val="0"/>
          <w:marBottom w:val="0"/>
          <w:divBdr>
            <w:top w:val="none" w:sz="0" w:space="0" w:color="auto"/>
            <w:left w:val="none" w:sz="0" w:space="0" w:color="auto"/>
            <w:bottom w:val="none" w:sz="0" w:space="0" w:color="auto"/>
            <w:right w:val="none" w:sz="0" w:space="0" w:color="auto"/>
          </w:divBdr>
        </w:div>
        <w:div w:id="1978293831">
          <w:marLeft w:val="0"/>
          <w:marRight w:val="0"/>
          <w:marTop w:val="0"/>
          <w:marBottom w:val="0"/>
          <w:divBdr>
            <w:top w:val="none" w:sz="0" w:space="0" w:color="auto"/>
            <w:left w:val="none" w:sz="0" w:space="0" w:color="auto"/>
            <w:bottom w:val="none" w:sz="0" w:space="0" w:color="auto"/>
            <w:right w:val="none" w:sz="0" w:space="0" w:color="auto"/>
          </w:divBdr>
        </w:div>
        <w:div w:id="2007899266">
          <w:marLeft w:val="0"/>
          <w:marRight w:val="0"/>
          <w:marTop w:val="0"/>
          <w:marBottom w:val="0"/>
          <w:divBdr>
            <w:top w:val="none" w:sz="0" w:space="0" w:color="auto"/>
            <w:left w:val="none" w:sz="0" w:space="0" w:color="auto"/>
            <w:bottom w:val="none" w:sz="0" w:space="0" w:color="auto"/>
            <w:right w:val="none" w:sz="0" w:space="0" w:color="auto"/>
          </w:divBdr>
        </w:div>
        <w:div w:id="2010020769">
          <w:marLeft w:val="0"/>
          <w:marRight w:val="0"/>
          <w:marTop w:val="0"/>
          <w:marBottom w:val="0"/>
          <w:divBdr>
            <w:top w:val="none" w:sz="0" w:space="0" w:color="auto"/>
            <w:left w:val="none" w:sz="0" w:space="0" w:color="auto"/>
            <w:bottom w:val="none" w:sz="0" w:space="0" w:color="auto"/>
            <w:right w:val="none" w:sz="0" w:space="0" w:color="auto"/>
          </w:divBdr>
        </w:div>
        <w:div w:id="2083791941">
          <w:marLeft w:val="0"/>
          <w:marRight w:val="0"/>
          <w:marTop w:val="0"/>
          <w:marBottom w:val="0"/>
          <w:divBdr>
            <w:top w:val="none" w:sz="0" w:space="0" w:color="auto"/>
            <w:left w:val="none" w:sz="0" w:space="0" w:color="auto"/>
            <w:bottom w:val="none" w:sz="0" w:space="0" w:color="auto"/>
            <w:right w:val="none" w:sz="0" w:space="0" w:color="auto"/>
          </w:divBdr>
        </w:div>
      </w:divsChild>
    </w:div>
    <w:div w:id="1885095508">
      <w:bodyDiv w:val="1"/>
      <w:marLeft w:val="0"/>
      <w:marRight w:val="0"/>
      <w:marTop w:val="0"/>
      <w:marBottom w:val="0"/>
      <w:divBdr>
        <w:top w:val="none" w:sz="0" w:space="0" w:color="auto"/>
        <w:left w:val="none" w:sz="0" w:space="0" w:color="auto"/>
        <w:bottom w:val="none" w:sz="0" w:space="0" w:color="auto"/>
        <w:right w:val="none" w:sz="0" w:space="0" w:color="auto"/>
      </w:divBdr>
    </w:div>
    <w:div w:id="1885943042">
      <w:bodyDiv w:val="1"/>
      <w:marLeft w:val="0"/>
      <w:marRight w:val="0"/>
      <w:marTop w:val="0"/>
      <w:marBottom w:val="0"/>
      <w:divBdr>
        <w:top w:val="none" w:sz="0" w:space="0" w:color="auto"/>
        <w:left w:val="none" w:sz="0" w:space="0" w:color="auto"/>
        <w:bottom w:val="none" w:sz="0" w:space="0" w:color="auto"/>
        <w:right w:val="none" w:sz="0" w:space="0" w:color="auto"/>
      </w:divBdr>
    </w:div>
    <w:div w:id="1889413465">
      <w:bodyDiv w:val="1"/>
      <w:marLeft w:val="0"/>
      <w:marRight w:val="0"/>
      <w:marTop w:val="0"/>
      <w:marBottom w:val="0"/>
      <w:divBdr>
        <w:top w:val="none" w:sz="0" w:space="0" w:color="auto"/>
        <w:left w:val="none" w:sz="0" w:space="0" w:color="auto"/>
        <w:bottom w:val="none" w:sz="0" w:space="0" w:color="auto"/>
        <w:right w:val="none" w:sz="0" w:space="0" w:color="auto"/>
      </w:divBdr>
      <w:divsChild>
        <w:div w:id="1323970819">
          <w:marLeft w:val="0"/>
          <w:marRight w:val="0"/>
          <w:marTop w:val="0"/>
          <w:marBottom w:val="0"/>
          <w:divBdr>
            <w:top w:val="single" w:sz="24" w:space="0" w:color="266E7F"/>
            <w:left w:val="none" w:sz="0" w:space="0" w:color="auto"/>
            <w:bottom w:val="none" w:sz="0" w:space="0" w:color="auto"/>
            <w:right w:val="none" w:sz="0" w:space="0" w:color="auto"/>
          </w:divBdr>
        </w:div>
        <w:div w:id="1347711467">
          <w:marLeft w:val="0"/>
          <w:marRight w:val="0"/>
          <w:marTop w:val="0"/>
          <w:marBottom w:val="0"/>
          <w:divBdr>
            <w:top w:val="none" w:sz="0" w:space="0" w:color="auto"/>
            <w:left w:val="none" w:sz="0" w:space="0" w:color="auto"/>
            <w:bottom w:val="none" w:sz="0" w:space="0" w:color="auto"/>
            <w:right w:val="none" w:sz="0" w:space="0" w:color="auto"/>
          </w:divBdr>
        </w:div>
      </w:divsChild>
    </w:div>
    <w:div w:id="1898080292">
      <w:bodyDiv w:val="1"/>
      <w:marLeft w:val="0"/>
      <w:marRight w:val="0"/>
      <w:marTop w:val="0"/>
      <w:marBottom w:val="0"/>
      <w:divBdr>
        <w:top w:val="none" w:sz="0" w:space="0" w:color="auto"/>
        <w:left w:val="none" w:sz="0" w:space="0" w:color="auto"/>
        <w:bottom w:val="none" w:sz="0" w:space="0" w:color="auto"/>
        <w:right w:val="none" w:sz="0" w:space="0" w:color="auto"/>
      </w:divBdr>
    </w:div>
    <w:div w:id="1901669096">
      <w:bodyDiv w:val="1"/>
      <w:marLeft w:val="0"/>
      <w:marRight w:val="0"/>
      <w:marTop w:val="0"/>
      <w:marBottom w:val="0"/>
      <w:divBdr>
        <w:top w:val="none" w:sz="0" w:space="0" w:color="auto"/>
        <w:left w:val="none" w:sz="0" w:space="0" w:color="auto"/>
        <w:bottom w:val="none" w:sz="0" w:space="0" w:color="auto"/>
        <w:right w:val="none" w:sz="0" w:space="0" w:color="auto"/>
      </w:divBdr>
    </w:div>
    <w:div w:id="1907718764">
      <w:bodyDiv w:val="1"/>
      <w:marLeft w:val="0"/>
      <w:marRight w:val="0"/>
      <w:marTop w:val="0"/>
      <w:marBottom w:val="0"/>
      <w:divBdr>
        <w:top w:val="none" w:sz="0" w:space="0" w:color="auto"/>
        <w:left w:val="none" w:sz="0" w:space="0" w:color="auto"/>
        <w:bottom w:val="none" w:sz="0" w:space="0" w:color="auto"/>
        <w:right w:val="none" w:sz="0" w:space="0" w:color="auto"/>
      </w:divBdr>
      <w:divsChild>
        <w:div w:id="1874878607">
          <w:marLeft w:val="0"/>
          <w:marRight w:val="0"/>
          <w:marTop w:val="0"/>
          <w:marBottom w:val="0"/>
          <w:divBdr>
            <w:top w:val="none" w:sz="0" w:space="0" w:color="auto"/>
            <w:left w:val="none" w:sz="0" w:space="0" w:color="auto"/>
            <w:bottom w:val="none" w:sz="0" w:space="0" w:color="auto"/>
            <w:right w:val="none" w:sz="0" w:space="0" w:color="auto"/>
          </w:divBdr>
        </w:div>
        <w:div w:id="1939363485">
          <w:marLeft w:val="0"/>
          <w:marRight w:val="0"/>
          <w:marTop w:val="0"/>
          <w:marBottom w:val="0"/>
          <w:divBdr>
            <w:top w:val="none" w:sz="0" w:space="0" w:color="auto"/>
            <w:left w:val="none" w:sz="0" w:space="0" w:color="auto"/>
            <w:bottom w:val="none" w:sz="0" w:space="0" w:color="auto"/>
            <w:right w:val="none" w:sz="0" w:space="0" w:color="auto"/>
          </w:divBdr>
        </w:div>
        <w:div w:id="2045403940">
          <w:marLeft w:val="0"/>
          <w:marRight w:val="0"/>
          <w:marTop w:val="0"/>
          <w:marBottom w:val="0"/>
          <w:divBdr>
            <w:top w:val="none" w:sz="0" w:space="0" w:color="auto"/>
            <w:left w:val="none" w:sz="0" w:space="0" w:color="auto"/>
            <w:bottom w:val="none" w:sz="0" w:space="0" w:color="auto"/>
            <w:right w:val="none" w:sz="0" w:space="0" w:color="auto"/>
          </w:divBdr>
        </w:div>
      </w:divsChild>
    </w:div>
    <w:div w:id="1911108868">
      <w:bodyDiv w:val="1"/>
      <w:marLeft w:val="0"/>
      <w:marRight w:val="0"/>
      <w:marTop w:val="0"/>
      <w:marBottom w:val="0"/>
      <w:divBdr>
        <w:top w:val="none" w:sz="0" w:space="0" w:color="auto"/>
        <w:left w:val="none" w:sz="0" w:space="0" w:color="auto"/>
        <w:bottom w:val="none" w:sz="0" w:space="0" w:color="auto"/>
        <w:right w:val="none" w:sz="0" w:space="0" w:color="auto"/>
      </w:divBdr>
    </w:div>
    <w:div w:id="1913005798">
      <w:bodyDiv w:val="1"/>
      <w:marLeft w:val="0"/>
      <w:marRight w:val="0"/>
      <w:marTop w:val="0"/>
      <w:marBottom w:val="0"/>
      <w:divBdr>
        <w:top w:val="none" w:sz="0" w:space="0" w:color="auto"/>
        <w:left w:val="none" w:sz="0" w:space="0" w:color="auto"/>
        <w:bottom w:val="none" w:sz="0" w:space="0" w:color="auto"/>
        <w:right w:val="none" w:sz="0" w:space="0" w:color="auto"/>
      </w:divBdr>
    </w:div>
    <w:div w:id="1919250249">
      <w:bodyDiv w:val="1"/>
      <w:marLeft w:val="0"/>
      <w:marRight w:val="0"/>
      <w:marTop w:val="0"/>
      <w:marBottom w:val="0"/>
      <w:divBdr>
        <w:top w:val="none" w:sz="0" w:space="0" w:color="auto"/>
        <w:left w:val="none" w:sz="0" w:space="0" w:color="auto"/>
        <w:bottom w:val="none" w:sz="0" w:space="0" w:color="auto"/>
        <w:right w:val="none" w:sz="0" w:space="0" w:color="auto"/>
      </w:divBdr>
    </w:div>
    <w:div w:id="1920865977">
      <w:bodyDiv w:val="1"/>
      <w:marLeft w:val="0"/>
      <w:marRight w:val="0"/>
      <w:marTop w:val="0"/>
      <w:marBottom w:val="0"/>
      <w:divBdr>
        <w:top w:val="none" w:sz="0" w:space="0" w:color="auto"/>
        <w:left w:val="none" w:sz="0" w:space="0" w:color="auto"/>
        <w:bottom w:val="none" w:sz="0" w:space="0" w:color="auto"/>
        <w:right w:val="none" w:sz="0" w:space="0" w:color="auto"/>
      </w:divBdr>
      <w:divsChild>
        <w:div w:id="1293949135">
          <w:marLeft w:val="0"/>
          <w:marRight w:val="0"/>
          <w:marTop w:val="0"/>
          <w:marBottom w:val="0"/>
          <w:divBdr>
            <w:top w:val="none" w:sz="0" w:space="0" w:color="auto"/>
            <w:left w:val="none" w:sz="0" w:space="0" w:color="auto"/>
            <w:bottom w:val="none" w:sz="0" w:space="0" w:color="auto"/>
            <w:right w:val="none" w:sz="0" w:space="0" w:color="auto"/>
          </w:divBdr>
          <w:divsChild>
            <w:div w:id="1947810145">
              <w:marLeft w:val="0"/>
              <w:marRight w:val="0"/>
              <w:marTop w:val="0"/>
              <w:marBottom w:val="0"/>
              <w:divBdr>
                <w:top w:val="none" w:sz="0" w:space="0" w:color="auto"/>
                <w:left w:val="none" w:sz="0" w:space="0" w:color="auto"/>
                <w:bottom w:val="none" w:sz="0" w:space="0" w:color="auto"/>
                <w:right w:val="none" w:sz="0" w:space="0" w:color="auto"/>
              </w:divBdr>
              <w:divsChild>
                <w:div w:id="531571150">
                  <w:marLeft w:val="0"/>
                  <w:marRight w:val="0"/>
                  <w:marTop w:val="0"/>
                  <w:marBottom w:val="0"/>
                  <w:divBdr>
                    <w:top w:val="none" w:sz="0" w:space="0" w:color="auto"/>
                    <w:left w:val="none" w:sz="0" w:space="0" w:color="auto"/>
                    <w:bottom w:val="none" w:sz="0" w:space="0" w:color="auto"/>
                    <w:right w:val="none" w:sz="0" w:space="0" w:color="auto"/>
                  </w:divBdr>
                </w:div>
                <w:div w:id="1015770003">
                  <w:marLeft w:val="0"/>
                  <w:marRight w:val="0"/>
                  <w:marTop w:val="0"/>
                  <w:marBottom w:val="0"/>
                  <w:divBdr>
                    <w:top w:val="none" w:sz="0" w:space="0" w:color="auto"/>
                    <w:left w:val="none" w:sz="0" w:space="0" w:color="auto"/>
                    <w:bottom w:val="none" w:sz="0" w:space="0" w:color="auto"/>
                    <w:right w:val="none" w:sz="0" w:space="0" w:color="auto"/>
                  </w:divBdr>
                </w:div>
                <w:div w:id="1351106786">
                  <w:marLeft w:val="0"/>
                  <w:marRight w:val="0"/>
                  <w:marTop w:val="0"/>
                  <w:marBottom w:val="0"/>
                  <w:divBdr>
                    <w:top w:val="none" w:sz="0" w:space="0" w:color="auto"/>
                    <w:left w:val="none" w:sz="0" w:space="0" w:color="auto"/>
                    <w:bottom w:val="none" w:sz="0" w:space="0" w:color="auto"/>
                    <w:right w:val="none" w:sz="0" w:space="0" w:color="auto"/>
                  </w:divBdr>
                </w:div>
                <w:div w:id="203391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44136">
          <w:marLeft w:val="0"/>
          <w:marRight w:val="0"/>
          <w:marTop w:val="0"/>
          <w:marBottom w:val="0"/>
          <w:divBdr>
            <w:top w:val="none" w:sz="0" w:space="0" w:color="auto"/>
            <w:left w:val="none" w:sz="0" w:space="0" w:color="auto"/>
            <w:bottom w:val="none" w:sz="0" w:space="0" w:color="auto"/>
            <w:right w:val="none" w:sz="0" w:space="0" w:color="auto"/>
          </w:divBdr>
          <w:divsChild>
            <w:div w:id="1462184128">
              <w:marLeft w:val="0"/>
              <w:marRight w:val="0"/>
              <w:marTop w:val="0"/>
              <w:marBottom w:val="0"/>
              <w:divBdr>
                <w:top w:val="none" w:sz="0" w:space="0" w:color="auto"/>
                <w:left w:val="none" w:sz="0" w:space="0" w:color="auto"/>
                <w:bottom w:val="none" w:sz="0" w:space="0" w:color="auto"/>
                <w:right w:val="none" w:sz="0" w:space="0" w:color="auto"/>
              </w:divBdr>
              <w:divsChild>
                <w:div w:id="494027399">
                  <w:marLeft w:val="0"/>
                  <w:marRight w:val="0"/>
                  <w:marTop w:val="0"/>
                  <w:marBottom w:val="0"/>
                  <w:divBdr>
                    <w:top w:val="none" w:sz="0" w:space="0" w:color="auto"/>
                    <w:left w:val="none" w:sz="0" w:space="0" w:color="auto"/>
                    <w:bottom w:val="none" w:sz="0" w:space="0" w:color="auto"/>
                    <w:right w:val="none" w:sz="0" w:space="0" w:color="auto"/>
                  </w:divBdr>
                </w:div>
                <w:div w:id="1346593543">
                  <w:marLeft w:val="0"/>
                  <w:marRight w:val="0"/>
                  <w:marTop w:val="0"/>
                  <w:marBottom w:val="0"/>
                  <w:divBdr>
                    <w:top w:val="none" w:sz="0" w:space="0" w:color="auto"/>
                    <w:left w:val="none" w:sz="0" w:space="0" w:color="auto"/>
                    <w:bottom w:val="none" w:sz="0" w:space="0" w:color="auto"/>
                    <w:right w:val="none" w:sz="0" w:space="0" w:color="auto"/>
                  </w:divBdr>
                </w:div>
                <w:div w:id="14387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3611">
      <w:bodyDiv w:val="1"/>
      <w:marLeft w:val="0"/>
      <w:marRight w:val="0"/>
      <w:marTop w:val="0"/>
      <w:marBottom w:val="0"/>
      <w:divBdr>
        <w:top w:val="none" w:sz="0" w:space="0" w:color="auto"/>
        <w:left w:val="none" w:sz="0" w:space="0" w:color="auto"/>
        <w:bottom w:val="none" w:sz="0" w:space="0" w:color="auto"/>
        <w:right w:val="none" w:sz="0" w:space="0" w:color="auto"/>
      </w:divBdr>
    </w:div>
    <w:div w:id="1928928442">
      <w:bodyDiv w:val="1"/>
      <w:marLeft w:val="0"/>
      <w:marRight w:val="0"/>
      <w:marTop w:val="0"/>
      <w:marBottom w:val="0"/>
      <w:divBdr>
        <w:top w:val="none" w:sz="0" w:space="0" w:color="auto"/>
        <w:left w:val="none" w:sz="0" w:space="0" w:color="auto"/>
        <w:bottom w:val="none" w:sz="0" w:space="0" w:color="auto"/>
        <w:right w:val="none" w:sz="0" w:space="0" w:color="auto"/>
      </w:divBdr>
    </w:div>
    <w:div w:id="1930888580">
      <w:bodyDiv w:val="1"/>
      <w:marLeft w:val="0"/>
      <w:marRight w:val="0"/>
      <w:marTop w:val="0"/>
      <w:marBottom w:val="0"/>
      <w:divBdr>
        <w:top w:val="none" w:sz="0" w:space="0" w:color="auto"/>
        <w:left w:val="none" w:sz="0" w:space="0" w:color="auto"/>
        <w:bottom w:val="none" w:sz="0" w:space="0" w:color="auto"/>
        <w:right w:val="none" w:sz="0" w:space="0" w:color="auto"/>
      </w:divBdr>
      <w:divsChild>
        <w:div w:id="1952083408">
          <w:marLeft w:val="0"/>
          <w:marRight w:val="0"/>
          <w:marTop w:val="0"/>
          <w:marBottom w:val="0"/>
          <w:divBdr>
            <w:top w:val="none" w:sz="0" w:space="0" w:color="auto"/>
            <w:left w:val="none" w:sz="0" w:space="0" w:color="auto"/>
            <w:bottom w:val="none" w:sz="0" w:space="0" w:color="auto"/>
            <w:right w:val="none" w:sz="0" w:space="0" w:color="auto"/>
          </w:divBdr>
        </w:div>
      </w:divsChild>
    </w:div>
    <w:div w:id="1931114079">
      <w:bodyDiv w:val="1"/>
      <w:marLeft w:val="0"/>
      <w:marRight w:val="0"/>
      <w:marTop w:val="0"/>
      <w:marBottom w:val="0"/>
      <w:divBdr>
        <w:top w:val="none" w:sz="0" w:space="0" w:color="auto"/>
        <w:left w:val="none" w:sz="0" w:space="0" w:color="auto"/>
        <w:bottom w:val="none" w:sz="0" w:space="0" w:color="auto"/>
        <w:right w:val="none" w:sz="0" w:space="0" w:color="auto"/>
      </w:divBdr>
    </w:div>
    <w:div w:id="1936551570">
      <w:bodyDiv w:val="1"/>
      <w:marLeft w:val="0"/>
      <w:marRight w:val="0"/>
      <w:marTop w:val="0"/>
      <w:marBottom w:val="0"/>
      <w:divBdr>
        <w:top w:val="none" w:sz="0" w:space="0" w:color="auto"/>
        <w:left w:val="none" w:sz="0" w:space="0" w:color="auto"/>
        <w:bottom w:val="none" w:sz="0" w:space="0" w:color="auto"/>
        <w:right w:val="none" w:sz="0" w:space="0" w:color="auto"/>
      </w:divBdr>
    </w:div>
    <w:div w:id="1941640600">
      <w:bodyDiv w:val="1"/>
      <w:marLeft w:val="0"/>
      <w:marRight w:val="0"/>
      <w:marTop w:val="0"/>
      <w:marBottom w:val="0"/>
      <w:divBdr>
        <w:top w:val="none" w:sz="0" w:space="0" w:color="auto"/>
        <w:left w:val="none" w:sz="0" w:space="0" w:color="auto"/>
        <w:bottom w:val="none" w:sz="0" w:space="0" w:color="auto"/>
        <w:right w:val="none" w:sz="0" w:space="0" w:color="auto"/>
      </w:divBdr>
    </w:div>
    <w:div w:id="1950820519">
      <w:bodyDiv w:val="1"/>
      <w:marLeft w:val="0"/>
      <w:marRight w:val="0"/>
      <w:marTop w:val="0"/>
      <w:marBottom w:val="0"/>
      <w:divBdr>
        <w:top w:val="none" w:sz="0" w:space="0" w:color="auto"/>
        <w:left w:val="none" w:sz="0" w:space="0" w:color="auto"/>
        <w:bottom w:val="none" w:sz="0" w:space="0" w:color="auto"/>
        <w:right w:val="none" w:sz="0" w:space="0" w:color="auto"/>
      </w:divBdr>
      <w:divsChild>
        <w:div w:id="1859925489">
          <w:marLeft w:val="0"/>
          <w:marRight w:val="0"/>
          <w:marTop w:val="0"/>
          <w:marBottom w:val="0"/>
          <w:divBdr>
            <w:top w:val="none" w:sz="0" w:space="0" w:color="auto"/>
            <w:left w:val="none" w:sz="0" w:space="0" w:color="auto"/>
            <w:bottom w:val="none" w:sz="0" w:space="0" w:color="auto"/>
            <w:right w:val="none" w:sz="0" w:space="0" w:color="auto"/>
          </w:divBdr>
          <w:divsChild>
            <w:div w:id="3002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4432">
      <w:bodyDiv w:val="1"/>
      <w:marLeft w:val="0"/>
      <w:marRight w:val="0"/>
      <w:marTop w:val="0"/>
      <w:marBottom w:val="0"/>
      <w:divBdr>
        <w:top w:val="none" w:sz="0" w:space="0" w:color="auto"/>
        <w:left w:val="none" w:sz="0" w:space="0" w:color="auto"/>
        <w:bottom w:val="none" w:sz="0" w:space="0" w:color="auto"/>
        <w:right w:val="none" w:sz="0" w:space="0" w:color="auto"/>
      </w:divBdr>
    </w:div>
    <w:div w:id="1964845176">
      <w:bodyDiv w:val="1"/>
      <w:marLeft w:val="0"/>
      <w:marRight w:val="0"/>
      <w:marTop w:val="0"/>
      <w:marBottom w:val="0"/>
      <w:divBdr>
        <w:top w:val="none" w:sz="0" w:space="0" w:color="auto"/>
        <w:left w:val="none" w:sz="0" w:space="0" w:color="auto"/>
        <w:bottom w:val="none" w:sz="0" w:space="0" w:color="auto"/>
        <w:right w:val="none" w:sz="0" w:space="0" w:color="auto"/>
      </w:divBdr>
    </w:div>
    <w:div w:id="1968192888">
      <w:bodyDiv w:val="1"/>
      <w:marLeft w:val="0"/>
      <w:marRight w:val="0"/>
      <w:marTop w:val="0"/>
      <w:marBottom w:val="0"/>
      <w:divBdr>
        <w:top w:val="none" w:sz="0" w:space="0" w:color="auto"/>
        <w:left w:val="none" w:sz="0" w:space="0" w:color="auto"/>
        <w:bottom w:val="none" w:sz="0" w:space="0" w:color="auto"/>
        <w:right w:val="none" w:sz="0" w:space="0" w:color="auto"/>
      </w:divBdr>
    </w:div>
    <w:div w:id="1973442515">
      <w:bodyDiv w:val="1"/>
      <w:marLeft w:val="0"/>
      <w:marRight w:val="0"/>
      <w:marTop w:val="0"/>
      <w:marBottom w:val="0"/>
      <w:divBdr>
        <w:top w:val="none" w:sz="0" w:space="0" w:color="auto"/>
        <w:left w:val="none" w:sz="0" w:space="0" w:color="auto"/>
        <w:bottom w:val="none" w:sz="0" w:space="0" w:color="auto"/>
        <w:right w:val="none" w:sz="0" w:space="0" w:color="auto"/>
      </w:divBdr>
    </w:div>
    <w:div w:id="1977178687">
      <w:bodyDiv w:val="1"/>
      <w:marLeft w:val="0"/>
      <w:marRight w:val="0"/>
      <w:marTop w:val="0"/>
      <w:marBottom w:val="0"/>
      <w:divBdr>
        <w:top w:val="none" w:sz="0" w:space="0" w:color="auto"/>
        <w:left w:val="none" w:sz="0" w:space="0" w:color="auto"/>
        <w:bottom w:val="none" w:sz="0" w:space="0" w:color="auto"/>
        <w:right w:val="none" w:sz="0" w:space="0" w:color="auto"/>
      </w:divBdr>
    </w:div>
    <w:div w:id="1979339796">
      <w:bodyDiv w:val="1"/>
      <w:marLeft w:val="0"/>
      <w:marRight w:val="0"/>
      <w:marTop w:val="0"/>
      <w:marBottom w:val="0"/>
      <w:divBdr>
        <w:top w:val="none" w:sz="0" w:space="0" w:color="auto"/>
        <w:left w:val="none" w:sz="0" w:space="0" w:color="auto"/>
        <w:bottom w:val="none" w:sz="0" w:space="0" w:color="auto"/>
        <w:right w:val="none" w:sz="0" w:space="0" w:color="auto"/>
      </w:divBdr>
    </w:div>
    <w:div w:id="1983806788">
      <w:bodyDiv w:val="1"/>
      <w:marLeft w:val="0"/>
      <w:marRight w:val="0"/>
      <w:marTop w:val="0"/>
      <w:marBottom w:val="0"/>
      <w:divBdr>
        <w:top w:val="none" w:sz="0" w:space="0" w:color="auto"/>
        <w:left w:val="none" w:sz="0" w:space="0" w:color="auto"/>
        <w:bottom w:val="none" w:sz="0" w:space="0" w:color="auto"/>
        <w:right w:val="none" w:sz="0" w:space="0" w:color="auto"/>
      </w:divBdr>
      <w:divsChild>
        <w:div w:id="1361973259">
          <w:marLeft w:val="0"/>
          <w:marRight w:val="0"/>
          <w:marTop w:val="0"/>
          <w:marBottom w:val="0"/>
          <w:divBdr>
            <w:top w:val="none" w:sz="0" w:space="0" w:color="auto"/>
            <w:left w:val="none" w:sz="0" w:space="0" w:color="auto"/>
            <w:bottom w:val="none" w:sz="0" w:space="0" w:color="auto"/>
            <w:right w:val="none" w:sz="0" w:space="0" w:color="auto"/>
          </w:divBdr>
          <w:divsChild>
            <w:div w:id="465707976">
              <w:marLeft w:val="0"/>
              <w:marRight w:val="450"/>
              <w:marTop w:val="0"/>
              <w:marBottom w:val="0"/>
              <w:divBdr>
                <w:top w:val="none" w:sz="0" w:space="0" w:color="auto"/>
                <w:left w:val="none" w:sz="0" w:space="0" w:color="auto"/>
                <w:bottom w:val="none" w:sz="0" w:space="0" w:color="auto"/>
                <w:right w:val="none" w:sz="0" w:space="0" w:color="auto"/>
              </w:divBdr>
            </w:div>
          </w:divsChild>
        </w:div>
        <w:div w:id="1430276409">
          <w:marLeft w:val="0"/>
          <w:marRight w:val="0"/>
          <w:marTop w:val="0"/>
          <w:marBottom w:val="0"/>
          <w:divBdr>
            <w:top w:val="none" w:sz="0" w:space="0" w:color="auto"/>
            <w:left w:val="none" w:sz="0" w:space="0" w:color="auto"/>
            <w:bottom w:val="none" w:sz="0" w:space="0" w:color="auto"/>
            <w:right w:val="none" w:sz="0" w:space="0" w:color="auto"/>
          </w:divBdr>
        </w:div>
      </w:divsChild>
    </w:div>
    <w:div w:id="1989506087">
      <w:bodyDiv w:val="1"/>
      <w:marLeft w:val="0"/>
      <w:marRight w:val="0"/>
      <w:marTop w:val="0"/>
      <w:marBottom w:val="0"/>
      <w:divBdr>
        <w:top w:val="none" w:sz="0" w:space="0" w:color="auto"/>
        <w:left w:val="none" w:sz="0" w:space="0" w:color="auto"/>
        <w:bottom w:val="none" w:sz="0" w:space="0" w:color="auto"/>
        <w:right w:val="none" w:sz="0" w:space="0" w:color="auto"/>
      </w:divBdr>
    </w:div>
    <w:div w:id="1994672048">
      <w:bodyDiv w:val="1"/>
      <w:marLeft w:val="0"/>
      <w:marRight w:val="0"/>
      <w:marTop w:val="0"/>
      <w:marBottom w:val="0"/>
      <w:divBdr>
        <w:top w:val="none" w:sz="0" w:space="0" w:color="auto"/>
        <w:left w:val="none" w:sz="0" w:space="0" w:color="auto"/>
        <w:bottom w:val="none" w:sz="0" w:space="0" w:color="auto"/>
        <w:right w:val="none" w:sz="0" w:space="0" w:color="auto"/>
      </w:divBdr>
    </w:div>
    <w:div w:id="1999648324">
      <w:bodyDiv w:val="1"/>
      <w:marLeft w:val="0"/>
      <w:marRight w:val="0"/>
      <w:marTop w:val="0"/>
      <w:marBottom w:val="0"/>
      <w:divBdr>
        <w:top w:val="none" w:sz="0" w:space="0" w:color="auto"/>
        <w:left w:val="none" w:sz="0" w:space="0" w:color="auto"/>
        <w:bottom w:val="none" w:sz="0" w:space="0" w:color="auto"/>
        <w:right w:val="none" w:sz="0" w:space="0" w:color="auto"/>
      </w:divBdr>
    </w:div>
    <w:div w:id="2003851111">
      <w:bodyDiv w:val="1"/>
      <w:marLeft w:val="0"/>
      <w:marRight w:val="0"/>
      <w:marTop w:val="0"/>
      <w:marBottom w:val="0"/>
      <w:divBdr>
        <w:top w:val="none" w:sz="0" w:space="0" w:color="auto"/>
        <w:left w:val="none" w:sz="0" w:space="0" w:color="auto"/>
        <w:bottom w:val="none" w:sz="0" w:space="0" w:color="auto"/>
        <w:right w:val="none" w:sz="0" w:space="0" w:color="auto"/>
      </w:divBdr>
    </w:div>
    <w:div w:id="2006401152">
      <w:bodyDiv w:val="1"/>
      <w:marLeft w:val="0"/>
      <w:marRight w:val="0"/>
      <w:marTop w:val="0"/>
      <w:marBottom w:val="0"/>
      <w:divBdr>
        <w:top w:val="none" w:sz="0" w:space="0" w:color="auto"/>
        <w:left w:val="none" w:sz="0" w:space="0" w:color="auto"/>
        <w:bottom w:val="none" w:sz="0" w:space="0" w:color="auto"/>
        <w:right w:val="none" w:sz="0" w:space="0" w:color="auto"/>
      </w:divBdr>
    </w:div>
    <w:div w:id="2008172570">
      <w:bodyDiv w:val="1"/>
      <w:marLeft w:val="0"/>
      <w:marRight w:val="0"/>
      <w:marTop w:val="0"/>
      <w:marBottom w:val="0"/>
      <w:divBdr>
        <w:top w:val="none" w:sz="0" w:space="0" w:color="auto"/>
        <w:left w:val="none" w:sz="0" w:space="0" w:color="auto"/>
        <w:bottom w:val="none" w:sz="0" w:space="0" w:color="auto"/>
        <w:right w:val="none" w:sz="0" w:space="0" w:color="auto"/>
      </w:divBdr>
    </w:div>
    <w:div w:id="2008972322">
      <w:bodyDiv w:val="1"/>
      <w:marLeft w:val="0"/>
      <w:marRight w:val="0"/>
      <w:marTop w:val="0"/>
      <w:marBottom w:val="0"/>
      <w:divBdr>
        <w:top w:val="none" w:sz="0" w:space="0" w:color="auto"/>
        <w:left w:val="none" w:sz="0" w:space="0" w:color="auto"/>
        <w:bottom w:val="none" w:sz="0" w:space="0" w:color="auto"/>
        <w:right w:val="none" w:sz="0" w:space="0" w:color="auto"/>
      </w:divBdr>
    </w:div>
    <w:div w:id="2009861762">
      <w:bodyDiv w:val="1"/>
      <w:marLeft w:val="0"/>
      <w:marRight w:val="0"/>
      <w:marTop w:val="0"/>
      <w:marBottom w:val="0"/>
      <w:divBdr>
        <w:top w:val="none" w:sz="0" w:space="0" w:color="auto"/>
        <w:left w:val="none" w:sz="0" w:space="0" w:color="auto"/>
        <w:bottom w:val="none" w:sz="0" w:space="0" w:color="auto"/>
        <w:right w:val="none" w:sz="0" w:space="0" w:color="auto"/>
      </w:divBdr>
    </w:div>
    <w:div w:id="2016416920">
      <w:bodyDiv w:val="1"/>
      <w:marLeft w:val="0"/>
      <w:marRight w:val="0"/>
      <w:marTop w:val="0"/>
      <w:marBottom w:val="0"/>
      <w:divBdr>
        <w:top w:val="none" w:sz="0" w:space="0" w:color="auto"/>
        <w:left w:val="none" w:sz="0" w:space="0" w:color="auto"/>
        <w:bottom w:val="none" w:sz="0" w:space="0" w:color="auto"/>
        <w:right w:val="none" w:sz="0" w:space="0" w:color="auto"/>
      </w:divBdr>
    </w:div>
    <w:div w:id="2016876393">
      <w:bodyDiv w:val="1"/>
      <w:marLeft w:val="0"/>
      <w:marRight w:val="0"/>
      <w:marTop w:val="0"/>
      <w:marBottom w:val="0"/>
      <w:divBdr>
        <w:top w:val="none" w:sz="0" w:space="0" w:color="auto"/>
        <w:left w:val="none" w:sz="0" w:space="0" w:color="auto"/>
        <w:bottom w:val="none" w:sz="0" w:space="0" w:color="auto"/>
        <w:right w:val="none" w:sz="0" w:space="0" w:color="auto"/>
      </w:divBdr>
    </w:div>
    <w:div w:id="2019691675">
      <w:bodyDiv w:val="1"/>
      <w:marLeft w:val="0"/>
      <w:marRight w:val="0"/>
      <w:marTop w:val="0"/>
      <w:marBottom w:val="0"/>
      <w:divBdr>
        <w:top w:val="none" w:sz="0" w:space="0" w:color="auto"/>
        <w:left w:val="none" w:sz="0" w:space="0" w:color="auto"/>
        <w:bottom w:val="none" w:sz="0" w:space="0" w:color="auto"/>
        <w:right w:val="none" w:sz="0" w:space="0" w:color="auto"/>
      </w:divBdr>
      <w:divsChild>
        <w:div w:id="1509445300">
          <w:marLeft w:val="0"/>
          <w:marRight w:val="0"/>
          <w:marTop w:val="0"/>
          <w:marBottom w:val="0"/>
          <w:divBdr>
            <w:top w:val="none" w:sz="0" w:space="0" w:color="auto"/>
            <w:left w:val="none" w:sz="0" w:space="0" w:color="auto"/>
            <w:bottom w:val="none" w:sz="0" w:space="0" w:color="auto"/>
            <w:right w:val="none" w:sz="0" w:space="0" w:color="auto"/>
          </w:divBdr>
          <w:divsChild>
            <w:div w:id="8962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9052">
      <w:bodyDiv w:val="1"/>
      <w:marLeft w:val="0"/>
      <w:marRight w:val="0"/>
      <w:marTop w:val="0"/>
      <w:marBottom w:val="0"/>
      <w:divBdr>
        <w:top w:val="none" w:sz="0" w:space="0" w:color="auto"/>
        <w:left w:val="none" w:sz="0" w:space="0" w:color="auto"/>
        <w:bottom w:val="none" w:sz="0" w:space="0" w:color="auto"/>
        <w:right w:val="none" w:sz="0" w:space="0" w:color="auto"/>
      </w:divBdr>
    </w:div>
    <w:div w:id="2022118998">
      <w:bodyDiv w:val="1"/>
      <w:marLeft w:val="0"/>
      <w:marRight w:val="0"/>
      <w:marTop w:val="0"/>
      <w:marBottom w:val="0"/>
      <w:divBdr>
        <w:top w:val="none" w:sz="0" w:space="0" w:color="auto"/>
        <w:left w:val="none" w:sz="0" w:space="0" w:color="auto"/>
        <w:bottom w:val="none" w:sz="0" w:space="0" w:color="auto"/>
        <w:right w:val="none" w:sz="0" w:space="0" w:color="auto"/>
      </w:divBdr>
      <w:divsChild>
        <w:div w:id="1034189128">
          <w:marLeft w:val="0"/>
          <w:marRight w:val="0"/>
          <w:marTop w:val="0"/>
          <w:marBottom w:val="0"/>
          <w:divBdr>
            <w:top w:val="none" w:sz="0" w:space="0" w:color="auto"/>
            <w:left w:val="none" w:sz="0" w:space="0" w:color="auto"/>
            <w:bottom w:val="none" w:sz="0" w:space="0" w:color="auto"/>
            <w:right w:val="none" w:sz="0" w:space="0" w:color="auto"/>
          </w:divBdr>
          <w:divsChild>
            <w:div w:id="1196846092">
              <w:marLeft w:val="0"/>
              <w:marRight w:val="0"/>
              <w:marTop w:val="0"/>
              <w:marBottom w:val="0"/>
              <w:divBdr>
                <w:top w:val="none" w:sz="0" w:space="0" w:color="auto"/>
                <w:left w:val="none" w:sz="0" w:space="0" w:color="auto"/>
                <w:bottom w:val="none" w:sz="0" w:space="0" w:color="auto"/>
                <w:right w:val="none" w:sz="0" w:space="0" w:color="auto"/>
              </w:divBdr>
              <w:divsChild>
                <w:div w:id="1261372808">
                  <w:marLeft w:val="0"/>
                  <w:marRight w:val="0"/>
                  <w:marTop w:val="0"/>
                  <w:marBottom w:val="0"/>
                  <w:divBdr>
                    <w:top w:val="none" w:sz="0" w:space="0" w:color="auto"/>
                    <w:left w:val="none" w:sz="0" w:space="0" w:color="auto"/>
                    <w:bottom w:val="none" w:sz="0" w:space="0" w:color="auto"/>
                    <w:right w:val="none" w:sz="0" w:space="0" w:color="auto"/>
                  </w:divBdr>
                  <w:divsChild>
                    <w:div w:id="1756827931">
                      <w:marLeft w:val="0"/>
                      <w:marRight w:val="0"/>
                      <w:marTop w:val="0"/>
                      <w:marBottom w:val="0"/>
                      <w:divBdr>
                        <w:top w:val="none" w:sz="0" w:space="0" w:color="auto"/>
                        <w:left w:val="none" w:sz="0" w:space="0" w:color="auto"/>
                        <w:bottom w:val="none" w:sz="0" w:space="0" w:color="auto"/>
                        <w:right w:val="none" w:sz="0" w:space="0" w:color="auto"/>
                      </w:divBdr>
                      <w:divsChild>
                        <w:div w:id="1897204412">
                          <w:marLeft w:val="0"/>
                          <w:marRight w:val="0"/>
                          <w:marTop w:val="0"/>
                          <w:marBottom w:val="0"/>
                          <w:divBdr>
                            <w:top w:val="none" w:sz="0" w:space="0" w:color="auto"/>
                            <w:left w:val="none" w:sz="0" w:space="0" w:color="auto"/>
                            <w:bottom w:val="none" w:sz="0" w:space="0" w:color="auto"/>
                            <w:right w:val="none" w:sz="0" w:space="0" w:color="auto"/>
                          </w:divBdr>
                          <w:divsChild>
                            <w:div w:id="565457596">
                              <w:marLeft w:val="0"/>
                              <w:marRight w:val="0"/>
                              <w:marTop w:val="0"/>
                              <w:marBottom w:val="0"/>
                              <w:divBdr>
                                <w:top w:val="none" w:sz="0" w:space="0" w:color="auto"/>
                                <w:left w:val="none" w:sz="0" w:space="0" w:color="auto"/>
                                <w:bottom w:val="none" w:sz="0" w:space="0" w:color="auto"/>
                                <w:right w:val="none" w:sz="0" w:space="0" w:color="auto"/>
                              </w:divBdr>
                              <w:divsChild>
                                <w:div w:id="2131126844">
                                  <w:marLeft w:val="0"/>
                                  <w:marRight w:val="0"/>
                                  <w:marTop w:val="0"/>
                                  <w:marBottom w:val="0"/>
                                  <w:divBdr>
                                    <w:top w:val="none" w:sz="0" w:space="0" w:color="auto"/>
                                    <w:left w:val="none" w:sz="0" w:space="0" w:color="auto"/>
                                    <w:bottom w:val="none" w:sz="0" w:space="0" w:color="auto"/>
                                    <w:right w:val="none" w:sz="0" w:space="0" w:color="auto"/>
                                  </w:divBdr>
                                  <w:divsChild>
                                    <w:div w:id="1579097870">
                                      <w:marLeft w:val="0"/>
                                      <w:marRight w:val="0"/>
                                      <w:marTop w:val="0"/>
                                      <w:marBottom w:val="0"/>
                                      <w:divBdr>
                                        <w:top w:val="none" w:sz="0" w:space="0" w:color="auto"/>
                                        <w:left w:val="none" w:sz="0" w:space="0" w:color="auto"/>
                                        <w:bottom w:val="none" w:sz="0" w:space="0" w:color="auto"/>
                                        <w:right w:val="none" w:sz="0" w:space="0" w:color="auto"/>
                                      </w:divBdr>
                                      <w:divsChild>
                                        <w:div w:id="1238982408">
                                          <w:marLeft w:val="0"/>
                                          <w:marRight w:val="0"/>
                                          <w:marTop w:val="0"/>
                                          <w:marBottom w:val="0"/>
                                          <w:divBdr>
                                            <w:top w:val="none" w:sz="0" w:space="0" w:color="auto"/>
                                            <w:left w:val="none" w:sz="0" w:space="0" w:color="auto"/>
                                            <w:bottom w:val="none" w:sz="0" w:space="0" w:color="auto"/>
                                            <w:right w:val="none" w:sz="0" w:space="0" w:color="auto"/>
                                          </w:divBdr>
                                          <w:divsChild>
                                            <w:div w:id="1981417271">
                                              <w:marLeft w:val="0"/>
                                              <w:marRight w:val="0"/>
                                              <w:marTop w:val="0"/>
                                              <w:marBottom w:val="0"/>
                                              <w:divBdr>
                                                <w:top w:val="none" w:sz="0" w:space="0" w:color="auto"/>
                                                <w:left w:val="none" w:sz="0" w:space="0" w:color="auto"/>
                                                <w:bottom w:val="none" w:sz="0" w:space="0" w:color="auto"/>
                                                <w:right w:val="none" w:sz="0" w:space="0" w:color="auto"/>
                                              </w:divBdr>
                                              <w:divsChild>
                                                <w:div w:id="894121073">
                                                  <w:marLeft w:val="0"/>
                                                  <w:marRight w:val="0"/>
                                                  <w:marTop w:val="0"/>
                                                  <w:marBottom w:val="0"/>
                                                  <w:divBdr>
                                                    <w:top w:val="none" w:sz="0" w:space="0" w:color="auto"/>
                                                    <w:left w:val="none" w:sz="0" w:space="0" w:color="auto"/>
                                                    <w:bottom w:val="none" w:sz="0" w:space="0" w:color="auto"/>
                                                    <w:right w:val="none" w:sz="0" w:space="0" w:color="auto"/>
                                                  </w:divBdr>
                                                  <w:divsChild>
                                                    <w:div w:id="2042200017">
                                                      <w:marLeft w:val="0"/>
                                                      <w:marRight w:val="0"/>
                                                      <w:marTop w:val="0"/>
                                                      <w:marBottom w:val="0"/>
                                                      <w:divBdr>
                                                        <w:top w:val="single" w:sz="2" w:space="4" w:color="008000"/>
                                                        <w:left w:val="single" w:sz="2" w:space="0" w:color="008000"/>
                                                        <w:bottom w:val="single" w:sz="2" w:space="0" w:color="008000"/>
                                                        <w:right w:val="single" w:sz="2" w:space="0" w:color="008000"/>
                                                      </w:divBdr>
                                                      <w:divsChild>
                                                        <w:div w:id="200217398">
                                                          <w:marLeft w:val="0"/>
                                                          <w:marRight w:val="0"/>
                                                          <w:marTop w:val="0"/>
                                                          <w:marBottom w:val="0"/>
                                                          <w:divBdr>
                                                            <w:top w:val="none" w:sz="0" w:space="0" w:color="auto"/>
                                                            <w:left w:val="none" w:sz="0" w:space="0" w:color="auto"/>
                                                            <w:bottom w:val="none" w:sz="0" w:space="0" w:color="auto"/>
                                                            <w:right w:val="none" w:sz="0" w:space="0" w:color="auto"/>
                                                          </w:divBdr>
                                                          <w:divsChild>
                                                            <w:div w:id="2116319104">
                                                              <w:marLeft w:val="0"/>
                                                              <w:marRight w:val="0"/>
                                                              <w:marTop w:val="0"/>
                                                              <w:marBottom w:val="0"/>
                                                              <w:divBdr>
                                                                <w:top w:val="none" w:sz="0" w:space="0" w:color="auto"/>
                                                                <w:left w:val="none" w:sz="0" w:space="0" w:color="auto"/>
                                                                <w:bottom w:val="none" w:sz="0" w:space="0" w:color="auto"/>
                                                                <w:right w:val="none" w:sz="0" w:space="0" w:color="auto"/>
                                                              </w:divBdr>
                                                              <w:divsChild>
                                                                <w:div w:id="478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4814593">
      <w:bodyDiv w:val="1"/>
      <w:marLeft w:val="0"/>
      <w:marRight w:val="0"/>
      <w:marTop w:val="0"/>
      <w:marBottom w:val="0"/>
      <w:divBdr>
        <w:top w:val="none" w:sz="0" w:space="0" w:color="auto"/>
        <w:left w:val="none" w:sz="0" w:space="0" w:color="auto"/>
        <w:bottom w:val="none" w:sz="0" w:space="0" w:color="auto"/>
        <w:right w:val="none" w:sz="0" w:space="0" w:color="auto"/>
      </w:divBdr>
      <w:divsChild>
        <w:div w:id="480736108">
          <w:marLeft w:val="0"/>
          <w:marRight w:val="0"/>
          <w:marTop w:val="0"/>
          <w:marBottom w:val="0"/>
          <w:divBdr>
            <w:top w:val="none" w:sz="0" w:space="0" w:color="auto"/>
            <w:left w:val="none" w:sz="0" w:space="0" w:color="auto"/>
            <w:bottom w:val="none" w:sz="0" w:space="0" w:color="auto"/>
            <w:right w:val="none" w:sz="0" w:space="0" w:color="auto"/>
          </w:divBdr>
          <w:divsChild>
            <w:div w:id="654337402">
              <w:marLeft w:val="0"/>
              <w:marRight w:val="0"/>
              <w:marTop w:val="0"/>
              <w:marBottom w:val="0"/>
              <w:divBdr>
                <w:top w:val="none" w:sz="0" w:space="0" w:color="auto"/>
                <w:left w:val="none" w:sz="0" w:space="0" w:color="auto"/>
                <w:bottom w:val="none" w:sz="0" w:space="0" w:color="auto"/>
                <w:right w:val="none" w:sz="0" w:space="0" w:color="auto"/>
              </w:divBdr>
              <w:divsChild>
                <w:div w:id="20457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28000">
          <w:marLeft w:val="0"/>
          <w:marRight w:val="0"/>
          <w:marTop w:val="0"/>
          <w:marBottom w:val="0"/>
          <w:divBdr>
            <w:top w:val="none" w:sz="0" w:space="0" w:color="auto"/>
            <w:left w:val="none" w:sz="0" w:space="0" w:color="auto"/>
            <w:bottom w:val="none" w:sz="0" w:space="0" w:color="auto"/>
            <w:right w:val="none" w:sz="0" w:space="0" w:color="auto"/>
          </w:divBdr>
          <w:divsChild>
            <w:div w:id="995570321">
              <w:marLeft w:val="0"/>
              <w:marRight w:val="0"/>
              <w:marTop w:val="0"/>
              <w:marBottom w:val="0"/>
              <w:divBdr>
                <w:top w:val="none" w:sz="0" w:space="0" w:color="auto"/>
                <w:left w:val="none" w:sz="0" w:space="0" w:color="auto"/>
                <w:bottom w:val="none" w:sz="0" w:space="0" w:color="auto"/>
                <w:right w:val="none" w:sz="0" w:space="0" w:color="auto"/>
              </w:divBdr>
              <w:divsChild>
                <w:div w:id="1041713569">
                  <w:marLeft w:val="0"/>
                  <w:marRight w:val="0"/>
                  <w:marTop w:val="0"/>
                  <w:marBottom w:val="0"/>
                  <w:divBdr>
                    <w:top w:val="none" w:sz="0" w:space="0" w:color="auto"/>
                    <w:left w:val="none" w:sz="0" w:space="0" w:color="auto"/>
                    <w:bottom w:val="none" w:sz="0" w:space="0" w:color="auto"/>
                    <w:right w:val="none" w:sz="0" w:space="0" w:color="auto"/>
                  </w:divBdr>
                  <w:divsChild>
                    <w:div w:id="4872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8524">
      <w:bodyDiv w:val="1"/>
      <w:marLeft w:val="0"/>
      <w:marRight w:val="0"/>
      <w:marTop w:val="0"/>
      <w:marBottom w:val="0"/>
      <w:divBdr>
        <w:top w:val="none" w:sz="0" w:space="0" w:color="auto"/>
        <w:left w:val="none" w:sz="0" w:space="0" w:color="auto"/>
        <w:bottom w:val="none" w:sz="0" w:space="0" w:color="auto"/>
        <w:right w:val="none" w:sz="0" w:space="0" w:color="auto"/>
      </w:divBdr>
    </w:div>
    <w:div w:id="2031223994">
      <w:bodyDiv w:val="1"/>
      <w:marLeft w:val="0"/>
      <w:marRight w:val="0"/>
      <w:marTop w:val="0"/>
      <w:marBottom w:val="0"/>
      <w:divBdr>
        <w:top w:val="none" w:sz="0" w:space="0" w:color="auto"/>
        <w:left w:val="none" w:sz="0" w:space="0" w:color="auto"/>
        <w:bottom w:val="none" w:sz="0" w:space="0" w:color="auto"/>
        <w:right w:val="none" w:sz="0" w:space="0" w:color="auto"/>
      </w:divBdr>
    </w:div>
    <w:div w:id="2034920319">
      <w:bodyDiv w:val="1"/>
      <w:marLeft w:val="0"/>
      <w:marRight w:val="0"/>
      <w:marTop w:val="0"/>
      <w:marBottom w:val="0"/>
      <w:divBdr>
        <w:top w:val="none" w:sz="0" w:space="0" w:color="auto"/>
        <w:left w:val="none" w:sz="0" w:space="0" w:color="auto"/>
        <w:bottom w:val="none" w:sz="0" w:space="0" w:color="auto"/>
        <w:right w:val="none" w:sz="0" w:space="0" w:color="auto"/>
      </w:divBdr>
    </w:div>
    <w:div w:id="2044207665">
      <w:bodyDiv w:val="1"/>
      <w:marLeft w:val="0"/>
      <w:marRight w:val="0"/>
      <w:marTop w:val="0"/>
      <w:marBottom w:val="0"/>
      <w:divBdr>
        <w:top w:val="none" w:sz="0" w:space="0" w:color="auto"/>
        <w:left w:val="none" w:sz="0" w:space="0" w:color="auto"/>
        <w:bottom w:val="none" w:sz="0" w:space="0" w:color="auto"/>
        <w:right w:val="none" w:sz="0" w:space="0" w:color="auto"/>
      </w:divBdr>
    </w:div>
    <w:div w:id="2059237080">
      <w:bodyDiv w:val="1"/>
      <w:marLeft w:val="0"/>
      <w:marRight w:val="0"/>
      <w:marTop w:val="0"/>
      <w:marBottom w:val="0"/>
      <w:divBdr>
        <w:top w:val="none" w:sz="0" w:space="0" w:color="auto"/>
        <w:left w:val="none" w:sz="0" w:space="0" w:color="auto"/>
        <w:bottom w:val="none" w:sz="0" w:space="0" w:color="auto"/>
        <w:right w:val="none" w:sz="0" w:space="0" w:color="auto"/>
      </w:divBdr>
    </w:div>
    <w:div w:id="2059477604">
      <w:bodyDiv w:val="1"/>
      <w:marLeft w:val="0"/>
      <w:marRight w:val="0"/>
      <w:marTop w:val="0"/>
      <w:marBottom w:val="0"/>
      <w:divBdr>
        <w:top w:val="none" w:sz="0" w:space="0" w:color="auto"/>
        <w:left w:val="none" w:sz="0" w:space="0" w:color="auto"/>
        <w:bottom w:val="none" w:sz="0" w:space="0" w:color="auto"/>
        <w:right w:val="none" w:sz="0" w:space="0" w:color="auto"/>
      </w:divBdr>
    </w:div>
    <w:div w:id="2069376894">
      <w:bodyDiv w:val="1"/>
      <w:marLeft w:val="0"/>
      <w:marRight w:val="0"/>
      <w:marTop w:val="0"/>
      <w:marBottom w:val="0"/>
      <w:divBdr>
        <w:top w:val="none" w:sz="0" w:space="0" w:color="auto"/>
        <w:left w:val="none" w:sz="0" w:space="0" w:color="auto"/>
        <w:bottom w:val="none" w:sz="0" w:space="0" w:color="auto"/>
        <w:right w:val="none" w:sz="0" w:space="0" w:color="auto"/>
      </w:divBdr>
      <w:divsChild>
        <w:div w:id="32508411">
          <w:marLeft w:val="0"/>
          <w:marRight w:val="0"/>
          <w:marTop w:val="0"/>
          <w:marBottom w:val="0"/>
          <w:divBdr>
            <w:top w:val="none" w:sz="0" w:space="0" w:color="auto"/>
            <w:left w:val="none" w:sz="0" w:space="0" w:color="auto"/>
            <w:bottom w:val="none" w:sz="0" w:space="0" w:color="auto"/>
            <w:right w:val="none" w:sz="0" w:space="0" w:color="auto"/>
          </w:divBdr>
          <w:divsChild>
            <w:div w:id="410585439">
              <w:marLeft w:val="0"/>
              <w:marRight w:val="0"/>
              <w:marTop w:val="0"/>
              <w:marBottom w:val="0"/>
              <w:divBdr>
                <w:top w:val="none" w:sz="0" w:space="0" w:color="auto"/>
                <w:left w:val="none" w:sz="0" w:space="0" w:color="auto"/>
                <w:bottom w:val="none" w:sz="0" w:space="0" w:color="auto"/>
                <w:right w:val="none" w:sz="0" w:space="0" w:color="auto"/>
              </w:divBdr>
            </w:div>
            <w:div w:id="717365724">
              <w:marLeft w:val="0"/>
              <w:marRight w:val="0"/>
              <w:marTop w:val="0"/>
              <w:marBottom w:val="0"/>
              <w:divBdr>
                <w:top w:val="none" w:sz="0" w:space="0" w:color="auto"/>
                <w:left w:val="none" w:sz="0" w:space="0" w:color="auto"/>
                <w:bottom w:val="none" w:sz="0" w:space="0" w:color="auto"/>
                <w:right w:val="none" w:sz="0" w:space="0" w:color="auto"/>
              </w:divBdr>
            </w:div>
          </w:divsChild>
        </w:div>
        <w:div w:id="498890829">
          <w:marLeft w:val="0"/>
          <w:marRight w:val="0"/>
          <w:marTop w:val="0"/>
          <w:marBottom w:val="0"/>
          <w:divBdr>
            <w:top w:val="none" w:sz="0" w:space="0" w:color="auto"/>
            <w:left w:val="none" w:sz="0" w:space="0" w:color="auto"/>
            <w:bottom w:val="none" w:sz="0" w:space="0" w:color="auto"/>
            <w:right w:val="none" w:sz="0" w:space="0" w:color="auto"/>
          </w:divBdr>
          <w:divsChild>
            <w:div w:id="432748921">
              <w:marLeft w:val="0"/>
              <w:marRight w:val="0"/>
              <w:marTop w:val="0"/>
              <w:marBottom w:val="0"/>
              <w:divBdr>
                <w:top w:val="none" w:sz="0" w:space="0" w:color="auto"/>
                <w:left w:val="none" w:sz="0" w:space="0" w:color="auto"/>
                <w:bottom w:val="none" w:sz="0" w:space="0" w:color="auto"/>
                <w:right w:val="none" w:sz="0" w:space="0" w:color="auto"/>
              </w:divBdr>
            </w:div>
            <w:div w:id="724068597">
              <w:marLeft w:val="0"/>
              <w:marRight w:val="0"/>
              <w:marTop w:val="0"/>
              <w:marBottom w:val="0"/>
              <w:divBdr>
                <w:top w:val="none" w:sz="0" w:space="0" w:color="auto"/>
                <w:left w:val="none" w:sz="0" w:space="0" w:color="auto"/>
                <w:bottom w:val="none" w:sz="0" w:space="0" w:color="auto"/>
                <w:right w:val="none" w:sz="0" w:space="0" w:color="auto"/>
              </w:divBdr>
            </w:div>
            <w:div w:id="1301502223">
              <w:marLeft w:val="0"/>
              <w:marRight w:val="0"/>
              <w:marTop w:val="0"/>
              <w:marBottom w:val="0"/>
              <w:divBdr>
                <w:top w:val="none" w:sz="0" w:space="0" w:color="auto"/>
                <w:left w:val="none" w:sz="0" w:space="0" w:color="auto"/>
                <w:bottom w:val="none" w:sz="0" w:space="0" w:color="auto"/>
                <w:right w:val="none" w:sz="0" w:space="0" w:color="auto"/>
              </w:divBdr>
            </w:div>
            <w:div w:id="1567522305">
              <w:marLeft w:val="0"/>
              <w:marRight w:val="0"/>
              <w:marTop w:val="0"/>
              <w:marBottom w:val="0"/>
              <w:divBdr>
                <w:top w:val="none" w:sz="0" w:space="0" w:color="auto"/>
                <w:left w:val="none" w:sz="0" w:space="0" w:color="auto"/>
                <w:bottom w:val="none" w:sz="0" w:space="0" w:color="auto"/>
                <w:right w:val="none" w:sz="0" w:space="0" w:color="auto"/>
              </w:divBdr>
            </w:div>
            <w:div w:id="1860847631">
              <w:marLeft w:val="0"/>
              <w:marRight w:val="0"/>
              <w:marTop w:val="0"/>
              <w:marBottom w:val="0"/>
              <w:divBdr>
                <w:top w:val="none" w:sz="0" w:space="0" w:color="auto"/>
                <w:left w:val="none" w:sz="0" w:space="0" w:color="auto"/>
                <w:bottom w:val="none" w:sz="0" w:space="0" w:color="auto"/>
                <w:right w:val="none" w:sz="0" w:space="0" w:color="auto"/>
              </w:divBdr>
            </w:div>
            <w:div w:id="1958676880">
              <w:marLeft w:val="0"/>
              <w:marRight w:val="0"/>
              <w:marTop w:val="0"/>
              <w:marBottom w:val="0"/>
              <w:divBdr>
                <w:top w:val="none" w:sz="0" w:space="0" w:color="auto"/>
                <w:left w:val="none" w:sz="0" w:space="0" w:color="auto"/>
                <w:bottom w:val="none" w:sz="0" w:space="0" w:color="auto"/>
                <w:right w:val="none" w:sz="0" w:space="0" w:color="auto"/>
              </w:divBdr>
            </w:div>
          </w:divsChild>
        </w:div>
        <w:div w:id="676268010">
          <w:marLeft w:val="0"/>
          <w:marRight w:val="0"/>
          <w:marTop w:val="0"/>
          <w:marBottom w:val="0"/>
          <w:divBdr>
            <w:top w:val="none" w:sz="0" w:space="0" w:color="auto"/>
            <w:left w:val="none" w:sz="0" w:space="0" w:color="auto"/>
            <w:bottom w:val="none" w:sz="0" w:space="0" w:color="auto"/>
            <w:right w:val="none" w:sz="0" w:space="0" w:color="auto"/>
          </w:divBdr>
          <w:divsChild>
            <w:div w:id="128786345">
              <w:marLeft w:val="0"/>
              <w:marRight w:val="0"/>
              <w:marTop w:val="0"/>
              <w:marBottom w:val="0"/>
              <w:divBdr>
                <w:top w:val="none" w:sz="0" w:space="0" w:color="auto"/>
                <w:left w:val="none" w:sz="0" w:space="0" w:color="auto"/>
                <w:bottom w:val="none" w:sz="0" w:space="0" w:color="auto"/>
                <w:right w:val="none" w:sz="0" w:space="0" w:color="auto"/>
              </w:divBdr>
            </w:div>
            <w:div w:id="322047281">
              <w:marLeft w:val="0"/>
              <w:marRight w:val="0"/>
              <w:marTop w:val="0"/>
              <w:marBottom w:val="0"/>
              <w:divBdr>
                <w:top w:val="none" w:sz="0" w:space="0" w:color="auto"/>
                <w:left w:val="none" w:sz="0" w:space="0" w:color="auto"/>
                <w:bottom w:val="none" w:sz="0" w:space="0" w:color="auto"/>
                <w:right w:val="none" w:sz="0" w:space="0" w:color="auto"/>
              </w:divBdr>
            </w:div>
            <w:div w:id="326638169">
              <w:marLeft w:val="0"/>
              <w:marRight w:val="0"/>
              <w:marTop w:val="0"/>
              <w:marBottom w:val="0"/>
              <w:divBdr>
                <w:top w:val="none" w:sz="0" w:space="0" w:color="auto"/>
                <w:left w:val="none" w:sz="0" w:space="0" w:color="auto"/>
                <w:bottom w:val="none" w:sz="0" w:space="0" w:color="auto"/>
                <w:right w:val="none" w:sz="0" w:space="0" w:color="auto"/>
              </w:divBdr>
            </w:div>
            <w:div w:id="369307934">
              <w:marLeft w:val="0"/>
              <w:marRight w:val="0"/>
              <w:marTop w:val="0"/>
              <w:marBottom w:val="0"/>
              <w:divBdr>
                <w:top w:val="none" w:sz="0" w:space="0" w:color="auto"/>
                <w:left w:val="none" w:sz="0" w:space="0" w:color="auto"/>
                <w:bottom w:val="none" w:sz="0" w:space="0" w:color="auto"/>
                <w:right w:val="none" w:sz="0" w:space="0" w:color="auto"/>
              </w:divBdr>
            </w:div>
            <w:div w:id="426270086">
              <w:marLeft w:val="0"/>
              <w:marRight w:val="0"/>
              <w:marTop w:val="0"/>
              <w:marBottom w:val="0"/>
              <w:divBdr>
                <w:top w:val="none" w:sz="0" w:space="0" w:color="auto"/>
                <w:left w:val="none" w:sz="0" w:space="0" w:color="auto"/>
                <w:bottom w:val="none" w:sz="0" w:space="0" w:color="auto"/>
                <w:right w:val="none" w:sz="0" w:space="0" w:color="auto"/>
              </w:divBdr>
            </w:div>
            <w:div w:id="598412583">
              <w:marLeft w:val="0"/>
              <w:marRight w:val="0"/>
              <w:marTop w:val="0"/>
              <w:marBottom w:val="0"/>
              <w:divBdr>
                <w:top w:val="none" w:sz="0" w:space="0" w:color="auto"/>
                <w:left w:val="none" w:sz="0" w:space="0" w:color="auto"/>
                <w:bottom w:val="none" w:sz="0" w:space="0" w:color="auto"/>
                <w:right w:val="none" w:sz="0" w:space="0" w:color="auto"/>
              </w:divBdr>
            </w:div>
            <w:div w:id="656417755">
              <w:marLeft w:val="0"/>
              <w:marRight w:val="0"/>
              <w:marTop w:val="0"/>
              <w:marBottom w:val="0"/>
              <w:divBdr>
                <w:top w:val="none" w:sz="0" w:space="0" w:color="auto"/>
                <w:left w:val="none" w:sz="0" w:space="0" w:color="auto"/>
                <w:bottom w:val="none" w:sz="0" w:space="0" w:color="auto"/>
                <w:right w:val="none" w:sz="0" w:space="0" w:color="auto"/>
              </w:divBdr>
            </w:div>
            <w:div w:id="724525587">
              <w:marLeft w:val="0"/>
              <w:marRight w:val="0"/>
              <w:marTop w:val="0"/>
              <w:marBottom w:val="0"/>
              <w:divBdr>
                <w:top w:val="none" w:sz="0" w:space="0" w:color="auto"/>
                <w:left w:val="none" w:sz="0" w:space="0" w:color="auto"/>
                <w:bottom w:val="none" w:sz="0" w:space="0" w:color="auto"/>
                <w:right w:val="none" w:sz="0" w:space="0" w:color="auto"/>
              </w:divBdr>
            </w:div>
            <w:div w:id="1097559208">
              <w:marLeft w:val="0"/>
              <w:marRight w:val="0"/>
              <w:marTop w:val="0"/>
              <w:marBottom w:val="0"/>
              <w:divBdr>
                <w:top w:val="none" w:sz="0" w:space="0" w:color="auto"/>
                <w:left w:val="none" w:sz="0" w:space="0" w:color="auto"/>
                <w:bottom w:val="none" w:sz="0" w:space="0" w:color="auto"/>
                <w:right w:val="none" w:sz="0" w:space="0" w:color="auto"/>
              </w:divBdr>
            </w:div>
            <w:div w:id="1558315389">
              <w:marLeft w:val="0"/>
              <w:marRight w:val="0"/>
              <w:marTop w:val="0"/>
              <w:marBottom w:val="0"/>
              <w:divBdr>
                <w:top w:val="none" w:sz="0" w:space="0" w:color="auto"/>
                <w:left w:val="none" w:sz="0" w:space="0" w:color="auto"/>
                <w:bottom w:val="none" w:sz="0" w:space="0" w:color="auto"/>
                <w:right w:val="none" w:sz="0" w:space="0" w:color="auto"/>
              </w:divBdr>
            </w:div>
            <w:div w:id="1672831274">
              <w:marLeft w:val="0"/>
              <w:marRight w:val="0"/>
              <w:marTop w:val="0"/>
              <w:marBottom w:val="0"/>
              <w:divBdr>
                <w:top w:val="none" w:sz="0" w:space="0" w:color="auto"/>
                <w:left w:val="none" w:sz="0" w:space="0" w:color="auto"/>
                <w:bottom w:val="none" w:sz="0" w:space="0" w:color="auto"/>
                <w:right w:val="none" w:sz="0" w:space="0" w:color="auto"/>
              </w:divBdr>
            </w:div>
            <w:div w:id="1880975559">
              <w:marLeft w:val="0"/>
              <w:marRight w:val="0"/>
              <w:marTop w:val="0"/>
              <w:marBottom w:val="0"/>
              <w:divBdr>
                <w:top w:val="none" w:sz="0" w:space="0" w:color="auto"/>
                <w:left w:val="none" w:sz="0" w:space="0" w:color="auto"/>
                <w:bottom w:val="none" w:sz="0" w:space="0" w:color="auto"/>
                <w:right w:val="none" w:sz="0" w:space="0" w:color="auto"/>
              </w:divBdr>
            </w:div>
          </w:divsChild>
        </w:div>
        <w:div w:id="855115656">
          <w:marLeft w:val="0"/>
          <w:marRight w:val="0"/>
          <w:marTop w:val="0"/>
          <w:marBottom w:val="0"/>
          <w:divBdr>
            <w:top w:val="none" w:sz="0" w:space="0" w:color="auto"/>
            <w:left w:val="none" w:sz="0" w:space="0" w:color="auto"/>
            <w:bottom w:val="none" w:sz="0" w:space="0" w:color="auto"/>
            <w:right w:val="none" w:sz="0" w:space="0" w:color="auto"/>
          </w:divBdr>
          <w:divsChild>
            <w:div w:id="350423098">
              <w:marLeft w:val="0"/>
              <w:marRight w:val="0"/>
              <w:marTop w:val="0"/>
              <w:marBottom w:val="0"/>
              <w:divBdr>
                <w:top w:val="none" w:sz="0" w:space="0" w:color="auto"/>
                <w:left w:val="none" w:sz="0" w:space="0" w:color="auto"/>
                <w:bottom w:val="none" w:sz="0" w:space="0" w:color="auto"/>
                <w:right w:val="none" w:sz="0" w:space="0" w:color="auto"/>
              </w:divBdr>
            </w:div>
            <w:div w:id="711345428">
              <w:marLeft w:val="0"/>
              <w:marRight w:val="0"/>
              <w:marTop w:val="0"/>
              <w:marBottom w:val="0"/>
              <w:divBdr>
                <w:top w:val="none" w:sz="0" w:space="0" w:color="auto"/>
                <w:left w:val="none" w:sz="0" w:space="0" w:color="auto"/>
                <w:bottom w:val="none" w:sz="0" w:space="0" w:color="auto"/>
                <w:right w:val="none" w:sz="0" w:space="0" w:color="auto"/>
              </w:divBdr>
            </w:div>
            <w:div w:id="976761840">
              <w:marLeft w:val="0"/>
              <w:marRight w:val="0"/>
              <w:marTop w:val="0"/>
              <w:marBottom w:val="0"/>
              <w:divBdr>
                <w:top w:val="none" w:sz="0" w:space="0" w:color="auto"/>
                <w:left w:val="none" w:sz="0" w:space="0" w:color="auto"/>
                <w:bottom w:val="none" w:sz="0" w:space="0" w:color="auto"/>
                <w:right w:val="none" w:sz="0" w:space="0" w:color="auto"/>
              </w:divBdr>
            </w:div>
            <w:div w:id="1536380427">
              <w:marLeft w:val="0"/>
              <w:marRight w:val="0"/>
              <w:marTop w:val="0"/>
              <w:marBottom w:val="0"/>
              <w:divBdr>
                <w:top w:val="none" w:sz="0" w:space="0" w:color="auto"/>
                <w:left w:val="none" w:sz="0" w:space="0" w:color="auto"/>
                <w:bottom w:val="none" w:sz="0" w:space="0" w:color="auto"/>
                <w:right w:val="none" w:sz="0" w:space="0" w:color="auto"/>
              </w:divBdr>
            </w:div>
            <w:div w:id="2003384883">
              <w:marLeft w:val="0"/>
              <w:marRight w:val="0"/>
              <w:marTop w:val="0"/>
              <w:marBottom w:val="0"/>
              <w:divBdr>
                <w:top w:val="none" w:sz="0" w:space="0" w:color="auto"/>
                <w:left w:val="none" w:sz="0" w:space="0" w:color="auto"/>
                <w:bottom w:val="none" w:sz="0" w:space="0" w:color="auto"/>
                <w:right w:val="none" w:sz="0" w:space="0" w:color="auto"/>
              </w:divBdr>
            </w:div>
          </w:divsChild>
        </w:div>
        <w:div w:id="1285766918">
          <w:marLeft w:val="0"/>
          <w:marRight w:val="0"/>
          <w:marTop w:val="0"/>
          <w:marBottom w:val="0"/>
          <w:divBdr>
            <w:top w:val="none" w:sz="0" w:space="0" w:color="auto"/>
            <w:left w:val="none" w:sz="0" w:space="0" w:color="auto"/>
            <w:bottom w:val="none" w:sz="0" w:space="0" w:color="auto"/>
            <w:right w:val="none" w:sz="0" w:space="0" w:color="auto"/>
          </w:divBdr>
          <w:divsChild>
            <w:div w:id="174345901">
              <w:marLeft w:val="0"/>
              <w:marRight w:val="0"/>
              <w:marTop w:val="0"/>
              <w:marBottom w:val="0"/>
              <w:divBdr>
                <w:top w:val="none" w:sz="0" w:space="0" w:color="auto"/>
                <w:left w:val="none" w:sz="0" w:space="0" w:color="auto"/>
                <w:bottom w:val="none" w:sz="0" w:space="0" w:color="auto"/>
                <w:right w:val="none" w:sz="0" w:space="0" w:color="auto"/>
              </w:divBdr>
            </w:div>
            <w:div w:id="721949666">
              <w:marLeft w:val="0"/>
              <w:marRight w:val="0"/>
              <w:marTop w:val="0"/>
              <w:marBottom w:val="0"/>
              <w:divBdr>
                <w:top w:val="none" w:sz="0" w:space="0" w:color="auto"/>
                <w:left w:val="none" w:sz="0" w:space="0" w:color="auto"/>
                <w:bottom w:val="none" w:sz="0" w:space="0" w:color="auto"/>
                <w:right w:val="none" w:sz="0" w:space="0" w:color="auto"/>
              </w:divBdr>
            </w:div>
            <w:div w:id="1671641080">
              <w:marLeft w:val="0"/>
              <w:marRight w:val="0"/>
              <w:marTop w:val="0"/>
              <w:marBottom w:val="0"/>
              <w:divBdr>
                <w:top w:val="none" w:sz="0" w:space="0" w:color="auto"/>
                <w:left w:val="none" w:sz="0" w:space="0" w:color="auto"/>
                <w:bottom w:val="none" w:sz="0" w:space="0" w:color="auto"/>
                <w:right w:val="none" w:sz="0" w:space="0" w:color="auto"/>
              </w:divBdr>
            </w:div>
          </w:divsChild>
        </w:div>
        <w:div w:id="1845321458">
          <w:marLeft w:val="0"/>
          <w:marRight w:val="0"/>
          <w:marTop w:val="0"/>
          <w:marBottom w:val="0"/>
          <w:divBdr>
            <w:top w:val="none" w:sz="0" w:space="0" w:color="auto"/>
            <w:left w:val="none" w:sz="0" w:space="0" w:color="auto"/>
            <w:bottom w:val="none" w:sz="0" w:space="0" w:color="auto"/>
            <w:right w:val="none" w:sz="0" w:space="0" w:color="auto"/>
          </w:divBdr>
          <w:divsChild>
            <w:div w:id="154493802">
              <w:marLeft w:val="0"/>
              <w:marRight w:val="0"/>
              <w:marTop w:val="0"/>
              <w:marBottom w:val="0"/>
              <w:divBdr>
                <w:top w:val="none" w:sz="0" w:space="0" w:color="auto"/>
                <w:left w:val="none" w:sz="0" w:space="0" w:color="auto"/>
                <w:bottom w:val="none" w:sz="0" w:space="0" w:color="auto"/>
                <w:right w:val="none" w:sz="0" w:space="0" w:color="auto"/>
              </w:divBdr>
            </w:div>
            <w:div w:id="436678246">
              <w:marLeft w:val="0"/>
              <w:marRight w:val="0"/>
              <w:marTop w:val="0"/>
              <w:marBottom w:val="0"/>
              <w:divBdr>
                <w:top w:val="none" w:sz="0" w:space="0" w:color="auto"/>
                <w:left w:val="none" w:sz="0" w:space="0" w:color="auto"/>
                <w:bottom w:val="none" w:sz="0" w:space="0" w:color="auto"/>
                <w:right w:val="none" w:sz="0" w:space="0" w:color="auto"/>
              </w:divBdr>
            </w:div>
            <w:div w:id="726025547">
              <w:marLeft w:val="0"/>
              <w:marRight w:val="0"/>
              <w:marTop w:val="0"/>
              <w:marBottom w:val="0"/>
              <w:divBdr>
                <w:top w:val="none" w:sz="0" w:space="0" w:color="auto"/>
                <w:left w:val="none" w:sz="0" w:space="0" w:color="auto"/>
                <w:bottom w:val="none" w:sz="0" w:space="0" w:color="auto"/>
                <w:right w:val="none" w:sz="0" w:space="0" w:color="auto"/>
              </w:divBdr>
            </w:div>
            <w:div w:id="1118374023">
              <w:marLeft w:val="0"/>
              <w:marRight w:val="0"/>
              <w:marTop w:val="0"/>
              <w:marBottom w:val="0"/>
              <w:divBdr>
                <w:top w:val="none" w:sz="0" w:space="0" w:color="auto"/>
                <w:left w:val="none" w:sz="0" w:space="0" w:color="auto"/>
                <w:bottom w:val="none" w:sz="0" w:space="0" w:color="auto"/>
                <w:right w:val="none" w:sz="0" w:space="0" w:color="auto"/>
              </w:divBdr>
            </w:div>
            <w:div w:id="1686402878">
              <w:marLeft w:val="0"/>
              <w:marRight w:val="0"/>
              <w:marTop w:val="0"/>
              <w:marBottom w:val="0"/>
              <w:divBdr>
                <w:top w:val="none" w:sz="0" w:space="0" w:color="auto"/>
                <w:left w:val="none" w:sz="0" w:space="0" w:color="auto"/>
                <w:bottom w:val="none" w:sz="0" w:space="0" w:color="auto"/>
                <w:right w:val="none" w:sz="0" w:space="0" w:color="auto"/>
              </w:divBdr>
            </w:div>
            <w:div w:id="1741951098">
              <w:marLeft w:val="0"/>
              <w:marRight w:val="0"/>
              <w:marTop w:val="0"/>
              <w:marBottom w:val="0"/>
              <w:divBdr>
                <w:top w:val="none" w:sz="0" w:space="0" w:color="auto"/>
                <w:left w:val="none" w:sz="0" w:space="0" w:color="auto"/>
                <w:bottom w:val="none" w:sz="0" w:space="0" w:color="auto"/>
                <w:right w:val="none" w:sz="0" w:space="0" w:color="auto"/>
              </w:divBdr>
            </w:div>
          </w:divsChild>
        </w:div>
        <w:div w:id="1930767060">
          <w:marLeft w:val="0"/>
          <w:marRight w:val="0"/>
          <w:marTop w:val="0"/>
          <w:marBottom w:val="0"/>
          <w:divBdr>
            <w:top w:val="none" w:sz="0" w:space="0" w:color="auto"/>
            <w:left w:val="none" w:sz="0" w:space="0" w:color="auto"/>
            <w:bottom w:val="none" w:sz="0" w:space="0" w:color="auto"/>
            <w:right w:val="none" w:sz="0" w:space="0" w:color="auto"/>
          </w:divBdr>
          <w:divsChild>
            <w:div w:id="36707391">
              <w:marLeft w:val="0"/>
              <w:marRight w:val="0"/>
              <w:marTop w:val="0"/>
              <w:marBottom w:val="0"/>
              <w:divBdr>
                <w:top w:val="none" w:sz="0" w:space="0" w:color="auto"/>
                <w:left w:val="none" w:sz="0" w:space="0" w:color="auto"/>
                <w:bottom w:val="none" w:sz="0" w:space="0" w:color="auto"/>
                <w:right w:val="none" w:sz="0" w:space="0" w:color="auto"/>
              </w:divBdr>
            </w:div>
            <w:div w:id="173764620">
              <w:marLeft w:val="0"/>
              <w:marRight w:val="0"/>
              <w:marTop w:val="0"/>
              <w:marBottom w:val="0"/>
              <w:divBdr>
                <w:top w:val="none" w:sz="0" w:space="0" w:color="auto"/>
                <w:left w:val="none" w:sz="0" w:space="0" w:color="auto"/>
                <w:bottom w:val="none" w:sz="0" w:space="0" w:color="auto"/>
                <w:right w:val="none" w:sz="0" w:space="0" w:color="auto"/>
              </w:divBdr>
            </w:div>
            <w:div w:id="762995775">
              <w:marLeft w:val="0"/>
              <w:marRight w:val="0"/>
              <w:marTop w:val="0"/>
              <w:marBottom w:val="0"/>
              <w:divBdr>
                <w:top w:val="none" w:sz="0" w:space="0" w:color="auto"/>
                <w:left w:val="none" w:sz="0" w:space="0" w:color="auto"/>
                <w:bottom w:val="none" w:sz="0" w:space="0" w:color="auto"/>
                <w:right w:val="none" w:sz="0" w:space="0" w:color="auto"/>
              </w:divBdr>
            </w:div>
            <w:div w:id="874847750">
              <w:marLeft w:val="0"/>
              <w:marRight w:val="0"/>
              <w:marTop w:val="0"/>
              <w:marBottom w:val="0"/>
              <w:divBdr>
                <w:top w:val="none" w:sz="0" w:space="0" w:color="auto"/>
                <w:left w:val="none" w:sz="0" w:space="0" w:color="auto"/>
                <w:bottom w:val="none" w:sz="0" w:space="0" w:color="auto"/>
                <w:right w:val="none" w:sz="0" w:space="0" w:color="auto"/>
              </w:divBdr>
            </w:div>
            <w:div w:id="1084764550">
              <w:marLeft w:val="0"/>
              <w:marRight w:val="0"/>
              <w:marTop w:val="0"/>
              <w:marBottom w:val="0"/>
              <w:divBdr>
                <w:top w:val="none" w:sz="0" w:space="0" w:color="auto"/>
                <w:left w:val="none" w:sz="0" w:space="0" w:color="auto"/>
                <w:bottom w:val="none" w:sz="0" w:space="0" w:color="auto"/>
                <w:right w:val="none" w:sz="0" w:space="0" w:color="auto"/>
              </w:divBdr>
            </w:div>
            <w:div w:id="185260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0649">
      <w:bodyDiv w:val="1"/>
      <w:marLeft w:val="0"/>
      <w:marRight w:val="0"/>
      <w:marTop w:val="0"/>
      <w:marBottom w:val="0"/>
      <w:divBdr>
        <w:top w:val="none" w:sz="0" w:space="0" w:color="auto"/>
        <w:left w:val="none" w:sz="0" w:space="0" w:color="auto"/>
        <w:bottom w:val="none" w:sz="0" w:space="0" w:color="auto"/>
        <w:right w:val="none" w:sz="0" w:space="0" w:color="auto"/>
      </w:divBdr>
    </w:div>
    <w:div w:id="2089305027">
      <w:bodyDiv w:val="1"/>
      <w:marLeft w:val="0"/>
      <w:marRight w:val="0"/>
      <w:marTop w:val="0"/>
      <w:marBottom w:val="0"/>
      <w:divBdr>
        <w:top w:val="none" w:sz="0" w:space="0" w:color="auto"/>
        <w:left w:val="none" w:sz="0" w:space="0" w:color="auto"/>
        <w:bottom w:val="none" w:sz="0" w:space="0" w:color="auto"/>
        <w:right w:val="none" w:sz="0" w:space="0" w:color="auto"/>
      </w:divBdr>
    </w:div>
    <w:div w:id="2100711016">
      <w:bodyDiv w:val="1"/>
      <w:marLeft w:val="0"/>
      <w:marRight w:val="0"/>
      <w:marTop w:val="0"/>
      <w:marBottom w:val="0"/>
      <w:divBdr>
        <w:top w:val="none" w:sz="0" w:space="0" w:color="auto"/>
        <w:left w:val="none" w:sz="0" w:space="0" w:color="auto"/>
        <w:bottom w:val="none" w:sz="0" w:space="0" w:color="auto"/>
        <w:right w:val="none" w:sz="0" w:space="0" w:color="auto"/>
      </w:divBdr>
    </w:div>
    <w:div w:id="2106532859">
      <w:bodyDiv w:val="1"/>
      <w:marLeft w:val="0"/>
      <w:marRight w:val="0"/>
      <w:marTop w:val="0"/>
      <w:marBottom w:val="0"/>
      <w:divBdr>
        <w:top w:val="none" w:sz="0" w:space="0" w:color="auto"/>
        <w:left w:val="none" w:sz="0" w:space="0" w:color="auto"/>
        <w:bottom w:val="none" w:sz="0" w:space="0" w:color="auto"/>
        <w:right w:val="none" w:sz="0" w:space="0" w:color="auto"/>
      </w:divBdr>
      <w:divsChild>
        <w:div w:id="39860539">
          <w:marLeft w:val="0"/>
          <w:marRight w:val="0"/>
          <w:marTop w:val="0"/>
          <w:marBottom w:val="0"/>
          <w:divBdr>
            <w:top w:val="none" w:sz="0" w:space="0" w:color="auto"/>
            <w:left w:val="none" w:sz="0" w:space="0" w:color="auto"/>
            <w:bottom w:val="none" w:sz="0" w:space="0" w:color="auto"/>
            <w:right w:val="none" w:sz="0" w:space="0" w:color="auto"/>
          </w:divBdr>
        </w:div>
        <w:div w:id="195432311">
          <w:marLeft w:val="0"/>
          <w:marRight w:val="0"/>
          <w:marTop w:val="0"/>
          <w:marBottom w:val="0"/>
          <w:divBdr>
            <w:top w:val="none" w:sz="0" w:space="0" w:color="auto"/>
            <w:left w:val="none" w:sz="0" w:space="0" w:color="auto"/>
            <w:bottom w:val="none" w:sz="0" w:space="0" w:color="auto"/>
            <w:right w:val="none" w:sz="0" w:space="0" w:color="auto"/>
          </w:divBdr>
        </w:div>
        <w:div w:id="196047108">
          <w:marLeft w:val="0"/>
          <w:marRight w:val="0"/>
          <w:marTop w:val="0"/>
          <w:marBottom w:val="0"/>
          <w:divBdr>
            <w:top w:val="none" w:sz="0" w:space="0" w:color="auto"/>
            <w:left w:val="none" w:sz="0" w:space="0" w:color="auto"/>
            <w:bottom w:val="none" w:sz="0" w:space="0" w:color="auto"/>
            <w:right w:val="none" w:sz="0" w:space="0" w:color="auto"/>
          </w:divBdr>
        </w:div>
        <w:div w:id="257325451">
          <w:marLeft w:val="0"/>
          <w:marRight w:val="0"/>
          <w:marTop w:val="0"/>
          <w:marBottom w:val="0"/>
          <w:divBdr>
            <w:top w:val="none" w:sz="0" w:space="0" w:color="auto"/>
            <w:left w:val="none" w:sz="0" w:space="0" w:color="auto"/>
            <w:bottom w:val="none" w:sz="0" w:space="0" w:color="auto"/>
            <w:right w:val="none" w:sz="0" w:space="0" w:color="auto"/>
          </w:divBdr>
        </w:div>
        <w:div w:id="404029566">
          <w:marLeft w:val="0"/>
          <w:marRight w:val="0"/>
          <w:marTop w:val="0"/>
          <w:marBottom w:val="0"/>
          <w:divBdr>
            <w:top w:val="none" w:sz="0" w:space="0" w:color="auto"/>
            <w:left w:val="none" w:sz="0" w:space="0" w:color="auto"/>
            <w:bottom w:val="none" w:sz="0" w:space="0" w:color="auto"/>
            <w:right w:val="none" w:sz="0" w:space="0" w:color="auto"/>
          </w:divBdr>
        </w:div>
        <w:div w:id="451706865">
          <w:marLeft w:val="0"/>
          <w:marRight w:val="0"/>
          <w:marTop w:val="0"/>
          <w:marBottom w:val="0"/>
          <w:divBdr>
            <w:top w:val="none" w:sz="0" w:space="0" w:color="auto"/>
            <w:left w:val="none" w:sz="0" w:space="0" w:color="auto"/>
            <w:bottom w:val="none" w:sz="0" w:space="0" w:color="auto"/>
            <w:right w:val="none" w:sz="0" w:space="0" w:color="auto"/>
          </w:divBdr>
        </w:div>
        <w:div w:id="518080427">
          <w:marLeft w:val="0"/>
          <w:marRight w:val="0"/>
          <w:marTop w:val="0"/>
          <w:marBottom w:val="0"/>
          <w:divBdr>
            <w:top w:val="none" w:sz="0" w:space="0" w:color="auto"/>
            <w:left w:val="none" w:sz="0" w:space="0" w:color="auto"/>
            <w:bottom w:val="none" w:sz="0" w:space="0" w:color="auto"/>
            <w:right w:val="none" w:sz="0" w:space="0" w:color="auto"/>
          </w:divBdr>
        </w:div>
        <w:div w:id="696925703">
          <w:marLeft w:val="0"/>
          <w:marRight w:val="0"/>
          <w:marTop w:val="0"/>
          <w:marBottom w:val="0"/>
          <w:divBdr>
            <w:top w:val="none" w:sz="0" w:space="0" w:color="auto"/>
            <w:left w:val="none" w:sz="0" w:space="0" w:color="auto"/>
            <w:bottom w:val="none" w:sz="0" w:space="0" w:color="auto"/>
            <w:right w:val="none" w:sz="0" w:space="0" w:color="auto"/>
          </w:divBdr>
        </w:div>
        <w:div w:id="710036305">
          <w:marLeft w:val="0"/>
          <w:marRight w:val="0"/>
          <w:marTop w:val="0"/>
          <w:marBottom w:val="0"/>
          <w:divBdr>
            <w:top w:val="none" w:sz="0" w:space="0" w:color="auto"/>
            <w:left w:val="none" w:sz="0" w:space="0" w:color="auto"/>
            <w:bottom w:val="none" w:sz="0" w:space="0" w:color="auto"/>
            <w:right w:val="none" w:sz="0" w:space="0" w:color="auto"/>
          </w:divBdr>
        </w:div>
        <w:div w:id="724184002">
          <w:marLeft w:val="0"/>
          <w:marRight w:val="0"/>
          <w:marTop w:val="0"/>
          <w:marBottom w:val="0"/>
          <w:divBdr>
            <w:top w:val="none" w:sz="0" w:space="0" w:color="auto"/>
            <w:left w:val="none" w:sz="0" w:space="0" w:color="auto"/>
            <w:bottom w:val="none" w:sz="0" w:space="0" w:color="auto"/>
            <w:right w:val="none" w:sz="0" w:space="0" w:color="auto"/>
          </w:divBdr>
        </w:div>
        <w:div w:id="738868618">
          <w:marLeft w:val="0"/>
          <w:marRight w:val="0"/>
          <w:marTop w:val="0"/>
          <w:marBottom w:val="0"/>
          <w:divBdr>
            <w:top w:val="none" w:sz="0" w:space="0" w:color="auto"/>
            <w:left w:val="none" w:sz="0" w:space="0" w:color="auto"/>
            <w:bottom w:val="none" w:sz="0" w:space="0" w:color="auto"/>
            <w:right w:val="none" w:sz="0" w:space="0" w:color="auto"/>
          </w:divBdr>
        </w:div>
        <w:div w:id="779883937">
          <w:marLeft w:val="0"/>
          <w:marRight w:val="0"/>
          <w:marTop w:val="0"/>
          <w:marBottom w:val="0"/>
          <w:divBdr>
            <w:top w:val="none" w:sz="0" w:space="0" w:color="auto"/>
            <w:left w:val="none" w:sz="0" w:space="0" w:color="auto"/>
            <w:bottom w:val="none" w:sz="0" w:space="0" w:color="auto"/>
            <w:right w:val="none" w:sz="0" w:space="0" w:color="auto"/>
          </w:divBdr>
        </w:div>
        <w:div w:id="786705042">
          <w:marLeft w:val="0"/>
          <w:marRight w:val="0"/>
          <w:marTop w:val="0"/>
          <w:marBottom w:val="0"/>
          <w:divBdr>
            <w:top w:val="none" w:sz="0" w:space="0" w:color="auto"/>
            <w:left w:val="none" w:sz="0" w:space="0" w:color="auto"/>
            <w:bottom w:val="none" w:sz="0" w:space="0" w:color="auto"/>
            <w:right w:val="none" w:sz="0" w:space="0" w:color="auto"/>
          </w:divBdr>
        </w:div>
        <w:div w:id="847449872">
          <w:marLeft w:val="0"/>
          <w:marRight w:val="0"/>
          <w:marTop w:val="0"/>
          <w:marBottom w:val="0"/>
          <w:divBdr>
            <w:top w:val="none" w:sz="0" w:space="0" w:color="auto"/>
            <w:left w:val="none" w:sz="0" w:space="0" w:color="auto"/>
            <w:bottom w:val="none" w:sz="0" w:space="0" w:color="auto"/>
            <w:right w:val="none" w:sz="0" w:space="0" w:color="auto"/>
          </w:divBdr>
        </w:div>
        <w:div w:id="916867412">
          <w:marLeft w:val="0"/>
          <w:marRight w:val="0"/>
          <w:marTop w:val="0"/>
          <w:marBottom w:val="0"/>
          <w:divBdr>
            <w:top w:val="none" w:sz="0" w:space="0" w:color="auto"/>
            <w:left w:val="none" w:sz="0" w:space="0" w:color="auto"/>
            <w:bottom w:val="none" w:sz="0" w:space="0" w:color="auto"/>
            <w:right w:val="none" w:sz="0" w:space="0" w:color="auto"/>
          </w:divBdr>
        </w:div>
        <w:div w:id="1038117526">
          <w:marLeft w:val="0"/>
          <w:marRight w:val="0"/>
          <w:marTop w:val="0"/>
          <w:marBottom w:val="0"/>
          <w:divBdr>
            <w:top w:val="none" w:sz="0" w:space="0" w:color="auto"/>
            <w:left w:val="none" w:sz="0" w:space="0" w:color="auto"/>
            <w:bottom w:val="none" w:sz="0" w:space="0" w:color="auto"/>
            <w:right w:val="none" w:sz="0" w:space="0" w:color="auto"/>
          </w:divBdr>
        </w:div>
        <w:div w:id="1040207645">
          <w:marLeft w:val="0"/>
          <w:marRight w:val="0"/>
          <w:marTop w:val="0"/>
          <w:marBottom w:val="0"/>
          <w:divBdr>
            <w:top w:val="none" w:sz="0" w:space="0" w:color="auto"/>
            <w:left w:val="none" w:sz="0" w:space="0" w:color="auto"/>
            <w:bottom w:val="none" w:sz="0" w:space="0" w:color="auto"/>
            <w:right w:val="none" w:sz="0" w:space="0" w:color="auto"/>
          </w:divBdr>
        </w:div>
        <w:div w:id="1060907552">
          <w:marLeft w:val="0"/>
          <w:marRight w:val="0"/>
          <w:marTop w:val="0"/>
          <w:marBottom w:val="0"/>
          <w:divBdr>
            <w:top w:val="none" w:sz="0" w:space="0" w:color="auto"/>
            <w:left w:val="none" w:sz="0" w:space="0" w:color="auto"/>
            <w:bottom w:val="none" w:sz="0" w:space="0" w:color="auto"/>
            <w:right w:val="none" w:sz="0" w:space="0" w:color="auto"/>
          </w:divBdr>
        </w:div>
        <w:div w:id="1062561665">
          <w:marLeft w:val="0"/>
          <w:marRight w:val="0"/>
          <w:marTop w:val="0"/>
          <w:marBottom w:val="0"/>
          <w:divBdr>
            <w:top w:val="none" w:sz="0" w:space="0" w:color="auto"/>
            <w:left w:val="none" w:sz="0" w:space="0" w:color="auto"/>
            <w:bottom w:val="none" w:sz="0" w:space="0" w:color="auto"/>
            <w:right w:val="none" w:sz="0" w:space="0" w:color="auto"/>
          </w:divBdr>
        </w:div>
        <w:div w:id="1207638918">
          <w:marLeft w:val="0"/>
          <w:marRight w:val="0"/>
          <w:marTop w:val="0"/>
          <w:marBottom w:val="0"/>
          <w:divBdr>
            <w:top w:val="none" w:sz="0" w:space="0" w:color="auto"/>
            <w:left w:val="none" w:sz="0" w:space="0" w:color="auto"/>
            <w:bottom w:val="none" w:sz="0" w:space="0" w:color="auto"/>
            <w:right w:val="none" w:sz="0" w:space="0" w:color="auto"/>
          </w:divBdr>
        </w:div>
        <w:div w:id="1251351826">
          <w:marLeft w:val="0"/>
          <w:marRight w:val="0"/>
          <w:marTop w:val="0"/>
          <w:marBottom w:val="0"/>
          <w:divBdr>
            <w:top w:val="none" w:sz="0" w:space="0" w:color="auto"/>
            <w:left w:val="none" w:sz="0" w:space="0" w:color="auto"/>
            <w:bottom w:val="none" w:sz="0" w:space="0" w:color="auto"/>
            <w:right w:val="none" w:sz="0" w:space="0" w:color="auto"/>
          </w:divBdr>
        </w:div>
        <w:div w:id="1409689447">
          <w:marLeft w:val="0"/>
          <w:marRight w:val="0"/>
          <w:marTop w:val="0"/>
          <w:marBottom w:val="0"/>
          <w:divBdr>
            <w:top w:val="none" w:sz="0" w:space="0" w:color="auto"/>
            <w:left w:val="none" w:sz="0" w:space="0" w:color="auto"/>
            <w:bottom w:val="none" w:sz="0" w:space="0" w:color="auto"/>
            <w:right w:val="none" w:sz="0" w:space="0" w:color="auto"/>
          </w:divBdr>
        </w:div>
        <w:div w:id="1440300216">
          <w:marLeft w:val="0"/>
          <w:marRight w:val="0"/>
          <w:marTop w:val="0"/>
          <w:marBottom w:val="0"/>
          <w:divBdr>
            <w:top w:val="none" w:sz="0" w:space="0" w:color="auto"/>
            <w:left w:val="none" w:sz="0" w:space="0" w:color="auto"/>
            <w:bottom w:val="none" w:sz="0" w:space="0" w:color="auto"/>
            <w:right w:val="none" w:sz="0" w:space="0" w:color="auto"/>
          </w:divBdr>
        </w:div>
        <w:div w:id="1585913185">
          <w:marLeft w:val="0"/>
          <w:marRight w:val="0"/>
          <w:marTop w:val="0"/>
          <w:marBottom w:val="0"/>
          <w:divBdr>
            <w:top w:val="none" w:sz="0" w:space="0" w:color="auto"/>
            <w:left w:val="none" w:sz="0" w:space="0" w:color="auto"/>
            <w:bottom w:val="none" w:sz="0" w:space="0" w:color="auto"/>
            <w:right w:val="none" w:sz="0" w:space="0" w:color="auto"/>
          </w:divBdr>
        </w:div>
        <w:div w:id="1602032481">
          <w:marLeft w:val="0"/>
          <w:marRight w:val="0"/>
          <w:marTop w:val="0"/>
          <w:marBottom w:val="0"/>
          <w:divBdr>
            <w:top w:val="none" w:sz="0" w:space="0" w:color="auto"/>
            <w:left w:val="none" w:sz="0" w:space="0" w:color="auto"/>
            <w:bottom w:val="none" w:sz="0" w:space="0" w:color="auto"/>
            <w:right w:val="none" w:sz="0" w:space="0" w:color="auto"/>
          </w:divBdr>
        </w:div>
        <w:div w:id="1628706786">
          <w:marLeft w:val="0"/>
          <w:marRight w:val="0"/>
          <w:marTop w:val="0"/>
          <w:marBottom w:val="0"/>
          <w:divBdr>
            <w:top w:val="none" w:sz="0" w:space="0" w:color="auto"/>
            <w:left w:val="none" w:sz="0" w:space="0" w:color="auto"/>
            <w:bottom w:val="none" w:sz="0" w:space="0" w:color="auto"/>
            <w:right w:val="none" w:sz="0" w:space="0" w:color="auto"/>
          </w:divBdr>
        </w:div>
        <w:div w:id="1719161669">
          <w:marLeft w:val="0"/>
          <w:marRight w:val="0"/>
          <w:marTop w:val="0"/>
          <w:marBottom w:val="0"/>
          <w:divBdr>
            <w:top w:val="none" w:sz="0" w:space="0" w:color="auto"/>
            <w:left w:val="none" w:sz="0" w:space="0" w:color="auto"/>
            <w:bottom w:val="none" w:sz="0" w:space="0" w:color="auto"/>
            <w:right w:val="none" w:sz="0" w:space="0" w:color="auto"/>
          </w:divBdr>
        </w:div>
        <w:div w:id="1778866307">
          <w:marLeft w:val="0"/>
          <w:marRight w:val="0"/>
          <w:marTop w:val="0"/>
          <w:marBottom w:val="0"/>
          <w:divBdr>
            <w:top w:val="none" w:sz="0" w:space="0" w:color="auto"/>
            <w:left w:val="none" w:sz="0" w:space="0" w:color="auto"/>
            <w:bottom w:val="none" w:sz="0" w:space="0" w:color="auto"/>
            <w:right w:val="none" w:sz="0" w:space="0" w:color="auto"/>
          </w:divBdr>
        </w:div>
        <w:div w:id="1922444486">
          <w:marLeft w:val="0"/>
          <w:marRight w:val="0"/>
          <w:marTop w:val="0"/>
          <w:marBottom w:val="0"/>
          <w:divBdr>
            <w:top w:val="none" w:sz="0" w:space="0" w:color="auto"/>
            <w:left w:val="none" w:sz="0" w:space="0" w:color="auto"/>
            <w:bottom w:val="none" w:sz="0" w:space="0" w:color="auto"/>
            <w:right w:val="none" w:sz="0" w:space="0" w:color="auto"/>
          </w:divBdr>
        </w:div>
        <w:div w:id="2016568265">
          <w:marLeft w:val="0"/>
          <w:marRight w:val="0"/>
          <w:marTop w:val="0"/>
          <w:marBottom w:val="0"/>
          <w:divBdr>
            <w:top w:val="none" w:sz="0" w:space="0" w:color="auto"/>
            <w:left w:val="none" w:sz="0" w:space="0" w:color="auto"/>
            <w:bottom w:val="none" w:sz="0" w:space="0" w:color="auto"/>
            <w:right w:val="none" w:sz="0" w:space="0" w:color="auto"/>
          </w:divBdr>
        </w:div>
        <w:div w:id="2016835160">
          <w:marLeft w:val="0"/>
          <w:marRight w:val="0"/>
          <w:marTop w:val="0"/>
          <w:marBottom w:val="0"/>
          <w:divBdr>
            <w:top w:val="none" w:sz="0" w:space="0" w:color="auto"/>
            <w:left w:val="none" w:sz="0" w:space="0" w:color="auto"/>
            <w:bottom w:val="none" w:sz="0" w:space="0" w:color="auto"/>
            <w:right w:val="none" w:sz="0" w:space="0" w:color="auto"/>
          </w:divBdr>
        </w:div>
        <w:div w:id="2018191349">
          <w:marLeft w:val="0"/>
          <w:marRight w:val="0"/>
          <w:marTop w:val="0"/>
          <w:marBottom w:val="0"/>
          <w:divBdr>
            <w:top w:val="none" w:sz="0" w:space="0" w:color="auto"/>
            <w:left w:val="none" w:sz="0" w:space="0" w:color="auto"/>
            <w:bottom w:val="none" w:sz="0" w:space="0" w:color="auto"/>
            <w:right w:val="none" w:sz="0" w:space="0" w:color="auto"/>
          </w:divBdr>
        </w:div>
      </w:divsChild>
    </w:div>
    <w:div w:id="2111775306">
      <w:bodyDiv w:val="1"/>
      <w:marLeft w:val="0"/>
      <w:marRight w:val="0"/>
      <w:marTop w:val="0"/>
      <w:marBottom w:val="0"/>
      <w:divBdr>
        <w:top w:val="none" w:sz="0" w:space="0" w:color="auto"/>
        <w:left w:val="none" w:sz="0" w:space="0" w:color="auto"/>
        <w:bottom w:val="none" w:sz="0" w:space="0" w:color="auto"/>
        <w:right w:val="none" w:sz="0" w:space="0" w:color="auto"/>
      </w:divBdr>
      <w:divsChild>
        <w:div w:id="1199051891">
          <w:marLeft w:val="0"/>
          <w:marRight w:val="0"/>
          <w:marTop w:val="0"/>
          <w:marBottom w:val="0"/>
          <w:divBdr>
            <w:top w:val="none" w:sz="0" w:space="0" w:color="auto"/>
            <w:left w:val="none" w:sz="0" w:space="0" w:color="auto"/>
            <w:bottom w:val="none" w:sz="0" w:space="0" w:color="auto"/>
            <w:right w:val="none" w:sz="0" w:space="0" w:color="auto"/>
          </w:divBdr>
          <w:divsChild>
            <w:div w:id="715588043">
              <w:marLeft w:val="0"/>
              <w:marRight w:val="0"/>
              <w:marTop w:val="0"/>
              <w:marBottom w:val="0"/>
              <w:divBdr>
                <w:top w:val="none" w:sz="0" w:space="0" w:color="auto"/>
                <w:left w:val="none" w:sz="0" w:space="0" w:color="auto"/>
                <w:bottom w:val="none" w:sz="0" w:space="0" w:color="auto"/>
                <w:right w:val="none" w:sz="0" w:space="0" w:color="auto"/>
              </w:divBdr>
              <w:divsChild>
                <w:div w:id="2022396300">
                  <w:marLeft w:val="0"/>
                  <w:marRight w:val="0"/>
                  <w:marTop w:val="0"/>
                  <w:marBottom w:val="0"/>
                  <w:divBdr>
                    <w:top w:val="none" w:sz="0" w:space="0" w:color="auto"/>
                    <w:left w:val="none" w:sz="0" w:space="0" w:color="auto"/>
                    <w:bottom w:val="none" w:sz="0" w:space="0" w:color="auto"/>
                    <w:right w:val="none" w:sz="0" w:space="0" w:color="auto"/>
                  </w:divBdr>
                </w:div>
                <w:div w:id="205261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162">
          <w:marLeft w:val="0"/>
          <w:marRight w:val="0"/>
          <w:marTop w:val="0"/>
          <w:marBottom w:val="0"/>
          <w:divBdr>
            <w:top w:val="none" w:sz="0" w:space="0" w:color="auto"/>
            <w:left w:val="none" w:sz="0" w:space="0" w:color="auto"/>
            <w:bottom w:val="none" w:sz="0" w:space="0" w:color="auto"/>
            <w:right w:val="none" w:sz="0" w:space="0" w:color="auto"/>
          </w:divBdr>
          <w:divsChild>
            <w:div w:id="638803763">
              <w:marLeft w:val="0"/>
              <w:marRight w:val="0"/>
              <w:marTop w:val="0"/>
              <w:marBottom w:val="0"/>
              <w:divBdr>
                <w:top w:val="none" w:sz="0" w:space="0" w:color="auto"/>
                <w:left w:val="none" w:sz="0" w:space="0" w:color="auto"/>
                <w:bottom w:val="none" w:sz="0" w:space="0" w:color="auto"/>
                <w:right w:val="none" w:sz="0" w:space="0" w:color="auto"/>
              </w:divBdr>
              <w:divsChild>
                <w:div w:id="315695724">
                  <w:marLeft w:val="0"/>
                  <w:marRight w:val="0"/>
                  <w:marTop w:val="0"/>
                  <w:marBottom w:val="0"/>
                  <w:divBdr>
                    <w:top w:val="none" w:sz="0" w:space="0" w:color="auto"/>
                    <w:left w:val="none" w:sz="0" w:space="0" w:color="auto"/>
                    <w:bottom w:val="none" w:sz="0" w:space="0" w:color="auto"/>
                    <w:right w:val="none" w:sz="0" w:space="0" w:color="auto"/>
                  </w:divBdr>
                </w:div>
                <w:div w:id="83854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9358">
      <w:bodyDiv w:val="1"/>
      <w:marLeft w:val="0"/>
      <w:marRight w:val="0"/>
      <w:marTop w:val="0"/>
      <w:marBottom w:val="0"/>
      <w:divBdr>
        <w:top w:val="none" w:sz="0" w:space="0" w:color="auto"/>
        <w:left w:val="none" w:sz="0" w:space="0" w:color="auto"/>
        <w:bottom w:val="none" w:sz="0" w:space="0" w:color="auto"/>
        <w:right w:val="none" w:sz="0" w:space="0" w:color="auto"/>
      </w:divBdr>
      <w:divsChild>
        <w:div w:id="1127578308">
          <w:marLeft w:val="0"/>
          <w:marRight w:val="0"/>
          <w:marTop w:val="0"/>
          <w:marBottom w:val="150"/>
          <w:divBdr>
            <w:top w:val="none" w:sz="0" w:space="0" w:color="auto"/>
            <w:left w:val="none" w:sz="0" w:space="0" w:color="auto"/>
            <w:bottom w:val="none" w:sz="0" w:space="0" w:color="auto"/>
            <w:right w:val="none" w:sz="0" w:space="0" w:color="auto"/>
          </w:divBdr>
          <w:divsChild>
            <w:div w:id="948120487">
              <w:marLeft w:val="0"/>
              <w:marRight w:val="0"/>
              <w:marTop w:val="150"/>
              <w:marBottom w:val="0"/>
              <w:divBdr>
                <w:top w:val="none" w:sz="0" w:space="0" w:color="auto"/>
                <w:left w:val="none" w:sz="0" w:space="0" w:color="auto"/>
                <w:bottom w:val="none" w:sz="0" w:space="0" w:color="auto"/>
                <w:right w:val="none" w:sz="0" w:space="0" w:color="auto"/>
              </w:divBdr>
            </w:div>
            <w:div w:id="11765062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13352929">
      <w:bodyDiv w:val="1"/>
      <w:marLeft w:val="0"/>
      <w:marRight w:val="0"/>
      <w:marTop w:val="0"/>
      <w:marBottom w:val="0"/>
      <w:divBdr>
        <w:top w:val="none" w:sz="0" w:space="0" w:color="auto"/>
        <w:left w:val="none" w:sz="0" w:space="0" w:color="auto"/>
        <w:bottom w:val="none" w:sz="0" w:space="0" w:color="auto"/>
        <w:right w:val="none" w:sz="0" w:space="0" w:color="auto"/>
      </w:divBdr>
      <w:divsChild>
        <w:div w:id="2060855249">
          <w:marLeft w:val="0"/>
          <w:marRight w:val="0"/>
          <w:marTop w:val="0"/>
          <w:marBottom w:val="0"/>
          <w:divBdr>
            <w:top w:val="none" w:sz="0" w:space="0" w:color="auto"/>
            <w:left w:val="none" w:sz="0" w:space="0" w:color="auto"/>
            <w:bottom w:val="none" w:sz="0" w:space="0" w:color="auto"/>
            <w:right w:val="none" w:sz="0" w:space="0" w:color="auto"/>
          </w:divBdr>
          <w:divsChild>
            <w:div w:id="1775632741">
              <w:marLeft w:val="0"/>
              <w:marRight w:val="0"/>
              <w:marTop w:val="0"/>
              <w:marBottom w:val="0"/>
              <w:divBdr>
                <w:top w:val="none" w:sz="0" w:space="0" w:color="auto"/>
                <w:left w:val="none" w:sz="0" w:space="0" w:color="auto"/>
                <w:bottom w:val="none" w:sz="0" w:space="0" w:color="auto"/>
                <w:right w:val="none" w:sz="0" w:space="0" w:color="auto"/>
              </w:divBdr>
              <w:divsChild>
                <w:div w:id="394859591">
                  <w:marLeft w:val="0"/>
                  <w:marRight w:val="0"/>
                  <w:marTop w:val="0"/>
                  <w:marBottom w:val="0"/>
                  <w:divBdr>
                    <w:top w:val="none" w:sz="0" w:space="0" w:color="auto"/>
                    <w:left w:val="none" w:sz="0" w:space="0" w:color="auto"/>
                    <w:bottom w:val="none" w:sz="0" w:space="0" w:color="auto"/>
                    <w:right w:val="none" w:sz="0" w:space="0" w:color="auto"/>
                  </w:divBdr>
                  <w:divsChild>
                    <w:div w:id="931402774">
                      <w:marLeft w:val="0"/>
                      <w:marRight w:val="0"/>
                      <w:marTop w:val="0"/>
                      <w:marBottom w:val="0"/>
                      <w:divBdr>
                        <w:top w:val="none" w:sz="0" w:space="0" w:color="auto"/>
                        <w:left w:val="none" w:sz="0" w:space="0" w:color="auto"/>
                        <w:bottom w:val="none" w:sz="0" w:space="0" w:color="auto"/>
                        <w:right w:val="none" w:sz="0" w:space="0" w:color="auto"/>
                      </w:divBdr>
                      <w:divsChild>
                        <w:div w:id="104429177">
                          <w:marLeft w:val="0"/>
                          <w:marRight w:val="0"/>
                          <w:marTop w:val="0"/>
                          <w:marBottom w:val="0"/>
                          <w:divBdr>
                            <w:top w:val="none" w:sz="0" w:space="0" w:color="auto"/>
                            <w:left w:val="none" w:sz="0" w:space="0" w:color="auto"/>
                            <w:bottom w:val="none" w:sz="0" w:space="0" w:color="auto"/>
                            <w:right w:val="none" w:sz="0" w:space="0" w:color="auto"/>
                          </w:divBdr>
                          <w:divsChild>
                            <w:div w:id="688524936">
                              <w:marLeft w:val="0"/>
                              <w:marRight w:val="0"/>
                              <w:marTop w:val="0"/>
                              <w:marBottom w:val="0"/>
                              <w:divBdr>
                                <w:top w:val="none" w:sz="0" w:space="0" w:color="auto"/>
                                <w:left w:val="none" w:sz="0" w:space="0" w:color="auto"/>
                                <w:bottom w:val="none" w:sz="0" w:space="0" w:color="auto"/>
                                <w:right w:val="none" w:sz="0" w:space="0" w:color="auto"/>
                              </w:divBdr>
                              <w:divsChild>
                                <w:div w:id="142234077">
                                  <w:marLeft w:val="0"/>
                                  <w:marRight w:val="0"/>
                                  <w:marTop w:val="0"/>
                                  <w:marBottom w:val="0"/>
                                  <w:divBdr>
                                    <w:top w:val="none" w:sz="0" w:space="0" w:color="auto"/>
                                    <w:left w:val="none" w:sz="0" w:space="0" w:color="auto"/>
                                    <w:bottom w:val="none" w:sz="0" w:space="0" w:color="auto"/>
                                    <w:right w:val="none" w:sz="0" w:space="0" w:color="auto"/>
                                  </w:divBdr>
                                  <w:divsChild>
                                    <w:div w:id="342436247">
                                      <w:marLeft w:val="0"/>
                                      <w:marRight w:val="0"/>
                                      <w:marTop w:val="0"/>
                                      <w:marBottom w:val="0"/>
                                      <w:divBdr>
                                        <w:top w:val="none" w:sz="0" w:space="0" w:color="auto"/>
                                        <w:left w:val="none" w:sz="0" w:space="0" w:color="auto"/>
                                        <w:bottom w:val="none" w:sz="0" w:space="0" w:color="auto"/>
                                        <w:right w:val="none" w:sz="0" w:space="0" w:color="auto"/>
                                      </w:divBdr>
                                      <w:divsChild>
                                        <w:div w:id="863859347">
                                          <w:marLeft w:val="0"/>
                                          <w:marRight w:val="0"/>
                                          <w:marTop w:val="0"/>
                                          <w:marBottom w:val="0"/>
                                          <w:divBdr>
                                            <w:top w:val="none" w:sz="0" w:space="0" w:color="auto"/>
                                            <w:left w:val="none" w:sz="0" w:space="0" w:color="auto"/>
                                            <w:bottom w:val="none" w:sz="0" w:space="0" w:color="auto"/>
                                            <w:right w:val="none" w:sz="0" w:space="0" w:color="auto"/>
                                          </w:divBdr>
                                          <w:divsChild>
                                            <w:div w:id="1339427418">
                                              <w:marLeft w:val="0"/>
                                              <w:marRight w:val="0"/>
                                              <w:marTop w:val="0"/>
                                              <w:marBottom w:val="0"/>
                                              <w:divBdr>
                                                <w:top w:val="none" w:sz="0" w:space="0" w:color="auto"/>
                                                <w:left w:val="none" w:sz="0" w:space="0" w:color="auto"/>
                                                <w:bottom w:val="none" w:sz="0" w:space="0" w:color="auto"/>
                                                <w:right w:val="none" w:sz="0" w:space="0" w:color="auto"/>
                                              </w:divBdr>
                                              <w:divsChild>
                                                <w:div w:id="901599627">
                                                  <w:marLeft w:val="0"/>
                                                  <w:marRight w:val="0"/>
                                                  <w:marTop w:val="0"/>
                                                  <w:marBottom w:val="0"/>
                                                  <w:divBdr>
                                                    <w:top w:val="none" w:sz="0" w:space="0" w:color="auto"/>
                                                    <w:left w:val="none" w:sz="0" w:space="0" w:color="auto"/>
                                                    <w:bottom w:val="none" w:sz="0" w:space="0" w:color="auto"/>
                                                    <w:right w:val="none" w:sz="0" w:space="0" w:color="auto"/>
                                                  </w:divBdr>
                                                  <w:divsChild>
                                                    <w:div w:id="1979726833">
                                                      <w:marLeft w:val="0"/>
                                                      <w:marRight w:val="0"/>
                                                      <w:marTop w:val="0"/>
                                                      <w:marBottom w:val="0"/>
                                                      <w:divBdr>
                                                        <w:top w:val="none" w:sz="0" w:space="0" w:color="auto"/>
                                                        <w:left w:val="none" w:sz="0" w:space="0" w:color="auto"/>
                                                        <w:bottom w:val="none" w:sz="0" w:space="0" w:color="auto"/>
                                                        <w:right w:val="none" w:sz="0" w:space="0" w:color="auto"/>
                                                      </w:divBdr>
                                                      <w:divsChild>
                                                        <w:div w:id="1371759970">
                                                          <w:marLeft w:val="0"/>
                                                          <w:marRight w:val="0"/>
                                                          <w:marTop w:val="0"/>
                                                          <w:marBottom w:val="0"/>
                                                          <w:divBdr>
                                                            <w:top w:val="none" w:sz="0" w:space="0" w:color="auto"/>
                                                            <w:left w:val="none" w:sz="0" w:space="0" w:color="auto"/>
                                                            <w:bottom w:val="none" w:sz="0" w:space="0" w:color="auto"/>
                                                            <w:right w:val="none" w:sz="0" w:space="0" w:color="auto"/>
                                                          </w:divBdr>
                                                          <w:divsChild>
                                                            <w:div w:id="2793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670498">
      <w:bodyDiv w:val="1"/>
      <w:marLeft w:val="0"/>
      <w:marRight w:val="0"/>
      <w:marTop w:val="0"/>
      <w:marBottom w:val="0"/>
      <w:divBdr>
        <w:top w:val="none" w:sz="0" w:space="0" w:color="auto"/>
        <w:left w:val="none" w:sz="0" w:space="0" w:color="auto"/>
        <w:bottom w:val="none" w:sz="0" w:space="0" w:color="auto"/>
        <w:right w:val="none" w:sz="0" w:space="0" w:color="auto"/>
      </w:divBdr>
      <w:divsChild>
        <w:div w:id="283389515">
          <w:marLeft w:val="0"/>
          <w:marRight w:val="0"/>
          <w:marTop w:val="0"/>
          <w:marBottom w:val="120"/>
          <w:divBdr>
            <w:top w:val="none" w:sz="0" w:space="0" w:color="auto"/>
            <w:left w:val="none" w:sz="0" w:space="0" w:color="auto"/>
            <w:bottom w:val="none" w:sz="0" w:space="0" w:color="auto"/>
            <w:right w:val="none" w:sz="0" w:space="0" w:color="auto"/>
          </w:divBdr>
        </w:div>
        <w:div w:id="681708225">
          <w:marLeft w:val="0"/>
          <w:marRight w:val="0"/>
          <w:marTop w:val="0"/>
          <w:marBottom w:val="0"/>
          <w:divBdr>
            <w:top w:val="none" w:sz="0" w:space="0" w:color="auto"/>
            <w:left w:val="none" w:sz="0" w:space="0" w:color="auto"/>
            <w:bottom w:val="none" w:sz="0" w:space="0" w:color="auto"/>
            <w:right w:val="none" w:sz="0" w:space="0" w:color="auto"/>
          </w:divBdr>
          <w:divsChild>
            <w:div w:id="963269946">
              <w:marLeft w:val="0"/>
              <w:marRight w:val="0"/>
              <w:marTop w:val="0"/>
              <w:marBottom w:val="180"/>
              <w:divBdr>
                <w:top w:val="none" w:sz="0" w:space="0" w:color="auto"/>
                <w:left w:val="none" w:sz="0" w:space="0" w:color="auto"/>
                <w:bottom w:val="none" w:sz="0" w:space="0" w:color="auto"/>
                <w:right w:val="none" w:sz="0" w:space="0" w:color="auto"/>
              </w:divBdr>
            </w:div>
          </w:divsChild>
        </w:div>
        <w:div w:id="2107144874">
          <w:marLeft w:val="0"/>
          <w:marRight w:val="0"/>
          <w:marTop w:val="0"/>
          <w:marBottom w:val="0"/>
          <w:divBdr>
            <w:top w:val="none" w:sz="0" w:space="0" w:color="auto"/>
            <w:left w:val="none" w:sz="0" w:space="0" w:color="auto"/>
            <w:bottom w:val="none" w:sz="0" w:space="0" w:color="auto"/>
            <w:right w:val="none" w:sz="0" w:space="0" w:color="auto"/>
          </w:divBdr>
          <w:divsChild>
            <w:div w:id="1479110116">
              <w:marLeft w:val="0"/>
              <w:marRight w:val="0"/>
              <w:marTop w:val="0"/>
              <w:marBottom w:val="0"/>
              <w:divBdr>
                <w:top w:val="none" w:sz="0" w:space="0" w:color="auto"/>
                <w:left w:val="none" w:sz="0" w:space="0" w:color="auto"/>
                <w:bottom w:val="none" w:sz="0" w:space="0" w:color="auto"/>
                <w:right w:val="none" w:sz="0" w:space="0" w:color="auto"/>
              </w:divBdr>
              <w:divsChild>
                <w:div w:id="10238906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396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il@safetyandquality.gov.au" TargetMode="External"/><Relationship Id="rId18" Type="http://schemas.openxmlformats.org/officeDocument/2006/relationships/hyperlink" Target="https://doi.org/10.1787/c5602a1c-en" TargetMode="External"/><Relationship Id="rId26" Type="http://schemas.openxmlformats.org/officeDocument/2006/relationships/hyperlink" Target="https://doi.org/10.1136/bmjopen-2026-117917" TargetMode="External"/><Relationship Id="rId39" Type="http://schemas.openxmlformats.org/officeDocument/2006/relationships/hyperlink" Target="https://safetyandquality.cmail19.com/t/j-l-ydukiilk-hdidhjmik-yh/" TargetMode="External"/><Relationship Id="rId21" Type="http://schemas.openxmlformats.org/officeDocument/2006/relationships/hyperlink" Target="https://www.un.org/en/civil-society/2026-pandemic-prevention-prepardness-response" TargetMode="External"/><Relationship Id="rId34" Type="http://schemas.openxmlformats.org/officeDocument/2006/relationships/hyperlink" Target="https://livingevidence.org.au/" TargetMode="External"/><Relationship Id="rId42" Type="http://schemas.openxmlformats.org/officeDocument/2006/relationships/image" Target="media/image4.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89/fmed.2026.1883213" TargetMode="External"/><Relationship Id="rId29" Type="http://schemas.openxmlformats.org/officeDocument/2006/relationships/hyperlink" Target="https://connectsci.au/ah/issue/50/4" TargetMode="External"/><Relationship Id="rId11" Type="http://schemas.openxmlformats.org/officeDocument/2006/relationships/hyperlink" Target="https://www.safetyandquality.gov.au/news-and-media/newsletters/on-the-radar" TargetMode="External"/><Relationship Id="rId24" Type="http://schemas.openxmlformats.org/officeDocument/2006/relationships/hyperlink" Target="https://doi.org/10.1787/b7b3852e-en" TargetMode="External"/><Relationship Id="rId32" Type="http://schemas.openxmlformats.org/officeDocument/2006/relationships/hyperlink" Target="https://qualitysafety.bmj.com/content/early/recent" TargetMode="External"/><Relationship Id="rId37" Type="http://schemas.openxmlformats.org/officeDocument/2006/relationships/hyperlink" Target="https://www.ppfideas.com/" TargetMode="External"/><Relationship Id="rId40" Type="http://schemas.openxmlformats.org/officeDocument/2006/relationships/image" Target="media/image3.png"/><Relationship Id="rId45"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www.safetyandquality.gov.au/clinical-topics/aged-care-and-older-people" TargetMode="External"/><Relationship Id="rId23" Type="http://schemas.openxmlformats.org/officeDocument/2006/relationships/hyperlink" Target="https://www.jstor.org/stable/44446153" TargetMode="External"/><Relationship Id="rId28" Type="http://schemas.openxmlformats.org/officeDocument/2006/relationships/image" Target="media/image2.jpeg"/><Relationship Id="rId36" Type="http://schemas.openxmlformats.org/officeDocument/2006/relationships/hyperlink" Target="https://www.safetyandquality.gov.au/clinical-topics/clinical-governance" TargetMode="External"/><Relationship Id="rId49" Type="http://schemas.openxmlformats.org/officeDocument/2006/relationships/footer" Target="footer3.xml"/><Relationship Id="rId10" Type="http://schemas.openxmlformats.org/officeDocument/2006/relationships/hyperlink" Target="https://www.safetyandquality.gov.au/news-and-media/newsletters/on-the-radar" TargetMode="External"/><Relationship Id="rId19" Type="http://schemas.openxmlformats.org/officeDocument/2006/relationships/hyperlink" Target="https://doi.org/10.1787/b7b3852e-en" TargetMode="External"/><Relationship Id="rId31" Type="http://schemas.openxmlformats.org/officeDocument/2006/relationships/hyperlink" Target="https://bmjleader.bmj.com/content/10/3" TargetMode="External"/><Relationship Id="rId44" Type="http://schemas.openxmlformats.org/officeDocument/2006/relationships/hyperlink" Target="https://safetyandquality.cmail19.com/t/j-l-ydukiilk-hdidhjmik-j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afetyandquality.gov.au" TargetMode="External"/><Relationship Id="rId22" Type="http://schemas.openxmlformats.org/officeDocument/2006/relationships/hyperlink" Target="https://doi.org/10.1016/S0140-6736(26)01908-2" TargetMode="External"/><Relationship Id="rId27" Type="http://schemas.openxmlformats.org/officeDocument/2006/relationships/hyperlink" Target="https://doi.org/10.1111/dmcn.70512" TargetMode="External"/><Relationship Id="rId30" Type="http://schemas.openxmlformats.org/officeDocument/2006/relationships/hyperlink" Target="https://academic.oup.com/intqhc/issue/38/3" TargetMode="External"/><Relationship Id="rId35" Type="http://schemas.openxmlformats.org/officeDocument/2006/relationships/hyperlink" Target="https://noharmdonepodcast.com/podcast/nhd-s3-ep4-a-cg-supermodel/" TargetMode="External"/><Relationship Id="rId43" Type="http://schemas.openxmlformats.org/officeDocument/2006/relationships/hyperlink" Target="https://www.safetyandquality.gov.au/clinical-topics/aged-care-and-older-people" TargetMode="External"/><Relationship Id="rId48" Type="http://schemas.openxmlformats.org/officeDocument/2006/relationships/header" Target="header1.xml"/><Relationship Id="rId8" Type="http://schemas.openxmlformats.org/officeDocument/2006/relationships/hyperlink" Target="https://www.safetyandquality.gov.au/news-and-media/newsletters/on-the-radar"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mail@safetyandquality.gov.au" TargetMode="External"/><Relationship Id="rId17" Type="http://schemas.openxmlformats.org/officeDocument/2006/relationships/hyperlink" Target="https://doi.org/10.1017/ice.2026.10453" TargetMode="External"/><Relationship Id="rId25" Type="http://schemas.openxmlformats.org/officeDocument/2006/relationships/hyperlink" Target="https://doi.org/10.1136/bmjdh-2026-000018" TargetMode="External"/><Relationship Id="rId33" Type="http://schemas.openxmlformats.org/officeDocument/2006/relationships/hyperlink" Target="https://academic.oup.com/intqhc/advance-articles" TargetMode="External"/><Relationship Id="rId38" Type="http://schemas.openxmlformats.org/officeDocument/2006/relationships/hyperlink" Target="https://safetyandquality.cmail19.com/t/j-l-ydukiilk-hdidhjmik-yu/" TargetMode="External"/><Relationship Id="rId46" Type="http://schemas.openxmlformats.org/officeDocument/2006/relationships/footer" Target="footer1.xml"/><Relationship Id="rId20" Type="http://schemas.openxmlformats.org/officeDocument/2006/relationships/hyperlink" Target="https://doi.org/10.1787/c5602a1c-en" TargetMode="External"/><Relationship Id="rId41" Type="http://schemas.openxmlformats.org/officeDocument/2006/relationships/hyperlink" Target="https://safetyandquality.cmail19.com/t/j-l-ydukiilk-hdidhjmik-yk/"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A06D-A798-45ED-BD43-72BFF5269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14</Pages>
  <Words>3815</Words>
  <Characters>24570</Characters>
  <Application>Microsoft Office Word</Application>
  <DocSecurity>0</DocSecurity>
  <Lines>522</Lines>
  <Paragraphs>253</Paragraphs>
  <ScaleCrop>false</ScaleCrop>
  <HeadingPairs>
    <vt:vector size="2" baseType="variant">
      <vt:variant>
        <vt:lpstr>Title</vt:lpstr>
      </vt:variant>
      <vt:variant>
        <vt:i4>1</vt:i4>
      </vt:variant>
    </vt:vector>
  </HeadingPairs>
  <TitlesOfParts>
    <vt:vector size="1" baseType="lpstr">
      <vt:lpstr>Draft On the Radar Issue 763</vt:lpstr>
    </vt:vector>
  </TitlesOfParts>
  <Company>ACSQHC</Company>
  <LinksUpToDate>false</LinksUpToDate>
  <CharactersWithSpaces>28132</CharactersWithSpaces>
  <SharedDoc>false</SharedDoc>
  <HLinks>
    <vt:vector size="156" baseType="variant">
      <vt:variant>
        <vt:i4>2752542</vt:i4>
      </vt:variant>
      <vt:variant>
        <vt:i4>75</vt:i4>
      </vt:variant>
      <vt:variant>
        <vt:i4>0</vt:i4>
      </vt:variant>
      <vt:variant>
        <vt:i4>5</vt:i4>
      </vt:variant>
      <vt:variant>
        <vt:lpwstr>http://www.ahrq.gov/professionals/systems/hospital/nicu_toolkit/</vt:lpwstr>
      </vt:variant>
      <vt:variant>
        <vt:lpwstr/>
      </vt:variant>
      <vt:variant>
        <vt:i4>983085</vt:i4>
      </vt:variant>
      <vt:variant>
        <vt:i4>72</vt:i4>
      </vt:variant>
      <vt:variant>
        <vt:i4>0</vt:i4>
      </vt:variant>
      <vt:variant>
        <vt:i4>5</vt:i4>
      </vt:variant>
      <vt:variant>
        <vt:lpwstr>https://www.wwl.nhs.uk/Library/Trust_Board/Open_and_Honest/2013/WWL_Open_and_Honest_Oct13.pdf</vt:lpwstr>
      </vt:variant>
      <vt:variant>
        <vt:lpwstr/>
      </vt:variant>
      <vt:variant>
        <vt:i4>6422571</vt:i4>
      </vt:variant>
      <vt:variant>
        <vt:i4>69</vt:i4>
      </vt:variant>
      <vt:variant>
        <vt:i4>0</vt:i4>
      </vt:variant>
      <vt:variant>
        <vt:i4>5</vt:i4>
      </vt:variant>
      <vt:variant>
        <vt:lpwstr>http://www.hoi.com.au/projects</vt:lpwstr>
      </vt:variant>
      <vt:variant>
        <vt:lpwstr/>
      </vt:variant>
      <vt:variant>
        <vt:i4>6946891</vt:i4>
      </vt:variant>
      <vt:variant>
        <vt:i4>66</vt:i4>
      </vt:variant>
      <vt:variant>
        <vt:i4>0</vt:i4>
      </vt:variant>
      <vt:variant>
        <vt:i4>5</vt:i4>
      </vt:variant>
      <vt:variant>
        <vt:lpwstr>http://www.safetyandquality.gov.au/publications-resources/publications/?acsqhc_programs=11</vt:lpwstr>
      </vt:variant>
      <vt:variant>
        <vt:lpwstr/>
      </vt:variant>
      <vt:variant>
        <vt:i4>6094872</vt:i4>
      </vt:variant>
      <vt:variant>
        <vt:i4>63</vt:i4>
      </vt:variant>
      <vt:variant>
        <vt:i4>0</vt:i4>
      </vt:variant>
      <vt:variant>
        <vt:i4>5</vt:i4>
      </vt:variant>
      <vt:variant>
        <vt:lpwstr>http://intqhc.oxfordjournals.org/content/early/recent?papetoc</vt:lpwstr>
      </vt:variant>
      <vt:variant>
        <vt:lpwstr/>
      </vt:variant>
      <vt:variant>
        <vt:i4>6094928</vt:i4>
      </vt:variant>
      <vt:variant>
        <vt:i4>60</vt:i4>
      </vt:variant>
      <vt:variant>
        <vt:i4>0</vt:i4>
      </vt:variant>
      <vt:variant>
        <vt:i4>5</vt:i4>
      </vt:variant>
      <vt:variant>
        <vt:lpwstr>http://qualitysafety.bmj.com/content/early/recent</vt:lpwstr>
      </vt:variant>
      <vt:variant>
        <vt:lpwstr/>
      </vt:variant>
      <vt:variant>
        <vt:i4>5308481</vt:i4>
      </vt:variant>
      <vt:variant>
        <vt:i4>57</vt:i4>
      </vt:variant>
      <vt:variant>
        <vt:i4>0</vt:i4>
      </vt:variant>
      <vt:variant>
        <vt:i4>5</vt:i4>
      </vt:variant>
      <vt:variant>
        <vt:lpwstr>http://qualitysafety.bmj.com/content/23/2</vt:lpwstr>
      </vt:variant>
      <vt:variant>
        <vt:lpwstr/>
      </vt:variant>
      <vt:variant>
        <vt:i4>7995514</vt:i4>
      </vt:variant>
      <vt:variant>
        <vt:i4>54</vt:i4>
      </vt:variant>
      <vt:variant>
        <vt:i4>0</vt:i4>
      </vt:variant>
      <vt:variant>
        <vt:i4>5</vt:i4>
      </vt:variant>
      <vt:variant>
        <vt:lpwstr>http://www.safetyandquality.gov.au/our-work/safety-in-e-health/</vt:lpwstr>
      </vt:variant>
      <vt:variant>
        <vt:lpwstr/>
      </vt:variant>
      <vt:variant>
        <vt:i4>1704013</vt:i4>
      </vt:variant>
      <vt:variant>
        <vt:i4>51</vt:i4>
      </vt:variant>
      <vt:variant>
        <vt:i4>0</vt:i4>
      </vt:variant>
      <vt:variant>
        <vt:i4>5</vt:i4>
      </vt:variant>
      <vt:variant>
        <vt:lpwstr>http://dx.doi.org/10.1136/amiajnl-2013-002141</vt:lpwstr>
      </vt:variant>
      <vt:variant>
        <vt:lpwstr/>
      </vt:variant>
      <vt:variant>
        <vt:i4>4915230</vt:i4>
      </vt:variant>
      <vt:variant>
        <vt:i4>48</vt:i4>
      </vt:variant>
      <vt:variant>
        <vt:i4>0</vt:i4>
      </vt:variant>
      <vt:variant>
        <vt:i4>5</vt:i4>
      </vt:variant>
      <vt:variant>
        <vt:lpwstr>http://healthit.ahrq.gov/sites/default/files/docs/page/alternate-findings-and-lessons-from-the-ahrq-ambulatory-safety-and-quality-program.pdf</vt:lpwstr>
      </vt:variant>
      <vt:variant>
        <vt:lpwstr/>
      </vt:variant>
      <vt:variant>
        <vt:i4>5701650</vt:i4>
      </vt:variant>
      <vt:variant>
        <vt:i4>45</vt:i4>
      </vt:variant>
      <vt:variant>
        <vt:i4>0</vt:i4>
      </vt:variant>
      <vt:variant>
        <vt:i4>5</vt:i4>
      </vt:variant>
      <vt:variant>
        <vt:lpwstr>http://www.healthit.gov/buzz-blog/electronic-health-and-medical-records/guide-identify-address-unsafe-conditions-health/</vt:lpwstr>
      </vt:variant>
      <vt:variant>
        <vt:lpwstr/>
      </vt:variant>
      <vt:variant>
        <vt:i4>3997751</vt:i4>
      </vt:variant>
      <vt:variant>
        <vt:i4>42</vt:i4>
      </vt:variant>
      <vt:variant>
        <vt:i4>0</vt:i4>
      </vt:variant>
      <vt:variant>
        <vt:i4>5</vt:i4>
      </vt:variant>
      <vt:variant>
        <vt:lpwstr>http://dx.doi.org/10.1097/PTS.0b013e3182a8c2b2</vt:lpwstr>
      </vt:variant>
      <vt:variant>
        <vt:lpwstr/>
      </vt:variant>
      <vt:variant>
        <vt:i4>2228283</vt:i4>
      </vt:variant>
      <vt:variant>
        <vt:i4>39</vt:i4>
      </vt:variant>
      <vt:variant>
        <vt:i4>0</vt:i4>
      </vt:variant>
      <vt:variant>
        <vt:i4>5</vt:i4>
      </vt:variant>
      <vt:variant>
        <vt:lpwstr>http://dx.doi.org/10.1016/j.amjsurg.2013.08.018</vt:lpwstr>
      </vt:variant>
      <vt:variant>
        <vt:lpwstr/>
      </vt:variant>
      <vt:variant>
        <vt:i4>8126520</vt:i4>
      </vt:variant>
      <vt:variant>
        <vt:i4>36</vt:i4>
      </vt:variant>
      <vt:variant>
        <vt:i4>0</vt:i4>
      </vt:variant>
      <vt:variant>
        <vt:i4>5</vt:i4>
      </vt:variant>
      <vt:variant>
        <vt:lpwstr>http://dx.doi.org/10.1016/S1473-3099(13)70295-0</vt:lpwstr>
      </vt:variant>
      <vt:variant>
        <vt:lpwstr/>
      </vt:variant>
      <vt:variant>
        <vt:i4>851983</vt:i4>
      </vt:variant>
      <vt:variant>
        <vt:i4>33</vt:i4>
      </vt:variant>
      <vt:variant>
        <vt:i4>0</vt:i4>
      </vt:variant>
      <vt:variant>
        <vt:i4>5</vt:i4>
      </vt:variant>
      <vt:variant>
        <vt:lpwstr>http://www.safetyandquality.gov.au/our-work/healthcare-associated-infection/</vt:lpwstr>
      </vt:variant>
      <vt:variant>
        <vt:lpwstr/>
      </vt:variant>
      <vt:variant>
        <vt:i4>5505116</vt:i4>
      </vt:variant>
      <vt:variant>
        <vt:i4>30</vt:i4>
      </vt:variant>
      <vt:variant>
        <vt:i4>0</vt:i4>
      </vt:variant>
      <vt:variant>
        <vt:i4>5</vt:i4>
      </vt:variant>
      <vt:variant>
        <vt:lpwstr>http://dx.doi.org/10.1086/673149</vt:lpwstr>
      </vt:variant>
      <vt:variant>
        <vt:lpwstr/>
      </vt:variant>
      <vt:variant>
        <vt:i4>7077994</vt:i4>
      </vt:variant>
      <vt:variant>
        <vt:i4>27</vt:i4>
      </vt:variant>
      <vt:variant>
        <vt:i4>0</vt:i4>
      </vt:variant>
      <vt:variant>
        <vt:i4>5</vt:i4>
      </vt:variant>
      <vt:variant>
        <vt:lpwstr>http://www.ihi.org/knowledge/Pages/IHIWhitePapers/HighImpactLeadership.aspx</vt:lpwstr>
      </vt:variant>
      <vt:variant>
        <vt:lpwstr/>
      </vt:variant>
      <vt:variant>
        <vt:i4>1507337</vt:i4>
      </vt:variant>
      <vt:variant>
        <vt:i4>24</vt:i4>
      </vt:variant>
      <vt:variant>
        <vt:i4>0</vt:i4>
      </vt:variant>
      <vt:variant>
        <vt:i4>5</vt:i4>
      </vt:variant>
      <vt:variant>
        <vt:lpwstr>http://www.health.org.uk/publications/using-clinical-communities-to-improve-quality/</vt:lpwstr>
      </vt:variant>
      <vt:variant>
        <vt:lpwstr/>
      </vt:variant>
      <vt:variant>
        <vt:i4>1572876</vt:i4>
      </vt:variant>
      <vt:variant>
        <vt:i4>21</vt:i4>
      </vt:variant>
      <vt:variant>
        <vt:i4>0</vt:i4>
      </vt:variant>
      <vt:variant>
        <vt:i4>5</vt:i4>
      </vt:variant>
      <vt:variant>
        <vt:lpwstr>http://www.england.nhs.uk/2013/12/15/sir-bruce-keogh-7ds/</vt:lpwstr>
      </vt:variant>
      <vt:variant>
        <vt:lpwstr/>
      </vt:variant>
      <vt:variant>
        <vt:i4>393219</vt:i4>
      </vt:variant>
      <vt:variant>
        <vt:i4>18</vt:i4>
      </vt:variant>
      <vt:variant>
        <vt:i4>0</vt:i4>
      </vt:variant>
      <vt:variant>
        <vt:i4>5</vt:i4>
      </vt:variant>
      <vt:variant>
        <vt:lpwstr>http://www.health.govt.nz/publication/sharing-health-information-toward-better-safer-care</vt:lpwstr>
      </vt:variant>
      <vt:variant>
        <vt:lpwstr/>
      </vt:variant>
      <vt:variant>
        <vt:i4>852012</vt:i4>
      </vt:variant>
      <vt:variant>
        <vt:i4>15</vt:i4>
      </vt:variant>
      <vt:variant>
        <vt:i4>0</vt:i4>
      </vt:variant>
      <vt:variant>
        <vt:i4>5</vt:i4>
      </vt:variant>
      <vt:variant>
        <vt:lpwstr>mailto:niall.johnson@safetyandquality.gov.au</vt:lpwstr>
      </vt:variant>
      <vt:variant>
        <vt:lpwstr/>
      </vt:variant>
      <vt:variant>
        <vt:i4>3670067</vt:i4>
      </vt:variant>
      <vt:variant>
        <vt:i4>12</vt:i4>
      </vt:variant>
      <vt:variant>
        <vt:i4>0</vt:i4>
      </vt:variant>
      <vt:variant>
        <vt:i4>5</vt:i4>
      </vt:variant>
      <vt:variant>
        <vt:lpwstr>http://www.safetyandquality.gov.au/</vt:lpwstr>
      </vt:variant>
      <vt:variant>
        <vt:lpwstr/>
      </vt:variant>
      <vt:variant>
        <vt:i4>4522017</vt:i4>
      </vt:variant>
      <vt:variant>
        <vt:i4>9</vt:i4>
      </vt:variant>
      <vt:variant>
        <vt:i4>0</vt:i4>
      </vt:variant>
      <vt:variant>
        <vt:i4>5</vt:i4>
      </vt:variant>
      <vt:variant>
        <vt:lpwstr>mailto:mail@safetyandquality.gov.au</vt:lpwstr>
      </vt:variant>
      <vt:variant>
        <vt:lpwstr/>
      </vt:variant>
      <vt:variant>
        <vt:i4>4522017</vt:i4>
      </vt:variant>
      <vt:variant>
        <vt:i4>6</vt:i4>
      </vt:variant>
      <vt:variant>
        <vt:i4>0</vt:i4>
      </vt:variant>
      <vt:variant>
        <vt:i4>5</vt:i4>
      </vt:variant>
      <vt:variant>
        <vt:lpwstr>mailto:mail@safetyandquality.gov.au</vt:lpwstr>
      </vt:variant>
      <vt:variant>
        <vt:lpwstr/>
      </vt:variant>
      <vt:variant>
        <vt:i4>3670067</vt:i4>
      </vt:variant>
      <vt:variant>
        <vt:i4>3</vt:i4>
      </vt:variant>
      <vt:variant>
        <vt:i4>0</vt:i4>
      </vt:variant>
      <vt:variant>
        <vt:i4>5</vt:i4>
      </vt:variant>
      <vt:variant>
        <vt:lpwstr>http://www.safetyandquality.gov.au/</vt:lpwstr>
      </vt:variant>
      <vt:variant>
        <vt:lpwstr/>
      </vt:variant>
      <vt:variant>
        <vt:i4>2162797</vt:i4>
      </vt:variant>
      <vt:variant>
        <vt:i4>0</vt:i4>
      </vt:variant>
      <vt:variant>
        <vt:i4>0</vt:i4>
      </vt:variant>
      <vt:variant>
        <vt:i4>5</vt:i4>
      </vt:variant>
      <vt:variant>
        <vt:lpwstr>http://www.safetyandquality.gov.au/publications-resources/on-the-radar/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Radar Issue 763</dc:title>
  <dc:subject/>
  <dc:creator>Dr Niall Johnson</dc:creator>
  <cp:keywords>On the Radar</cp:keywords>
  <dc:description/>
  <cp:lastModifiedBy>JOHNSON, Niall</cp:lastModifiedBy>
  <cp:revision>30</cp:revision>
  <cp:lastPrinted>2025-07-31T22:38:00Z</cp:lastPrinted>
  <dcterms:created xsi:type="dcterms:W3CDTF">2026-09-27T22:44:00Z</dcterms:created>
  <dcterms:modified xsi:type="dcterms:W3CDTF">2026-10-01T21:42:00Z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TYPE">
    <vt:lpwstr/>
  </property>
  <property fmtid="{D5CDD505-2E9C-101B-9397-08002B2CF9AE}" pid="3" name="DraftType">
    <vt:lpwstr/>
  </property>
  <property fmtid="{D5CDD505-2E9C-101B-9397-08002B2CF9AE}" pid="4" name="WPLUSServerName">
    <vt:lpwstr/>
  </property>
  <property fmtid="{D5CDD505-2E9C-101B-9397-08002B2CF9AE}" pid="5" name="WPLUSDataBaseName">
    <vt:lpwstr/>
  </property>
  <property fmtid="{D5CDD505-2E9C-101B-9397-08002B2CF9AE}" pid="6" name="WPLUSDocumentUNID">
    <vt:lpwstr/>
  </property>
  <property fmtid="{D5CDD505-2E9C-101B-9397-08002B2CF9AE}" pid="7" name="NeverSavedToNT">
    <vt:lpwstr/>
  </property>
  <property fmtid="{D5CDD505-2E9C-101B-9397-08002B2CF9AE}" pid="8" name="ClassificationContentMarkingHeaderShapeIds">
    <vt:lpwstr>59ca9748,f0c743a,4475d17</vt:lpwstr>
  </property>
  <property fmtid="{D5CDD505-2E9C-101B-9397-08002B2CF9AE}" pid="9" name="ClassificationContentMarkingHeaderFontProps">
    <vt:lpwstr>#ff0000,12,Calibri</vt:lpwstr>
  </property>
  <property fmtid="{D5CDD505-2E9C-101B-9397-08002B2CF9AE}" pid="10" name="ClassificationContentMarkingHeaderText">
    <vt:lpwstr>OFFICIAL</vt:lpwstr>
  </property>
  <property fmtid="{D5CDD505-2E9C-101B-9397-08002B2CF9AE}" pid="11" name="ClassificationContentMarkingFooterShapeIds">
    <vt:lpwstr>16a7b9b6,fc8b9dc,1898b133</vt:lpwstr>
  </property>
  <property fmtid="{D5CDD505-2E9C-101B-9397-08002B2CF9AE}" pid="12" name="ClassificationContentMarkingFooterFontProps">
    <vt:lpwstr>#ff0000,12,Calibri</vt:lpwstr>
  </property>
  <property fmtid="{D5CDD505-2E9C-101B-9397-08002B2CF9AE}" pid="13" name="ClassificationContentMarkingFooterText">
    <vt:lpwstr>OFFICIAL</vt:lpwstr>
  </property>
  <property fmtid="{D5CDD505-2E9C-101B-9397-08002B2CF9AE}" pid="14" name="MSIP_Label_7cd3e8b9-ffed-43a8-b7f4-cc2fa0382d36_Enabled">
    <vt:lpwstr>true</vt:lpwstr>
  </property>
  <property fmtid="{D5CDD505-2E9C-101B-9397-08002B2CF9AE}" pid="15" name="MSIP_Label_7cd3e8b9-ffed-43a8-b7f4-cc2fa0382d36_SetDate">
    <vt:lpwstr>2025-11-02T20:43:10Z</vt:lpwstr>
  </property>
  <property fmtid="{D5CDD505-2E9C-101B-9397-08002B2CF9AE}" pid="16" name="MSIP_Label_7cd3e8b9-ffed-43a8-b7f4-cc2fa0382d36_Method">
    <vt:lpwstr>Privileged</vt:lpwstr>
  </property>
  <property fmtid="{D5CDD505-2E9C-101B-9397-08002B2CF9AE}" pid="17" name="MSIP_Label_7cd3e8b9-ffed-43a8-b7f4-cc2fa0382d36_Name">
    <vt:lpwstr>O</vt:lpwstr>
  </property>
  <property fmtid="{D5CDD505-2E9C-101B-9397-08002B2CF9AE}" pid="18" name="MSIP_Label_7cd3e8b9-ffed-43a8-b7f4-cc2fa0382d36_SiteId">
    <vt:lpwstr>34a3929c-73cf-4954-abfe-147dc3517892</vt:lpwstr>
  </property>
  <property fmtid="{D5CDD505-2E9C-101B-9397-08002B2CF9AE}" pid="19" name="MSIP_Label_7cd3e8b9-ffed-43a8-b7f4-cc2fa0382d36_ActionId">
    <vt:lpwstr>b36af4a2-1c8a-42ea-af70-202df92ee5c2</vt:lpwstr>
  </property>
  <property fmtid="{D5CDD505-2E9C-101B-9397-08002B2CF9AE}" pid="20" name="MSIP_Label_7cd3e8b9-ffed-43a8-b7f4-cc2fa0382d36_ContentBits">
    <vt:lpwstr>3</vt:lpwstr>
  </property>
  <property fmtid="{D5CDD505-2E9C-101B-9397-08002B2CF9AE}" pid="21" name="MSIP_Label_7cd3e8b9-ffed-43a8-b7f4-cc2fa0382d36_Tag">
    <vt:lpwstr>10, 0, 1, 1</vt:lpwstr>
  </property>
</Properties>
</file>