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A24" w:rsidRDefault="006D7A24" w:rsidP="00D235CF">
      <w:pPr>
        <w:rPr>
          <w:rFonts w:cs="Arial"/>
          <w:sz w:val="20"/>
        </w:rPr>
      </w:pPr>
    </w:p>
    <w:p w:rsidR="006D7A24" w:rsidRDefault="007F3A1B" w:rsidP="00D235CF">
      <w:pPr>
        <w:rPr>
          <w:rFonts w:cs="Arial"/>
          <w:sz w:val="20"/>
        </w:rPr>
      </w:pPr>
      <w:r>
        <w:rPr>
          <w:rFonts w:cs="Arial"/>
          <w:noProof/>
          <w:sz w:val="20"/>
          <w:lang w:eastAsia="en-AU"/>
        </w:rPr>
        <w:drawing>
          <wp:inline distT="0" distB="0" distL="0" distR="0">
            <wp:extent cx="5724525" cy="809625"/>
            <wp:effectExtent l="0" t="0" r="9525" b="9525"/>
            <wp:docPr id="1" name="Picture 1"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809625"/>
                    </a:xfrm>
                    <a:prstGeom prst="rect">
                      <a:avLst/>
                    </a:prstGeom>
                    <a:noFill/>
                    <a:ln>
                      <a:noFill/>
                    </a:ln>
                  </pic:spPr>
                </pic:pic>
              </a:graphicData>
            </a:graphic>
          </wp:inline>
        </w:drawing>
      </w:r>
    </w:p>
    <w:p w:rsidR="00D235CF" w:rsidRDefault="00D235CF" w:rsidP="00D235CF">
      <w:pPr>
        <w:rPr>
          <w:rFonts w:cs="Arial"/>
          <w:sz w:val="20"/>
        </w:rPr>
      </w:pPr>
    </w:p>
    <w:p w:rsidR="00D235CF" w:rsidRPr="00E253F9" w:rsidRDefault="00D235CF" w:rsidP="00D235CF">
      <w:pPr>
        <w:spacing w:after="120"/>
        <w:rPr>
          <w:rFonts w:cs="Arial"/>
          <w:b/>
          <w:color w:val="999999"/>
          <w:sz w:val="20"/>
        </w:rPr>
      </w:pPr>
      <w:r>
        <w:rPr>
          <w:rFonts w:cs="Arial"/>
          <w:b/>
          <w:color w:val="999999"/>
          <w:sz w:val="20"/>
        </w:rPr>
        <w:t>TRIM D14-27299</w:t>
      </w:r>
    </w:p>
    <w:p w:rsidR="00D235CF" w:rsidRDefault="00D235CF" w:rsidP="00D235CF">
      <w:pPr>
        <w:rPr>
          <w:rFonts w:cs="Arial"/>
          <w:sz w:val="20"/>
        </w:rPr>
      </w:pPr>
    </w:p>
    <w:p w:rsidR="00D235CF" w:rsidRDefault="00D235CF" w:rsidP="00D235CF">
      <w:pPr>
        <w:rPr>
          <w:rFonts w:cs="Arial"/>
          <w:sz w:val="20"/>
        </w:rPr>
      </w:pPr>
    </w:p>
    <w:p w:rsidR="00D235CF" w:rsidRDefault="00D235CF" w:rsidP="00D235CF">
      <w:pPr>
        <w:rPr>
          <w:rFonts w:cs="Arial"/>
          <w:sz w:val="20"/>
        </w:rPr>
      </w:pPr>
    </w:p>
    <w:p w:rsidR="00D235CF" w:rsidRPr="00562D4A" w:rsidRDefault="00D235CF" w:rsidP="00D235CF">
      <w:pPr>
        <w:spacing w:after="120"/>
        <w:rPr>
          <w:rFonts w:cs="Arial"/>
          <w:b/>
          <w:sz w:val="36"/>
          <w:szCs w:val="36"/>
        </w:rPr>
      </w:pPr>
      <w:r w:rsidRPr="00562D4A">
        <w:rPr>
          <w:rFonts w:cs="Arial"/>
          <w:b/>
          <w:sz w:val="36"/>
          <w:szCs w:val="36"/>
        </w:rPr>
        <w:t xml:space="preserve">National </w:t>
      </w:r>
      <w:r w:rsidR="0098382A">
        <w:rPr>
          <w:rFonts w:cs="Arial"/>
          <w:b/>
          <w:sz w:val="36"/>
          <w:szCs w:val="36"/>
        </w:rPr>
        <w:t>r</w:t>
      </w:r>
      <w:r w:rsidRPr="00562D4A">
        <w:rPr>
          <w:rFonts w:cs="Arial"/>
          <w:b/>
          <w:sz w:val="36"/>
          <w:szCs w:val="36"/>
        </w:rPr>
        <w:t xml:space="preserve">ecommendations for </w:t>
      </w:r>
      <w:r w:rsidR="0098382A">
        <w:rPr>
          <w:rFonts w:cs="Arial"/>
          <w:b/>
          <w:sz w:val="36"/>
          <w:szCs w:val="36"/>
        </w:rPr>
        <w:t>u</w:t>
      </w:r>
      <w:r w:rsidRPr="00562D4A">
        <w:rPr>
          <w:rFonts w:cs="Arial"/>
          <w:b/>
          <w:sz w:val="36"/>
          <w:szCs w:val="36"/>
        </w:rPr>
        <w:t xml:space="preserve">ser-applied </w:t>
      </w:r>
      <w:r w:rsidR="0098382A">
        <w:rPr>
          <w:rFonts w:cs="Arial"/>
          <w:b/>
          <w:sz w:val="36"/>
          <w:szCs w:val="36"/>
        </w:rPr>
        <w:t>l</w:t>
      </w:r>
      <w:r w:rsidRPr="00562D4A">
        <w:rPr>
          <w:rFonts w:cs="Arial"/>
          <w:b/>
          <w:sz w:val="36"/>
          <w:szCs w:val="36"/>
        </w:rPr>
        <w:t xml:space="preserve">abelling of </w:t>
      </w:r>
      <w:r w:rsidR="0098382A">
        <w:rPr>
          <w:rFonts w:cs="Arial"/>
          <w:b/>
          <w:sz w:val="36"/>
          <w:szCs w:val="36"/>
        </w:rPr>
        <w:t>i</w:t>
      </w:r>
      <w:r w:rsidRPr="00562D4A">
        <w:rPr>
          <w:rFonts w:cs="Arial"/>
          <w:b/>
          <w:sz w:val="36"/>
          <w:szCs w:val="36"/>
        </w:rPr>
        <w:t xml:space="preserve">njectable </w:t>
      </w:r>
      <w:r w:rsidR="0098382A">
        <w:rPr>
          <w:rFonts w:cs="Arial"/>
          <w:b/>
          <w:sz w:val="36"/>
          <w:szCs w:val="36"/>
        </w:rPr>
        <w:t>m</w:t>
      </w:r>
      <w:r w:rsidRPr="00562D4A">
        <w:rPr>
          <w:rFonts w:cs="Arial"/>
          <w:b/>
          <w:sz w:val="36"/>
          <w:szCs w:val="36"/>
        </w:rPr>
        <w:t xml:space="preserve">edicines, </w:t>
      </w:r>
      <w:r w:rsidR="0098382A">
        <w:rPr>
          <w:rFonts w:cs="Arial"/>
          <w:b/>
          <w:sz w:val="36"/>
          <w:szCs w:val="36"/>
        </w:rPr>
        <w:t>f</w:t>
      </w:r>
      <w:r w:rsidRPr="00562D4A">
        <w:rPr>
          <w:rFonts w:cs="Arial"/>
          <w:b/>
          <w:sz w:val="36"/>
          <w:szCs w:val="36"/>
        </w:rPr>
        <w:t xml:space="preserve">luids and </w:t>
      </w:r>
      <w:r w:rsidR="0098382A">
        <w:rPr>
          <w:rFonts w:cs="Arial"/>
          <w:b/>
          <w:sz w:val="36"/>
          <w:szCs w:val="36"/>
        </w:rPr>
        <w:t>l</w:t>
      </w:r>
      <w:r w:rsidRPr="00562D4A">
        <w:rPr>
          <w:rFonts w:cs="Arial"/>
          <w:b/>
          <w:sz w:val="36"/>
          <w:szCs w:val="36"/>
        </w:rPr>
        <w:t>ines</w:t>
      </w:r>
    </w:p>
    <w:p w:rsidR="00D235CF" w:rsidRPr="00DB792C" w:rsidRDefault="00D235CF" w:rsidP="00D235CF">
      <w:pPr>
        <w:spacing w:after="120"/>
        <w:rPr>
          <w:rFonts w:cs="Arial"/>
          <w:sz w:val="40"/>
          <w:szCs w:val="40"/>
        </w:rPr>
      </w:pPr>
    </w:p>
    <w:p w:rsidR="00D235CF" w:rsidRDefault="00D235CF" w:rsidP="00D235CF">
      <w:pPr>
        <w:rPr>
          <w:rFonts w:cs="Arial"/>
          <w:b/>
          <w:sz w:val="48"/>
          <w:szCs w:val="48"/>
        </w:rPr>
      </w:pPr>
      <w:r w:rsidRPr="00562D4A">
        <w:rPr>
          <w:rFonts w:cs="Arial"/>
          <w:b/>
          <w:sz w:val="48"/>
          <w:szCs w:val="48"/>
        </w:rPr>
        <w:t xml:space="preserve">Evaluation of pre-printed </w:t>
      </w:r>
      <w:r w:rsidR="00676973">
        <w:rPr>
          <w:rFonts w:cs="Arial"/>
          <w:b/>
          <w:sz w:val="48"/>
          <w:szCs w:val="48"/>
        </w:rPr>
        <w:t xml:space="preserve">medicine and fluid </w:t>
      </w:r>
      <w:r w:rsidRPr="00562D4A">
        <w:rPr>
          <w:rFonts w:cs="Arial"/>
          <w:b/>
          <w:sz w:val="48"/>
          <w:szCs w:val="48"/>
        </w:rPr>
        <w:t>labels on the perioperative sterile field</w:t>
      </w:r>
      <w:r w:rsidR="00676973">
        <w:rPr>
          <w:rFonts w:cs="Arial"/>
          <w:b/>
          <w:sz w:val="48"/>
          <w:szCs w:val="48"/>
        </w:rPr>
        <w:t xml:space="preserve"> (Report 2)</w:t>
      </w:r>
    </w:p>
    <w:p w:rsidR="00676973" w:rsidRDefault="00676973" w:rsidP="00D235CF">
      <w:pPr>
        <w:rPr>
          <w:rFonts w:cs="Arial"/>
          <w:b/>
          <w:sz w:val="48"/>
          <w:szCs w:val="48"/>
        </w:rPr>
      </w:pPr>
    </w:p>
    <w:p w:rsidR="00D235CF" w:rsidRPr="00DB792C" w:rsidRDefault="00D235CF" w:rsidP="00D235CF">
      <w:pPr>
        <w:rPr>
          <w:rFonts w:cs="Arial"/>
          <w:b/>
          <w:sz w:val="20"/>
        </w:rPr>
      </w:pPr>
    </w:p>
    <w:p w:rsidR="00D235CF" w:rsidRDefault="007F3A1B" w:rsidP="00D235CF">
      <w:pPr>
        <w:rPr>
          <w:rFonts w:cs="Arial"/>
          <w:b/>
          <w:sz w:val="28"/>
          <w:szCs w:val="28"/>
        </w:rPr>
      </w:pPr>
      <w:r>
        <w:rPr>
          <w:rFonts w:cs="Arial"/>
          <w:b/>
          <w:noProof/>
          <w:sz w:val="20"/>
          <w:lang w:eastAsia="en-AU"/>
        </w:rPr>
        <w:drawing>
          <wp:inline distT="0" distB="0" distL="0" distR="0">
            <wp:extent cx="5210175" cy="3905250"/>
            <wp:effectExtent l="0" t="0" r="9525" b="0"/>
            <wp:docPr id="2" name="Picture 3" descr="Description: Labelling recommendations powerpoint title page.jpg" title="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abelling recommendations powerpoint title p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3905250"/>
                    </a:xfrm>
                    <a:prstGeom prst="rect">
                      <a:avLst/>
                    </a:prstGeom>
                    <a:noFill/>
                    <a:ln>
                      <a:noFill/>
                    </a:ln>
                  </pic:spPr>
                </pic:pic>
              </a:graphicData>
            </a:graphic>
          </wp:inline>
        </w:drawing>
      </w:r>
    </w:p>
    <w:p w:rsidR="00D235CF" w:rsidRDefault="00D235CF" w:rsidP="00D235CF">
      <w:pPr>
        <w:rPr>
          <w:rFonts w:cs="Arial"/>
          <w:sz w:val="20"/>
          <w:lang w:eastAsia="x-none"/>
        </w:rPr>
      </w:pPr>
    </w:p>
    <w:p w:rsidR="00D235CF" w:rsidRDefault="006D7A24" w:rsidP="00D235CF">
      <w:pPr>
        <w:rPr>
          <w:rFonts w:cs="Arial"/>
          <w:b/>
          <w:sz w:val="32"/>
          <w:szCs w:val="32"/>
        </w:rPr>
      </w:pPr>
      <w:r>
        <w:rPr>
          <w:rFonts w:cs="Arial"/>
          <w:b/>
          <w:sz w:val="32"/>
          <w:szCs w:val="32"/>
        </w:rPr>
        <w:t>2</w:t>
      </w:r>
      <w:r w:rsidR="0087006B">
        <w:rPr>
          <w:rFonts w:cs="Arial"/>
          <w:b/>
          <w:sz w:val="32"/>
          <w:szCs w:val="32"/>
        </w:rPr>
        <w:t>4</w:t>
      </w:r>
      <w:r w:rsidR="004D7926">
        <w:rPr>
          <w:rFonts w:cs="Arial"/>
          <w:b/>
          <w:sz w:val="32"/>
          <w:szCs w:val="32"/>
        </w:rPr>
        <w:t xml:space="preserve"> </w:t>
      </w:r>
      <w:r w:rsidR="0087006B">
        <w:rPr>
          <w:rFonts w:cs="Arial"/>
          <w:b/>
          <w:sz w:val="32"/>
          <w:szCs w:val="32"/>
        </w:rPr>
        <w:t>Novem</w:t>
      </w:r>
      <w:r w:rsidR="004D7926">
        <w:rPr>
          <w:rFonts w:cs="Arial"/>
          <w:b/>
          <w:sz w:val="32"/>
          <w:szCs w:val="32"/>
        </w:rPr>
        <w:t>ber</w:t>
      </w:r>
      <w:r w:rsidR="00D235CF">
        <w:rPr>
          <w:rFonts w:cs="Arial"/>
          <w:b/>
          <w:sz w:val="32"/>
          <w:szCs w:val="32"/>
        </w:rPr>
        <w:t xml:space="preserve"> 2014</w:t>
      </w:r>
    </w:p>
    <w:p w:rsidR="00D235CF" w:rsidRDefault="00D235CF" w:rsidP="00D235CF">
      <w:pPr>
        <w:rPr>
          <w:rFonts w:cs="Arial"/>
          <w:sz w:val="20"/>
          <w:lang w:eastAsia="x-none"/>
        </w:rPr>
      </w:pPr>
    </w:p>
    <w:p w:rsidR="00D235CF" w:rsidRDefault="00D235CF" w:rsidP="00D235CF">
      <w:pPr>
        <w:rPr>
          <w:rFonts w:cs="Arial"/>
          <w:sz w:val="20"/>
          <w:lang w:eastAsia="x-none"/>
        </w:rPr>
      </w:pPr>
      <w:r>
        <w:rPr>
          <w:rFonts w:cs="Arial"/>
          <w:sz w:val="20"/>
          <w:lang w:eastAsia="x-none"/>
        </w:rPr>
        <w:br w:type="page"/>
      </w: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A83091" w:rsidRDefault="00A83091"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rPr>
          <w:rFonts w:cs="Arial"/>
          <w:sz w:val="20"/>
          <w:lang w:eastAsia="x-none"/>
        </w:rPr>
      </w:pPr>
    </w:p>
    <w:p w:rsidR="00D235CF" w:rsidRDefault="00D235CF" w:rsidP="00D235CF">
      <w:pPr>
        <w:spacing w:after="120"/>
        <w:rPr>
          <w:rFonts w:cs="Arial"/>
          <w:sz w:val="20"/>
          <w:lang w:eastAsia="x-none"/>
        </w:rPr>
      </w:pPr>
    </w:p>
    <w:p w:rsidR="00D235CF" w:rsidRDefault="00D235CF" w:rsidP="00D235CF">
      <w:pPr>
        <w:spacing w:after="120"/>
        <w:rPr>
          <w:rFonts w:cs="Arial"/>
          <w:sz w:val="20"/>
          <w:lang w:eastAsia="x-none"/>
        </w:rPr>
      </w:pPr>
    </w:p>
    <w:p w:rsidR="00D235CF" w:rsidRDefault="00D235CF" w:rsidP="00D235CF">
      <w:pPr>
        <w:spacing w:after="120"/>
        <w:rPr>
          <w:rFonts w:cs="Arial"/>
          <w:sz w:val="20"/>
          <w:lang w:eastAsia="x-none"/>
        </w:rPr>
      </w:pPr>
    </w:p>
    <w:p w:rsidR="00D235CF" w:rsidRPr="00DB792C" w:rsidRDefault="00D235CF" w:rsidP="00D235CF">
      <w:pPr>
        <w:rPr>
          <w:rFonts w:cs="Arial"/>
          <w:b/>
          <w:sz w:val="20"/>
        </w:rPr>
      </w:pPr>
      <w:r w:rsidRPr="00DB792C">
        <w:rPr>
          <w:rFonts w:cs="Arial"/>
          <w:b/>
          <w:sz w:val="20"/>
        </w:rPr>
        <w:t>© Commonwealth of Australia 201</w:t>
      </w:r>
      <w:r>
        <w:rPr>
          <w:rFonts w:cs="Arial"/>
          <w:b/>
          <w:sz w:val="20"/>
        </w:rPr>
        <w:t>4</w:t>
      </w:r>
    </w:p>
    <w:p w:rsidR="00D235CF" w:rsidRPr="00DB792C" w:rsidRDefault="00D235CF" w:rsidP="00D235CF">
      <w:pPr>
        <w:rPr>
          <w:rFonts w:cs="Arial"/>
          <w:b/>
          <w:sz w:val="20"/>
        </w:rPr>
      </w:pPr>
      <w:r w:rsidRPr="00DB792C">
        <w:rPr>
          <w:rFonts w:cs="Arial"/>
          <w:sz w:val="20"/>
        </w:rPr>
        <w:t xml:space="preserve">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 GPO Box 5480 Sydney NSW 2001 or </w:t>
      </w:r>
      <w:hyperlink r:id="rId11" w:history="1">
        <w:r w:rsidRPr="00DB792C">
          <w:rPr>
            <w:rStyle w:val="Hyperlink"/>
            <w:rFonts w:cs="Arial"/>
            <w:sz w:val="20"/>
          </w:rPr>
          <w:t>mail@safetyandquality.gov.au</w:t>
        </w:r>
      </w:hyperlink>
      <w:r w:rsidRPr="00DB792C">
        <w:rPr>
          <w:rFonts w:cs="Arial"/>
          <w:sz w:val="20"/>
        </w:rPr>
        <w:t xml:space="preserve"> </w:t>
      </w:r>
    </w:p>
    <w:p w:rsidR="00D235CF" w:rsidRPr="00DB792C" w:rsidRDefault="00D235CF" w:rsidP="00D235CF">
      <w:pPr>
        <w:rPr>
          <w:rFonts w:cs="Arial"/>
          <w:b/>
          <w:sz w:val="20"/>
        </w:rPr>
      </w:pPr>
    </w:p>
    <w:p w:rsidR="00D235CF" w:rsidRPr="00DB792C" w:rsidRDefault="00D235CF" w:rsidP="00D235CF">
      <w:pPr>
        <w:rPr>
          <w:rFonts w:cs="Arial"/>
          <w:b/>
          <w:sz w:val="20"/>
        </w:rPr>
      </w:pPr>
      <w:r w:rsidRPr="00DB792C">
        <w:rPr>
          <w:rFonts w:cs="Arial"/>
          <w:b/>
          <w:sz w:val="20"/>
        </w:rPr>
        <w:t>Suggested citation</w:t>
      </w:r>
    </w:p>
    <w:p w:rsidR="00D235CF" w:rsidRDefault="00D235CF" w:rsidP="00D235CF">
      <w:pPr>
        <w:rPr>
          <w:rFonts w:cs="Arial"/>
          <w:bCs/>
          <w:sz w:val="20"/>
        </w:rPr>
      </w:pPr>
      <w:r w:rsidRPr="00DB792C">
        <w:rPr>
          <w:rFonts w:cs="Arial"/>
          <w:sz w:val="20"/>
        </w:rPr>
        <w:t>Australian Commission on Safety and Quality in Health Care 201</w:t>
      </w:r>
      <w:r>
        <w:rPr>
          <w:rFonts w:cs="Arial"/>
          <w:sz w:val="20"/>
        </w:rPr>
        <w:t>4</w:t>
      </w:r>
      <w:r w:rsidRPr="00DB792C">
        <w:rPr>
          <w:rFonts w:cs="Arial"/>
          <w:sz w:val="20"/>
        </w:rPr>
        <w:t xml:space="preserve">, </w:t>
      </w:r>
      <w:r w:rsidRPr="00DB792C">
        <w:rPr>
          <w:rFonts w:cs="Arial"/>
          <w:i/>
          <w:sz w:val="20"/>
        </w:rPr>
        <w:t xml:space="preserve">National </w:t>
      </w:r>
      <w:r w:rsidR="0098382A">
        <w:rPr>
          <w:rFonts w:cs="Arial"/>
          <w:i/>
          <w:sz w:val="20"/>
        </w:rPr>
        <w:t>r</w:t>
      </w:r>
      <w:r w:rsidRPr="00DB792C">
        <w:rPr>
          <w:rFonts w:cs="Arial"/>
          <w:i/>
          <w:sz w:val="20"/>
        </w:rPr>
        <w:t xml:space="preserve">ecommendations for </w:t>
      </w:r>
      <w:r w:rsidR="0098382A">
        <w:rPr>
          <w:rFonts w:cs="Arial"/>
          <w:i/>
          <w:sz w:val="20"/>
        </w:rPr>
        <w:t>u</w:t>
      </w:r>
      <w:r w:rsidRPr="00DB792C">
        <w:rPr>
          <w:rFonts w:cs="Arial"/>
          <w:i/>
          <w:sz w:val="20"/>
        </w:rPr>
        <w:t xml:space="preserve">ser-applied </w:t>
      </w:r>
      <w:r w:rsidR="0098382A">
        <w:rPr>
          <w:rFonts w:cs="Arial"/>
          <w:i/>
          <w:sz w:val="20"/>
        </w:rPr>
        <w:t>l</w:t>
      </w:r>
      <w:r w:rsidRPr="00DB792C">
        <w:rPr>
          <w:rFonts w:cs="Arial"/>
          <w:i/>
          <w:sz w:val="20"/>
        </w:rPr>
        <w:t xml:space="preserve">abelling of </w:t>
      </w:r>
      <w:r w:rsidR="0098382A">
        <w:rPr>
          <w:rFonts w:cs="Arial"/>
          <w:i/>
          <w:sz w:val="20"/>
        </w:rPr>
        <w:t>i</w:t>
      </w:r>
      <w:r w:rsidRPr="00DB792C">
        <w:rPr>
          <w:rFonts w:cs="Arial"/>
          <w:i/>
          <w:sz w:val="20"/>
        </w:rPr>
        <w:t xml:space="preserve">njectable </w:t>
      </w:r>
      <w:r w:rsidR="0098382A">
        <w:rPr>
          <w:rFonts w:cs="Arial"/>
          <w:i/>
          <w:sz w:val="20"/>
        </w:rPr>
        <w:t>m</w:t>
      </w:r>
      <w:r w:rsidRPr="00DB792C">
        <w:rPr>
          <w:rFonts w:cs="Arial"/>
          <w:i/>
          <w:sz w:val="20"/>
        </w:rPr>
        <w:t xml:space="preserve">edicines, </w:t>
      </w:r>
      <w:r w:rsidR="0098382A">
        <w:rPr>
          <w:rFonts w:cs="Arial"/>
          <w:i/>
          <w:sz w:val="20"/>
        </w:rPr>
        <w:t>f</w:t>
      </w:r>
      <w:r w:rsidRPr="00DB792C">
        <w:rPr>
          <w:rFonts w:cs="Arial"/>
          <w:i/>
          <w:sz w:val="20"/>
        </w:rPr>
        <w:t xml:space="preserve">luids and </w:t>
      </w:r>
      <w:r w:rsidR="0098382A">
        <w:rPr>
          <w:rFonts w:cs="Arial"/>
          <w:i/>
          <w:sz w:val="20"/>
        </w:rPr>
        <w:t>l</w:t>
      </w:r>
      <w:r w:rsidRPr="00DB792C">
        <w:rPr>
          <w:rFonts w:cs="Arial"/>
          <w:i/>
          <w:sz w:val="20"/>
        </w:rPr>
        <w:t xml:space="preserve">ines: </w:t>
      </w:r>
      <w:r w:rsidR="0098382A">
        <w:rPr>
          <w:rFonts w:cs="Arial"/>
          <w:i/>
          <w:sz w:val="20"/>
        </w:rPr>
        <w:t>e</w:t>
      </w:r>
      <w:r w:rsidRPr="00DB792C">
        <w:rPr>
          <w:rFonts w:cs="Arial"/>
          <w:i/>
          <w:sz w:val="20"/>
        </w:rPr>
        <w:t xml:space="preserve">valuation of </w:t>
      </w:r>
      <w:r>
        <w:rPr>
          <w:rFonts w:cs="Arial"/>
          <w:i/>
          <w:sz w:val="20"/>
        </w:rPr>
        <w:t xml:space="preserve">pre-printed </w:t>
      </w:r>
      <w:r w:rsidR="0084663A">
        <w:rPr>
          <w:rFonts w:cs="Arial"/>
          <w:i/>
          <w:sz w:val="20"/>
        </w:rPr>
        <w:t>m</w:t>
      </w:r>
      <w:r w:rsidR="00676973">
        <w:rPr>
          <w:rFonts w:cs="Arial"/>
          <w:i/>
          <w:sz w:val="20"/>
        </w:rPr>
        <w:t xml:space="preserve">edicine and fluid labels </w:t>
      </w:r>
      <w:r>
        <w:rPr>
          <w:rFonts w:cs="Arial"/>
          <w:i/>
          <w:sz w:val="20"/>
        </w:rPr>
        <w:t>on the perioperative sterile field</w:t>
      </w:r>
      <w:r>
        <w:rPr>
          <w:rFonts w:cs="Arial"/>
          <w:bCs/>
          <w:i/>
          <w:sz w:val="20"/>
        </w:rPr>
        <w:t xml:space="preserve"> (Report 2),</w:t>
      </w:r>
      <w:r>
        <w:rPr>
          <w:rFonts w:cs="Arial"/>
          <w:bCs/>
          <w:sz w:val="20"/>
        </w:rPr>
        <w:t xml:space="preserve"> </w:t>
      </w:r>
      <w:r w:rsidRPr="00DB792C">
        <w:rPr>
          <w:rFonts w:cs="Arial"/>
          <w:bCs/>
          <w:sz w:val="20"/>
        </w:rPr>
        <w:t>ACSQHC, Sydney.</w:t>
      </w:r>
    </w:p>
    <w:p w:rsidR="00D235CF" w:rsidRDefault="00D235CF" w:rsidP="00D235CF">
      <w:pPr>
        <w:rPr>
          <w:rFonts w:cs="Arial"/>
          <w:bCs/>
          <w:sz w:val="20"/>
        </w:rPr>
      </w:pPr>
    </w:p>
    <w:p w:rsidR="00D235CF" w:rsidRPr="00DB792C" w:rsidRDefault="00D235CF" w:rsidP="00D235CF">
      <w:pPr>
        <w:rPr>
          <w:rFonts w:cs="Arial"/>
          <w:b/>
          <w:sz w:val="20"/>
        </w:rPr>
      </w:pPr>
      <w:r w:rsidRPr="00DB792C">
        <w:rPr>
          <w:rFonts w:cs="Arial"/>
          <w:b/>
          <w:sz w:val="20"/>
        </w:rPr>
        <w:t>Acknowledgment</w:t>
      </w:r>
    </w:p>
    <w:p w:rsidR="00D235CF" w:rsidRPr="005C335A" w:rsidRDefault="00D235CF" w:rsidP="00D235CF">
      <w:pPr>
        <w:pStyle w:val="ImprintText"/>
        <w:rPr>
          <w:rFonts w:ascii="Arial" w:hAnsi="Arial" w:cs="Arial"/>
          <w:lang w:eastAsia="x-none"/>
        </w:rPr>
      </w:pPr>
      <w:r w:rsidRPr="005C335A">
        <w:rPr>
          <w:rFonts w:ascii="Arial" w:hAnsi="Arial" w:cs="Arial"/>
        </w:rPr>
        <w:t xml:space="preserve">Many individuals and organisations have freely given their time and expertise to support the development of this document. In particular, the </w:t>
      </w:r>
      <w:r w:rsidR="0084663A">
        <w:rPr>
          <w:rFonts w:ascii="Arial" w:hAnsi="Arial" w:cs="Arial"/>
        </w:rPr>
        <w:t xml:space="preserve">Australian </w:t>
      </w:r>
      <w:r w:rsidRPr="005C335A">
        <w:rPr>
          <w:rFonts w:ascii="Arial" w:hAnsi="Arial" w:cs="Arial"/>
        </w:rPr>
        <w:t>Commission</w:t>
      </w:r>
      <w:r w:rsidR="0084663A">
        <w:rPr>
          <w:rFonts w:ascii="Arial" w:hAnsi="Arial" w:cs="Arial"/>
        </w:rPr>
        <w:t xml:space="preserve"> on Safety and Quality in Health Care</w:t>
      </w:r>
      <w:r w:rsidRPr="005C335A">
        <w:rPr>
          <w:rFonts w:ascii="Arial" w:hAnsi="Arial" w:cs="Arial"/>
        </w:rPr>
        <w:t xml:space="preserve"> wishes to acknowledge state and territory contacts </w:t>
      </w:r>
      <w:proofErr w:type="gramStart"/>
      <w:r w:rsidR="0098382A">
        <w:rPr>
          <w:rFonts w:ascii="Arial" w:hAnsi="Arial" w:cs="Arial"/>
        </w:rPr>
        <w:t>who</w:t>
      </w:r>
      <w:proofErr w:type="gramEnd"/>
      <w:r w:rsidRPr="005C335A">
        <w:rPr>
          <w:rFonts w:ascii="Arial" w:hAnsi="Arial" w:cs="Arial"/>
        </w:rPr>
        <w:t xml:space="preserve"> have coordinated implementation, and health services which have fed back implementation experiences reflected in this document. The involvement and willingness of all concerned to share their experience and expertise </w:t>
      </w:r>
      <w:proofErr w:type="gramStart"/>
      <w:r w:rsidRPr="005C335A">
        <w:rPr>
          <w:rFonts w:ascii="Arial" w:hAnsi="Arial" w:cs="Arial"/>
        </w:rPr>
        <w:t>is</w:t>
      </w:r>
      <w:proofErr w:type="gramEnd"/>
      <w:r w:rsidRPr="005C335A">
        <w:rPr>
          <w:rFonts w:ascii="Arial" w:hAnsi="Arial" w:cs="Arial"/>
        </w:rPr>
        <w:t xml:space="preserve"> greatly appreciated.</w:t>
      </w:r>
    </w:p>
    <w:p w:rsidR="00D235CF" w:rsidRPr="00DB792C" w:rsidRDefault="00D235CF" w:rsidP="00D235CF">
      <w:pPr>
        <w:rPr>
          <w:rFonts w:cs="Arial"/>
          <w:sz w:val="20"/>
        </w:rPr>
      </w:pPr>
      <w:r w:rsidRPr="00DB792C">
        <w:rPr>
          <w:rFonts w:cs="Arial"/>
          <w:sz w:val="20"/>
        </w:rPr>
        <w:t>This p</w:t>
      </w:r>
      <w:r>
        <w:rPr>
          <w:rFonts w:cs="Arial"/>
          <w:sz w:val="20"/>
        </w:rPr>
        <w:t xml:space="preserve">aper is available on the Commission </w:t>
      </w:r>
      <w:r w:rsidRPr="00DB792C">
        <w:rPr>
          <w:rFonts w:cs="Arial"/>
          <w:sz w:val="20"/>
        </w:rPr>
        <w:t xml:space="preserve">web site at </w:t>
      </w:r>
      <w:hyperlink r:id="rId12" w:history="1">
        <w:r w:rsidRPr="00DB792C">
          <w:rPr>
            <w:rStyle w:val="Hyperlink"/>
            <w:rFonts w:cs="Arial"/>
            <w:sz w:val="20"/>
          </w:rPr>
          <w:t>www.safetyandquality.gov.au</w:t>
        </w:r>
      </w:hyperlink>
      <w:r w:rsidRPr="00DB792C">
        <w:rPr>
          <w:rFonts w:cs="Arial"/>
          <w:sz w:val="20"/>
        </w:rPr>
        <w:t>.</w:t>
      </w:r>
    </w:p>
    <w:p w:rsidR="00D235CF" w:rsidRPr="00562D4A" w:rsidRDefault="00D235CF" w:rsidP="00D235CF">
      <w:pPr>
        <w:spacing w:after="120"/>
        <w:rPr>
          <w:rFonts w:cs="Arial"/>
          <w:b/>
          <w:sz w:val="28"/>
          <w:szCs w:val="28"/>
        </w:rPr>
      </w:pPr>
      <w:r>
        <w:rPr>
          <w:rFonts w:cs="Arial"/>
          <w:sz w:val="20"/>
        </w:rPr>
        <w:br w:type="page"/>
      </w:r>
      <w:r w:rsidRPr="00562D4A">
        <w:rPr>
          <w:rFonts w:cs="Arial"/>
          <w:b/>
          <w:sz w:val="28"/>
          <w:szCs w:val="28"/>
        </w:rPr>
        <w:lastRenderedPageBreak/>
        <w:t xml:space="preserve">National </w:t>
      </w:r>
      <w:r w:rsidR="0098382A">
        <w:rPr>
          <w:rFonts w:cs="Arial"/>
          <w:b/>
          <w:sz w:val="28"/>
          <w:szCs w:val="28"/>
        </w:rPr>
        <w:t>r</w:t>
      </w:r>
      <w:r w:rsidRPr="00562D4A">
        <w:rPr>
          <w:rFonts w:cs="Arial"/>
          <w:b/>
          <w:sz w:val="28"/>
          <w:szCs w:val="28"/>
        </w:rPr>
        <w:t xml:space="preserve">ecommendations for </w:t>
      </w:r>
      <w:r w:rsidR="0098382A">
        <w:rPr>
          <w:rFonts w:cs="Arial"/>
          <w:b/>
          <w:sz w:val="28"/>
          <w:szCs w:val="28"/>
        </w:rPr>
        <w:t>u</w:t>
      </w:r>
      <w:r w:rsidRPr="00562D4A">
        <w:rPr>
          <w:rFonts w:cs="Arial"/>
          <w:b/>
          <w:sz w:val="28"/>
          <w:szCs w:val="28"/>
        </w:rPr>
        <w:t xml:space="preserve">ser-applied </w:t>
      </w:r>
      <w:r w:rsidR="0098382A">
        <w:rPr>
          <w:rFonts w:cs="Arial"/>
          <w:b/>
          <w:sz w:val="28"/>
          <w:szCs w:val="28"/>
        </w:rPr>
        <w:t>l</w:t>
      </w:r>
      <w:r w:rsidRPr="00562D4A">
        <w:rPr>
          <w:rFonts w:cs="Arial"/>
          <w:b/>
          <w:sz w:val="28"/>
          <w:szCs w:val="28"/>
        </w:rPr>
        <w:t xml:space="preserve">abelling of </w:t>
      </w:r>
      <w:r w:rsidR="0098382A">
        <w:rPr>
          <w:rFonts w:cs="Arial"/>
          <w:b/>
          <w:sz w:val="28"/>
          <w:szCs w:val="28"/>
        </w:rPr>
        <w:t>i</w:t>
      </w:r>
      <w:r w:rsidRPr="00562D4A">
        <w:rPr>
          <w:rFonts w:cs="Arial"/>
          <w:b/>
          <w:sz w:val="28"/>
          <w:szCs w:val="28"/>
        </w:rPr>
        <w:t xml:space="preserve">njectable </w:t>
      </w:r>
      <w:r w:rsidR="0098382A">
        <w:rPr>
          <w:rFonts w:cs="Arial"/>
          <w:b/>
          <w:sz w:val="28"/>
          <w:szCs w:val="28"/>
        </w:rPr>
        <w:t>m</w:t>
      </w:r>
      <w:r w:rsidRPr="00562D4A">
        <w:rPr>
          <w:rFonts w:cs="Arial"/>
          <w:b/>
          <w:sz w:val="28"/>
          <w:szCs w:val="28"/>
        </w:rPr>
        <w:t xml:space="preserve">edicines, </w:t>
      </w:r>
      <w:r w:rsidR="0098382A">
        <w:rPr>
          <w:rFonts w:cs="Arial"/>
          <w:b/>
          <w:sz w:val="28"/>
          <w:szCs w:val="28"/>
        </w:rPr>
        <w:t>f</w:t>
      </w:r>
      <w:r w:rsidRPr="00562D4A">
        <w:rPr>
          <w:rFonts w:cs="Arial"/>
          <w:b/>
          <w:sz w:val="28"/>
          <w:szCs w:val="28"/>
        </w:rPr>
        <w:t xml:space="preserve">luids and </w:t>
      </w:r>
      <w:r w:rsidR="0098382A">
        <w:rPr>
          <w:rFonts w:cs="Arial"/>
          <w:b/>
          <w:sz w:val="28"/>
          <w:szCs w:val="28"/>
        </w:rPr>
        <w:t>l</w:t>
      </w:r>
      <w:r w:rsidRPr="00562D4A">
        <w:rPr>
          <w:rFonts w:cs="Arial"/>
          <w:b/>
          <w:sz w:val="28"/>
          <w:szCs w:val="28"/>
        </w:rPr>
        <w:t>ines</w:t>
      </w:r>
    </w:p>
    <w:p w:rsidR="00D235CF" w:rsidRPr="00ED4562" w:rsidRDefault="00D235CF" w:rsidP="00D235CF">
      <w:pPr>
        <w:spacing w:after="120"/>
        <w:rPr>
          <w:rFonts w:cs="Arial"/>
          <w:b/>
          <w:sz w:val="24"/>
          <w:szCs w:val="24"/>
        </w:rPr>
      </w:pPr>
    </w:p>
    <w:p w:rsidR="00676973" w:rsidRPr="001C7B2B" w:rsidRDefault="00D235CF" w:rsidP="00D235CF">
      <w:pPr>
        <w:spacing w:after="120"/>
        <w:rPr>
          <w:rFonts w:cs="Arial"/>
          <w:b/>
          <w:sz w:val="36"/>
          <w:szCs w:val="36"/>
        </w:rPr>
      </w:pPr>
      <w:r w:rsidRPr="001C7B2B">
        <w:rPr>
          <w:rFonts w:cs="Arial"/>
          <w:b/>
          <w:sz w:val="36"/>
          <w:szCs w:val="36"/>
        </w:rPr>
        <w:t xml:space="preserve">Evaluation of pre-printed </w:t>
      </w:r>
      <w:r w:rsidR="00676973" w:rsidRPr="001C7B2B">
        <w:rPr>
          <w:rFonts w:cs="Arial"/>
          <w:b/>
          <w:sz w:val="36"/>
          <w:szCs w:val="36"/>
        </w:rPr>
        <w:t xml:space="preserve">medicine and fluid labels </w:t>
      </w:r>
      <w:r w:rsidRPr="001C7B2B">
        <w:rPr>
          <w:rFonts w:cs="Arial"/>
          <w:b/>
          <w:sz w:val="36"/>
          <w:szCs w:val="36"/>
        </w:rPr>
        <w:t xml:space="preserve">on the perioperative sterile field </w:t>
      </w:r>
    </w:p>
    <w:p w:rsidR="00D235CF" w:rsidRPr="001C7B2B" w:rsidRDefault="00D235CF" w:rsidP="00D235CF">
      <w:pPr>
        <w:spacing w:after="120"/>
        <w:rPr>
          <w:rFonts w:cs="Arial"/>
          <w:b/>
          <w:sz w:val="36"/>
          <w:szCs w:val="36"/>
        </w:rPr>
      </w:pPr>
      <w:r w:rsidRPr="001C7B2B">
        <w:rPr>
          <w:rFonts w:cs="Arial"/>
          <w:b/>
          <w:sz w:val="36"/>
          <w:szCs w:val="36"/>
        </w:rPr>
        <w:t>(Report 2)</w:t>
      </w:r>
    </w:p>
    <w:p w:rsidR="00D235CF" w:rsidRPr="00B44361" w:rsidRDefault="00D235CF" w:rsidP="00D235CF">
      <w:pPr>
        <w:spacing w:after="120"/>
        <w:rPr>
          <w:rFonts w:cs="Arial"/>
          <w:b/>
          <w:sz w:val="20"/>
        </w:rPr>
      </w:pPr>
    </w:p>
    <w:p w:rsidR="00D235CF" w:rsidRPr="00CE0317" w:rsidRDefault="00D235CF" w:rsidP="00CE0317">
      <w:pPr>
        <w:pStyle w:val="Heading1"/>
      </w:pPr>
      <w:r w:rsidRPr="00CE0317">
        <w:t>Table of contents</w:t>
      </w:r>
    </w:p>
    <w:p w:rsidR="00D235CF" w:rsidRDefault="00D235CF" w:rsidP="00D235CF">
      <w:pPr>
        <w:spacing w:after="120"/>
        <w:rPr>
          <w:rFonts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
        <w:gridCol w:w="7056"/>
        <w:gridCol w:w="1071"/>
      </w:tblGrid>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r w:rsidRPr="006E576F">
              <w:rPr>
                <w:rFonts w:cs="Arial"/>
                <w:b/>
                <w:sz w:val="20"/>
              </w:rPr>
              <w:t>Section</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r w:rsidRPr="006E576F">
              <w:rPr>
                <w:rFonts w:cs="Arial"/>
                <w:b/>
                <w:sz w:val="20"/>
              </w:rPr>
              <w:t>Page</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r w:rsidRPr="006E576F">
              <w:rPr>
                <w:rFonts w:cs="Arial"/>
                <w:b/>
                <w:sz w:val="20"/>
              </w:rPr>
              <w:t>1</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442BA2" w:rsidP="00D235CF">
            <w:pPr>
              <w:spacing w:before="60" w:after="60"/>
              <w:rPr>
                <w:rFonts w:cs="Arial"/>
                <w:sz w:val="20"/>
              </w:rPr>
            </w:pPr>
            <w:r>
              <w:rPr>
                <w:rFonts w:cs="Arial"/>
                <w:sz w:val="20"/>
              </w:rPr>
              <w:t>Background</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4</w:t>
            </w:r>
          </w:p>
        </w:tc>
      </w:tr>
      <w:tr w:rsidR="009A1500">
        <w:tc>
          <w:tcPr>
            <w:tcW w:w="383" w:type="dxa"/>
            <w:tcBorders>
              <w:top w:val="single" w:sz="4" w:space="0" w:color="auto"/>
              <w:left w:val="single" w:sz="4" w:space="0" w:color="auto"/>
              <w:bottom w:val="single" w:sz="4" w:space="0" w:color="auto"/>
              <w:right w:val="single" w:sz="4" w:space="0" w:color="auto"/>
            </w:tcBorders>
          </w:tcPr>
          <w:p w:rsidR="009A1500" w:rsidRPr="006E576F" w:rsidRDefault="009A1500" w:rsidP="00D235CF">
            <w:pPr>
              <w:spacing w:before="60" w:after="60"/>
              <w:rPr>
                <w:rFonts w:cs="Arial"/>
                <w:b/>
                <w:sz w:val="20"/>
              </w:rPr>
            </w:pPr>
            <w:r>
              <w:rPr>
                <w:rFonts w:cs="Arial"/>
                <w:b/>
                <w:sz w:val="20"/>
              </w:rPr>
              <w:t>2</w:t>
            </w:r>
          </w:p>
        </w:tc>
        <w:tc>
          <w:tcPr>
            <w:tcW w:w="7056" w:type="dxa"/>
            <w:tcBorders>
              <w:top w:val="single" w:sz="4" w:space="0" w:color="auto"/>
              <w:left w:val="single" w:sz="4" w:space="0" w:color="auto"/>
              <w:bottom w:val="single" w:sz="4" w:space="0" w:color="auto"/>
              <w:right w:val="single" w:sz="4" w:space="0" w:color="auto"/>
            </w:tcBorders>
          </w:tcPr>
          <w:p w:rsidR="009A1500" w:rsidRDefault="009A1500" w:rsidP="00D235CF">
            <w:pPr>
              <w:spacing w:before="60" w:after="60"/>
              <w:rPr>
                <w:rFonts w:cs="Arial"/>
                <w:sz w:val="20"/>
              </w:rPr>
            </w:pPr>
            <w:r>
              <w:rPr>
                <w:rFonts w:cs="Arial"/>
                <w:sz w:val="20"/>
              </w:rPr>
              <w:t>Introduction</w:t>
            </w:r>
          </w:p>
        </w:tc>
        <w:tc>
          <w:tcPr>
            <w:tcW w:w="1071" w:type="dxa"/>
            <w:tcBorders>
              <w:top w:val="single" w:sz="4" w:space="0" w:color="auto"/>
              <w:left w:val="single" w:sz="4" w:space="0" w:color="auto"/>
              <w:bottom w:val="single" w:sz="4" w:space="0" w:color="auto"/>
              <w:right w:val="single" w:sz="4" w:space="0" w:color="auto"/>
            </w:tcBorders>
          </w:tcPr>
          <w:p w:rsidR="009A1500" w:rsidRDefault="009A1500" w:rsidP="00D235CF">
            <w:pPr>
              <w:spacing w:before="60" w:after="60"/>
              <w:rPr>
                <w:rFonts w:cs="Arial"/>
                <w:sz w:val="20"/>
              </w:rPr>
            </w:pPr>
            <w:r>
              <w:rPr>
                <w:rFonts w:cs="Arial"/>
                <w:sz w:val="20"/>
              </w:rPr>
              <w:t>5</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3</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sidRPr="006E576F">
              <w:rPr>
                <w:rFonts w:cs="Arial"/>
                <w:sz w:val="20"/>
              </w:rPr>
              <w:t>Aims and objectives</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EF1FF0" w:rsidP="00D235CF">
            <w:pPr>
              <w:spacing w:before="60" w:after="60"/>
              <w:rPr>
                <w:rFonts w:cs="Arial"/>
                <w:sz w:val="20"/>
              </w:rPr>
            </w:pPr>
            <w:r>
              <w:rPr>
                <w:rFonts w:cs="Arial"/>
                <w:sz w:val="20"/>
              </w:rPr>
              <w:t>8</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4</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sidRPr="006E576F">
              <w:rPr>
                <w:rFonts w:cs="Arial"/>
                <w:sz w:val="20"/>
              </w:rPr>
              <w:t>Methodology</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EF1FF0" w:rsidP="00D235CF">
            <w:pPr>
              <w:spacing w:before="60" w:after="60"/>
              <w:rPr>
                <w:rFonts w:cs="Arial"/>
                <w:sz w:val="20"/>
              </w:rPr>
            </w:pPr>
            <w:r>
              <w:rPr>
                <w:rFonts w:cs="Arial"/>
                <w:sz w:val="20"/>
              </w:rPr>
              <w:t>9</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4.1 Test hospitals</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9</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4.2 Label development</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9</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4.3 Label size and content</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9</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4.4 Testing and evaluation</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10</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5</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Evaluation</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1</w:t>
            </w:r>
            <w:r w:rsidR="00EF1FF0">
              <w:rPr>
                <w:rFonts w:cs="Arial"/>
                <w:sz w:val="20"/>
              </w:rPr>
              <w:t>1</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6</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sidRPr="006E576F">
              <w:rPr>
                <w:rFonts w:cs="Arial"/>
                <w:sz w:val="20"/>
              </w:rPr>
              <w:t xml:space="preserve">Summary and observations </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1</w:t>
            </w:r>
            <w:r w:rsidR="00EF1FF0">
              <w:rPr>
                <w:rFonts w:cs="Arial"/>
                <w:sz w:val="20"/>
              </w:rPr>
              <w:t>2</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6.1 Acceptability</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12</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6.2 Label size</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12</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6.3 Font</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13</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6.4 Colour</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13</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 xml:space="preserve">6.5 </w:t>
            </w:r>
            <w:r w:rsidR="0084663A">
              <w:rPr>
                <w:rFonts w:cs="Arial"/>
                <w:sz w:val="20"/>
              </w:rPr>
              <w:t xml:space="preserve">Use of </w:t>
            </w:r>
            <w:r>
              <w:rPr>
                <w:rFonts w:cs="Arial"/>
                <w:sz w:val="20"/>
              </w:rPr>
              <w:t>St Andrew’s Cross</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13</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6.6 Information</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14</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6.7 Abbreviated container label</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15</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6.8 Layout</w:t>
            </w:r>
            <w:r w:rsidR="004661CD">
              <w:rPr>
                <w:rFonts w:cs="Arial"/>
                <w:sz w:val="20"/>
              </w:rPr>
              <w:t xml:space="preserve"> of label sheet</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15</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Pr="006E576F" w:rsidRDefault="004673A5" w:rsidP="00D235CF">
            <w:pPr>
              <w:spacing w:before="60" w:after="60"/>
              <w:rPr>
                <w:rFonts w:cs="Arial"/>
                <w:sz w:val="20"/>
              </w:rPr>
            </w:pPr>
            <w:r>
              <w:rPr>
                <w:rFonts w:cs="Arial"/>
                <w:sz w:val="20"/>
              </w:rPr>
              <w:t>6.9 Suitability for purpose</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16</w:t>
            </w:r>
          </w:p>
        </w:tc>
      </w:tr>
      <w:tr w:rsidR="004673A5">
        <w:tc>
          <w:tcPr>
            <w:tcW w:w="383"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4673A5" w:rsidRDefault="004673A5" w:rsidP="00D235CF">
            <w:pPr>
              <w:spacing w:before="60" w:after="60"/>
              <w:rPr>
                <w:rFonts w:cs="Arial"/>
                <w:sz w:val="20"/>
              </w:rPr>
            </w:pPr>
            <w:r>
              <w:rPr>
                <w:rFonts w:cs="Arial"/>
                <w:sz w:val="20"/>
              </w:rPr>
              <w:t>6.10 Additional feedback comments</w:t>
            </w:r>
          </w:p>
        </w:tc>
        <w:tc>
          <w:tcPr>
            <w:tcW w:w="1071" w:type="dxa"/>
            <w:tcBorders>
              <w:top w:val="single" w:sz="4" w:space="0" w:color="auto"/>
              <w:left w:val="single" w:sz="4" w:space="0" w:color="auto"/>
              <w:bottom w:val="single" w:sz="4" w:space="0" w:color="auto"/>
              <w:right w:val="single" w:sz="4" w:space="0" w:color="auto"/>
            </w:tcBorders>
          </w:tcPr>
          <w:p w:rsidR="004673A5" w:rsidRDefault="001C7B2B" w:rsidP="00D235CF">
            <w:pPr>
              <w:spacing w:before="60" w:after="60"/>
              <w:rPr>
                <w:rFonts w:cs="Arial"/>
                <w:sz w:val="20"/>
              </w:rPr>
            </w:pPr>
            <w:r>
              <w:rPr>
                <w:rFonts w:cs="Arial"/>
                <w:sz w:val="20"/>
              </w:rPr>
              <w:t>17</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7</w:t>
            </w:r>
            <w:r w:rsidR="00D235CF" w:rsidRPr="006E576F">
              <w:rPr>
                <w:rFonts w:cs="Arial"/>
                <w:b/>
                <w:sz w:val="20"/>
              </w:rPr>
              <w:t xml:space="preserve"> </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Conclusion</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1</w:t>
            </w:r>
            <w:r w:rsidR="00EF1FF0">
              <w:rPr>
                <w:rFonts w:cs="Arial"/>
                <w:sz w:val="20"/>
              </w:rPr>
              <w:t>9</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8</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References</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Pr>
                <w:rFonts w:cs="Arial"/>
                <w:sz w:val="20"/>
              </w:rPr>
              <w:t>1</w:t>
            </w:r>
            <w:r w:rsidR="00EF1FF0">
              <w:rPr>
                <w:rFonts w:cs="Arial"/>
                <w:sz w:val="20"/>
              </w:rPr>
              <w:t>9</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b/>
                <w:sz w:val="20"/>
              </w:rPr>
            </w:pPr>
            <w:r>
              <w:rPr>
                <w:rFonts w:cs="Arial"/>
                <w:b/>
                <w:sz w:val="20"/>
              </w:rPr>
              <w:t>9</w:t>
            </w: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sz w:val="20"/>
              </w:rPr>
            </w:pPr>
            <w:r w:rsidRPr="006E576F">
              <w:rPr>
                <w:rFonts w:cs="Arial"/>
                <w:sz w:val="20"/>
              </w:rPr>
              <w:t>Appendices</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EF1FF0" w:rsidP="00D235CF">
            <w:pPr>
              <w:spacing w:before="60" w:after="60"/>
              <w:rPr>
                <w:rFonts w:cs="Arial"/>
                <w:sz w:val="20"/>
              </w:rPr>
            </w:pPr>
            <w:r>
              <w:rPr>
                <w:rFonts w:cs="Arial"/>
                <w:sz w:val="20"/>
              </w:rPr>
              <w:t>21</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9A1500">
            <w:pPr>
              <w:spacing w:before="60" w:after="60"/>
              <w:rPr>
                <w:rFonts w:cs="Arial"/>
                <w:sz w:val="20"/>
              </w:rPr>
            </w:pPr>
            <w:r w:rsidRPr="006E576F">
              <w:rPr>
                <w:rFonts w:cs="Arial"/>
                <w:sz w:val="20"/>
              </w:rPr>
              <w:t xml:space="preserve">Appendix </w:t>
            </w:r>
            <w:r w:rsidR="009A1500">
              <w:rPr>
                <w:rFonts w:cs="Arial"/>
                <w:sz w:val="20"/>
              </w:rPr>
              <w:t>9</w:t>
            </w:r>
            <w:r>
              <w:rPr>
                <w:rFonts w:cs="Arial"/>
                <w:sz w:val="20"/>
              </w:rPr>
              <w:t>.1</w:t>
            </w:r>
            <w:r w:rsidRPr="006E576F">
              <w:rPr>
                <w:rFonts w:cs="Arial"/>
                <w:sz w:val="20"/>
              </w:rPr>
              <w:t xml:space="preserve"> </w:t>
            </w:r>
            <w:r>
              <w:rPr>
                <w:rFonts w:cs="Arial"/>
                <w:sz w:val="20"/>
              </w:rPr>
              <w:t>Pre-printed label sheet - orthopaedic</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EF1FF0" w:rsidP="00D235CF">
            <w:pPr>
              <w:spacing w:before="60" w:after="60"/>
              <w:rPr>
                <w:rFonts w:cs="Arial"/>
                <w:sz w:val="20"/>
              </w:rPr>
            </w:pPr>
            <w:r>
              <w:rPr>
                <w:rFonts w:cs="Arial"/>
                <w:sz w:val="20"/>
              </w:rPr>
              <w:t>21</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Appendix 9</w:t>
            </w:r>
            <w:r w:rsidR="00D235CF">
              <w:rPr>
                <w:rFonts w:cs="Arial"/>
                <w:sz w:val="20"/>
              </w:rPr>
              <w:t>.2 Pre-printed label sheet - ENT</w:t>
            </w:r>
          </w:p>
        </w:tc>
        <w:tc>
          <w:tcPr>
            <w:tcW w:w="1071" w:type="dxa"/>
            <w:tcBorders>
              <w:top w:val="single" w:sz="4" w:space="0" w:color="auto"/>
              <w:left w:val="single" w:sz="4" w:space="0" w:color="auto"/>
              <w:bottom w:val="single" w:sz="4" w:space="0" w:color="auto"/>
              <w:right w:val="single" w:sz="4" w:space="0" w:color="auto"/>
            </w:tcBorders>
          </w:tcPr>
          <w:p w:rsidR="00D235CF" w:rsidRDefault="009A1500" w:rsidP="00D235CF">
            <w:pPr>
              <w:spacing w:before="60" w:after="60"/>
              <w:rPr>
                <w:rFonts w:cs="Arial"/>
                <w:sz w:val="20"/>
              </w:rPr>
            </w:pPr>
            <w:r>
              <w:rPr>
                <w:rFonts w:cs="Arial"/>
                <w:sz w:val="20"/>
              </w:rPr>
              <w:t>2</w:t>
            </w:r>
            <w:r w:rsidR="00EF1FF0">
              <w:rPr>
                <w:rFonts w:cs="Arial"/>
                <w:sz w:val="20"/>
              </w:rPr>
              <w:t>2</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Appendix 9</w:t>
            </w:r>
            <w:r w:rsidR="00D235CF">
              <w:rPr>
                <w:rFonts w:cs="Arial"/>
                <w:sz w:val="20"/>
              </w:rPr>
              <w:t>.3 Pre-printed label sheet product specifications</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2</w:t>
            </w:r>
            <w:r w:rsidR="00EF1FF0">
              <w:rPr>
                <w:rFonts w:cs="Arial"/>
                <w:sz w:val="20"/>
              </w:rPr>
              <w:t>3</w:t>
            </w:r>
          </w:p>
        </w:tc>
      </w:tr>
      <w:tr w:rsidR="00D235CF">
        <w:tc>
          <w:tcPr>
            <w:tcW w:w="383" w:type="dxa"/>
            <w:tcBorders>
              <w:top w:val="single" w:sz="4" w:space="0" w:color="auto"/>
              <w:left w:val="single" w:sz="4" w:space="0" w:color="auto"/>
              <w:bottom w:val="single" w:sz="4" w:space="0" w:color="auto"/>
              <w:right w:val="single" w:sz="4" w:space="0" w:color="auto"/>
            </w:tcBorders>
          </w:tcPr>
          <w:p w:rsidR="00D235CF" w:rsidRPr="006E576F" w:rsidRDefault="00D235CF" w:rsidP="00D235CF">
            <w:pPr>
              <w:spacing w:before="60" w:after="60"/>
              <w:rPr>
                <w:rFonts w:cs="Arial"/>
                <w:b/>
                <w:sz w:val="20"/>
              </w:rPr>
            </w:pPr>
          </w:p>
        </w:tc>
        <w:tc>
          <w:tcPr>
            <w:tcW w:w="7056" w:type="dxa"/>
            <w:tcBorders>
              <w:top w:val="single" w:sz="4" w:space="0" w:color="auto"/>
              <w:left w:val="single" w:sz="4" w:space="0" w:color="auto"/>
              <w:bottom w:val="single" w:sz="4" w:space="0" w:color="auto"/>
              <w:right w:val="single" w:sz="4" w:space="0" w:color="auto"/>
            </w:tcBorders>
          </w:tcPr>
          <w:p w:rsidR="00D235CF" w:rsidRPr="006E576F" w:rsidRDefault="00D235CF" w:rsidP="009A1500">
            <w:pPr>
              <w:spacing w:before="60" w:after="60"/>
              <w:rPr>
                <w:rFonts w:cs="Arial"/>
                <w:sz w:val="20"/>
              </w:rPr>
            </w:pPr>
            <w:r w:rsidRPr="006E576F">
              <w:rPr>
                <w:rFonts w:cs="Arial"/>
                <w:sz w:val="20"/>
              </w:rPr>
              <w:t xml:space="preserve">Appendix </w:t>
            </w:r>
            <w:r w:rsidR="009A1500">
              <w:rPr>
                <w:rFonts w:cs="Arial"/>
                <w:sz w:val="20"/>
              </w:rPr>
              <w:t>9</w:t>
            </w:r>
            <w:r>
              <w:rPr>
                <w:rFonts w:cs="Arial"/>
                <w:sz w:val="20"/>
              </w:rPr>
              <w:t xml:space="preserve">.4 </w:t>
            </w:r>
            <w:proofErr w:type="spellStart"/>
            <w:r>
              <w:rPr>
                <w:rFonts w:cs="Arial"/>
                <w:sz w:val="20"/>
              </w:rPr>
              <w:t>Perioprerative</w:t>
            </w:r>
            <w:proofErr w:type="spellEnd"/>
            <w:r>
              <w:rPr>
                <w:rFonts w:cs="Arial"/>
                <w:sz w:val="20"/>
              </w:rPr>
              <w:t xml:space="preserve"> sterile label trial evaluation form</w:t>
            </w:r>
          </w:p>
        </w:tc>
        <w:tc>
          <w:tcPr>
            <w:tcW w:w="1071" w:type="dxa"/>
            <w:tcBorders>
              <w:top w:val="single" w:sz="4" w:space="0" w:color="auto"/>
              <w:left w:val="single" w:sz="4" w:space="0" w:color="auto"/>
              <w:bottom w:val="single" w:sz="4" w:space="0" w:color="auto"/>
              <w:right w:val="single" w:sz="4" w:space="0" w:color="auto"/>
            </w:tcBorders>
          </w:tcPr>
          <w:p w:rsidR="00D235CF" w:rsidRPr="006E576F" w:rsidRDefault="009A1500" w:rsidP="00D235CF">
            <w:pPr>
              <w:spacing w:before="60" w:after="60"/>
              <w:rPr>
                <w:rFonts w:cs="Arial"/>
                <w:sz w:val="20"/>
              </w:rPr>
            </w:pPr>
            <w:r>
              <w:rPr>
                <w:rFonts w:cs="Arial"/>
                <w:sz w:val="20"/>
              </w:rPr>
              <w:t>2</w:t>
            </w:r>
            <w:r w:rsidR="00EF1FF0">
              <w:rPr>
                <w:rFonts w:cs="Arial"/>
                <w:sz w:val="20"/>
              </w:rPr>
              <w:t>4</w:t>
            </w:r>
          </w:p>
        </w:tc>
      </w:tr>
    </w:tbl>
    <w:p w:rsidR="00D235CF" w:rsidRDefault="00D235CF" w:rsidP="00D235CF">
      <w:pPr>
        <w:rPr>
          <w:rFonts w:cs="Arial"/>
          <w:b/>
          <w:sz w:val="20"/>
        </w:rPr>
      </w:pPr>
      <w:r>
        <w:rPr>
          <w:rFonts w:cs="Arial"/>
          <w:b/>
          <w:sz w:val="20"/>
        </w:rPr>
        <w:br w:type="page"/>
      </w:r>
    </w:p>
    <w:p w:rsidR="00D235CF" w:rsidRPr="006E576F" w:rsidRDefault="00442BA2" w:rsidP="00CE0317">
      <w:pPr>
        <w:pStyle w:val="Heading1"/>
      </w:pPr>
      <w:r>
        <w:t>1. Background</w:t>
      </w:r>
    </w:p>
    <w:p w:rsidR="00FD4842" w:rsidRPr="00FD4842" w:rsidRDefault="00FD4842" w:rsidP="00FD4842">
      <w:pPr>
        <w:spacing w:after="120"/>
        <w:rPr>
          <w:rFonts w:cs="Arial"/>
          <w:szCs w:val="22"/>
        </w:rPr>
      </w:pPr>
      <w:r w:rsidRPr="00FD4842">
        <w:rPr>
          <w:rFonts w:cs="Arial"/>
          <w:szCs w:val="22"/>
        </w:rPr>
        <w:t xml:space="preserve">The high incidence of error and serious patient harm from injectable medicines is a national patient safety issue. Developing and implementing consistent user-applied labelling of injectable medicines and fluids, and the devices used to deliver them, </w:t>
      </w:r>
      <w:r w:rsidR="0084663A">
        <w:rPr>
          <w:rFonts w:cs="Arial"/>
          <w:szCs w:val="22"/>
        </w:rPr>
        <w:t>has been</w:t>
      </w:r>
      <w:r w:rsidRPr="00FD4842">
        <w:rPr>
          <w:rFonts w:cs="Arial"/>
          <w:szCs w:val="22"/>
        </w:rPr>
        <w:t xml:space="preserve"> identified as a national patient safety priority.</w:t>
      </w:r>
    </w:p>
    <w:p w:rsidR="00655308" w:rsidRDefault="00FD4842" w:rsidP="00FD4842">
      <w:pPr>
        <w:spacing w:after="120"/>
        <w:rPr>
          <w:rFonts w:cs="Arial"/>
          <w:szCs w:val="22"/>
        </w:rPr>
      </w:pPr>
      <w:r w:rsidRPr="00FD4842">
        <w:rPr>
          <w:rFonts w:cs="Arial"/>
          <w:szCs w:val="22"/>
        </w:rPr>
        <w:t xml:space="preserve">In 2010, Australian Health Ministers endorsed National Recommendations for User-applied Labelling of Injectable Medicines, Fluids and Lines (the </w:t>
      </w:r>
      <w:r w:rsidR="007A50EA">
        <w:rPr>
          <w:rFonts w:cs="Arial"/>
          <w:szCs w:val="22"/>
        </w:rPr>
        <w:t>l</w:t>
      </w:r>
      <w:r w:rsidRPr="009B6D99">
        <w:rPr>
          <w:rFonts w:cs="Arial"/>
          <w:szCs w:val="22"/>
        </w:rPr>
        <w:t xml:space="preserve">abelling </w:t>
      </w:r>
      <w:r w:rsidR="007A50EA">
        <w:rPr>
          <w:rFonts w:cs="Arial"/>
          <w:szCs w:val="22"/>
        </w:rPr>
        <w:t>r</w:t>
      </w:r>
      <w:r w:rsidRPr="009B6D99">
        <w:rPr>
          <w:rFonts w:cs="Arial"/>
          <w:szCs w:val="22"/>
        </w:rPr>
        <w:t>ecommendations</w:t>
      </w:r>
      <w:r w:rsidR="00584B51" w:rsidRPr="00FD4842">
        <w:rPr>
          <w:rFonts w:cs="Arial"/>
          <w:szCs w:val="22"/>
        </w:rPr>
        <w:t>)</w:t>
      </w:r>
      <w:r w:rsidR="00584B51" w:rsidRPr="0087006B">
        <w:rPr>
          <w:rFonts w:cs="Arial"/>
          <w:szCs w:val="22"/>
          <w:vertAlign w:val="superscript"/>
        </w:rPr>
        <w:t xml:space="preserve"> 1</w:t>
      </w:r>
      <w:r w:rsidR="0087006B">
        <w:rPr>
          <w:rFonts w:cs="Arial"/>
          <w:szCs w:val="22"/>
        </w:rPr>
        <w:t xml:space="preserve"> </w:t>
      </w:r>
      <w:r w:rsidRPr="00FD4842">
        <w:rPr>
          <w:rFonts w:cs="Arial"/>
          <w:szCs w:val="22"/>
        </w:rPr>
        <w:t xml:space="preserve">for use in Australian health services. </w:t>
      </w:r>
      <w:r w:rsidR="00655308" w:rsidRPr="00561947">
        <w:rPr>
          <w:rFonts w:cs="Arial"/>
          <w:szCs w:val="22"/>
        </w:rPr>
        <w:t xml:space="preserve">The </w:t>
      </w:r>
      <w:r w:rsidR="007A50EA" w:rsidRPr="007A50EA">
        <w:rPr>
          <w:rFonts w:cs="Arial"/>
          <w:szCs w:val="22"/>
        </w:rPr>
        <w:t>l</w:t>
      </w:r>
      <w:r w:rsidR="00655308" w:rsidRPr="009B6D99">
        <w:rPr>
          <w:rFonts w:cs="Arial"/>
          <w:iCs/>
          <w:szCs w:val="22"/>
        </w:rPr>
        <w:t xml:space="preserve">abelling </w:t>
      </w:r>
      <w:r w:rsidR="007A50EA" w:rsidRPr="009B6D99">
        <w:rPr>
          <w:rFonts w:cs="Arial"/>
          <w:iCs/>
          <w:szCs w:val="22"/>
        </w:rPr>
        <w:t>r</w:t>
      </w:r>
      <w:r w:rsidR="00655308" w:rsidRPr="009B6D99">
        <w:rPr>
          <w:rFonts w:cs="Arial"/>
          <w:iCs/>
          <w:szCs w:val="22"/>
        </w:rPr>
        <w:t>ecommendations</w:t>
      </w:r>
      <w:r w:rsidR="00655308" w:rsidRPr="00561947">
        <w:rPr>
          <w:rFonts w:cs="Arial"/>
          <w:iCs/>
          <w:szCs w:val="22"/>
        </w:rPr>
        <w:t xml:space="preserve"> require </w:t>
      </w:r>
      <w:r w:rsidR="00655308" w:rsidRPr="00561947">
        <w:rPr>
          <w:rFonts w:cs="Arial"/>
          <w:szCs w:val="22"/>
        </w:rPr>
        <w:t xml:space="preserve">identification of </w:t>
      </w:r>
      <w:r w:rsidR="008E3DDF">
        <w:rPr>
          <w:rFonts w:cs="Arial"/>
          <w:szCs w:val="22"/>
        </w:rPr>
        <w:t xml:space="preserve">injectable </w:t>
      </w:r>
      <w:r w:rsidR="00655308" w:rsidRPr="00561947">
        <w:rPr>
          <w:rFonts w:cs="Arial"/>
          <w:szCs w:val="22"/>
        </w:rPr>
        <w:t>medicines</w:t>
      </w:r>
      <w:r w:rsidR="00FF3DD5">
        <w:rPr>
          <w:rFonts w:cs="Arial"/>
          <w:szCs w:val="22"/>
        </w:rPr>
        <w:t xml:space="preserve"> and fluids</w:t>
      </w:r>
      <w:r w:rsidR="00655308" w:rsidRPr="00561947">
        <w:rPr>
          <w:rFonts w:cs="Arial"/>
          <w:szCs w:val="22"/>
        </w:rPr>
        <w:t xml:space="preserve"> removed from the original container. </w:t>
      </w:r>
      <w:r w:rsidR="008E3DDF">
        <w:rPr>
          <w:rFonts w:cs="Arial"/>
          <w:szCs w:val="22"/>
        </w:rPr>
        <w:t xml:space="preserve">Moreover, the </w:t>
      </w:r>
      <w:r w:rsidR="007A50EA" w:rsidRPr="007A50EA">
        <w:rPr>
          <w:rFonts w:cs="Arial"/>
          <w:szCs w:val="22"/>
        </w:rPr>
        <w:t>l</w:t>
      </w:r>
      <w:r w:rsidR="008E3DDF" w:rsidRPr="009B6D99">
        <w:rPr>
          <w:rFonts w:cs="Arial"/>
          <w:szCs w:val="22"/>
        </w:rPr>
        <w:t xml:space="preserve">abelling </w:t>
      </w:r>
      <w:r w:rsidR="007A50EA" w:rsidRPr="009B6D99">
        <w:rPr>
          <w:rFonts w:cs="Arial"/>
          <w:szCs w:val="22"/>
        </w:rPr>
        <w:t>r</w:t>
      </w:r>
      <w:r w:rsidR="008E3DDF" w:rsidRPr="009B6D99">
        <w:rPr>
          <w:rFonts w:cs="Arial"/>
          <w:szCs w:val="22"/>
        </w:rPr>
        <w:t>ecommendations</w:t>
      </w:r>
      <w:r w:rsidR="008E3DDF">
        <w:rPr>
          <w:rFonts w:cs="Arial"/>
          <w:szCs w:val="22"/>
        </w:rPr>
        <w:t xml:space="preserve"> apply to all non-injectable solutions, chemicals and reagents used in perioperative areas when these are removed from their original containers in a practice area where injectable medicines are used.</w:t>
      </w:r>
    </w:p>
    <w:p w:rsidR="00FD4842" w:rsidRPr="00FD4842" w:rsidRDefault="00FD4842" w:rsidP="00FD4842">
      <w:pPr>
        <w:spacing w:after="120"/>
        <w:rPr>
          <w:rFonts w:cs="Arial"/>
          <w:szCs w:val="22"/>
        </w:rPr>
      </w:pPr>
      <w:r w:rsidRPr="00FD4842">
        <w:rPr>
          <w:rFonts w:cs="Arial"/>
          <w:szCs w:val="22"/>
        </w:rPr>
        <w:t xml:space="preserve">The Australian Commission on Safety and Quality in Health Care (the Commission) developed and maintains the </w:t>
      </w:r>
      <w:r w:rsidR="00C40155" w:rsidRPr="00C40155">
        <w:rPr>
          <w:rFonts w:cs="Arial"/>
          <w:szCs w:val="22"/>
        </w:rPr>
        <w:t>l</w:t>
      </w:r>
      <w:r w:rsidRPr="009B6D99">
        <w:rPr>
          <w:rFonts w:cs="Arial"/>
          <w:szCs w:val="22"/>
        </w:rPr>
        <w:t xml:space="preserve">abelling </w:t>
      </w:r>
      <w:r w:rsidR="00C40155" w:rsidRPr="009B6D99">
        <w:rPr>
          <w:rFonts w:cs="Arial"/>
          <w:szCs w:val="22"/>
        </w:rPr>
        <w:t>r</w:t>
      </w:r>
      <w:r w:rsidRPr="009B6D99">
        <w:rPr>
          <w:rFonts w:cs="Arial"/>
          <w:szCs w:val="22"/>
        </w:rPr>
        <w:t>ecommendations</w:t>
      </w:r>
      <w:r w:rsidRPr="00FD4842">
        <w:rPr>
          <w:rFonts w:cs="Arial"/>
          <w:szCs w:val="22"/>
        </w:rPr>
        <w:t xml:space="preserve">. The Commission also identifies and reduces national barriers to implementation of the </w:t>
      </w:r>
      <w:r w:rsidR="00C40155" w:rsidRPr="00C40155">
        <w:rPr>
          <w:rFonts w:cs="Arial"/>
          <w:szCs w:val="22"/>
        </w:rPr>
        <w:t>l</w:t>
      </w:r>
      <w:r w:rsidRPr="009B6D99">
        <w:rPr>
          <w:rFonts w:cs="Arial"/>
          <w:szCs w:val="22"/>
        </w:rPr>
        <w:t xml:space="preserve">abelling </w:t>
      </w:r>
      <w:r w:rsidR="00C40155" w:rsidRPr="009B6D99">
        <w:rPr>
          <w:rFonts w:cs="Arial"/>
          <w:szCs w:val="22"/>
        </w:rPr>
        <w:t>r</w:t>
      </w:r>
      <w:r w:rsidRPr="009B6D99">
        <w:rPr>
          <w:rFonts w:cs="Arial"/>
          <w:szCs w:val="22"/>
        </w:rPr>
        <w:t>ecommendations</w:t>
      </w:r>
      <w:r w:rsidRPr="00FD4842">
        <w:rPr>
          <w:rFonts w:cs="Arial"/>
          <w:szCs w:val="22"/>
        </w:rPr>
        <w:t>.</w:t>
      </w:r>
    </w:p>
    <w:p w:rsidR="00FD4842" w:rsidRPr="00FD4842" w:rsidRDefault="00FD4842" w:rsidP="00FD4842">
      <w:pPr>
        <w:spacing w:after="120"/>
        <w:rPr>
          <w:rFonts w:cs="Arial"/>
          <w:szCs w:val="22"/>
        </w:rPr>
      </w:pPr>
      <w:r w:rsidRPr="00FD4842">
        <w:rPr>
          <w:rFonts w:cs="Arial"/>
          <w:szCs w:val="22"/>
        </w:rPr>
        <w:t xml:space="preserve">The Commission convenes a specialist advisory group, the </w:t>
      </w:r>
      <w:r w:rsidRPr="009B6D99">
        <w:rPr>
          <w:rFonts w:cs="Arial"/>
          <w:szCs w:val="22"/>
        </w:rPr>
        <w:t>Labelling Recommendations</w:t>
      </w:r>
      <w:r w:rsidRPr="00FD4842">
        <w:rPr>
          <w:rFonts w:cs="Arial"/>
          <w:szCs w:val="22"/>
        </w:rPr>
        <w:t xml:space="preserve"> Reference Group (LRRG), to advise it on</w:t>
      </w:r>
      <w:r w:rsidR="006D7A24">
        <w:rPr>
          <w:rFonts w:cs="Arial"/>
          <w:szCs w:val="22"/>
        </w:rPr>
        <w:t xml:space="preserve"> maintenance and implementation</w:t>
      </w:r>
      <w:r w:rsidRPr="00FD4842">
        <w:rPr>
          <w:rFonts w:cs="Arial"/>
          <w:szCs w:val="22"/>
        </w:rPr>
        <w:t xml:space="preserve">. </w:t>
      </w:r>
      <w:r w:rsidR="00EB043B">
        <w:rPr>
          <w:rFonts w:cs="Arial"/>
          <w:szCs w:val="22"/>
        </w:rPr>
        <w:t>Resulting</w:t>
      </w:r>
      <w:r w:rsidRPr="00FD4842">
        <w:rPr>
          <w:rFonts w:cs="Arial"/>
          <w:szCs w:val="22"/>
        </w:rPr>
        <w:t xml:space="preserve"> changes to the </w:t>
      </w:r>
      <w:r w:rsidR="00C40155" w:rsidRPr="00C40155">
        <w:rPr>
          <w:rFonts w:cs="Arial"/>
          <w:szCs w:val="22"/>
        </w:rPr>
        <w:t>l</w:t>
      </w:r>
      <w:r w:rsidRPr="009B6D99">
        <w:rPr>
          <w:rFonts w:cs="Arial"/>
          <w:szCs w:val="22"/>
        </w:rPr>
        <w:t>ab</w:t>
      </w:r>
      <w:r w:rsidR="00EB043B" w:rsidRPr="009B6D99">
        <w:rPr>
          <w:rFonts w:cs="Arial"/>
          <w:szCs w:val="22"/>
        </w:rPr>
        <w:t xml:space="preserve">elling </w:t>
      </w:r>
      <w:r w:rsidR="00C40155" w:rsidRPr="009B6D99">
        <w:rPr>
          <w:rFonts w:cs="Arial"/>
          <w:szCs w:val="22"/>
        </w:rPr>
        <w:t>r</w:t>
      </w:r>
      <w:r w:rsidR="00EB043B" w:rsidRPr="009B6D99">
        <w:rPr>
          <w:rFonts w:cs="Arial"/>
          <w:szCs w:val="22"/>
        </w:rPr>
        <w:t>ecommendations</w:t>
      </w:r>
      <w:r w:rsidRPr="00FD4842">
        <w:rPr>
          <w:rFonts w:cs="Arial"/>
          <w:szCs w:val="22"/>
        </w:rPr>
        <w:t xml:space="preserve"> are reflected in the </w:t>
      </w:r>
      <w:r w:rsidRPr="00E47F4D">
        <w:rPr>
          <w:rFonts w:cs="Arial"/>
          <w:i/>
          <w:szCs w:val="22"/>
        </w:rPr>
        <w:t xml:space="preserve">Labelling </w:t>
      </w:r>
      <w:r w:rsidR="00C40155">
        <w:rPr>
          <w:rFonts w:cs="Arial"/>
          <w:i/>
          <w:szCs w:val="22"/>
        </w:rPr>
        <w:t>r</w:t>
      </w:r>
      <w:r w:rsidRPr="00E47F4D">
        <w:rPr>
          <w:rFonts w:cs="Arial"/>
          <w:i/>
          <w:szCs w:val="22"/>
        </w:rPr>
        <w:t xml:space="preserve">ecommendations </w:t>
      </w:r>
      <w:r w:rsidR="00C40155">
        <w:rPr>
          <w:rFonts w:cs="Arial"/>
          <w:i/>
          <w:szCs w:val="22"/>
        </w:rPr>
        <w:t>i</w:t>
      </w:r>
      <w:r w:rsidRPr="00E47F4D">
        <w:rPr>
          <w:rFonts w:cs="Arial"/>
          <w:i/>
          <w:szCs w:val="22"/>
        </w:rPr>
        <w:t>ssu</w:t>
      </w:r>
      <w:r w:rsidR="006C5D88" w:rsidRPr="00E47F4D">
        <w:rPr>
          <w:rFonts w:cs="Arial"/>
          <w:i/>
          <w:szCs w:val="22"/>
        </w:rPr>
        <w:t xml:space="preserve">es </w:t>
      </w:r>
      <w:r w:rsidR="00C40155">
        <w:rPr>
          <w:rFonts w:cs="Arial"/>
          <w:i/>
          <w:szCs w:val="22"/>
        </w:rPr>
        <w:t>r</w:t>
      </w:r>
      <w:r w:rsidR="006C5D88" w:rsidRPr="00E47F4D">
        <w:rPr>
          <w:rFonts w:cs="Arial"/>
          <w:i/>
          <w:szCs w:val="22"/>
        </w:rPr>
        <w:t>egister</w:t>
      </w:r>
      <w:r w:rsidR="0087006B">
        <w:rPr>
          <w:rFonts w:cs="Arial"/>
          <w:i/>
          <w:szCs w:val="22"/>
        </w:rPr>
        <w:t xml:space="preserve">. </w:t>
      </w:r>
      <w:r w:rsidR="0087006B" w:rsidRPr="0087006B">
        <w:rPr>
          <w:rFonts w:cs="Arial"/>
          <w:szCs w:val="22"/>
          <w:vertAlign w:val="superscript"/>
        </w:rPr>
        <w:t>2</w:t>
      </w:r>
    </w:p>
    <w:p w:rsidR="00D235CF" w:rsidRDefault="00D235CF" w:rsidP="00D235CF">
      <w:pPr>
        <w:spacing w:after="120"/>
        <w:rPr>
          <w:rFonts w:cs="Arial"/>
          <w:szCs w:val="22"/>
        </w:rPr>
      </w:pPr>
      <w:r>
        <w:rPr>
          <w:rFonts w:cs="Arial"/>
          <w:szCs w:val="22"/>
        </w:rPr>
        <w:t>T</w:t>
      </w:r>
      <w:r w:rsidRPr="00562D4A">
        <w:rPr>
          <w:rFonts w:cs="Arial"/>
          <w:szCs w:val="22"/>
        </w:rPr>
        <w:t xml:space="preserve">he </w:t>
      </w:r>
      <w:r w:rsidRPr="00562D4A">
        <w:rPr>
          <w:rFonts w:cs="Arial"/>
          <w:i/>
          <w:szCs w:val="22"/>
        </w:rPr>
        <w:t xml:space="preserve">Labelling </w:t>
      </w:r>
      <w:r w:rsidR="00C40155">
        <w:rPr>
          <w:rFonts w:cs="Arial"/>
          <w:i/>
          <w:szCs w:val="22"/>
        </w:rPr>
        <w:t>r</w:t>
      </w:r>
      <w:r w:rsidRPr="00562D4A">
        <w:rPr>
          <w:rFonts w:cs="Arial"/>
          <w:i/>
          <w:szCs w:val="22"/>
        </w:rPr>
        <w:t xml:space="preserve">ecommendations </w:t>
      </w:r>
      <w:r w:rsidR="00C40155">
        <w:rPr>
          <w:rFonts w:cs="Arial"/>
          <w:i/>
          <w:szCs w:val="22"/>
        </w:rPr>
        <w:t>i</w:t>
      </w:r>
      <w:r w:rsidRPr="00562D4A">
        <w:rPr>
          <w:rFonts w:cs="Arial"/>
          <w:i/>
          <w:szCs w:val="22"/>
        </w:rPr>
        <w:t xml:space="preserve">ssues </w:t>
      </w:r>
      <w:r w:rsidR="00C40155">
        <w:rPr>
          <w:rFonts w:cs="Arial"/>
          <w:i/>
          <w:szCs w:val="22"/>
        </w:rPr>
        <w:t>r</w:t>
      </w:r>
      <w:r w:rsidRPr="00562D4A">
        <w:rPr>
          <w:rFonts w:cs="Arial"/>
          <w:i/>
          <w:szCs w:val="22"/>
        </w:rPr>
        <w:t>egister</w:t>
      </w:r>
      <w:r w:rsidRPr="00562D4A">
        <w:rPr>
          <w:rFonts w:cs="Arial"/>
          <w:szCs w:val="22"/>
        </w:rPr>
        <w:t xml:space="preserve"> </w:t>
      </w:r>
      <w:r>
        <w:rPr>
          <w:rFonts w:cs="Arial"/>
          <w:szCs w:val="22"/>
        </w:rPr>
        <w:t>(</w:t>
      </w:r>
      <w:r w:rsidR="00C40155">
        <w:rPr>
          <w:rFonts w:cs="Arial"/>
          <w:szCs w:val="22"/>
        </w:rPr>
        <w:t>i</w:t>
      </w:r>
      <w:r>
        <w:rPr>
          <w:rFonts w:cs="Arial"/>
          <w:szCs w:val="22"/>
        </w:rPr>
        <w:t xml:space="preserve">ssues </w:t>
      </w:r>
      <w:r w:rsidR="00C40155">
        <w:rPr>
          <w:rFonts w:cs="Arial"/>
          <w:szCs w:val="22"/>
        </w:rPr>
        <w:t>r</w:t>
      </w:r>
      <w:r>
        <w:rPr>
          <w:rFonts w:cs="Arial"/>
          <w:szCs w:val="22"/>
        </w:rPr>
        <w:t xml:space="preserve">egister 11) </w:t>
      </w:r>
      <w:r w:rsidRPr="00562D4A">
        <w:rPr>
          <w:rFonts w:cs="Arial"/>
          <w:szCs w:val="22"/>
        </w:rPr>
        <w:t>provides advice on</w:t>
      </w:r>
      <w:r w:rsidR="006C5D88">
        <w:rPr>
          <w:rFonts w:cs="Arial"/>
          <w:szCs w:val="22"/>
        </w:rPr>
        <w:t xml:space="preserve"> suitability of and specifications for</w:t>
      </w:r>
      <w:r w:rsidRPr="00562D4A">
        <w:rPr>
          <w:rFonts w:cs="Arial"/>
          <w:szCs w:val="22"/>
        </w:rPr>
        <w:t xml:space="preserve"> pre-printed labels used to identify medicines and fluids on the perioperative sterile field</w:t>
      </w:r>
      <w:r w:rsidR="006C5D88">
        <w:rPr>
          <w:rFonts w:cs="Arial"/>
          <w:szCs w:val="22"/>
        </w:rPr>
        <w:t>.</w:t>
      </w:r>
    </w:p>
    <w:p w:rsidR="00146980" w:rsidRDefault="00442BA2" w:rsidP="00D235CF">
      <w:pPr>
        <w:spacing w:after="120"/>
        <w:rPr>
          <w:rFonts w:cs="Arial"/>
          <w:szCs w:val="22"/>
        </w:rPr>
      </w:pPr>
      <w:r>
        <w:rPr>
          <w:rFonts w:cs="Arial"/>
          <w:szCs w:val="22"/>
        </w:rPr>
        <w:t>The requirement to label all medici</w:t>
      </w:r>
      <w:r w:rsidR="00146980">
        <w:rPr>
          <w:rFonts w:cs="Arial"/>
          <w:szCs w:val="22"/>
        </w:rPr>
        <w:t xml:space="preserve">nes and fluids on </w:t>
      </w:r>
      <w:r w:rsidR="00D721F9">
        <w:rPr>
          <w:rFonts w:cs="Arial"/>
          <w:szCs w:val="22"/>
        </w:rPr>
        <w:t xml:space="preserve">the </w:t>
      </w:r>
      <w:r w:rsidR="00146980">
        <w:rPr>
          <w:rFonts w:cs="Arial"/>
          <w:szCs w:val="22"/>
        </w:rPr>
        <w:t>perioperative sterile field</w:t>
      </w:r>
      <w:r w:rsidR="00D721F9">
        <w:rPr>
          <w:rFonts w:cs="Arial"/>
          <w:szCs w:val="22"/>
        </w:rPr>
        <w:t xml:space="preserve"> removed from the original manufacturer’s packaging</w:t>
      </w:r>
      <w:r>
        <w:rPr>
          <w:rFonts w:cs="Arial"/>
          <w:szCs w:val="22"/>
        </w:rPr>
        <w:t xml:space="preserve"> is a change in practice for </w:t>
      </w:r>
      <w:r w:rsidR="00EB043B">
        <w:rPr>
          <w:rFonts w:cs="Arial"/>
          <w:szCs w:val="22"/>
        </w:rPr>
        <w:t xml:space="preserve">some facilities. </w:t>
      </w:r>
      <w:r w:rsidR="00D721F9">
        <w:rPr>
          <w:rFonts w:cs="Arial"/>
          <w:szCs w:val="22"/>
        </w:rPr>
        <w:t>User-applied l</w:t>
      </w:r>
      <w:r w:rsidR="00146980">
        <w:rPr>
          <w:rFonts w:cs="Arial"/>
          <w:szCs w:val="22"/>
        </w:rPr>
        <w:t>abels are required to be practical, durable and sterile</w:t>
      </w:r>
      <w:r w:rsidR="00D721F9">
        <w:rPr>
          <w:rFonts w:cs="Arial"/>
          <w:szCs w:val="22"/>
        </w:rPr>
        <w:t xml:space="preserve"> in the operating room. T</w:t>
      </w:r>
      <w:r w:rsidR="006C5D88">
        <w:rPr>
          <w:rFonts w:cs="Arial"/>
          <w:szCs w:val="22"/>
        </w:rPr>
        <w:t xml:space="preserve">hese </w:t>
      </w:r>
      <w:r w:rsidR="0084663A">
        <w:rPr>
          <w:rFonts w:cs="Arial"/>
          <w:szCs w:val="22"/>
        </w:rPr>
        <w:t>requirements</w:t>
      </w:r>
      <w:r w:rsidR="006C5D88">
        <w:rPr>
          <w:rFonts w:cs="Arial"/>
          <w:szCs w:val="22"/>
        </w:rPr>
        <w:t xml:space="preserve"> have </w:t>
      </w:r>
      <w:r w:rsidR="00146980">
        <w:rPr>
          <w:rFonts w:cs="Arial"/>
          <w:szCs w:val="22"/>
        </w:rPr>
        <w:t>resulted in a number of stepwise evaluations</w:t>
      </w:r>
      <w:r w:rsidR="0084663A">
        <w:rPr>
          <w:rFonts w:cs="Arial"/>
          <w:szCs w:val="22"/>
        </w:rPr>
        <w:t xml:space="preserve"> of user-applied labels</w:t>
      </w:r>
      <w:r w:rsidR="00146980">
        <w:rPr>
          <w:rFonts w:cs="Arial"/>
          <w:szCs w:val="22"/>
        </w:rPr>
        <w:t xml:space="preserve"> to elucidate a standardised and consistent method of medicine and fluid identificatio</w:t>
      </w:r>
      <w:r w:rsidR="0084663A">
        <w:rPr>
          <w:rFonts w:cs="Arial"/>
          <w:szCs w:val="22"/>
        </w:rPr>
        <w:t>n</w:t>
      </w:r>
      <w:r w:rsidR="00EB043B">
        <w:rPr>
          <w:rFonts w:cs="Arial"/>
          <w:szCs w:val="22"/>
        </w:rPr>
        <w:t xml:space="preserve"> (see Section 2, Introduction)</w:t>
      </w:r>
      <w:r w:rsidR="00AB737E">
        <w:rPr>
          <w:rFonts w:cs="Arial"/>
          <w:szCs w:val="22"/>
        </w:rPr>
        <w:t xml:space="preserve">. </w:t>
      </w:r>
      <w:r w:rsidR="00EB043B">
        <w:rPr>
          <w:rFonts w:cs="Arial"/>
          <w:szCs w:val="22"/>
        </w:rPr>
        <w:t xml:space="preserve">This </w:t>
      </w:r>
      <w:r w:rsidR="00D721F9">
        <w:rPr>
          <w:rFonts w:cs="Arial"/>
          <w:szCs w:val="22"/>
        </w:rPr>
        <w:t>report describes the development, use and e</w:t>
      </w:r>
      <w:r w:rsidR="00EB043B">
        <w:rPr>
          <w:rFonts w:cs="Arial"/>
          <w:szCs w:val="22"/>
        </w:rPr>
        <w:t>valuation</w:t>
      </w:r>
      <w:r w:rsidR="00146980">
        <w:rPr>
          <w:rFonts w:cs="Arial"/>
          <w:szCs w:val="22"/>
        </w:rPr>
        <w:t xml:space="preserve"> </w:t>
      </w:r>
      <w:r w:rsidR="006C5D88">
        <w:rPr>
          <w:rFonts w:cs="Arial"/>
          <w:szCs w:val="22"/>
        </w:rPr>
        <w:t xml:space="preserve">of label sheets </w:t>
      </w:r>
      <w:r w:rsidR="0084663A">
        <w:rPr>
          <w:rFonts w:cs="Arial"/>
          <w:szCs w:val="22"/>
        </w:rPr>
        <w:t>that</w:t>
      </w:r>
      <w:r w:rsidR="006C5D88">
        <w:rPr>
          <w:rFonts w:cs="Arial"/>
          <w:szCs w:val="22"/>
        </w:rPr>
        <w:t xml:space="preserve"> </w:t>
      </w:r>
      <w:r w:rsidR="00D721F9">
        <w:rPr>
          <w:rFonts w:cs="Arial"/>
          <w:szCs w:val="22"/>
        </w:rPr>
        <w:t>differentiat</w:t>
      </w:r>
      <w:r w:rsidR="0084663A">
        <w:rPr>
          <w:rFonts w:cs="Arial"/>
          <w:szCs w:val="22"/>
        </w:rPr>
        <w:t>e</w:t>
      </w:r>
      <w:r w:rsidR="00D721F9">
        <w:rPr>
          <w:rFonts w:cs="Arial"/>
          <w:szCs w:val="22"/>
        </w:rPr>
        <w:t xml:space="preserve"> </w:t>
      </w:r>
      <w:r w:rsidR="00146980">
        <w:rPr>
          <w:rFonts w:cs="Arial"/>
          <w:szCs w:val="22"/>
        </w:rPr>
        <w:t>non-injectable and injectable medicines and fluids.</w:t>
      </w:r>
    </w:p>
    <w:p w:rsidR="00146980" w:rsidRDefault="00146980" w:rsidP="00D235CF">
      <w:pPr>
        <w:spacing w:after="120"/>
        <w:rPr>
          <w:rFonts w:cs="Arial"/>
          <w:szCs w:val="22"/>
        </w:rPr>
      </w:pPr>
    </w:p>
    <w:p w:rsidR="00442BA2" w:rsidRDefault="00146980" w:rsidP="00D235CF">
      <w:pPr>
        <w:spacing w:after="120"/>
        <w:rPr>
          <w:rFonts w:cs="Arial"/>
          <w:szCs w:val="22"/>
        </w:rPr>
      </w:pPr>
      <w:r>
        <w:rPr>
          <w:rFonts w:cs="Arial"/>
          <w:szCs w:val="22"/>
        </w:rPr>
        <w:br w:type="page"/>
      </w:r>
    </w:p>
    <w:p w:rsidR="00146980" w:rsidRPr="006E576F" w:rsidRDefault="00146980" w:rsidP="00CE0317">
      <w:pPr>
        <w:pStyle w:val="Heading1"/>
      </w:pPr>
      <w:r>
        <w:t>2. Introduction</w:t>
      </w:r>
    </w:p>
    <w:p w:rsidR="00C653EF" w:rsidRDefault="00C653EF" w:rsidP="00C653EF">
      <w:pPr>
        <w:autoSpaceDE w:val="0"/>
        <w:autoSpaceDN w:val="0"/>
        <w:adjustRightInd w:val="0"/>
        <w:spacing w:after="120"/>
        <w:ind w:right="521"/>
        <w:rPr>
          <w:rFonts w:cs="Arial"/>
          <w:b/>
          <w:bCs/>
          <w:i/>
          <w:szCs w:val="22"/>
        </w:rPr>
      </w:pPr>
    </w:p>
    <w:p w:rsidR="00C653EF" w:rsidRPr="00C653EF" w:rsidRDefault="00E6198C" w:rsidP="00C653EF">
      <w:pPr>
        <w:autoSpaceDE w:val="0"/>
        <w:autoSpaceDN w:val="0"/>
        <w:adjustRightInd w:val="0"/>
        <w:spacing w:after="120"/>
        <w:ind w:right="521"/>
        <w:rPr>
          <w:rFonts w:cs="Arial"/>
          <w:bCs/>
          <w:szCs w:val="22"/>
        </w:rPr>
      </w:pPr>
      <w:r>
        <w:rPr>
          <w:rFonts w:cs="Arial"/>
          <w:bCs/>
          <w:szCs w:val="22"/>
        </w:rPr>
        <w:t>User-applied l</w:t>
      </w:r>
      <w:r w:rsidR="00C653EF" w:rsidRPr="00C653EF">
        <w:rPr>
          <w:rFonts w:cs="Arial"/>
          <w:bCs/>
          <w:szCs w:val="22"/>
        </w:rPr>
        <w:t xml:space="preserve">abelling requirements </w:t>
      </w:r>
      <w:r>
        <w:rPr>
          <w:rFonts w:cs="Arial"/>
          <w:bCs/>
          <w:szCs w:val="22"/>
        </w:rPr>
        <w:t>for</w:t>
      </w:r>
      <w:r w:rsidR="0087006B">
        <w:rPr>
          <w:rFonts w:cs="Arial"/>
          <w:bCs/>
          <w:szCs w:val="22"/>
        </w:rPr>
        <w:t xml:space="preserve"> the </w:t>
      </w:r>
      <w:r>
        <w:rPr>
          <w:rFonts w:cs="Arial"/>
          <w:bCs/>
          <w:szCs w:val="22"/>
        </w:rPr>
        <w:t xml:space="preserve">perioperative </w:t>
      </w:r>
      <w:r w:rsidR="0087006B">
        <w:rPr>
          <w:rFonts w:cs="Arial"/>
          <w:bCs/>
          <w:szCs w:val="22"/>
        </w:rPr>
        <w:t>sterile field</w:t>
      </w:r>
      <w:r>
        <w:rPr>
          <w:rFonts w:cs="Arial"/>
          <w:bCs/>
          <w:szCs w:val="22"/>
        </w:rPr>
        <w:t xml:space="preserve"> are as follows</w:t>
      </w:r>
      <w:r w:rsidR="0087006B" w:rsidRPr="0087006B">
        <w:rPr>
          <w:rFonts w:cs="Arial"/>
          <w:bCs/>
          <w:szCs w:val="22"/>
          <w:vertAlign w:val="superscript"/>
        </w:rPr>
        <w:t>1</w:t>
      </w:r>
      <w:r w:rsidR="0087006B">
        <w:rPr>
          <w:rFonts w:cs="Arial"/>
          <w:bCs/>
          <w:szCs w:val="22"/>
        </w:rPr>
        <w:t>:</w:t>
      </w:r>
    </w:p>
    <w:p w:rsidR="00C653EF" w:rsidRPr="00961FDD" w:rsidRDefault="00E6198C"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Label a</w:t>
      </w:r>
      <w:r w:rsidR="00C653EF" w:rsidRPr="00961FDD">
        <w:rPr>
          <w:rFonts w:cs="Arial"/>
          <w:szCs w:val="22"/>
        </w:rPr>
        <w:t>ll medicine containers, including jugs, basins a</w:t>
      </w:r>
      <w:r>
        <w:rPr>
          <w:rFonts w:cs="Arial"/>
          <w:szCs w:val="22"/>
        </w:rPr>
        <w:t xml:space="preserve">nd syringes, </w:t>
      </w:r>
      <w:r w:rsidR="00C653EF" w:rsidRPr="00961FDD">
        <w:rPr>
          <w:rFonts w:cs="Arial"/>
          <w:szCs w:val="22"/>
        </w:rPr>
        <w:t xml:space="preserve">according to the </w:t>
      </w:r>
      <w:r w:rsidR="00C40155" w:rsidRPr="00C40155">
        <w:rPr>
          <w:rFonts w:cs="Arial"/>
          <w:szCs w:val="22"/>
        </w:rPr>
        <w:t>l</w:t>
      </w:r>
      <w:r w:rsidR="00C653EF" w:rsidRPr="009B6D99">
        <w:rPr>
          <w:rFonts w:cs="Arial"/>
          <w:iCs/>
          <w:szCs w:val="22"/>
        </w:rPr>
        <w:t xml:space="preserve">abelling </w:t>
      </w:r>
      <w:r w:rsidR="00C40155" w:rsidRPr="009B6D99">
        <w:rPr>
          <w:rFonts w:cs="Arial"/>
          <w:iCs/>
          <w:szCs w:val="22"/>
        </w:rPr>
        <w:t>r</w:t>
      </w:r>
      <w:r w:rsidR="00C653EF" w:rsidRPr="009B6D99">
        <w:rPr>
          <w:rFonts w:cs="Arial"/>
          <w:iCs/>
          <w:szCs w:val="22"/>
        </w:rPr>
        <w:t>ecommendations</w:t>
      </w:r>
      <w:r w:rsidR="00C653EF" w:rsidRPr="00961FDD">
        <w:rPr>
          <w:rFonts w:cs="Arial"/>
          <w:szCs w:val="22"/>
        </w:rPr>
        <w:t>.</w:t>
      </w:r>
    </w:p>
    <w:p w:rsidR="00E6198C" w:rsidRDefault="00E6198C" w:rsidP="00035E2E">
      <w:pPr>
        <w:numPr>
          <w:ilvl w:val="0"/>
          <w:numId w:val="2"/>
        </w:numPr>
        <w:tabs>
          <w:tab w:val="clear" w:pos="1440"/>
          <w:tab w:val="num" w:pos="720"/>
        </w:tabs>
        <w:autoSpaceDE w:val="0"/>
        <w:autoSpaceDN w:val="0"/>
        <w:adjustRightInd w:val="0"/>
        <w:spacing w:after="120"/>
        <w:ind w:left="720" w:right="521"/>
        <w:rPr>
          <w:rFonts w:cs="Arial"/>
          <w:szCs w:val="22"/>
        </w:rPr>
      </w:pPr>
      <w:r w:rsidRPr="00E6198C">
        <w:rPr>
          <w:rFonts w:cs="Arial"/>
          <w:szCs w:val="22"/>
        </w:rPr>
        <w:t>Pack and sterilise c</w:t>
      </w:r>
      <w:r w:rsidR="00C653EF" w:rsidRPr="00E6198C">
        <w:rPr>
          <w:rFonts w:cs="Arial"/>
          <w:szCs w:val="22"/>
        </w:rPr>
        <w:t>ontainer/conduit labels for use on the sterile field</w:t>
      </w:r>
      <w:r>
        <w:rPr>
          <w:rFonts w:cs="Arial"/>
          <w:szCs w:val="22"/>
        </w:rPr>
        <w:t>.</w:t>
      </w:r>
    </w:p>
    <w:p w:rsidR="00C653EF" w:rsidRPr="00E6198C" w:rsidRDefault="00E6198C"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Make s</w:t>
      </w:r>
      <w:r w:rsidRPr="00E6198C">
        <w:rPr>
          <w:rFonts w:cs="Arial"/>
          <w:szCs w:val="22"/>
        </w:rPr>
        <w:t xml:space="preserve">terile markers </w:t>
      </w:r>
      <w:r>
        <w:rPr>
          <w:rFonts w:cs="Arial"/>
          <w:szCs w:val="22"/>
        </w:rPr>
        <w:t xml:space="preserve">available </w:t>
      </w:r>
      <w:r w:rsidR="00FF3DD5" w:rsidRPr="00E6198C">
        <w:rPr>
          <w:rFonts w:cs="Arial"/>
          <w:szCs w:val="22"/>
        </w:rPr>
        <w:t xml:space="preserve">for use </w:t>
      </w:r>
      <w:r w:rsidR="00C653EF" w:rsidRPr="00E6198C">
        <w:rPr>
          <w:rFonts w:cs="Arial"/>
          <w:szCs w:val="22"/>
        </w:rPr>
        <w:t>on the sterile field.</w:t>
      </w:r>
    </w:p>
    <w:p w:rsidR="00FF3DD5" w:rsidRDefault="00FF3DD5" w:rsidP="00035E2E">
      <w:pPr>
        <w:numPr>
          <w:ilvl w:val="0"/>
          <w:numId w:val="2"/>
        </w:numPr>
        <w:tabs>
          <w:tab w:val="clear" w:pos="1440"/>
          <w:tab w:val="num" w:pos="720"/>
        </w:tabs>
        <w:spacing w:after="120"/>
        <w:ind w:left="720" w:right="521"/>
        <w:rPr>
          <w:rFonts w:cs="Arial"/>
          <w:szCs w:val="22"/>
        </w:rPr>
      </w:pPr>
      <w:r>
        <w:rPr>
          <w:rFonts w:cs="Arial"/>
          <w:szCs w:val="22"/>
        </w:rPr>
        <w:t>Discard any medicine or fluid remaining in the container (e.g. syringe) at the end of a procedure</w:t>
      </w:r>
      <w:r w:rsidR="0087006B">
        <w:rPr>
          <w:rFonts w:cs="Arial"/>
          <w:szCs w:val="22"/>
        </w:rPr>
        <w:t>.</w:t>
      </w:r>
    </w:p>
    <w:p w:rsidR="00FF3DD5" w:rsidRDefault="00E6198C" w:rsidP="00035E2E">
      <w:pPr>
        <w:numPr>
          <w:ilvl w:val="0"/>
          <w:numId w:val="2"/>
        </w:numPr>
        <w:tabs>
          <w:tab w:val="clear" w:pos="1440"/>
          <w:tab w:val="num" w:pos="720"/>
        </w:tabs>
        <w:spacing w:after="120"/>
        <w:ind w:left="720" w:right="521"/>
        <w:rPr>
          <w:rFonts w:cs="Arial"/>
          <w:szCs w:val="22"/>
        </w:rPr>
      </w:pPr>
      <w:r>
        <w:rPr>
          <w:rFonts w:cs="Arial"/>
          <w:szCs w:val="22"/>
        </w:rPr>
        <w:t xml:space="preserve">Discard labelled disposable </w:t>
      </w:r>
      <w:r w:rsidR="00FF3DD5">
        <w:rPr>
          <w:rFonts w:cs="Arial"/>
          <w:szCs w:val="22"/>
        </w:rPr>
        <w:t>containers</w:t>
      </w:r>
      <w:r w:rsidR="0087006B">
        <w:rPr>
          <w:rFonts w:cs="Arial"/>
          <w:szCs w:val="22"/>
        </w:rPr>
        <w:t>.</w:t>
      </w:r>
    </w:p>
    <w:p w:rsidR="00146980" w:rsidRPr="00C653EF" w:rsidRDefault="00FF3DD5" w:rsidP="00035E2E">
      <w:pPr>
        <w:numPr>
          <w:ilvl w:val="0"/>
          <w:numId w:val="2"/>
        </w:numPr>
        <w:tabs>
          <w:tab w:val="clear" w:pos="1440"/>
          <w:tab w:val="num" w:pos="720"/>
        </w:tabs>
        <w:spacing w:after="120"/>
        <w:ind w:left="720" w:right="521"/>
        <w:rPr>
          <w:rFonts w:cs="Arial"/>
          <w:szCs w:val="22"/>
        </w:rPr>
      </w:pPr>
      <w:r>
        <w:rPr>
          <w:rFonts w:cs="Arial"/>
          <w:szCs w:val="22"/>
        </w:rPr>
        <w:t xml:space="preserve">Thoroughly remove labels from reusable containers </w:t>
      </w:r>
      <w:r w:rsidR="00C40155">
        <w:rPr>
          <w:rFonts w:cs="Arial"/>
          <w:szCs w:val="22"/>
        </w:rPr>
        <w:t xml:space="preserve">before </w:t>
      </w:r>
      <w:r w:rsidR="004661CD">
        <w:rPr>
          <w:rFonts w:cs="Arial"/>
          <w:szCs w:val="22"/>
        </w:rPr>
        <w:t xml:space="preserve">their </w:t>
      </w:r>
      <w:r>
        <w:rPr>
          <w:rFonts w:cs="Arial"/>
          <w:szCs w:val="22"/>
        </w:rPr>
        <w:t>cleansing and resterilisation</w:t>
      </w:r>
      <w:r w:rsidR="00C653EF" w:rsidRPr="00961FDD">
        <w:rPr>
          <w:rFonts w:cs="Arial"/>
          <w:szCs w:val="22"/>
        </w:rPr>
        <w:t>.</w:t>
      </w:r>
    </w:p>
    <w:p w:rsidR="00D235CF" w:rsidRPr="00562D4A" w:rsidRDefault="00146980" w:rsidP="00D235CF">
      <w:pPr>
        <w:spacing w:after="120"/>
        <w:rPr>
          <w:rFonts w:cs="Arial"/>
          <w:szCs w:val="22"/>
        </w:rPr>
      </w:pPr>
      <w:r w:rsidRPr="00562D4A">
        <w:rPr>
          <w:rFonts w:cs="Arial"/>
          <w:szCs w:val="22"/>
        </w:rPr>
        <w:t>The perioperative area operating room is a closed practice environment</w:t>
      </w:r>
      <w:r>
        <w:rPr>
          <w:rFonts w:cs="Arial"/>
          <w:szCs w:val="22"/>
        </w:rPr>
        <w:t xml:space="preserve"> where patient and user identities are not required on the container label as these details are recorded elsewhere in the operating room records.</w:t>
      </w:r>
      <w:r w:rsidRPr="00562D4A">
        <w:rPr>
          <w:rFonts w:cs="Arial"/>
          <w:szCs w:val="22"/>
        </w:rPr>
        <w:t xml:space="preserve"> </w:t>
      </w:r>
      <w:r>
        <w:rPr>
          <w:rFonts w:cs="Arial"/>
          <w:szCs w:val="22"/>
        </w:rPr>
        <w:t xml:space="preserve">Abbreviated container labels </w:t>
      </w:r>
      <w:r w:rsidR="00421518">
        <w:rPr>
          <w:rFonts w:cs="Arial"/>
          <w:szCs w:val="22"/>
        </w:rPr>
        <w:t xml:space="preserve">may be used </w:t>
      </w:r>
      <w:r w:rsidR="00D235CF" w:rsidRPr="00562D4A">
        <w:rPr>
          <w:rFonts w:cs="Arial"/>
          <w:szCs w:val="22"/>
        </w:rPr>
        <w:t xml:space="preserve">(see Figure 1 below) to identify all medicines and fluids on the sterile field in the perioperative area. </w:t>
      </w:r>
      <w:r w:rsidR="00421518">
        <w:rPr>
          <w:rFonts w:cs="Arial"/>
          <w:szCs w:val="22"/>
        </w:rPr>
        <w:t>The</w:t>
      </w:r>
      <w:r w:rsidR="00C653EF">
        <w:rPr>
          <w:rFonts w:cs="Arial"/>
          <w:szCs w:val="22"/>
        </w:rPr>
        <w:t xml:space="preserve"> active ingredient</w:t>
      </w:r>
      <w:r w:rsidR="00421518">
        <w:rPr>
          <w:rFonts w:cs="Arial"/>
          <w:szCs w:val="22"/>
        </w:rPr>
        <w:t xml:space="preserve"> medicine name should be used. Concentration is optional.</w:t>
      </w:r>
    </w:p>
    <w:p w:rsidR="005B3028" w:rsidRPr="00562D4A" w:rsidRDefault="005B3028" w:rsidP="005B3028">
      <w:pPr>
        <w:spacing w:after="120"/>
        <w:rPr>
          <w:rFonts w:cs="Arial"/>
          <w:b/>
          <w:sz w:val="20"/>
        </w:rPr>
      </w:pPr>
      <w:r w:rsidRPr="00562D4A">
        <w:rPr>
          <w:rFonts w:cs="Arial"/>
          <w:b/>
          <w:sz w:val="20"/>
        </w:rPr>
        <w:t xml:space="preserve">Figure 1: Abbreviated </w:t>
      </w:r>
      <w:r>
        <w:rPr>
          <w:rFonts w:cs="Arial"/>
          <w:b/>
          <w:sz w:val="20"/>
        </w:rPr>
        <w:t>c</w:t>
      </w:r>
      <w:r w:rsidRPr="00562D4A">
        <w:rPr>
          <w:rFonts w:cs="Arial"/>
          <w:b/>
          <w:sz w:val="20"/>
        </w:rPr>
        <w:t xml:space="preserve">ontainer </w:t>
      </w:r>
      <w:r>
        <w:rPr>
          <w:rFonts w:cs="Arial"/>
          <w:b/>
          <w:sz w:val="20"/>
        </w:rPr>
        <w:t>l</w:t>
      </w:r>
      <w:r w:rsidRPr="00562D4A">
        <w:rPr>
          <w:rFonts w:cs="Arial"/>
          <w:b/>
          <w:sz w:val="20"/>
        </w:rPr>
        <w:t>abel for closed practice environments e.g.</w:t>
      </w:r>
      <w:r>
        <w:rPr>
          <w:rFonts w:cs="Arial"/>
          <w:b/>
          <w:sz w:val="20"/>
        </w:rPr>
        <w:t xml:space="preserve"> </w:t>
      </w:r>
      <w:r w:rsidRPr="00562D4A">
        <w:rPr>
          <w:rFonts w:cs="Arial"/>
          <w:b/>
          <w:sz w:val="20"/>
        </w:rPr>
        <w:t>perioperative sterile field</w:t>
      </w:r>
    </w:p>
    <w:p w:rsidR="00D235CF" w:rsidRDefault="007F3A1B" w:rsidP="00D235CF">
      <w:pPr>
        <w:spacing w:after="120"/>
        <w:rPr>
          <w:rFonts w:cs="Arial"/>
          <w:sz w:val="20"/>
        </w:rPr>
      </w:pPr>
      <w:r>
        <w:rPr>
          <w:rFonts w:cs="Arial"/>
          <w:noProof/>
          <w:color w:val="000000"/>
          <w:sz w:val="20"/>
          <w:lang w:eastAsia="en-AU"/>
        </w:rPr>
        <w:drawing>
          <wp:inline distT="0" distB="0" distL="0" distR="0">
            <wp:extent cx="2809875" cy="1009650"/>
            <wp:effectExtent l="0" t="0" r="9525" b="0"/>
            <wp:docPr id="3" name="Picture 3" descr="Abbreviated container label for closed practice environments e.g. perioperative sterile field" title="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9875" cy="1009650"/>
                    </a:xfrm>
                    <a:prstGeom prst="rect">
                      <a:avLst/>
                    </a:prstGeom>
                    <a:noFill/>
                    <a:ln>
                      <a:noFill/>
                    </a:ln>
                  </pic:spPr>
                </pic:pic>
              </a:graphicData>
            </a:graphic>
          </wp:inline>
        </w:drawing>
      </w:r>
    </w:p>
    <w:p w:rsidR="00D235CF" w:rsidRPr="00562D4A" w:rsidRDefault="00421518" w:rsidP="00D235CF">
      <w:pPr>
        <w:spacing w:after="60"/>
        <w:rPr>
          <w:rFonts w:cs="Arial"/>
          <w:szCs w:val="22"/>
        </w:rPr>
      </w:pPr>
      <w:r>
        <w:rPr>
          <w:rFonts w:cs="Arial"/>
          <w:szCs w:val="22"/>
        </w:rPr>
        <w:t>P</w:t>
      </w:r>
      <w:r w:rsidR="00D235CF" w:rsidRPr="00562D4A">
        <w:rPr>
          <w:rFonts w:cs="Arial"/>
          <w:szCs w:val="22"/>
        </w:rPr>
        <w:t xml:space="preserve">re-printed labels are a suitable alternative for routine operations where the same </w:t>
      </w:r>
      <w:r>
        <w:rPr>
          <w:rFonts w:cs="Arial"/>
          <w:szCs w:val="22"/>
        </w:rPr>
        <w:t>medicines are</w:t>
      </w:r>
      <w:r w:rsidR="00D235CF" w:rsidRPr="00562D4A">
        <w:rPr>
          <w:rFonts w:cs="Arial"/>
          <w:szCs w:val="22"/>
        </w:rPr>
        <w:t xml:space="preserve"> frequently </w:t>
      </w:r>
      <w:r>
        <w:rPr>
          <w:rFonts w:cs="Arial"/>
          <w:szCs w:val="22"/>
        </w:rPr>
        <w:t xml:space="preserve">used and </w:t>
      </w:r>
      <w:r w:rsidR="00D235CF" w:rsidRPr="00562D4A">
        <w:rPr>
          <w:rFonts w:cs="Arial"/>
          <w:szCs w:val="22"/>
        </w:rPr>
        <w:t xml:space="preserve">have </w:t>
      </w:r>
      <w:r w:rsidR="00C653EF">
        <w:rPr>
          <w:rFonts w:cs="Arial"/>
          <w:szCs w:val="22"/>
        </w:rPr>
        <w:t xml:space="preserve">the following </w:t>
      </w:r>
      <w:r w:rsidR="006D7A24">
        <w:rPr>
          <w:rFonts w:cs="Arial"/>
          <w:szCs w:val="22"/>
        </w:rPr>
        <w:t>advantages</w:t>
      </w:r>
      <w:r w:rsidR="0087006B">
        <w:rPr>
          <w:rFonts w:cs="Arial"/>
          <w:szCs w:val="22"/>
        </w:rPr>
        <w:t>:</w:t>
      </w:r>
    </w:p>
    <w:p w:rsidR="00D235CF" w:rsidRPr="00562D4A" w:rsidRDefault="00C40155" w:rsidP="00035E2E">
      <w:pPr>
        <w:widowControl w:val="0"/>
        <w:numPr>
          <w:ilvl w:val="0"/>
          <w:numId w:val="9"/>
        </w:numPr>
        <w:autoSpaceDE w:val="0"/>
        <w:autoSpaceDN w:val="0"/>
        <w:adjustRightInd w:val="0"/>
        <w:spacing w:after="60"/>
        <w:ind w:left="1077" w:hanging="357"/>
        <w:rPr>
          <w:rFonts w:cs="Arial"/>
          <w:szCs w:val="22"/>
        </w:rPr>
      </w:pPr>
      <w:r>
        <w:rPr>
          <w:rFonts w:cs="Arial"/>
          <w:szCs w:val="22"/>
        </w:rPr>
        <w:t xml:space="preserve">A </w:t>
      </w:r>
      <w:r w:rsidR="006D7A24">
        <w:rPr>
          <w:rFonts w:cs="Arial"/>
          <w:szCs w:val="22"/>
        </w:rPr>
        <w:t>s</w:t>
      </w:r>
      <w:r w:rsidR="00D235CF" w:rsidRPr="00562D4A">
        <w:rPr>
          <w:rFonts w:cs="Arial"/>
          <w:szCs w:val="22"/>
        </w:rPr>
        <w:t xml:space="preserve">terile marker </w:t>
      </w:r>
      <w:r>
        <w:rPr>
          <w:rFonts w:cs="Arial"/>
          <w:szCs w:val="22"/>
        </w:rPr>
        <w:t xml:space="preserve">is </w:t>
      </w:r>
      <w:r w:rsidR="0084663A">
        <w:rPr>
          <w:rFonts w:cs="Arial"/>
          <w:szCs w:val="22"/>
        </w:rPr>
        <w:t>not required</w:t>
      </w:r>
      <w:r>
        <w:rPr>
          <w:rFonts w:cs="Arial"/>
          <w:szCs w:val="22"/>
        </w:rPr>
        <w:t>.</w:t>
      </w:r>
    </w:p>
    <w:p w:rsidR="00D235CF" w:rsidRPr="00562D4A" w:rsidRDefault="00C40155" w:rsidP="00035E2E">
      <w:pPr>
        <w:widowControl w:val="0"/>
        <w:numPr>
          <w:ilvl w:val="0"/>
          <w:numId w:val="9"/>
        </w:numPr>
        <w:autoSpaceDE w:val="0"/>
        <w:autoSpaceDN w:val="0"/>
        <w:adjustRightInd w:val="0"/>
        <w:spacing w:after="60"/>
        <w:ind w:left="1077" w:hanging="357"/>
        <w:rPr>
          <w:rFonts w:cs="Arial"/>
          <w:szCs w:val="22"/>
        </w:rPr>
      </w:pPr>
      <w:r>
        <w:rPr>
          <w:rFonts w:cs="Arial"/>
          <w:szCs w:val="22"/>
        </w:rPr>
        <w:t xml:space="preserve">There is </w:t>
      </w:r>
      <w:r w:rsidR="006D7A24">
        <w:rPr>
          <w:rFonts w:cs="Arial"/>
          <w:szCs w:val="22"/>
        </w:rPr>
        <w:t>r</w:t>
      </w:r>
      <w:r w:rsidR="00D235CF" w:rsidRPr="00562D4A">
        <w:rPr>
          <w:rFonts w:cs="Arial"/>
          <w:szCs w:val="22"/>
        </w:rPr>
        <w:t>eady availab</w:t>
      </w:r>
      <w:r w:rsidR="0084663A">
        <w:rPr>
          <w:rFonts w:cs="Arial"/>
          <w:szCs w:val="22"/>
        </w:rPr>
        <w:t>ility</w:t>
      </w:r>
      <w:r>
        <w:rPr>
          <w:rFonts w:cs="Arial"/>
          <w:szCs w:val="22"/>
        </w:rPr>
        <w:t>.</w:t>
      </w:r>
      <w:r w:rsidR="00D235CF" w:rsidRPr="00562D4A">
        <w:rPr>
          <w:rFonts w:cs="Arial"/>
          <w:szCs w:val="22"/>
        </w:rPr>
        <w:t xml:space="preserve"> </w:t>
      </w:r>
    </w:p>
    <w:p w:rsidR="00D235CF" w:rsidRPr="00562D4A" w:rsidRDefault="00C40155" w:rsidP="00035E2E">
      <w:pPr>
        <w:widowControl w:val="0"/>
        <w:numPr>
          <w:ilvl w:val="0"/>
          <w:numId w:val="9"/>
        </w:numPr>
        <w:autoSpaceDE w:val="0"/>
        <w:autoSpaceDN w:val="0"/>
        <w:adjustRightInd w:val="0"/>
        <w:spacing w:after="120"/>
        <w:ind w:left="1077" w:hanging="357"/>
        <w:rPr>
          <w:rFonts w:cs="Arial"/>
          <w:szCs w:val="22"/>
        </w:rPr>
      </w:pPr>
      <w:r>
        <w:rPr>
          <w:rFonts w:cs="Arial"/>
          <w:szCs w:val="22"/>
        </w:rPr>
        <w:t xml:space="preserve">It takes </w:t>
      </w:r>
      <w:r w:rsidR="006D7A24">
        <w:rPr>
          <w:rFonts w:cs="Arial"/>
          <w:szCs w:val="22"/>
        </w:rPr>
        <w:t>l</w:t>
      </w:r>
      <w:r w:rsidR="00D235CF" w:rsidRPr="00562D4A">
        <w:rPr>
          <w:rFonts w:cs="Arial"/>
          <w:szCs w:val="22"/>
        </w:rPr>
        <w:t>ess time to select and apply</w:t>
      </w:r>
      <w:r w:rsidR="006D7A24">
        <w:rPr>
          <w:rFonts w:cs="Arial"/>
          <w:szCs w:val="22"/>
        </w:rPr>
        <w:t>.</w:t>
      </w:r>
    </w:p>
    <w:p w:rsidR="00421518" w:rsidRDefault="00421518" w:rsidP="00991DA1">
      <w:pPr>
        <w:spacing w:after="120"/>
        <w:rPr>
          <w:rFonts w:cs="Arial"/>
          <w:szCs w:val="22"/>
        </w:rPr>
      </w:pPr>
      <w:r>
        <w:rPr>
          <w:rFonts w:cs="Arial"/>
          <w:szCs w:val="22"/>
        </w:rPr>
        <w:t>Health services may choose to order</w:t>
      </w:r>
      <w:r w:rsidR="0084663A">
        <w:rPr>
          <w:rFonts w:cs="Arial"/>
          <w:szCs w:val="22"/>
        </w:rPr>
        <w:t>: a)</w:t>
      </w:r>
      <w:r>
        <w:rPr>
          <w:rFonts w:cs="Arial"/>
          <w:szCs w:val="22"/>
        </w:rPr>
        <w:t xml:space="preserve"> label sheets individually packaged to be used across </w:t>
      </w:r>
      <w:r w:rsidR="006C5D88">
        <w:rPr>
          <w:rFonts w:cs="Arial"/>
          <w:szCs w:val="22"/>
        </w:rPr>
        <w:t>an entire operating suite</w:t>
      </w:r>
      <w:r w:rsidR="0084663A">
        <w:rPr>
          <w:rFonts w:cs="Arial"/>
          <w:szCs w:val="22"/>
        </w:rPr>
        <w:t>;</w:t>
      </w:r>
      <w:r w:rsidR="006C5D88">
        <w:rPr>
          <w:rFonts w:cs="Arial"/>
          <w:szCs w:val="22"/>
        </w:rPr>
        <w:t xml:space="preserve"> or </w:t>
      </w:r>
      <w:r w:rsidR="0084663A">
        <w:rPr>
          <w:rFonts w:cs="Arial"/>
          <w:szCs w:val="22"/>
        </w:rPr>
        <w:t xml:space="preserve">b) </w:t>
      </w:r>
      <w:r>
        <w:rPr>
          <w:rFonts w:cs="Arial"/>
          <w:szCs w:val="22"/>
        </w:rPr>
        <w:t xml:space="preserve">labels within a procedure pack for a routine operation, e.g. arthroscopy. </w:t>
      </w:r>
    </w:p>
    <w:p w:rsidR="00421518" w:rsidRDefault="00421518" w:rsidP="00991DA1">
      <w:pPr>
        <w:spacing w:after="120"/>
        <w:rPr>
          <w:rFonts w:cs="Arial"/>
          <w:szCs w:val="22"/>
        </w:rPr>
      </w:pPr>
      <w:r>
        <w:rPr>
          <w:rFonts w:cs="Arial"/>
          <w:szCs w:val="22"/>
        </w:rPr>
        <w:t>A series of evaluations has been undertaken to assist health services to design labels and to address issues raised during implementation. These are described here.</w:t>
      </w:r>
    </w:p>
    <w:p w:rsidR="00860F96" w:rsidRDefault="00860F96" w:rsidP="00991DA1">
      <w:pPr>
        <w:spacing w:after="120"/>
        <w:rPr>
          <w:rFonts w:cs="Arial"/>
          <w:szCs w:val="22"/>
        </w:rPr>
      </w:pPr>
    </w:p>
    <w:p w:rsidR="00421518" w:rsidRPr="00421518" w:rsidRDefault="008113A9" w:rsidP="006C5D88">
      <w:pPr>
        <w:spacing w:after="120"/>
        <w:rPr>
          <w:rFonts w:cs="Arial"/>
          <w:b/>
          <w:szCs w:val="22"/>
        </w:rPr>
      </w:pPr>
      <w:r>
        <w:rPr>
          <w:rFonts w:cs="Arial"/>
          <w:b/>
          <w:szCs w:val="22"/>
        </w:rPr>
        <w:t>2.1 Evaluation of</w:t>
      </w:r>
      <w:r w:rsidR="00421518" w:rsidRPr="00421518">
        <w:rPr>
          <w:rFonts w:cs="Arial"/>
          <w:b/>
          <w:szCs w:val="22"/>
        </w:rPr>
        <w:t xml:space="preserve"> pre-printed label</w:t>
      </w:r>
      <w:r>
        <w:rPr>
          <w:rFonts w:cs="Arial"/>
          <w:b/>
          <w:szCs w:val="22"/>
        </w:rPr>
        <w:t>s for identification of medicines and fluids on the perioperative sterile field (Report 1)</w:t>
      </w:r>
    </w:p>
    <w:p w:rsidR="00421518" w:rsidRDefault="00421518" w:rsidP="006C5D88">
      <w:pPr>
        <w:spacing w:after="120"/>
        <w:rPr>
          <w:rFonts w:cs="Arial"/>
          <w:szCs w:val="22"/>
        </w:rPr>
      </w:pPr>
      <w:r>
        <w:rPr>
          <w:rFonts w:cs="Arial"/>
          <w:szCs w:val="22"/>
        </w:rPr>
        <w:t>E</w:t>
      </w:r>
      <w:r w:rsidR="00D235CF">
        <w:rPr>
          <w:rFonts w:cs="Arial"/>
          <w:szCs w:val="22"/>
        </w:rPr>
        <w:t>valuation of pre-printed label</w:t>
      </w:r>
      <w:r>
        <w:rPr>
          <w:rFonts w:cs="Arial"/>
          <w:szCs w:val="22"/>
        </w:rPr>
        <w:t xml:space="preserve"> sheet</w:t>
      </w:r>
      <w:r w:rsidR="00D235CF">
        <w:rPr>
          <w:rFonts w:cs="Arial"/>
          <w:szCs w:val="22"/>
        </w:rPr>
        <w:t xml:space="preserve">s in the perioperative sterile field </w:t>
      </w:r>
      <w:r w:rsidR="00991DA1">
        <w:rPr>
          <w:rFonts w:cs="Arial"/>
          <w:szCs w:val="22"/>
        </w:rPr>
        <w:t xml:space="preserve">at Calvary Wakefield Hospital </w:t>
      </w:r>
      <w:r w:rsidR="0079100D">
        <w:rPr>
          <w:rFonts w:cs="Arial"/>
          <w:szCs w:val="22"/>
        </w:rPr>
        <w:t>in 2012</w:t>
      </w:r>
      <w:r w:rsidR="0087006B">
        <w:rPr>
          <w:rFonts w:cs="Arial"/>
          <w:szCs w:val="22"/>
        </w:rPr>
        <w:t xml:space="preserve"> </w:t>
      </w:r>
      <w:r w:rsidR="0087006B" w:rsidRPr="0087006B">
        <w:rPr>
          <w:rFonts w:cs="Arial"/>
          <w:szCs w:val="22"/>
          <w:vertAlign w:val="superscript"/>
        </w:rPr>
        <w:t>3</w:t>
      </w:r>
      <w:r w:rsidR="00991DA1">
        <w:rPr>
          <w:rFonts w:cs="Arial"/>
          <w:szCs w:val="22"/>
        </w:rPr>
        <w:t xml:space="preserve"> </w:t>
      </w:r>
      <w:r w:rsidR="00D235CF">
        <w:rPr>
          <w:rFonts w:cs="Arial"/>
          <w:szCs w:val="22"/>
        </w:rPr>
        <w:t>found</w:t>
      </w:r>
      <w:r w:rsidR="00991DA1">
        <w:rPr>
          <w:rFonts w:cs="Arial"/>
          <w:szCs w:val="22"/>
        </w:rPr>
        <w:t xml:space="preserve"> pre-pr</w:t>
      </w:r>
      <w:r>
        <w:rPr>
          <w:rFonts w:cs="Arial"/>
          <w:szCs w:val="22"/>
        </w:rPr>
        <w:t>inted labels</w:t>
      </w:r>
      <w:r w:rsidR="00991DA1">
        <w:rPr>
          <w:rFonts w:cs="Arial"/>
          <w:szCs w:val="22"/>
        </w:rPr>
        <w:t xml:space="preserve"> were easy to use provided they were manufactured with materials that were durable an</w:t>
      </w:r>
      <w:r>
        <w:rPr>
          <w:rFonts w:cs="Arial"/>
          <w:szCs w:val="22"/>
        </w:rPr>
        <w:t>d</w:t>
      </w:r>
      <w:r w:rsidR="00991DA1">
        <w:rPr>
          <w:rFonts w:cs="Arial"/>
          <w:szCs w:val="22"/>
        </w:rPr>
        <w:t xml:space="preserve"> fit for purpose. </w:t>
      </w:r>
    </w:p>
    <w:p w:rsidR="008113A9" w:rsidRPr="008113A9" w:rsidRDefault="008113A9" w:rsidP="006C5D88">
      <w:pPr>
        <w:spacing w:after="120"/>
        <w:rPr>
          <w:rFonts w:cs="Arial"/>
          <w:b/>
          <w:szCs w:val="22"/>
        </w:rPr>
      </w:pPr>
      <w:r>
        <w:rPr>
          <w:rFonts w:cs="Arial"/>
          <w:b/>
          <w:szCs w:val="22"/>
        </w:rPr>
        <w:t xml:space="preserve">2.2 </w:t>
      </w:r>
      <w:r w:rsidRPr="008113A9">
        <w:rPr>
          <w:rFonts w:cs="Arial"/>
          <w:b/>
          <w:szCs w:val="22"/>
        </w:rPr>
        <w:t>Evaluation of label adherence to hollowware containers in operating rooms (Report</w:t>
      </w:r>
      <w:r>
        <w:rPr>
          <w:rFonts w:cs="Arial"/>
          <w:b/>
          <w:szCs w:val="22"/>
        </w:rPr>
        <w:t>s</w:t>
      </w:r>
      <w:r w:rsidRPr="008113A9">
        <w:rPr>
          <w:rFonts w:cs="Arial"/>
          <w:b/>
          <w:szCs w:val="22"/>
        </w:rPr>
        <w:t xml:space="preserve"> 1</w:t>
      </w:r>
      <w:r>
        <w:rPr>
          <w:rFonts w:cs="Arial"/>
          <w:b/>
          <w:szCs w:val="22"/>
        </w:rPr>
        <w:t xml:space="preserve"> and 2</w:t>
      </w:r>
      <w:r w:rsidRPr="008113A9">
        <w:rPr>
          <w:rFonts w:cs="Arial"/>
          <w:b/>
          <w:szCs w:val="22"/>
        </w:rPr>
        <w:t>)</w:t>
      </w:r>
    </w:p>
    <w:p w:rsidR="00991DA1" w:rsidRDefault="00991DA1" w:rsidP="006C5D88">
      <w:pPr>
        <w:spacing w:after="120"/>
        <w:rPr>
          <w:rFonts w:cs="Arial"/>
          <w:szCs w:val="22"/>
        </w:rPr>
      </w:pPr>
      <w:r>
        <w:rPr>
          <w:rFonts w:cs="Arial"/>
          <w:szCs w:val="22"/>
        </w:rPr>
        <w:lastRenderedPageBreak/>
        <w:t xml:space="preserve">Adhesive strength is dependent on </w:t>
      </w:r>
      <w:r w:rsidR="0084663A">
        <w:rPr>
          <w:rFonts w:cs="Arial"/>
          <w:szCs w:val="22"/>
        </w:rPr>
        <w:t>whether</w:t>
      </w:r>
      <w:r>
        <w:rPr>
          <w:rFonts w:cs="Arial"/>
          <w:szCs w:val="22"/>
        </w:rPr>
        <w:t xml:space="preserve"> disposable or reusable containers</w:t>
      </w:r>
      <w:r w:rsidR="0084663A">
        <w:rPr>
          <w:rFonts w:cs="Arial"/>
          <w:szCs w:val="22"/>
        </w:rPr>
        <w:t xml:space="preserve"> are used</w:t>
      </w:r>
      <w:r>
        <w:rPr>
          <w:rFonts w:cs="Arial"/>
          <w:szCs w:val="22"/>
        </w:rPr>
        <w:t xml:space="preserve"> in the operating room. </w:t>
      </w:r>
      <w:r w:rsidR="00D235CF" w:rsidRPr="00CF7475">
        <w:rPr>
          <w:rFonts w:cs="Arial"/>
          <w:szCs w:val="22"/>
        </w:rPr>
        <w:t xml:space="preserve"> </w:t>
      </w:r>
      <w:r>
        <w:rPr>
          <w:rFonts w:cs="Arial"/>
          <w:szCs w:val="22"/>
        </w:rPr>
        <w:t xml:space="preserve">Stronger </w:t>
      </w:r>
      <w:r w:rsidR="00D235CF" w:rsidRPr="00CF7475">
        <w:rPr>
          <w:rFonts w:cs="Arial"/>
          <w:szCs w:val="22"/>
        </w:rPr>
        <w:t xml:space="preserve">adhesive </w:t>
      </w:r>
      <w:r>
        <w:rPr>
          <w:rFonts w:cs="Arial"/>
          <w:szCs w:val="22"/>
        </w:rPr>
        <w:t xml:space="preserve">is appropriate for disposable containers </w:t>
      </w:r>
      <w:r w:rsidR="00D235CF" w:rsidRPr="00CF7475">
        <w:rPr>
          <w:rFonts w:cs="Arial"/>
          <w:szCs w:val="22"/>
        </w:rPr>
        <w:t>because there is no requirement to remove labels.</w:t>
      </w:r>
      <w:r>
        <w:rPr>
          <w:rFonts w:cs="Arial"/>
          <w:szCs w:val="22"/>
        </w:rPr>
        <w:t xml:space="preserve"> Reusable containers, e.g. stainless steel, will require labels to adhere for the duration of the procedure and then be removed entirely for the container to be c</w:t>
      </w:r>
      <w:r w:rsidR="00CA0FDF">
        <w:rPr>
          <w:rFonts w:cs="Arial"/>
          <w:szCs w:val="22"/>
        </w:rPr>
        <w:t>leaned and sterilised for reuse.</w:t>
      </w:r>
      <w:r w:rsidR="006C5D88">
        <w:rPr>
          <w:rFonts w:cs="Arial"/>
          <w:szCs w:val="22"/>
        </w:rPr>
        <w:t xml:space="preserve"> Label stock and adhesives suitable for reusable hollowware containers have been evaluated in two bench top trials</w:t>
      </w:r>
      <w:r w:rsidR="0087006B">
        <w:rPr>
          <w:rFonts w:cs="Arial"/>
          <w:szCs w:val="22"/>
        </w:rPr>
        <w:t xml:space="preserve">. </w:t>
      </w:r>
      <w:r w:rsidR="0087006B" w:rsidRPr="0087006B">
        <w:rPr>
          <w:rFonts w:cs="Arial"/>
          <w:szCs w:val="22"/>
          <w:vertAlign w:val="superscript"/>
        </w:rPr>
        <w:t>4, 5</w:t>
      </w:r>
    </w:p>
    <w:p w:rsidR="00860F96" w:rsidRDefault="00860F96" w:rsidP="006C5D88">
      <w:pPr>
        <w:spacing w:after="120"/>
        <w:rPr>
          <w:rFonts w:cs="Arial"/>
          <w:szCs w:val="22"/>
        </w:rPr>
      </w:pPr>
    </w:p>
    <w:p w:rsidR="008113A9" w:rsidRPr="008113A9" w:rsidRDefault="008113A9" w:rsidP="006C5D88">
      <w:pPr>
        <w:spacing w:after="120"/>
        <w:rPr>
          <w:rFonts w:cs="Arial"/>
          <w:b/>
          <w:szCs w:val="22"/>
        </w:rPr>
      </w:pPr>
      <w:r>
        <w:rPr>
          <w:rFonts w:cs="Arial"/>
          <w:b/>
          <w:szCs w:val="22"/>
        </w:rPr>
        <w:t xml:space="preserve">2.3 </w:t>
      </w:r>
      <w:r w:rsidRPr="008113A9">
        <w:rPr>
          <w:rFonts w:cs="Arial"/>
          <w:b/>
          <w:szCs w:val="22"/>
        </w:rPr>
        <w:t xml:space="preserve">Evaluation of </w:t>
      </w:r>
      <w:r w:rsidR="00A61EA1">
        <w:rPr>
          <w:rFonts w:cs="Arial"/>
          <w:b/>
          <w:szCs w:val="22"/>
        </w:rPr>
        <w:t>s</w:t>
      </w:r>
      <w:r w:rsidRPr="008113A9">
        <w:rPr>
          <w:rFonts w:cs="Arial"/>
          <w:b/>
          <w:szCs w:val="22"/>
        </w:rPr>
        <w:t xml:space="preserve">tandardised </w:t>
      </w:r>
      <w:r w:rsidR="00A61EA1">
        <w:rPr>
          <w:rFonts w:cs="Arial"/>
          <w:b/>
          <w:szCs w:val="22"/>
        </w:rPr>
        <w:t>m</w:t>
      </w:r>
      <w:r w:rsidRPr="008113A9">
        <w:rPr>
          <w:rFonts w:cs="Arial"/>
          <w:b/>
          <w:szCs w:val="22"/>
        </w:rPr>
        <w:t xml:space="preserve">edicine </w:t>
      </w:r>
      <w:r w:rsidR="00A61EA1">
        <w:rPr>
          <w:rFonts w:cs="Arial"/>
          <w:b/>
          <w:szCs w:val="22"/>
        </w:rPr>
        <w:t>s</w:t>
      </w:r>
      <w:r w:rsidRPr="008113A9">
        <w:rPr>
          <w:rFonts w:cs="Arial"/>
          <w:b/>
          <w:szCs w:val="22"/>
        </w:rPr>
        <w:t xml:space="preserve">yringe </w:t>
      </w:r>
      <w:r w:rsidR="00A61EA1">
        <w:rPr>
          <w:rFonts w:cs="Arial"/>
          <w:b/>
          <w:szCs w:val="22"/>
        </w:rPr>
        <w:t>l</w:t>
      </w:r>
      <w:r w:rsidRPr="008113A9">
        <w:rPr>
          <w:rFonts w:cs="Arial"/>
          <w:b/>
          <w:szCs w:val="22"/>
        </w:rPr>
        <w:t xml:space="preserve">abels in </w:t>
      </w:r>
      <w:r w:rsidR="00A61EA1">
        <w:rPr>
          <w:rFonts w:cs="Arial"/>
          <w:b/>
          <w:szCs w:val="22"/>
        </w:rPr>
        <w:t>i</w:t>
      </w:r>
      <w:r w:rsidRPr="008113A9">
        <w:rPr>
          <w:rFonts w:cs="Arial"/>
          <w:b/>
          <w:szCs w:val="22"/>
        </w:rPr>
        <w:t xml:space="preserve">nterventional </w:t>
      </w:r>
      <w:r w:rsidR="00A61EA1">
        <w:rPr>
          <w:rFonts w:cs="Arial"/>
          <w:b/>
          <w:szCs w:val="22"/>
        </w:rPr>
        <w:t>c</w:t>
      </w:r>
      <w:r w:rsidRPr="008113A9">
        <w:rPr>
          <w:rFonts w:cs="Arial"/>
          <w:b/>
          <w:szCs w:val="22"/>
        </w:rPr>
        <w:t xml:space="preserve">ardiac </w:t>
      </w:r>
      <w:r w:rsidR="00A61EA1">
        <w:rPr>
          <w:rFonts w:cs="Arial"/>
          <w:b/>
          <w:szCs w:val="22"/>
        </w:rPr>
        <w:t>c</w:t>
      </w:r>
      <w:r w:rsidRPr="008113A9">
        <w:rPr>
          <w:rFonts w:cs="Arial"/>
          <w:b/>
          <w:szCs w:val="22"/>
        </w:rPr>
        <w:t xml:space="preserve">atheter and </w:t>
      </w:r>
      <w:r w:rsidR="00A61EA1">
        <w:rPr>
          <w:rFonts w:cs="Arial"/>
          <w:b/>
          <w:szCs w:val="22"/>
        </w:rPr>
        <w:t>r</w:t>
      </w:r>
      <w:r w:rsidRPr="008113A9">
        <w:rPr>
          <w:rFonts w:cs="Arial"/>
          <w:b/>
          <w:szCs w:val="22"/>
        </w:rPr>
        <w:t xml:space="preserve">adiology </w:t>
      </w:r>
      <w:r w:rsidR="00A61EA1">
        <w:rPr>
          <w:rFonts w:cs="Arial"/>
          <w:b/>
          <w:szCs w:val="22"/>
        </w:rPr>
        <w:t>l</w:t>
      </w:r>
      <w:r w:rsidRPr="008113A9">
        <w:rPr>
          <w:rFonts w:cs="Arial"/>
          <w:b/>
          <w:szCs w:val="22"/>
        </w:rPr>
        <w:t>aboratories</w:t>
      </w:r>
    </w:p>
    <w:p w:rsidR="00561947" w:rsidRPr="00561947" w:rsidRDefault="006C5D88" w:rsidP="006C5D88">
      <w:pPr>
        <w:spacing w:after="120"/>
        <w:rPr>
          <w:rFonts w:cs="Arial"/>
          <w:bCs/>
          <w:color w:val="000000"/>
          <w:szCs w:val="22"/>
        </w:rPr>
      </w:pPr>
      <w:r>
        <w:rPr>
          <w:rFonts w:cs="Arial"/>
          <w:szCs w:val="22"/>
        </w:rPr>
        <w:t>E</w:t>
      </w:r>
      <w:r w:rsidR="0079100D">
        <w:rPr>
          <w:rFonts w:cs="Arial"/>
          <w:szCs w:val="22"/>
        </w:rPr>
        <w:t xml:space="preserve">valuation of </w:t>
      </w:r>
      <w:r w:rsidR="00CA0FDF">
        <w:rPr>
          <w:rFonts w:cs="Arial"/>
          <w:szCs w:val="22"/>
        </w:rPr>
        <w:t>pre-prin</w:t>
      </w:r>
      <w:r>
        <w:rPr>
          <w:rFonts w:cs="Arial"/>
          <w:szCs w:val="22"/>
        </w:rPr>
        <w:t>ted labels was conducted w</w:t>
      </w:r>
      <w:r w:rsidR="00FD4842">
        <w:rPr>
          <w:rFonts w:cs="Arial"/>
          <w:szCs w:val="22"/>
        </w:rPr>
        <w:t>ithin interventional cardiology and radiology</w:t>
      </w:r>
      <w:r w:rsidR="00A61EA1">
        <w:rPr>
          <w:rFonts w:cs="Arial"/>
          <w:szCs w:val="22"/>
        </w:rPr>
        <w:t xml:space="preserve"> laboratories</w:t>
      </w:r>
      <w:r w:rsidR="0079100D">
        <w:rPr>
          <w:rFonts w:cs="Arial"/>
          <w:szCs w:val="22"/>
        </w:rPr>
        <w:t xml:space="preserve">. These </w:t>
      </w:r>
      <w:r w:rsidR="00525934">
        <w:rPr>
          <w:rFonts w:cs="Arial"/>
          <w:szCs w:val="22"/>
        </w:rPr>
        <w:t xml:space="preserve">specialist </w:t>
      </w:r>
      <w:r w:rsidR="00860F96">
        <w:rPr>
          <w:rFonts w:cs="Arial"/>
          <w:szCs w:val="22"/>
        </w:rPr>
        <w:t>medical intervention</w:t>
      </w:r>
      <w:r w:rsidR="0079100D">
        <w:rPr>
          <w:rFonts w:cs="Arial"/>
          <w:szCs w:val="22"/>
        </w:rPr>
        <w:t xml:space="preserve"> areas </w:t>
      </w:r>
      <w:r w:rsidR="00561947" w:rsidRPr="00561947">
        <w:rPr>
          <w:rFonts w:cs="Arial"/>
          <w:bCs/>
          <w:color w:val="000000"/>
          <w:szCs w:val="22"/>
        </w:rPr>
        <w:t>differ</w:t>
      </w:r>
      <w:r w:rsidR="00525934">
        <w:rPr>
          <w:rFonts w:cs="Arial"/>
          <w:bCs/>
          <w:color w:val="000000"/>
          <w:szCs w:val="22"/>
        </w:rPr>
        <w:t xml:space="preserve"> from operating rooms</w:t>
      </w:r>
      <w:r w:rsidR="00561947" w:rsidRPr="00561947">
        <w:rPr>
          <w:rFonts w:cs="Arial"/>
          <w:bCs/>
          <w:color w:val="000000"/>
          <w:szCs w:val="22"/>
        </w:rPr>
        <w:t xml:space="preserve"> in two main respects:</w:t>
      </w:r>
    </w:p>
    <w:p w:rsidR="00561947" w:rsidRPr="00561947" w:rsidRDefault="0079100D" w:rsidP="00035E2E">
      <w:pPr>
        <w:numPr>
          <w:ilvl w:val="0"/>
          <w:numId w:val="11"/>
        </w:numPr>
        <w:tabs>
          <w:tab w:val="num" w:pos="-720"/>
        </w:tabs>
        <w:spacing w:after="120"/>
        <w:rPr>
          <w:rFonts w:cs="Arial"/>
          <w:szCs w:val="22"/>
        </w:rPr>
      </w:pPr>
      <w:r>
        <w:rPr>
          <w:rFonts w:cs="Arial"/>
          <w:szCs w:val="22"/>
        </w:rPr>
        <w:t>The interventionist</w:t>
      </w:r>
      <w:r w:rsidR="00561947" w:rsidRPr="00561947">
        <w:rPr>
          <w:rFonts w:cs="Arial"/>
          <w:szCs w:val="22"/>
        </w:rPr>
        <w:t xml:space="preserve"> manages the majority of medicine administrations at the same time as performing a clinical procedure.</w:t>
      </w:r>
    </w:p>
    <w:p w:rsidR="00561947" w:rsidRPr="003632AD" w:rsidRDefault="008113A9" w:rsidP="00035E2E">
      <w:pPr>
        <w:numPr>
          <w:ilvl w:val="0"/>
          <w:numId w:val="11"/>
        </w:numPr>
        <w:tabs>
          <w:tab w:val="num" w:pos="-720"/>
        </w:tabs>
        <w:spacing w:after="120"/>
        <w:rPr>
          <w:rFonts w:cs="Arial"/>
          <w:szCs w:val="22"/>
        </w:rPr>
      </w:pPr>
      <w:r>
        <w:rPr>
          <w:rFonts w:cs="Arial"/>
          <w:szCs w:val="22"/>
        </w:rPr>
        <w:t>Both</w:t>
      </w:r>
      <w:r w:rsidR="00561947" w:rsidRPr="00561947">
        <w:rPr>
          <w:rFonts w:cs="Arial"/>
          <w:szCs w:val="22"/>
        </w:rPr>
        <w:t xml:space="preserve"> tasks are often required to be undertaken in low</w:t>
      </w:r>
      <w:r w:rsidR="003C5187">
        <w:rPr>
          <w:rFonts w:cs="Arial"/>
          <w:szCs w:val="22"/>
        </w:rPr>
        <w:t>-</w:t>
      </w:r>
      <w:r w:rsidR="00561947" w:rsidRPr="00561947">
        <w:rPr>
          <w:rFonts w:cs="Arial"/>
          <w:szCs w:val="22"/>
        </w:rPr>
        <w:t>light conditions allowing for sim</w:t>
      </w:r>
      <w:r w:rsidR="0079100D">
        <w:rPr>
          <w:rFonts w:cs="Arial"/>
          <w:szCs w:val="22"/>
        </w:rPr>
        <w:t>ultaneous review of angiography or other radiology</w:t>
      </w:r>
      <w:r w:rsidR="00A61EA1">
        <w:rPr>
          <w:rFonts w:cs="Arial"/>
          <w:szCs w:val="22"/>
        </w:rPr>
        <w:t xml:space="preserve"> procedures</w:t>
      </w:r>
      <w:r w:rsidR="0079100D">
        <w:rPr>
          <w:rFonts w:cs="Arial"/>
          <w:szCs w:val="22"/>
        </w:rPr>
        <w:t>.</w:t>
      </w:r>
    </w:p>
    <w:p w:rsidR="00525934" w:rsidRPr="00525934" w:rsidRDefault="00525934" w:rsidP="006C5D88">
      <w:pPr>
        <w:autoSpaceDE w:val="0"/>
        <w:autoSpaceDN w:val="0"/>
        <w:adjustRightInd w:val="0"/>
        <w:spacing w:after="120"/>
        <w:rPr>
          <w:rFonts w:cs="Arial"/>
          <w:color w:val="000000"/>
          <w:szCs w:val="22"/>
          <w:lang w:eastAsia="en-AU"/>
        </w:rPr>
      </w:pPr>
      <w:r>
        <w:rPr>
          <w:rFonts w:cs="Arial"/>
          <w:color w:val="000000"/>
          <w:szCs w:val="22"/>
          <w:lang w:eastAsia="en-AU"/>
        </w:rPr>
        <w:t>P</w:t>
      </w:r>
      <w:r w:rsidRPr="00525934">
        <w:rPr>
          <w:rFonts w:cs="Arial"/>
          <w:color w:val="000000"/>
          <w:szCs w:val="22"/>
          <w:lang w:eastAsia="en-AU"/>
        </w:rPr>
        <w:t>re-printed medicine line labels were well accepted in interven</w:t>
      </w:r>
      <w:r>
        <w:rPr>
          <w:rFonts w:cs="Arial"/>
          <w:color w:val="000000"/>
          <w:szCs w:val="22"/>
          <w:lang w:eastAsia="en-AU"/>
        </w:rPr>
        <w:t xml:space="preserve">tional cardiology and radiology </w:t>
      </w:r>
      <w:r w:rsidR="00A61EA1">
        <w:rPr>
          <w:rFonts w:cs="Arial"/>
          <w:color w:val="000000"/>
          <w:szCs w:val="22"/>
          <w:lang w:eastAsia="en-AU"/>
        </w:rPr>
        <w:t xml:space="preserve">laboratories </w:t>
      </w:r>
      <w:r>
        <w:rPr>
          <w:rFonts w:cs="Arial"/>
          <w:color w:val="000000"/>
          <w:szCs w:val="22"/>
          <w:lang w:eastAsia="en-AU"/>
        </w:rPr>
        <w:t>and a series of</w:t>
      </w:r>
      <w:r w:rsidRPr="00525934">
        <w:rPr>
          <w:rFonts w:cs="Arial"/>
          <w:color w:val="000000"/>
          <w:szCs w:val="22"/>
          <w:lang w:eastAsia="en-AU"/>
        </w:rPr>
        <w:t xml:space="preserve"> </w:t>
      </w:r>
      <w:r>
        <w:rPr>
          <w:rFonts w:cs="Arial"/>
          <w:color w:val="000000"/>
          <w:szCs w:val="22"/>
          <w:lang w:eastAsia="en-AU"/>
        </w:rPr>
        <w:t>recommendations were</w:t>
      </w:r>
      <w:r w:rsidRPr="00525934">
        <w:rPr>
          <w:rFonts w:cs="Arial"/>
          <w:color w:val="000000"/>
          <w:szCs w:val="22"/>
          <w:lang w:eastAsia="en-AU"/>
        </w:rPr>
        <w:t xml:space="preserve"> made for user-applied labelling </w:t>
      </w:r>
      <w:r w:rsidR="006C5D88">
        <w:rPr>
          <w:rFonts w:cs="Arial"/>
          <w:color w:val="000000"/>
          <w:szCs w:val="22"/>
          <w:lang w:eastAsia="en-AU"/>
        </w:rPr>
        <w:t>bas</w:t>
      </w:r>
      <w:r w:rsidRPr="00525934">
        <w:rPr>
          <w:rFonts w:cs="Arial"/>
          <w:color w:val="000000"/>
          <w:szCs w:val="22"/>
          <w:lang w:eastAsia="en-AU"/>
        </w:rPr>
        <w:t>ed on trial outcomes</w:t>
      </w:r>
      <w:r>
        <w:rPr>
          <w:rFonts w:cs="Arial"/>
          <w:color w:val="000000"/>
          <w:szCs w:val="22"/>
          <w:lang w:eastAsia="en-AU"/>
        </w:rPr>
        <w:t xml:space="preserve">. A full list is detailed within the trial report </w:t>
      </w:r>
      <w:r w:rsidR="00A375E1" w:rsidRPr="0087006B">
        <w:rPr>
          <w:rFonts w:cs="Arial"/>
          <w:color w:val="000000"/>
          <w:szCs w:val="22"/>
          <w:vertAlign w:val="superscript"/>
          <w:lang w:eastAsia="en-AU"/>
        </w:rPr>
        <w:t>6</w:t>
      </w:r>
      <w:r w:rsidR="00A375E1">
        <w:rPr>
          <w:rFonts w:cs="Arial"/>
          <w:color w:val="000000"/>
          <w:szCs w:val="22"/>
          <w:lang w:eastAsia="en-AU"/>
        </w:rPr>
        <w:t xml:space="preserve"> </w:t>
      </w:r>
      <w:r w:rsidR="00A61EA1">
        <w:rPr>
          <w:rFonts w:cs="Arial"/>
          <w:color w:val="000000"/>
          <w:szCs w:val="22"/>
          <w:lang w:eastAsia="en-AU"/>
        </w:rPr>
        <w:t>and</w:t>
      </w:r>
      <w:r w:rsidR="003C5187">
        <w:rPr>
          <w:rFonts w:cs="Arial"/>
          <w:color w:val="000000"/>
          <w:szCs w:val="22"/>
          <w:lang w:eastAsia="en-AU"/>
        </w:rPr>
        <w:t>,</w:t>
      </w:r>
      <w:r w:rsidR="00A61EA1">
        <w:rPr>
          <w:rFonts w:cs="Arial"/>
          <w:color w:val="000000"/>
          <w:szCs w:val="22"/>
          <w:lang w:eastAsia="en-AU"/>
        </w:rPr>
        <w:t xml:space="preserve"> after consultation with the LRRG</w:t>
      </w:r>
      <w:r w:rsidR="003C5187">
        <w:rPr>
          <w:rFonts w:cs="Arial"/>
          <w:color w:val="000000"/>
          <w:szCs w:val="22"/>
          <w:lang w:eastAsia="en-AU"/>
        </w:rPr>
        <w:t>,</w:t>
      </w:r>
      <w:r>
        <w:rPr>
          <w:rFonts w:cs="Arial"/>
          <w:color w:val="000000"/>
          <w:szCs w:val="22"/>
          <w:lang w:eastAsia="en-AU"/>
        </w:rPr>
        <w:t xml:space="preserve"> the following approach to colour</w:t>
      </w:r>
      <w:r w:rsidR="003C5187">
        <w:rPr>
          <w:rFonts w:cs="Arial"/>
          <w:color w:val="000000"/>
          <w:szCs w:val="22"/>
          <w:lang w:eastAsia="en-AU"/>
        </w:rPr>
        <w:t xml:space="preserve"> </w:t>
      </w:r>
      <w:r>
        <w:rPr>
          <w:rFonts w:cs="Arial"/>
          <w:color w:val="000000"/>
          <w:szCs w:val="22"/>
          <w:lang w:eastAsia="en-AU"/>
        </w:rPr>
        <w:t>coding was adopted across all medicine labels</w:t>
      </w:r>
      <w:r w:rsidR="0087006B">
        <w:rPr>
          <w:rFonts w:cs="Arial"/>
          <w:color w:val="000000"/>
          <w:szCs w:val="22"/>
          <w:lang w:eastAsia="en-AU"/>
        </w:rPr>
        <w:t>.</w:t>
      </w:r>
    </w:p>
    <w:p w:rsidR="00525934" w:rsidRPr="00525934" w:rsidRDefault="00A61EA1" w:rsidP="006C5D88">
      <w:pPr>
        <w:autoSpaceDE w:val="0"/>
        <w:autoSpaceDN w:val="0"/>
        <w:adjustRightInd w:val="0"/>
        <w:spacing w:after="120"/>
        <w:rPr>
          <w:rFonts w:cs="Arial"/>
          <w:color w:val="000000"/>
          <w:szCs w:val="22"/>
          <w:lang w:eastAsia="en-AU"/>
        </w:rPr>
      </w:pPr>
      <w:r>
        <w:rPr>
          <w:rFonts w:cs="Arial"/>
          <w:color w:val="000000"/>
          <w:szCs w:val="22"/>
          <w:lang w:eastAsia="en-AU"/>
        </w:rPr>
        <w:t>The c</w:t>
      </w:r>
      <w:r w:rsidR="00525934" w:rsidRPr="00525934">
        <w:rPr>
          <w:rFonts w:cs="Arial"/>
          <w:color w:val="000000"/>
          <w:szCs w:val="22"/>
          <w:lang w:eastAsia="en-AU"/>
        </w:rPr>
        <w:t>olour of sterile pre-printed medicine labels should be consi</w:t>
      </w:r>
      <w:r w:rsidR="00525934">
        <w:rPr>
          <w:rFonts w:cs="Arial"/>
          <w:color w:val="000000"/>
          <w:szCs w:val="22"/>
          <w:lang w:eastAsia="en-AU"/>
        </w:rPr>
        <w:t>stent with colour</w:t>
      </w:r>
      <w:r w:rsidR="003C5187">
        <w:rPr>
          <w:rFonts w:cs="Arial"/>
          <w:color w:val="000000"/>
          <w:szCs w:val="22"/>
          <w:lang w:eastAsia="en-AU"/>
        </w:rPr>
        <w:t xml:space="preserve"> </w:t>
      </w:r>
      <w:r w:rsidR="00525934">
        <w:rPr>
          <w:rFonts w:cs="Arial"/>
          <w:color w:val="000000"/>
          <w:szCs w:val="22"/>
          <w:lang w:eastAsia="en-AU"/>
        </w:rPr>
        <w:t xml:space="preserve">coding in the </w:t>
      </w:r>
      <w:r w:rsidR="00525934" w:rsidRPr="00525934">
        <w:rPr>
          <w:rFonts w:cs="Arial"/>
          <w:color w:val="000000"/>
          <w:szCs w:val="22"/>
          <w:lang w:eastAsia="en-AU"/>
        </w:rPr>
        <w:t xml:space="preserve">anaesthetic labelling standard </w:t>
      </w:r>
      <w:r w:rsidR="00860F96">
        <w:rPr>
          <w:rFonts w:cs="Arial"/>
          <w:color w:val="000000"/>
          <w:szCs w:val="22"/>
          <w:lang w:eastAsia="en-AU"/>
        </w:rPr>
        <w:t>(ISO 26825:2008)</w:t>
      </w:r>
      <w:r w:rsidR="00590F83" w:rsidRPr="00F3314F">
        <w:rPr>
          <w:rFonts w:cs="Arial"/>
          <w:color w:val="000000"/>
          <w:szCs w:val="22"/>
          <w:vertAlign w:val="superscript"/>
          <w:lang w:eastAsia="en-AU"/>
        </w:rPr>
        <w:t>7</w:t>
      </w:r>
      <w:r w:rsidR="00860F96">
        <w:rPr>
          <w:rFonts w:cs="Arial"/>
          <w:color w:val="000000"/>
          <w:szCs w:val="22"/>
          <w:lang w:eastAsia="en-AU"/>
        </w:rPr>
        <w:t xml:space="preserve"> </w:t>
      </w:r>
      <w:r w:rsidR="00525934" w:rsidRPr="00525934">
        <w:rPr>
          <w:rFonts w:cs="Arial"/>
          <w:color w:val="000000"/>
          <w:szCs w:val="22"/>
          <w:lang w:eastAsia="en-AU"/>
        </w:rPr>
        <w:t xml:space="preserve">with the following exceptions: </w:t>
      </w:r>
    </w:p>
    <w:p w:rsidR="00525934" w:rsidRPr="00525934" w:rsidRDefault="000802D1" w:rsidP="00035E2E">
      <w:pPr>
        <w:numPr>
          <w:ilvl w:val="0"/>
          <w:numId w:val="14"/>
        </w:numPr>
        <w:autoSpaceDE w:val="0"/>
        <w:autoSpaceDN w:val="0"/>
        <w:adjustRightInd w:val="0"/>
        <w:spacing w:after="120"/>
        <w:rPr>
          <w:rFonts w:cs="Arial"/>
          <w:color w:val="000000"/>
          <w:szCs w:val="22"/>
          <w:lang w:eastAsia="en-AU"/>
        </w:rPr>
      </w:pPr>
      <w:r>
        <w:rPr>
          <w:rFonts w:cs="Arial"/>
          <w:color w:val="000000"/>
          <w:szCs w:val="22"/>
          <w:lang w:eastAsia="en-AU"/>
        </w:rPr>
        <w:t>A</w:t>
      </w:r>
      <w:r w:rsidR="00525934" w:rsidRPr="00525934">
        <w:rPr>
          <w:rFonts w:cs="Arial"/>
          <w:color w:val="000000"/>
          <w:szCs w:val="22"/>
          <w:lang w:eastAsia="en-AU"/>
        </w:rPr>
        <w:t xml:space="preserve">ntiplatelet agents/anticoagulants </w:t>
      </w:r>
      <w:r>
        <w:rPr>
          <w:rFonts w:cs="Arial"/>
          <w:color w:val="000000"/>
          <w:szCs w:val="22"/>
          <w:lang w:eastAsia="en-AU"/>
        </w:rPr>
        <w:t xml:space="preserve">are </w:t>
      </w:r>
      <w:r w:rsidR="00525934" w:rsidRPr="00525934">
        <w:rPr>
          <w:rFonts w:cs="Arial"/>
          <w:color w:val="000000"/>
          <w:szCs w:val="22"/>
          <w:lang w:eastAsia="en-AU"/>
        </w:rPr>
        <w:t>labelled with teal green (PMS 3255)</w:t>
      </w:r>
      <w:r>
        <w:rPr>
          <w:rFonts w:cs="Arial"/>
          <w:color w:val="000000"/>
          <w:szCs w:val="22"/>
          <w:lang w:eastAsia="en-AU"/>
        </w:rPr>
        <w:t>.</w:t>
      </w:r>
      <w:r w:rsidR="00525934" w:rsidRPr="00525934">
        <w:rPr>
          <w:rFonts w:cs="Arial"/>
          <w:color w:val="000000"/>
          <w:szCs w:val="22"/>
          <w:lang w:eastAsia="en-AU"/>
        </w:rPr>
        <w:t xml:space="preserve"> </w:t>
      </w:r>
    </w:p>
    <w:p w:rsidR="00525934" w:rsidRPr="00525934" w:rsidRDefault="000802D1" w:rsidP="00035E2E">
      <w:pPr>
        <w:numPr>
          <w:ilvl w:val="0"/>
          <w:numId w:val="14"/>
        </w:numPr>
        <w:autoSpaceDE w:val="0"/>
        <w:autoSpaceDN w:val="0"/>
        <w:adjustRightInd w:val="0"/>
        <w:spacing w:after="120"/>
        <w:rPr>
          <w:rFonts w:cs="Arial"/>
          <w:color w:val="000000"/>
          <w:szCs w:val="22"/>
          <w:lang w:eastAsia="en-AU"/>
        </w:rPr>
      </w:pPr>
      <w:proofErr w:type="gramStart"/>
      <w:r>
        <w:rPr>
          <w:rFonts w:cs="Arial"/>
          <w:color w:val="000000"/>
          <w:szCs w:val="22"/>
          <w:lang w:eastAsia="en-AU"/>
        </w:rPr>
        <w:t>H</w:t>
      </w:r>
      <w:r w:rsidR="00525934" w:rsidRPr="00525934">
        <w:rPr>
          <w:rFonts w:cs="Arial"/>
          <w:color w:val="000000"/>
          <w:szCs w:val="22"/>
          <w:lang w:eastAsia="en-AU"/>
        </w:rPr>
        <w:t xml:space="preserve">eparin </w:t>
      </w:r>
      <w:r>
        <w:rPr>
          <w:rFonts w:cs="Arial"/>
          <w:color w:val="000000"/>
          <w:szCs w:val="22"/>
          <w:lang w:eastAsia="en-AU"/>
        </w:rPr>
        <w:t>are</w:t>
      </w:r>
      <w:proofErr w:type="gramEnd"/>
      <w:r>
        <w:rPr>
          <w:rFonts w:cs="Arial"/>
          <w:color w:val="000000"/>
          <w:szCs w:val="22"/>
          <w:lang w:eastAsia="en-AU"/>
        </w:rPr>
        <w:t xml:space="preserve"> </w:t>
      </w:r>
      <w:r w:rsidRPr="00525934">
        <w:rPr>
          <w:rFonts w:cs="Arial"/>
          <w:color w:val="000000"/>
          <w:szCs w:val="22"/>
          <w:lang w:eastAsia="en-AU"/>
        </w:rPr>
        <w:t xml:space="preserve">labelled with </w:t>
      </w:r>
      <w:r w:rsidR="00525934" w:rsidRPr="00525934">
        <w:rPr>
          <w:rFonts w:cs="Arial"/>
          <w:color w:val="000000"/>
          <w:szCs w:val="22"/>
          <w:lang w:eastAsia="en-AU"/>
        </w:rPr>
        <w:t>teal green with a black border</w:t>
      </w:r>
      <w:r>
        <w:rPr>
          <w:rFonts w:cs="Arial"/>
          <w:color w:val="000000"/>
          <w:szCs w:val="22"/>
          <w:lang w:eastAsia="en-AU"/>
        </w:rPr>
        <w:t>.</w:t>
      </w:r>
    </w:p>
    <w:p w:rsidR="00525934" w:rsidRPr="00525934" w:rsidRDefault="000802D1" w:rsidP="00035E2E">
      <w:pPr>
        <w:numPr>
          <w:ilvl w:val="0"/>
          <w:numId w:val="14"/>
        </w:numPr>
        <w:autoSpaceDE w:val="0"/>
        <w:autoSpaceDN w:val="0"/>
        <w:adjustRightInd w:val="0"/>
        <w:spacing w:after="120"/>
        <w:rPr>
          <w:rFonts w:cs="Arial"/>
          <w:color w:val="000000"/>
          <w:szCs w:val="22"/>
          <w:lang w:eastAsia="en-AU"/>
        </w:rPr>
      </w:pPr>
      <w:proofErr w:type="gramStart"/>
      <w:r>
        <w:rPr>
          <w:rFonts w:cs="Arial"/>
          <w:color w:val="000000"/>
          <w:szCs w:val="22"/>
          <w:lang w:eastAsia="en-AU"/>
        </w:rPr>
        <w:t>P</w:t>
      </w:r>
      <w:r w:rsidR="00525934" w:rsidRPr="00525934">
        <w:rPr>
          <w:rFonts w:cs="Arial"/>
          <w:color w:val="000000"/>
          <w:szCs w:val="22"/>
          <w:lang w:eastAsia="en-AU"/>
        </w:rPr>
        <w:t xml:space="preserve">rotamine </w:t>
      </w:r>
      <w:r>
        <w:rPr>
          <w:rFonts w:cs="Arial"/>
          <w:color w:val="000000"/>
          <w:szCs w:val="22"/>
          <w:lang w:eastAsia="en-AU"/>
        </w:rPr>
        <w:t>are</w:t>
      </w:r>
      <w:proofErr w:type="gramEnd"/>
      <w:r>
        <w:rPr>
          <w:rFonts w:cs="Arial"/>
          <w:color w:val="000000"/>
          <w:szCs w:val="22"/>
          <w:lang w:eastAsia="en-AU"/>
        </w:rPr>
        <w:t xml:space="preserve"> </w:t>
      </w:r>
      <w:r w:rsidRPr="00525934">
        <w:rPr>
          <w:rFonts w:cs="Arial"/>
          <w:color w:val="000000"/>
          <w:szCs w:val="22"/>
          <w:lang w:eastAsia="en-AU"/>
        </w:rPr>
        <w:t xml:space="preserve">labelled with </w:t>
      </w:r>
      <w:r w:rsidR="00525934" w:rsidRPr="00525934">
        <w:rPr>
          <w:rFonts w:cs="Arial"/>
          <w:color w:val="000000"/>
          <w:szCs w:val="22"/>
          <w:lang w:eastAsia="en-AU"/>
        </w:rPr>
        <w:t>teal green with a black diagonal stripe border</w:t>
      </w:r>
      <w:r>
        <w:rPr>
          <w:rFonts w:cs="Arial"/>
          <w:color w:val="000000"/>
          <w:szCs w:val="22"/>
          <w:lang w:eastAsia="en-AU"/>
        </w:rPr>
        <w:t>.</w:t>
      </w:r>
    </w:p>
    <w:p w:rsidR="00525934" w:rsidRPr="00525934" w:rsidRDefault="000802D1" w:rsidP="00035E2E">
      <w:pPr>
        <w:numPr>
          <w:ilvl w:val="0"/>
          <w:numId w:val="14"/>
        </w:numPr>
        <w:autoSpaceDE w:val="0"/>
        <w:autoSpaceDN w:val="0"/>
        <w:adjustRightInd w:val="0"/>
        <w:spacing w:after="120"/>
        <w:rPr>
          <w:rFonts w:cs="Arial"/>
          <w:color w:val="000000"/>
          <w:szCs w:val="22"/>
          <w:lang w:eastAsia="en-AU"/>
        </w:rPr>
      </w:pPr>
      <w:r>
        <w:rPr>
          <w:rFonts w:cs="Arial"/>
          <w:color w:val="000000"/>
          <w:szCs w:val="22"/>
          <w:lang w:eastAsia="en-AU"/>
        </w:rPr>
        <w:t>H</w:t>
      </w:r>
      <w:r w:rsidR="00525934" w:rsidRPr="00525934">
        <w:rPr>
          <w:rFonts w:cs="Arial"/>
          <w:color w:val="000000"/>
          <w:szCs w:val="22"/>
          <w:lang w:eastAsia="en-AU"/>
        </w:rPr>
        <w:t xml:space="preserve">eparinised saline </w:t>
      </w:r>
      <w:r>
        <w:rPr>
          <w:rFonts w:cs="Arial"/>
          <w:color w:val="000000"/>
          <w:szCs w:val="22"/>
          <w:lang w:eastAsia="en-AU"/>
        </w:rPr>
        <w:t xml:space="preserve">are </w:t>
      </w:r>
      <w:r w:rsidRPr="00525934">
        <w:rPr>
          <w:rFonts w:cs="Arial"/>
          <w:color w:val="000000"/>
          <w:szCs w:val="22"/>
          <w:lang w:eastAsia="en-AU"/>
        </w:rPr>
        <w:t xml:space="preserve">labelled with </w:t>
      </w:r>
      <w:r w:rsidR="00A61EA1">
        <w:rPr>
          <w:rFonts w:cs="Arial"/>
          <w:color w:val="000000"/>
          <w:szCs w:val="22"/>
          <w:lang w:eastAsia="en-AU"/>
        </w:rPr>
        <w:t>white with a</w:t>
      </w:r>
      <w:r w:rsidR="00525934" w:rsidRPr="00525934">
        <w:rPr>
          <w:rFonts w:cs="Arial"/>
          <w:color w:val="000000"/>
          <w:szCs w:val="22"/>
          <w:lang w:eastAsia="en-AU"/>
        </w:rPr>
        <w:t xml:space="preserve"> teal green border (PMS 3255)</w:t>
      </w:r>
      <w:r>
        <w:rPr>
          <w:rFonts w:cs="Arial"/>
          <w:color w:val="000000"/>
          <w:szCs w:val="22"/>
          <w:lang w:eastAsia="en-AU"/>
        </w:rPr>
        <w:t>.</w:t>
      </w:r>
    </w:p>
    <w:p w:rsidR="00525934" w:rsidRPr="00525934" w:rsidRDefault="000802D1" w:rsidP="00035E2E">
      <w:pPr>
        <w:numPr>
          <w:ilvl w:val="0"/>
          <w:numId w:val="14"/>
        </w:numPr>
        <w:autoSpaceDE w:val="0"/>
        <w:autoSpaceDN w:val="0"/>
        <w:adjustRightInd w:val="0"/>
        <w:spacing w:after="120"/>
        <w:rPr>
          <w:rFonts w:cs="Arial"/>
          <w:color w:val="000000"/>
          <w:szCs w:val="22"/>
          <w:lang w:eastAsia="en-AU"/>
        </w:rPr>
      </w:pPr>
      <w:r>
        <w:rPr>
          <w:rFonts w:cs="Arial"/>
          <w:color w:val="000000"/>
          <w:szCs w:val="22"/>
          <w:lang w:eastAsia="en-AU"/>
        </w:rPr>
        <w:t>C</w:t>
      </w:r>
      <w:r w:rsidR="00525934" w:rsidRPr="00525934">
        <w:rPr>
          <w:rFonts w:cs="Arial"/>
          <w:color w:val="000000"/>
          <w:szCs w:val="22"/>
          <w:lang w:eastAsia="en-AU"/>
        </w:rPr>
        <w:t>ontrast</w:t>
      </w:r>
      <w:r w:rsidR="00A61EA1">
        <w:rPr>
          <w:rFonts w:cs="Arial"/>
          <w:color w:val="000000"/>
          <w:szCs w:val="22"/>
          <w:lang w:eastAsia="en-AU"/>
        </w:rPr>
        <w:t xml:space="preserve"> media</w:t>
      </w:r>
      <w:r w:rsidR="00525934" w:rsidRPr="00525934">
        <w:rPr>
          <w:rFonts w:cs="Arial"/>
          <w:color w:val="000000"/>
          <w:szCs w:val="22"/>
          <w:lang w:eastAsia="en-AU"/>
        </w:rPr>
        <w:t xml:space="preserve"> </w:t>
      </w:r>
      <w:r>
        <w:rPr>
          <w:rFonts w:cs="Arial"/>
          <w:color w:val="000000"/>
          <w:szCs w:val="22"/>
          <w:lang w:eastAsia="en-AU"/>
        </w:rPr>
        <w:t xml:space="preserve">are </w:t>
      </w:r>
      <w:r w:rsidRPr="00525934">
        <w:rPr>
          <w:rFonts w:cs="Arial"/>
          <w:color w:val="000000"/>
          <w:szCs w:val="22"/>
          <w:lang w:eastAsia="en-AU"/>
        </w:rPr>
        <w:t xml:space="preserve">labelled with </w:t>
      </w:r>
      <w:r w:rsidR="00A61EA1">
        <w:rPr>
          <w:rFonts w:cs="Arial"/>
          <w:color w:val="000000"/>
          <w:szCs w:val="22"/>
          <w:lang w:eastAsia="en-AU"/>
        </w:rPr>
        <w:t xml:space="preserve">white with </w:t>
      </w:r>
      <w:r w:rsidR="006D7A24">
        <w:rPr>
          <w:rFonts w:cs="Arial"/>
          <w:color w:val="000000"/>
          <w:szCs w:val="22"/>
          <w:lang w:eastAsia="en-AU"/>
        </w:rPr>
        <w:t>a brown border (PMS 471).</w:t>
      </w:r>
    </w:p>
    <w:p w:rsidR="00087666" w:rsidRDefault="00087666" w:rsidP="00991DA1">
      <w:pPr>
        <w:spacing w:after="120"/>
        <w:rPr>
          <w:rFonts w:cs="Arial"/>
          <w:szCs w:val="22"/>
        </w:rPr>
      </w:pPr>
    </w:p>
    <w:p w:rsidR="00FD4842" w:rsidRDefault="00FD4842" w:rsidP="00991DA1">
      <w:pPr>
        <w:spacing w:after="120"/>
        <w:rPr>
          <w:rFonts w:cs="Arial"/>
          <w:szCs w:val="22"/>
        </w:rPr>
      </w:pPr>
      <w:r>
        <w:rPr>
          <w:rFonts w:cs="Arial"/>
          <w:szCs w:val="22"/>
        </w:rPr>
        <w:t>Pre-printed labe</w:t>
      </w:r>
      <w:r w:rsidR="006C5D88">
        <w:rPr>
          <w:rFonts w:cs="Arial"/>
          <w:szCs w:val="22"/>
        </w:rPr>
        <w:t xml:space="preserve">ls </w:t>
      </w:r>
      <w:r w:rsidR="00A61EA1">
        <w:rPr>
          <w:rFonts w:cs="Arial"/>
          <w:szCs w:val="22"/>
        </w:rPr>
        <w:t>were</w:t>
      </w:r>
      <w:r w:rsidR="006C5D88">
        <w:rPr>
          <w:rFonts w:cs="Arial"/>
          <w:szCs w:val="22"/>
        </w:rPr>
        <w:t xml:space="preserve"> well accepted in these</w:t>
      </w:r>
      <w:r>
        <w:rPr>
          <w:rFonts w:cs="Arial"/>
          <w:szCs w:val="22"/>
        </w:rPr>
        <w:t xml:space="preserve"> trials. </w:t>
      </w:r>
      <w:r w:rsidR="00087666">
        <w:rPr>
          <w:rFonts w:cs="Arial"/>
          <w:szCs w:val="22"/>
        </w:rPr>
        <w:t>However, the LRRG</w:t>
      </w:r>
      <w:r w:rsidR="0079100D">
        <w:rPr>
          <w:rFonts w:cs="Arial"/>
          <w:szCs w:val="22"/>
        </w:rPr>
        <w:t xml:space="preserve"> </w:t>
      </w:r>
      <w:r w:rsidR="003632AD">
        <w:rPr>
          <w:rFonts w:cs="Arial"/>
          <w:szCs w:val="22"/>
        </w:rPr>
        <w:t>acknowledged that</w:t>
      </w:r>
      <w:r w:rsidR="0079100D">
        <w:rPr>
          <w:rFonts w:cs="Arial"/>
          <w:szCs w:val="22"/>
        </w:rPr>
        <w:t xml:space="preserve"> </w:t>
      </w:r>
      <w:r w:rsidR="0020735B">
        <w:rPr>
          <w:rFonts w:cs="Arial"/>
          <w:szCs w:val="22"/>
        </w:rPr>
        <w:t>injectable</w:t>
      </w:r>
      <w:r w:rsidR="0079100D">
        <w:rPr>
          <w:rFonts w:cs="Arial"/>
          <w:szCs w:val="22"/>
        </w:rPr>
        <w:t xml:space="preserve"> and non-injectable medicines and fluids </w:t>
      </w:r>
      <w:r w:rsidR="006C5D88">
        <w:rPr>
          <w:rFonts w:cs="Arial"/>
          <w:szCs w:val="22"/>
        </w:rPr>
        <w:t xml:space="preserve">could </w:t>
      </w:r>
      <w:r w:rsidR="00525934">
        <w:rPr>
          <w:rFonts w:cs="Arial"/>
          <w:szCs w:val="22"/>
        </w:rPr>
        <w:t>be</w:t>
      </w:r>
      <w:r w:rsidR="006C5D88">
        <w:rPr>
          <w:rFonts w:cs="Arial"/>
          <w:szCs w:val="22"/>
        </w:rPr>
        <w:t xml:space="preserve"> more</w:t>
      </w:r>
      <w:r w:rsidR="00525934">
        <w:rPr>
          <w:rFonts w:cs="Arial"/>
          <w:szCs w:val="22"/>
        </w:rPr>
        <w:t xml:space="preserve"> clearly differentiated</w:t>
      </w:r>
      <w:r w:rsidR="0020735B">
        <w:rPr>
          <w:rFonts w:cs="Arial"/>
          <w:szCs w:val="22"/>
        </w:rPr>
        <w:t xml:space="preserve"> </w:t>
      </w:r>
      <w:r w:rsidR="0079100D">
        <w:rPr>
          <w:rFonts w:cs="Arial"/>
          <w:szCs w:val="22"/>
        </w:rPr>
        <w:t xml:space="preserve">within the same </w:t>
      </w:r>
      <w:r w:rsidR="0020735B">
        <w:rPr>
          <w:rFonts w:cs="Arial"/>
          <w:szCs w:val="22"/>
        </w:rPr>
        <w:t xml:space="preserve">practice </w:t>
      </w:r>
      <w:r w:rsidR="0079100D">
        <w:rPr>
          <w:rFonts w:cs="Arial"/>
          <w:szCs w:val="22"/>
        </w:rPr>
        <w:t xml:space="preserve">area. </w:t>
      </w:r>
      <w:r w:rsidR="0020735B">
        <w:rPr>
          <w:rFonts w:cs="Arial"/>
          <w:szCs w:val="22"/>
        </w:rPr>
        <w:t>Ideally,</w:t>
      </w:r>
      <w:r w:rsidR="00A61EA1">
        <w:rPr>
          <w:rFonts w:cs="Arial"/>
          <w:szCs w:val="22"/>
        </w:rPr>
        <w:t xml:space="preserve"> </w:t>
      </w:r>
      <w:r w:rsidR="0020735B">
        <w:rPr>
          <w:rFonts w:cs="Arial"/>
          <w:szCs w:val="22"/>
        </w:rPr>
        <w:t>as described in</w:t>
      </w:r>
      <w:r w:rsidR="00087666">
        <w:rPr>
          <w:rFonts w:cs="Arial"/>
          <w:szCs w:val="22"/>
        </w:rPr>
        <w:t xml:space="preserve"> best practice guidelines from the Australian and New Zealand College of Anaesthetists (A</w:t>
      </w:r>
      <w:r w:rsidR="00525934">
        <w:rPr>
          <w:rFonts w:cs="Arial"/>
          <w:szCs w:val="22"/>
        </w:rPr>
        <w:t>NZCA</w:t>
      </w:r>
      <w:r w:rsidR="00A375E1">
        <w:rPr>
          <w:rFonts w:cs="Arial"/>
          <w:szCs w:val="22"/>
        </w:rPr>
        <w:t>)</w:t>
      </w:r>
      <w:r w:rsidR="00F3314F">
        <w:rPr>
          <w:rFonts w:cs="Arial"/>
          <w:szCs w:val="22"/>
        </w:rPr>
        <w:t xml:space="preserve"> </w:t>
      </w:r>
      <w:r w:rsidR="00590F83" w:rsidRPr="00F3314F">
        <w:rPr>
          <w:rFonts w:cs="Arial"/>
          <w:szCs w:val="22"/>
          <w:vertAlign w:val="superscript"/>
        </w:rPr>
        <w:t>8</w:t>
      </w:r>
      <w:r w:rsidR="00A61EA1">
        <w:rPr>
          <w:rFonts w:cs="Arial"/>
          <w:szCs w:val="22"/>
        </w:rPr>
        <w:t>,</w:t>
      </w:r>
      <w:r w:rsidR="0020735B">
        <w:rPr>
          <w:rFonts w:cs="Arial"/>
          <w:szCs w:val="22"/>
        </w:rPr>
        <w:t xml:space="preserve"> user-applied labelling of non-injectable fluids </w:t>
      </w:r>
      <w:r w:rsidR="00A61EA1">
        <w:rPr>
          <w:rFonts w:cs="Arial"/>
          <w:szCs w:val="22"/>
        </w:rPr>
        <w:t>sh</w:t>
      </w:r>
      <w:r w:rsidR="0020735B">
        <w:rPr>
          <w:rFonts w:cs="Arial"/>
          <w:szCs w:val="22"/>
        </w:rPr>
        <w:t xml:space="preserve">ould take place </w:t>
      </w:r>
      <w:r w:rsidR="000802D1">
        <w:rPr>
          <w:rFonts w:cs="Arial"/>
          <w:szCs w:val="22"/>
        </w:rPr>
        <w:t>before</w:t>
      </w:r>
      <w:r w:rsidR="0020735B">
        <w:rPr>
          <w:rFonts w:cs="Arial"/>
          <w:szCs w:val="22"/>
        </w:rPr>
        <w:t xml:space="preserve"> the patient enter</w:t>
      </w:r>
      <w:r w:rsidR="000802D1">
        <w:rPr>
          <w:rFonts w:cs="Arial"/>
          <w:szCs w:val="22"/>
        </w:rPr>
        <w:t>s</w:t>
      </w:r>
      <w:r w:rsidR="0020735B">
        <w:rPr>
          <w:rFonts w:cs="Arial"/>
          <w:szCs w:val="22"/>
        </w:rPr>
        <w:t xml:space="preserve"> the operating room or procedure area. However, it still may be necessary </w:t>
      </w:r>
      <w:r w:rsidR="003632AD">
        <w:rPr>
          <w:rFonts w:cs="Arial"/>
          <w:szCs w:val="22"/>
        </w:rPr>
        <w:t xml:space="preserve">to </w:t>
      </w:r>
      <w:r w:rsidR="00860F96">
        <w:rPr>
          <w:rFonts w:cs="Arial"/>
          <w:szCs w:val="22"/>
        </w:rPr>
        <w:t>differentiate injectable and</w:t>
      </w:r>
      <w:r w:rsidR="0020735B">
        <w:rPr>
          <w:rFonts w:cs="Arial"/>
          <w:szCs w:val="22"/>
        </w:rPr>
        <w:t xml:space="preserve"> non-</w:t>
      </w:r>
      <w:r w:rsidR="00BC2D39">
        <w:rPr>
          <w:rFonts w:cs="Arial"/>
          <w:szCs w:val="22"/>
        </w:rPr>
        <w:t>injectable</w:t>
      </w:r>
      <w:r w:rsidR="0020735B">
        <w:rPr>
          <w:rFonts w:cs="Arial"/>
          <w:szCs w:val="22"/>
        </w:rPr>
        <w:t xml:space="preserve"> </w:t>
      </w:r>
      <w:r w:rsidR="00BC2D39">
        <w:rPr>
          <w:rFonts w:cs="Arial"/>
          <w:szCs w:val="22"/>
        </w:rPr>
        <w:t>medicines and fluids</w:t>
      </w:r>
      <w:r w:rsidR="00525934">
        <w:rPr>
          <w:rFonts w:cs="Arial"/>
          <w:szCs w:val="22"/>
        </w:rPr>
        <w:t xml:space="preserve"> in the operating or procedure room</w:t>
      </w:r>
      <w:r w:rsidR="0020735B">
        <w:rPr>
          <w:rFonts w:cs="Arial"/>
          <w:szCs w:val="22"/>
        </w:rPr>
        <w:t>.</w:t>
      </w:r>
      <w:r w:rsidR="00FD232A">
        <w:rPr>
          <w:rFonts w:cs="Arial"/>
          <w:szCs w:val="22"/>
        </w:rPr>
        <w:t xml:space="preserve"> The</w:t>
      </w:r>
      <w:r w:rsidR="00FD232A" w:rsidRPr="00561947">
        <w:rPr>
          <w:rFonts w:cs="Arial"/>
          <w:szCs w:val="22"/>
        </w:rPr>
        <w:t xml:space="preserve"> </w:t>
      </w:r>
      <w:r w:rsidR="00525934">
        <w:rPr>
          <w:rFonts w:cs="Arial"/>
          <w:szCs w:val="22"/>
        </w:rPr>
        <w:t xml:space="preserve">following methods were </w:t>
      </w:r>
      <w:r w:rsidR="00BC2D39">
        <w:rPr>
          <w:rFonts w:cs="Arial"/>
          <w:szCs w:val="22"/>
        </w:rPr>
        <w:t>proposed</w:t>
      </w:r>
      <w:r w:rsidR="00F3314F">
        <w:rPr>
          <w:rFonts w:cs="Arial"/>
          <w:szCs w:val="22"/>
        </w:rPr>
        <w:t>:</w:t>
      </w:r>
    </w:p>
    <w:p w:rsidR="0020735B" w:rsidRDefault="0020735B" w:rsidP="00035E2E">
      <w:pPr>
        <w:numPr>
          <w:ilvl w:val="0"/>
          <w:numId w:val="13"/>
        </w:numPr>
        <w:spacing w:after="120"/>
        <w:rPr>
          <w:rFonts w:cs="Arial"/>
          <w:szCs w:val="22"/>
        </w:rPr>
      </w:pPr>
      <w:r>
        <w:rPr>
          <w:rFonts w:cs="Arial"/>
          <w:szCs w:val="22"/>
        </w:rPr>
        <w:t xml:space="preserve">Use a red St </w:t>
      </w:r>
      <w:proofErr w:type="gramStart"/>
      <w:r>
        <w:rPr>
          <w:rFonts w:cs="Arial"/>
          <w:szCs w:val="22"/>
        </w:rPr>
        <w:t xml:space="preserve">Andrew’s </w:t>
      </w:r>
      <w:r w:rsidR="006C5D88">
        <w:rPr>
          <w:rFonts w:cs="Arial"/>
          <w:szCs w:val="22"/>
        </w:rPr>
        <w:t>C</w:t>
      </w:r>
      <w:r>
        <w:rPr>
          <w:rFonts w:cs="Arial"/>
          <w:szCs w:val="22"/>
        </w:rPr>
        <w:t>ross</w:t>
      </w:r>
      <w:proofErr w:type="gramEnd"/>
      <w:r>
        <w:rPr>
          <w:rFonts w:cs="Arial"/>
          <w:szCs w:val="22"/>
        </w:rPr>
        <w:t xml:space="preserve"> applied as a watermark across the labels of non-injectable medicines and fluids</w:t>
      </w:r>
      <w:r w:rsidR="00F3314F">
        <w:rPr>
          <w:rFonts w:cs="Arial"/>
          <w:szCs w:val="22"/>
        </w:rPr>
        <w:t>.</w:t>
      </w:r>
    </w:p>
    <w:p w:rsidR="0020735B" w:rsidRPr="00CF7475" w:rsidRDefault="0020735B" w:rsidP="00035E2E">
      <w:pPr>
        <w:numPr>
          <w:ilvl w:val="0"/>
          <w:numId w:val="13"/>
        </w:numPr>
        <w:spacing w:after="120"/>
        <w:rPr>
          <w:rFonts w:cs="Arial"/>
          <w:szCs w:val="22"/>
        </w:rPr>
      </w:pPr>
      <w:r>
        <w:rPr>
          <w:rFonts w:cs="Arial"/>
          <w:szCs w:val="22"/>
        </w:rPr>
        <w:t>Segregat</w:t>
      </w:r>
      <w:r w:rsidR="000802D1">
        <w:rPr>
          <w:rFonts w:cs="Arial"/>
          <w:szCs w:val="22"/>
        </w:rPr>
        <w:t>e</w:t>
      </w:r>
      <w:r>
        <w:rPr>
          <w:rFonts w:cs="Arial"/>
          <w:szCs w:val="22"/>
        </w:rPr>
        <w:t xml:space="preserve"> the two medicine and fluid types within the one label sheet.</w:t>
      </w:r>
    </w:p>
    <w:p w:rsidR="00FD232A" w:rsidRPr="000802D1" w:rsidRDefault="00FD232A" w:rsidP="00D235CF">
      <w:pPr>
        <w:spacing w:after="120"/>
        <w:rPr>
          <w:rFonts w:cs="Arial"/>
          <w:szCs w:val="22"/>
        </w:rPr>
      </w:pPr>
      <w:r>
        <w:rPr>
          <w:rFonts w:cs="Arial"/>
          <w:szCs w:val="22"/>
        </w:rPr>
        <w:t>In November 2013</w:t>
      </w:r>
      <w:r w:rsidR="00D235CF" w:rsidRPr="00562D4A">
        <w:rPr>
          <w:rFonts w:cs="Arial"/>
          <w:szCs w:val="22"/>
        </w:rPr>
        <w:t xml:space="preserve">, </w:t>
      </w:r>
      <w:r w:rsidR="00D235CF" w:rsidRPr="00562D4A">
        <w:rPr>
          <w:rFonts w:eastAsia="MS Mincho" w:cs="Arial"/>
          <w:szCs w:val="22"/>
          <w:lang w:val="en-US"/>
        </w:rPr>
        <w:t xml:space="preserve">the Commission engaged </w:t>
      </w:r>
      <w:r w:rsidR="00D235CF">
        <w:rPr>
          <w:rFonts w:eastAsia="MS Mincho" w:cs="Arial"/>
          <w:szCs w:val="22"/>
          <w:lang w:val="en-US"/>
        </w:rPr>
        <w:t>P</w:t>
      </w:r>
      <w:r w:rsidR="006C5D88">
        <w:rPr>
          <w:rFonts w:eastAsia="MS Mincho" w:cs="Arial"/>
          <w:szCs w:val="22"/>
          <w:lang w:val="en-US"/>
        </w:rPr>
        <w:t>rincess Alexandra Hospital (PAH)</w:t>
      </w:r>
      <w:r w:rsidR="006D7A24">
        <w:rPr>
          <w:rFonts w:eastAsia="MS Mincho" w:cs="Arial"/>
          <w:szCs w:val="22"/>
          <w:lang w:val="en-US"/>
        </w:rPr>
        <w:t xml:space="preserve"> and </w:t>
      </w:r>
      <w:proofErr w:type="spellStart"/>
      <w:r w:rsidR="006D7A24">
        <w:rPr>
          <w:rFonts w:eastAsia="MS Mincho" w:cs="Arial"/>
          <w:szCs w:val="22"/>
          <w:lang w:val="en-US"/>
        </w:rPr>
        <w:t>Redcliffe</w:t>
      </w:r>
      <w:proofErr w:type="spellEnd"/>
      <w:r w:rsidR="006D7A24">
        <w:rPr>
          <w:rFonts w:eastAsia="MS Mincho" w:cs="Arial"/>
          <w:szCs w:val="22"/>
          <w:lang w:val="en-US"/>
        </w:rPr>
        <w:t xml:space="preserve"> H</w:t>
      </w:r>
      <w:r w:rsidR="00D235CF">
        <w:rPr>
          <w:rFonts w:eastAsia="MS Mincho" w:cs="Arial"/>
          <w:szCs w:val="22"/>
          <w:lang w:val="en-US"/>
        </w:rPr>
        <w:t>ospital</w:t>
      </w:r>
      <w:r w:rsidR="00D235CF" w:rsidRPr="00562D4A">
        <w:rPr>
          <w:rFonts w:eastAsia="MS Mincho" w:cs="Arial"/>
          <w:szCs w:val="22"/>
          <w:lang w:val="en-US"/>
        </w:rPr>
        <w:t xml:space="preserve"> </w:t>
      </w:r>
      <w:r w:rsidR="00D235CF" w:rsidRPr="00562D4A">
        <w:rPr>
          <w:rFonts w:eastAsia="MS Mincho" w:cs="Arial"/>
          <w:color w:val="000000"/>
          <w:szCs w:val="22"/>
          <w:lang w:val="en-US" w:eastAsia="ja-JP"/>
        </w:rPr>
        <w:t xml:space="preserve">to evaluate pre-printed sterile </w:t>
      </w:r>
      <w:r w:rsidR="00D235CF">
        <w:rPr>
          <w:rFonts w:eastAsia="MS Mincho" w:cs="Arial"/>
          <w:color w:val="000000"/>
          <w:szCs w:val="22"/>
          <w:lang w:val="en-US" w:eastAsia="ja-JP"/>
        </w:rPr>
        <w:t xml:space="preserve">container </w:t>
      </w:r>
      <w:r w:rsidR="00D235CF" w:rsidRPr="00562D4A">
        <w:rPr>
          <w:rFonts w:eastAsia="MS Mincho" w:cs="Arial"/>
          <w:color w:val="000000"/>
          <w:szCs w:val="22"/>
          <w:lang w:val="en-US" w:eastAsia="ja-JP"/>
        </w:rPr>
        <w:t>labels on the perioperative sterile field.</w:t>
      </w:r>
      <w:r w:rsidR="00D235CF" w:rsidRPr="00562D4A">
        <w:rPr>
          <w:rFonts w:cs="Arial"/>
          <w:szCs w:val="22"/>
        </w:rPr>
        <w:t xml:space="preserve"> </w:t>
      </w:r>
      <w:r>
        <w:rPr>
          <w:rFonts w:cs="Arial"/>
          <w:szCs w:val="22"/>
        </w:rPr>
        <w:t xml:space="preserve">These hospitals had previously implemented the </w:t>
      </w:r>
      <w:r w:rsidR="000802D1" w:rsidRPr="000802D1">
        <w:rPr>
          <w:rFonts w:cs="Arial"/>
          <w:szCs w:val="22"/>
        </w:rPr>
        <w:t>l</w:t>
      </w:r>
      <w:r w:rsidRPr="009B6D99">
        <w:rPr>
          <w:rFonts w:cs="Arial"/>
          <w:szCs w:val="22"/>
        </w:rPr>
        <w:t xml:space="preserve">abelling </w:t>
      </w:r>
      <w:r w:rsidR="000802D1" w:rsidRPr="009B6D99">
        <w:rPr>
          <w:rFonts w:cs="Arial"/>
          <w:szCs w:val="22"/>
        </w:rPr>
        <w:t>r</w:t>
      </w:r>
      <w:r w:rsidRPr="009B6D99">
        <w:rPr>
          <w:rFonts w:cs="Arial"/>
          <w:szCs w:val="22"/>
        </w:rPr>
        <w:t>ecommendations</w:t>
      </w:r>
      <w:r>
        <w:rPr>
          <w:rFonts w:cs="Arial"/>
          <w:szCs w:val="22"/>
        </w:rPr>
        <w:t xml:space="preserve"> within the operating room and were establishing the next iteration of their label sheets </w:t>
      </w:r>
      <w:r w:rsidR="00A61EA1">
        <w:rPr>
          <w:rFonts w:cs="Arial"/>
          <w:szCs w:val="22"/>
        </w:rPr>
        <w:t>based</w:t>
      </w:r>
      <w:r>
        <w:rPr>
          <w:rFonts w:cs="Arial"/>
          <w:szCs w:val="22"/>
        </w:rPr>
        <w:t xml:space="preserve"> on the </w:t>
      </w:r>
      <w:r w:rsidR="00A61EA1">
        <w:rPr>
          <w:rFonts w:cs="Arial"/>
          <w:szCs w:val="22"/>
        </w:rPr>
        <w:t xml:space="preserve">recommendations in the </w:t>
      </w:r>
      <w:r>
        <w:rPr>
          <w:rFonts w:cs="Arial"/>
          <w:szCs w:val="22"/>
        </w:rPr>
        <w:t>current</w:t>
      </w:r>
      <w:r w:rsidR="004661CD" w:rsidRPr="000802D1">
        <w:rPr>
          <w:rFonts w:cs="Arial"/>
          <w:szCs w:val="22"/>
        </w:rPr>
        <w:t xml:space="preserve"> </w:t>
      </w:r>
      <w:r w:rsidR="000802D1" w:rsidRPr="000802D1">
        <w:rPr>
          <w:rFonts w:cs="Arial"/>
          <w:szCs w:val="22"/>
        </w:rPr>
        <w:t>l</w:t>
      </w:r>
      <w:r w:rsidR="004661CD" w:rsidRPr="009B6D99">
        <w:rPr>
          <w:rFonts w:cs="Arial"/>
          <w:szCs w:val="22"/>
        </w:rPr>
        <w:t xml:space="preserve">abelling </w:t>
      </w:r>
      <w:r w:rsidR="000802D1" w:rsidRPr="009B6D99">
        <w:rPr>
          <w:rFonts w:cs="Arial"/>
          <w:szCs w:val="22"/>
        </w:rPr>
        <w:t>r</w:t>
      </w:r>
      <w:r w:rsidR="004661CD" w:rsidRPr="009B6D99">
        <w:rPr>
          <w:rFonts w:cs="Arial"/>
          <w:szCs w:val="22"/>
        </w:rPr>
        <w:t>ecommendations</w:t>
      </w:r>
      <w:r w:rsidRPr="009B6D99">
        <w:rPr>
          <w:rFonts w:cs="Arial"/>
          <w:szCs w:val="22"/>
        </w:rPr>
        <w:t xml:space="preserve"> </w:t>
      </w:r>
      <w:r w:rsidR="000802D1" w:rsidRPr="009B6D99">
        <w:rPr>
          <w:rFonts w:cs="Arial"/>
          <w:szCs w:val="22"/>
        </w:rPr>
        <w:t>i</w:t>
      </w:r>
      <w:r w:rsidRPr="009B6D99">
        <w:rPr>
          <w:rFonts w:cs="Arial"/>
          <w:szCs w:val="22"/>
        </w:rPr>
        <w:t xml:space="preserve">ssues </w:t>
      </w:r>
      <w:r w:rsidR="000802D1" w:rsidRPr="009B6D99">
        <w:rPr>
          <w:rFonts w:cs="Arial"/>
          <w:szCs w:val="22"/>
        </w:rPr>
        <w:t>r</w:t>
      </w:r>
      <w:r w:rsidRPr="009B6D99">
        <w:rPr>
          <w:rFonts w:cs="Arial"/>
          <w:szCs w:val="22"/>
        </w:rPr>
        <w:t>egister</w:t>
      </w:r>
      <w:r w:rsidRPr="000802D1">
        <w:rPr>
          <w:rFonts w:cs="Arial"/>
          <w:szCs w:val="22"/>
        </w:rPr>
        <w:t>.</w:t>
      </w:r>
    </w:p>
    <w:p w:rsidR="00D235CF" w:rsidRPr="00562D4A" w:rsidRDefault="00D235CF" w:rsidP="00D235CF">
      <w:pPr>
        <w:spacing w:after="120"/>
        <w:rPr>
          <w:rFonts w:cs="Arial"/>
          <w:b/>
          <w:szCs w:val="22"/>
        </w:rPr>
      </w:pPr>
      <w:r w:rsidRPr="00562D4A">
        <w:rPr>
          <w:rFonts w:eastAsia="MS Mincho" w:cs="Arial"/>
          <w:color w:val="000000"/>
          <w:szCs w:val="22"/>
          <w:lang w:val="en-US" w:eastAsia="ja-JP"/>
        </w:rPr>
        <w:lastRenderedPageBreak/>
        <w:t>Label sheets were prepared</w:t>
      </w:r>
      <w:r w:rsidR="00F3314F">
        <w:rPr>
          <w:rFonts w:eastAsia="MS Mincho" w:cs="Arial"/>
          <w:color w:val="000000"/>
          <w:szCs w:val="22"/>
          <w:lang w:val="en-US" w:eastAsia="ja-JP"/>
        </w:rPr>
        <w:t>,</w:t>
      </w:r>
      <w:r>
        <w:rPr>
          <w:rFonts w:eastAsia="MS Mincho" w:cs="Arial"/>
          <w:color w:val="000000"/>
          <w:szCs w:val="22"/>
          <w:lang w:val="en-US" w:eastAsia="ja-JP"/>
        </w:rPr>
        <w:t xml:space="preserve"> </w:t>
      </w:r>
      <w:r w:rsidRPr="00562D4A">
        <w:rPr>
          <w:rFonts w:eastAsia="MS Mincho" w:cs="Arial"/>
          <w:color w:val="000000"/>
          <w:szCs w:val="22"/>
          <w:lang w:val="en-US" w:eastAsia="ja-JP"/>
        </w:rPr>
        <w:t>includ</w:t>
      </w:r>
      <w:r w:rsidR="00860F96">
        <w:rPr>
          <w:rFonts w:eastAsia="MS Mincho" w:cs="Arial"/>
          <w:color w:val="000000"/>
          <w:szCs w:val="22"/>
          <w:lang w:val="en-US" w:eastAsia="ja-JP"/>
        </w:rPr>
        <w:t>ing</w:t>
      </w:r>
      <w:r w:rsidRPr="00562D4A">
        <w:rPr>
          <w:rFonts w:eastAsia="MS Mincho" w:cs="Arial"/>
          <w:color w:val="000000"/>
          <w:szCs w:val="22"/>
          <w:lang w:val="en-US" w:eastAsia="ja-JP"/>
        </w:rPr>
        <w:t xml:space="preserve"> medicines and fluids most frequently used in routine procedures</w:t>
      </w:r>
      <w:r w:rsidR="00FD232A">
        <w:rPr>
          <w:rFonts w:eastAsia="MS Mincho" w:cs="Arial"/>
          <w:color w:val="000000"/>
          <w:szCs w:val="22"/>
          <w:lang w:val="en-US" w:eastAsia="ja-JP"/>
        </w:rPr>
        <w:t xml:space="preserve"> (Appendices 8.1 and 8.2)</w:t>
      </w:r>
      <w:r w:rsidR="00A61EA1">
        <w:rPr>
          <w:rFonts w:eastAsia="MS Mincho" w:cs="Arial"/>
          <w:color w:val="000000"/>
          <w:szCs w:val="22"/>
          <w:lang w:val="en-US" w:eastAsia="ja-JP"/>
        </w:rPr>
        <w:t xml:space="preserve"> where non-injectable medicine and fluid labels were printed with a red St Andrew’s Cross and positioned together in a separate section on the label sheet</w:t>
      </w:r>
      <w:r w:rsidRPr="00562D4A">
        <w:rPr>
          <w:rFonts w:eastAsia="MS Mincho" w:cs="Arial"/>
          <w:color w:val="000000"/>
          <w:szCs w:val="22"/>
          <w:lang w:val="en-US" w:eastAsia="ja-JP"/>
        </w:rPr>
        <w:t>. The sheets were individually packaged</w:t>
      </w:r>
      <w:r w:rsidR="00860F96">
        <w:rPr>
          <w:rFonts w:eastAsia="MS Mincho" w:cs="Arial"/>
          <w:color w:val="000000"/>
          <w:szCs w:val="22"/>
          <w:lang w:val="en-US" w:eastAsia="ja-JP"/>
        </w:rPr>
        <w:t>,</w:t>
      </w:r>
      <w:r w:rsidRPr="00562D4A">
        <w:rPr>
          <w:rFonts w:eastAsia="MS Mincho" w:cs="Arial"/>
          <w:color w:val="000000"/>
          <w:szCs w:val="22"/>
          <w:lang w:val="en-US" w:eastAsia="ja-JP"/>
        </w:rPr>
        <w:t xml:space="preserve"> </w:t>
      </w:r>
      <w:r w:rsidRPr="00485261">
        <w:rPr>
          <w:rFonts w:eastAsia="MS Mincho" w:cs="Arial"/>
          <w:color w:val="000000"/>
          <w:szCs w:val="22"/>
          <w:lang w:eastAsia="ja-JP"/>
        </w:rPr>
        <w:t>sterilised</w:t>
      </w:r>
      <w:r w:rsidRPr="00562D4A">
        <w:rPr>
          <w:rFonts w:eastAsia="MS Mincho" w:cs="Arial"/>
          <w:color w:val="000000"/>
          <w:szCs w:val="22"/>
          <w:lang w:val="en-US" w:eastAsia="ja-JP"/>
        </w:rPr>
        <w:t xml:space="preserve"> and evaluated in </w:t>
      </w:r>
      <w:r>
        <w:rPr>
          <w:rFonts w:eastAsia="MS Mincho" w:cs="Arial"/>
          <w:color w:val="000000"/>
          <w:szCs w:val="22"/>
          <w:lang w:val="en-US" w:eastAsia="ja-JP"/>
        </w:rPr>
        <w:t xml:space="preserve">relation to </w:t>
      </w:r>
      <w:r w:rsidRPr="00562D4A">
        <w:rPr>
          <w:rFonts w:eastAsia="MS Mincho" w:cs="Arial"/>
          <w:color w:val="000000"/>
          <w:szCs w:val="22"/>
          <w:lang w:val="en-US" w:eastAsia="ja-JP"/>
        </w:rPr>
        <w:t>identification and label quality.</w:t>
      </w:r>
    </w:p>
    <w:p w:rsidR="00D235CF" w:rsidRPr="00F62CFB" w:rsidRDefault="00561947" w:rsidP="00561947">
      <w:pPr>
        <w:spacing w:after="120"/>
        <w:rPr>
          <w:rFonts w:cs="Arial"/>
          <w:sz w:val="20"/>
        </w:rPr>
      </w:pPr>
      <w:r w:rsidRPr="00561947">
        <w:rPr>
          <w:rFonts w:cs="Arial"/>
          <w:szCs w:val="22"/>
        </w:rPr>
        <w:t xml:space="preserve">This report details the evaluation of pre-printed labels for </w:t>
      </w:r>
      <w:r w:rsidR="008E3DDF">
        <w:rPr>
          <w:rFonts w:cs="Arial"/>
          <w:szCs w:val="22"/>
        </w:rPr>
        <w:t>the intra-</w:t>
      </w:r>
      <w:r w:rsidR="00BC2D39">
        <w:rPr>
          <w:rFonts w:cs="Arial"/>
          <w:szCs w:val="22"/>
        </w:rPr>
        <w:t xml:space="preserve">operative sterile field </w:t>
      </w:r>
      <w:r w:rsidR="008E3DDF">
        <w:rPr>
          <w:rFonts w:cs="Arial"/>
          <w:szCs w:val="22"/>
        </w:rPr>
        <w:t xml:space="preserve">in the perioperative area </w:t>
      </w:r>
      <w:r w:rsidR="00860F96">
        <w:rPr>
          <w:rFonts w:cs="Arial"/>
          <w:szCs w:val="22"/>
        </w:rPr>
        <w:t xml:space="preserve">and </w:t>
      </w:r>
      <w:r w:rsidR="00BC2D39">
        <w:rPr>
          <w:rFonts w:cs="Arial"/>
          <w:szCs w:val="22"/>
        </w:rPr>
        <w:t>physical differentiation between labels for injectable and non-injectable medicines and fluids.</w:t>
      </w:r>
      <w:r w:rsidR="00655308">
        <w:rPr>
          <w:rFonts w:cs="Arial"/>
          <w:sz w:val="20"/>
        </w:rPr>
        <w:br w:type="page"/>
      </w:r>
    </w:p>
    <w:p w:rsidR="00D235CF" w:rsidRPr="006E576F" w:rsidRDefault="00753BDD" w:rsidP="00CE0317">
      <w:pPr>
        <w:pStyle w:val="Heading1"/>
      </w:pPr>
      <w:r>
        <w:t>3</w:t>
      </w:r>
      <w:r w:rsidR="00D235CF" w:rsidRPr="006E576F">
        <w:t>. Aims and objectives</w:t>
      </w:r>
    </w:p>
    <w:p w:rsidR="00C62BA8" w:rsidRPr="00C62BA8" w:rsidRDefault="00C62BA8" w:rsidP="00C62BA8">
      <w:pPr>
        <w:spacing w:after="120"/>
        <w:rPr>
          <w:rFonts w:cs="Arial"/>
          <w:szCs w:val="22"/>
        </w:rPr>
      </w:pPr>
      <w:r w:rsidRPr="00C62BA8">
        <w:rPr>
          <w:rFonts w:cs="Arial"/>
          <w:szCs w:val="22"/>
        </w:rPr>
        <w:t>The aim of the study was to evaluate standardi</w:t>
      </w:r>
      <w:r w:rsidR="00655308">
        <w:rPr>
          <w:rFonts w:cs="Arial"/>
          <w:szCs w:val="22"/>
        </w:rPr>
        <w:t>sed pre-printed medicine container</w:t>
      </w:r>
      <w:r w:rsidRPr="00C62BA8">
        <w:rPr>
          <w:rFonts w:cs="Arial"/>
          <w:szCs w:val="22"/>
        </w:rPr>
        <w:t xml:space="preserve"> labels, </w:t>
      </w:r>
      <w:r w:rsidR="00655308">
        <w:rPr>
          <w:rFonts w:cs="Arial"/>
          <w:szCs w:val="22"/>
        </w:rPr>
        <w:t>with separation of labels for injectable and non-injectable medicines and fluids</w:t>
      </w:r>
      <w:r w:rsidRPr="00C62BA8">
        <w:rPr>
          <w:rFonts w:cs="Arial"/>
          <w:szCs w:val="22"/>
        </w:rPr>
        <w:t xml:space="preserve">, for use on </w:t>
      </w:r>
      <w:r w:rsidR="00655308">
        <w:rPr>
          <w:rFonts w:cs="Arial"/>
          <w:szCs w:val="22"/>
        </w:rPr>
        <w:t>perioperative</w:t>
      </w:r>
      <w:r w:rsidRPr="00C62BA8">
        <w:rPr>
          <w:rFonts w:cs="Arial"/>
          <w:szCs w:val="22"/>
        </w:rPr>
        <w:t xml:space="preserve"> sterile field</w:t>
      </w:r>
      <w:r w:rsidR="008E3DDF">
        <w:rPr>
          <w:rFonts w:cs="Arial"/>
          <w:szCs w:val="22"/>
        </w:rPr>
        <w:t xml:space="preserve"> in the perioperative area</w:t>
      </w:r>
      <w:r w:rsidRPr="00C62BA8">
        <w:rPr>
          <w:rFonts w:cs="Arial"/>
          <w:szCs w:val="22"/>
        </w:rPr>
        <w:t xml:space="preserve">. </w:t>
      </w:r>
    </w:p>
    <w:p w:rsidR="00C62BA8" w:rsidRPr="00561947" w:rsidRDefault="00C62BA8" w:rsidP="00561947">
      <w:pPr>
        <w:spacing w:after="120"/>
        <w:rPr>
          <w:rFonts w:cs="Arial"/>
          <w:szCs w:val="22"/>
        </w:rPr>
      </w:pPr>
      <w:r w:rsidRPr="00C62BA8">
        <w:rPr>
          <w:rFonts w:cs="Arial"/>
          <w:szCs w:val="22"/>
        </w:rPr>
        <w:t>The objective of the study was to develop advice on implement</w:t>
      </w:r>
      <w:r w:rsidR="000802D1">
        <w:rPr>
          <w:rFonts w:cs="Arial"/>
          <w:szCs w:val="22"/>
        </w:rPr>
        <w:t>ing</w:t>
      </w:r>
      <w:r w:rsidRPr="00C62BA8">
        <w:rPr>
          <w:rFonts w:cs="Arial"/>
          <w:szCs w:val="22"/>
        </w:rPr>
        <w:t xml:space="preserve"> the </w:t>
      </w:r>
      <w:r w:rsidR="000802D1">
        <w:rPr>
          <w:rFonts w:cs="Arial"/>
          <w:szCs w:val="22"/>
        </w:rPr>
        <w:t>l</w:t>
      </w:r>
      <w:r w:rsidRPr="009B6D99">
        <w:rPr>
          <w:rFonts w:cs="Arial"/>
          <w:szCs w:val="22"/>
        </w:rPr>
        <w:t xml:space="preserve">abelling </w:t>
      </w:r>
      <w:r w:rsidR="000802D1" w:rsidRPr="009B6D99">
        <w:rPr>
          <w:rFonts w:cs="Arial"/>
          <w:szCs w:val="22"/>
        </w:rPr>
        <w:t>r</w:t>
      </w:r>
      <w:r w:rsidRPr="009B6D99">
        <w:rPr>
          <w:rFonts w:cs="Arial"/>
          <w:szCs w:val="22"/>
        </w:rPr>
        <w:t>ecommendations</w:t>
      </w:r>
      <w:r w:rsidRPr="00C62BA8">
        <w:rPr>
          <w:rFonts w:cs="Arial"/>
          <w:szCs w:val="22"/>
        </w:rPr>
        <w:t xml:space="preserve"> for health services and health professionals in relation to </w:t>
      </w:r>
      <w:r w:rsidR="008E3DDF">
        <w:rPr>
          <w:rFonts w:cs="Arial"/>
          <w:szCs w:val="22"/>
        </w:rPr>
        <w:t>the intra-</w:t>
      </w:r>
      <w:r w:rsidR="00655308">
        <w:rPr>
          <w:rFonts w:cs="Arial"/>
          <w:szCs w:val="22"/>
        </w:rPr>
        <w:t>operative</w:t>
      </w:r>
      <w:r w:rsidRPr="00C62BA8">
        <w:rPr>
          <w:rFonts w:cs="Arial"/>
          <w:szCs w:val="22"/>
        </w:rPr>
        <w:t xml:space="preserve"> sterile fields.</w:t>
      </w:r>
    </w:p>
    <w:p w:rsidR="00D235CF" w:rsidRPr="00485261" w:rsidRDefault="00D235CF" w:rsidP="00D235CF">
      <w:pPr>
        <w:spacing w:after="120"/>
        <w:rPr>
          <w:rFonts w:cs="Arial"/>
          <w:szCs w:val="22"/>
        </w:rPr>
      </w:pPr>
      <w:r w:rsidRPr="00485261">
        <w:rPr>
          <w:rFonts w:cs="Arial"/>
          <w:szCs w:val="22"/>
        </w:rPr>
        <w:t xml:space="preserve">The </w:t>
      </w:r>
      <w:r w:rsidR="000802D1" w:rsidRPr="000802D1">
        <w:rPr>
          <w:rFonts w:cs="Arial"/>
          <w:szCs w:val="22"/>
        </w:rPr>
        <w:t>l</w:t>
      </w:r>
      <w:r w:rsidRPr="009B6D99">
        <w:rPr>
          <w:rFonts w:cs="Arial"/>
          <w:szCs w:val="22"/>
        </w:rPr>
        <w:t xml:space="preserve">abelling </w:t>
      </w:r>
      <w:r w:rsidR="000802D1" w:rsidRPr="009B6D99">
        <w:rPr>
          <w:rFonts w:cs="Arial"/>
          <w:szCs w:val="22"/>
        </w:rPr>
        <w:t>r</w:t>
      </w:r>
      <w:r w:rsidRPr="009B6D99">
        <w:rPr>
          <w:rFonts w:cs="Arial"/>
          <w:szCs w:val="22"/>
        </w:rPr>
        <w:t>ecommendations</w:t>
      </w:r>
      <w:r w:rsidRPr="00485261">
        <w:rPr>
          <w:rFonts w:cs="Arial"/>
          <w:szCs w:val="22"/>
        </w:rPr>
        <w:t xml:space="preserve"> require identification of all medicines and fluids on the sterile field in the perioperative area.</w:t>
      </w:r>
    </w:p>
    <w:p w:rsidR="00D235CF" w:rsidRPr="00485261" w:rsidRDefault="00D235CF" w:rsidP="00D235CF">
      <w:pPr>
        <w:spacing w:after="120"/>
        <w:rPr>
          <w:rFonts w:eastAsia="MS Mincho" w:cs="Arial"/>
          <w:szCs w:val="22"/>
        </w:rPr>
      </w:pPr>
      <w:r w:rsidRPr="00485261">
        <w:rPr>
          <w:rFonts w:eastAsia="MS Mincho" w:cs="Arial"/>
          <w:szCs w:val="22"/>
        </w:rPr>
        <w:t xml:space="preserve">The Commission engaged </w:t>
      </w:r>
      <w:r w:rsidR="006C5D88">
        <w:rPr>
          <w:rFonts w:eastAsia="MS Mincho" w:cs="Arial"/>
          <w:szCs w:val="22"/>
        </w:rPr>
        <w:t>PAH</w:t>
      </w:r>
      <w:r>
        <w:rPr>
          <w:rFonts w:eastAsia="MS Mincho" w:cs="Arial"/>
          <w:szCs w:val="22"/>
        </w:rPr>
        <w:t xml:space="preserve"> and Redcliffe hospitals</w:t>
      </w:r>
      <w:r w:rsidRPr="00485261">
        <w:rPr>
          <w:rFonts w:eastAsia="MS Mincho" w:cs="Arial"/>
          <w:szCs w:val="22"/>
        </w:rPr>
        <w:t xml:space="preserve"> to</w:t>
      </w:r>
      <w:r w:rsidR="00F3314F">
        <w:rPr>
          <w:rFonts w:eastAsia="MS Mincho" w:cs="Arial"/>
          <w:szCs w:val="22"/>
        </w:rPr>
        <w:t>:</w:t>
      </w:r>
    </w:p>
    <w:p w:rsidR="00D235CF" w:rsidRPr="00961FDD" w:rsidRDefault="00D235C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p</w:t>
      </w:r>
      <w:r w:rsidRPr="00961FDD">
        <w:rPr>
          <w:rFonts w:cs="Arial"/>
          <w:szCs w:val="22"/>
        </w:rPr>
        <w:t>repare a label sheet including medicines most frequently used in routine procedures</w:t>
      </w:r>
      <w:r w:rsidR="00F3314F">
        <w:rPr>
          <w:rFonts w:cs="Arial"/>
          <w:szCs w:val="22"/>
        </w:rPr>
        <w:t>;</w:t>
      </w:r>
    </w:p>
    <w:p w:rsidR="00D235CF" w:rsidRPr="00961FDD" w:rsidRDefault="00D235C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p</w:t>
      </w:r>
      <w:r w:rsidRPr="00961FDD">
        <w:rPr>
          <w:rFonts w:cs="Arial"/>
          <w:szCs w:val="22"/>
        </w:rPr>
        <w:t>rocure individually packaged sterile sheets</w:t>
      </w:r>
      <w:r w:rsidR="00F3314F">
        <w:rPr>
          <w:rFonts w:cs="Arial"/>
          <w:szCs w:val="22"/>
        </w:rPr>
        <w:t>; and</w:t>
      </w:r>
    </w:p>
    <w:p w:rsidR="00D235CF" w:rsidRPr="00961FDD" w:rsidRDefault="00D235CF" w:rsidP="00035E2E">
      <w:pPr>
        <w:numPr>
          <w:ilvl w:val="0"/>
          <w:numId w:val="2"/>
        </w:numPr>
        <w:tabs>
          <w:tab w:val="clear" w:pos="1440"/>
          <w:tab w:val="num" w:pos="720"/>
        </w:tabs>
        <w:autoSpaceDE w:val="0"/>
        <w:autoSpaceDN w:val="0"/>
        <w:adjustRightInd w:val="0"/>
        <w:spacing w:after="120"/>
        <w:ind w:left="720" w:right="521"/>
        <w:rPr>
          <w:rFonts w:cs="Arial"/>
          <w:szCs w:val="22"/>
        </w:rPr>
      </w:pPr>
      <w:proofErr w:type="gramStart"/>
      <w:r>
        <w:rPr>
          <w:rFonts w:cs="Arial"/>
          <w:szCs w:val="22"/>
        </w:rPr>
        <w:t>evaluate</w:t>
      </w:r>
      <w:proofErr w:type="gramEnd"/>
      <w:r>
        <w:rPr>
          <w:rFonts w:cs="Arial"/>
          <w:szCs w:val="22"/>
        </w:rPr>
        <w:t xml:space="preserve"> them </w:t>
      </w:r>
      <w:r w:rsidRPr="00961FDD">
        <w:rPr>
          <w:rFonts w:cs="Arial"/>
          <w:szCs w:val="22"/>
        </w:rPr>
        <w:t xml:space="preserve">in terms of identification and label quality. Label quality must be such that labels are fit for purpose, progress through sterilisation intact and retain integrity throughout the procedure. </w:t>
      </w:r>
    </w:p>
    <w:p w:rsidR="00D235CF" w:rsidRPr="00485261" w:rsidRDefault="00D235CF" w:rsidP="00D235CF">
      <w:pPr>
        <w:spacing w:after="120"/>
        <w:rPr>
          <w:rFonts w:cs="Arial"/>
          <w:szCs w:val="22"/>
        </w:rPr>
      </w:pPr>
      <w:r w:rsidRPr="00485261">
        <w:rPr>
          <w:rFonts w:eastAsia="MS Mincho" w:cs="Arial"/>
          <w:szCs w:val="22"/>
        </w:rPr>
        <w:t xml:space="preserve">The trial aimed to </w:t>
      </w:r>
      <w:r w:rsidRPr="00485261">
        <w:rPr>
          <w:rFonts w:cs="Arial"/>
          <w:szCs w:val="22"/>
        </w:rPr>
        <w:t>determine the following for pre-printed labels on the sterile field</w:t>
      </w:r>
      <w:r>
        <w:rPr>
          <w:rFonts w:cs="Arial"/>
          <w:szCs w:val="22"/>
        </w:rPr>
        <w:t>:</w:t>
      </w:r>
    </w:p>
    <w:p w:rsidR="00D235CF" w:rsidRPr="00961FDD" w:rsidRDefault="00D235C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The</w:t>
      </w:r>
      <w:r w:rsidRPr="00961FDD">
        <w:rPr>
          <w:rFonts w:cs="Arial"/>
          <w:szCs w:val="22"/>
        </w:rPr>
        <w:t xml:space="preserve"> pre-printed label set is suitable for identification of all medicines and fluids on the sterile field.</w:t>
      </w:r>
    </w:p>
    <w:p w:rsidR="00D235CF" w:rsidRPr="00E47F4D" w:rsidRDefault="00D235CF" w:rsidP="00035E2E">
      <w:pPr>
        <w:numPr>
          <w:ilvl w:val="0"/>
          <w:numId w:val="2"/>
        </w:numPr>
        <w:tabs>
          <w:tab w:val="clear" w:pos="1440"/>
          <w:tab w:val="num" w:pos="720"/>
        </w:tabs>
        <w:autoSpaceDE w:val="0"/>
        <w:autoSpaceDN w:val="0"/>
        <w:adjustRightInd w:val="0"/>
        <w:spacing w:after="120"/>
        <w:ind w:left="720" w:right="521"/>
        <w:rPr>
          <w:rFonts w:cs="Arial"/>
          <w:i/>
          <w:szCs w:val="22"/>
        </w:rPr>
      </w:pPr>
      <w:r>
        <w:rPr>
          <w:rFonts w:cs="Arial"/>
          <w:szCs w:val="22"/>
        </w:rPr>
        <w:t xml:space="preserve">Any </w:t>
      </w:r>
      <w:r w:rsidRPr="00961FDD">
        <w:rPr>
          <w:rFonts w:cs="Arial"/>
          <w:szCs w:val="22"/>
        </w:rPr>
        <w:t xml:space="preserve">colour </w:t>
      </w:r>
      <w:r>
        <w:rPr>
          <w:rFonts w:cs="Arial"/>
          <w:szCs w:val="22"/>
        </w:rPr>
        <w:t xml:space="preserve">used </w:t>
      </w:r>
      <w:r w:rsidRPr="00961FDD">
        <w:rPr>
          <w:rFonts w:cs="Arial"/>
          <w:szCs w:val="22"/>
        </w:rPr>
        <w:t>on pre-printed labels for the perioperative sterile field</w:t>
      </w:r>
      <w:r>
        <w:rPr>
          <w:rFonts w:cs="Arial"/>
          <w:szCs w:val="22"/>
        </w:rPr>
        <w:t xml:space="preserve"> is consistent with </w:t>
      </w:r>
      <w:r w:rsidRPr="00961FDD">
        <w:rPr>
          <w:rFonts w:cs="Arial"/>
          <w:szCs w:val="22"/>
        </w:rPr>
        <w:t>anaesthetic standard ISO 26825:2008</w:t>
      </w:r>
      <w:r>
        <w:rPr>
          <w:rFonts w:cs="Arial"/>
          <w:szCs w:val="22"/>
        </w:rPr>
        <w:t xml:space="preserve"> as described in the </w:t>
      </w:r>
      <w:r w:rsidR="000802D1" w:rsidRPr="000802D1">
        <w:rPr>
          <w:rFonts w:cs="Arial"/>
          <w:szCs w:val="22"/>
        </w:rPr>
        <w:t>labelling recommendations issues register</w:t>
      </w:r>
      <w:r w:rsidR="006D7A24">
        <w:rPr>
          <w:rFonts w:cs="Arial"/>
          <w:i/>
          <w:szCs w:val="22"/>
        </w:rPr>
        <w:t>.</w:t>
      </w:r>
    </w:p>
    <w:p w:rsidR="00D235CF" w:rsidRPr="00F3314F" w:rsidRDefault="00D235CF" w:rsidP="009B6D99">
      <w:pPr>
        <w:numPr>
          <w:ilvl w:val="0"/>
          <w:numId w:val="16"/>
        </w:numPr>
        <w:autoSpaceDE w:val="0"/>
        <w:autoSpaceDN w:val="0"/>
        <w:adjustRightInd w:val="0"/>
        <w:spacing w:after="120"/>
        <w:ind w:left="709" w:right="521"/>
        <w:rPr>
          <w:rFonts w:cs="Arial"/>
          <w:szCs w:val="22"/>
        </w:rPr>
      </w:pPr>
      <w:r w:rsidRPr="00F3314F">
        <w:rPr>
          <w:rFonts w:cs="Arial"/>
          <w:szCs w:val="22"/>
        </w:rPr>
        <w:t xml:space="preserve">The distinction between non-injectable and injectable medicines and fluids is facilitated by segregation into 2 areas on the sterile label sheet </w:t>
      </w:r>
      <w:r w:rsidR="00F3314F" w:rsidRPr="00F3314F">
        <w:rPr>
          <w:rFonts w:cs="Arial"/>
          <w:szCs w:val="22"/>
        </w:rPr>
        <w:t>and</w:t>
      </w:r>
      <w:r w:rsidR="00F3314F">
        <w:rPr>
          <w:rFonts w:cs="Arial"/>
          <w:szCs w:val="22"/>
        </w:rPr>
        <w:t xml:space="preserve"> </w:t>
      </w:r>
      <w:r w:rsidRPr="00F3314F">
        <w:rPr>
          <w:rFonts w:cs="Arial"/>
          <w:szCs w:val="22"/>
        </w:rPr>
        <w:t xml:space="preserve">marking labels for non-injectable fluids </w:t>
      </w:r>
      <w:r w:rsidR="006C5D88" w:rsidRPr="00F3314F">
        <w:rPr>
          <w:rFonts w:cs="Arial"/>
          <w:szCs w:val="22"/>
        </w:rPr>
        <w:t>with a red St Andrews C</w:t>
      </w:r>
      <w:r w:rsidRPr="00F3314F">
        <w:rPr>
          <w:rFonts w:cs="Arial"/>
          <w:szCs w:val="22"/>
        </w:rPr>
        <w:t>ross</w:t>
      </w:r>
      <w:r w:rsidR="006D7A24" w:rsidRPr="00F3314F">
        <w:rPr>
          <w:rFonts w:cs="Arial"/>
          <w:szCs w:val="22"/>
        </w:rPr>
        <w:t>.</w:t>
      </w:r>
      <w:r w:rsidRPr="00F3314F">
        <w:rPr>
          <w:rFonts w:cs="Arial"/>
          <w:szCs w:val="22"/>
        </w:rPr>
        <w:t xml:space="preserve"> </w:t>
      </w:r>
    </w:p>
    <w:p w:rsidR="00D235CF" w:rsidRPr="00485261" w:rsidRDefault="002A0223" w:rsidP="00D235CF">
      <w:pPr>
        <w:spacing w:after="120"/>
        <w:ind w:right="521"/>
        <w:rPr>
          <w:rFonts w:cs="Arial"/>
          <w:szCs w:val="22"/>
        </w:rPr>
      </w:pPr>
      <w:r>
        <w:rPr>
          <w:rFonts w:eastAsia="MS Mincho" w:cs="Arial"/>
          <w:szCs w:val="22"/>
        </w:rPr>
        <w:t>The</w:t>
      </w:r>
      <w:r w:rsidR="00D235CF" w:rsidRPr="00485261">
        <w:rPr>
          <w:rFonts w:eastAsia="MS Mincho" w:cs="Arial"/>
          <w:szCs w:val="22"/>
        </w:rPr>
        <w:t xml:space="preserve"> following </w:t>
      </w:r>
      <w:r w:rsidR="007A4D82">
        <w:rPr>
          <w:rFonts w:eastAsia="MS Mincho" w:cs="Arial"/>
          <w:szCs w:val="22"/>
        </w:rPr>
        <w:t xml:space="preserve">assumptions from </w:t>
      </w:r>
      <w:r>
        <w:rPr>
          <w:rFonts w:eastAsia="MS Mincho" w:cs="Arial"/>
          <w:szCs w:val="22"/>
        </w:rPr>
        <w:t xml:space="preserve">previously reported trials </w:t>
      </w:r>
      <w:r w:rsidR="00F3314F">
        <w:rPr>
          <w:rFonts w:eastAsia="MS Mincho" w:cs="Arial"/>
          <w:szCs w:val="22"/>
          <w:vertAlign w:val="superscript"/>
        </w:rPr>
        <w:t>3,</w:t>
      </w:r>
      <w:r w:rsidR="00F3314F" w:rsidRPr="00F3314F">
        <w:rPr>
          <w:rFonts w:eastAsia="MS Mincho" w:cs="Arial"/>
          <w:szCs w:val="22"/>
          <w:vertAlign w:val="superscript"/>
        </w:rPr>
        <w:t>4,5,6</w:t>
      </w:r>
      <w:r w:rsidR="00853BAB">
        <w:rPr>
          <w:rFonts w:eastAsia="MS Mincho" w:cs="Arial"/>
          <w:szCs w:val="22"/>
        </w:rPr>
        <w:t xml:space="preserve"> w</w:t>
      </w:r>
      <w:r w:rsidR="007A4D82">
        <w:rPr>
          <w:rFonts w:eastAsia="MS Mincho" w:cs="Arial"/>
          <w:szCs w:val="22"/>
        </w:rPr>
        <w:t>ere made</w:t>
      </w:r>
      <w:r w:rsidR="007A4D82">
        <w:rPr>
          <w:rFonts w:cs="Arial"/>
          <w:szCs w:val="22"/>
        </w:rPr>
        <w:t>:</w:t>
      </w:r>
    </w:p>
    <w:p w:rsidR="00D235CF" w:rsidRPr="002A0223" w:rsidRDefault="007A7E7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C</w:t>
      </w:r>
      <w:r w:rsidR="00D235CF" w:rsidRPr="002A0223">
        <w:rPr>
          <w:rFonts w:cs="Arial"/>
          <w:szCs w:val="22"/>
        </w:rPr>
        <w:t xml:space="preserve">ontainers </w:t>
      </w:r>
      <w:r w:rsidR="007A4D82">
        <w:rPr>
          <w:rFonts w:cs="Arial"/>
          <w:szCs w:val="22"/>
        </w:rPr>
        <w:t xml:space="preserve">are </w:t>
      </w:r>
      <w:r w:rsidR="00D235CF" w:rsidRPr="002A0223">
        <w:rPr>
          <w:rFonts w:cs="Arial"/>
          <w:szCs w:val="22"/>
        </w:rPr>
        <w:t xml:space="preserve">handled many times in one procedure. Exposure to fluids may be repeated </w:t>
      </w:r>
      <w:r w:rsidR="004661CD">
        <w:rPr>
          <w:rFonts w:cs="Arial"/>
          <w:szCs w:val="22"/>
        </w:rPr>
        <w:t>and</w:t>
      </w:r>
      <w:r w:rsidR="00D235CF" w:rsidRPr="002A0223">
        <w:rPr>
          <w:rFonts w:cs="Arial"/>
          <w:szCs w:val="22"/>
        </w:rPr>
        <w:t xml:space="preserve"> label integrity</w:t>
      </w:r>
      <w:r w:rsidR="007A4D82">
        <w:rPr>
          <w:rFonts w:cs="Arial"/>
          <w:szCs w:val="22"/>
        </w:rPr>
        <w:t xml:space="preserve"> is</w:t>
      </w:r>
      <w:r w:rsidR="00D235CF" w:rsidRPr="002A0223">
        <w:rPr>
          <w:rFonts w:cs="Arial"/>
          <w:szCs w:val="22"/>
        </w:rPr>
        <w:t xml:space="preserve"> retained</w:t>
      </w:r>
      <w:r w:rsidR="004661CD">
        <w:rPr>
          <w:rFonts w:cs="Arial"/>
          <w:szCs w:val="22"/>
        </w:rPr>
        <w:t xml:space="preserve"> during this time</w:t>
      </w:r>
      <w:r>
        <w:rPr>
          <w:rFonts w:cs="Arial"/>
          <w:szCs w:val="22"/>
        </w:rPr>
        <w:t>.</w:t>
      </w:r>
    </w:p>
    <w:p w:rsidR="00D235CF" w:rsidRPr="002A0223" w:rsidRDefault="007A7E7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T</w:t>
      </w:r>
      <w:r w:rsidR="00D235CF" w:rsidRPr="002A0223">
        <w:rPr>
          <w:rFonts w:cs="Arial"/>
          <w:szCs w:val="22"/>
        </w:rPr>
        <w:t>he surface of the labe</w:t>
      </w:r>
      <w:r w:rsidR="002A0223">
        <w:rPr>
          <w:rFonts w:cs="Arial"/>
          <w:szCs w:val="22"/>
        </w:rPr>
        <w:t xml:space="preserve">l </w:t>
      </w:r>
      <w:r w:rsidR="007A4D82">
        <w:rPr>
          <w:rFonts w:cs="Arial"/>
          <w:szCs w:val="22"/>
        </w:rPr>
        <w:t>remains intact</w:t>
      </w:r>
      <w:r w:rsidR="002A0223">
        <w:rPr>
          <w:rFonts w:cs="Arial"/>
          <w:szCs w:val="22"/>
        </w:rPr>
        <w:t xml:space="preserve"> to avoid</w:t>
      </w:r>
      <w:r w:rsidR="00D235CF" w:rsidRPr="002A0223">
        <w:rPr>
          <w:rFonts w:cs="Arial"/>
          <w:szCs w:val="22"/>
        </w:rPr>
        <w:t xml:space="preserve"> transfer to the patient</w:t>
      </w:r>
      <w:r>
        <w:rPr>
          <w:rFonts w:cs="Arial"/>
          <w:szCs w:val="22"/>
        </w:rPr>
        <w:t>.</w:t>
      </w:r>
    </w:p>
    <w:p w:rsidR="00853BAB" w:rsidRDefault="007A7E7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L</w:t>
      </w:r>
      <w:r w:rsidR="00853BAB" w:rsidRPr="00853BAB">
        <w:rPr>
          <w:rFonts w:cs="Arial"/>
          <w:szCs w:val="22"/>
        </w:rPr>
        <w:t>abel</w:t>
      </w:r>
      <w:r w:rsidR="007A4D82">
        <w:rPr>
          <w:rFonts w:cs="Arial"/>
          <w:szCs w:val="22"/>
        </w:rPr>
        <w:t>s</w:t>
      </w:r>
      <w:r w:rsidR="00853BAB" w:rsidRPr="00853BAB">
        <w:rPr>
          <w:rFonts w:cs="Arial"/>
          <w:szCs w:val="22"/>
        </w:rPr>
        <w:t xml:space="preserve"> adhe</w:t>
      </w:r>
      <w:r w:rsidR="007A4D82">
        <w:rPr>
          <w:rFonts w:cs="Arial"/>
          <w:szCs w:val="22"/>
        </w:rPr>
        <w:t>re throughout</w:t>
      </w:r>
      <w:r w:rsidR="00D235CF" w:rsidRPr="00853BAB">
        <w:rPr>
          <w:rFonts w:cs="Arial"/>
          <w:szCs w:val="22"/>
        </w:rPr>
        <w:t xml:space="preserve"> the procedure</w:t>
      </w:r>
      <w:r>
        <w:rPr>
          <w:rFonts w:cs="Arial"/>
          <w:szCs w:val="22"/>
        </w:rPr>
        <w:t>.</w:t>
      </w:r>
    </w:p>
    <w:p w:rsidR="00853BAB" w:rsidRDefault="007A7E7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L</w:t>
      </w:r>
      <w:r w:rsidR="00D235CF" w:rsidRPr="00853BAB">
        <w:rPr>
          <w:rFonts w:cs="Arial"/>
          <w:szCs w:val="22"/>
        </w:rPr>
        <w:t>abels can be removed from any equipment required to be cleaned and resterilised for reuse</w:t>
      </w:r>
      <w:r>
        <w:rPr>
          <w:rFonts w:cs="Arial"/>
          <w:szCs w:val="22"/>
        </w:rPr>
        <w:t>.</w:t>
      </w:r>
    </w:p>
    <w:p w:rsidR="00D235CF" w:rsidRPr="00853BAB" w:rsidRDefault="007A7E7F" w:rsidP="00035E2E">
      <w:pPr>
        <w:numPr>
          <w:ilvl w:val="0"/>
          <w:numId w:val="2"/>
        </w:numPr>
        <w:tabs>
          <w:tab w:val="clear" w:pos="1440"/>
          <w:tab w:val="num" w:pos="720"/>
        </w:tabs>
        <w:autoSpaceDE w:val="0"/>
        <w:autoSpaceDN w:val="0"/>
        <w:adjustRightInd w:val="0"/>
        <w:spacing w:after="120"/>
        <w:ind w:left="720" w:right="521"/>
        <w:rPr>
          <w:rFonts w:cs="Arial"/>
          <w:szCs w:val="22"/>
        </w:rPr>
      </w:pPr>
      <w:r>
        <w:rPr>
          <w:rFonts w:cs="Arial"/>
          <w:szCs w:val="22"/>
        </w:rPr>
        <w:t>P</w:t>
      </w:r>
      <w:r w:rsidR="00D235CF" w:rsidRPr="00853BAB">
        <w:rPr>
          <w:rFonts w:cs="Arial"/>
          <w:szCs w:val="22"/>
        </w:rPr>
        <w:t>ackaging size</w:t>
      </w:r>
      <w:r w:rsidR="007A4D82">
        <w:rPr>
          <w:rFonts w:cs="Arial"/>
          <w:szCs w:val="22"/>
        </w:rPr>
        <w:t xml:space="preserve"> is kept</w:t>
      </w:r>
      <w:r w:rsidR="00D235CF" w:rsidRPr="00853BAB">
        <w:rPr>
          <w:rFonts w:cs="Arial"/>
          <w:szCs w:val="22"/>
        </w:rPr>
        <w:t xml:space="preserve"> to a minimum to minimise waste and facilitate handling. </w:t>
      </w:r>
    </w:p>
    <w:p w:rsidR="00D235CF" w:rsidRPr="00485261" w:rsidRDefault="00E11BC4" w:rsidP="00D235CF">
      <w:pPr>
        <w:spacing w:after="120"/>
        <w:rPr>
          <w:rFonts w:cs="Arial"/>
          <w:szCs w:val="22"/>
        </w:rPr>
      </w:pPr>
      <w:r>
        <w:rPr>
          <w:rFonts w:cs="Arial"/>
          <w:szCs w:val="22"/>
        </w:rPr>
        <w:br w:type="page"/>
      </w:r>
    </w:p>
    <w:p w:rsidR="00D235CF" w:rsidRPr="001632D5" w:rsidRDefault="00753BDD" w:rsidP="00CE0317">
      <w:pPr>
        <w:pStyle w:val="Heading1"/>
      </w:pPr>
      <w:r>
        <w:t>4</w:t>
      </w:r>
      <w:r w:rsidR="00D235CF">
        <w:t>. Methodology</w:t>
      </w:r>
    </w:p>
    <w:p w:rsidR="00E11BC4" w:rsidRDefault="00E11BC4" w:rsidP="003632AD">
      <w:pPr>
        <w:spacing w:after="120"/>
        <w:rPr>
          <w:rFonts w:cs="Arial"/>
          <w:b/>
          <w:szCs w:val="22"/>
        </w:rPr>
      </w:pPr>
    </w:p>
    <w:p w:rsidR="00853BAB" w:rsidRPr="00853BAB" w:rsidRDefault="00753BDD" w:rsidP="003632AD">
      <w:pPr>
        <w:spacing w:after="120"/>
        <w:rPr>
          <w:rFonts w:cs="Arial"/>
          <w:b/>
          <w:szCs w:val="22"/>
        </w:rPr>
      </w:pPr>
      <w:r>
        <w:rPr>
          <w:rFonts w:cs="Arial"/>
          <w:b/>
          <w:szCs w:val="22"/>
        </w:rPr>
        <w:t>4</w:t>
      </w:r>
      <w:r w:rsidR="00853BAB" w:rsidRPr="00853BAB">
        <w:rPr>
          <w:rFonts w:cs="Arial"/>
          <w:b/>
          <w:szCs w:val="22"/>
        </w:rPr>
        <w:t>.1 Test hospitals</w:t>
      </w:r>
    </w:p>
    <w:p w:rsidR="003632AD" w:rsidRDefault="003632AD" w:rsidP="003632AD">
      <w:pPr>
        <w:spacing w:after="120"/>
        <w:rPr>
          <w:rFonts w:cs="Arial"/>
          <w:szCs w:val="22"/>
        </w:rPr>
      </w:pPr>
      <w:r>
        <w:rPr>
          <w:rFonts w:cs="Arial"/>
          <w:szCs w:val="22"/>
        </w:rPr>
        <w:t xml:space="preserve">Redcliffe Hospital in Queensland is a tertiary base hospital with </w:t>
      </w:r>
      <w:r w:rsidR="00C9516B">
        <w:rPr>
          <w:rFonts w:cs="Arial"/>
          <w:szCs w:val="22"/>
        </w:rPr>
        <w:t>six</w:t>
      </w:r>
      <w:r>
        <w:rPr>
          <w:rFonts w:cs="Arial"/>
          <w:szCs w:val="22"/>
        </w:rPr>
        <w:t xml:space="preserve"> operating rooms specialising in </w:t>
      </w:r>
      <w:r w:rsidR="00860F96">
        <w:rPr>
          <w:rFonts w:cs="Arial"/>
          <w:szCs w:val="22"/>
        </w:rPr>
        <w:t xml:space="preserve">orthopaedics, obstetrics, </w:t>
      </w:r>
      <w:proofErr w:type="gramStart"/>
      <w:r w:rsidR="00860F96">
        <w:rPr>
          <w:rFonts w:cs="Arial"/>
          <w:szCs w:val="22"/>
        </w:rPr>
        <w:t>urology</w:t>
      </w:r>
      <w:proofErr w:type="gramEnd"/>
      <w:r w:rsidR="00860F96">
        <w:rPr>
          <w:rFonts w:cs="Arial"/>
          <w:szCs w:val="22"/>
        </w:rPr>
        <w:t>, vascular and general surgery.</w:t>
      </w:r>
    </w:p>
    <w:p w:rsidR="00853BAB" w:rsidRDefault="00853BAB" w:rsidP="003632AD">
      <w:pPr>
        <w:spacing w:after="120"/>
        <w:rPr>
          <w:rFonts w:cs="Arial"/>
          <w:szCs w:val="22"/>
        </w:rPr>
      </w:pPr>
      <w:r>
        <w:rPr>
          <w:rFonts w:cs="Arial"/>
          <w:szCs w:val="22"/>
        </w:rPr>
        <w:t xml:space="preserve">Redcliffe </w:t>
      </w:r>
      <w:r w:rsidR="007A7E7F">
        <w:rPr>
          <w:rFonts w:cs="Arial"/>
          <w:szCs w:val="22"/>
        </w:rPr>
        <w:t>began</w:t>
      </w:r>
      <w:r w:rsidR="007A7E7F" w:rsidRPr="00562D4A">
        <w:rPr>
          <w:rFonts w:cs="Arial"/>
          <w:szCs w:val="22"/>
        </w:rPr>
        <w:t xml:space="preserve"> </w:t>
      </w:r>
      <w:r w:rsidRPr="00562D4A">
        <w:rPr>
          <w:rFonts w:cs="Arial"/>
          <w:szCs w:val="22"/>
        </w:rPr>
        <w:t>implement</w:t>
      </w:r>
      <w:r w:rsidR="007A7E7F">
        <w:rPr>
          <w:rFonts w:cs="Arial"/>
          <w:szCs w:val="22"/>
        </w:rPr>
        <w:t>ing</w:t>
      </w:r>
      <w:r w:rsidRPr="00562D4A">
        <w:rPr>
          <w:rFonts w:cs="Arial"/>
          <w:szCs w:val="22"/>
        </w:rPr>
        <w:t xml:space="preserve"> the </w:t>
      </w:r>
      <w:r w:rsidR="007A7E7F" w:rsidRPr="000802D1">
        <w:rPr>
          <w:rFonts w:cs="Arial"/>
          <w:szCs w:val="22"/>
        </w:rPr>
        <w:t xml:space="preserve">labelling recommendations </w:t>
      </w:r>
      <w:r w:rsidRPr="00562D4A">
        <w:rPr>
          <w:rFonts w:cs="Arial"/>
          <w:szCs w:val="22"/>
        </w:rPr>
        <w:t>¹</w:t>
      </w:r>
      <w:r w:rsidRPr="00562D4A">
        <w:rPr>
          <w:rFonts w:cs="Arial"/>
          <w:iCs/>
          <w:szCs w:val="22"/>
        </w:rPr>
        <w:t xml:space="preserve"> </w:t>
      </w:r>
      <w:r w:rsidRPr="00562D4A">
        <w:rPr>
          <w:rFonts w:cs="Arial"/>
          <w:szCs w:val="22"/>
        </w:rPr>
        <w:t>in July 201</w:t>
      </w:r>
      <w:r w:rsidR="00860F96">
        <w:rPr>
          <w:rFonts w:cs="Arial"/>
          <w:szCs w:val="22"/>
        </w:rPr>
        <w:t>3</w:t>
      </w:r>
      <w:r>
        <w:rPr>
          <w:rFonts w:cs="Arial"/>
          <w:szCs w:val="22"/>
        </w:rPr>
        <w:t xml:space="preserve"> with implementation in the perioperative area in </w:t>
      </w:r>
      <w:r w:rsidR="00860F96">
        <w:rPr>
          <w:rFonts w:cs="Arial"/>
          <w:szCs w:val="22"/>
        </w:rPr>
        <w:t>July</w:t>
      </w:r>
      <w:r>
        <w:rPr>
          <w:rFonts w:cs="Arial"/>
          <w:szCs w:val="22"/>
        </w:rPr>
        <w:t xml:space="preserve"> 201</w:t>
      </w:r>
      <w:r w:rsidR="00860F96">
        <w:rPr>
          <w:rFonts w:cs="Arial"/>
          <w:szCs w:val="22"/>
        </w:rPr>
        <w:t>3</w:t>
      </w:r>
      <w:r>
        <w:rPr>
          <w:rFonts w:cs="Arial"/>
          <w:szCs w:val="22"/>
        </w:rPr>
        <w:t>.</w:t>
      </w:r>
    </w:p>
    <w:p w:rsidR="003632AD" w:rsidRPr="00562D4A" w:rsidRDefault="003632AD" w:rsidP="003632AD">
      <w:pPr>
        <w:spacing w:after="120"/>
        <w:rPr>
          <w:rFonts w:cs="Arial"/>
          <w:color w:val="000000"/>
          <w:szCs w:val="22"/>
        </w:rPr>
      </w:pPr>
      <w:r>
        <w:rPr>
          <w:rFonts w:cs="Arial"/>
          <w:szCs w:val="22"/>
        </w:rPr>
        <w:t xml:space="preserve">Princess Alexandra Hospital (PAH) in Queensland </w:t>
      </w:r>
      <w:r>
        <w:rPr>
          <w:rFonts w:cs="Arial"/>
          <w:color w:val="000000"/>
          <w:szCs w:val="22"/>
        </w:rPr>
        <w:t>is</w:t>
      </w:r>
      <w:r w:rsidRPr="00562D4A">
        <w:rPr>
          <w:rFonts w:cs="Arial"/>
          <w:color w:val="000000"/>
          <w:szCs w:val="22"/>
        </w:rPr>
        <w:t xml:space="preserve"> a</w:t>
      </w:r>
      <w:r w:rsidR="00860F96">
        <w:rPr>
          <w:rFonts w:cs="Arial"/>
          <w:color w:val="000000"/>
          <w:szCs w:val="22"/>
        </w:rPr>
        <w:t xml:space="preserve"> tertiary public</w:t>
      </w:r>
      <w:r w:rsidRPr="00562D4A">
        <w:rPr>
          <w:rFonts w:cs="Arial"/>
          <w:color w:val="000000"/>
          <w:szCs w:val="22"/>
        </w:rPr>
        <w:t xml:space="preserve"> hospital with </w:t>
      </w:r>
      <w:r w:rsidR="00860F96">
        <w:rPr>
          <w:rFonts w:cs="Arial"/>
          <w:color w:val="000000"/>
          <w:szCs w:val="22"/>
        </w:rPr>
        <w:t>21</w:t>
      </w:r>
      <w:r>
        <w:rPr>
          <w:rFonts w:cs="Arial"/>
          <w:color w:val="000000"/>
          <w:szCs w:val="22"/>
        </w:rPr>
        <w:t xml:space="preserve"> </w:t>
      </w:r>
      <w:r w:rsidRPr="00562D4A">
        <w:rPr>
          <w:rFonts w:cs="Arial"/>
          <w:color w:val="000000"/>
          <w:szCs w:val="22"/>
        </w:rPr>
        <w:t xml:space="preserve">operating </w:t>
      </w:r>
      <w:r>
        <w:rPr>
          <w:rFonts w:cs="Arial"/>
          <w:color w:val="000000"/>
          <w:szCs w:val="22"/>
        </w:rPr>
        <w:t>rooms</w:t>
      </w:r>
      <w:r w:rsidRPr="00562D4A">
        <w:rPr>
          <w:rFonts w:cs="Arial"/>
          <w:color w:val="000000"/>
          <w:szCs w:val="22"/>
        </w:rPr>
        <w:t xml:space="preserve"> within its perioperative suite cover</w:t>
      </w:r>
      <w:r>
        <w:rPr>
          <w:rFonts w:cs="Arial"/>
          <w:color w:val="000000"/>
          <w:szCs w:val="22"/>
        </w:rPr>
        <w:t>ing</w:t>
      </w:r>
      <w:r w:rsidRPr="00562D4A">
        <w:rPr>
          <w:rFonts w:cs="Arial"/>
          <w:color w:val="000000"/>
          <w:szCs w:val="22"/>
        </w:rPr>
        <w:t xml:space="preserve"> all operative specialities</w:t>
      </w:r>
      <w:r w:rsidR="00860F96">
        <w:rPr>
          <w:rFonts w:cs="Arial"/>
          <w:color w:val="000000"/>
          <w:szCs w:val="22"/>
        </w:rPr>
        <w:t xml:space="preserve"> except paediatrics, obstetrics and gynaecology.</w:t>
      </w:r>
    </w:p>
    <w:p w:rsidR="008643FC" w:rsidRDefault="003632AD" w:rsidP="003632AD">
      <w:pPr>
        <w:spacing w:after="120"/>
        <w:rPr>
          <w:rFonts w:cs="Arial"/>
          <w:szCs w:val="22"/>
        </w:rPr>
      </w:pPr>
      <w:r>
        <w:rPr>
          <w:rFonts w:cs="Arial"/>
          <w:color w:val="000000"/>
          <w:szCs w:val="22"/>
        </w:rPr>
        <w:t>PAH</w:t>
      </w:r>
      <w:r w:rsidRPr="00562D4A">
        <w:rPr>
          <w:rFonts w:cs="Arial"/>
          <w:color w:val="000000"/>
          <w:szCs w:val="22"/>
        </w:rPr>
        <w:t xml:space="preserve"> </w:t>
      </w:r>
      <w:r w:rsidR="007A7E7F">
        <w:rPr>
          <w:rFonts w:cs="Arial"/>
          <w:color w:val="000000"/>
          <w:szCs w:val="22"/>
        </w:rPr>
        <w:t>began</w:t>
      </w:r>
      <w:r w:rsidRPr="00562D4A">
        <w:rPr>
          <w:rFonts w:cs="Arial"/>
          <w:szCs w:val="22"/>
        </w:rPr>
        <w:t xml:space="preserve"> implement</w:t>
      </w:r>
      <w:r w:rsidR="007A7E7F">
        <w:rPr>
          <w:rFonts w:cs="Arial"/>
          <w:szCs w:val="22"/>
        </w:rPr>
        <w:t>ing</w:t>
      </w:r>
      <w:r w:rsidRPr="00562D4A">
        <w:rPr>
          <w:rFonts w:cs="Arial"/>
          <w:szCs w:val="22"/>
        </w:rPr>
        <w:t xml:space="preserve"> the </w:t>
      </w:r>
      <w:r w:rsidR="007A7E7F" w:rsidRPr="000802D1">
        <w:rPr>
          <w:rFonts w:cs="Arial"/>
          <w:szCs w:val="22"/>
        </w:rPr>
        <w:t xml:space="preserve">labelling </w:t>
      </w:r>
      <w:r w:rsidR="00584B51" w:rsidRPr="000802D1">
        <w:rPr>
          <w:rFonts w:cs="Arial"/>
          <w:szCs w:val="22"/>
        </w:rPr>
        <w:t xml:space="preserve">recommendations </w:t>
      </w:r>
      <w:r w:rsidR="00584B51" w:rsidRPr="00562D4A">
        <w:rPr>
          <w:rFonts w:cs="Arial"/>
          <w:iCs/>
          <w:szCs w:val="22"/>
        </w:rPr>
        <w:t>in</w:t>
      </w:r>
      <w:r w:rsidRPr="00562D4A">
        <w:rPr>
          <w:rFonts w:cs="Arial"/>
          <w:szCs w:val="22"/>
        </w:rPr>
        <w:t xml:space="preserve"> July 201</w:t>
      </w:r>
      <w:r w:rsidR="00860F96">
        <w:rPr>
          <w:rFonts w:cs="Arial"/>
          <w:szCs w:val="22"/>
        </w:rPr>
        <w:t>3</w:t>
      </w:r>
      <w:r>
        <w:rPr>
          <w:rFonts w:cs="Arial"/>
          <w:szCs w:val="22"/>
        </w:rPr>
        <w:t xml:space="preserve"> with implementation in the perioperative area in </w:t>
      </w:r>
      <w:r w:rsidR="00860F96">
        <w:rPr>
          <w:rFonts w:cs="Arial"/>
          <w:szCs w:val="22"/>
        </w:rPr>
        <w:t>August</w:t>
      </w:r>
      <w:r>
        <w:rPr>
          <w:rFonts w:cs="Arial"/>
          <w:szCs w:val="22"/>
        </w:rPr>
        <w:t xml:space="preserve"> 201</w:t>
      </w:r>
      <w:r w:rsidR="00860F96">
        <w:rPr>
          <w:rFonts w:cs="Arial"/>
          <w:szCs w:val="22"/>
        </w:rPr>
        <w:t>3</w:t>
      </w:r>
      <w:r>
        <w:rPr>
          <w:rFonts w:cs="Arial"/>
          <w:szCs w:val="22"/>
        </w:rPr>
        <w:t>.</w:t>
      </w:r>
    </w:p>
    <w:p w:rsidR="00E11BC4" w:rsidRPr="00961FDD" w:rsidRDefault="00E11BC4" w:rsidP="003632AD">
      <w:pPr>
        <w:spacing w:after="120"/>
        <w:rPr>
          <w:rFonts w:cs="Arial"/>
          <w:szCs w:val="22"/>
        </w:rPr>
      </w:pPr>
    </w:p>
    <w:p w:rsidR="00D235CF" w:rsidRPr="00853BAB" w:rsidRDefault="00D235CF" w:rsidP="00035E2E">
      <w:pPr>
        <w:numPr>
          <w:ilvl w:val="1"/>
          <w:numId w:val="15"/>
        </w:numPr>
        <w:spacing w:after="120"/>
        <w:rPr>
          <w:rFonts w:cs="Arial"/>
          <w:b/>
          <w:szCs w:val="22"/>
        </w:rPr>
      </w:pPr>
      <w:r w:rsidRPr="00853BAB">
        <w:rPr>
          <w:rFonts w:cs="Arial"/>
          <w:b/>
          <w:szCs w:val="22"/>
        </w:rPr>
        <w:t>Label development</w:t>
      </w:r>
    </w:p>
    <w:p w:rsidR="003B095B" w:rsidRDefault="00F3314F" w:rsidP="00F3314F">
      <w:pPr>
        <w:tabs>
          <w:tab w:val="left" w:pos="-7513"/>
        </w:tabs>
        <w:spacing w:after="120"/>
        <w:ind w:right="521"/>
        <w:rPr>
          <w:rFonts w:cs="Arial"/>
          <w:szCs w:val="22"/>
        </w:rPr>
      </w:pPr>
      <w:r>
        <w:rPr>
          <w:rFonts w:cs="Arial"/>
          <w:szCs w:val="22"/>
        </w:rPr>
        <w:t xml:space="preserve">The </w:t>
      </w:r>
      <w:r w:rsidR="00D235CF">
        <w:rPr>
          <w:rFonts w:cs="Arial"/>
          <w:szCs w:val="22"/>
        </w:rPr>
        <w:t xml:space="preserve">PAH </w:t>
      </w:r>
      <w:r w:rsidR="003B095B">
        <w:rPr>
          <w:rFonts w:cs="Arial"/>
          <w:szCs w:val="22"/>
        </w:rPr>
        <w:t xml:space="preserve">developed a draft label sheet </w:t>
      </w:r>
      <w:r w:rsidR="00D235CF">
        <w:rPr>
          <w:rFonts w:cs="Arial"/>
          <w:szCs w:val="22"/>
        </w:rPr>
        <w:t>consistent</w:t>
      </w:r>
      <w:r w:rsidR="00D235CF" w:rsidRPr="00961FDD">
        <w:rPr>
          <w:rFonts w:cs="Arial"/>
          <w:szCs w:val="22"/>
        </w:rPr>
        <w:t xml:space="preserve"> with </w:t>
      </w:r>
      <w:r w:rsidR="00D235CF">
        <w:rPr>
          <w:rFonts w:cs="Arial"/>
          <w:szCs w:val="22"/>
        </w:rPr>
        <w:t xml:space="preserve">the </w:t>
      </w:r>
      <w:r w:rsidR="00D235CF" w:rsidRPr="00E47F4D">
        <w:rPr>
          <w:rFonts w:cs="Arial"/>
          <w:i/>
          <w:szCs w:val="22"/>
        </w:rPr>
        <w:t xml:space="preserve">Labelling </w:t>
      </w:r>
      <w:r w:rsidR="007A7E7F">
        <w:rPr>
          <w:rFonts w:cs="Arial"/>
          <w:i/>
          <w:szCs w:val="22"/>
        </w:rPr>
        <w:t>r</w:t>
      </w:r>
      <w:r w:rsidR="00D235CF" w:rsidRPr="00E47F4D">
        <w:rPr>
          <w:rFonts w:cs="Arial"/>
          <w:i/>
          <w:szCs w:val="22"/>
        </w:rPr>
        <w:t>ecommendations</w:t>
      </w:r>
      <w:r w:rsidR="00D235CF">
        <w:rPr>
          <w:rFonts w:cs="Arial"/>
          <w:szCs w:val="22"/>
        </w:rPr>
        <w:t xml:space="preserve"> </w:t>
      </w:r>
      <w:r w:rsidR="007A4D82">
        <w:rPr>
          <w:rFonts w:cs="Arial"/>
          <w:szCs w:val="22"/>
        </w:rPr>
        <w:t>2</w:t>
      </w:r>
      <w:r w:rsidR="007A4D82" w:rsidRPr="00E47F4D">
        <w:rPr>
          <w:rFonts w:cs="Arial"/>
          <w:szCs w:val="22"/>
          <w:vertAlign w:val="superscript"/>
        </w:rPr>
        <w:t>nd</w:t>
      </w:r>
      <w:r w:rsidR="007A4D82">
        <w:rPr>
          <w:rFonts w:cs="Arial"/>
          <w:szCs w:val="22"/>
        </w:rPr>
        <w:t xml:space="preserve"> edition </w:t>
      </w:r>
      <w:r w:rsidR="00D235CF">
        <w:rPr>
          <w:rFonts w:cs="Arial"/>
          <w:szCs w:val="22"/>
        </w:rPr>
        <w:t>and the</w:t>
      </w:r>
      <w:r w:rsidR="007A4D82">
        <w:rPr>
          <w:rFonts w:cs="Arial"/>
          <w:szCs w:val="22"/>
        </w:rPr>
        <w:t xml:space="preserve"> </w:t>
      </w:r>
      <w:r w:rsidR="000802D1" w:rsidRPr="000802D1">
        <w:rPr>
          <w:rFonts w:cs="Arial"/>
          <w:szCs w:val="22"/>
        </w:rPr>
        <w:t>labelling recommendations issues register</w:t>
      </w:r>
      <w:r w:rsidR="003B095B" w:rsidRPr="00E47F4D">
        <w:rPr>
          <w:rFonts w:cs="Arial"/>
          <w:i/>
          <w:szCs w:val="22"/>
        </w:rPr>
        <w:t>.</w:t>
      </w:r>
      <w:r>
        <w:rPr>
          <w:rFonts w:cs="Arial"/>
          <w:szCs w:val="22"/>
        </w:rPr>
        <w:t xml:space="preserve"> They </w:t>
      </w:r>
      <w:r w:rsidR="003B095B" w:rsidRPr="00961FDD">
        <w:rPr>
          <w:rFonts w:cs="Arial"/>
          <w:szCs w:val="22"/>
        </w:rPr>
        <w:t>establish</w:t>
      </w:r>
      <w:r w:rsidR="003B095B">
        <w:rPr>
          <w:rFonts w:cs="Arial"/>
          <w:szCs w:val="22"/>
        </w:rPr>
        <w:t>ed</w:t>
      </w:r>
      <w:r w:rsidR="003B095B" w:rsidRPr="00961FDD">
        <w:rPr>
          <w:rFonts w:cs="Arial"/>
          <w:szCs w:val="22"/>
        </w:rPr>
        <w:t xml:space="preserve"> if label stock and presentation of the individually packaged label sheets w</w:t>
      </w:r>
      <w:r w:rsidR="003B095B">
        <w:rPr>
          <w:rFonts w:cs="Arial"/>
          <w:szCs w:val="22"/>
        </w:rPr>
        <w:t>ould</w:t>
      </w:r>
      <w:r w:rsidR="008E3DDF">
        <w:rPr>
          <w:rFonts w:cs="Arial"/>
          <w:szCs w:val="22"/>
        </w:rPr>
        <w:t xml:space="preserve"> meet the requirements of the intra-o</w:t>
      </w:r>
      <w:r>
        <w:rPr>
          <w:rFonts w:cs="Arial"/>
          <w:szCs w:val="22"/>
        </w:rPr>
        <w:t>perative area and engaged</w:t>
      </w:r>
      <w:r w:rsidR="003B095B" w:rsidRPr="00961FDD">
        <w:rPr>
          <w:rFonts w:cs="Arial"/>
          <w:szCs w:val="22"/>
        </w:rPr>
        <w:t xml:space="preserve"> </w:t>
      </w:r>
      <w:proofErr w:type="spellStart"/>
      <w:r w:rsidR="003B095B">
        <w:rPr>
          <w:rFonts w:cs="Arial"/>
          <w:szCs w:val="22"/>
        </w:rPr>
        <w:t>Defries</w:t>
      </w:r>
      <w:proofErr w:type="spellEnd"/>
      <w:r w:rsidR="003B095B">
        <w:rPr>
          <w:rFonts w:cs="Arial"/>
          <w:szCs w:val="22"/>
        </w:rPr>
        <w:t xml:space="preserve"> Industries to produce</w:t>
      </w:r>
      <w:r w:rsidR="007A4D82">
        <w:rPr>
          <w:rFonts w:cs="Arial"/>
          <w:szCs w:val="22"/>
        </w:rPr>
        <w:t xml:space="preserve"> the</w:t>
      </w:r>
      <w:r w:rsidR="003B095B">
        <w:rPr>
          <w:rFonts w:cs="Arial"/>
          <w:szCs w:val="22"/>
        </w:rPr>
        <w:t xml:space="preserve"> labels.</w:t>
      </w:r>
    </w:p>
    <w:p w:rsidR="003B095B" w:rsidRDefault="003B095B" w:rsidP="00F3314F">
      <w:pPr>
        <w:tabs>
          <w:tab w:val="left" w:pos="-7513"/>
        </w:tabs>
        <w:spacing w:after="120"/>
        <w:ind w:right="521"/>
        <w:rPr>
          <w:rFonts w:cs="Arial"/>
          <w:szCs w:val="22"/>
        </w:rPr>
      </w:pPr>
      <w:r>
        <w:rPr>
          <w:rFonts w:cs="Arial"/>
          <w:szCs w:val="22"/>
        </w:rPr>
        <w:t xml:space="preserve">The </w:t>
      </w:r>
      <w:r w:rsidR="00F3314F">
        <w:rPr>
          <w:rFonts w:cs="Arial"/>
          <w:szCs w:val="22"/>
        </w:rPr>
        <w:t>LRRG</w:t>
      </w:r>
      <w:r>
        <w:rPr>
          <w:rFonts w:cs="Arial"/>
          <w:szCs w:val="22"/>
        </w:rPr>
        <w:t xml:space="preserve"> </w:t>
      </w:r>
      <w:r w:rsidR="00264071">
        <w:rPr>
          <w:rFonts w:cs="Arial"/>
          <w:szCs w:val="22"/>
        </w:rPr>
        <w:t>proposed differentiation of non-injectable and injectable medicines and fluids</w:t>
      </w:r>
      <w:r w:rsidR="00F3314F">
        <w:rPr>
          <w:rFonts w:cs="Arial"/>
          <w:szCs w:val="22"/>
        </w:rPr>
        <w:t xml:space="preserve"> in September 2013</w:t>
      </w:r>
      <w:r w:rsidR="00264071">
        <w:rPr>
          <w:rFonts w:cs="Arial"/>
          <w:szCs w:val="22"/>
        </w:rPr>
        <w:t xml:space="preserve">. PAH agreed to evaluate the label set devised at PAH with </w:t>
      </w:r>
      <w:r w:rsidR="00C9516B">
        <w:rPr>
          <w:rFonts w:cs="Arial"/>
          <w:szCs w:val="22"/>
        </w:rPr>
        <w:t xml:space="preserve">application of the St </w:t>
      </w:r>
      <w:proofErr w:type="gramStart"/>
      <w:r w:rsidR="00C9516B">
        <w:rPr>
          <w:rFonts w:cs="Arial"/>
          <w:szCs w:val="22"/>
        </w:rPr>
        <w:t>Andrew’s C</w:t>
      </w:r>
      <w:r w:rsidR="00264071">
        <w:rPr>
          <w:rFonts w:cs="Arial"/>
          <w:szCs w:val="22"/>
        </w:rPr>
        <w:t>ross</w:t>
      </w:r>
      <w:proofErr w:type="gramEnd"/>
      <w:r w:rsidR="00264071">
        <w:rPr>
          <w:rFonts w:cs="Arial"/>
          <w:szCs w:val="22"/>
        </w:rPr>
        <w:t xml:space="preserve"> </w:t>
      </w:r>
      <w:r w:rsidR="007A4D82">
        <w:rPr>
          <w:rFonts w:cs="Arial"/>
          <w:szCs w:val="22"/>
        </w:rPr>
        <w:t xml:space="preserve">to labels of non-injectable medicines </w:t>
      </w:r>
      <w:r w:rsidR="00264071">
        <w:rPr>
          <w:rFonts w:cs="Arial"/>
          <w:szCs w:val="22"/>
        </w:rPr>
        <w:t xml:space="preserve">and segregation of the two groups within the label sheet. </w:t>
      </w:r>
    </w:p>
    <w:p w:rsidR="00264071" w:rsidRDefault="00F3314F" w:rsidP="00F3314F">
      <w:pPr>
        <w:tabs>
          <w:tab w:val="left" w:pos="-7513"/>
        </w:tabs>
        <w:spacing w:after="120"/>
        <w:ind w:right="521"/>
        <w:rPr>
          <w:rFonts w:cs="Arial"/>
          <w:szCs w:val="22"/>
        </w:rPr>
      </w:pPr>
      <w:r>
        <w:rPr>
          <w:rFonts w:cs="Arial"/>
          <w:szCs w:val="22"/>
        </w:rPr>
        <w:t>L</w:t>
      </w:r>
      <w:r w:rsidR="00264071">
        <w:rPr>
          <w:rFonts w:cs="Arial"/>
          <w:szCs w:val="22"/>
        </w:rPr>
        <w:t xml:space="preserve">abel sheet artwork had </w:t>
      </w:r>
      <w:r>
        <w:rPr>
          <w:rFonts w:cs="Arial"/>
          <w:szCs w:val="22"/>
        </w:rPr>
        <w:t xml:space="preserve">previously </w:t>
      </w:r>
      <w:r w:rsidR="00264071">
        <w:rPr>
          <w:rFonts w:cs="Arial"/>
          <w:szCs w:val="22"/>
        </w:rPr>
        <w:t xml:space="preserve">been </w:t>
      </w:r>
      <w:r w:rsidR="007A4D82">
        <w:rPr>
          <w:rFonts w:cs="Arial"/>
          <w:szCs w:val="22"/>
        </w:rPr>
        <w:t>prepared</w:t>
      </w:r>
      <w:r w:rsidR="00C9516B">
        <w:rPr>
          <w:rFonts w:cs="Arial"/>
          <w:szCs w:val="22"/>
        </w:rPr>
        <w:t xml:space="preserve"> by </w:t>
      </w:r>
      <w:proofErr w:type="spellStart"/>
      <w:r w:rsidR="00C9516B">
        <w:rPr>
          <w:rFonts w:cs="Arial"/>
          <w:szCs w:val="22"/>
        </w:rPr>
        <w:t>Defries</w:t>
      </w:r>
      <w:proofErr w:type="spellEnd"/>
      <w:r w:rsidR="00C9516B">
        <w:rPr>
          <w:rFonts w:cs="Arial"/>
          <w:szCs w:val="22"/>
        </w:rPr>
        <w:t xml:space="preserve"> Industries</w:t>
      </w:r>
      <w:r w:rsidR="00264071">
        <w:rPr>
          <w:rFonts w:cs="Arial"/>
          <w:szCs w:val="22"/>
        </w:rPr>
        <w:t xml:space="preserve"> and the Commission engaged </w:t>
      </w:r>
      <w:proofErr w:type="spellStart"/>
      <w:r w:rsidR="00264071">
        <w:rPr>
          <w:rFonts w:cs="Arial"/>
          <w:szCs w:val="22"/>
        </w:rPr>
        <w:t>Defries</w:t>
      </w:r>
      <w:proofErr w:type="spellEnd"/>
      <w:r w:rsidR="00C9516B">
        <w:rPr>
          <w:rFonts w:cs="Arial"/>
          <w:szCs w:val="22"/>
        </w:rPr>
        <w:t xml:space="preserve"> Industries</w:t>
      </w:r>
      <w:r w:rsidR="00264071">
        <w:rPr>
          <w:rFonts w:cs="Arial"/>
          <w:szCs w:val="22"/>
        </w:rPr>
        <w:t xml:space="preserve"> to revise artwork and produce labels</w:t>
      </w:r>
      <w:r>
        <w:rPr>
          <w:rFonts w:cs="Arial"/>
          <w:szCs w:val="22"/>
        </w:rPr>
        <w:t xml:space="preserve"> according to the new specifications.</w:t>
      </w:r>
    </w:p>
    <w:p w:rsidR="00B447CF" w:rsidRPr="00961FDD" w:rsidRDefault="00D235CF" w:rsidP="00F3314F">
      <w:pPr>
        <w:tabs>
          <w:tab w:val="left" w:pos="-7513"/>
        </w:tabs>
        <w:spacing w:after="120"/>
        <w:ind w:right="521"/>
        <w:rPr>
          <w:rFonts w:cs="Arial"/>
          <w:szCs w:val="22"/>
        </w:rPr>
      </w:pPr>
      <w:r w:rsidRPr="00961FDD">
        <w:rPr>
          <w:rFonts w:cs="Arial"/>
          <w:szCs w:val="22"/>
        </w:rPr>
        <w:t xml:space="preserve">The </w:t>
      </w:r>
      <w:r w:rsidR="00264071">
        <w:rPr>
          <w:rFonts w:cs="Arial"/>
          <w:szCs w:val="22"/>
        </w:rPr>
        <w:t xml:space="preserve">Commission and the </w:t>
      </w:r>
      <w:r w:rsidR="00C849EE">
        <w:rPr>
          <w:rFonts w:cs="Arial"/>
          <w:szCs w:val="22"/>
        </w:rPr>
        <w:t>LRRG</w:t>
      </w:r>
      <w:r w:rsidRPr="00961FDD">
        <w:rPr>
          <w:rFonts w:cs="Arial"/>
          <w:szCs w:val="22"/>
        </w:rPr>
        <w:t xml:space="preserve"> </w:t>
      </w:r>
      <w:r>
        <w:rPr>
          <w:rFonts w:cs="Arial"/>
          <w:szCs w:val="22"/>
        </w:rPr>
        <w:t>reviewed the label sets.</w:t>
      </w:r>
      <w:r w:rsidR="00F3314F">
        <w:rPr>
          <w:rFonts w:cs="Arial"/>
          <w:szCs w:val="22"/>
        </w:rPr>
        <w:t xml:space="preserve"> </w:t>
      </w:r>
      <w:r w:rsidR="00B447CF" w:rsidRPr="00961FDD">
        <w:rPr>
          <w:rFonts w:cs="Arial"/>
          <w:szCs w:val="22"/>
        </w:rPr>
        <w:t xml:space="preserve">Approved label sheets </w:t>
      </w:r>
      <w:r w:rsidR="00B447CF">
        <w:rPr>
          <w:rFonts w:cs="Arial"/>
          <w:szCs w:val="22"/>
        </w:rPr>
        <w:t>were</w:t>
      </w:r>
      <w:r w:rsidR="00B447CF" w:rsidRPr="00961FDD">
        <w:rPr>
          <w:rFonts w:cs="Arial"/>
          <w:szCs w:val="22"/>
        </w:rPr>
        <w:t xml:space="preserve"> produced and individ</w:t>
      </w:r>
      <w:r w:rsidR="00C9516B">
        <w:rPr>
          <w:rFonts w:cs="Arial"/>
          <w:szCs w:val="22"/>
        </w:rPr>
        <w:t>ually packaged and sterilised (s</w:t>
      </w:r>
      <w:r w:rsidR="00B447CF" w:rsidRPr="00961FDD">
        <w:rPr>
          <w:rFonts w:cs="Arial"/>
          <w:szCs w:val="22"/>
        </w:rPr>
        <w:t>ee Appendix 2a: Pre-Printed Label</w:t>
      </w:r>
      <w:r w:rsidR="00B447CF">
        <w:rPr>
          <w:rFonts w:cs="Arial"/>
          <w:szCs w:val="22"/>
        </w:rPr>
        <w:t>s</w:t>
      </w:r>
      <w:r w:rsidR="00B447CF" w:rsidRPr="00961FDD">
        <w:rPr>
          <w:rFonts w:cs="Arial"/>
          <w:szCs w:val="22"/>
        </w:rPr>
        <w:t>).</w:t>
      </w:r>
      <w:r w:rsidR="007A4D82" w:rsidRPr="007A4D82">
        <w:t xml:space="preserve"> </w:t>
      </w:r>
      <w:proofErr w:type="spellStart"/>
      <w:r w:rsidR="007A4D82" w:rsidRPr="003215A8">
        <w:t>Defries</w:t>
      </w:r>
      <w:proofErr w:type="spellEnd"/>
      <w:r w:rsidR="00C9516B">
        <w:t xml:space="preserve"> Industries</w:t>
      </w:r>
      <w:r w:rsidR="00F3314F">
        <w:t xml:space="preserve"> contracted </w:t>
      </w:r>
      <w:proofErr w:type="spellStart"/>
      <w:r w:rsidR="00F3314F">
        <w:t>Steritech</w:t>
      </w:r>
      <w:proofErr w:type="spellEnd"/>
      <w:r w:rsidR="007A4D82" w:rsidRPr="003215A8">
        <w:t xml:space="preserve"> to undertake gamma sterilisation of the label sheets.</w:t>
      </w:r>
    </w:p>
    <w:p w:rsidR="007A4D82" w:rsidRDefault="007A4D82" w:rsidP="00F3314F">
      <w:pPr>
        <w:tabs>
          <w:tab w:val="left" w:pos="-7513"/>
        </w:tabs>
        <w:spacing w:after="120"/>
        <w:ind w:right="521"/>
        <w:rPr>
          <w:rFonts w:cs="Arial"/>
          <w:szCs w:val="22"/>
        </w:rPr>
      </w:pPr>
      <w:r w:rsidRPr="007A4D82">
        <w:rPr>
          <w:rFonts w:cs="Arial"/>
          <w:szCs w:val="22"/>
        </w:rPr>
        <w:t>Su</w:t>
      </w:r>
      <w:r w:rsidR="00F5537A" w:rsidRPr="007A4D82">
        <w:rPr>
          <w:rFonts w:cs="Arial"/>
          <w:szCs w:val="22"/>
        </w:rPr>
        <w:t>fficient</w:t>
      </w:r>
      <w:r w:rsidR="00D235CF" w:rsidRPr="007A4D82">
        <w:rPr>
          <w:rFonts w:cs="Arial"/>
          <w:szCs w:val="22"/>
        </w:rPr>
        <w:t xml:space="preserve"> labels </w:t>
      </w:r>
      <w:r w:rsidR="00F5537A" w:rsidRPr="007A4D82">
        <w:rPr>
          <w:rFonts w:cs="Arial"/>
          <w:szCs w:val="22"/>
        </w:rPr>
        <w:t>sheets</w:t>
      </w:r>
      <w:r w:rsidRPr="007A4D82">
        <w:rPr>
          <w:rFonts w:cs="Arial"/>
          <w:szCs w:val="22"/>
        </w:rPr>
        <w:t xml:space="preserve"> were produced </w:t>
      </w:r>
      <w:r w:rsidR="00F5537A" w:rsidRPr="007A4D82">
        <w:rPr>
          <w:rFonts w:cs="Arial"/>
          <w:szCs w:val="22"/>
        </w:rPr>
        <w:t xml:space="preserve">to cover a trial period of </w:t>
      </w:r>
      <w:r w:rsidR="00C9516B">
        <w:rPr>
          <w:rFonts w:cs="Arial"/>
          <w:szCs w:val="22"/>
        </w:rPr>
        <w:t>four</w:t>
      </w:r>
      <w:r w:rsidR="00F5537A" w:rsidRPr="007A4D82">
        <w:rPr>
          <w:rFonts w:cs="Arial"/>
          <w:szCs w:val="22"/>
        </w:rPr>
        <w:t xml:space="preserve"> weeks at PAH and Redcliff</w:t>
      </w:r>
      <w:r w:rsidR="00C9516B">
        <w:rPr>
          <w:rFonts w:cs="Arial"/>
          <w:szCs w:val="22"/>
        </w:rPr>
        <w:t>e Hospital</w:t>
      </w:r>
      <w:r w:rsidR="00C849EE" w:rsidRPr="00B04BEB">
        <w:rPr>
          <w:rFonts w:cs="Arial"/>
          <w:szCs w:val="22"/>
        </w:rPr>
        <w:t xml:space="preserve">. </w:t>
      </w:r>
    </w:p>
    <w:p w:rsidR="00C849EE" w:rsidRPr="007A4D82" w:rsidRDefault="00C849EE" w:rsidP="00E47F4D">
      <w:pPr>
        <w:tabs>
          <w:tab w:val="left" w:pos="-7513"/>
        </w:tabs>
        <w:spacing w:after="120"/>
        <w:ind w:left="714" w:right="521"/>
        <w:rPr>
          <w:rFonts w:cs="Arial"/>
          <w:b/>
          <w:szCs w:val="22"/>
        </w:rPr>
      </w:pPr>
    </w:p>
    <w:p w:rsidR="00C849EE" w:rsidRPr="00853BAB" w:rsidRDefault="00753BDD" w:rsidP="00C849EE">
      <w:pPr>
        <w:spacing w:after="120"/>
        <w:rPr>
          <w:rFonts w:cs="Arial"/>
          <w:b/>
          <w:szCs w:val="22"/>
        </w:rPr>
      </w:pPr>
      <w:r>
        <w:rPr>
          <w:rFonts w:cs="Arial"/>
          <w:b/>
          <w:szCs w:val="22"/>
        </w:rPr>
        <w:t>4</w:t>
      </w:r>
      <w:r w:rsidR="00C849EE">
        <w:rPr>
          <w:rFonts w:cs="Arial"/>
          <w:b/>
          <w:szCs w:val="22"/>
        </w:rPr>
        <w:t xml:space="preserve">.3 Label </w:t>
      </w:r>
      <w:r w:rsidR="006C5D88">
        <w:rPr>
          <w:rFonts w:cs="Arial"/>
          <w:b/>
          <w:szCs w:val="22"/>
        </w:rPr>
        <w:t xml:space="preserve">size and </w:t>
      </w:r>
      <w:r w:rsidR="00C849EE">
        <w:rPr>
          <w:rFonts w:cs="Arial"/>
          <w:b/>
          <w:szCs w:val="22"/>
        </w:rPr>
        <w:t>content</w:t>
      </w:r>
    </w:p>
    <w:p w:rsidR="00D235CF" w:rsidRDefault="007A4D82" w:rsidP="00C849EE">
      <w:pPr>
        <w:tabs>
          <w:tab w:val="left" w:pos="-7513"/>
        </w:tabs>
        <w:ind w:right="521"/>
        <w:rPr>
          <w:rFonts w:cs="Arial"/>
          <w:szCs w:val="22"/>
        </w:rPr>
      </w:pPr>
      <w:r>
        <w:rPr>
          <w:rFonts w:cs="Arial"/>
          <w:szCs w:val="22"/>
        </w:rPr>
        <w:t>The specifications for i</w:t>
      </w:r>
      <w:r w:rsidR="00B447CF">
        <w:rPr>
          <w:rFonts w:cs="Arial"/>
          <w:szCs w:val="22"/>
        </w:rPr>
        <w:t>ndividual labels within the labels sheets</w:t>
      </w:r>
      <w:r w:rsidR="006B5534">
        <w:rPr>
          <w:rFonts w:cs="Arial"/>
          <w:szCs w:val="22"/>
        </w:rPr>
        <w:t xml:space="preserve"> </w:t>
      </w:r>
      <w:r>
        <w:rPr>
          <w:rFonts w:cs="Arial"/>
          <w:szCs w:val="22"/>
        </w:rPr>
        <w:t>were</w:t>
      </w:r>
      <w:r w:rsidR="006B5534">
        <w:rPr>
          <w:rFonts w:cs="Arial"/>
          <w:szCs w:val="22"/>
        </w:rPr>
        <w:t>:</w:t>
      </w:r>
    </w:p>
    <w:p w:rsidR="00C849EE" w:rsidRDefault="00C849EE" w:rsidP="00C849EE">
      <w:pPr>
        <w:tabs>
          <w:tab w:val="left" w:pos="-7513"/>
        </w:tabs>
        <w:ind w:right="521"/>
        <w:rPr>
          <w:rFonts w:cs="Arial"/>
          <w:szCs w:val="22"/>
        </w:rPr>
      </w:pPr>
    </w:p>
    <w:p w:rsidR="006C5D88" w:rsidRDefault="00D541F5" w:rsidP="00035E2E">
      <w:pPr>
        <w:numPr>
          <w:ilvl w:val="0"/>
          <w:numId w:val="12"/>
        </w:numPr>
        <w:spacing w:after="120"/>
        <w:rPr>
          <w:rFonts w:cs="Arial"/>
          <w:szCs w:val="22"/>
        </w:rPr>
      </w:pPr>
      <w:r>
        <w:rPr>
          <w:rFonts w:cs="Arial"/>
          <w:szCs w:val="22"/>
        </w:rPr>
        <w:t>Label</w:t>
      </w:r>
      <w:r w:rsidR="006C5D88">
        <w:rPr>
          <w:rFonts w:cs="Arial"/>
          <w:szCs w:val="22"/>
        </w:rPr>
        <w:t xml:space="preserve"> size: Large 55 mm x 20 mm; small 40 mm x 10 mm</w:t>
      </w:r>
      <w:r>
        <w:rPr>
          <w:rFonts w:cs="Arial"/>
          <w:szCs w:val="22"/>
        </w:rPr>
        <w:t>.</w:t>
      </w:r>
    </w:p>
    <w:p w:rsidR="00C849EE" w:rsidRPr="008643FC" w:rsidRDefault="00D541F5" w:rsidP="00035E2E">
      <w:pPr>
        <w:numPr>
          <w:ilvl w:val="0"/>
          <w:numId w:val="12"/>
        </w:numPr>
        <w:spacing w:after="120"/>
        <w:rPr>
          <w:rFonts w:cs="Arial"/>
          <w:szCs w:val="22"/>
        </w:rPr>
      </w:pPr>
      <w:r>
        <w:rPr>
          <w:rFonts w:cs="Arial"/>
          <w:szCs w:val="22"/>
        </w:rPr>
        <w:t>Full</w:t>
      </w:r>
      <w:r w:rsidR="00C849EE" w:rsidRPr="008643FC">
        <w:rPr>
          <w:rFonts w:cs="Arial"/>
          <w:szCs w:val="22"/>
        </w:rPr>
        <w:t xml:space="preserve"> g</w:t>
      </w:r>
      <w:r w:rsidR="006B5534">
        <w:rPr>
          <w:rFonts w:cs="Arial"/>
          <w:szCs w:val="22"/>
        </w:rPr>
        <w:t>eneric medicines names</w:t>
      </w:r>
      <w:r w:rsidR="00C849EE" w:rsidRPr="008643FC">
        <w:rPr>
          <w:rFonts w:cs="Arial"/>
          <w:szCs w:val="22"/>
        </w:rPr>
        <w:t xml:space="preserve"> with no a</w:t>
      </w:r>
      <w:r w:rsidR="00C849EE">
        <w:rPr>
          <w:rFonts w:cs="Arial"/>
          <w:szCs w:val="22"/>
        </w:rPr>
        <w:t>bbreviations and no brand names</w:t>
      </w:r>
      <w:r>
        <w:rPr>
          <w:rFonts w:cs="Arial"/>
          <w:szCs w:val="22"/>
        </w:rPr>
        <w:t>.</w:t>
      </w:r>
    </w:p>
    <w:p w:rsidR="00C849EE" w:rsidRDefault="00D541F5" w:rsidP="00035E2E">
      <w:pPr>
        <w:numPr>
          <w:ilvl w:val="0"/>
          <w:numId w:val="12"/>
        </w:numPr>
        <w:spacing w:after="120"/>
        <w:rPr>
          <w:rFonts w:cs="Arial"/>
          <w:szCs w:val="22"/>
        </w:rPr>
      </w:pPr>
      <w:r>
        <w:rPr>
          <w:rFonts w:cs="Arial"/>
          <w:szCs w:val="22"/>
        </w:rPr>
        <w:t>No</w:t>
      </w:r>
      <w:r w:rsidR="00C849EE" w:rsidRPr="008643FC">
        <w:rPr>
          <w:rFonts w:cs="Arial"/>
          <w:szCs w:val="22"/>
        </w:rPr>
        <w:t xml:space="preserve"> labels with medicine class names with the except</w:t>
      </w:r>
      <w:r w:rsidR="006B5534">
        <w:rPr>
          <w:rFonts w:cs="Arial"/>
          <w:szCs w:val="22"/>
        </w:rPr>
        <w:t>ion of</w:t>
      </w:r>
      <w:r w:rsidR="00C849EE">
        <w:rPr>
          <w:rFonts w:cs="Arial"/>
          <w:szCs w:val="22"/>
        </w:rPr>
        <w:t xml:space="preserve"> contrast</w:t>
      </w:r>
      <w:r w:rsidR="00CC0EC8">
        <w:rPr>
          <w:rFonts w:cs="Arial"/>
          <w:szCs w:val="22"/>
        </w:rPr>
        <w:t xml:space="preserve"> media</w:t>
      </w:r>
      <w:r>
        <w:rPr>
          <w:rFonts w:cs="Arial"/>
          <w:szCs w:val="22"/>
        </w:rPr>
        <w:t>.</w:t>
      </w:r>
    </w:p>
    <w:p w:rsidR="00C849EE" w:rsidRDefault="00D541F5" w:rsidP="00035E2E">
      <w:pPr>
        <w:numPr>
          <w:ilvl w:val="0"/>
          <w:numId w:val="12"/>
        </w:numPr>
        <w:spacing w:after="120"/>
        <w:rPr>
          <w:rFonts w:cs="Arial"/>
          <w:szCs w:val="22"/>
        </w:rPr>
      </w:pPr>
      <w:r>
        <w:rPr>
          <w:rFonts w:cs="Arial"/>
          <w:szCs w:val="22"/>
        </w:rPr>
        <w:t>Text</w:t>
      </w:r>
      <w:r w:rsidR="00C849EE">
        <w:rPr>
          <w:rFonts w:cs="Arial"/>
          <w:szCs w:val="22"/>
        </w:rPr>
        <w:t xml:space="preserve"> </w:t>
      </w:r>
      <w:r w:rsidR="00CC0EC8">
        <w:rPr>
          <w:rFonts w:cs="Arial"/>
          <w:szCs w:val="22"/>
        </w:rPr>
        <w:t xml:space="preserve">in </w:t>
      </w:r>
      <w:r w:rsidR="00C849EE">
        <w:rPr>
          <w:rFonts w:cs="Arial"/>
          <w:szCs w:val="22"/>
        </w:rPr>
        <w:t>plain sans serif font</w:t>
      </w:r>
      <w:r w:rsidR="00CC0EC8">
        <w:rPr>
          <w:rFonts w:cs="Arial"/>
          <w:szCs w:val="22"/>
        </w:rPr>
        <w:t>,</w:t>
      </w:r>
      <w:r w:rsidR="00C849EE">
        <w:rPr>
          <w:rFonts w:cs="Arial"/>
          <w:szCs w:val="22"/>
        </w:rPr>
        <w:t xml:space="preserve"> as large as possible</w:t>
      </w:r>
      <w:r w:rsidR="006B5534">
        <w:rPr>
          <w:rFonts w:cs="Arial"/>
          <w:szCs w:val="22"/>
        </w:rPr>
        <w:t xml:space="preserve"> ranging from </w:t>
      </w:r>
      <w:r w:rsidR="003622A6">
        <w:rPr>
          <w:rFonts w:cs="Arial"/>
          <w:szCs w:val="22"/>
        </w:rPr>
        <w:t>15</w:t>
      </w:r>
      <w:r w:rsidR="006B5534">
        <w:rPr>
          <w:rFonts w:cs="Arial"/>
          <w:szCs w:val="22"/>
        </w:rPr>
        <w:t xml:space="preserve"> point to </w:t>
      </w:r>
      <w:r w:rsidR="003622A6">
        <w:rPr>
          <w:rFonts w:cs="Arial"/>
          <w:szCs w:val="22"/>
        </w:rPr>
        <w:t>20</w:t>
      </w:r>
      <w:r w:rsidR="006B5534">
        <w:rPr>
          <w:rFonts w:cs="Arial"/>
          <w:szCs w:val="22"/>
        </w:rPr>
        <w:t xml:space="preserve"> point</w:t>
      </w:r>
      <w:r>
        <w:rPr>
          <w:rFonts w:cs="Arial"/>
          <w:szCs w:val="22"/>
        </w:rPr>
        <w:t>.</w:t>
      </w:r>
    </w:p>
    <w:p w:rsidR="00C849EE" w:rsidRDefault="00D541F5" w:rsidP="00035E2E">
      <w:pPr>
        <w:pStyle w:val="ColorfulList-Accent1"/>
        <w:numPr>
          <w:ilvl w:val="0"/>
          <w:numId w:val="12"/>
        </w:numPr>
        <w:tabs>
          <w:tab w:val="left" w:pos="-7513"/>
        </w:tabs>
        <w:spacing w:after="120" w:line="240" w:lineRule="auto"/>
        <w:ind w:left="714" w:right="522" w:hanging="357"/>
        <w:rPr>
          <w:rFonts w:ascii="Arial" w:hAnsi="Arial" w:cs="Arial"/>
        </w:rPr>
      </w:pPr>
      <w:r>
        <w:rPr>
          <w:rFonts w:ascii="Arial" w:hAnsi="Arial" w:cs="Arial"/>
        </w:rPr>
        <w:t>Lower</w:t>
      </w:r>
      <w:r w:rsidR="00C849EE" w:rsidRPr="005C335A">
        <w:rPr>
          <w:rFonts w:ascii="Arial" w:hAnsi="Arial" w:cs="Arial"/>
        </w:rPr>
        <w:t xml:space="preserve"> case letters</w:t>
      </w:r>
      <w:r w:rsidR="00C849EE">
        <w:rPr>
          <w:rFonts w:ascii="Arial" w:hAnsi="Arial" w:cs="Arial"/>
        </w:rPr>
        <w:t xml:space="preserve"> with</w:t>
      </w:r>
      <w:r w:rsidR="006B5534">
        <w:rPr>
          <w:rFonts w:ascii="Arial" w:hAnsi="Arial" w:cs="Arial"/>
        </w:rPr>
        <w:t xml:space="preserve"> initial letter</w:t>
      </w:r>
      <w:r w:rsidR="00CC0EC8">
        <w:rPr>
          <w:rFonts w:ascii="Arial" w:hAnsi="Arial" w:cs="Arial"/>
        </w:rPr>
        <w:t xml:space="preserve"> uppercase</w:t>
      </w:r>
      <w:r w:rsidR="006B5534">
        <w:rPr>
          <w:rFonts w:ascii="Arial" w:hAnsi="Arial" w:cs="Arial"/>
        </w:rPr>
        <w:t xml:space="preserve"> (i.e</w:t>
      </w:r>
      <w:r w:rsidR="000B6678">
        <w:rPr>
          <w:rFonts w:ascii="Arial" w:hAnsi="Arial" w:cs="Arial"/>
        </w:rPr>
        <w:t>.</w:t>
      </w:r>
      <w:r w:rsidR="006B5534">
        <w:rPr>
          <w:rFonts w:ascii="Arial" w:hAnsi="Arial" w:cs="Arial"/>
        </w:rPr>
        <w:t xml:space="preserve"> Title</w:t>
      </w:r>
      <w:r w:rsidR="00C849EE">
        <w:rPr>
          <w:rFonts w:ascii="Arial" w:hAnsi="Arial" w:cs="Arial"/>
        </w:rPr>
        <w:t xml:space="preserve"> case) </w:t>
      </w:r>
      <w:r w:rsidR="00CC0EC8">
        <w:rPr>
          <w:rFonts w:ascii="Arial" w:hAnsi="Arial" w:cs="Arial"/>
        </w:rPr>
        <w:t>and</w:t>
      </w:r>
      <w:r w:rsidR="00C849EE">
        <w:rPr>
          <w:rFonts w:ascii="Arial" w:hAnsi="Arial" w:cs="Arial"/>
        </w:rPr>
        <w:t xml:space="preserve"> application of National Tall Man Lettering as appropriate</w:t>
      </w:r>
      <w:r>
        <w:rPr>
          <w:rFonts w:ascii="Arial" w:hAnsi="Arial" w:cs="Arial"/>
        </w:rPr>
        <w:t>.</w:t>
      </w:r>
    </w:p>
    <w:p w:rsidR="00C849EE" w:rsidRDefault="00C849EE" w:rsidP="00C849EE">
      <w:pPr>
        <w:pStyle w:val="ColorfulList-Accent1"/>
        <w:tabs>
          <w:tab w:val="left" w:pos="-7513"/>
        </w:tabs>
        <w:spacing w:after="120" w:line="240" w:lineRule="auto"/>
        <w:ind w:right="522"/>
        <w:rPr>
          <w:rFonts w:ascii="Arial" w:hAnsi="Arial" w:cs="Arial"/>
        </w:rPr>
      </w:pPr>
    </w:p>
    <w:p w:rsidR="00C849EE" w:rsidRPr="00E47F4D" w:rsidRDefault="00D541F5" w:rsidP="00035E2E">
      <w:pPr>
        <w:pStyle w:val="ColorfulList-Accent1"/>
        <w:numPr>
          <w:ilvl w:val="0"/>
          <w:numId w:val="12"/>
        </w:numPr>
        <w:tabs>
          <w:tab w:val="left" w:pos="-7513"/>
        </w:tabs>
        <w:spacing w:after="120" w:line="240" w:lineRule="auto"/>
        <w:ind w:right="522"/>
        <w:rPr>
          <w:rFonts w:ascii="Arial" w:hAnsi="Arial" w:cs="Arial"/>
          <w:i/>
        </w:rPr>
      </w:pPr>
      <w:r>
        <w:rPr>
          <w:rFonts w:ascii="Arial" w:hAnsi="Arial" w:cs="Arial"/>
        </w:rPr>
        <w:lastRenderedPageBreak/>
        <w:t>Colour</w:t>
      </w:r>
      <w:r w:rsidR="00C849EE">
        <w:rPr>
          <w:rFonts w:ascii="Arial" w:hAnsi="Arial" w:cs="Arial"/>
        </w:rPr>
        <w:t xml:space="preserve"> coding </w:t>
      </w:r>
      <w:r w:rsidR="00CC0EC8">
        <w:rPr>
          <w:rFonts w:ascii="Arial" w:hAnsi="Arial" w:cs="Arial"/>
        </w:rPr>
        <w:t>of</w:t>
      </w:r>
      <w:r w:rsidR="00EF1E2B">
        <w:rPr>
          <w:rFonts w:ascii="Arial" w:hAnsi="Arial" w:cs="Arial"/>
        </w:rPr>
        <w:t xml:space="preserve"> labels </w:t>
      </w:r>
      <w:r w:rsidR="00C849EE" w:rsidRPr="00961FDD">
        <w:rPr>
          <w:rFonts w:ascii="Arial" w:hAnsi="Arial" w:cs="Arial"/>
        </w:rPr>
        <w:t>according to</w:t>
      </w:r>
      <w:r w:rsidR="00C849EE">
        <w:rPr>
          <w:rFonts w:ascii="Arial" w:hAnsi="Arial" w:cs="Arial"/>
        </w:rPr>
        <w:t xml:space="preserve"> the </w:t>
      </w:r>
      <w:r w:rsidR="00CC0EC8" w:rsidRPr="009B6D99">
        <w:rPr>
          <w:rFonts w:ascii="Arial" w:hAnsi="Arial" w:cs="Arial"/>
          <w:i/>
        </w:rPr>
        <w:t>A</w:t>
      </w:r>
      <w:r w:rsidR="00C849EE" w:rsidRPr="009B6D99">
        <w:rPr>
          <w:rFonts w:ascii="Arial" w:hAnsi="Arial" w:cs="Arial"/>
          <w:i/>
        </w:rPr>
        <w:t xml:space="preserve">naesthetic </w:t>
      </w:r>
      <w:r w:rsidR="007A7E7F" w:rsidRPr="009B6D99">
        <w:rPr>
          <w:rFonts w:ascii="Arial" w:hAnsi="Arial" w:cs="Arial"/>
          <w:i/>
        </w:rPr>
        <w:t>l</w:t>
      </w:r>
      <w:r w:rsidR="00CC0EC8" w:rsidRPr="009B6D99">
        <w:rPr>
          <w:rFonts w:ascii="Arial" w:hAnsi="Arial" w:cs="Arial"/>
          <w:i/>
        </w:rPr>
        <w:t xml:space="preserve">abelling </w:t>
      </w:r>
      <w:r w:rsidR="007A7E7F" w:rsidRPr="009B6D99">
        <w:rPr>
          <w:rFonts w:ascii="Arial" w:hAnsi="Arial" w:cs="Arial"/>
          <w:i/>
        </w:rPr>
        <w:t>s</w:t>
      </w:r>
      <w:r w:rsidR="00C849EE" w:rsidRPr="009B6D99">
        <w:rPr>
          <w:rFonts w:ascii="Arial" w:hAnsi="Arial" w:cs="Arial"/>
          <w:i/>
        </w:rPr>
        <w:t>tandard</w:t>
      </w:r>
      <w:r w:rsidR="00C849EE" w:rsidRPr="00961FDD">
        <w:rPr>
          <w:rFonts w:ascii="Arial" w:hAnsi="Arial" w:cs="Arial"/>
        </w:rPr>
        <w:t xml:space="preserve"> </w:t>
      </w:r>
      <w:r w:rsidR="00C849EE">
        <w:rPr>
          <w:rFonts w:ascii="Arial" w:hAnsi="Arial" w:cs="Arial"/>
        </w:rPr>
        <w:t>(</w:t>
      </w:r>
      <w:r w:rsidR="00C849EE" w:rsidRPr="00961FDD">
        <w:rPr>
          <w:rFonts w:ascii="Arial" w:hAnsi="Arial" w:cs="Arial"/>
        </w:rPr>
        <w:t>ISO26825:2008</w:t>
      </w:r>
      <w:r w:rsidR="00C849EE">
        <w:rPr>
          <w:rFonts w:ascii="Arial" w:hAnsi="Arial" w:cs="Arial"/>
        </w:rPr>
        <w:t xml:space="preserve">) and extensions to this standard as described in the </w:t>
      </w:r>
      <w:r w:rsidR="000802D1" w:rsidRPr="000802D1">
        <w:rPr>
          <w:rFonts w:ascii="Arial" w:hAnsi="Arial" w:cs="Arial"/>
        </w:rPr>
        <w:t>labelling recommendations issues register</w:t>
      </w:r>
      <w:r w:rsidR="00781D45">
        <w:rPr>
          <w:rFonts w:ascii="Arial" w:hAnsi="Arial" w:cs="Arial"/>
          <w:i/>
        </w:rPr>
        <w:t>.</w:t>
      </w:r>
    </w:p>
    <w:p w:rsidR="00EF1E2B" w:rsidRPr="00D65212" w:rsidRDefault="00D541F5" w:rsidP="00035E2E">
      <w:pPr>
        <w:numPr>
          <w:ilvl w:val="0"/>
          <w:numId w:val="12"/>
        </w:numPr>
        <w:spacing w:after="120"/>
        <w:contextualSpacing/>
        <w:rPr>
          <w:rFonts w:cs="Arial"/>
          <w:szCs w:val="22"/>
        </w:rPr>
      </w:pPr>
      <w:r>
        <w:rPr>
          <w:rFonts w:cs="Arial"/>
          <w:szCs w:val="22"/>
        </w:rPr>
        <w:t>R</w:t>
      </w:r>
      <w:r w:rsidR="00EF1E2B" w:rsidRPr="008643FC">
        <w:rPr>
          <w:rFonts w:cs="Arial"/>
          <w:szCs w:val="22"/>
        </w:rPr>
        <w:t>oute labels were consistent with the</w:t>
      </w:r>
      <w:r w:rsidR="00EF1E2B" w:rsidRPr="007A7E7F">
        <w:rPr>
          <w:rFonts w:cs="Arial"/>
          <w:szCs w:val="22"/>
        </w:rPr>
        <w:t xml:space="preserve"> </w:t>
      </w:r>
      <w:r w:rsidR="007A7E7F" w:rsidRPr="00D65212">
        <w:rPr>
          <w:rFonts w:cs="Arial"/>
          <w:szCs w:val="22"/>
        </w:rPr>
        <w:t>l</w:t>
      </w:r>
      <w:r w:rsidR="00EF1E2B" w:rsidRPr="009B6D99">
        <w:rPr>
          <w:rFonts w:cs="Arial"/>
          <w:szCs w:val="22"/>
        </w:rPr>
        <w:t xml:space="preserve">abelling </w:t>
      </w:r>
      <w:r w:rsidR="007A7E7F" w:rsidRPr="009B6D99">
        <w:rPr>
          <w:rFonts w:cs="Arial"/>
          <w:szCs w:val="22"/>
        </w:rPr>
        <w:t>r</w:t>
      </w:r>
      <w:r w:rsidR="00EF1E2B" w:rsidRPr="009B6D99">
        <w:rPr>
          <w:rFonts w:cs="Arial"/>
          <w:szCs w:val="22"/>
        </w:rPr>
        <w:t>ecommendations</w:t>
      </w:r>
      <w:r w:rsidR="00EF1E2B" w:rsidRPr="007A7E7F">
        <w:rPr>
          <w:rFonts w:cs="Arial"/>
          <w:szCs w:val="22"/>
        </w:rPr>
        <w:t>.</w:t>
      </w:r>
    </w:p>
    <w:p w:rsidR="00C849EE" w:rsidRDefault="00C849EE" w:rsidP="00C849EE">
      <w:pPr>
        <w:spacing w:after="120"/>
        <w:ind w:left="720"/>
        <w:rPr>
          <w:rFonts w:cs="Arial"/>
          <w:szCs w:val="22"/>
          <w:lang w:val="en-US"/>
        </w:rPr>
      </w:pPr>
    </w:p>
    <w:p w:rsidR="008643FC" w:rsidRPr="008643FC" w:rsidRDefault="008643FC" w:rsidP="008643FC">
      <w:pPr>
        <w:spacing w:after="120"/>
        <w:rPr>
          <w:rFonts w:cs="Arial"/>
          <w:szCs w:val="22"/>
        </w:rPr>
      </w:pPr>
      <w:r w:rsidRPr="008643FC">
        <w:rPr>
          <w:rFonts w:cs="Arial"/>
          <w:szCs w:val="22"/>
        </w:rPr>
        <w:t xml:space="preserve">Label </w:t>
      </w:r>
      <w:r w:rsidR="00725461">
        <w:rPr>
          <w:rFonts w:cs="Arial"/>
          <w:szCs w:val="22"/>
        </w:rPr>
        <w:t xml:space="preserve">sheets were prepared by </w:t>
      </w:r>
      <w:proofErr w:type="spellStart"/>
      <w:r w:rsidR="00725461">
        <w:rPr>
          <w:rFonts w:cs="Arial"/>
          <w:szCs w:val="22"/>
        </w:rPr>
        <w:t>Defries</w:t>
      </w:r>
      <w:proofErr w:type="spellEnd"/>
      <w:r w:rsidR="00725461">
        <w:rPr>
          <w:rFonts w:cs="Arial"/>
          <w:szCs w:val="22"/>
        </w:rPr>
        <w:t xml:space="preserve"> </w:t>
      </w:r>
      <w:r w:rsidR="00C9516B">
        <w:rPr>
          <w:rFonts w:cs="Arial"/>
          <w:szCs w:val="22"/>
        </w:rPr>
        <w:t xml:space="preserve">Industries </w:t>
      </w:r>
      <w:r w:rsidR="00725461">
        <w:rPr>
          <w:rFonts w:cs="Arial"/>
          <w:szCs w:val="22"/>
        </w:rPr>
        <w:t xml:space="preserve">with </w:t>
      </w:r>
      <w:r w:rsidRPr="008643FC">
        <w:rPr>
          <w:rFonts w:cs="Arial"/>
          <w:szCs w:val="22"/>
        </w:rPr>
        <w:t xml:space="preserve">properties </w:t>
      </w:r>
      <w:r w:rsidR="00B83683">
        <w:rPr>
          <w:rFonts w:cs="Arial"/>
          <w:szCs w:val="22"/>
        </w:rPr>
        <w:t>described in Appendix 9.3</w:t>
      </w:r>
      <w:r w:rsidR="00086699">
        <w:rPr>
          <w:rFonts w:cs="Arial"/>
          <w:szCs w:val="22"/>
        </w:rPr>
        <w:t>.</w:t>
      </w:r>
    </w:p>
    <w:p w:rsidR="00725461" w:rsidRDefault="00725461" w:rsidP="00725461">
      <w:pPr>
        <w:tabs>
          <w:tab w:val="left" w:pos="-7513"/>
        </w:tabs>
        <w:spacing w:after="120"/>
        <w:ind w:right="521"/>
        <w:rPr>
          <w:rFonts w:cs="Arial"/>
          <w:b/>
          <w:szCs w:val="22"/>
        </w:rPr>
      </w:pPr>
    </w:p>
    <w:p w:rsidR="00725461" w:rsidRPr="00725461" w:rsidRDefault="00753BDD" w:rsidP="00725461">
      <w:pPr>
        <w:tabs>
          <w:tab w:val="left" w:pos="-7513"/>
        </w:tabs>
        <w:spacing w:after="120"/>
        <w:ind w:right="521"/>
        <w:rPr>
          <w:rFonts w:cs="Arial"/>
          <w:b/>
          <w:szCs w:val="22"/>
        </w:rPr>
      </w:pPr>
      <w:r>
        <w:rPr>
          <w:rFonts w:cs="Arial"/>
          <w:b/>
          <w:szCs w:val="22"/>
        </w:rPr>
        <w:t>4</w:t>
      </w:r>
      <w:r w:rsidR="00725461" w:rsidRPr="00725461">
        <w:rPr>
          <w:rFonts w:cs="Arial"/>
          <w:b/>
          <w:szCs w:val="22"/>
        </w:rPr>
        <w:t>.</w:t>
      </w:r>
      <w:r>
        <w:rPr>
          <w:rFonts w:cs="Arial"/>
          <w:b/>
          <w:szCs w:val="22"/>
        </w:rPr>
        <w:t>4</w:t>
      </w:r>
      <w:r w:rsidR="00725461" w:rsidRPr="00725461">
        <w:rPr>
          <w:rFonts w:cs="Arial"/>
          <w:b/>
          <w:szCs w:val="22"/>
        </w:rPr>
        <w:t xml:space="preserve"> Testing and evaluation</w:t>
      </w:r>
    </w:p>
    <w:p w:rsidR="00725461" w:rsidRPr="00B447CF" w:rsidRDefault="00725461" w:rsidP="00725461">
      <w:pPr>
        <w:tabs>
          <w:tab w:val="left" w:pos="-7513"/>
        </w:tabs>
        <w:spacing w:after="120"/>
        <w:ind w:right="521"/>
        <w:rPr>
          <w:rFonts w:cs="Arial"/>
          <w:szCs w:val="22"/>
        </w:rPr>
      </w:pPr>
      <w:r w:rsidRPr="008643FC">
        <w:rPr>
          <w:rFonts w:cs="Arial"/>
          <w:szCs w:val="22"/>
        </w:rPr>
        <w:t xml:space="preserve">The evaluation took place </w:t>
      </w:r>
      <w:r>
        <w:rPr>
          <w:rFonts w:cs="Arial"/>
          <w:szCs w:val="22"/>
        </w:rPr>
        <w:t xml:space="preserve">between </w:t>
      </w:r>
      <w:r w:rsidR="00860F96">
        <w:rPr>
          <w:rFonts w:cs="Arial"/>
          <w:szCs w:val="22"/>
        </w:rPr>
        <w:t xml:space="preserve">June </w:t>
      </w:r>
      <w:r w:rsidR="000B6678">
        <w:rPr>
          <w:rFonts w:cs="Arial"/>
          <w:szCs w:val="22"/>
        </w:rPr>
        <w:t>and</w:t>
      </w:r>
      <w:r>
        <w:rPr>
          <w:rFonts w:cs="Arial"/>
          <w:szCs w:val="22"/>
        </w:rPr>
        <w:t xml:space="preserve"> </w:t>
      </w:r>
      <w:r w:rsidRPr="008643FC">
        <w:rPr>
          <w:rFonts w:cs="Arial"/>
          <w:szCs w:val="22"/>
        </w:rPr>
        <w:t>July 2013</w:t>
      </w:r>
      <w:r w:rsidR="00781D45">
        <w:rPr>
          <w:rFonts w:cs="Arial"/>
          <w:szCs w:val="22"/>
        </w:rPr>
        <w:t>:</w:t>
      </w:r>
      <w:r w:rsidRPr="008643FC">
        <w:rPr>
          <w:rFonts w:cs="Arial"/>
          <w:szCs w:val="22"/>
        </w:rPr>
        <w:t xml:space="preserve"> </w:t>
      </w:r>
    </w:p>
    <w:p w:rsidR="00725461" w:rsidRDefault="00725461" w:rsidP="00035E2E">
      <w:pPr>
        <w:numPr>
          <w:ilvl w:val="0"/>
          <w:numId w:val="1"/>
        </w:numPr>
        <w:tabs>
          <w:tab w:val="left" w:pos="-7513"/>
        </w:tabs>
        <w:spacing w:after="120"/>
        <w:ind w:left="714" w:right="521" w:hanging="357"/>
        <w:rPr>
          <w:rFonts w:cs="Arial"/>
          <w:szCs w:val="22"/>
        </w:rPr>
      </w:pPr>
      <w:r>
        <w:rPr>
          <w:rFonts w:cs="Arial"/>
          <w:szCs w:val="22"/>
        </w:rPr>
        <w:t>Education was provided</w:t>
      </w:r>
      <w:r w:rsidRPr="00961FDD">
        <w:rPr>
          <w:rFonts w:cs="Arial"/>
          <w:szCs w:val="22"/>
        </w:rPr>
        <w:t xml:space="preserve"> for all</w:t>
      </w:r>
      <w:r w:rsidR="008E3DDF">
        <w:rPr>
          <w:rFonts w:cs="Arial"/>
          <w:szCs w:val="22"/>
        </w:rPr>
        <w:t xml:space="preserve"> intra-</w:t>
      </w:r>
      <w:r>
        <w:rPr>
          <w:rFonts w:cs="Arial"/>
          <w:szCs w:val="22"/>
        </w:rPr>
        <w:t>operative staff in each test hospital</w:t>
      </w:r>
      <w:r w:rsidR="00C9516B">
        <w:rPr>
          <w:rFonts w:cs="Arial"/>
          <w:szCs w:val="22"/>
        </w:rPr>
        <w:t>.</w:t>
      </w:r>
    </w:p>
    <w:p w:rsidR="00725461" w:rsidRDefault="00725461" w:rsidP="00035E2E">
      <w:pPr>
        <w:numPr>
          <w:ilvl w:val="0"/>
          <w:numId w:val="1"/>
        </w:numPr>
        <w:tabs>
          <w:tab w:val="left" w:pos="-7513"/>
        </w:tabs>
        <w:spacing w:after="120"/>
        <w:ind w:left="714" w:right="521" w:hanging="357"/>
        <w:rPr>
          <w:rFonts w:cs="Arial"/>
          <w:szCs w:val="22"/>
        </w:rPr>
      </w:pPr>
      <w:r>
        <w:rPr>
          <w:rFonts w:cs="Arial"/>
          <w:szCs w:val="22"/>
        </w:rPr>
        <w:t>Label sets were trialled for</w:t>
      </w:r>
      <w:r w:rsidRPr="00961FDD">
        <w:rPr>
          <w:rFonts w:cs="Arial"/>
          <w:szCs w:val="22"/>
        </w:rPr>
        <w:t xml:space="preserve"> </w:t>
      </w:r>
      <w:r w:rsidR="00C9516B">
        <w:rPr>
          <w:rFonts w:cs="Arial"/>
          <w:szCs w:val="22"/>
        </w:rPr>
        <w:t>four</w:t>
      </w:r>
      <w:r w:rsidRPr="00961FDD">
        <w:rPr>
          <w:rFonts w:cs="Arial"/>
          <w:szCs w:val="22"/>
        </w:rPr>
        <w:t xml:space="preserve"> weeks</w:t>
      </w:r>
      <w:r>
        <w:rPr>
          <w:rFonts w:cs="Arial"/>
          <w:szCs w:val="22"/>
        </w:rPr>
        <w:t>.</w:t>
      </w:r>
    </w:p>
    <w:p w:rsidR="00725461" w:rsidRDefault="00C9516B" w:rsidP="00035E2E">
      <w:pPr>
        <w:numPr>
          <w:ilvl w:val="0"/>
          <w:numId w:val="1"/>
        </w:numPr>
        <w:tabs>
          <w:tab w:val="left" w:pos="-7513"/>
        </w:tabs>
        <w:spacing w:after="120"/>
        <w:ind w:left="714" w:right="521" w:hanging="357"/>
        <w:rPr>
          <w:rFonts w:cs="Arial"/>
          <w:szCs w:val="22"/>
        </w:rPr>
      </w:pPr>
      <w:r>
        <w:rPr>
          <w:rFonts w:cs="Arial"/>
          <w:szCs w:val="22"/>
        </w:rPr>
        <w:t>An evaluation survey</w:t>
      </w:r>
      <w:r w:rsidR="00725461">
        <w:rPr>
          <w:rFonts w:cs="Arial"/>
          <w:szCs w:val="22"/>
        </w:rPr>
        <w:t xml:space="preserve"> was completed for each morning and afternoon</w:t>
      </w:r>
      <w:r w:rsidR="00B83683">
        <w:rPr>
          <w:rFonts w:cs="Arial"/>
          <w:szCs w:val="22"/>
        </w:rPr>
        <w:t xml:space="preserve"> operating list (see Appendix 9.4</w:t>
      </w:r>
      <w:r w:rsidR="00725461">
        <w:rPr>
          <w:rFonts w:cs="Arial"/>
          <w:szCs w:val="22"/>
        </w:rPr>
        <w:t>)</w:t>
      </w:r>
      <w:r w:rsidR="00781D45">
        <w:rPr>
          <w:rFonts w:cs="Arial"/>
          <w:szCs w:val="22"/>
        </w:rPr>
        <w:t>.</w:t>
      </w:r>
    </w:p>
    <w:p w:rsidR="004661CD" w:rsidRPr="004661CD" w:rsidRDefault="004661CD" w:rsidP="00035E2E">
      <w:pPr>
        <w:numPr>
          <w:ilvl w:val="0"/>
          <w:numId w:val="1"/>
        </w:numPr>
        <w:spacing w:after="120"/>
        <w:rPr>
          <w:rFonts w:cs="Arial"/>
          <w:szCs w:val="22"/>
        </w:rPr>
      </w:pPr>
      <w:r>
        <w:rPr>
          <w:rFonts w:cs="Arial"/>
          <w:szCs w:val="22"/>
        </w:rPr>
        <w:t>The survey had a selection of open and closed questions including some using the Likert psychometric scale to grade responses.</w:t>
      </w:r>
    </w:p>
    <w:p w:rsidR="00725461" w:rsidRDefault="00725461" w:rsidP="00035E2E">
      <w:pPr>
        <w:numPr>
          <w:ilvl w:val="0"/>
          <w:numId w:val="1"/>
        </w:numPr>
        <w:tabs>
          <w:tab w:val="left" w:pos="-7513"/>
        </w:tabs>
        <w:spacing w:after="120"/>
        <w:ind w:right="521"/>
        <w:rPr>
          <w:rFonts w:cs="Arial"/>
          <w:szCs w:val="22"/>
        </w:rPr>
      </w:pPr>
      <w:r>
        <w:rPr>
          <w:rFonts w:cs="Arial"/>
          <w:szCs w:val="22"/>
        </w:rPr>
        <w:t>Test hospitals</w:t>
      </w:r>
      <w:r w:rsidRPr="00961FDD">
        <w:rPr>
          <w:rFonts w:cs="Arial"/>
          <w:szCs w:val="22"/>
        </w:rPr>
        <w:t xml:space="preserve"> collate</w:t>
      </w:r>
      <w:r>
        <w:rPr>
          <w:rFonts w:cs="Arial"/>
          <w:szCs w:val="22"/>
        </w:rPr>
        <w:t>d</w:t>
      </w:r>
      <w:r w:rsidR="00CC0EC8">
        <w:rPr>
          <w:rFonts w:cs="Arial"/>
          <w:szCs w:val="22"/>
        </w:rPr>
        <w:t xml:space="preserve"> </w:t>
      </w:r>
      <w:r w:rsidR="004661CD">
        <w:rPr>
          <w:rFonts w:cs="Arial"/>
          <w:szCs w:val="22"/>
        </w:rPr>
        <w:t xml:space="preserve">their </w:t>
      </w:r>
      <w:r w:rsidR="00CC0EC8">
        <w:rPr>
          <w:rFonts w:cs="Arial"/>
          <w:szCs w:val="22"/>
        </w:rPr>
        <w:t>evaluation</w:t>
      </w:r>
      <w:r w:rsidRPr="00961FDD">
        <w:rPr>
          <w:rFonts w:cs="Arial"/>
          <w:szCs w:val="22"/>
        </w:rPr>
        <w:t xml:space="preserve"> </w:t>
      </w:r>
      <w:r w:rsidR="00CC0EC8">
        <w:rPr>
          <w:rFonts w:cs="Arial"/>
          <w:szCs w:val="22"/>
        </w:rPr>
        <w:t xml:space="preserve">forms </w:t>
      </w:r>
      <w:r>
        <w:rPr>
          <w:rFonts w:cs="Arial"/>
          <w:szCs w:val="22"/>
        </w:rPr>
        <w:t>and provided the</w:t>
      </w:r>
      <w:r w:rsidR="00CC0EC8">
        <w:rPr>
          <w:rFonts w:cs="Arial"/>
          <w:szCs w:val="22"/>
        </w:rPr>
        <w:t xml:space="preserve">se to </w:t>
      </w:r>
      <w:r>
        <w:rPr>
          <w:rFonts w:cs="Arial"/>
          <w:szCs w:val="22"/>
        </w:rPr>
        <w:t>the Commission with an overview of the test period and outcomes.</w:t>
      </w:r>
    </w:p>
    <w:p w:rsidR="00D235CF" w:rsidRPr="00961FDD" w:rsidRDefault="00F50C1C" w:rsidP="00D235CF">
      <w:pPr>
        <w:tabs>
          <w:tab w:val="left" w:pos="-7513"/>
        </w:tabs>
        <w:spacing w:after="120"/>
        <w:ind w:left="720" w:right="521"/>
        <w:rPr>
          <w:rFonts w:cs="Arial"/>
          <w:szCs w:val="22"/>
        </w:rPr>
      </w:pPr>
      <w:r>
        <w:rPr>
          <w:rFonts w:cs="Arial"/>
          <w:szCs w:val="22"/>
        </w:rPr>
        <w:br w:type="page"/>
      </w:r>
    </w:p>
    <w:p w:rsidR="00D235CF" w:rsidRPr="00962F05" w:rsidRDefault="00753BDD" w:rsidP="00CE0317">
      <w:pPr>
        <w:pStyle w:val="Heading1"/>
      </w:pPr>
      <w:r>
        <w:t>5</w:t>
      </w:r>
      <w:r w:rsidR="00D235CF">
        <w:t xml:space="preserve">. Evaluation </w:t>
      </w:r>
    </w:p>
    <w:p w:rsidR="00D235CF" w:rsidRDefault="00D235CF" w:rsidP="00D235CF">
      <w:pPr>
        <w:spacing w:after="120"/>
        <w:rPr>
          <w:rFonts w:cs="Arial"/>
          <w:szCs w:val="22"/>
        </w:rPr>
      </w:pPr>
      <w:r w:rsidRPr="00331382">
        <w:rPr>
          <w:rFonts w:cs="Arial"/>
          <w:szCs w:val="22"/>
        </w:rPr>
        <w:t xml:space="preserve">The </w:t>
      </w:r>
      <w:r>
        <w:rPr>
          <w:rFonts w:cs="Arial"/>
          <w:szCs w:val="22"/>
        </w:rPr>
        <w:t>two</w:t>
      </w:r>
      <w:r w:rsidRPr="00331382">
        <w:rPr>
          <w:rFonts w:cs="Arial"/>
          <w:szCs w:val="22"/>
        </w:rPr>
        <w:t xml:space="preserve"> trial centres submitted </w:t>
      </w:r>
      <w:r>
        <w:rPr>
          <w:rFonts w:cs="Arial"/>
          <w:szCs w:val="22"/>
        </w:rPr>
        <w:t xml:space="preserve">a total of </w:t>
      </w:r>
      <w:r w:rsidR="00E47F4D">
        <w:rPr>
          <w:rFonts w:cs="Arial"/>
          <w:szCs w:val="22"/>
        </w:rPr>
        <w:t>57</w:t>
      </w:r>
      <w:r w:rsidRPr="00331382">
        <w:rPr>
          <w:rFonts w:cs="Arial"/>
          <w:szCs w:val="22"/>
        </w:rPr>
        <w:t xml:space="preserve"> completed evaluation surveys</w:t>
      </w:r>
      <w:r w:rsidR="001A06E9">
        <w:rPr>
          <w:rFonts w:cs="Arial"/>
          <w:szCs w:val="22"/>
        </w:rPr>
        <w:t xml:space="preserve"> (Appendix 9.4)</w:t>
      </w:r>
      <w:r w:rsidRPr="00331382">
        <w:rPr>
          <w:rFonts w:cs="Arial"/>
          <w:szCs w:val="22"/>
        </w:rPr>
        <w:t xml:space="preserve">. One survey was completed for each list (either morning or afternoon) by the respondent who had participated in the majority of cases during that session. </w:t>
      </w:r>
    </w:p>
    <w:p w:rsidR="00D235CF" w:rsidRDefault="00D235CF" w:rsidP="00D235CF">
      <w:pPr>
        <w:spacing w:after="120"/>
        <w:ind w:right="-46"/>
        <w:rPr>
          <w:rFonts w:cs="Arial"/>
          <w:b/>
          <w:szCs w:val="22"/>
        </w:rPr>
      </w:pPr>
    </w:p>
    <w:p w:rsidR="00D235CF" w:rsidRDefault="00D235CF" w:rsidP="00D235CF">
      <w:pPr>
        <w:spacing w:after="120"/>
        <w:ind w:right="-46"/>
        <w:rPr>
          <w:rFonts w:cs="Arial"/>
          <w:b/>
          <w:szCs w:val="22"/>
        </w:rPr>
      </w:pPr>
      <w:r>
        <w:rPr>
          <w:rFonts w:cs="Arial"/>
          <w:b/>
          <w:szCs w:val="22"/>
        </w:rPr>
        <w:t>Princess Alexandra Hospital</w:t>
      </w:r>
    </w:p>
    <w:p w:rsidR="00D235CF" w:rsidRPr="00CF7475" w:rsidRDefault="00D235CF" w:rsidP="00D235CF">
      <w:pPr>
        <w:spacing w:after="120"/>
        <w:ind w:right="-46"/>
        <w:rPr>
          <w:rFonts w:cs="Arial"/>
          <w:szCs w:val="22"/>
        </w:rPr>
      </w:pPr>
      <w:r>
        <w:rPr>
          <w:rFonts w:cs="Arial"/>
          <w:b/>
          <w:szCs w:val="22"/>
        </w:rPr>
        <w:t xml:space="preserve">Evaluation </w:t>
      </w:r>
      <w:r w:rsidR="00991ABC">
        <w:rPr>
          <w:rFonts w:cs="Arial"/>
          <w:b/>
          <w:szCs w:val="22"/>
        </w:rPr>
        <w:t>start</w:t>
      </w:r>
      <w:r>
        <w:rPr>
          <w:rFonts w:cs="Arial"/>
          <w:b/>
          <w:szCs w:val="22"/>
        </w:rPr>
        <w:t>ed</w:t>
      </w:r>
      <w:r w:rsidRPr="00CF7475">
        <w:rPr>
          <w:rFonts w:cs="Arial"/>
          <w:szCs w:val="22"/>
        </w:rPr>
        <w:t xml:space="preserve"> </w:t>
      </w:r>
      <w:r>
        <w:rPr>
          <w:rFonts w:cs="Arial"/>
          <w:szCs w:val="22"/>
        </w:rPr>
        <w:t>June</w:t>
      </w:r>
      <w:r w:rsidRPr="00CF7475">
        <w:rPr>
          <w:rFonts w:cs="Arial"/>
          <w:szCs w:val="22"/>
        </w:rPr>
        <w:t xml:space="preserve"> 201</w:t>
      </w:r>
      <w:r>
        <w:rPr>
          <w:rFonts w:cs="Arial"/>
          <w:szCs w:val="22"/>
        </w:rPr>
        <w:t>4</w:t>
      </w:r>
      <w:r w:rsidRPr="00CF7475">
        <w:rPr>
          <w:rFonts w:cs="Arial"/>
          <w:szCs w:val="22"/>
        </w:rPr>
        <w:t xml:space="preserve"> </w:t>
      </w:r>
    </w:p>
    <w:p w:rsidR="00D235CF" w:rsidRPr="00CF7475" w:rsidRDefault="00D235CF" w:rsidP="00D235CF">
      <w:pPr>
        <w:spacing w:after="120"/>
        <w:ind w:right="-46"/>
        <w:rPr>
          <w:rFonts w:cs="Arial"/>
          <w:szCs w:val="22"/>
        </w:rPr>
      </w:pPr>
      <w:r w:rsidRPr="00CF7475">
        <w:rPr>
          <w:rFonts w:cs="Arial"/>
          <w:b/>
          <w:szCs w:val="22"/>
        </w:rPr>
        <w:t>Duration</w:t>
      </w:r>
      <w:r w:rsidRPr="00CF7475">
        <w:rPr>
          <w:rFonts w:cs="Arial"/>
          <w:szCs w:val="22"/>
        </w:rPr>
        <w:t xml:space="preserve"> </w:t>
      </w:r>
      <w:r>
        <w:rPr>
          <w:rFonts w:cs="Arial"/>
          <w:szCs w:val="22"/>
        </w:rPr>
        <w:t xml:space="preserve">30 </w:t>
      </w:r>
      <w:r w:rsidRPr="00CF7475">
        <w:rPr>
          <w:rFonts w:cs="Arial"/>
          <w:szCs w:val="22"/>
        </w:rPr>
        <w:t>days</w:t>
      </w:r>
    </w:p>
    <w:p w:rsidR="00D235CF" w:rsidRDefault="00D235CF" w:rsidP="00D235CF">
      <w:pPr>
        <w:spacing w:after="120"/>
        <w:ind w:right="-46"/>
        <w:rPr>
          <w:rFonts w:cs="Arial"/>
          <w:i/>
          <w:szCs w:val="22"/>
        </w:rPr>
      </w:pPr>
      <w:r w:rsidRPr="00CF7475">
        <w:rPr>
          <w:rFonts w:cs="Arial"/>
          <w:b/>
          <w:szCs w:val="22"/>
        </w:rPr>
        <w:t>Pre-printed label set</w:t>
      </w:r>
      <w:r>
        <w:rPr>
          <w:rFonts w:cs="Arial"/>
          <w:b/>
          <w:szCs w:val="22"/>
        </w:rPr>
        <w:t xml:space="preserve"> </w:t>
      </w:r>
      <w:r w:rsidR="00860F96">
        <w:rPr>
          <w:rFonts w:cs="Arial"/>
          <w:i/>
          <w:szCs w:val="22"/>
        </w:rPr>
        <w:t>Appendices</w:t>
      </w:r>
      <w:r w:rsidR="00B83683">
        <w:rPr>
          <w:rFonts w:cs="Arial"/>
          <w:i/>
          <w:szCs w:val="22"/>
        </w:rPr>
        <w:t xml:space="preserve"> 9.1 and 9.2</w:t>
      </w:r>
    </w:p>
    <w:p w:rsidR="00D235CF" w:rsidRPr="00CF7475" w:rsidRDefault="00D235CF" w:rsidP="00D235CF">
      <w:pPr>
        <w:spacing w:after="120"/>
        <w:ind w:right="-46"/>
        <w:rPr>
          <w:rFonts w:cs="Arial"/>
          <w:szCs w:val="22"/>
        </w:rPr>
      </w:pPr>
      <w:r w:rsidRPr="00CF7475">
        <w:rPr>
          <w:rFonts w:cs="Arial"/>
          <w:b/>
          <w:szCs w:val="22"/>
        </w:rPr>
        <w:t xml:space="preserve">Total audits completed </w:t>
      </w:r>
      <w:r>
        <w:rPr>
          <w:rFonts w:cs="Arial"/>
          <w:szCs w:val="22"/>
        </w:rPr>
        <w:t>4</w:t>
      </w:r>
      <w:r w:rsidR="00E47F4D">
        <w:rPr>
          <w:rFonts w:cs="Arial"/>
          <w:szCs w:val="22"/>
        </w:rPr>
        <w:t>2</w:t>
      </w:r>
    </w:p>
    <w:p w:rsidR="00D235CF" w:rsidRPr="00CF7475" w:rsidRDefault="00D235CF" w:rsidP="00D235CF">
      <w:pPr>
        <w:spacing w:after="120"/>
        <w:ind w:right="-46"/>
        <w:rPr>
          <w:rFonts w:cs="Arial"/>
          <w:szCs w:val="22"/>
        </w:rPr>
      </w:pPr>
      <w:r w:rsidRPr="00CF7475">
        <w:rPr>
          <w:rFonts w:cs="Arial"/>
          <w:szCs w:val="22"/>
        </w:rPr>
        <w:t xml:space="preserve">A total of </w:t>
      </w:r>
      <w:r w:rsidR="00860F96">
        <w:rPr>
          <w:rFonts w:cs="Arial"/>
          <w:szCs w:val="22"/>
        </w:rPr>
        <w:t>625</w:t>
      </w:r>
      <w:r w:rsidRPr="00CF7475">
        <w:rPr>
          <w:rFonts w:cs="Arial"/>
          <w:szCs w:val="22"/>
        </w:rPr>
        <w:t xml:space="preserve"> label sheets were used during the </w:t>
      </w:r>
      <w:r>
        <w:rPr>
          <w:rFonts w:cs="Arial"/>
          <w:szCs w:val="22"/>
        </w:rPr>
        <w:t>30</w:t>
      </w:r>
      <w:r w:rsidRPr="00CF7475">
        <w:rPr>
          <w:rFonts w:cs="Arial"/>
          <w:szCs w:val="22"/>
        </w:rPr>
        <w:t xml:space="preserve"> day period in </w:t>
      </w:r>
      <w:r w:rsidR="00860F96">
        <w:rPr>
          <w:rFonts w:cs="Arial"/>
          <w:szCs w:val="22"/>
        </w:rPr>
        <w:t>orthopaedic, vascular, cardiology, urology and general surgery</w:t>
      </w:r>
      <w:r w:rsidRPr="00CF7475">
        <w:rPr>
          <w:rFonts w:cs="Arial"/>
          <w:szCs w:val="22"/>
        </w:rPr>
        <w:t xml:space="preserve"> lists.  </w:t>
      </w:r>
    </w:p>
    <w:p w:rsidR="00D235CF" w:rsidRPr="00991C75" w:rsidRDefault="00D235CF" w:rsidP="00D235CF">
      <w:pPr>
        <w:spacing w:after="120"/>
        <w:ind w:right="-46"/>
        <w:rPr>
          <w:rFonts w:cs="Arial"/>
          <w:szCs w:val="22"/>
        </w:rPr>
      </w:pPr>
    </w:p>
    <w:p w:rsidR="00D235CF" w:rsidRPr="00991C75" w:rsidRDefault="00D235CF" w:rsidP="00D235CF">
      <w:pPr>
        <w:spacing w:after="120"/>
        <w:ind w:right="-46"/>
        <w:rPr>
          <w:rFonts w:cs="Arial"/>
          <w:b/>
          <w:szCs w:val="22"/>
        </w:rPr>
      </w:pPr>
      <w:r>
        <w:rPr>
          <w:rFonts w:cs="Arial"/>
          <w:b/>
          <w:szCs w:val="22"/>
        </w:rPr>
        <w:t>Redcliffe Hospital</w:t>
      </w:r>
    </w:p>
    <w:p w:rsidR="00D235CF" w:rsidRPr="00CF7475" w:rsidRDefault="00991ABC" w:rsidP="00D235CF">
      <w:pPr>
        <w:spacing w:after="120"/>
        <w:ind w:right="284"/>
        <w:rPr>
          <w:rFonts w:cs="Arial"/>
          <w:szCs w:val="22"/>
        </w:rPr>
      </w:pPr>
      <w:proofErr w:type="spellStart"/>
      <w:r>
        <w:rPr>
          <w:rFonts w:cs="Arial"/>
          <w:b/>
          <w:bCs/>
          <w:szCs w:val="22"/>
        </w:rPr>
        <w:t>Evaluaiton</w:t>
      </w:r>
      <w:proofErr w:type="spellEnd"/>
      <w:r>
        <w:rPr>
          <w:rFonts w:cs="Arial"/>
          <w:b/>
          <w:bCs/>
          <w:szCs w:val="22"/>
        </w:rPr>
        <w:t xml:space="preserve"> started</w:t>
      </w:r>
      <w:r w:rsidR="00CC0EC8">
        <w:rPr>
          <w:rFonts w:cs="Arial"/>
          <w:szCs w:val="22"/>
        </w:rPr>
        <w:t xml:space="preserve"> </w:t>
      </w:r>
      <w:r w:rsidR="00D235CF">
        <w:rPr>
          <w:rFonts w:cs="Arial"/>
          <w:szCs w:val="22"/>
        </w:rPr>
        <w:t>June</w:t>
      </w:r>
      <w:r w:rsidR="00D235CF" w:rsidRPr="00CF7475">
        <w:rPr>
          <w:rFonts w:cs="Arial"/>
          <w:szCs w:val="22"/>
        </w:rPr>
        <w:t xml:space="preserve"> 201</w:t>
      </w:r>
      <w:r w:rsidR="00D235CF">
        <w:rPr>
          <w:rFonts w:cs="Arial"/>
          <w:szCs w:val="22"/>
        </w:rPr>
        <w:t>4</w:t>
      </w:r>
    </w:p>
    <w:p w:rsidR="00D235CF" w:rsidRPr="00CF7475" w:rsidRDefault="00D235CF" w:rsidP="00D235CF">
      <w:pPr>
        <w:spacing w:after="120"/>
        <w:ind w:right="284"/>
        <w:rPr>
          <w:rFonts w:cs="Arial"/>
          <w:szCs w:val="22"/>
        </w:rPr>
      </w:pPr>
      <w:r w:rsidRPr="00CF7475">
        <w:rPr>
          <w:rFonts w:cs="Arial"/>
          <w:b/>
          <w:szCs w:val="22"/>
        </w:rPr>
        <w:t>Duration</w:t>
      </w:r>
      <w:r w:rsidRPr="00CF7475">
        <w:rPr>
          <w:rFonts w:cs="Arial"/>
          <w:szCs w:val="22"/>
        </w:rPr>
        <w:t xml:space="preserve"> </w:t>
      </w:r>
      <w:r>
        <w:rPr>
          <w:rFonts w:cs="Arial"/>
          <w:szCs w:val="22"/>
        </w:rPr>
        <w:t>30</w:t>
      </w:r>
      <w:r w:rsidRPr="00CF7475">
        <w:rPr>
          <w:rFonts w:cs="Arial"/>
          <w:szCs w:val="22"/>
        </w:rPr>
        <w:t xml:space="preserve"> days</w:t>
      </w:r>
    </w:p>
    <w:p w:rsidR="00D235CF" w:rsidRPr="00CF7475" w:rsidRDefault="00D235CF" w:rsidP="00D235CF">
      <w:pPr>
        <w:spacing w:after="120"/>
        <w:rPr>
          <w:rFonts w:cs="Arial"/>
          <w:szCs w:val="22"/>
        </w:rPr>
      </w:pPr>
      <w:r w:rsidRPr="00CF7475">
        <w:rPr>
          <w:rFonts w:cs="Arial"/>
          <w:b/>
          <w:szCs w:val="22"/>
        </w:rPr>
        <w:t>Pre-printed label set</w:t>
      </w:r>
      <w:r w:rsidRPr="00CF7475">
        <w:rPr>
          <w:rFonts w:cs="Arial"/>
          <w:szCs w:val="22"/>
        </w:rPr>
        <w:t xml:space="preserve"> </w:t>
      </w:r>
      <w:r w:rsidRPr="00991C75">
        <w:rPr>
          <w:rFonts w:cs="Arial"/>
          <w:i/>
          <w:szCs w:val="22"/>
        </w:rPr>
        <w:t xml:space="preserve">Appendix </w:t>
      </w:r>
      <w:r w:rsidR="00B83683">
        <w:rPr>
          <w:rFonts w:cs="Arial"/>
          <w:i/>
          <w:szCs w:val="22"/>
        </w:rPr>
        <w:t>9.1</w:t>
      </w:r>
    </w:p>
    <w:p w:rsidR="00D235CF" w:rsidRDefault="00D235CF" w:rsidP="00D235CF">
      <w:pPr>
        <w:spacing w:after="120"/>
        <w:ind w:right="284"/>
        <w:rPr>
          <w:rFonts w:cs="Arial"/>
          <w:bCs/>
          <w:szCs w:val="22"/>
        </w:rPr>
      </w:pPr>
      <w:r w:rsidRPr="00CF7475">
        <w:rPr>
          <w:rFonts w:cs="Arial"/>
          <w:b/>
          <w:bCs/>
          <w:szCs w:val="22"/>
        </w:rPr>
        <w:t xml:space="preserve">Total </w:t>
      </w:r>
      <w:r w:rsidR="00991ABC">
        <w:rPr>
          <w:rFonts w:cs="Arial"/>
          <w:b/>
          <w:bCs/>
          <w:szCs w:val="22"/>
        </w:rPr>
        <w:t>a</w:t>
      </w:r>
      <w:r w:rsidRPr="00CF7475">
        <w:rPr>
          <w:rFonts w:cs="Arial"/>
          <w:b/>
          <w:bCs/>
          <w:szCs w:val="22"/>
        </w:rPr>
        <w:t xml:space="preserve">udits </w:t>
      </w:r>
      <w:r w:rsidR="00991ABC">
        <w:rPr>
          <w:rFonts w:cs="Arial"/>
          <w:b/>
          <w:bCs/>
          <w:szCs w:val="22"/>
        </w:rPr>
        <w:t>c</w:t>
      </w:r>
      <w:r w:rsidRPr="00CF7475">
        <w:rPr>
          <w:rFonts w:cs="Arial"/>
          <w:b/>
          <w:bCs/>
          <w:szCs w:val="22"/>
        </w:rPr>
        <w:t>ompleted</w:t>
      </w:r>
      <w:r w:rsidRPr="00CF7475">
        <w:rPr>
          <w:rFonts w:cs="Arial"/>
          <w:bCs/>
          <w:szCs w:val="22"/>
        </w:rPr>
        <w:t xml:space="preserve"> </w:t>
      </w:r>
      <w:r w:rsidR="00CC0EC8">
        <w:rPr>
          <w:rFonts w:cs="Arial"/>
          <w:bCs/>
          <w:szCs w:val="22"/>
        </w:rPr>
        <w:t>15</w:t>
      </w:r>
    </w:p>
    <w:p w:rsidR="00D235CF" w:rsidRPr="00331382" w:rsidRDefault="00D235CF" w:rsidP="00D235CF">
      <w:pPr>
        <w:spacing w:after="120"/>
        <w:ind w:right="-46"/>
        <w:rPr>
          <w:rFonts w:cs="Arial"/>
          <w:szCs w:val="22"/>
        </w:rPr>
      </w:pPr>
      <w:r w:rsidRPr="00CF7475">
        <w:rPr>
          <w:rFonts w:cs="Arial"/>
          <w:szCs w:val="22"/>
        </w:rPr>
        <w:t xml:space="preserve">A total of </w:t>
      </w:r>
      <w:r w:rsidR="00CC0EC8">
        <w:rPr>
          <w:rFonts w:cs="Arial"/>
          <w:szCs w:val="22"/>
        </w:rPr>
        <w:t>160</w:t>
      </w:r>
      <w:r w:rsidRPr="00CF7475">
        <w:rPr>
          <w:rFonts w:cs="Arial"/>
          <w:szCs w:val="22"/>
        </w:rPr>
        <w:t xml:space="preserve"> label sheets were used during the </w:t>
      </w:r>
      <w:r>
        <w:rPr>
          <w:rFonts w:cs="Arial"/>
          <w:szCs w:val="22"/>
        </w:rPr>
        <w:t>30</w:t>
      </w:r>
      <w:r w:rsidRPr="00CF7475">
        <w:rPr>
          <w:rFonts w:cs="Arial"/>
          <w:szCs w:val="22"/>
        </w:rPr>
        <w:t xml:space="preserve"> day period</w:t>
      </w:r>
      <w:r w:rsidR="00CC0EC8">
        <w:rPr>
          <w:rFonts w:cs="Arial"/>
          <w:szCs w:val="22"/>
        </w:rPr>
        <w:t>.</w:t>
      </w:r>
      <w:r w:rsidRPr="00CF7475">
        <w:rPr>
          <w:rFonts w:cs="Arial"/>
          <w:szCs w:val="22"/>
        </w:rPr>
        <w:t xml:space="preserve"> </w:t>
      </w:r>
    </w:p>
    <w:p w:rsidR="00E47F4D" w:rsidRDefault="00E47F4D" w:rsidP="00D235CF">
      <w:pPr>
        <w:pStyle w:val="Default"/>
        <w:ind w:right="-45"/>
        <w:rPr>
          <w:rFonts w:ascii="Arial" w:hAnsi="Arial" w:cs="Arial"/>
          <w:color w:val="auto"/>
          <w:sz w:val="22"/>
          <w:szCs w:val="22"/>
        </w:rPr>
      </w:pPr>
    </w:p>
    <w:p w:rsidR="00D235CF" w:rsidRPr="00CF7475" w:rsidRDefault="00F50C1C" w:rsidP="00D235CF">
      <w:pPr>
        <w:pStyle w:val="Default"/>
        <w:ind w:right="-45"/>
        <w:rPr>
          <w:rFonts w:ascii="Arial" w:hAnsi="Arial" w:cs="Arial"/>
          <w:color w:val="auto"/>
          <w:sz w:val="22"/>
          <w:szCs w:val="22"/>
        </w:rPr>
      </w:pPr>
      <w:r>
        <w:rPr>
          <w:rFonts w:ascii="Arial" w:hAnsi="Arial" w:cs="Arial"/>
          <w:color w:val="auto"/>
          <w:sz w:val="22"/>
          <w:szCs w:val="22"/>
        </w:rPr>
        <w:br w:type="page"/>
      </w:r>
    </w:p>
    <w:p w:rsidR="00D235CF" w:rsidRPr="00CF7475" w:rsidRDefault="00753BDD" w:rsidP="00CE0317">
      <w:pPr>
        <w:pStyle w:val="Heading1"/>
      </w:pPr>
      <w:r>
        <w:t>6</w:t>
      </w:r>
      <w:r w:rsidR="00D235CF" w:rsidRPr="00CF7475">
        <w:t>. Summary and observations</w:t>
      </w:r>
    </w:p>
    <w:p w:rsidR="00D235CF" w:rsidRPr="00CF7475" w:rsidRDefault="00D235CF" w:rsidP="00D235CF">
      <w:pPr>
        <w:spacing w:after="120"/>
        <w:ind w:right="-46"/>
        <w:rPr>
          <w:rFonts w:cs="Arial"/>
          <w:b/>
          <w:szCs w:val="22"/>
        </w:rPr>
      </w:pPr>
    </w:p>
    <w:p w:rsidR="00D235CF" w:rsidRPr="00CF7475" w:rsidRDefault="00753BDD" w:rsidP="00D235CF">
      <w:pPr>
        <w:spacing w:after="120"/>
        <w:ind w:right="-46"/>
        <w:rPr>
          <w:rFonts w:cs="Arial"/>
          <w:b/>
          <w:szCs w:val="22"/>
        </w:rPr>
      </w:pPr>
      <w:r>
        <w:rPr>
          <w:rFonts w:cs="Arial"/>
          <w:b/>
          <w:szCs w:val="22"/>
        </w:rPr>
        <w:t>6</w:t>
      </w:r>
      <w:r w:rsidR="00D235CF" w:rsidRPr="00CF7475">
        <w:rPr>
          <w:rFonts w:cs="Arial"/>
          <w:b/>
          <w:szCs w:val="22"/>
        </w:rPr>
        <w:t>.1 Acceptability</w:t>
      </w:r>
    </w:p>
    <w:p w:rsidR="00431D57" w:rsidRPr="006B5534" w:rsidRDefault="00D235CF" w:rsidP="00D235CF">
      <w:pPr>
        <w:spacing w:after="120"/>
        <w:rPr>
          <w:rFonts w:cs="Arial"/>
          <w:szCs w:val="22"/>
        </w:rPr>
      </w:pPr>
      <w:r w:rsidRPr="00331382">
        <w:rPr>
          <w:rFonts w:cs="Arial"/>
          <w:szCs w:val="22"/>
        </w:rPr>
        <w:t>The majority of respondents (</w:t>
      </w:r>
      <w:r w:rsidR="00431D57">
        <w:rPr>
          <w:rFonts w:cs="Arial"/>
          <w:szCs w:val="22"/>
        </w:rPr>
        <w:t>74</w:t>
      </w:r>
      <w:r w:rsidRPr="00331382">
        <w:rPr>
          <w:rFonts w:cs="Arial"/>
          <w:szCs w:val="22"/>
        </w:rPr>
        <w:t xml:space="preserve">%) </w:t>
      </w:r>
      <w:r w:rsidR="001869E6">
        <w:rPr>
          <w:rFonts w:cs="Arial"/>
          <w:szCs w:val="22"/>
        </w:rPr>
        <w:t>found</w:t>
      </w:r>
      <w:r w:rsidRPr="00331382">
        <w:rPr>
          <w:rFonts w:cs="Arial"/>
          <w:szCs w:val="22"/>
        </w:rPr>
        <w:t xml:space="preserve"> the labelling system easy to use.</w:t>
      </w:r>
    </w:p>
    <w:p w:rsidR="00D235CF" w:rsidRDefault="00D235CF" w:rsidP="00D235CF">
      <w:pPr>
        <w:spacing w:after="120"/>
        <w:rPr>
          <w:rFonts w:cs="Arial"/>
          <w:b/>
          <w:sz w:val="20"/>
        </w:rPr>
      </w:pPr>
      <w:r>
        <w:rPr>
          <w:rFonts w:cs="Arial"/>
          <w:b/>
          <w:sz w:val="20"/>
        </w:rPr>
        <w:t>Figure 2</w:t>
      </w:r>
      <w:r w:rsidRPr="00331382">
        <w:rPr>
          <w:rFonts w:cs="Arial"/>
          <w:b/>
          <w:sz w:val="20"/>
        </w:rPr>
        <w:t>: Labelling system ease of use</w:t>
      </w:r>
      <w:r w:rsidR="00E47F4D">
        <w:rPr>
          <w:rFonts w:cs="Arial"/>
          <w:b/>
          <w:sz w:val="20"/>
        </w:rPr>
        <w:t xml:space="preserve"> (n=57)</w:t>
      </w:r>
    </w:p>
    <w:p w:rsidR="00431D57" w:rsidRPr="00331382" w:rsidRDefault="00431D57" w:rsidP="00D235CF">
      <w:pPr>
        <w:spacing w:after="120"/>
        <w:rPr>
          <w:rFonts w:cs="Arial"/>
          <w:b/>
          <w:sz w:val="20"/>
        </w:rPr>
      </w:pPr>
    </w:p>
    <w:p w:rsidR="00D235CF" w:rsidRPr="00CF7475" w:rsidRDefault="007F3A1B" w:rsidP="00D235CF">
      <w:pPr>
        <w:spacing w:after="120"/>
        <w:rPr>
          <w:rFonts w:cs="Arial"/>
          <w:szCs w:val="22"/>
        </w:rPr>
      </w:pPr>
      <w:r>
        <w:rPr>
          <w:rFonts w:cs="Arial"/>
          <w:noProof/>
          <w:szCs w:val="22"/>
          <w:lang w:eastAsia="en-AU"/>
        </w:rPr>
        <w:drawing>
          <wp:inline distT="0" distB="0" distL="0" distR="0">
            <wp:extent cx="3524250" cy="2162175"/>
            <wp:effectExtent l="19050" t="19050" r="19050" b="28575"/>
            <wp:docPr id="4" name="Picture 4" descr="Figure 2: Labelling system ease of use (n=57)&#10;The majority of respondents 74% found the labelling system easy to use, 3% disgreed and 23% responded don't know.&#10;&#10;" title="Figure 2 - Pie Chart on Accep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3310" t="-400"/>
                    <a:stretch>
                      <a:fillRect/>
                    </a:stretch>
                  </pic:blipFill>
                  <pic:spPr bwMode="auto">
                    <a:xfrm>
                      <a:off x="0" y="0"/>
                      <a:ext cx="3524250" cy="2162175"/>
                    </a:xfrm>
                    <a:prstGeom prst="rect">
                      <a:avLst/>
                    </a:prstGeom>
                    <a:noFill/>
                    <a:ln w="6350" cmpd="sng">
                      <a:solidFill>
                        <a:srgbClr val="000000"/>
                      </a:solidFill>
                      <a:miter lim="800000"/>
                      <a:headEnd/>
                      <a:tailEnd/>
                    </a:ln>
                    <a:effectLst/>
                  </pic:spPr>
                </pic:pic>
              </a:graphicData>
            </a:graphic>
          </wp:inline>
        </w:drawing>
      </w:r>
    </w:p>
    <w:p w:rsidR="00D235CF" w:rsidRDefault="00D235CF" w:rsidP="00D235CF">
      <w:pPr>
        <w:spacing w:after="120"/>
        <w:ind w:right="-46"/>
        <w:rPr>
          <w:rFonts w:cs="Arial"/>
          <w:b/>
          <w:szCs w:val="22"/>
        </w:rPr>
      </w:pPr>
    </w:p>
    <w:p w:rsidR="00D235CF" w:rsidRPr="00CF7475" w:rsidRDefault="00753BDD" w:rsidP="00D235CF">
      <w:pPr>
        <w:spacing w:after="120"/>
        <w:ind w:right="-46"/>
        <w:rPr>
          <w:rFonts w:cs="Arial"/>
          <w:b/>
          <w:szCs w:val="22"/>
        </w:rPr>
      </w:pPr>
      <w:r>
        <w:rPr>
          <w:rFonts w:cs="Arial"/>
          <w:b/>
          <w:szCs w:val="22"/>
        </w:rPr>
        <w:t>6</w:t>
      </w:r>
      <w:r w:rsidR="00D235CF" w:rsidRPr="00CF7475">
        <w:rPr>
          <w:rFonts w:cs="Arial"/>
          <w:b/>
          <w:szCs w:val="22"/>
        </w:rPr>
        <w:t>.</w:t>
      </w:r>
      <w:r w:rsidR="00D235CF">
        <w:rPr>
          <w:rFonts w:cs="Arial"/>
          <w:b/>
          <w:szCs w:val="22"/>
        </w:rPr>
        <w:t>2</w:t>
      </w:r>
      <w:r w:rsidR="00D235CF" w:rsidRPr="00CF7475">
        <w:rPr>
          <w:rFonts w:cs="Arial"/>
          <w:b/>
          <w:szCs w:val="22"/>
        </w:rPr>
        <w:t xml:space="preserve"> Label </w:t>
      </w:r>
      <w:r w:rsidR="00991ABC">
        <w:rPr>
          <w:rFonts w:cs="Arial"/>
          <w:b/>
          <w:szCs w:val="22"/>
        </w:rPr>
        <w:t>s</w:t>
      </w:r>
      <w:r w:rsidR="00D235CF" w:rsidRPr="00CF7475">
        <w:rPr>
          <w:rFonts w:cs="Arial"/>
          <w:b/>
          <w:szCs w:val="22"/>
        </w:rPr>
        <w:t>ize</w:t>
      </w:r>
    </w:p>
    <w:p w:rsidR="00D235CF" w:rsidRPr="00CF7475" w:rsidRDefault="00D235CF" w:rsidP="00D235CF">
      <w:pPr>
        <w:spacing w:after="120"/>
        <w:ind w:right="-46"/>
        <w:rPr>
          <w:rFonts w:cs="Arial"/>
          <w:szCs w:val="22"/>
        </w:rPr>
      </w:pPr>
      <w:r w:rsidRPr="00CF7475">
        <w:rPr>
          <w:rFonts w:cs="Arial"/>
          <w:szCs w:val="22"/>
        </w:rPr>
        <w:t>Two label sizes were used; a larger label</w:t>
      </w:r>
      <w:r>
        <w:rPr>
          <w:rFonts w:cs="Arial"/>
          <w:szCs w:val="22"/>
        </w:rPr>
        <w:t xml:space="preserve"> for </w:t>
      </w:r>
      <w:r w:rsidR="00CC0EC8">
        <w:rPr>
          <w:rFonts w:cs="Arial"/>
          <w:szCs w:val="22"/>
        </w:rPr>
        <w:t xml:space="preserve">large volume </w:t>
      </w:r>
      <w:r>
        <w:rPr>
          <w:rFonts w:cs="Arial"/>
          <w:szCs w:val="22"/>
        </w:rPr>
        <w:t>fluids</w:t>
      </w:r>
      <w:r w:rsidRPr="00CF7475">
        <w:rPr>
          <w:rFonts w:cs="Arial"/>
          <w:szCs w:val="22"/>
        </w:rPr>
        <w:t xml:space="preserve"> (55</w:t>
      </w:r>
      <w:r w:rsidR="008F7015">
        <w:rPr>
          <w:rFonts w:cs="Arial"/>
          <w:szCs w:val="22"/>
        </w:rPr>
        <w:t xml:space="preserve"> </w:t>
      </w:r>
      <w:r w:rsidRPr="00CF7475">
        <w:rPr>
          <w:rFonts w:cs="Arial"/>
          <w:szCs w:val="22"/>
        </w:rPr>
        <w:t>mm x 20</w:t>
      </w:r>
      <w:r w:rsidR="008F7015">
        <w:rPr>
          <w:rFonts w:cs="Arial"/>
          <w:szCs w:val="22"/>
        </w:rPr>
        <w:t xml:space="preserve"> </w:t>
      </w:r>
      <w:r w:rsidRPr="00CF7475">
        <w:rPr>
          <w:rFonts w:cs="Arial"/>
          <w:szCs w:val="22"/>
        </w:rPr>
        <w:t xml:space="preserve">mm) and </w:t>
      </w:r>
      <w:r>
        <w:rPr>
          <w:rFonts w:cs="Arial"/>
          <w:szCs w:val="22"/>
        </w:rPr>
        <w:t xml:space="preserve">a </w:t>
      </w:r>
      <w:r w:rsidRPr="00CF7475">
        <w:rPr>
          <w:rFonts w:cs="Arial"/>
          <w:szCs w:val="22"/>
        </w:rPr>
        <w:t xml:space="preserve">smaller label </w:t>
      </w:r>
      <w:r>
        <w:rPr>
          <w:rFonts w:cs="Arial"/>
          <w:szCs w:val="22"/>
        </w:rPr>
        <w:t>for other medicines and fluids (40</w:t>
      </w:r>
      <w:r w:rsidR="008F7015">
        <w:rPr>
          <w:rFonts w:cs="Arial"/>
          <w:szCs w:val="22"/>
        </w:rPr>
        <w:t xml:space="preserve"> </w:t>
      </w:r>
      <w:r>
        <w:rPr>
          <w:rFonts w:cs="Arial"/>
          <w:szCs w:val="22"/>
        </w:rPr>
        <w:t>mm x 10</w:t>
      </w:r>
      <w:r w:rsidR="008F7015">
        <w:rPr>
          <w:rFonts w:cs="Arial"/>
          <w:szCs w:val="22"/>
        </w:rPr>
        <w:t xml:space="preserve"> </w:t>
      </w:r>
      <w:r>
        <w:rPr>
          <w:rFonts w:cs="Arial"/>
          <w:szCs w:val="22"/>
        </w:rPr>
        <w:t>mm)</w:t>
      </w:r>
      <w:r w:rsidRPr="00CF7475">
        <w:rPr>
          <w:rFonts w:cs="Arial"/>
          <w:szCs w:val="22"/>
        </w:rPr>
        <w:t xml:space="preserve">. </w:t>
      </w:r>
    </w:p>
    <w:p w:rsidR="00431D57" w:rsidRDefault="00D235CF" w:rsidP="00D235CF">
      <w:pPr>
        <w:spacing w:after="120"/>
        <w:rPr>
          <w:rFonts w:cs="Arial"/>
          <w:b/>
          <w:i/>
          <w:sz w:val="28"/>
          <w:szCs w:val="28"/>
          <w:lang w:val="fr-FR"/>
        </w:rPr>
      </w:pPr>
      <w:r>
        <w:rPr>
          <w:rFonts w:cs="Arial"/>
          <w:b/>
          <w:sz w:val="20"/>
          <w:lang w:val="fr-FR"/>
        </w:rPr>
        <w:t>Figure 3:</w:t>
      </w:r>
      <w:r w:rsidR="006B5534">
        <w:rPr>
          <w:rFonts w:cs="Arial"/>
          <w:b/>
          <w:sz w:val="20"/>
          <w:lang w:val="fr-FR"/>
        </w:rPr>
        <w:t xml:space="preserve"> Examples of l</w:t>
      </w:r>
      <w:r>
        <w:rPr>
          <w:rFonts w:cs="Arial"/>
          <w:b/>
          <w:sz w:val="20"/>
          <w:lang w:val="fr-FR"/>
        </w:rPr>
        <w:t xml:space="preserve">arge </w:t>
      </w:r>
      <w:r w:rsidR="006B5534">
        <w:rPr>
          <w:rFonts w:cs="Arial"/>
          <w:b/>
          <w:sz w:val="20"/>
          <w:lang w:val="fr-FR"/>
        </w:rPr>
        <w:t xml:space="preserve">and small </w:t>
      </w:r>
      <w:r>
        <w:rPr>
          <w:rFonts w:cs="Arial"/>
          <w:b/>
          <w:sz w:val="20"/>
          <w:lang w:val="fr-FR"/>
        </w:rPr>
        <w:t>medicine/fluid</w:t>
      </w:r>
      <w:r w:rsidRPr="00F63390">
        <w:rPr>
          <w:rFonts w:cs="Arial"/>
          <w:b/>
          <w:sz w:val="20"/>
          <w:lang w:val="fr-FR"/>
        </w:rPr>
        <w:t xml:space="preserve"> label</w:t>
      </w:r>
      <w:r w:rsidR="006B5534">
        <w:rPr>
          <w:rFonts w:cs="Arial"/>
          <w:b/>
          <w:sz w:val="20"/>
          <w:lang w:val="fr-FR"/>
        </w:rPr>
        <w:t xml:space="preserve">s </w:t>
      </w:r>
      <w:r w:rsidRPr="00F63390">
        <w:rPr>
          <w:rFonts w:cs="Arial"/>
          <w:b/>
          <w:i/>
          <w:sz w:val="28"/>
          <w:szCs w:val="28"/>
          <w:lang w:val="fr-FR"/>
        </w:rPr>
        <w:t xml:space="preserve">    </w:t>
      </w:r>
      <w:r w:rsidR="00431D57">
        <w:rPr>
          <w:rFonts w:cs="Arial"/>
          <w:b/>
          <w:i/>
          <w:sz w:val="28"/>
          <w:szCs w:val="28"/>
          <w:lang w:val="fr-FR"/>
        </w:rPr>
        <w:t xml:space="preserve"> </w:t>
      </w:r>
    </w:p>
    <w:p w:rsidR="00D235CF" w:rsidRPr="00F63390" w:rsidRDefault="00431D57" w:rsidP="00D235CF">
      <w:pPr>
        <w:spacing w:after="120"/>
        <w:rPr>
          <w:rFonts w:cs="Arial"/>
          <w:b/>
          <w:i/>
          <w:sz w:val="28"/>
          <w:szCs w:val="28"/>
        </w:rPr>
      </w:pPr>
      <w:r>
        <w:rPr>
          <w:rFonts w:cs="Arial"/>
          <w:b/>
          <w:i/>
          <w:sz w:val="28"/>
          <w:szCs w:val="28"/>
        </w:rPr>
        <w:t xml:space="preserve">    </w:t>
      </w:r>
      <w:r w:rsidR="007F3A1B">
        <w:rPr>
          <w:rFonts w:cs="Arial"/>
          <w:b/>
          <w:i/>
          <w:noProof/>
          <w:sz w:val="28"/>
          <w:szCs w:val="28"/>
          <w:lang w:eastAsia="en-AU"/>
        </w:rPr>
        <w:drawing>
          <wp:inline distT="0" distB="0" distL="0" distR="0">
            <wp:extent cx="2114550" cy="838200"/>
            <wp:effectExtent l="0" t="0" r="0" b="0"/>
            <wp:docPr id="5" name="Picture 5" descr="Example of large medicine/fluid label: Sodium Chloride for Injection 0.9%    " title="Figure 3: Example of large medicine/fluid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838200"/>
                    </a:xfrm>
                    <a:prstGeom prst="rect">
                      <a:avLst/>
                    </a:prstGeom>
                    <a:noFill/>
                    <a:ln>
                      <a:noFill/>
                    </a:ln>
                  </pic:spPr>
                </pic:pic>
              </a:graphicData>
            </a:graphic>
          </wp:inline>
        </w:drawing>
      </w:r>
      <w:r w:rsidR="00D235CF" w:rsidRPr="00F63390">
        <w:rPr>
          <w:rFonts w:cs="Arial"/>
          <w:b/>
          <w:i/>
          <w:sz w:val="28"/>
          <w:szCs w:val="28"/>
          <w:lang w:val="fr-FR"/>
        </w:rPr>
        <w:t xml:space="preserve">   </w:t>
      </w:r>
      <w:r>
        <w:rPr>
          <w:rFonts w:cs="Arial"/>
          <w:b/>
          <w:i/>
          <w:sz w:val="28"/>
          <w:szCs w:val="28"/>
          <w:lang w:val="fr-FR"/>
        </w:rPr>
        <w:t xml:space="preserve">       </w:t>
      </w:r>
      <w:r w:rsidR="00D235CF" w:rsidRPr="00F63390">
        <w:rPr>
          <w:rFonts w:cs="Arial"/>
          <w:b/>
          <w:i/>
          <w:sz w:val="28"/>
          <w:szCs w:val="28"/>
          <w:lang w:val="fr-FR"/>
        </w:rPr>
        <w:t xml:space="preserve">      </w:t>
      </w:r>
      <w:r w:rsidR="007F3A1B">
        <w:rPr>
          <w:rFonts w:cs="Arial"/>
          <w:b/>
          <w:i/>
          <w:noProof/>
          <w:sz w:val="28"/>
          <w:szCs w:val="28"/>
          <w:lang w:eastAsia="en-AU"/>
        </w:rPr>
        <w:drawing>
          <wp:inline distT="0" distB="0" distL="0" distR="0">
            <wp:extent cx="1524000" cy="457200"/>
            <wp:effectExtent l="0" t="0" r="0" b="0"/>
            <wp:docPr id="6" name="Picture 6" descr="Example of small medicine/fluid label: Lignocaine" title="Figure 3: Example of small medicine/fluid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rsidR="00D235CF" w:rsidRPr="00F63390">
        <w:rPr>
          <w:rFonts w:cs="Arial"/>
          <w:b/>
          <w:i/>
          <w:sz w:val="28"/>
          <w:szCs w:val="28"/>
          <w:lang w:val="fr-FR"/>
        </w:rPr>
        <w:t xml:space="preserve">       </w:t>
      </w:r>
    </w:p>
    <w:p w:rsidR="00431D57" w:rsidRPr="006B5534" w:rsidRDefault="00D235CF" w:rsidP="00D235CF">
      <w:pPr>
        <w:spacing w:after="120"/>
        <w:rPr>
          <w:rFonts w:cs="Arial"/>
          <w:szCs w:val="22"/>
        </w:rPr>
      </w:pPr>
      <w:r>
        <w:rPr>
          <w:rFonts w:cs="Arial"/>
          <w:szCs w:val="22"/>
        </w:rPr>
        <w:t>The size of th</w:t>
      </w:r>
      <w:r w:rsidR="00431D57">
        <w:rPr>
          <w:rFonts w:cs="Arial"/>
          <w:szCs w:val="22"/>
        </w:rPr>
        <w:t>e</w:t>
      </w:r>
      <w:r>
        <w:rPr>
          <w:rFonts w:cs="Arial"/>
          <w:szCs w:val="22"/>
        </w:rPr>
        <w:t xml:space="preserve"> large and small medicine/fluid</w:t>
      </w:r>
      <w:r w:rsidRPr="00F63390">
        <w:rPr>
          <w:rFonts w:cs="Arial"/>
          <w:szCs w:val="22"/>
        </w:rPr>
        <w:t xml:space="preserve"> label</w:t>
      </w:r>
      <w:r>
        <w:rPr>
          <w:rFonts w:cs="Arial"/>
          <w:szCs w:val="22"/>
        </w:rPr>
        <w:t>s</w:t>
      </w:r>
      <w:r w:rsidRPr="00F63390">
        <w:rPr>
          <w:rFonts w:cs="Arial"/>
          <w:szCs w:val="22"/>
        </w:rPr>
        <w:t xml:space="preserve"> was</w:t>
      </w:r>
      <w:r w:rsidR="00CC0EC8">
        <w:rPr>
          <w:rFonts w:cs="Arial"/>
          <w:szCs w:val="22"/>
        </w:rPr>
        <w:t xml:space="preserve"> assessed as</w:t>
      </w:r>
      <w:r w:rsidRPr="00F63390">
        <w:rPr>
          <w:rFonts w:cs="Arial"/>
          <w:szCs w:val="22"/>
        </w:rPr>
        <w:t xml:space="preserve"> fit for purpose</w:t>
      </w:r>
      <w:r w:rsidR="00CC0EC8">
        <w:rPr>
          <w:rFonts w:cs="Arial"/>
          <w:szCs w:val="22"/>
        </w:rPr>
        <w:t>.</w:t>
      </w:r>
    </w:p>
    <w:p w:rsidR="00D235CF" w:rsidRDefault="006B5534" w:rsidP="00D235CF">
      <w:pPr>
        <w:spacing w:after="120"/>
        <w:rPr>
          <w:rFonts w:cs="Arial"/>
          <w:b/>
          <w:sz w:val="20"/>
        </w:rPr>
      </w:pPr>
      <w:r>
        <w:rPr>
          <w:rFonts w:cs="Arial"/>
          <w:b/>
          <w:sz w:val="20"/>
        </w:rPr>
        <w:t>Figure 4</w:t>
      </w:r>
      <w:r w:rsidR="00D235CF" w:rsidRPr="00F63390">
        <w:rPr>
          <w:rFonts w:cs="Arial"/>
          <w:b/>
          <w:sz w:val="20"/>
        </w:rPr>
        <w:t xml:space="preserve">: </w:t>
      </w:r>
      <w:r w:rsidR="00D235CF">
        <w:rPr>
          <w:rFonts w:cs="Arial"/>
          <w:b/>
          <w:sz w:val="20"/>
        </w:rPr>
        <w:t>Medicine/fluid</w:t>
      </w:r>
      <w:r w:rsidR="00D235CF" w:rsidRPr="00F63390">
        <w:rPr>
          <w:rFonts w:cs="Arial"/>
          <w:b/>
          <w:sz w:val="20"/>
        </w:rPr>
        <w:t xml:space="preserve"> label size</w:t>
      </w:r>
    </w:p>
    <w:p w:rsidR="006B5534" w:rsidRPr="00F63390" w:rsidRDefault="006B5534" w:rsidP="00D235CF">
      <w:pPr>
        <w:spacing w:after="120"/>
        <w:rPr>
          <w:rFonts w:cs="Arial"/>
          <w:b/>
          <w:sz w:val="20"/>
        </w:rPr>
      </w:pPr>
    </w:p>
    <w:p w:rsidR="00D235CF" w:rsidRPr="00F63390" w:rsidRDefault="007B7357" w:rsidP="00D235CF">
      <w:pPr>
        <w:spacing w:after="200"/>
        <w:rPr>
          <w:rFonts w:cs="Arial"/>
          <w:szCs w:val="22"/>
        </w:rPr>
      </w:pPr>
      <w:r w:rsidRPr="007B7357">
        <w:rPr>
          <w:rFonts w:cs="Arial"/>
          <w:szCs w:val="22"/>
        </w:rPr>
        <w:t xml:space="preserve"> </w:t>
      </w:r>
      <w:r w:rsidR="007F3A1B">
        <w:rPr>
          <w:rFonts w:cs="Arial"/>
          <w:noProof/>
          <w:szCs w:val="22"/>
          <w:lang w:eastAsia="en-AU"/>
        </w:rPr>
        <w:drawing>
          <wp:inline distT="0" distB="0" distL="0" distR="0">
            <wp:extent cx="3590925" cy="2162175"/>
            <wp:effectExtent l="19050" t="19050" r="28575" b="28575"/>
            <wp:docPr id="7" name="Picture 7" descr="Figure 4: Medicine/fluid label size chart&#10;&#10;The Chart outlines the responses to the question that the large and small labels are the correct size. &#10;For large labels 46 respondents agreed, 9 disagreed and 2 responded don't know.&#10;Forsmall labels 54 respondents agreed, 2 disagreed and 1responded don't know." title="Figure 4: Medicine/fluid label siz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2162175"/>
                    </a:xfrm>
                    <a:prstGeom prst="rect">
                      <a:avLst/>
                    </a:prstGeom>
                    <a:noFill/>
                    <a:ln w="6350" cmpd="sng">
                      <a:solidFill>
                        <a:srgbClr val="000000"/>
                      </a:solidFill>
                      <a:miter lim="800000"/>
                      <a:headEnd/>
                      <a:tailEnd/>
                    </a:ln>
                    <a:effectLst/>
                  </pic:spPr>
                </pic:pic>
              </a:graphicData>
            </a:graphic>
          </wp:inline>
        </w:drawing>
      </w:r>
    </w:p>
    <w:p w:rsidR="00D235CF" w:rsidRPr="00CF7475" w:rsidRDefault="00753BDD" w:rsidP="00D235CF">
      <w:pPr>
        <w:spacing w:after="120"/>
        <w:ind w:right="-46"/>
        <w:rPr>
          <w:rFonts w:cs="Arial"/>
          <w:b/>
          <w:szCs w:val="22"/>
        </w:rPr>
      </w:pPr>
      <w:r>
        <w:rPr>
          <w:rFonts w:cs="Arial"/>
          <w:b/>
          <w:szCs w:val="22"/>
        </w:rPr>
        <w:lastRenderedPageBreak/>
        <w:t>6</w:t>
      </w:r>
      <w:r w:rsidR="00D235CF">
        <w:rPr>
          <w:rFonts w:cs="Arial"/>
          <w:b/>
          <w:szCs w:val="22"/>
        </w:rPr>
        <w:t xml:space="preserve">.3 Font </w:t>
      </w:r>
    </w:p>
    <w:p w:rsidR="008F7015" w:rsidRDefault="00D235CF" w:rsidP="00D235CF">
      <w:pPr>
        <w:autoSpaceDE w:val="0"/>
        <w:autoSpaceDN w:val="0"/>
        <w:adjustRightInd w:val="0"/>
        <w:spacing w:after="120"/>
        <w:ind w:right="-46"/>
        <w:rPr>
          <w:rFonts w:cs="Arial"/>
          <w:szCs w:val="22"/>
        </w:rPr>
      </w:pPr>
      <w:r w:rsidRPr="00CF7475">
        <w:rPr>
          <w:rFonts w:cs="Arial"/>
          <w:szCs w:val="22"/>
        </w:rPr>
        <w:t xml:space="preserve">The </w:t>
      </w:r>
      <w:r w:rsidR="00CC0EC8">
        <w:rPr>
          <w:rFonts w:cs="Arial"/>
          <w:szCs w:val="22"/>
        </w:rPr>
        <w:t>typeface</w:t>
      </w:r>
      <w:r w:rsidRPr="00CF7475">
        <w:rPr>
          <w:rFonts w:cs="Arial"/>
          <w:szCs w:val="22"/>
        </w:rPr>
        <w:t xml:space="preserve"> </w:t>
      </w:r>
      <w:r>
        <w:rPr>
          <w:rFonts w:cs="Arial"/>
          <w:szCs w:val="22"/>
        </w:rPr>
        <w:t>was sans serif and font size</w:t>
      </w:r>
      <w:r w:rsidRPr="00CF7475">
        <w:rPr>
          <w:rFonts w:cs="Arial"/>
          <w:szCs w:val="22"/>
        </w:rPr>
        <w:t xml:space="preserve"> was proportionate to the label sizes</w:t>
      </w:r>
      <w:r w:rsidR="008F7015">
        <w:rPr>
          <w:rFonts w:cs="Arial"/>
          <w:szCs w:val="22"/>
        </w:rPr>
        <w:t xml:space="preserve"> ranging from </w:t>
      </w:r>
      <w:r w:rsidR="003622A6">
        <w:rPr>
          <w:rFonts w:cs="Arial"/>
          <w:szCs w:val="22"/>
        </w:rPr>
        <w:t>15</w:t>
      </w:r>
      <w:r w:rsidRPr="00CF7475">
        <w:rPr>
          <w:rFonts w:cs="Arial"/>
          <w:szCs w:val="22"/>
        </w:rPr>
        <w:t xml:space="preserve"> point</w:t>
      </w:r>
      <w:r w:rsidR="008F7015">
        <w:rPr>
          <w:rFonts w:cs="Arial"/>
          <w:szCs w:val="22"/>
        </w:rPr>
        <w:t xml:space="preserve"> (small container labels) to </w:t>
      </w:r>
      <w:r w:rsidR="003622A6">
        <w:rPr>
          <w:rFonts w:cs="Arial"/>
          <w:szCs w:val="22"/>
        </w:rPr>
        <w:t>20</w:t>
      </w:r>
      <w:r w:rsidRPr="00CF7475">
        <w:rPr>
          <w:rFonts w:cs="Arial"/>
          <w:szCs w:val="22"/>
        </w:rPr>
        <w:t xml:space="preserve"> point</w:t>
      </w:r>
      <w:r w:rsidR="008F7015">
        <w:rPr>
          <w:rFonts w:cs="Arial"/>
          <w:szCs w:val="22"/>
        </w:rPr>
        <w:t>s (large container labels).</w:t>
      </w:r>
    </w:p>
    <w:p w:rsidR="00D235CF" w:rsidRDefault="00D235CF" w:rsidP="00D235CF">
      <w:pPr>
        <w:spacing w:after="120"/>
        <w:ind w:right="-46"/>
        <w:rPr>
          <w:rFonts w:cs="Arial"/>
          <w:szCs w:val="22"/>
        </w:rPr>
      </w:pPr>
      <w:r w:rsidRPr="00CF7475">
        <w:rPr>
          <w:rFonts w:cs="Arial"/>
          <w:szCs w:val="22"/>
        </w:rPr>
        <w:t xml:space="preserve">The size of font used on all labels was </w:t>
      </w:r>
      <w:r>
        <w:rPr>
          <w:rFonts w:cs="Arial"/>
          <w:szCs w:val="22"/>
        </w:rPr>
        <w:t xml:space="preserve">found </w:t>
      </w:r>
      <w:r w:rsidRPr="00CF7475">
        <w:rPr>
          <w:rFonts w:cs="Arial"/>
          <w:szCs w:val="22"/>
        </w:rPr>
        <w:t>to be</w:t>
      </w:r>
      <w:r>
        <w:rPr>
          <w:rFonts w:cs="Arial"/>
          <w:szCs w:val="22"/>
        </w:rPr>
        <w:t xml:space="preserve"> legible and </w:t>
      </w:r>
      <w:r w:rsidRPr="00CF7475">
        <w:rPr>
          <w:rFonts w:cs="Arial"/>
          <w:szCs w:val="22"/>
        </w:rPr>
        <w:t>appro</w:t>
      </w:r>
      <w:r w:rsidR="008F7015">
        <w:rPr>
          <w:rFonts w:cs="Arial"/>
          <w:szCs w:val="22"/>
        </w:rPr>
        <w:t>priate for the intended purpose with 56 and 54 respondents confirming the font size</w:t>
      </w:r>
      <w:r w:rsidR="00CC0EC8">
        <w:rPr>
          <w:rFonts w:cs="Arial"/>
          <w:szCs w:val="22"/>
        </w:rPr>
        <w:t>s</w:t>
      </w:r>
      <w:r w:rsidR="008F7015">
        <w:rPr>
          <w:rFonts w:cs="Arial"/>
          <w:szCs w:val="22"/>
        </w:rPr>
        <w:t xml:space="preserve"> w</w:t>
      </w:r>
      <w:r w:rsidR="00CC0EC8">
        <w:rPr>
          <w:rFonts w:cs="Arial"/>
          <w:szCs w:val="22"/>
        </w:rPr>
        <w:t>ere</w:t>
      </w:r>
      <w:r w:rsidR="008F7015">
        <w:rPr>
          <w:rFonts w:cs="Arial"/>
          <w:szCs w:val="22"/>
        </w:rPr>
        <w:t xml:space="preserve"> suitable for large and small labels respectively.</w:t>
      </w:r>
    </w:p>
    <w:p w:rsidR="00D235CF" w:rsidRPr="00CF7475" w:rsidRDefault="00D235CF" w:rsidP="00D235CF">
      <w:pPr>
        <w:spacing w:after="120"/>
        <w:ind w:right="-46"/>
        <w:rPr>
          <w:rFonts w:cs="Arial"/>
          <w:szCs w:val="22"/>
        </w:rPr>
      </w:pPr>
    </w:p>
    <w:p w:rsidR="00D235CF" w:rsidRPr="00CF7475" w:rsidRDefault="00753BDD" w:rsidP="00D235CF">
      <w:pPr>
        <w:spacing w:after="120"/>
        <w:ind w:right="-46"/>
        <w:rPr>
          <w:rFonts w:cs="Arial"/>
          <w:b/>
          <w:szCs w:val="22"/>
        </w:rPr>
      </w:pPr>
      <w:r>
        <w:rPr>
          <w:rFonts w:cs="Arial"/>
          <w:b/>
          <w:szCs w:val="22"/>
        </w:rPr>
        <w:t>6</w:t>
      </w:r>
      <w:r w:rsidR="00D235CF" w:rsidRPr="00CF7475">
        <w:rPr>
          <w:rFonts w:cs="Arial"/>
          <w:b/>
          <w:szCs w:val="22"/>
        </w:rPr>
        <w:t>.</w:t>
      </w:r>
      <w:r w:rsidR="00431D57">
        <w:rPr>
          <w:rFonts w:cs="Arial"/>
          <w:b/>
          <w:szCs w:val="22"/>
        </w:rPr>
        <w:t>4</w:t>
      </w:r>
      <w:r w:rsidR="00D235CF" w:rsidRPr="00CF7475">
        <w:rPr>
          <w:rFonts w:cs="Arial"/>
          <w:b/>
          <w:szCs w:val="22"/>
        </w:rPr>
        <w:t xml:space="preserve"> Colour</w:t>
      </w:r>
    </w:p>
    <w:p w:rsidR="007E6A5A" w:rsidRPr="007E6A5A" w:rsidRDefault="00CC0EC8" w:rsidP="007E6A5A">
      <w:pPr>
        <w:spacing w:after="120"/>
        <w:ind w:right="-46"/>
        <w:rPr>
          <w:rFonts w:cs="Arial"/>
          <w:szCs w:val="22"/>
        </w:rPr>
      </w:pPr>
      <w:r>
        <w:rPr>
          <w:rFonts w:cs="Arial"/>
          <w:szCs w:val="22"/>
        </w:rPr>
        <w:t>Label c</w:t>
      </w:r>
      <w:r w:rsidR="007E6A5A">
        <w:rPr>
          <w:rFonts w:cs="Arial"/>
          <w:szCs w:val="22"/>
        </w:rPr>
        <w:t xml:space="preserve">olour assisted medicine and fluid identification. </w:t>
      </w:r>
      <w:r w:rsidR="00431D57">
        <w:rPr>
          <w:rFonts w:cs="Arial"/>
          <w:szCs w:val="22"/>
        </w:rPr>
        <w:t>67</w:t>
      </w:r>
      <w:r w:rsidR="00D235CF" w:rsidRPr="00CF7475">
        <w:rPr>
          <w:rFonts w:cs="Arial"/>
          <w:szCs w:val="22"/>
        </w:rPr>
        <w:t xml:space="preserve">% of </w:t>
      </w:r>
      <w:r w:rsidR="00D235CF">
        <w:rPr>
          <w:rFonts w:cs="Arial"/>
          <w:szCs w:val="22"/>
        </w:rPr>
        <w:t xml:space="preserve">responding </w:t>
      </w:r>
      <w:r w:rsidR="00D235CF" w:rsidRPr="00CF7475">
        <w:rPr>
          <w:rFonts w:cs="Arial"/>
          <w:szCs w:val="22"/>
        </w:rPr>
        <w:t xml:space="preserve">staff stated that </w:t>
      </w:r>
      <w:r w:rsidR="00D235CF">
        <w:rPr>
          <w:rFonts w:cs="Arial"/>
          <w:szCs w:val="22"/>
        </w:rPr>
        <w:t>label colours were</w:t>
      </w:r>
      <w:r w:rsidR="00D235CF" w:rsidRPr="00CF7475">
        <w:rPr>
          <w:rFonts w:cs="Arial"/>
          <w:szCs w:val="22"/>
        </w:rPr>
        <w:t xml:space="preserve"> useful for identification</w:t>
      </w:r>
      <w:r w:rsidR="007E6A5A">
        <w:rPr>
          <w:rFonts w:cs="Arial"/>
          <w:szCs w:val="22"/>
        </w:rPr>
        <w:t>, 19</w:t>
      </w:r>
      <w:r w:rsidR="00D235CF" w:rsidRPr="00CF7475">
        <w:rPr>
          <w:rFonts w:cs="Arial"/>
          <w:szCs w:val="22"/>
        </w:rPr>
        <w:t>% were undecided</w:t>
      </w:r>
      <w:r w:rsidR="007E6A5A">
        <w:rPr>
          <w:rFonts w:cs="Arial"/>
          <w:szCs w:val="22"/>
        </w:rPr>
        <w:t xml:space="preserve"> and 14% felt colour was not useful</w:t>
      </w:r>
      <w:r>
        <w:rPr>
          <w:rFonts w:cs="Arial"/>
          <w:szCs w:val="22"/>
        </w:rPr>
        <w:t xml:space="preserve"> (see Figure 5).</w:t>
      </w:r>
      <w:r w:rsidR="00D235CF" w:rsidRPr="00CF7475">
        <w:rPr>
          <w:rFonts w:cs="Arial"/>
          <w:szCs w:val="22"/>
        </w:rPr>
        <w:t xml:space="preserve"> There</w:t>
      </w:r>
      <w:r w:rsidR="00D235CF">
        <w:rPr>
          <w:rFonts w:cs="Arial"/>
          <w:szCs w:val="22"/>
        </w:rPr>
        <w:t xml:space="preserve"> was no feedback to indicate that</w:t>
      </w:r>
      <w:r w:rsidR="00D235CF" w:rsidRPr="00CF7475">
        <w:rPr>
          <w:rFonts w:cs="Arial"/>
          <w:szCs w:val="22"/>
        </w:rPr>
        <w:t xml:space="preserve"> colour</w:t>
      </w:r>
      <w:r w:rsidR="00D235CF">
        <w:rPr>
          <w:rFonts w:cs="Arial"/>
          <w:szCs w:val="22"/>
        </w:rPr>
        <w:t xml:space="preserve"> was</w:t>
      </w:r>
      <w:r w:rsidR="00D235CF" w:rsidRPr="00CF7475">
        <w:rPr>
          <w:rFonts w:cs="Arial"/>
          <w:szCs w:val="22"/>
        </w:rPr>
        <w:t xml:space="preserve"> detrimental to identification.</w:t>
      </w:r>
    </w:p>
    <w:p w:rsidR="007E6A5A" w:rsidRDefault="007E6A5A" w:rsidP="00D235CF">
      <w:pPr>
        <w:spacing w:after="120"/>
        <w:rPr>
          <w:rFonts w:cs="Arial"/>
          <w:b/>
          <w:sz w:val="20"/>
        </w:rPr>
      </w:pPr>
    </w:p>
    <w:p w:rsidR="00737A7D" w:rsidRDefault="00D235CF" w:rsidP="00D235CF">
      <w:pPr>
        <w:spacing w:after="120"/>
        <w:rPr>
          <w:rFonts w:cs="Arial"/>
          <w:b/>
          <w:sz w:val="20"/>
        </w:rPr>
      </w:pPr>
      <w:r>
        <w:rPr>
          <w:rFonts w:cs="Arial"/>
          <w:b/>
          <w:sz w:val="20"/>
        </w:rPr>
        <w:t xml:space="preserve">Figure </w:t>
      </w:r>
      <w:r w:rsidR="006B5534">
        <w:rPr>
          <w:rFonts w:cs="Arial"/>
          <w:b/>
          <w:sz w:val="20"/>
        </w:rPr>
        <w:t>5</w:t>
      </w:r>
      <w:r w:rsidRPr="0009564F">
        <w:rPr>
          <w:rFonts w:cs="Arial"/>
          <w:b/>
          <w:sz w:val="20"/>
        </w:rPr>
        <w:t>: Utility of label colour</w:t>
      </w:r>
    </w:p>
    <w:p w:rsidR="008F7015" w:rsidRPr="0009564F" w:rsidRDefault="008F7015" w:rsidP="00D235CF">
      <w:pPr>
        <w:spacing w:after="120"/>
        <w:rPr>
          <w:rFonts w:cs="Arial"/>
          <w:b/>
          <w:sz w:val="20"/>
        </w:rPr>
      </w:pPr>
    </w:p>
    <w:p w:rsidR="007E6A5A" w:rsidRDefault="007B7357" w:rsidP="007E6A5A">
      <w:pPr>
        <w:spacing w:after="120"/>
        <w:rPr>
          <w:rFonts w:cs="Arial"/>
          <w:szCs w:val="22"/>
        </w:rPr>
      </w:pPr>
      <w:r w:rsidRPr="007B7357">
        <w:rPr>
          <w:rFonts w:cs="Arial"/>
          <w:szCs w:val="22"/>
        </w:rPr>
        <w:t xml:space="preserve"> </w:t>
      </w:r>
      <w:r w:rsidR="007F3A1B">
        <w:rPr>
          <w:rFonts w:cs="Arial"/>
          <w:noProof/>
          <w:szCs w:val="22"/>
          <w:lang w:eastAsia="en-AU"/>
        </w:rPr>
        <w:drawing>
          <wp:inline distT="0" distB="0" distL="0" distR="0">
            <wp:extent cx="3495675" cy="2162175"/>
            <wp:effectExtent l="19050" t="19050" r="28575" b="28575"/>
            <wp:docPr id="8" name="Picture 8" descr="The chart shows response percentages for the following question: Colour was useful for medicine and fluid identification. 67% found it useful, 14% found it not useful and 19% were undecided." title="Figure 5 - Pie chart for the Utility of labe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5675" cy="2162175"/>
                    </a:xfrm>
                    <a:prstGeom prst="rect">
                      <a:avLst/>
                    </a:prstGeom>
                    <a:noFill/>
                    <a:ln w="6350" cmpd="sng">
                      <a:solidFill>
                        <a:srgbClr val="000000"/>
                      </a:solidFill>
                      <a:miter lim="800000"/>
                      <a:headEnd/>
                      <a:tailEnd/>
                    </a:ln>
                    <a:effectLst/>
                  </pic:spPr>
                </pic:pic>
              </a:graphicData>
            </a:graphic>
          </wp:inline>
        </w:drawing>
      </w:r>
    </w:p>
    <w:p w:rsidR="008F7015" w:rsidRDefault="008F7015" w:rsidP="007E6A5A">
      <w:pPr>
        <w:spacing w:after="120"/>
        <w:rPr>
          <w:rFonts w:cs="Arial"/>
          <w:b/>
          <w:szCs w:val="22"/>
        </w:rPr>
      </w:pPr>
    </w:p>
    <w:p w:rsidR="008F7015" w:rsidRDefault="008F7015" w:rsidP="007E6A5A">
      <w:pPr>
        <w:spacing w:after="120"/>
        <w:rPr>
          <w:rFonts w:cs="Arial"/>
          <w:b/>
          <w:szCs w:val="22"/>
        </w:rPr>
      </w:pPr>
    </w:p>
    <w:p w:rsidR="00D235CF" w:rsidRDefault="00753BDD" w:rsidP="007E6A5A">
      <w:pPr>
        <w:spacing w:after="120"/>
        <w:rPr>
          <w:rFonts w:cs="Arial"/>
          <w:b/>
          <w:szCs w:val="22"/>
        </w:rPr>
      </w:pPr>
      <w:r>
        <w:rPr>
          <w:rFonts w:cs="Arial"/>
          <w:b/>
          <w:szCs w:val="22"/>
        </w:rPr>
        <w:t>6</w:t>
      </w:r>
      <w:r w:rsidR="007E6A5A">
        <w:rPr>
          <w:rFonts w:cs="Arial"/>
          <w:b/>
          <w:szCs w:val="22"/>
        </w:rPr>
        <w:t>.5</w:t>
      </w:r>
      <w:r w:rsidR="00D235CF" w:rsidRPr="00CF7475">
        <w:rPr>
          <w:rFonts w:cs="Arial"/>
          <w:b/>
          <w:szCs w:val="22"/>
        </w:rPr>
        <w:t xml:space="preserve"> </w:t>
      </w:r>
      <w:r w:rsidR="001869E6">
        <w:rPr>
          <w:rFonts w:cs="Arial"/>
          <w:b/>
          <w:szCs w:val="22"/>
        </w:rPr>
        <w:t xml:space="preserve">Use of </w:t>
      </w:r>
      <w:r w:rsidR="00431D57">
        <w:rPr>
          <w:rFonts w:cs="Arial"/>
          <w:b/>
          <w:szCs w:val="22"/>
        </w:rPr>
        <w:t xml:space="preserve">St </w:t>
      </w:r>
      <w:proofErr w:type="gramStart"/>
      <w:r w:rsidR="00431D57">
        <w:rPr>
          <w:rFonts w:cs="Arial"/>
          <w:b/>
          <w:szCs w:val="22"/>
        </w:rPr>
        <w:t>Andrew’s C</w:t>
      </w:r>
      <w:r w:rsidR="00D235CF">
        <w:rPr>
          <w:rFonts w:cs="Arial"/>
          <w:b/>
          <w:szCs w:val="22"/>
        </w:rPr>
        <w:t>ross</w:t>
      </w:r>
      <w:proofErr w:type="gramEnd"/>
    </w:p>
    <w:p w:rsidR="00D235CF" w:rsidRDefault="00431D57" w:rsidP="00D235CF">
      <w:pPr>
        <w:spacing w:after="120"/>
        <w:ind w:right="-46"/>
        <w:rPr>
          <w:rFonts w:cs="Arial"/>
          <w:szCs w:val="22"/>
        </w:rPr>
      </w:pPr>
      <w:r>
        <w:rPr>
          <w:rFonts w:cs="Arial"/>
          <w:szCs w:val="22"/>
        </w:rPr>
        <w:t xml:space="preserve">The </w:t>
      </w:r>
      <w:r w:rsidR="00CC0EC8">
        <w:rPr>
          <w:rFonts w:cs="Arial"/>
          <w:szCs w:val="22"/>
        </w:rPr>
        <w:t xml:space="preserve">pale </w:t>
      </w:r>
      <w:r>
        <w:rPr>
          <w:rFonts w:cs="Arial"/>
          <w:szCs w:val="22"/>
        </w:rPr>
        <w:t xml:space="preserve">red St </w:t>
      </w:r>
      <w:proofErr w:type="gramStart"/>
      <w:r w:rsidR="007E6A5A">
        <w:rPr>
          <w:rFonts w:cs="Arial"/>
          <w:szCs w:val="22"/>
        </w:rPr>
        <w:t>Andrew’s</w:t>
      </w:r>
      <w:r>
        <w:rPr>
          <w:rFonts w:cs="Arial"/>
          <w:szCs w:val="22"/>
        </w:rPr>
        <w:t xml:space="preserve"> C</w:t>
      </w:r>
      <w:r w:rsidR="00D235CF">
        <w:rPr>
          <w:rFonts w:cs="Arial"/>
          <w:szCs w:val="22"/>
        </w:rPr>
        <w:t>ross</w:t>
      </w:r>
      <w:proofErr w:type="gramEnd"/>
      <w:r w:rsidR="00D235CF">
        <w:rPr>
          <w:rFonts w:cs="Arial"/>
          <w:szCs w:val="22"/>
        </w:rPr>
        <w:t xml:space="preserve"> </w:t>
      </w:r>
      <w:r w:rsidR="00CC0EC8">
        <w:rPr>
          <w:rFonts w:cs="Arial"/>
          <w:szCs w:val="22"/>
        </w:rPr>
        <w:t>water mark was used to differentiate</w:t>
      </w:r>
      <w:r w:rsidR="00D235CF">
        <w:rPr>
          <w:rFonts w:cs="Arial"/>
          <w:szCs w:val="22"/>
        </w:rPr>
        <w:t xml:space="preserve"> solutions that are toxic if injected</w:t>
      </w:r>
      <w:r w:rsidR="00CC0EC8">
        <w:rPr>
          <w:rFonts w:cs="Arial"/>
          <w:szCs w:val="22"/>
        </w:rPr>
        <w:t xml:space="preserve"> (see Figure 6). It was applied to labels for non-injectable medicines and fluids.</w:t>
      </w:r>
    </w:p>
    <w:p w:rsidR="006B5534" w:rsidRDefault="006B5534" w:rsidP="00D235CF">
      <w:pPr>
        <w:spacing w:after="120"/>
        <w:ind w:right="-46"/>
        <w:rPr>
          <w:rFonts w:cs="Arial"/>
          <w:szCs w:val="22"/>
        </w:rPr>
      </w:pPr>
    </w:p>
    <w:p w:rsidR="00D235CF" w:rsidRPr="00F63390" w:rsidRDefault="008F7015" w:rsidP="00D235CF">
      <w:pPr>
        <w:spacing w:after="120"/>
        <w:rPr>
          <w:rFonts w:cs="Arial"/>
          <w:b/>
          <w:sz w:val="20"/>
          <w:lang w:val="fr-FR"/>
        </w:rPr>
      </w:pPr>
      <w:r>
        <w:rPr>
          <w:rFonts w:cs="Arial"/>
          <w:b/>
          <w:sz w:val="20"/>
          <w:lang w:val="fr-FR"/>
        </w:rPr>
        <w:t xml:space="preserve">Figure </w:t>
      </w:r>
      <w:r w:rsidR="006B5534">
        <w:rPr>
          <w:rFonts w:cs="Arial"/>
          <w:b/>
          <w:sz w:val="20"/>
          <w:lang w:val="fr-FR"/>
        </w:rPr>
        <w:t>6</w:t>
      </w:r>
      <w:r w:rsidR="00D235CF">
        <w:rPr>
          <w:rFonts w:cs="Arial"/>
          <w:b/>
          <w:sz w:val="20"/>
          <w:lang w:val="fr-FR"/>
        </w:rPr>
        <w:t xml:space="preserve">: Non-injectable </w:t>
      </w:r>
      <w:proofErr w:type="spellStart"/>
      <w:r w:rsidR="00D235CF">
        <w:rPr>
          <w:rFonts w:cs="Arial"/>
          <w:b/>
          <w:sz w:val="20"/>
          <w:lang w:val="fr-FR"/>
        </w:rPr>
        <w:t>medicine</w:t>
      </w:r>
      <w:proofErr w:type="spellEnd"/>
      <w:r w:rsidR="00D235CF">
        <w:rPr>
          <w:rFonts w:cs="Arial"/>
          <w:b/>
          <w:sz w:val="20"/>
          <w:lang w:val="fr-FR"/>
        </w:rPr>
        <w:t>/</w:t>
      </w:r>
      <w:proofErr w:type="spellStart"/>
      <w:r w:rsidR="00D235CF">
        <w:rPr>
          <w:rFonts w:cs="Arial"/>
          <w:b/>
          <w:sz w:val="20"/>
          <w:lang w:val="fr-FR"/>
        </w:rPr>
        <w:t>fluid</w:t>
      </w:r>
      <w:proofErr w:type="spellEnd"/>
      <w:r w:rsidR="00D235CF" w:rsidRPr="00F63390">
        <w:rPr>
          <w:rFonts w:cs="Arial"/>
          <w:b/>
          <w:sz w:val="20"/>
          <w:lang w:val="fr-FR"/>
        </w:rPr>
        <w:t xml:space="preserve"> label </w:t>
      </w:r>
    </w:p>
    <w:p w:rsidR="00D235CF" w:rsidRPr="00F63390" w:rsidRDefault="00D235CF" w:rsidP="00D235CF">
      <w:pPr>
        <w:spacing w:after="120"/>
        <w:rPr>
          <w:rFonts w:cs="Arial"/>
          <w:b/>
          <w:i/>
          <w:sz w:val="28"/>
          <w:szCs w:val="28"/>
        </w:rPr>
      </w:pPr>
      <w:r w:rsidRPr="00F63390">
        <w:rPr>
          <w:rFonts w:cs="Arial"/>
          <w:b/>
          <w:i/>
          <w:sz w:val="28"/>
          <w:szCs w:val="28"/>
          <w:lang w:val="fr-FR"/>
        </w:rPr>
        <w:t xml:space="preserve">                </w:t>
      </w:r>
      <w:r w:rsidR="007F3A1B">
        <w:rPr>
          <w:rFonts w:cs="Arial"/>
          <w:b/>
          <w:i/>
          <w:noProof/>
          <w:sz w:val="28"/>
          <w:szCs w:val="28"/>
          <w:lang w:eastAsia="en-AU"/>
        </w:rPr>
        <w:drawing>
          <wp:inline distT="0" distB="0" distL="0" distR="0">
            <wp:extent cx="2314575" cy="876300"/>
            <wp:effectExtent l="0" t="0" r="9525" b="0"/>
            <wp:docPr id="9" name="Picture 9" descr="6.5 Use of St Andrew’s Cross:&#10;The pale red St Andrew’s Cross water mark was used to differentiate solutions that are toxic if injected. It was applied to labels for non-injectable medicines and fluids. This is an example of the water mark on a Sodium Chloride for Irrigation 0.9% label.&#10;" title="Figure 6: Non-injectable medicine/fluid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876300"/>
                    </a:xfrm>
                    <a:prstGeom prst="rect">
                      <a:avLst/>
                    </a:prstGeom>
                    <a:noFill/>
                    <a:ln>
                      <a:noFill/>
                    </a:ln>
                  </pic:spPr>
                </pic:pic>
              </a:graphicData>
            </a:graphic>
          </wp:inline>
        </w:drawing>
      </w:r>
    </w:p>
    <w:p w:rsidR="007E6A5A" w:rsidRDefault="007E6A5A" w:rsidP="00D235CF">
      <w:pPr>
        <w:spacing w:after="120"/>
        <w:ind w:right="-46"/>
        <w:rPr>
          <w:rFonts w:cs="Arial"/>
          <w:szCs w:val="22"/>
        </w:rPr>
      </w:pPr>
    </w:p>
    <w:p w:rsidR="00D235CF" w:rsidRDefault="00D235CF" w:rsidP="00D235CF">
      <w:pPr>
        <w:spacing w:after="120"/>
        <w:ind w:right="-46"/>
        <w:rPr>
          <w:rFonts w:cs="Arial"/>
          <w:szCs w:val="22"/>
        </w:rPr>
      </w:pPr>
      <w:r>
        <w:rPr>
          <w:rFonts w:cs="Arial"/>
          <w:szCs w:val="22"/>
        </w:rPr>
        <w:t xml:space="preserve">The meaning of the red </w:t>
      </w:r>
      <w:r w:rsidR="00645082">
        <w:rPr>
          <w:rFonts w:cs="Arial"/>
          <w:szCs w:val="22"/>
        </w:rPr>
        <w:t>St Andrew</w:t>
      </w:r>
      <w:r w:rsidR="001869E6">
        <w:rPr>
          <w:rFonts w:cs="Arial"/>
          <w:szCs w:val="22"/>
        </w:rPr>
        <w:t>’</w:t>
      </w:r>
      <w:r w:rsidR="00645082">
        <w:rPr>
          <w:rFonts w:cs="Arial"/>
          <w:szCs w:val="22"/>
        </w:rPr>
        <w:t>s C</w:t>
      </w:r>
      <w:r>
        <w:rPr>
          <w:rFonts w:cs="Arial"/>
          <w:szCs w:val="22"/>
        </w:rPr>
        <w:t>ross watermark was clear for the majority</w:t>
      </w:r>
      <w:r w:rsidR="00645082">
        <w:rPr>
          <w:rFonts w:cs="Arial"/>
          <w:szCs w:val="22"/>
        </w:rPr>
        <w:t xml:space="preserve"> of staff (46</w:t>
      </w:r>
      <w:r>
        <w:rPr>
          <w:rFonts w:cs="Arial"/>
          <w:szCs w:val="22"/>
        </w:rPr>
        <w:t>)</w:t>
      </w:r>
      <w:r w:rsidR="001869E6">
        <w:rPr>
          <w:rFonts w:cs="Arial"/>
          <w:szCs w:val="22"/>
        </w:rPr>
        <w:t xml:space="preserve"> (see Figure 7) and 83% of staff agreed the red St Andrew’s Cross was helpful for label selection (see Figure 8).</w:t>
      </w:r>
    </w:p>
    <w:p w:rsidR="007E6A5A" w:rsidRDefault="007E6A5A" w:rsidP="00D235CF">
      <w:pPr>
        <w:spacing w:after="120"/>
        <w:rPr>
          <w:rFonts w:cs="Arial"/>
          <w:b/>
          <w:sz w:val="20"/>
        </w:rPr>
      </w:pPr>
    </w:p>
    <w:p w:rsidR="007E6A5A" w:rsidRPr="0009564F" w:rsidRDefault="007E6A5A" w:rsidP="00D235CF">
      <w:pPr>
        <w:spacing w:after="120"/>
        <w:rPr>
          <w:rFonts w:cs="Arial"/>
          <w:b/>
          <w:sz w:val="20"/>
        </w:rPr>
      </w:pPr>
      <w:r>
        <w:rPr>
          <w:rFonts w:cs="Arial"/>
          <w:b/>
          <w:sz w:val="20"/>
        </w:rPr>
        <w:lastRenderedPageBreak/>
        <w:t>F</w:t>
      </w:r>
      <w:r w:rsidR="008F7015">
        <w:rPr>
          <w:rFonts w:cs="Arial"/>
          <w:b/>
          <w:sz w:val="20"/>
        </w:rPr>
        <w:t xml:space="preserve">igure </w:t>
      </w:r>
      <w:r w:rsidR="006B5534">
        <w:rPr>
          <w:rFonts w:cs="Arial"/>
          <w:b/>
          <w:sz w:val="20"/>
        </w:rPr>
        <w:t>7</w:t>
      </w:r>
      <w:r>
        <w:rPr>
          <w:rFonts w:cs="Arial"/>
          <w:b/>
          <w:sz w:val="20"/>
        </w:rPr>
        <w:t xml:space="preserve">: </w:t>
      </w:r>
      <w:r w:rsidR="00CC0EC8">
        <w:rPr>
          <w:rFonts w:cs="Arial"/>
          <w:b/>
          <w:sz w:val="20"/>
        </w:rPr>
        <w:t>The meaning of the r</w:t>
      </w:r>
      <w:r>
        <w:rPr>
          <w:rFonts w:cs="Arial"/>
          <w:b/>
          <w:sz w:val="20"/>
        </w:rPr>
        <w:t xml:space="preserve">ed St </w:t>
      </w:r>
      <w:proofErr w:type="gramStart"/>
      <w:r>
        <w:rPr>
          <w:rFonts w:cs="Arial"/>
          <w:b/>
          <w:sz w:val="20"/>
        </w:rPr>
        <w:t>Andrew’s C</w:t>
      </w:r>
      <w:r w:rsidR="00D235CF">
        <w:rPr>
          <w:rFonts w:cs="Arial"/>
          <w:b/>
          <w:sz w:val="20"/>
        </w:rPr>
        <w:t>ross</w:t>
      </w:r>
      <w:proofErr w:type="gramEnd"/>
      <w:r w:rsidR="00D235CF">
        <w:rPr>
          <w:rFonts w:cs="Arial"/>
          <w:b/>
          <w:sz w:val="20"/>
        </w:rPr>
        <w:t xml:space="preserve"> </w:t>
      </w:r>
    </w:p>
    <w:p w:rsidR="00D235CF" w:rsidRDefault="007F3A1B" w:rsidP="00D235CF">
      <w:pPr>
        <w:spacing w:after="120"/>
        <w:rPr>
          <w:rFonts w:cs="Arial"/>
          <w:szCs w:val="22"/>
        </w:rPr>
      </w:pPr>
      <w:r>
        <w:rPr>
          <w:rFonts w:cs="Arial"/>
          <w:noProof/>
          <w:szCs w:val="22"/>
          <w:lang w:eastAsia="en-AU"/>
        </w:rPr>
        <w:drawing>
          <wp:inline distT="0" distB="0" distL="0" distR="0">
            <wp:extent cx="3333750" cy="2000250"/>
            <wp:effectExtent l="0" t="0" r="0" b="0"/>
            <wp:docPr id="10" name="Picture 10" descr="St Andrew's Cros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 Andrew's Cros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000250"/>
                    </a:xfrm>
                    <a:prstGeom prst="rect">
                      <a:avLst/>
                    </a:prstGeom>
                    <a:noFill/>
                    <a:ln>
                      <a:noFill/>
                    </a:ln>
                  </pic:spPr>
                </pic:pic>
              </a:graphicData>
            </a:graphic>
          </wp:inline>
        </w:drawing>
      </w:r>
    </w:p>
    <w:p w:rsidR="007E6A5A" w:rsidRDefault="007E6A5A" w:rsidP="007E6A5A">
      <w:pPr>
        <w:spacing w:after="120"/>
        <w:rPr>
          <w:rFonts w:cs="Arial"/>
          <w:b/>
          <w:sz w:val="20"/>
        </w:rPr>
      </w:pPr>
    </w:p>
    <w:p w:rsidR="001869E6" w:rsidRDefault="001869E6" w:rsidP="007E6A5A">
      <w:pPr>
        <w:spacing w:after="120"/>
        <w:rPr>
          <w:rFonts w:cs="Arial"/>
          <w:b/>
          <w:sz w:val="20"/>
        </w:rPr>
      </w:pPr>
    </w:p>
    <w:p w:rsidR="00737A7D" w:rsidRPr="0009564F" w:rsidRDefault="007E6A5A" w:rsidP="007E6A5A">
      <w:pPr>
        <w:spacing w:after="120"/>
        <w:rPr>
          <w:rFonts w:cs="Arial"/>
          <w:b/>
          <w:sz w:val="20"/>
        </w:rPr>
      </w:pPr>
      <w:r>
        <w:rPr>
          <w:rFonts w:cs="Arial"/>
          <w:b/>
          <w:sz w:val="20"/>
        </w:rPr>
        <w:t xml:space="preserve">Figure </w:t>
      </w:r>
      <w:r w:rsidR="006B5534">
        <w:rPr>
          <w:rFonts w:cs="Arial"/>
          <w:b/>
          <w:sz w:val="20"/>
        </w:rPr>
        <w:t>8</w:t>
      </w:r>
      <w:r w:rsidRPr="0009564F">
        <w:rPr>
          <w:rFonts w:cs="Arial"/>
          <w:b/>
          <w:sz w:val="20"/>
        </w:rPr>
        <w:t xml:space="preserve">: Utility of </w:t>
      </w:r>
      <w:r>
        <w:rPr>
          <w:rFonts w:cs="Arial"/>
          <w:b/>
          <w:sz w:val="20"/>
        </w:rPr>
        <w:t xml:space="preserve">red St </w:t>
      </w:r>
      <w:proofErr w:type="gramStart"/>
      <w:r>
        <w:rPr>
          <w:rFonts w:cs="Arial"/>
          <w:b/>
          <w:sz w:val="20"/>
        </w:rPr>
        <w:t>Andrew’s Cross</w:t>
      </w:r>
      <w:proofErr w:type="gramEnd"/>
      <w:r>
        <w:rPr>
          <w:rFonts w:cs="Arial"/>
          <w:b/>
          <w:sz w:val="20"/>
        </w:rPr>
        <w:t xml:space="preserve"> for label selection</w:t>
      </w:r>
    </w:p>
    <w:p w:rsidR="007E6A5A" w:rsidRPr="0009564F" w:rsidRDefault="007E6A5A" w:rsidP="00D235CF">
      <w:pPr>
        <w:spacing w:after="120"/>
        <w:rPr>
          <w:rFonts w:cs="Arial"/>
          <w:szCs w:val="22"/>
        </w:rPr>
      </w:pPr>
    </w:p>
    <w:p w:rsidR="00BA01D1" w:rsidRDefault="007F3A1B" w:rsidP="00D235CF">
      <w:pPr>
        <w:spacing w:after="120"/>
        <w:ind w:right="-46"/>
        <w:rPr>
          <w:rFonts w:cs="Arial"/>
          <w:b/>
          <w:szCs w:val="22"/>
        </w:rPr>
      </w:pPr>
      <w:r>
        <w:rPr>
          <w:noProof/>
          <w:lang w:eastAsia="en-AU"/>
        </w:rPr>
        <w:drawing>
          <wp:inline distT="0" distB="0" distL="0" distR="0">
            <wp:extent cx="3371850" cy="2219325"/>
            <wp:effectExtent l="0" t="0" r="0" b="9525"/>
            <wp:docPr id="11" name="Picture 2" descr="This is a pie chart showing response to the following question: The St Andrew's Cross was helpful for label selection. &#10;Response are as follows:&#10;37% agree&#10;25% strongly agree&#10;21% mostly agree&#10;7% disagree&#10;7% strongly disagree&#10;3% not known" title="Figure 8: Utility of red St Andrew’s Cross for labe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hippd\AppData\Local\Temp\2\notes5DDF64\St Andrew's Cross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2219325"/>
                    </a:xfrm>
                    <a:prstGeom prst="rect">
                      <a:avLst/>
                    </a:prstGeom>
                    <a:noFill/>
                    <a:ln>
                      <a:noFill/>
                    </a:ln>
                  </pic:spPr>
                </pic:pic>
              </a:graphicData>
            </a:graphic>
          </wp:inline>
        </w:drawing>
      </w:r>
    </w:p>
    <w:p w:rsidR="007E6A5A" w:rsidRDefault="007E6A5A" w:rsidP="00D235CF">
      <w:pPr>
        <w:spacing w:after="120"/>
        <w:ind w:right="-46"/>
        <w:rPr>
          <w:rFonts w:cs="Arial"/>
          <w:b/>
          <w:szCs w:val="22"/>
        </w:rPr>
      </w:pPr>
    </w:p>
    <w:p w:rsidR="00D235CF" w:rsidRDefault="00753BDD" w:rsidP="00D235CF">
      <w:pPr>
        <w:spacing w:after="120"/>
        <w:ind w:right="-46"/>
        <w:rPr>
          <w:rFonts w:cs="Arial"/>
          <w:b/>
          <w:szCs w:val="22"/>
        </w:rPr>
      </w:pPr>
      <w:r>
        <w:rPr>
          <w:rFonts w:cs="Arial"/>
          <w:b/>
          <w:szCs w:val="22"/>
        </w:rPr>
        <w:t>6</w:t>
      </w:r>
      <w:r w:rsidR="007E6A5A">
        <w:rPr>
          <w:rFonts w:cs="Arial"/>
          <w:b/>
          <w:szCs w:val="22"/>
        </w:rPr>
        <w:t>.6</w:t>
      </w:r>
      <w:r w:rsidR="00D235CF">
        <w:rPr>
          <w:rFonts w:cs="Arial"/>
          <w:b/>
          <w:szCs w:val="22"/>
        </w:rPr>
        <w:t xml:space="preserve"> Information</w:t>
      </w:r>
    </w:p>
    <w:p w:rsidR="00D235CF" w:rsidRDefault="00D235CF" w:rsidP="00D235CF">
      <w:pPr>
        <w:spacing w:after="120"/>
        <w:ind w:right="-46"/>
        <w:rPr>
          <w:rFonts w:cs="Arial"/>
          <w:szCs w:val="22"/>
        </w:rPr>
      </w:pPr>
      <w:r>
        <w:rPr>
          <w:rFonts w:cs="Arial"/>
          <w:szCs w:val="22"/>
        </w:rPr>
        <w:t>The labels had sufficient information to allow for accurate identification of each medicine or fluid on the sterile field</w:t>
      </w:r>
      <w:r w:rsidR="001869E6">
        <w:rPr>
          <w:rFonts w:cs="Arial"/>
          <w:szCs w:val="22"/>
        </w:rPr>
        <w:t>.</w:t>
      </w:r>
    </w:p>
    <w:p w:rsidR="00737A7D" w:rsidRDefault="006B5534" w:rsidP="00D235CF">
      <w:pPr>
        <w:spacing w:after="120"/>
        <w:rPr>
          <w:rFonts w:cs="Arial"/>
          <w:b/>
          <w:sz w:val="20"/>
        </w:rPr>
      </w:pPr>
      <w:r>
        <w:rPr>
          <w:rFonts w:cs="Arial"/>
          <w:b/>
          <w:sz w:val="20"/>
        </w:rPr>
        <w:t>Figure 9</w:t>
      </w:r>
      <w:r w:rsidR="00D235CF" w:rsidRPr="0009564F">
        <w:rPr>
          <w:rFonts w:cs="Arial"/>
          <w:b/>
          <w:sz w:val="20"/>
        </w:rPr>
        <w:t xml:space="preserve">: </w:t>
      </w:r>
      <w:r w:rsidR="00D235CF">
        <w:rPr>
          <w:rFonts w:cs="Arial"/>
          <w:b/>
          <w:sz w:val="20"/>
        </w:rPr>
        <w:t>Level of information detail</w:t>
      </w:r>
    </w:p>
    <w:p w:rsidR="00D235CF" w:rsidRPr="00CF7475" w:rsidRDefault="007F3A1B" w:rsidP="00D235CF">
      <w:pPr>
        <w:spacing w:after="120"/>
        <w:ind w:right="-46"/>
        <w:rPr>
          <w:rFonts w:cs="Arial"/>
          <w:b/>
          <w:szCs w:val="22"/>
        </w:rPr>
      </w:pPr>
      <w:r>
        <w:rPr>
          <w:rFonts w:cs="Arial"/>
          <w:b/>
          <w:noProof/>
          <w:szCs w:val="22"/>
          <w:lang w:eastAsia="en-AU"/>
        </w:rPr>
        <w:drawing>
          <wp:inline distT="0" distB="0" distL="0" distR="0">
            <wp:extent cx="3400425" cy="2047875"/>
            <wp:effectExtent l="19050" t="19050" r="28575" b="28575"/>
            <wp:docPr id="12" name="Picture 12" descr="The pie chart shows responses to the following statement: The The labels had sufficient information to allow for accurate identification of each medicine or fluid on the sterile field.&#10;Response are as follows:&#10;32% strongly agree&#10;28%  agree&#10;26% mostly agree&#10;9% not known&#10;3% strongly  disagree&#10;2% disagree&#10;" title="Figure 9: Level of information detail -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0425" cy="2047875"/>
                    </a:xfrm>
                    <a:prstGeom prst="rect">
                      <a:avLst/>
                    </a:prstGeom>
                    <a:noFill/>
                    <a:ln w="6350" cmpd="sng">
                      <a:solidFill>
                        <a:srgbClr val="000000"/>
                      </a:solidFill>
                      <a:miter lim="800000"/>
                      <a:headEnd/>
                      <a:tailEnd/>
                    </a:ln>
                    <a:effectLst/>
                  </pic:spPr>
                </pic:pic>
              </a:graphicData>
            </a:graphic>
          </wp:inline>
        </w:drawing>
      </w:r>
    </w:p>
    <w:p w:rsidR="00D235CF" w:rsidRDefault="00753BDD" w:rsidP="00D235CF">
      <w:pPr>
        <w:spacing w:after="120"/>
        <w:ind w:right="-46"/>
        <w:rPr>
          <w:rFonts w:cs="Arial"/>
          <w:b/>
          <w:szCs w:val="22"/>
        </w:rPr>
      </w:pPr>
      <w:r>
        <w:rPr>
          <w:rFonts w:cs="Arial"/>
          <w:b/>
          <w:szCs w:val="22"/>
        </w:rPr>
        <w:lastRenderedPageBreak/>
        <w:t>6</w:t>
      </w:r>
      <w:r w:rsidR="00D235CF">
        <w:rPr>
          <w:rFonts w:cs="Arial"/>
          <w:b/>
          <w:szCs w:val="22"/>
        </w:rPr>
        <w:t>.</w:t>
      </w:r>
      <w:r w:rsidR="007E6A5A">
        <w:rPr>
          <w:rFonts w:cs="Arial"/>
          <w:b/>
          <w:szCs w:val="22"/>
        </w:rPr>
        <w:t>7</w:t>
      </w:r>
      <w:r w:rsidR="00D235CF">
        <w:rPr>
          <w:rFonts w:cs="Arial"/>
          <w:b/>
          <w:szCs w:val="22"/>
        </w:rPr>
        <w:t xml:space="preserve"> Abbreviated container label</w:t>
      </w:r>
      <w:r w:rsidR="00D235CF" w:rsidRPr="00CF7475">
        <w:rPr>
          <w:rFonts w:cs="Arial"/>
          <w:b/>
          <w:szCs w:val="22"/>
        </w:rPr>
        <w:t xml:space="preserve"> </w:t>
      </w:r>
    </w:p>
    <w:p w:rsidR="00B04BEB" w:rsidRPr="00E47F4D" w:rsidRDefault="00B04BEB" w:rsidP="00D235CF">
      <w:pPr>
        <w:spacing w:after="120"/>
        <w:rPr>
          <w:rFonts w:cs="Arial"/>
          <w:sz w:val="20"/>
          <w:lang w:val="fr-FR"/>
        </w:rPr>
      </w:pPr>
      <w:r w:rsidRPr="00E47F4D">
        <w:rPr>
          <w:rFonts w:cs="Arial"/>
          <w:sz w:val="20"/>
          <w:lang w:val="fr-FR"/>
        </w:rPr>
        <w:t>An abbreviated container label or generic label was included (two labels per sheet) to be completed with a sterile marker pen for medicines and fluids not already included on the label sheet.</w:t>
      </w:r>
    </w:p>
    <w:p w:rsidR="00D235CF" w:rsidRDefault="006B5534" w:rsidP="00D235CF">
      <w:pPr>
        <w:spacing w:after="120"/>
        <w:rPr>
          <w:rFonts w:cs="Arial"/>
          <w:b/>
          <w:sz w:val="20"/>
          <w:lang w:val="fr-FR"/>
        </w:rPr>
      </w:pPr>
      <w:r>
        <w:rPr>
          <w:rFonts w:cs="Arial"/>
          <w:b/>
          <w:sz w:val="20"/>
          <w:lang w:val="fr-FR"/>
        </w:rPr>
        <w:t>Figure 10</w:t>
      </w:r>
      <w:r w:rsidR="00D235CF">
        <w:rPr>
          <w:rFonts w:cs="Arial"/>
          <w:b/>
          <w:sz w:val="20"/>
          <w:lang w:val="fr-FR"/>
        </w:rPr>
        <w:t xml:space="preserve">: </w:t>
      </w:r>
      <w:proofErr w:type="spellStart"/>
      <w:r w:rsidR="00D235CF">
        <w:rPr>
          <w:rFonts w:cs="Arial"/>
          <w:b/>
          <w:sz w:val="20"/>
          <w:lang w:val="fr-FR"/>
        </w:rPr>
        <w:t>Abbreviated</w:t>
      </w:r>
      <w:proofErr w:type="spellEnd"/>
      <w:r w:rsidR="00D235CF">
        <w:rPr>
          <w:rFonts w:cs="Arial"/>
          <w:b/>
          <w:sz w:val="20"/>
          <w:lang w:val="fr-FR"/>
        </w:rPr>
        <w:t xml:space="preserve"> container</w:t>
      </w:r>
      <w:r w:rsidR="00D235CF" w:rsidRPr="00F63390">
        <w:rPr>
          <w:rFonts w:cs="Arial"/>
          <w:b/>
          <w:sz w:val="20"/>
          <w:lang w:val="fr-FR"/>
        </w:rPr>
        <w:t xml:space="preserve"> label </w:t>
      </w:r>
    </w:p>
    <w:p w:rsidR="00D235CF" w:rsidRDefault="00D235CF" w:rsidP="00D235CF">
      <w:pPr>
        <w:spacing w:after="120"/>
        <w:rPr>
          <w:rFonts w:cs="Arial"/>
          <w:b/>
          <w:i/>
          <w:sz w:val="28"/>
          <w:szCs w:val="28"/>
        </w:rPr>
      </w:pPr>
      <w:r w:rsidRPr="00F63390">
        <w:rPr>
          <w:rFonts w:cs="Arial"/>
          <w:b/>
          <w:i/>
          <w:sz w:val="28"/>
          <w:szCs w:val="28"/>
          <w:lang w:val="fr-FR"/>
        </w:rPr>
        <w:t xml:space="preserve">                </w:t>
      </w:r>
      <w:r w:rsidR="007F3A1B">
        <w:rPr>
          <w:rFonts w:cs="Arial"/>
          <w:b/>
          <w:i/>
          <w:noProof/>
          <w:sz w:val="28"/>
          <w:szCs w:val="28"/>
          <w:lang w:eastAsia="en-AU"/>
        </w:rPr>
        <w:drawing>
          <wp:inline distT="0" distB="0" distL="0" distR="0">
            <wp:extent cx="2295525" cy="876300"/>
            <wp:effectExtent l="0" t="0" r="9525" b="0"/>
            <wp:docPr id="13" name="Picture 13" descr="Picture of an abbreviated container label " title="Figure 10: Abbreviated container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876300"/>
                    </a:xfrm>
                    <a:prstGeom prst="rect">
                      <a:avLst/>
                    </a:prstGeom>
                    <a:noFill/>
                    <a:ln>
                      <a:noFill/>
                    </a:ln>
                  </pic:spPr>
                </pic:pic>
              </a:graphicData>
            </a:graphic>
          </wp:inline>
        </w:drawing>
      </w:r>
    </w:p>
    <w:p w:rsidR="00F663DA" w:rsidRDefault="00F663DA" w:rsidP="00F663DA">
      <w:pPr>
        <w:spacing w:after="120"/>
        <w:ind w:right="-46"/>
        <w:rPr>
          <w:rFonts w:cs="Arial"/>
          <w:szCs w:val="22"/>
        </w:rPr>
      </w:pPr>
    </w:p>
    <w:p w:rsidR="00F663DA" w:rsidRDefault="00F663DA" w:rsidP="00F663DA">
      <w:pPr>
        <w:spacing w:after="120"/>
        <w:ind w:right="-46"/>
        <w:rPr>
          <w:rFonts w:cs="Arial"/>
          <w:szCs w:val="22"/>
        </w:rPr>
      </w:pPr>
      <w:r>
        <w:rPr>
          <w:rFonts w:cs="Arial"/>
          <w:szCs w:val="22"/>
        </w:rPr>
        <w:t xml:space="preserve">The abbreviated container label was </w:t>
      </w:r>
      <w:r w:rsidR="001869E6">
        <w:rPr>
          <w:rFonts w:cs="Arial"/>
          <w:szCs w:val="22"/>
        </w:rPr>
        <w:t>required</w:t>
      </w:r>
      <w:r w:rsidR="00B04BEB">
        <w:rPr>
          <w:rFonts w:cs="Arial"/>
          <w:szCs w:val="22"/>
        </w:rPr>
        <w:t xml:space="preserve"> </w:t>
      </w:r>
      <w:r w:rsidR="000B6678">
        <w:rPr>
          <w:rFonts w:cs="Arial"/>
          <w:szCs w:val="22"/>
        </w:rPr>
        <w:t>in 8 of the 57 surveyed lists.</w:t>
      </w:r>
    </w:p>
    <w:p w:rsidR="00F663DA" w:rsidRDefault="00F663DA" w:rsidP="00F663DA">
      <w:pPr>
        <w:spacing w:after="120"/>
        <w:ind w:right="-46"/>
        <w:rPr>
          <w:rFonts w:cs="Arial"/>
          <w:szCs w:val="22"/>
        </w:rPr>
      </w:pPr>
    </w:p>
    <w:p w:rsidR="007E6A5A" w:rsidRDefault="007E6A5A" w:rsidP="00D235CF">
      <w:pPr>
        <w:spacing w:after="120"/>
        <w:rPr>
          <w:rFonts w:cs="Arial"/>
          <w:b/>
          <w:sz w:val="20"/>
          <w:lang w:val="fr-FR"/>
        </w:rPr>
      </w:pPr>
      <w:r>
        <w:rPr>
          <w:rFonts w:cs="Arial"/>
          <w:b/>
          <w:sz w:val="20"/>
          <w:lang w:val="fr-FR"/>
        </w:rPr>
        <w:t>Figure 1</w:t>
      </w:r>
      <w:r w:rsidR="006B5534">
        <w:rPr>
          <w:rFonts w:cs="Arial"/>
          <w:b/>
          <w:sz w:val="20"/>
          <w:lang w:val="fr-FR"/>
        </w:rPr>
        <w:t>1</w:t>
      </w:r>
      <w:r>
        <w:rPr>
          <w:rFonts w:cs="Arial"/>
          <w:b/>
          <w:sz w:val="20"/>
          <w:lang w:val="fr-FR"/>
        </w:rPr>
        <w:t xml:space="preserve">: </w:t>
      </w:r>
      <w:r w:rsidR="00F663DA">
        <w:rPr>
          <w:rFonts w:cs="Arial"/>
          <w:b/>
          <w:sz w:val="20"/>
          <w:lang w:val="fr-FR"/>
        </w:rPr>
        <w:t>Use of generic abbreviated container label</w:t>
      </w:r>
    </w:p>
    <w:p w:rsidR="00D235CF" w:rsidRDefault="007F3A1B" w:rsidP="00D235CF">
      <w:pPr>
        <w:spacing w:after="120"/>
        <w:ind w:right="-46"/>
        <w:rPr>
          <w:rFonts w:cs="Arial"/>
          <w:szCs w:val="22"/>
        </w:rPr>
      </w:pPr>
      <w:r>
        <w:rPr>
          <w:rFonts w:cs="Arial"/>
          <w:noProof/>
          <w:szCs w:val="22"/>
          <w:lang w:eastAsia="en-AU"/>
        </w:rPr>
        <w:drawing>
          <wp:inline distT="0" distB="0" distL="0" distR="0">
            <wp:extent cx="3514725" cy="2105025"/>
            <wp:effectExtent l="19050" t="19050" r="28575" b="28575"/>
            <wp:docPr id="14" name="Picture 14" descr="This chart shows how many times the abbreviated container label was required and used in the 57 surveys listed. It was required and used 8 times, not used 45 times and not known 4 times." title="Figure 11: Use of generic abbreviated container label -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4725" cy="2105025"/>
                    </a:xfrm>
                    <a:prstGeom prst="rect">
                      <a:avLst/>
                    </a:prstGeom>
                    <a:noFill/>
                    <a:ln w="6350" cmpd="sng">
                      <a:solidFill>
                        <a:srgbClr val="000000"/>
                      </a:solidFill>
                      <a:miter lim="800000"/>
                      <a:headEnd/>
                      <a:tailEnd/>
                    </a:ln>
                    <a:effectLst/>
                  </pic:spPr>
                </pic:pic>
              </a:graphicData>
            </a:graphic>
          </wp:inline>
        </w:drawing>
      </w:r>
    </w:p>
    <w:p w:rsidR="007E6A5A" w:rsidRDefault="007E6A5A" w:rsidP="00D235CF">
      <w:pPr>
        <w:spacing w:after="120"/>
        <w:ind w:right="-46"/>
        <w:rPr>
          <w:rFonts w:cs="Arial"/>
          <w:b/>
          <w:szCs w:val="22"/>
        </w:rPr>
      </w:pPr>
    </w:p>
    <w:p w:rsidR="00D235CF" w:rsidRDefault="00753BDD" w:rsidP="00D235CF">
      <w:pPr>
        <w:spacing w:after="120"/>
        <w:ind w:right="-46"/>
        <w:rPr>
          <w:rFonts w:cs="Arial"/>
          <w:b/>
          <w:szCs w:val="22"/>
        </w:rPr>
      </w:pPr>
      <w:r>
        <w:rPr>
          <w:rFonts w:cs="Arial"/>
          <w:b/>
          <w:szCs w:val="22"/>
        </w:rPr>
        <w:t>6.8</w:t>
      </w:r>
      <w:r w:rsidR="00D235CF">
        <w:rPr>
          <w:rFonts w:cs="Arial"/>
          <w:b/>
          <w:szCs w:val="22"/>
        </w:rPr>
        <w:t xml:space="preserve"> Layout</w:t>
      </w:r>
      <w:r w:rsidR="00D235CF" w:rsidRPr="00CF7475">
        <w:rPr>
          <w:rFonts w:cs="Arial"/>
          <w:b/>
          <w:szCs w:val="22"/>
        </w:rPr>
        <w:t xml:space="preserve"> </w:t>
      </w:r>
      <w:r w:rsidR="00B04BEB">
        <w:rPr>
          <w:rFonts w:cs="Arial"/>
          <w:b/>
          <w:szCs w:val="22"/>
        </w:rPr>
        <w:t>of label sheet</w:t>
      </w:r>
    </w:p>
    <w:p w:rsidR="00F663DA" w:rsidRDefault="00F663DA" w:rsidP="00F663DA">
      <w:pPr>
        <w:spacing w:after="120"/>
        <w:ind w:right="-46"/>
        <w:rPr>
          <w:rFonts w:cs="Arial"/>
          <w:szCs w:val="22"/>
        </w:rPr>
      </w:pPr>
      <w:r>
        <w:rPr>
          <w:rFonts w:cs="Arial"/>
          <w:szCs w:val="22"/>
        </w:rPr>
        <w:t xml:space="preserve">The layout of the label sheet was well accepted. 85% of staff </w:t>
      </w:r>
      <w:r w:rsidR="00B04BEB">
        <w:rPr>
          <w:rFonts w:cs="Arial"/>
          <w:szCs w:val="22"/>
        </w:rPr>
        <w:t xml:space="preserve">agreed that </w:t>
      </w:r>
      <w:r>
        <w:rPr>
          <w:rFonts w:cs="Arial"/>
          <w:szCs w:val="22"/>
        </w:rPr>
        <w:t>the correct label was easy to find.</w:t>
      </w:r>
    </w:p>
    <w:p w:rsidR="00737A7D" w:rsidRDefault="00F663DA" w:rsidP="00F663DA">
      <w:pPr>
        <w:spacing w:after="120"/>
        <w:rPr>
          <w:rFonts w:cs="Arial"/>
          <w:b/>
          <w:sz w:val="20"/>
          <w:lang w:val="fr-FR"/>
        </w:rPr>
      </w:pPr>
      <w:r>
        <w:rPr>
          <w:rFonts w:cs="Arial"/>
          <w:b/>
          <w:sz w:val="20"/>
          <w:lang w:val="fr-FR"/>
        </w:rPr>
        <w:t>Figure 1</w:t>
      </w:r>
      <w:r w:rsidR="006B5534">
        <w:rPr>
          <w:rFonts w:cs="Arial"/>
          <w:b/>
          <w:sz w:val="20"/>
          <w:lang w:val="fr-FR"/>
        </w:rPr>
        <w:t>2</w:t>
      </w:r>
      <w:r>
        <w:rPr>
          <w:rFonts w:cs="Arial"/>
          <w:b/>
          <w:sz w:val="20"/>
          <w:lang w:val="fr-FR"/>
        </w:rPr>
        <w:t>: Label selection was relatively easy</w:t>
      </w:r>
    </w:p>
    <w:p w:rsidR="00F663DA" w:rsidRDefault="00F663DA" w:rsidP="00D235CF">
      <w:pPr>
        <w:spacing w:after="120"/>
        <w:ind w:right="-46"/>
        <w:rPr>
          <w:rFonts w:cs="Arial"/>
          <w:b/>
          <w:szCs w:val="22"/>
        </w:rPr>
      </w:pPr>
    </w:p>
    <w:p w:rsidR="00957253" w:rsidRDefault="007F3A1B" w:rsidP="00D235CF">
      <w:pPr>
        <w:spacing w:after="120"/>
        <w:ind w:right="-46"/>
        <w:rPr>
          <w:rFonts w:cs="Arial"/>
          <w:szCs w:val="22"/>
        </w:rPr>
      </w:pPr>
      <w:r>
        <w:rPr>
          <w:rFonts w:cs="Arial"/>
          <w:noProof/>
          <w:szCs w:val="22"/>
          <w:lang w:eastAsia="en-AU"/>
        </w:rPr>
        <w:drawing>
          <wp:inline distT="0" distB="0" distL="0" distR="0">
            <wp:extent cx="3829050" cy="2247900"/>
            <wp:effectExtent l="19050" t="19050" r="19050" b="19050"/>
            <wp:docPr id="15" name="Picture 15" descr="The pie chart shows responses to the following statement: The correct label was easy to find on the label sheet.&#10;Response are as follows:&#10;32% agree&#10;30%  strongly agree&#10;23% mostly agree&#10;9% disagree&#10;3% strongly disagree&#10;3% not known&#10;" title="Figure 12: Label selection was relatively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050" cy="2247900"/>
                    </a:xfrm>
                    <a:prstGeom prst="rect">
                      <a:avLst/>
                    </a:prstGeom>
                    <a:noFill/>
                    <a:ln w="6350" cmpd="sng">
                      <a:solidFill>
                        <a:srgbClr val="000000"/>
                      </a:solidFill>
                      <a:miter lim="800000"/>
                      <a:headEnd/>
                      <a:tailEnd/>
                    </a:ln>
                    <a:effectLst/>
                  </pic:spPr>
                </pic:pic>
              </a:graphicData>
            </a:graphic>
          </wp:inline>
        </w:drawing>
      </w:r>
    </w:p>
    <w:p w:rsidR="00957253" w:rsidRDefault="00957253" w:rsidP="00D235CF">
      <w:pPr>
        <w:spacing w:after="120"/>
        <w:ind w:right="-46"/>
        <w:rPr>
          <w:rFonts w:cs="Arial"/>
          <w:szCs w:val="22"/>
        </w:rPr>
      </w:pPr>
    </w:p>
    <w:p w:rsidR="00A46102" w:rsidRDefault="00A46102" w:rsidP="00D235CF">
      <w:pPr>
        <w:spacing w:after="120"/>
        <w:ind w:right="-46"/>
        <w:rPr>
          <w:rFonts w:cs="Arial"/>
          <w:szCs w:val="22"/>
        </w:rPr>
      </w:pPr>
    </w:p>
    <w:p w:rsidR="00F663DA" w:rsidRDefault="00F663DA" w:rsidP="00D235CF">
      <w:pPr>
        <w:spacing w:after="120"/>
        <w:ind w:right="-46"/>
        <w:rPr>
          <w:rFonts w:cs="Arial"/>
          <w:szCs w:val="22"/>
        </w:rPr>
      </w:pPr>
      <w:r>
        <w:rPr>
          <w:rFonts w:cs="Arial"/>
          <w:szCs w:val="22"/>
        </w:rPr>
        <w:t>Separating labels for injectable and non-injectable medicines assisted label selection for 81% of users.</w:t>
      </w:r>
    </w:p>
    <w:p w:rsidR="00737A7D" w:rsidRDefault="00F663DA" w:rsidP="00D235CF">
      <w:pPr>
        <w:spacing w:after="120"/>
        <w:rPr>
          <w:rFonts w:cs="Arial"/>
          <w:b/>
          <w:sz w:val="20"/>
        </w:rPr>
      </w:pPr>
      <w:r>
        <w:rPr>
          <w:rFonts w:cs="Arial"/>
          <w:b/>
          <w:sz w:val="20"/>
        </w:rPr>
        <w:t>Figure 1</w:t>
      </w:r>
      <w:r w:rsidR="006B5534">
        <w:rPr>
          <w:rFonts w:cs="Arial"/>
          <w:b/>
          <w:sz w:val="20"/>
        </w:rPr>
        <w:t>3</w:t>
      </w:r>
      <w:r>
        <w:rPr>
          <w:rFonts w:cs="Arial"/>
          <w:b/>
          <w:sz w:val="20"/>
        </w:rPr>
        <w:t>: Separating labels for injectable and non-injectable medicines and label selection</w:t>
      </w:r>
    </w:p>
    <w:p w:rsidR="000B6678" w:rsidRDefault="000B6678" w:rsidP="00D235CF">
      <w:pPr>
        <w:spacing w:after="120"/>
        <w:rPr>
          <w:rFonts w:cs="Arial"/>
          <w:b/>
          <w:sz w:val="20"/>
        </w:rPr>
      </w:pPr>
    </w:p>
    <w:p w:rsidR="00F663DA" w:rsidRDefault="00F663DA" w:rsidP="00D235CF">
      <w:pPr>
        <w:spacing w:after="120"/>
        <w:rPr>
          <w:rFonts w:cs="Arial"/>
          <w:b/>
          <w:sz w:val="20"/>
        </w:rPr>
      </w:pPr>
    </w:p>
    <w:p w:rsidR="00F663DA" w:rsidRPr="0009564F" w:rsidRDefault="00F663DA" w:rsidP="00D235CF">
      <w:pPr>
        <w:spacing w:after="120"/>
        <w:rPr>
          <w:rFonts w:cs="Arial"/>
          <w:b/>
          <w:sz w:val="20"/>
        </w:rPr>
      </w:pPr>
    </w:p>
    <w:p w:rsidR="00D235CF" w:rsidRDefault="007F3A1B" w:rsidP="00D235CF">
      <w:pPr>
        <w:spacing w:after="120"/>
        <w:ind w:right="-46"/>
        <w:rPr>
          <w:rFonts w:ascii="Calibri" w:hAnsi="Calibri"/>
          <w:noProof/>
          <w:szCs w:val="22"/>
        </w:rPr>
      </w:pPr>
      <w:r>
        <w:rPr>
          <w:rFonts w:ascii="Calibri" w:hAnsi="Calibri"/>
          <w:noProof/>
          <w:szCs w:val="22"/>
          <w:lang w:eastAsia="en-AU"/>
        </w:rPr>
        <w:drawing>
          <wp:inline distT="0" distB="0" distL="0" distR="0">
            <wp:extent cx="3981450" cy="2247900"/>
            <wp:effectExtent l="19050" t="19050" r="19050" b="19050"/>
            <wp:docPr id="16" name="Picture 16" descr="The pie chart shows responses to the following statement: Separating labels for injectable and non-injectable medicines assisted label selection.&#10;Response are as follows:&#10;35% strongly agree&#10;25% agree&#10;21% mostly agree&#10;12% disagree&#10;5% not known&#10;2% strongly disagree&#10;" title="Figure 13: Separating labels for injectable and non-injectable medicines and label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450" cy="2247900"/>
                    </a:xfrm>
                    <a:prstGeom prst="rect">
                      <a:avLst/>
                    </a:prstGeom>
                    <a:noFill/>
                    <a:ln w="6350" cmpd="sng">
                      <a:solidFill>
                        <a:srgbClr val="000000"/>
                      </a:solidFill>
                      <a:miter lim="800000"/>
                      <a:headEnd/>
                      <a:tailEnd/>
                    </a:ln>
                    <a:effectLst/>
                  </pic:spPr>
                </pic:pic>
              </a:graphicData>
            </a:graphic>
          </wp:inline>
        </w:drawing>
      </w:r>
    </w:p>
    <w:p w:rsidR="00D235CF" w:rsidRDefault="00D235CF" w:rsidP="00D235CF">
      <w:pPr>
        <w:spacing w:after="120"/>
        <w:ind w:right="-46"/>
        <w:rPr>
          <w:rFonts w:cs="Arial"/>
          <w:szCs w:val="22"/>
        </w:rPr>
      </w:pPr>
    </w:p>
    <w:p w:rsidR="000B6678" w:rsidRDefault="000B6678" w:rsidP="00D235CF">
      <w:pPr>
        <w:spacing w:after="120"/>
        <w:ind w:right="-46"/>
        <w:rPr>
          <w:rFonts w:cs="Arial"/>
          <w:szCs w:val="22"/>
        </w:rPr>
      </w:pPr>
    </w:p>
    <w:p w:rsidR="00A46102" w:rsidRDefault="00A46102" w:rsidP="00D235CF">
      <w:pPr>
        <w:spacing w:after="120"/>
        <w:ind w:right="-46"/>
        <w:rPr>
          <w:rFonts w:cs="Arial"/>
          <w:szCs w:val="22"/>
        </w:rPr>
      </w:pPr>
    </w:p>
    <w:p w:rsidR="00D235CF" w:rsidRPr="00B1083E" w:rsidRDefault="00753BDD" w:rsidP="00D235CF">
      <w:pPr>
        <w:spacing w:after="120"/>
        <w:ind w:right="-46"/>
        <w:rPr>
          <w:rFonts w:cs="Arial"/>
          <w:szCs w:val="22"/>
        </w:rPr>
      </w:pPr>
      <w:r>
        <w:rPr>
          <w:rFonts w:cs="Arial"/>
          <w:b/>
          <w:szCs w:val="22"/>
        </w:rPr>
        <w:t>6.9</w:t>
      </w:r>
      <w:r w:rsidR="00D235CF" w:rsidRPr="00CF7475">
        <w:rPr>
          <w:rFonts w:cs="Arial"/>
          <w:b/>
          <w:szCs w:val="22"/>
        </w:rPr>
        <w:t xml:space="preserve"> </w:t>
      </w:r>
      <w:r w:rsidR="00D235CF">
        <w:rPr>
          <w:rFonts w:cs="Arial"/>
          <w:b/>
          <w:szCs w:val="22"/>
        </w:rPr>
        <w:t>Suitability for purpose</w:t>
      </w:r>
    </w:p>
    <w:p w:rsidR="00D235CF" w:rsidRDefault="00A46102" w:rsidP="00D235CF">
      <w:pPr>
        <w:spacing w:after="120"/>
        <w:ind w:right="-46"/>
        <w:rPr>
          <w:rFonts w:cs="Arial"/>
          <w:szCs w:val="22"/>
        </w:rPr>
      </w:pPr>
      <w:r>
        <w:rPr>
          <w:rFonts w:cs="Arial"/>
          <w:szCs w:val="22"/>
        </w:rPr>
        <w:t xml:space="preserve">The labels were durable in 51 of 57 </w:t>
      </w:r>
      <w:r w:rsidR="00D235CF">
        <w:rPr>
          <w:rFonts w:cs="Arial"/>
          <w:szCs w:val="22"/>
        </w:rPr>
        <w:t>lists.</w:t>
      </w:r>
    </w:p>
    <w:p w:rsidR="00737A7D" w:rsidRDefault="00D235CF" w:rsidP="00D235CF">
      <w:pPr>
        <w:spacing w:after="120"/>
        <w:ind w:right="-46"/>
        <w:rPr>
          <w:rFonts w:cs="Arial"/>
          <w:szCs w:val="22"/>
        </w:rPr>
      </w:pPr>
      <w:r>
        <w:rPr>
          <w:rFonts w:cs="Arial"/>
          <w:szCs w:val="22"/>
        </w:rPr>
        <w:t>The labels maintai</w:t>
      </w:r>
      <w:r w:rsidR="00A46102">
        <w:rPr>
          <w:rFonts w:cs="Arial"/>
          <w:szCs w:val="22"/>
        </w:rPr>
        <w:t>ned their surface quality in 54 of 57</w:t>
      </w:r>
      <w:r>
        <w:rPr>
          <w:rFonts w:cs="Arial"/>
          <w:szCs w:val="22"/>
        </w:rPr>
        <w:t xml:space="preserve"> lists.</w:t>
      </w:r>
    </w:p>
    <w:p w:rsidR="00A46102" w:rsidRDefault="00A46102" w:rsidP="00A46102">
      <w:pPr>
        <w:spacing w:after="120"/>
        <w:rPr>
          <w:rFonts w:cs="Arial"/>
          <w:b/>
          <w:sz w:val="20"/>
        </w:rPr>
      </w:pPr>
      <w:r>
        <w:rPr>
          <w:rFonts w:cs="Arial"/>
          <w:b/>
          <w:sz w:val="20"/>
        </w:rPr>
        <w:t>Figure 1</w:t>
      </w:r>
      <w:r w:rsidR="006B5534">
        <w:rPr>
          <w:rFonts w:cs="Arial"/>
          <w:b/>
          <w:sz w:val="20"/>
        </w:rPr>
        <w:t>4</w:t>
      </w:r>
      <w:r>
        <w:rPr>
          <w:rFonts w:cs="Arial"/>
          <w:b/>
          <w:sz w:val="20"/>
        </w:rPr>
        <w:t>: Label durability and surface quality</w:t>
      </w:r>
    </w:p>
    <w:p w:rsidR="00737A7D" w:rsidRDefault="00737A7D" w:rsidP="00A46102">
      <w:pPr>
        <w:spacing w:after="120"/>
        <w:rPr>
          <w:rFonts w:cs="Arial"/>
          <w:b/>
          <w:sz w:val="20"/>
        </w:rPr>
      </w:pPr>
    </w:p>
    <w:p w:rsidR="00A46102" w:rsidRDefault="00A46102" w:rsidP="00D235CF">
      <w:pPr>
        <w:spacing w:after="120"/>
        <w:ind w:right="-46"/>
        <w:rPr>
          <w:rFonts w:cs="Arial"/>
          <w:szCs w:val="22"/>
        </w:rPr>
      </w:pPr>
    </w:p>
    <w:p w:rsidR="00A46102" w:rsidRDefault="00A46102" w:rsidP="00D235CF">
      <w:pPr>
        <w:spacing w:after="120"/>
        <w:ind w:right="-46"/>
        <w:rPr>
          <w:rFonts w:cs="Arial"/>
          <w:szCs w:val="22"/>
        </w:rPr>
      </w:pPr>
    </w:p>
    <w:p w:rsidR="00D235CF" w:rsidRDefault="007F3A1B" w:rsidP="00D235CF">
      <w:pPr>
        <w:spacing w:after="120"/>
        <w:ind w:right="-46"/>
        <w:rPr>
          <w:rFonts w:cs="Arial"/>
          <w:szCs w:val="22"/>
        </w:rPr>
      </w:pPr>
      <w:r>
        <w:rPr>
          <w:rFonts w:cs="Arial"/>
          <w:noProof/>
          <w:szCs w:val="22"/>
          <w:lang w:eastAsia="en-AU"/>
        </w:rPr>
        <w:drawing>
          <wp:inline distT="0" distB="0" distL="0" distR="0">
            <wp:extent cx="3619500" cy="2162175"/>
            <wp:effectExtent l="19050" t="19050" r="19050" b="28575"/>
            <wp:docPr id="17" name="Picture 17" descr="This chart outlines suitability for purpose&#10;The labels were durable in 51 of 57 lists.&#10;The labels maintained their surface quality in 54 of 57 lists.&#10;&#10;" title="Figure 14: Label durability and surfac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9500" cy="2162175"/>
                    </a:xfrm>
                    <a:prstGeom prst="rect">
                      <a:avLst/>
                    </a:prstGeom>
                    <a:noFill/>
                    <a:ln w="6350" cmpd="sng">
                      <a:solidFill>
                        <a:srgbClr val="000000"/>
                      </a:solidFill>
                      <a:miter lim="800000"/>
                      <a:headEnd/>
                      <a:tailEnd/>
                    </a:ln>
                    <a:effectLst/>
                  </pic:spPr>
                </pic:pic>
              </a:graphicData>
            </a:graphic>
          </wp:inline>
        </w:drawing>
      </w:r>
    </w:p>
    <w:p w:rsidR="00A46102" w:rsidRDefault="00A46102" w:rsidP="00D235CF">
      <w:pPr>
        <w:spacing w:after="120"/>
        <w:ind w:right="-46"/>
        <w:rPr>
          <w:rFonts w:cs="Arial"/>
          <w:szCs w:val="22"/>
        </w:rPr>
      </w:pPr>
    </w:p>
    <w:p w:rsidR="008F7015" w:rsidRDefault="00D235CF" w:rsidP="00D235CF">
      <w:pPr>
        <w:spacing w:after="120"/>
        <w:ind w:right="-46"/>
        <w:rPr>
          <w:rFonts w:cs="Arial"/>
          <w:szCs w:val="22"/>
        </w:rPr>
      </w:pPr>
      <w:r>
        <w:rPr>
          <w:rFonts w:cs="Arial"/>
          <w:szCs w:val="22"/>
        </w:rPr>
        <w:lastRenderedPageBreak/>
        <w:t>Label adhesiveness was effective and the label remained attached t</w:t>
      </w:r>
      <w:r w:rsidR="00A46102">
        <w:rPr>
          <w:rFonts w:cs="Arial"/>
          <w:szCs w:val="22"/>
        </w:rPr>
        <w:t>o the syringe or container in 81</w:t>
      </w:r>
      <w:r>
        <w:rPr>
          <w:rFonts w:cs="Arial"/>
          <w:szCs w:val="22"/>
        </w:rPr>
        <w:t>% of lists.</w:t>
      </w:r>
      <w:r w:rsidR="00A46102">
        <w:rPr>
          <w:rFonts w:cs="Arial"/>
          <w:szCs w:val="22"/>
        </w:rPr>
        <w:t xml:space="preserve"> However, label adhesion was compromised in wet conditions (see Section </w:t>
      </w:r>
      <w:r w:rsidR="00B04BEB">
        <w:rPr>
          <w:rFonts w:cs="Arial"/>
          <w:szCs w:val="22"/>
        </w:rPr>
        <w:t>6</w:t>
      </w:r>
      <w:r w:rsidR="00A46102">
        <w:rPr>
          <w:rFonts w:cs="Arial"/>
          <w:szCs w:val="22"/>
        </w:rPr>
        <w:t>.1</w:t>
      </w:r>
      <w:r w:rsidR="00B04BEB">
        <w:rPr>
          <w:rFonts w:cs="Arial"/>
          <w:szCs w:val="22"/>
        </w:rPr>
        <w:t>0</w:t>
      </w:r>
      <w:r w:rsidR="00A46102">
        <w:rPr>
          <w:rFonts w:cs="Arial"/>
          <w:szCs w:val="22"/>
        </w:rPr>
        <w:t>).</w:t>
      </w:r>
    </w:p>
    <w:p w:rsidR="00A46102" w:rsidRDefault="00A46102" w:rsidP="00A46102">
      <w:pPr>
        <w:spacing w:after="120"/>
        <w:rPr>
          <w:rFonts w:cs="Arial"/>
          <w:b/>
          <w:sz w:val="20"/>
        </w:rPr>
      </w:pPr>
      <w:r>
        <w:rPr>
          <w:rFonts w:cs="Arial"/>
          <w:b/>
          <w:sz w:val="20"/>
        </w:rPr>
        <w:t>Figure 1</w:t>
      </w:r>
      <w:r w:rsidR="006B5534">
        <w:rPr>
          <w:rFonts w:cs="Arial"/>
          <w:b/>
          <w:sz w:val="20"/>
        </w:rPr>
        <w:t>5</w:t>
      </w:r>
      <w:r>
        <w:rPr>
          <w:rFonts w:cs="Arial"/>
          <w:b/>
          <w:sz w:val="20"/>
        </w:rPr>
        <w:t>: Label adhesion</w:t>
      </w:r>
    </w:p>
    <w:p w:rsidR="00737A7D" w:rsidRDefault="00737A7D" w:rsidP="00A46102">
      <w:pPr>
        <w:spacing w:after="120"/>
        <w:rPr>
          <w:rFonts w:cs="Arial"/>
          <w:b/>
          <w:sz w:val="20"/>
        </w:rPr>
      </w:pPr>
    </w:p>
    <w:p w:rsidR="00A46102" w:rsidRDefault="00A46102" w:rsidP="00D235CF">
      <w:pPr>
        <w:spacing w:after="120"/>
        <w:ind w:right="-46"/>
        <w:rPr>
          <w:rFonts w:cs="Arial"/>
          <w:szCs w:val="22"/>
        </w:rPr>
      </w:pPr>
    </w:p>
    <w:p w:rsidR="00A46102" w:rsidRDefault="00A46102" w:rsidP="00D235CF">
      <w:pPr>
        <w:spacing w:after="120"/>
        <w:ind w:right="-46"/>
        <w:rPr>
          <w:rFonts w:cs="Arial"/>
          <w:szCs w:val="22"/>
        </w:rPr>
      </w:pPr>
    </w:p>
    <w:p w:rsidR="00957253" w:rsidRDefault="007F3A1B" w:rsidP="00D235CF">
      <w:pPr>
        <w:spacing w:after="120"/>
        <w:ind w:right="-46"/>
        <w:rPr>
          <w:rFonts w:cs="Arial"/>
          <w:szCs w:val="22"/>
        </w:rPr>
      </w:pPr>
      <w:r>
        <w:rPr>
          <w:rFonts w:cs="Arial"/>
          <w:noProof/>
          <w:szCs w:val="22"/>
          <w:lang w:eastAsia="en-AU"/>
        </w:rPr>
        <w:drawing>
          <wp:inline distT="0" distB="0" distL="0" distR="0">
            <wp:extent cx="3609975" cy="2162175"/>
            <wp:effectExtent l="19050" t="19050" r="28575" b="28575"/>
            <wp:docPr id="18" name="Picture 18" descr="The pie chart shows responses to the following statement: Label adhesiveness was effective and the label remained attached to the syringe or container&#10;Response are as follows:&#10;81% Yes&#10;11% not known&#10;8% No&#10;" title="Figure 15: Label adh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9975" cy="2162175"/>
                    </a:xfrm>
                    <a:prstGeom prst="rect">
                      <a:avLst/>
                    </a:prstGeom>
                    <a:noFill/>
                    <a:ln w="6350" cmpd="sng">
                      <a:solidFill>
                        <a:srgbClr val="000000"/>
                      </a:solidFill>
                      <a:miter lim="800000"/>
                      <a:headEnd/>
                      <a:tailEnd/>
                    </a:ln>
                    <a:effectLst/>
                  </pic:spPr>
                </pic:pic>
              </a:graphicData>
            </a:graphic>
          </wp:inline>
        </w:drawing>
      </w:r>
    </w:p>
    <w:p w:rsidR="006B5534" w:rsidRDefault="006B5534" w:rsidP="008643FC">
      <w:pPr>
        <w:spacing w:after="120"/>
        <w:rPr>
          <w:rFonts w:cs="Arial"/>
          <w:b/>
          <w:szCs w:val="22"/>
        </w:rPr>
      </w:pPr>
    </w:p>
    <w:p w:rsidR="008643FC" w:rsidRPr="00753BDD" w:rsidRDefault="00753BDD" w:rsidP="008643FC">
      <w:pPr>
        <w:spacing w:after="120"/>
        <w:rPr>
          <w:rFonts w:cs="Arial"/>
          <w:b/>
          <w:szCs w:val="22"/>
        </w:rPr>
      </w:pPr>
      <w:r w:rsidRPr="00753BDD">
        <w:rPr>
          <w:rFonts w:cs="Arial"/>
          <w:b/>
          <w:szCs w:val="22"/>
        </w:rPr>
        <w:t>6</w:t>
      </w:r>
      <w:r w:rsidR="008643FC" w:rsidRPr="00753BDD">
        <w:rPr>
          <w:rFonts w:cs="Arial"/>
          <w:b/>
          <w:szCs w:val="22"/>
        </w:rPr>
        <w:t>.1</w:t>
      </w:r>
      <w:r w:rsidRPr="00753BDD">
        <w:rPr>
          <w:rFonts w:cs="Arial"/>
          <w:b/>
          <w:szCs w:val="22"/>
        </w:rPr>
        <w:t>0</w:t>
      </w:r>
      <w:r w:rsidR="008643FC" w:rsidRPr="00753BDD">
        <w:rPr>
          <w:rFonts w:cs="Arial"/>
          <w:b/>
          <w:szCs w:val="22"/>
        </w:rPr>
        <w:t xml:space="preserve"> </w:t>
      </w:r>
      <w:r w:rsidR="00D429B0">
        <w:rPr>
          <w:rFonts w:cs="Arial"/>
          <w:b/>
          <w:szCs w:val="22"/>
        </w:rPr>
        <w:t>A</w:t>
      </w:r>
      <w:r w:rsidR="008643FC" w:rsidRPr="00753BDD">
        <w:rPr>
          <w:rFonts w:cs="Arial"/>
          <w:b/>
          <w:szCs w:val="22"/>
        </w:rPr>
        <w:t>dditional comments</w:t>
      </w:r>
    </w:p>
    <w:p w:rsidR="00753BDD" w:rsidRPr="00B6432F" w:rsidRDefault="00753BDD" w:rsidP="00753BDD">
      <w:pPr>
        <w:spacing w:after="120"/>
        <w:ind w:right="-46"/>
        <w:rPr>
          <w:rFonts w:cs="Arial"/>
          <w:b/>
          <w:sz w:val="20"/>
        </w:rPr>
      </w:pPr>
      <w:r w:rsidRPr="00B6432F">
        <w:rPr>
          <w:rFonts w:cs="Arial"/>
          <w:b/>
          <w:sz w:val="20"/>
        </w:rPr>
        <w:t>Acceptability and ease of use</w:t>
      </w:r>
    </w:p>
    <w:p w:rsidR="00753BDD" w:rsidRPr="009B6D99" w:rsidRDefault="00753BDD" w:rsidP="005B3028">
      <w:pPr>
        <w:spacing w:after="120"/>
        <w:ind w:left="567" w:right="521"/>
        <w:rPr>
          <w:rFonts w:cs="Arial"/>
          <w:sz w:val="20"/>
        </w:rPr>
      </w:pPr>
      <w:r w:rsidRPr="009B6D99">
        <w:rPr>
          <w:rFonts w:cs="Arial"/>
          <w:sz w:val="20"/>
        </w:rPr>
        <w:t xml:space="preserve">Many of the labels are still not applicable to most of the fluids used </w:t>
      </w:r>
      <w:r w:rsidR="005B3028">
        <w:rPr>
          <w:rFonts w:cs="Arial"/>
          <w:sz w:val="20"/>
        </w:rPr>
        <w:t>–</w:t>
      </w:r>
      <w:r w:rsidRPr="009B6D99">
        <w:rPr>
          <w:rFonts w:cs="Arial"/>
          <w:sz w:val="20"/>
        </w:rPr>
        <w:t xml:space="preserve"> many cases only use one fluid on the field </w:t>
      </w:r>
      <w:r w:rsidR="005B3028">
        <w:rPr>
          <w:rFonts w:cs="Arial"/>
          <w:sz w:val="20"/>
        </w:rPr>
        <w:t>–</w:t>
      </w:r>
      <w:r w:rsidRPr="009B6D99">
        <w:rPr>
          <w:rFonts w:cs="Arial"/>
          <w:sz w:val="20"/>
        </w:rPr>
        <w:t xml:space="preserve"> usually saline </w:t>
      </w:r>
      <w:r w:rsidR="005B3028">
        <w:rPr>
          <w:rFonts w:cs="Arial"/>
          <w:sz w:val="20"/>
        </w:rPr>
        <w:t>–</w:t>
      </w:r>
      <w:r w:rsidRPr="009B6D99">
        <w:rPr>
          <w:rFonts w:cs="Arial"/>
          <w:sz w:val="20"/>
        </w:rPr>
        <w:t xml:space="preserve"> I still don't feel that it should be necessary to use labels for these cases.</w:t>
      </w:r>
    </w:p>
    <w:p w:rsidR="00753BDD" w:rsidRPr="009B6D99" w:rsidRDefault="00753BDD" w:rsidP="005B3028">
      <w:pPr>
        <w:spacing w:after="120"/>
        <w:ind w:left="567" w:right="521"/>
        <w:rPr>
          <w:rFonts w:cs="Arial"/>
          <w:sz w:val="20"/>
        </w:rPr>
      </w:pPr>
      <w:proofErr w:type="gramStart"/>
      <w:r w:rsidRPr="009B6D99">
        <w:rPr>
          <w:rFonts w:cs="Arial"/>
          <w:sz w:val="20"/>
        </w:rPr>
        <w:t>Time to find labels due to unfamiliar with layout.</w:t>
      </w:r>
      <w:proofErr w:type="gramEnd"/>
      <w:r w:rsidRPr="009B6D99">
        <w:rPr>
          <w:rFonts w:cs="Arial"/>
          <w:sz w:val="20"/>
        </w:rPr>
        <w:t xml:space="preserve"> </w:t>
      </w:r>
      <w:proofErr w:type="gramStart"/>
      <w:r w:rsidRPr="009B6D99">
        <w:rPr>
          <w:rFonts w:cs="Arial"/>
          <w:sz w:val="20"/>
        </w:rPr>
        <w:t>Will improve with more use.</w:t>
      </w:r>
      <w:proofErr w:type="gramEnd"/>
    </w:p>
    <w:p w:rsidR="00753BDD" w:rsidRPr="009B6D99" w:rsidRDefault="00753BDD" w:rsidP="005B3028">
      <w:pPr>
        <w:spacing w:after="120"/>
        <w:ind w:left="567" w:right="521"/>
        <w:rPr>
          <w:rFonts w:cs="Arial"/>
          <w:sz w:val="20"/>
        </w:rPr>
      </w:pPr>
      <w:r w:rsidRPr="009B6D99">
        <w:rPr>
          <w:rFonts w:cs="Arial"/>
          <w:sz w:val="20"/>
        </w:rPr>
        <w:t xml:space="preserve">Some were still grouped strangely, e.g. </w:t>
      </w:r>
      <w:proofErr w:type="spellStart"/>
      <w:r w:rsidRPr="009B6D99">
        <w:rPr>
          <w:rFonts w:cs="Arial"/>
          <w:sz w:val="20"/>
        </w:rPr>
        <w:t>Betadin</w:t>
      </w:r>
      <w:r w:rsidR="00C9516B" w:rsidRPr="009B6D99">
        <w:rPr>
          <w:rFonts w:cs="Arial"/>
          <w:sz w:val="20"/>
        </w:rPr>
        <w:t>es</w:t>
      </w:r>
      <w:proofErr w:type="spellEnd"/>
      <w:r w:rsidR="00C9516B" w:rsidRPr="009B6D99">
        <w:rPr>
          <w:rFonts w:cs="Arial"/>
          <w:sz w:val="20"/>
        </w:rPr>
        <w:t xml:space="preserve"> </w:t>
      </w:r>
      <w:r w:rsidR="005B3028">
        <w:rPr>
          <w:rFonts w:cs="Arial"/>
          <w:sz w:val="20"/>
        </w:rPr>
        <w:t>–</w:t>
      </w:r>
      <w:r w:rsidR="00C9516B" w:rsidRPr="009B6D99">
        <w:rPr>
          <w:rFonts w:cs="Arial"/>
          <w:sz w:val="20"/>
        </w:rPr>
        <w:t xml:space="preserve"> alcoholic + </w:t>
      </w:r>
      <w:proofErr w:type="spellStart"/>
      <w:r w:rsidR="00C9516B" w:rsidRPr="009B6D99">
        <w:rPr>
          <w:rFonts w:cs="Arial"/>
          <w:sz w:val="20"/>
        </w:rPr>
        <w:t>non alcoholic</w:t>
      </w:r>
      <w:proofErr w:type="spellEnd"/>
      <w:r w:rsidR="00C9516B" w:rsidRPr="009B6D99">
        <w:rPr>
          <w:rFonts w:cs="Arial"/>
          <w:sz w:val="20"/>
        </w:rPr>
        <w:t>.</w:t>
      </w:r>
    </w:p>
    <w:p w:rsidR="00753BDD" w:rsidRPr="009B6D99" w:rsidRDefault="00753BDD" w:rsidP="005B3028">
      <w:pPr>
        <w:spacing w:after="120"/>
        <w:ind w:left="567" w:right="521"/>
        <w:rPr>
          <w:rFonts w:cs="Arial"/>
          <w:sz w:val="20"/>
        </w:rPr>
      </w:pPr>
      <w:r w:rsidRPr="009B6D99">
        <w:rPr>
          <w:rFonts w:cs="Arial"/>
          <w:sz w:val="20"/>
        </w:rPr>
        <w:t xml:space="preserve">These are great. </w:t>
      </w:r>
      <w:proofErr w:type="gramStart"/>
      <w:r w:rsidRPr="009B6D99">
        <w:rPr>
          <w:rFonts w:cs="Arial"/>
          <w:sz w:val="20"/>
        </w:rPr>
        <w:t>Suitable for intended use.</w:t>
      </w:r>
      <w:proofErr w:type="gramEnd"/>
    </w:p>
    <w:p w:rsidR="00753BDD" w:rsidRPr="009B6D99" w:rsidRDefault="00753BDD" w:rsidP="005B3028">
      <w:pPr>
        <w:spacing w:after="120"/>
        <w:ind w:left="567" w:right="521"/>
        <w:rPr>
          <w:rFonts w:cs="Arial"/>
          <w:sz w:val="20"/>
        </w:rPr>
      </w:pPr>
      <w:proofErr w:type="gramStart"/>
      <w:r w:rsidRPr="009B6D99">
        <w:rPr>
          <w:rFonts w:cs="Arial"/>
          <w:sz w:val="20"/>
        </w:rPr>
        <w:t>More than adequate for endoscopic urology</w:t>
      </w:r>
      <w:r w:rsidR="00C9516B" w:rsidRPr="009B6D99">
        <w:rPr>
          <w:rFonts w:cs="Arial"/>
          <w:sz w:val="20"/>
        </w:rPr>
        <w:t>.</w:t>
      </w:r>
      <w:proofErr w:type="gramEnd"/>
    </w:p>
    <w:p w:rsidR="00753BDD" w:rsidRPr="009B6D99" w:rsidRDefault="00753BDD" w:rsidP="005B3028">
      <w:pPr>
        <w:spacing w:after="120"/>
        <w:ind w:left="567" w:right="521"/>
        <w:rPr>
          <w:rFonts w:cs="Arial"/>
          <w:sz w:val="20"/>
        </w:rPr>
      </w:pPr>
      <w:r w:rsidRPr="009B6D99">
        <w:rPr>
          <w:rFonts w:cs="Arial"/>
          <w:sz w:val="20"/>
        </w:rPr>
        <w:t xml:space="preserve">Just find the sheet </w:t>
      </w:r>
      <w:r w:rsidR="005B3028">
        <w:rPr>
          <w:rFonts w:cs="Arial"/>
          <w:sz w:val="20"/>
        </w:rPr>
        <w:t>‘</w:t>
      </w:r>
      <w:r w:rsidRPr="009B6D99">
        <w:rPr>
          <w:rFonts w:cs="Arial"/>
          <w:sz w:val="20"/>
        </w:rPr>
        <w:t>too busy</w:t>
      </w:r>
      <w:r w:rsidR="005B3028">
        <w:rPr>
          <w:rFonts w:cs="Arial"/>
          <w:sz w:val="20"/>
        </w:rPr>
        <w:t>’</w:t>
      </w:r>
      <w:r w:rsidR="00C9516B" w:rsidRPr="009B6D99">
        <w:rPr>
          <w:rFonts w:cs="Arial"/>
          <w:sz w:val="20"/>
        </w:rPr>
        <w:t>.</w:t>
      </w:r>
    </w:p>
    <w:p w:rsidR="00753BDD" w:rsidRPr="009B6D99" w:rsidRDefault="00753BDD" w:rsidP="005B3028">
      <w:pPr>
        <w:spacing w:after="120"/>
        <w:ind w:left="567" w:right="521"/>
        <w:rPr>
          <w:rFonts w:cs="Arial"/>
          <w:sz w:val="20"/>
        </w:rPr>
      </w:pPr>
      <w:r w:rsidRPr="009B6D99">
        <w:rPr>
          <w:rFonts w:cs="Arial"/>
          <w:sz w:val="20"/>
        </w:rPr>
        <w:t xml:space="preserve">The sheet is just </w:t>
      </w:r>
      <w:r w:rsidR="005B3028">
        <w:rPr>
          <w:rFonts w:cs="Arial"/>
          <w:sz w:val="20"/>
        </w:rPr>
        <w:t>‘</w:t>
      </w:r>
      <w:r w:rsidRPr="009B6D99">
        <w:rPr>
          <w:rFonts w:cs="Arial"/>
          <w:sz w:val="20"/>
        </w:rPr>
        <w:t>too busy</w:t>
      </w:r>
      <w:r w:rsidR="005B3028">
        <w:rPr>
          <w:rFonts w:cs="Arial"/>
          <w:sz w:val="20"/>
        </w:rPr>
        <w:t>’</w:t>
      </w:r>
      <w:r w:rsidRPr="009B6D99">
        <w:rPr>
          <w:rFonts w:cs="Arial"/>
          <w:sz w:val="20"/>
        </w:rPr>
        <w:t>. Takes time to find what you want.</w:t>
      </w:r>
    </w:p>
    <w:p w:rsidR="006D4675" w:rsidRDefault="006D4675" w:rsidP="008643FC">
      <w:pPr>
        <w:spacing w:after="120"/>
        <w:ind w:right="-46"/>
        <w:rPr>
          <w:rFonts w:cs="Arial"/>
          <w:i/>
          <w:sz w:val="20"/>
        </w:rPr>
      </w:pPr>
    </w:p>
    <w:p w:rsidR="006D4675" w:rsidRPr="00406368" w:rsidRDefault="00406368" w:rsidP="008643FC">
      <w:pPr>
        <w:spacing w:after="120"/>
        <w:ind w:right="-46"/>
        <w:rPr>
          <w:rFonts w:cs="Arial"/>
          <w:b/>
          <w:sz w:val="20"/>
        </w:rPr>
      </w:pPr>
      <w:r w:rsidRPr="00406368">
        <w:rPr>
          <w:rFonts w:cs="Arial"/>
          <w:b/>
          <w:sz w:val="20"/>
        </w:rPr>
        <w:t>Label s</w:t>
      </w:r>
      <w:r w:rsidR="00111519" w:rsidRPr="00406368">
        <w:rPr>
          <w:rFonts w:cs="Arial"/>
          <w:b/>
          <w:sz w:val="20"/>
        </w:rPr>
        <w:t>ize</w:t>
      </w:r>
    </w:p>
    <w:p w:rsidR="00737A7D" w:rsidRPr="009B6D99" w:rsidRDefault="00406368" w:rsidP="00EF615F">
      <w:pPr>
        <w:spacing w:after="120"/>
        <w:ind w:left="567" w:right="-46"/>
        <w:rPr>
          <w:rFonts w:cs="Arial"/>
          <w:sz w:val="20"/>
        </w:rPr>
      </w:pPr>
      <w:r w:rsidRPr="009B6D99">
        <w:rPr>
          <w:rFonts w:cs="Arial"/>
          <w:sz w:val="20"/>
        </w:rPr>
        <w:t>T</w:t>
      </w:r>
      <w:r w:rsidR="006D4675" w:rsidRPr="009B6D99">
        <w:rPr>
          <w:rFonts w:cs="Arial"/>
          <w:sz w:val="20"/>
        </w:rPr>
        <w:t>hey should all be the same size</w:t>
      </w:r>
      <w:r w:rsidR="00C9516B" w:rsidRPr="009B6D99">
        <w:rPr>
          <w:rFonts w:cs="Arial"/>
          <w:sz w:val="20"/>
        </w:rPr>
        <w:t>.</w:t>
      </w:r>
    </w:p>
    <w:p w:rsidR="00111519" w:rsidRPr="009B6D99" w:rsidRDefault="00111519" w:rsidP="00EF615F">
      <w:pPr>
        <w:spacing w:after="120"/>
        <w:ind w:left="567" w:right="-46"/>
        <w:rPr>
          <w:rFonts w:cs="Arial"/>
          <w:sz w:val="20"/>
        </w:rPr>
      </w:pPr>
      <w:r w:rsidRPr="009B6D99">
        <w:rPr>
          <w:rFonts w:cs="Arial"/>
          <w:sz w:val="20"/>
        </w:rPr>
        <w:t>Some of the large stickers don't fit on the paper provided on the jugs.</w:t>
      </w:r>
    </w:p>
    <w:p w:rsidR="00111519" w:rsidRPr="009B6D99" w:rsidRDefault="00406368" w:rsidP="00EF615F">
      <w:pPr>
        <w:spacing w:after="120"/>
        <w:ind w:left="567" w:right="-46"/>
        <w:rPr>
          <w:rFonts w:cs="Arial"/>
          <w:sz w:val="20"/>
        </w:rPr>
      </w:pPr>
      <w:r w:rsidRPr="009B6D99">
        <w:rPr>
          <w:rFonts w:cs="Arial"/>
          <w:sz w:val="20"/>
        </w:rPr>
        <w:t>S</w:t>
      </w:r>
      <w:r w:rsidR="00111519" w:rsidRPr="009B6D99">
        <w:rPr>
          <w:rFonts w:cs="Arial"/>
          <w:sz w:val="20"/>
        </w:rPr>
        <w:t xml:space="preserve">maller size preferred </w:t>
      </w:r>
      <w:r w:rsidR="00EF615F" w:rsidRPr="009B6D99">
        <w:rPr>
          <w:rFonts w:cs="Arial"/>
          <w:sz w:val="20"/>
        </w:rPr>
        <w:t>–</w:t>
      </w:r>
      <w:r w:rsidR="00111519" w:rsidRPr="009B6D99">
        <w:rPr>
          <w:rFonts w:cs="Arial"/>
          <w:sz w:val="20"/>
        </w:rPr>
        <w:t xml:space="preserve"> not so much room needed</w:t>
      </w:r>
      <w:r w:rsidR="00C9516B" w:rsidRPr="009B6D99">
        <w:rPr>
          <w:rFonts w:cs="Arial"/>
          <w:sz w:val="20"/>
        </w:rPr>
        <w:t>.</w:t>
      </w:r>
    </w:p>
    <w:p w:rsidR="00111519" w:rsidRPr="009B6D99" w:rsidRDefault="00406368" w:rsidP="00EF615F">
      <w:pPr>
        <w:spacing w:after="120"/>
        <w:ind w:left="567" w:right="-46"/>
        <w:rPr>
          <w:rFonts w:cs="Arial"/>
          <w:sz w:val="20"/>
        </w:rPr>
      </w:pPr>
      <w:r w:rsidRPr="009B6D99">
        <w:rPr>
          <w:rFonts w:cs="Arial"/>
          <w:sz w:val="20"/>
        </w:rPr>
        <w:t xml:space="preserve">Small </w:t>
      </w:r>
      <w:r w:rsidR="00EF615F" w:rsidRPr="009B6D99">
        <w:rPr>
          <w:rFonts w:cs="Arial"/>
          <w:sz w:val="20"/>
        </w:rPr>
        <w:t>–</w:t>
      </w:r>
      <w:r w:rsidRPr="009B6D99">
        <w:rPr>
          <w:rFonts w:cs="Arial"/>
          <w:sz w:val="20"/>
        </w:rPr>
        <w:t xml:space="preserve"> a</w:t>
      </w:r>
      <w:r w:rsidR="00111519" w:rsidRPr="009B6D99">
        <w:rPr>
          <w:rFonts w:cs="Arial"/>
          <w:sz w:val="20"/>
        </w:rPr>
        <w:t>pplication to other size items is better</w:t>
      </w:r>
      <w:r w:rsidR="00C9516B" w:rsidRPr="009B6D99">
        <w:rPr>
          <w:rFonts w:cs="Arial"/>
          <w:sz w:val="20"/>
        </w:rPr>
        <w:t>.</w:t>
      </w:r>
    </w:p>
    <w:p w:rsidR="00406368" w:rsidRPr="009B6D99" w:rsidRDefault="00823B8E" w:rsidP="00EF615F">
      <w:pPr>
        <w:spacing w:after="120"/>
        <w:ind w:left="567" w:right="-46"/>
        <w:rPr>
          <w:rFonts w:cs="Arial"/>
          <w:sz w:val="20"/>
        </w:rPr>
      </w:pPr>
      <w:r w:rsidRPr="009B6D99">
        <w:rPr>
          <w:rFonts w:cs="Arial"/>
          <w:sz w:val="20"/>
        </w:rPr>
        <w:t>Smaller</w:t>
      </w:r>
      <w:r w:rsidR="00406368" w:rsidRPr="009B6D99">
        <w:rPr>
          <w:rFonts w:cs="Arial"/>
          <w:sz w:val="20"/>
        </w:rPr>
        <w:t xml:space="preserve"> labels are preferable over less larger labels</w:t>
      </w:r>
      <w:r w:rsidR="00C9516B" w:rsidRPr="009B6D99">
        <w:rPr>
          <w:rFonts w:cs="Arial"/>
          <w:sz w:val="20"/>
        </w:rPr>
        <w:t>.</w:t>
      </w:r>
    </w:p>
    <w:p w:rsidR="00111519" w:rsidRDefault="00111519" w:rsidP="008643FC">
      <w:pPr>
        <w:spacing w:after="120"/>
        <w:ind w:right="-46"/>
        <w:rPr>
          <w:rFonts w:cs="Arial"/>
          <w:i/>
          <w:sz w:val="20"/>
        </w:rPr>
      </w:pPr>
    </w:p>
    <w:p w:rsidR="00111519" w:rsidRPr="00406368" w:rsidRDefault="00406368" w:rsidP="008643FC">
      <w:pPr>
        <w:spacing w:after="120"/>
        <w:ind w:right="-46"/>
        <w:rPr>
          <w:rFonts w:cs="Arial"/>
          <w:b/>
          <w:sz w:val="20"/>
        </w:rPr>
      </w:pPr>
      <w:r w:rsidRPr="00406368">
        <w:rPr>
          <w:rFonts w:cs="Arial"/>
          <w:b/>
          <w:sz w:val="20"/>
        </w:rPr>
        <w:t>Use of colour</w:t>
      </w:r>
    </w:p>
    <w:p w:rsidR="00111519" w:rsidRPr="009B6D99" w:rsidRDefault="00406368" w:rsidP="00EF615F">
      <w:pPr>
        <w:spacing w:after="120"/>
        <w:ind w:left="567" w:right="521"/>
        <w:rPr>
          <w:rFonts w:cs="Arial"/>
          <w:sz w:val="20"/>
        </w:rPr>
      </w:pPr>
      <w:r w:rsidRPr="009B6D99">
        <w:rPr>
          <w:rFonts w:cs="Arial"/>
          <w:sz w:val="20"/>
        </w:rPr>
        <w:t>B</w:t>
      </w:r>
      <w:r w:rsidR="00111519" w:rsidRPr="009B6D99">
        <w:rPr>
          <w:rFonts w:cs="Arial"/>
          <w:sz w:val="20"/>
        </w:rPr>
        <w:t xml:space="preserve">lack on solid different colours would be good, different coloured writing or </w:t>
      </w:r>
      <w:r w:rsidR="00EF615F">
        <w:rPr>
          <w:rFonts w:cs="Arial"/>
          <w:sz w:val="20"/>
        </w:rPr>
        <w:t>‘</w:t>
      </w:r>
      <w:r w:rsidR="00111519" w:rsidRPr="009B6D99">
        <w:rPr>
          <w:rFonts w:cs="Arial"/>
          <w:sz w:val="20"/>
        </w:rPr>
        <w:t>crosses</w:t>
      </w:r>
      <w:r w:rsidR="00EF615F">
        <w:rPr>
          <w:rFonts w:cs="Arial"/>
          <w:sz w:val="20"/>
        </w:rPr>
        <w:t>’</w:t>
      </w:r>
      <w:r w:rsidR="00111519" w:rsidRPr="009B6D99">
        <w:rPr>
          <w:rFonts w:cs="Arial"/>
          <w:sz w:val="20"/>
        </w:rPr>
        <w:t xml:space="preserve"> makes the labe</w:t>
      </w:r>
      <w:r w:rsidRPr="009B6D99">
        <w:rPr>
          <w:rFonts w:cs="Arial"/>
          <w:sz w:val="20"/>
        </w:rPr>
        <w:t>l too difficult to read</w:t>
      </w:r>
      <w:r w:rsidR="00C9516B" w:rsidRPr="009B6D99">
        <w:rPr>
          <w:rFonts w:cs="Arial"/>
          <w:sz w:val="20"/>
        </w:rPr>
        <w:t>.</w:t>
      </w:r>
    </w:p>
    <w:p w:rsidR="00F87F42" w:rsidRPr="009B6D99" w:rsidRDefault="00823B8E" w:rsidP="00EF615F">
      <w:pPr>
        <w:spacing w:after="120"/>
        <w:ind w:left="567" w:right="521"/>
        <w:rPr>
          <w:rFonts w:cs="Arial"/>
          <w:sz w:val="20"/>
        </w:rPr>
      </w:pPr>
      <w:r w:rsidRPr="009B6D99">
        <w:rPr>
          <w:rFonts w:cs="Arial"/>
          <w:sz w:val="20"/>
        </w:rPr>
        <w:t>Colour</w:t>
      </w:r>
      <w:r w:rsidR="00F87F42" w:rsidRPr="009B6D99">
        <w:rPr>
          <w:rFonts w:cs="Arial"/>
          <w:sz w:val="20"/>
        </w:rPr>
        <w:t xml:space="preserve"> blind staff (green). White preferred</w:t>
      </w:r>
      <w:r w:rsidRPr="009B6D99">
        <w:rPr>
          <w:rFonts w:cs="Arial"/>
          <w:sz w:val="20"/>
        </w:rPr>
        <w:t>.</w:t>
      </w:r>
    </w:p>
    <w:p w:rsidR="00C369B5" w:rsidRDefault="00C369B5" w:rsidP="008643FC">
      <w:pPr>
        <w:spacing w:after="120"/>
        <w:ind w:right="-46"/>
        <w:rPr>
          <w:rFonts w:cs="Arial"/>
          <w:i/>
          <w:sz w:val="20"/>
        </w:rPr>
      </w:pPr>
    </w:p>
    <w:p w:rsidR="00823B8E" w:rsidRPr="00823B8E" w:rsidRDefault="00823B8E" w:rsidP="008643FC">
      <w:pPr>
        <w:spacing w:after="120"/>
        <w:ind w:right="-46"/>
        <w:rPr>
          <w:rFonts w:cs="Arial"/>
          <w:b/>
          <w:sz w:val="20"/>
        </w:rPr>
      </w:pPr>
      <w:r w:rsidRPr="00823B8E">
        <w:rPr>
          <w:rFonts w:cs="Arial"/>
          <w:b/>
          <w:sz w:val="20"/>
        </w:rPr>
        <w:t>Other labels required</w:t>
      </w:r>
    </w:p>
    <w:p w:rsidR="00406368" w:rsidRPr="009B6D99" w:rsidRDefault="00406368" w:rsidP="00EF615F">
      <w:pPr>
        <w:spacing w:after="120"/>
        <w:ind w:left="567" w:right="804"/>
        <w:rPr>
          <w:rFonts w:cs="Arial"/>
          <w:sz w:val="20"/>
        </w:rPr>
      </w:pPr>
      <w:r w:rsidRPr="009B6D99">
        <w:rPr>
          <w:rFonts w:cs="Arial"/>
          <w:sz w:val="20"/>
        </w:rPr>
        <w:t>Not enough local labels</w:t>
      </w:r>
      <w:r w:rsidR="00C9516B" w:rsidRPr="009B6D99">
        <w:rPr>
          <w:rFonts w:cs="Arial"/>
          <w:sz w:val="20"/>
        </w:rPr>
        <w:t>.</w:t>
      </w:r>
    </w:p>
    <w:p w:rsidR="00C369B5" w:rsidRPr="009B6D99" w:rsidRDefault="00C369B5" w:rsidP="00EF615F">
      <w:pPr>
        <w:spacing w:after="120"/>
        <w:ind w:left="567" w:right="804"/>
        <w:rPr>
          <w:rFonts w:cs="Arial"/>
          <w:sz w:val="20"/>
        </w:rPr>
      </w:pPr>
      <w:proofErr w:type="spellStart"/>
      <w:r w:rsidRPr="009B6D99">
        <w:rPr>
          <w:rFonts w:cs="Arial"/>
          <w:sz w:val="20"/>
        </w:rPr>
        <w:t>Tranaxemic</w:t>
      </w:r>
      <w:proofErr w:type="spellEnd"/>
      <w:r w:rsidRPr="009B6D99">
        <w:rPr>
          <w:rFonts w:cs="Arial"/>
          <w:sz w:val="20"/>
        </w:rPr>
        <w:t xml:space="preserve"> acid</w:t>
      </w:r>
    </w:p>
    <w:p w:rsidR="00823B8E" w:rsidRPr="009B6D99" w:rsidRDefault="00823B8E" w:rsidP="00EF615F">
      <w:pPr>
        <w:spacing w:after="120"/>
        <w:ind w:left="567" w:right="804"/>
        <w:rPr>
          <w:rFonts w:cs="Arial"/>
          <w:sz w:val="20"/>
        </w:rPr>
      </w:pPr>
      <w:proofErr w:type="spellStart"/>
      <w:r w:rsidRPr="009B6D99">
        <w:rPr>
          <w:rFonts w:cs="Arial"/>
          <w:sz w:val="20"/>
        </w:rPr>
        <w:t>Ringers's</w:t>
      </w:r>
      <w:proofErr w:type="spellEnd"/>
      <w:r w:rsidRPr="009B6D99">
        <w:rPr>
          <w:rFonts w:cs="Arial"/>
          <w:sz w:val="20"/>
        </w:rPr>
        <w:t xml:space="preserve"> solution</w:t>
      </w:r>
    </w:p>
    <w:p w:rsidR="00406368" w:rsidRPr="009B6D99" w:rsidRDefault="00406368" w:rsidP="00EF615F">
      <w:pPr>
        <w:spacing w:after="120"/>
        <w:ind w:left="567" w:right="804"/>
        <w:rPr>
          <w:rFonts w:cs="Arial"/>
          <w:sz w:val="20"/>
        </w:rPr>
      </w:pPr>
      <w:r w:rsidRPr="009B6D99">
        <w:rPr>
          <w:rFonts w:cs="Arial"/>
          <w:sz w:val="20"/>
        </w:rPr>
        <w:t>Hartmann</w:t>
      </w:r>
      <w:r w:rsidR="00823B8E" w:rsidRPr="009B6D99">
        <w:rPr>
          <w:rFonts w:cs="Arial"/>
          <w:sz w:val="20"/>
        </w:rPr>
        <w:t>’s solution</w:t>
      </w:r>
    </w:p>
    <w:p w:rsidR="00823B8E" w:rsidRPr="009B6D99" w:rsidRDefault="00823B8E" w:rsidP="00EF615F">
      <w:pPr>
        <w:spacing w:after="120"/>
        <w:ind w:left="567" w:right="804"/>
        <w:rPr>
          <w:rFonts w:cs="Arial"/>
          <w:sz w:val="20"/>
        </w:rPr>
      </w:pPr>
      <w:proofErr w:type="spellStart"/>
      <w:r w:rsidRPr="009B6D99">
        <w:rPr>
          <w:rFonts w:cs="Arial"/>
          <w:sz w:val="20"/>
        </w:rPr>
        <w:t>Urokinase</w:t>
      </w:r>
      <w:proofErr w:type="spellEnd"/>
    </w:p>
    <w:p w:rsidR="00823B8E" w:rsidRPr="009B6D99" w:rsidRDefault="00823B8E" w:rsidP="00EF615F">
      <w:pPr>
        <w:spacing w:after="120"/>
        <w:ind w:left="567" w:right="804"/>
        <w:rPr>
          <w:rFonts w:cs="Arial"/>
          <w:sz w:val="20"/>
        </w:rPr>
      </w:pPr>
      <w:r w:rsidRPr="009B6D99">
        <w:rPr>
          <w:rFonts w:cs="Arial"/>
          <w:sz w:val="20"/>
        </w:rPr>
        <w:t xml:space="preserve">Adrenaline 1:1200000 </w:t>
      </w:r>
    </w:p>
    <w:p w:rsidR="00B6432F" w:rsidRPr="009B6D99" w:rsidRDefault="00B6432F" w:rsidP="00EF615F">
      <w:pPr>
        <w:spacing w:after="120"/>
        <w:ind w:left="567" w:right="804"/>
        <w:rPr>
          <w:rFonts w:cs="Arial"/>
          <w:sz w:val="20"/>
        </w:rPr>
      </w:pPr>
      <w:r w:rsidRPr="009B6D99">
        <w:rPr>
          <w:rFonts w:cs="Arial"/>
          <w:sz w:val="20"/>
        </w:rPr>
        <w:t>Local anaesthetic</w:t>
      </w:r>
    </w:p>
    <w:p w:rsidR="00B6432F" w:rsidRPr="009B6D99" w:rsidRDefault="00B6432F" w:rsidP="00EF615F">
      <w:pPr>
        <w:spacing w:after="120"/>
        <w:ind w:left="567" w:right="804"/>
        <w:rPr>
          <w:rFonts w:cs="Arial"/>
          <w:sz w:val="20"/>
        </w:rPr>
      </w:pPr>
      <w:r w:rsidRPr="009B6D99">
        <w:rPr>
          <w:rFonts w:cs="Arial"/>
          <w:sz w:val="20"/>
        </w:rPr>
        <w:t>Can we please have more heparin and sodium chloride labels or can we have heparinised saline labels made</w:t>
      </w:r>
      <w:r w:rsidR="00C9516B" w:rsidRPr="009B6D99">
        <w:rPr>
          <w:rFonts w:cs="Arial"/>
          <w:sz w:val="20"/>
        </w:rPr>
        <w:t>?</w:t>
      </w:r>
    </w:p>
    <w:p w:rsidR="00C369B5" w:rsidRPr="009B6D99" w:rsidRDefault="00C369B5" w:rsidP="00EF615F">
      <w:pPr>
        <w:spacing w:after="120"/>
        <w:ind w:left="567" w:right="804"/>
        <w:rPr>
          <w:rFonts w:cs="Arial"/>
          <w:sz w:val="20"/>
        </w:rPr>
      </w:pPr>
      <w:proofErr w:type="gramStart"/>
      <w:r w:rsidRPr="009B6D99">
        <w:rPr>
          <w:rFonts w:cs="Arial"/>
          <w:sz w:val="20"/>
        </w:rPr>
        <w:t xml:space="preserve">Would like to see more sodium chloride labels </w:t>
      </w:r>
      <w:r w:rsidR="00EF615F">
        <w:rPr>
          <w:rFonts w:cs="Arial"/>
          <w:sz w:val="20"/>
        </w:rPr>
        <w:t>–</w:t>
      </w:r>
      <w:r w:rsidRPr="009B6D99">
        <w:rPr>
          <w:rFonts w:cs="Arial"/>
          <w:sz w:val="20"/>
        </w:rPr>
        <w:t xml:space="preserve"> at least 5</w:t>
      </w:r>
      <w:r w:rsidR="00C9516B" w:rsidRPr="009B6D99">
        <w:rPr>
          <w:rFonts w:cs="Arial"/>
          <w:sz w:val="20"/>
        </w:rPr>
        <w:t>.</w:t>
      </w:r>
      <w:proofErr w:type="gramEnd"/>
    </w:p>
    <w:p w:rsidR="00C369B5" w:rsidRDefault="00C369B5" w:rsidP="008643FC">
      <w:pPr>
        <w:spacing w:after="120"/>
        <w:ind w:right="-46"/>
        <w:rPr>
          <w:rFonts w:cs="Arial"/>
          <w:i/>
          <w:sz w:val="20"/>
        </w:rPr>
      </w:pPr>
    </w:p>
    <w:p w:rsidR="00B6432F" w:rsidRPr="00B6432F" w:rsidRDefault="00B6432F" w:rsidP="008643FC">
      <w:pPr>
        <w:spacing w:after="120"/>
        <w:ind w:right="-46"/>
        <w:rPr>
          <w:rFonts w:cs="Arial"/>
          <w:b/>
          <w:sz w:val="20"/>
        </w:rPr>
      </w:pPr>
      <w:r w:rsidRPr="00B6432F">
        <w:rPr>
          <w:rFonts w:cs="Arial"/>
          <w:b/>
          <w:sz w:val="20"/>
        </w:rPr>
        <w:t>Use of abbreviated container label</w:t>
      </w:r>
    </w:p>
    <w:p w:rsidR="00C369B5" w:rsidRPr="009B6D99" w:rsidRDefault="00C369B5" w:rsidP="00EF615F">
      <w:pPr>
        <w:spacing w:after="120"/>
        <w:ind w:left="567" w:right="946"/>
        <w:rPr>
          <w:rFonts w:cs="Arial"/>
          <w:sz w:val="20"/>
        </w:rPr>
      </w:pPr>
      <w:r w:rsidRPr="009B6D99">
        <w:rPr>
          <w:rFonts w:cs="Arial"/>
          <w:sz w:val="20"/>
        </w:rPr>
        <w:t>When there are not enough labels to identify certain medications. E</w:t>
      </w:r>
      <w:r w:rsidR="00B6432F" w:rsidRPr="009B6D99">
        <w:rPr>
          <w:rFonts w:cs="Arial"/>
          <w:sz w:val="20"/>
        </w:rPr>
        <w:t>.g.</w:t>
      </w:r>
      <w:r w:rsidRPr="009B6D99">
        <w:rPr>
          <w:rFonts w:cs="Arial"/>
          <w:sz w:val="20"/>
        </w:rPr>
        <w:t xml:space="preserve"> Heparin always runs out</w:t>
      </w:r>
      <w:r w:rsidR="00C9516B" w:rsidRPr="009B6D99">
        <w:rPr>
          <w:rFonts w:cs="Arial"/>
          <w:sz w:val="20"/>
        </w:rPr>
        <w:t>.</w:t>
      </w:r>
    </w:p>
    <w:p w:rsidR="00C369B5" w:rsidRPr="009B6D99" w:rsidRDefault="00C369B5" w:rsidP="00EF615F">
      <w:pPr>
        <w:spacing w:after="120"/>
        <w:ind w:left="567" w:right="946"/>
        <w:rPr>
          <w:rFonts w:cs="Arial"/>
          <w:sz w:val="20"/>
        </w:rPr>
      </w:pPr>
      <w:proofErr w:type="gramStart"/>
      <w:r w:rsidRPr="009B6D99">
        <w:rPr>
          <w:rFonts w:cs="Arial"/>
          <w:sz w:val="20"/>
        </w:rPr>
        <w:t xml:space="preserve">Have needed this label </w:t>
      </w:r>
      <w:r w:rsidR="00B6432F" w:rsidRPr="009B6D99">
        <w:rPr>
          <w:rFonts w:cs="Arial"/>
          <w:sz w:val="20"/>
        </w:rPr>
        <w:t>in other cases.</w:t>
      </w:r>
      <w:proofErr w:type="gramEnd"/>
      <w:r w:rsidR="00B6432F" w:rsidRPr="009B6D99">
        <w:rPr>
          <w:rFonts w:cs="Arial"/>
          <w:sz w:val="20"/>
        </w:rPr>
        <w:t xml:space="preserve"> </w:t>
      </w:r>
    </w:p>
    <w:p w:rsidR="00C369B5" w:rsidRPr="009B6D99" w:rsidRDefault="00C369B5" w:rsidP="00EF615F">
      <w:pPr>
        <w:spacing w:after="120"/>
        <w:ind w:left="567" w:right="946"/>
        <w:rPr>
          <w:rFonts w:cs="Arial"/>
          <w:sz w:val="20"/>
        </w:rPr>
      </w:pPr>
      <w:r w:rsidRPr="009B6D99">
        <w:rPr>
          <w:rFonts w:cs="Arial"/>
          <w:sz w:val="20"/>
        </w:rPr>
        <w:t>Did not use because using the pen makes the in</w:t>
      </w:r>
      <w:r w:rsidR="00B6432F" w:rsidRPr="009B6D99">
        <w:rPr>
          <w:rFonts w:cs="Arial"/>
          <w:sz w:val="20"/>
        </w:rPr>
        <w:t xml:space="preserve">k run when </w:t>
      </w:r>
      <w:proofErr w:type="gramStart"/>
      <w:r w:rsidR="00B6432F" w:rsidRPr="009B6D99">
        <w:rPr>
          <w:rFonts w:cs="Arial"/>
          <w:sz w:val="20"/>
        </w:rPr>
        <w:t>wet.</w:t>
      </w:r>
      <w:proofErr w:type="gramEnd"/>
    </w:p>
    <w:p w:rsidR="00C369B5" w:rsidRPr="009B6D99" w:rsidRDefault="00C369B5" w:rsidP="00EF615F">
      <w:pPr>
        <w:spacing w:after="120"/>
        <w:ind w:left="567" w:right="946"/>
        <w:rPr>
          <w:rFonts w:cs="Arial"/>
          <w:sz w:val="20"/>
        </w:rPr>
      </w:pPr>
      <w:r w:rsidRPr="009B6D99">
        <w:rPr>
          <w:rFonts w:cs="Arial"/>
          <w:sz w:val="20"/>
        </w:rPr>
        <w:t>But our sterile pen is water soluble + ineffective</w:t>
      </w:r>
      <w:r w:rsidR="00C9516B" w:rsidRPr="009B6D99">
        <w:rPr>
          <w:rFonts w:cs="Arial"/>
          <w:sz w:val="20"/>
        </w:rPr>
        <w:t>.</w:t>
      </w:r>
    </w:p>
    <w:p w:rsidR="00B6432F" w:rsidRPr="009B6D99" w:rsidRDefault="00B6432F" w:rsidP="00EF615F">
      <w:pPr>
        <w:spacing w:after="120"/>
        <w:ind w:left="567" w:right="946"/>
        <w:rPr>
          <w:rFonts w:cs="Arial"/>
          <w:sz w:val="20"/>
        </w:rPr>
      </w:pPr>
      <w:r w:rsidRPr="009B6D99">
        <w:rPr>
          <w:rFonts w:cs="Arial"/>
          <w:sz w:val="20"/>
        </w:rPr>
        <w:t xml:space="preserve">Sterile marker pens are not waterproof &amp; run if wet (for marking blank labels). </w:t>
      </w:r>
    </w:p>
    <w:p w:rsidR="00C369B5" w:rsidRPr="009B6D99" w:rsidRDefault="00B6432F" w:rsidP="00EF615F">
      <w:pPr>
        <w:spacing w:after="120"/>
        <w:ind w:left="567" w:right="946"/>
        <w:rPr>
          <w:rFonts w:cs="Arial"/>
          <w:sz w:val="20"/>
        </w:rPr>
      </w:pPr>
      <w:r w:rsidRPr="009B6D99">
        <w:rPr>
          <w:rFonts w:cs="Arial"/>
          <w:sz w:val="20"/>
        </w:rPr>
        <w:t>When all printed</w:t>
      </w:r>
      <w:r w:rsidR="00C369B5" w:rsidRPr="009B6D99">
        <w:rPr>
          <w:rFonts w:cs="Arial"/>
          <w:sz w:val="20"/>
        </w:rPr>
        <w:t xml:space="preserve"> options </w:t>
      </w:r>
      <w:r w:rsidRPr="009B6D99">
        <w:rPr>
          <w:rFonts w:cs="Arial"/>
          <w:sz w:val="20"/>
        </w:rPr>
        <w:t xml:space="preserve">are </w:t>
      </w:r>
      <w:r w:rsidR="00C369B5" w:rsidRPr="009B6D99">
        <w:rPr>
          <w:rFonts w:cs="Arial"/>
          <w:sz w:val="20"/>
        </w:rPr>
        <w:t xml:space="preserve">used </w:t>
      </w:r>
      <w:r w:rsidRPr="009B6D99">
        <w:rPr>
          <w:rFonts w:cs="Arial"/>
          <w:sz w:val="20"/>
        </w:rPr>
        <w:t>g</w:t>
      </w:r>
      <w:r w:rsidR="00C369B5" w:rsidRPr="009B6D99">
        <w:rPr>
          <w:rFonts w:cs="Arial"/>
          <w:sz w:val="20"/>
        </w:rPr>
        <w:t xml:space="preserve">et extra sheet &amp; use appropriate </w:t>
      </w:r>
      <w:r w:rsidRPr="009B6D99">
        <w:rPr>
          <w:rFonts w:cs="Arial"/>
          <w:sz w:val="20"/>
        </w:rPr>
        <w:t>label rather than abbreviated container label</w:t>
      </w:r>
      <w:r w:rsidR="00C9516B" w:rsidRPr="009B6D99">
        <w:rPr>
          <w:rFonts w:cs="Arial"/>
          <w:sz w:val="20"/>
        </w:rPr>
        <w:t>.</w:t>
      </w:r>
    </w:p>
    <w:p w:rsidR="00C369B5" w:rsidRDefault="00C369B5" w:rsidP="008643FC">
      <w:pPr>
        <w:spacing w:after="120"/>
        <w:ind w:right="-46"/>
        <w:rPr>
          <w:rFonts w:cs="Arial"/>
          <w:i/>
          <w:sz w:val="20"/>
        </w:rPr>
      </w:pPr>
    </w:p>
    <w:p w:rsidR="00C369B5" w:rsidRPr="00B6432F" w:rsidRDefault="00B6432F" w:rsidP="008643FC">
      <w:pPr>
        <w:spacing w:after="120"/>
        <w:ind w:right="-46"/>
        <w:rPr>
          <w:rFonts w:cs="Arial"/>
          <w:b/>
          <w:sz w:val="20"/>
        </w:rPr>
      </w:pPr>
      <w:r w:rsidRPr="00B6432F">
        <w:rPr>
          <w:rFonts w:cs="Arial"/>
          <w:b/>
          <w:sz w:val="20"/>
        </w:rPr>
        <w:t>Label quality</w:t>
      </w:r>
    </w:p>
    <w:p w:rsidR="00C369B5" w:rsidRPr="009B6D99" w:rsidRDefault="00C369B5" w:rsidP="00EF615F">
      <w:pPr>
        <w:spacing w:after="120"/>
        <w:ind w:left="567" w:right="662"/>
        <w:rPr>
          <w:rFonts w:cs="Arial"/>
          <w:sz w:val="20"/>
        </w:rPr>
      </w:pPr>
      <w:r w:rsidRPr="009B6D99">
        <w:rPr>
          <w:rFonts w:cs="Arial"/>
          <w:sz w:val="20"/>
        </w:rPr>
        <w:t>Prep</w:t>
      </w:r>
      <w:r w:rsidR="00B6432F" w:rsidRPr="009B6D99">
        <w:rPr>
          <w:rFonts w:cs="Arial"/>
          <w:sz w:val="20"/>
        </w:rPr>
        <w:t xml:space="preserve">aration </w:t>
      </w:r>
      <w:proofErr w:type="gramStart"/>
      <w:r w:rsidR="00B6432F" w:rsidRPr="009B6D99">
        <w:rPr>
          <w:rFonts w:cs="Arial"/>
          <w:sz w:val="20"/>
        </w:rPr>
        <w:t>solutions,</w:t>
      </w:r>
      <w:proofErr w:type="gramEnd"/>
      <w:r w:rsidRPr="009B6D99">
        <w:rPr>
          <w:rFonts w:cs="Arial"/>
          <w:sz w:val="20"/>
        </w:rPr>
        <w:t xml:space="preserve"> hep</w:t>
      </w:r>
      <w:r w:rsidR="00B6432F" w:rsidRPr="009B6D99">
        <w:rPr>
          <w:rFonts w:cs="Arial"/>
          <w:sz w:val="20"/>
        </w:rPr>
        <w:t xml:space="preserve">arinised </w:t>
      </w:r>
      <w:r w:rsidRPr="009B6D99">
        <w:rPr>
          <w:rFonts w:cs="Arial"/>
          <w:sz w:val="20"/>
        </w:rPr>
        <w:t>saline and water all removed labels from plastic and they were found on and in the set-up.</w:t>
      </w:r>
    </w:p>
    <w:p w:rsidR="00111519" w:rsidRPr="009B6D99" w:rsidRDefault="00C369B5" w:rsidP="00EF615F">
      <w:pPr>
        <w:spacing w:after="120"/>
        <w:ind w:left="567" w:right="662"/>
        <w:rPr>
          <w:rFonts w:cs="Arial"/>
          <w:sz w:val="20"/>
        </w:rPr>
      </w:pPr>
      <w:r w:rsidRPr="009B6D99">
        <w:rPr>
          <w:rFonts w:cs="Arial"/>
          <w:sz w:val="20"/>
        </w:rPr>
        <w:t>Sometimes labe</w:t>
      </w:r>
      <w:r w:rsidR="00B6432F" w:rsidRPr="009B6D99">
        <w:rPr>
          <w:rFonts w:cs="Arial"/>
          <w:sz w:val="20"/>
        </w:rPr>
        <w:t>ls came off</w:t>
      </w:r>
      <w:r w:rsidR="00C9516B" w:rsidRPr="009B6D99">
        <w:rPr>
          <w:rFonts w:cs="Arial"/>
          <w:sz w:val="20"/>
        </w:rPr>
        <w:t>.</w:t>
      </w:r>
    </w:p>
    <w:p w:rsidR="00713C6C" w:rsidRPr="009B6D99" w:rsidRDefault="00C369B5" w:rsidP="00EF615F">
      <w:pPr>
        <w:spacing w:after="120"/>
        <w:ind w:left="567" w:right="662"/>
        <w:rPr>
          <w:rFonts w:cs="Arial"/>
          <w:sz w:val="20"/>
        </w:rPr>
      </w:pPr>
      <w:r w:rsidRPr="009B6D99">
        <w:rPr>
          <w:rFonts w:cs="Arial"/>
          <w:sz w:val="20"/>
        </w:rPr>
        <w:t>Surface wasn't compromised</w:t>
      </w:r>
      <w:r w:rsidR="00B6432F" w:rsidRPr="009B6D99">
        <w:rPr>
          <w:rFonts w:cs="Arial"/>
          <w:sz w:val="20"/>
        </w:rPr>
        <w:t>. H</w:t>
      </w:r>
      <w:r w:rsidRPr="009B6D99">
        <w:rPr>
          <w:rFonts w:cs="Arial"/>
          <w:sz w:val="20"/>
        </w:rPr>
        <w:t>owever</w:t>
      </w:r>
      <w:r w:rsidR="00B6432F" w:rsidRPr="009B6D99">
        <w:rPr>
          <w:rFonts w:cs="Arial"/>
          <w:sz w:val="20"/>
        </w:rPr>
        <w:t>,</w:t>
      </w:r>
      <w:r w:rsidRPr="009B6D99">
        <w:rPr>
          <w:rFonts w:cs="Arial"/>
          <w:sz w:val="20"/>
        </w:rPr>
        <w:t xml:space="preserve"> adhesive was insufficient when wet.</w:t>
      </w:r>
    </w:p>
    <w:p w:rsidR="00713C6C" w:rsidRPr="009B6D99" w:rsidRDefault="00713C6C" w:rsidP="00EF615F">
      <w:pPr>
        <w:spacing w:after="120"/>
        <w:ind w:left="567" w:right="662"/>
        <w:rPr>
          <w:rFonts w:cs="Arial"/>
          <w:sz w:val="20"/>
        </w:rPr>
      </w:pPr>
      <w:proofErr w:type="gramStart"/>
      <w:r w:rsidRPr="009B6D99">
        <w:rPr>
          <w:rFonts w:cs="Arial"/>
          <w:sz w:val="20"/>
        </w:rPr>
        <w:t>Would sometimes get caught on another surface and peel away</w:t>
      </w:r>
      <w:r w:rsidR="00C9516B" w:rsidRPr="009B6D99">
        <w:rPr>
          <w:rFonts w:cs="Arial"/>
          <w:sz w:val="20"/>
        </w:rPr>
        <w:t>.</w:t>
      </w:r>
      <w:proofErr w:type="gramEnd"/>
    </w:p>
    <w:p w:rsidR="00713C6C" w:rsidRPr="009B6D99" w:rsidRDefault="00713C6C" w:rsidP="00EF615F">
      <w:pPr>
        <w:spacing w:after="120"/>
        <w:ind w:left="567" w:right="662"/>
        <w:rPr>
          <w:rFonts w:cs="Arial"/>
          <w:sz w:val="20"/>
        </w:rPr>
      </w:pPr>
      <w:r w:rsidRPr="009B6D99">
        <w:rPr>
          <w:rFonts w:cs="Arial"/>
          <w:sz w:val="20"/>
        </w:rPr>
        <w:t>They come</w:t>
      </w:r>
      <w:r w:rsidR="00B6432F" w:rsidRPr="009B6D99">
        <w:rPr>
          <w:rFonts w:cs="Arial"/>
          <w:sz w:val="20"/>
        </w:rPr>
        <w:t xml:space="preserve"> off if the container</w:t>
      </w:r>
      <w:r w:rsidRPr="009B6D99">
        <w:rPr>
          <w:rFonts w:cs="Arial"/>
          <w:sz w:val="20"/>
        </w:rPr>
        <w:t xml:space="preserve"> became submerged or if a lot of fluid washed over it.</w:t>
      </w:r>
    </w:p>
    <w:p w:rsidR="00713C6C" w:rsidRPr="009B6D99" w:rsidRDefault="00713C6C" w:rsidP="00EF615F">
      <w:pPr>
        <w:spacing w:after="120"/>
        <w:ind w:left="567" w:right="662"/>
        <w:rPr>
          <w:rFonts w:cs="Arial"/>
          <w:sz w:val="20"/>
        </w:rPr>
      </w:pPr>
      <w:proofErr w:type="gramStart"/>
      <w:r w:rsidRPr="009B6D99">
        <w:rPr>
          <w:rFonts w:cs="Arial"/>
          <w:sz w:val="20"/>
        </w:rPr>
        <w:t>If wet, fluid stickers came off</w:t>
      </w:r>
      <w:r w:rsidR="00C9516B" w:rsidRPr="009B6D99">
        <w:rPr>
          <w:rFonts w:cs="Arial"/>
          <w:sz w:val="20"/>
        </w:rPr>
        <w:t>.</w:t>
      </w:r>
      <w:proofErr w:type="gramEnd"/>
    </w:p>
    <w:p w:rsidR="00B6432F" w:rsidRPr="009B6D99" w:rsidRDefault="00B6432F" w:rsidP="00EF615F">
      <w:pPr>
        <w:spacing w:after="120"/>
        <w:ind w:left="567" w:right="662"/>
        <w:rPr>
          <w:rFonts w:cs="Arial"/>
          <w:sz w:val="20"/>
        </w:rPr>
      </w:pPr>
      <w:r w:rsidRPr="009B6D99">
        <w:rPr>
          <w:rFonts w:cs="Arial"/>
          <w:sz w:val="20"/>
        </w:rPr>
        <w:t>The pack used to sterilise the labels does not have a gamma sterilisation indicator. Instead depicts that the pack is designed for other forms of sterilisation as per chemical indicators on package edges.</w:t>
      </w:r>
    </w:p>
    <w:p w:rsidR="00713C6C" w:rsidRDefault="00713C6C" w:rsidP="008643FC">
      <w:pPr>
        <w:spacing w:after="120"/>
        <w:ind w:right="-46"/>
        <w:rPr>
          <w:rFonts w:cs="Arial"/>
          <w:i/>
          <w:sz w:val="20"/>
        </w:rPr>
      </w:pPr>
    </w:p>
    <w:p w:rsidR="00406368" w:rsidRDefault="00406368" w:rsidP="008643FC">
      <w:pPr>
        <w:spacing w:after="120"/>
        <w:ind w:right="-46"/>
        <w:rPr>
          <w:rFonts w:cs="Arial"/>
          <w:i/>
          <w:sz w:val="20"/>
        </w:rPr>
      </w:pPr>
    </w:p>
    <w:p w:rsidR="00713C6C" w:rsidRDefault="00713C6C" w:rsidP="008643FC">
      <w:pPr>
        <w:spacing w:after="120"/>
        <w:ind w:right="-46"/>
        <w:rPr>
          <w:rFonts w:cs="Arial"/>
          <w:i/>
          <w:sz w:val="20"/>
        </w:rPr>
      </w:pPr>
    </w:p>
    <w:p w:rsidR="008643FC" w:rsidRPr="00CF7475" w:rsidRDefault="00A46102" w:rsidP="008643FC">
      <w:pPr>
        <w:spacing w:after="120"/>
        <w:ind w:right="-46"/>
        <w:rPr>
          <w:rFonts w:cs="Arial"/>
          <w:szCs w:val="22"/>
        </w:rPr>
      </w:pPr>
      <w:r>
        <w:rPr>
          <w:rFonts w:cs="Arial"/>
          <w:szCs w:val="22"/>
        </w:rPr>
        <w:br w:type="page"/>
      </w:r>
    </w:p>
    <w:p w:rsidR="00D235CF" w:rsidRPr="00CF7475" w:rsidRDefault="00753BDD" w:rsidP="00CE0317">
      <w:pPr>
        <w:pStyle w:val="Heading1"/>
      </w:pPr>
      <w:r>
        <w:t>7</w:t>
      </w:r>
      <w:r w:rsidR="00D235CF">
        <w:t xml:space="preserve">. </w:t>
      </w:r>
      <w:r w:rsidR="00D235CF" w:rsidRPr="00CF7475">
        <w:t>Conclusion</w:t>
      </w:r>
    </w:p>
    <w:p w:rsidR="001869E6" w:rsidRDefault="00D235CF" w:rsidP="00860F96">
      <w:pPr>
        <w:spacing w:after="120"/>
        <w:ind w:right="-46"/>
        <w:rPr>
          <w:rFonts w:cs="Arial"/>
          <w:szCs w:val="22"/>
        </w:rPr>
      </w:pPr>
      <w:r w:rsidRPr="00CF7475">
        <w:rPr>
          <w:rFonts w:cs="Arial"/>
          <w:szCs w:val="22"/>
        </w:rPr>
        <w:t xml:space="preserve">In summary, the results of this trial were positive.  The labels presented in this way were easy to use and in </w:t>
      </w:r>
      <w:r w:rsidR="0012152E">
        <w:rPr>
          <w:rFonts w:cs="Arial"/>
          <w:szCs w:val="22"/>
        </w:rPr>
        <w:t xml:space="preserve">most cases </w:t>
      </w:r>
      <w:r w:rsidRPr="00CF7475">
        <w:rPr>
          <w:rFonts w:cs="Arial"/>
          <w:szCs w:val="22"/>
        </w:rPr>
        <w:t xml:space="preserve">the labels were durable and fit for purpose. </w:t>
      </w:r>
    </w:p>
    <w:p w:rsidR="001869E6" w:rsidRDefault="001869E6" w:rsidP="001869E6">
      <w:pPr>
        <w:pStyle w:val="Default"/>
        <w:spacing w:after="120"/>
        <w:ind w:right="-45"/>
        <w:rPr>
          <w:rFonts w:ascii="Arial" w:hAnsi="Arial" w:cs="Arial"/>
          <w:color w:val="auto"/>
          <w:sz w:val="22"/>
          <w:szCs w:val="22"/>
        </w:rPr>
      </w:pPr>
      <w:r w:rsidRPr="00CF7475">
        <w:rPr>
          <w:rFonts w:ascii="Arial" w:hAnsi="Arial" w:cs="Arial"/>
          <w:color w:val="auto"/>
          <w:sz w:val="22"/>
          <w:szCs w:val="22"/>
        </w:rPr>
        <w:t xml:space="preserve">The </w:t>
      </w:r>
      <w:proofErr w:type="gramStart"/>
      <w:r w:rsidRPr="00CF7475">
        <w:rPr>
          <w:rFonts w:ascii="Arial" w:hAnsi="Arial" w:cs="Arial"/>
          <w:color w:val="auto"/>
          <w:sz w:val="22"/>
          <w:szCs w:val="22"/>
        </w:rPr>
        <w:t>staff were</w:t>
      </w:r>
      <w:proofErr w:type="gramEnd"/>
      <w:r w:rsidRPr="00CF7475">
        <w:rPr>
          <w:rFonts w:ascii="Arial" w:hAnsi="Arial" w:cs="Arial"/>
          <w:color w:val="auto"/>
          <w:sz w:val="22"/>
          <w:szCs w:val="22"/>
        </w:rPr>
        <w:t xml:space="preserve"> </w:t>
      </w:r>
      <w:r>
        <w:rPr>
          <w:rFonts w:ascii="Arial" w:hAnsi="Arial" w:cs="Arial"/>
          <w:color w:val="auto"/>
          <w:sz w:val="22"/>
          <w:szCs w:val="22"/>
        </w:rPr>
        <w:t xml:space="preserve">positive about the additional differentiation provided for injectable and non-injectable medicines and fluids. The red St </w:t>
      </w:r>
      <w:proofErr w:type="gramStart"/>
      <w:r>
        <w:rPr>
          <w:rFonts w:ascii="Arial" w:hAnsi="Arial" w:cs="Arial"/>
          <w:color w:val="auto"/>
          <w:sz w:val="22"/>
          <w:szCs w:val="22"/>
        </w:rPr>
        <w:t>Andrew’s Cross</w:t>
      </w:r>
      <w:proofErr w:type="gramEnd"/>
      <w:r>
        <w:rPr>
          <w:rFonts w:ascii="Arial" w:hAnsi="Arial" w:cs="Arial"/>
          <w:color w:val="auto"/>
          <w:sz w:val="22"/>
          <w:szCs w:val="22"/>
        </w:rPr>
        <w:t xml:space="preserve"> water mark and the separation of labels into two distinct areas on the labels sheet </w:t>
      </w:r>
      <w:r w:rsidR="00EF615F">
        <w:rPr>
          <w:rFonts w:ascii="Arial" w:hAnsi="Arial" w:cs="Arial"/>
          <w:color w:val="auto"/>
          <w:sz w:val="22"/>
          <w:szCs w:val="22"/>
        </w:rPr>
        <w:t xml:space="preserve">were </w:t>
      </w:r>
      <w:r>
        <w:rPr>
          <w:rFonts w:ascii="Arial" w:hAnsi="Arial" w:cs="Arial"/>
          <w:color w:val="auto"/>
          <w:sz w:val="22"/>
          <w:szCs w:val="22"/>
        </w:rPr>
        <w:t>well accepted.</w:t>
      </w:r>
    </w:p>
    <w:p w:rsidR="001869E6" w:rsidRDefault="00EF1FF0" w:rsidP="00860F96">
      <w:pPr>
        <w:spacing w:after="120"/>
        <w:ind w:right="-46"/>
        <w:rPr>
          <w:rFonts w:cs="Arial"/>
          <w:szCs w:val="22"/>
        </w:rPr>
      </w:pPr>
      <w:r>
        <w:rPr>
          <w:rFonts w:cs="Arial"/>
          <w:szCs w:val="22"/>
        </w:rPr>
        <w:t>At a local level</w:t>
      </w:r>
      <w:r w:rsidRPr="00CF7475">
        <w:rPr>
          <w:rFonts w:cs="Arial"/>
          <w:szCs w:val="22"/>
        </w:rPr>
        <w:t xml:space="preserve">, the label sheet will require minor adaptation to include fluids used for which there was no label. </w:t>
      </w:r>
      <w:r>
        <w:rPr>
          <w:rFonts w:cs="Arial"/>
          <w:szCs w:val="22"/>
        </w:rPr>
        <w:t>The abbreviated container label was not used in the majority of lists. However, this generic label was required for some lists where a pre-printed label was not available implying the abbreviated container label should be included on pre-printed label sheets and a sterile marker pen be made available.</w:t>
      </w:r>
    </w:p>
    <w:p w:rsidR="00860F96" w:rsidRPr="00CF7475" w:rsidRDefault="0012152E" w:rsidP="00860F96">
      <w:pPr>
        <w:spacing w:after="120"/>
        <w:ind w:right="-46"/>
        <w:rPr>
          <w:rFonts w:cs="Arial"/>
          <w:szCs w:val="22"/>
        </w:rPr>
      </w:pPr>
      <w:r>
        <w:rPr>
          <w:rFonts w:cs="Arial"/>
          <w:szCs w:val="22"/>
        </w:rPr>
        <w:t xml:space="preserve">Redcliffe Hospitals </w:t>
      </w:r>
      <w:r w:rsidR="00D235CF" w:rsidRPr="00CF7475">
        <w:rPr>
          <w:rFonts w:cs="Arial"/>
          <w:szCs w:val="22"/>
        </w:rPr>
        <w:t>only use disposable containers and are likely to use labels with a stronger adhesive because there is no requirement to remove labels.</w:t>
      </w:r>
      <w:r w:rsidR="00860F96" w:rsidRPr="00860F96">
        <w:rPr>
          <w:rFonts w:cs="Arial"/>
          <w:szCs w:val="22"/>
        </w:rPr>
        <w:t xml:space="preserve"> </w:t>
      </w:r>
      <w:r w:rsidR="00860F96">
        <w:rPr>
          <w:rFonts w:cs="Arial"/>
          <w:szCs w:val="22"/>
        </w:rPr>
        <w:t>There are some reusable metal fluid containers at the PAH</w:t>
      </w:r>
      <w:r w:rsidR="00EF615F">
        <w:rPr>
          <w:rFonts w:cs="Arial"/>
          <w:szCs w:val="22"/>
        </w:rPr>
        <w:t>, which mean that</w:t>
      </w:r>
      <w:r w:rsidR="00860F96">
        <w:rPr>
          <w:rFonts w:cs="Arial"/>
          <w:szCs w:val="22"/>
        </w:rPr>
        <w:t xml:space="preserve"> strategies </w:t>
      </w:r>
      <w:r w:rsidR="00EF615F">
        <w:rPr>
          <w:rFonts w:cs="Arial"/>
          <w:szCs w:val="22"/>
        </w:rPr>
        <w:t>will be needed for</w:t>
      </w:r>
      <w:r w:rsidR="00860F96">
        <w:rPr>
          <w:rFonts w:cs="Arial"/>
          <w:szCs w:val="22"/>
        </w:rPr>
        <w:t xml:space="preserve"> labelling and </w:t>
      </w:r>
      <w:r w:rsidR="00EF615F">
        <w:rPr>
          <w:rFonts w:cs="Arial"/>
          <w:szCs w:val="22"/>
        </w:rPr>
        <w:t>re-use</w:t>
      </w:r>
      <w:r w:rsidR="00860F96">
        <w:rPr>
          <w:rFonts w:cs="Arial"/>
          <w:szCs w:val="22"/>
        </w:rPr>
        <w:t>.</w:t>
      </w:r>
    </w:p>
    <w:p w:rsidR="00D235CF" w:rsidRPr="00CF7475" w:rsidRDefault="00D235CF" w:rsidP="00D235CF">
      <w:pPr>
        <w:spacing w:after="120"/>
        <w:ind w:right="-46"/>
        <w:rPr>
          <w:rFonts w:cs="Arial"/>
          <w:szCs w:val="22"/>
        </w:rPr>
      </w:pPr>
    </w:p>
    <w:p w:rsidR="00D235CF" w:rsidRPr="00CF7475" w:rsidRDefault="00753BDD" w:rsidP="00CE0317">
      <w:pPr>
        <w:pStyle w:val="Heading1"/>
      </w:pPr>
      <w:r>
        <w:t>8</w:t>
      </w:r>
      <w:r w:rsidR="00D235CF" w:rsidRPr="00CF7475">
        <w:t xml:space="preserve">. References </w:t>
      </w:r>
    </w:p>
    <w:p w:rsidR="00D235CF" w:rsidRPr="00A14D9D" w:rsidRDefault="00D235CF" w:rsidP="00035E2E">
      <w:pPr>
        <w:numPr>
          <w:ilvl w:val="0"/>
          <w:numId w:val="3"/>
        </w:numPr>
        <w:spacing w:after="120"/>
        <w:ind w:right="379"/>
        <w:rPr>
          <w:rFonts w:cs="Arial"/>
          <w:bCs/>
          <w:szCs w:val="22"/>
        </w:rPr>
      </w:pPr>
      <w:r w:rsidRPr="00CF7475">
        <w:rPr>
          <w:rFonts w:cs="Arial"/>
          <w:szCs w:val="22"/>
        </w:rPr>
        <w:t xml:space="preserve">Australian Commission on Safety and Quality in Health Care 2012, </w:t>
      </w:r>
      <w:r w:rsidRPr="00CF7475">
        <w:rPr>
          <w:rFonts w:cs="Arial"/>
          <w:i/>
          <w:szCs w:val="22"/>
        </w:rPr>
        <w:t>National Recommendations for User-applied Labelling of Injectable Medicines</w:t>
      </w:r>
      <w:r>
        <w:rPr>
          <w:rFonts w:cs="Arial"/>
          <w:i/>
          <w:szCs w:val="22"/>
        </w:rPr>
        <w:t xml:space="preserve">, Fluids and Lines, </w:t>
      </w:r>
      <w:r>
        <w:rPr>
          <w:rFonts w:cs="Arial"/>
          <w:bCs/>
          <w:szCs w:val="22"/>
        </w:rPr>
        <w:t xml:space="preserve">ACSQHC, Sydney. </w:t>
      </w:r>
      <w:hyperlink r:id="rId29" w:history="1">
        <w:r w:rsidRPr="00C131DB">
          <w:rPr>
            <w:rStyle w:val="Hyperlink"/>
            <w:rFonts w:cs="Arial"/>
            <w:bCs/>
            <w:szCs w:val="22"/>
          </w:rPr>
          <w:t>www.safetyandquality.gov.au/wp-content/uploads/2012/03/Labelling-Recommendations-2nd-edition-February-2012.pdf</w:t>
        </w:r>
      </w:hyperlink>
      <w:r>
        <w:rPr>
          <w:rFonts w:cs="Arial"/>
          <w:bCs/>
          <w:szCs w:val="22"/>
        </w:rPr>
        <w:t xml:space="preserve"> (Accessed 6 August 2014)</w:t>
      </w:r>
    </w:p>
    <w:p w:rsidR="00D235CF" w:rsidRPr="00A14D9D" w:rsidRDefault="00D235CF" w:rsidP="00035E2E">
      <w:pPr>
        <w:numPr>
          <w:ilvl w:val="0"/>
          <w:numId w:val="3"/>
        </w:numPr>
        <w:spacing w:after="120"/>
        <w:ind w:right="379"/>
        <w:rPr>
          <w:rFonts w:cs="Arial"/>
          <w:bCs/>
          <w:szCs w:val="22"/>
        </w:rPr>
      </w:pPr>
      <w:r w:rsidRPr="00CF7475">
        <w:rPr>
          <w:rFonts w:cs="Arial"/>
          <w:szCs w:val="22"/>
        </w:rPr>
        <w:t xml:space="preserve">Australian Commission on Safety and Quality in Health Care 2012, </w:t>
      </w:r>
      <w:r w:rsidRPr="00CF7475">
        <w:rPr>
          <w:rFonts w:cs="Arial"/>
          <w:i/>
          <w:szCs w:val="22"/>
        </w:rPr>
        <w:t>National Recommendations for User-applied Labelling of Injectable Medicines, Fluids and Lines: Issues Register</w:t>
      </w:r>
      <w:r>
        <w:rPr>
          <w:rFonts w:cs="Arial"/>
          <w:bCs/>
          <w:szCs w:val="22"/>
        </w:rPr>
        <w:t xml:space="preserve">, ACSQHC, Sydney </w:t>
      </w:r>
      <w:hyperlink r:id="rId30" w:history="1">
        <w:r w:rsidRPr="00A14D9D">
          <w:rPr>
            <w:rStyle w:val="Hyperlink"/>
            <w:rFonts w:cs="Arial"/>
            <w:bCs/>
            <w:szCs w:val="22"/>
          </w:rPr>
          <w:t>www.safetyandquality.gov.au/publications/labelling-recommendations-issues-register/</w:t>
        </w:r>
      </w:hyperlink>
    </w:p>
    <w:p w:rsidR="004C1687" w:rsidRDefault="00991DA1" w:rsidP="00035E2E">
      <w:pPr>
        <w:numPr>
          <w:ilvl w:val="0"/>
          <w:numId w:val="3"/>
        </w:numPr>
        <w:spacing w:after="120"/>
        <w:ind w:right="379"/>
        <w:rPr>
          <w:rFonts w:cs="Arial"/>
          <w:bCs/>
          <w:szCs w:val="22"/>
        </w:rPr>
      </w:pPr>
      <w:r w:rsidRPr="00CF7475">
        <w:rPr>
          <w:rFonts w:cs="Arial"/>
          <w:szCs w:val="22"/>
        </w:rPr>
        <w:t xml:space="preserve">Australian Commission on Safety and Quality in Health Care 2012, </w:t>
      </w:r>
      <w:r w:rsidRPr="00CF7475">
        <w:rPr>
          <w:rFonts w:cs="Arial"/>
          <w:i/>
          <w:szCs w:val="22"/>
        </w:rPr>
        <w:t xml:space="preserve">National Recommendations for User-applied Labelling of Injectable Medicines, Fluids and Lines: </w:t>
      </w:r>
      <w:r>
        <w:rPr>
          <w:rFonts w:cs="Arial"/>
          <w:i/>
          <w:szCs w:val="22"/>
        </w:rPr>
        <w:t>Evaluation of pre-printed labels for identification of medicines and fluids on the perioperative sterile field (Report 1)</w:t>
      </w:r>
      <w:r>
        <w:rPr>
          <w:rFonts w:cs="Arial"/>
          <w:bCs/>
          <w:szCs w:val="22"/>
        </w:rPr>
        <w:t>, ACSQHC, Sydney</w:t>
      </w:r>
      <w:r w:rsidR="004C1687" w:rsidRPr="004C1687">
        <w:t xml:space="preserve"> </w:t>
      </w:r>
      <w:hyperlink r:id="rId31" w:history="1">
        <w:r w:rsidR="00CC1E01" w:rsidRPr="00AE7B1C">
          <w:rPr>
            <w:rStyle w:val="Hyperlink"/>
            <w:rFonts w:cs="Arial"/>
            <w:bCs/>
            <w:szCs w:val="22"/>
          </w:rPr>
          <w:t>www.safetyandquality.gov.au/publications/evaluation-of-pre-printed-labels-for-identification-of-medicines-and-fluids-on-the-perioperative-sterile-field/</w:t>
        </w:r>
      </w:hyperlink>
    </w:p>
    <w:p w:rsidR="004C1687" w:rsidRDefault="00CC1E01" w:rsidP="00035E2E">
      <w:pPr>
        <w:numPr>
          <w:ilvl w:val="0"/>
          <w:numId w:val="3"/>
        </w:numPr>
        <w:spacing w:after="120"/>
        <w:ind w:right="379"/>
        <w:rPr>
          <w:rFonts w:cs="Arial"/>
          <w:bCs/>
          <w:szCs w:val="22"/>
        </w:rPr>
      </w:pPr>
      <w:r w:rsidRPr="00CF7475">
        <w:rPr>
          <w:rFonts w:cs="Arial"/>
          <w:szCs w:val="22"/>
        </w:rPr>
        <w:t xml:space="preserve">Australian Commission on Safety and Quality in Health Care 2012, </w:t>
      </w:r>
      <w:r w:rsidRPr="00CF7475">
        <w:rPr>
          <w:rFonts w:cs="Arial"/>
          <w:i/>
          <w:szCs w:val="22"/>
        </w:rPr>
        <w:t xml:space="preserve">National Recommendations for User-applied Labelling of Injectable Medicines, Fluids and Lines: </w:t>
      </w:r>
      <w:r>
        <w:rPr>
          <w:rFonts w:cs="Arial"/>
          <w:i/>
          <w:szCs w:val="22"/>
        </w:rPr>
        <w:t xml:space="preserve">Evaluation of label adherence to hollowware containers in operating rooms (Report 1), </w:t>
      </w:r>
      <w:r w:rsidRPr="00CC1E01">
        <w:rPr>
          <w:rFonts w:cs="Arial"/>
          <w:szCs w:val="22"/>
        </w:rPr>
        <w:t>ACSQHC, Sydney</w:t>
      </w:r>
      <w:r>
        <w:rPr>
          <w:rFonts w:cs="Arial"/>
          <w:szCs w:val="22"/>
        </w:rPr>
        <w:t xml:space="preserve">. </w:t>
      </w:r>
      <w:hyperlink r:id="rId32" w:history="1">
        <w:r w:rsidRPr="00AE7B1C">
          <w:rPr>
            <w:rStyle w:val="Hyperlink"/>
            <w:rFonts w:cs="Arial"/>
            <w:bCs/>
            <w:szCs w:val="22"/>
          </w:rPr>
          <w:t>www.safetyandquality.gov.au/publications/evaluation-of-label-adherence-to-hollowware-containers-in-operating-rooms-report-1/</w:t>
        </w:r>
      </w:hyperlink>
    </w:p>
    <w:p w:rsidR="00806655" w:rsidRPr="00806655" w:rsidRDefault="00CC1E01" w:rsidP="00035E2E">
      <w:pPr>
        <w:numPr>
          <w:ilvl w:val="0"/>
          <w:numId w:val="3"/>
        </w:numPr>
        <w:spacing w:after="120"/>
        <w:ind w:right="379"/>
        <w:rPr>
          <w:rFonts w:cs="Arial"/>
          <w:bCs/>
          <w:szCs w:val="22"/>
        </w:rPr>
      </w:pPr>
      <w:r w:rsidRPr="00CF7475">
        <w:rPr>
          <w:rFonts w:cs="Arial"/>
          <w:szCs w:val="22"/>
        </w:rPr>
        <w:t xml:space="preserve">Australian Commission on Safety and Quality in Health Care 2012, </w:t>
      </w:r>
      <w:r w:rsidRPr="00CF7475">
        <w:rPr>
          <w:rFonts w:cs="Arial"/>
          <w:i/>
          <w:szCs w:val="22"/>
        </w:rPr>
        <w:t xml:space="preserve">National Recommendations for User-applied Labelling of Injectable Medicines, Fluids and Lines: </w:t>
      </w:r>
      <w:r>
        <w:rPr>
          <w:rFonts w:cs="Arial"/>
          <w:i/>
          <w:szCs w:val="22"/>
        </w:rPr>
        <w:t xml:space="preserve">Evaluation of label adherence to hollowware containers in operating rooms (Report 2), </w:t>
      </w:r>
      <w:r w:rsidRPr="00CC1E01">
        <w:rPr>
          <w:rFonts w:cs="Arial"/>
          <w:szCs w:val="22"/>
        </w:rPr>
        <w:t>ACSQHC, Sydney</w:t>
      </w:r>
      <w:r>
        <w:rPr>
          <w:rFonts w:cs="Arial"/>
          <w:szCs w:val="22"/>
        </w:rPr>
        <w:t>.</w:t>
      </w:r>
      <w:r w:rsidRPr="00CC1E01">
        <w:t xml:space="preserve"> </w:t>
      </w:r>
      <w:hyperlink r:id="rId33" w:history="1">
        <w:r w:rsidR="00806655" w:rsidRPr="00AE7B1C">
          <w:rPr>
            <w:rStyle w:val="Hyperlink"/>
            <w:rFonts w:cs="Arial"/>
            <w:szCs w:val="22"/>
          </w:rPr>
          <w:t>www.safetyandquality.gov.au/publications/evaluation-of-label-adherence-to-reusable-hollowware-containers-in-operating-rooms-report-2/</w:t>
        </w:r>
      </w:hyperlink>
    </w:p>
    <w:p w:rsidR="00806655" w:rsidRPr="00087666" w:rsidRDefault="00806655" w:rsidP="00035E2E">
      <w:pPr>
        <w:numPr>
          <w:ilvl w:val="0"/>
          <w:numId w:val="3"/>
        </w:numPr>
        <w:spacing w:after="120"/>
        <w:ind w:right="379"/>
        <w:rPr>
          <w:rFonts w:cs="Arial"/>
          <w:bCs/>
          <w:szCs w:val="22"/>
        </w:rPr>
      </w:pPr>
      <w:r w:rsidRPr="00806655">
        <w:rPr>
          <w:rFonts w:cs="Arial"/>
          <w:szCs w:val="22"/>
        </w:rPr>
        <w:t xml:space="preserve">Australian Commission on Safety and Quality in Health Care 2012, </w:t>
      </w:r>
      <w:r w:rsidRPr="00806655">
        <w:rPr>
          <w:rFonts w:cs="Arial"/>
          <w:i/>
          <w:szCs w:val="22"/>
        </w:rPr>
        <w:t>National Recommendations for User-applied Labelling of Injectable Medicines, Fluids and Lines: Evaluation of</w:t>
      </w:r>
      <w:r>
        <w:rPr>
          <w:rFonts w:cs="Arial"/>
          <w:i/>
          <w:szCs w:val="22"/>
        </w:rPr>
        <w:t xml:space="preserve"> </w:t>
      </w:r>
      <w:r w:rsidRPr="00806655">
        <w:rPr>
          <w:rFonts w:cs="Arial"/>
          <w:i/>
          <w:szCs w:val="22"/>
        </w:rPr>
        <w:t xml:space="preserve">Standardised Medicine Syringe Labels in Interventional Cardiac Catheter and Radiology Laboratories, </w:t>
      </w:r>
      <w:r w:rsidRPr="00806655">
        <w:rPr>
          <w:rFonts w:cs="Arial"/>
          <w:szCs w:val="22"/>
        </w:rPr>
        <w:t>ACSQHC, Sydney.</w:t>
      </w:r>
      <w:r w:rsidRPr="00806655">
        <w:rPr>
          <w:rFonts w:cs="Arial"/>
          <w:color w:val="494949"/>
          <w:szCs w:val="22"/>
          <w:lang w:val="en" w:eastAsia="en-AU"/>
        </w:rPr>
        <w:t xml:space="preserve"> </w:t>
      </w:r>
      <w:hyperlink r:id="rId34" w:history="1">
        <w:r w:rsidRPr="00806655">
          <w:rPr>
            <w:rStyle w:val="Hyperlink"/>
            <w:rFonts w:cs="Arial"/>
            <w:szCs w:val="22"/>
            <w:lang w:val="en" w:eastAsia="en-AU"/>
          </w:rPr>
          <w:t>www.safetyandquality.gov.au/publications/evaluation-of-standardised-medicine-syringe-labels-in-interventional-cardiac-catheter-and-radiology-laboratories/</w:t>
        </w:r>
      </w:hyperlink>
    </w:p>
    <w:p w:rsidR="00590F83" w:rsidRPr="00590F83" w:rsidRDefault="00590F83" w:rsidP="00035E2E">
      <w:pPr>
        <w:numPr>
          <w:ilvl w:val="0"/>
          <w:numId w:val="3"/>
        </w:numPr>
        <w:spacing w:after="120"/>
        <w:ind w:right="379"/>
        <w:rPr>
          <w:rFonts w:cs="Arial"/>
          <w:bCs/>
          <w:szCs w:val="22"/>
        </w:rPr>
      </w:pPr>
      <w:r w:rsidRPr="00851A87">
        <w:t>International Organization for Standardization. User-applied labels for syringes containing drugs used during anaesthesia – Colours, design and performance. 1st edition. ISO 26825:2008(E). Geneva: ISO, 2008</w:t>
      </w:r>
      <w:r>
        <w:t>.</w:t>
      </w:r>
    </w:p>
    <w:p w:rsidR="007D333E" w:rsidRPr="00E47F4D" w:rsidRDefault="00087666" w:rsidP="00035E2E">
      <w:pPr>
        <w:numPr>
          <w:ilvl w:val="0"/>
          <w:numId w:val="3"/>
        </w:numPr>
        <w:spacing w:after="120"/>
        <w:ind w:right="379"/>
        <w:rPr>
          <w:rFonts w:cs="Arial"/>
          <w:bCs/>
          <w:szCs w:val="22"/>
        </w:rPr>
      </w:pPr>
      <w:r w:rsidRPr="00087666">
        <w:rPr>
          <w:szCs w:val="22"/>
        </w:rPr>
        <w:t>Australian and New Zealand</w:t>
      </w:r>
      <w:r>
        <w:rPr>
          <w:szCs w:val="22"/>
        </w:rPr>
        <w:t xml:space="preserve"> College of Anaesthetists, 2009, </w:t>
      </w:r>
      <w:r w:rsidRPr="00087666">
        <w:rPr>
          <w:i/>
          <w:szCs w:val="22"/>
        </w:rPr>
        <w:t xml:space="preserve">Guidelines for the safe administration of injectable drugs in anaesthesia. </w:t>
      </w:r>
      <w:hyperlink r:id="rId35" w:history="1">
        <w:r w:rsidR="00590F83" w:rsidRPr="00590F83">
          <w:rPr>
            <w:rStyle w:val="Hyperlink"/>
            <w:szCs w:val="22"/>
          </w:rPr>
          <w:t>www.anzca.edu.au/resources/professional-documents/pdfs/ps51-2009-guidelines-for-the-safe-administration-of-injectable-drugs-in-anaesthesia.pdf</w:t>
        </w:r>
        <w:r w:rsidR="00590F83" w:rsidRPr="000A7A65">
          <w:rPr>
            <w:rStyle w:val="Hyperlink"/>
            <w:rFonts w:cs="Arial"/>
            <w:bCs/>
            <w:szCs w:val="22"/>
          </w:rPr>
          <w:t xml:space="preserve"> </w:t>
        </w:r>
        <w:r w:rsidR="00590F83" w:rsidRPr="000A7A65">
          <w:rPr>
            <w:rStyle w:val="Hyperlink"/>
            <w:szCs w:val="22"/>
          </w:rPr>
          <w:t>Accessed 18 August 2014</w:t>
        </w:r>
      </w:hyperlink>
      <w:r w:rsidR="007D333E" w:rsidRPr="00A375E1">
        <w:rPr>
          <w:szCs w:val="22"/>
          <w:u w:val="single"/>
        </w:rPr>
        <w:t>.</w:t>
      </w:r>
    </w:p>
    <w:p w:rsidR="00590F83" w:rsidRPr="00A375E1" w:rsidRDefault="00590F83" w:rsidP="00E47F4D">
      <w:pPr>
        <w:spacing w:after="120"/>
        <w:ind w:left="360" w:right="379"/>
        <w:rPr>
          <w:rFonts w:cs="Arial"/>
          <w:bCs/>
          <w:szCs w:val="22"/>
        </w:rPr>
      </w:pPr>
    </w:p>
    <w:p w:rsidR="00D235CF" w:rsidRPr="00F62CFB" w:rsidRDefault="00D235CF" w:rsidP="00D235CF">
      <w:pPr>
        <w:tabs>
          <w:tab w:val="num" w:pos="0"/>
        </w:tabs>
        <w:rPr>
          <w:rFonts w:cs="Arial"/>
          <w:sz w:val="20"/>
        </w:rPr>
      </w:pPr>
      <w:r>
        <w:rPr>
          <w:rFonts w:cs="Arial"/>
          <w:sz w:val="20"/>
        </w:rPr>
        <w:br w:type="page"/>
      </w:r>
    </w:p>
    <w:p w:rsidR="00D235CF" w:rsidRPr="00962F05" w:rsidRDefault="00753BDD" w:rsidP="00CE0317">
      <w:pPr>
        <w:pStyle w:val="Heading1"/>
      </w:pPr>
      <w:r>
        <w:t>9</w:t>
      </w:r>
      <w:r w:rsidR="00D235CF">
        <w:t>. Appendices</w:t>
      </w:r>
    </w:p>
    <w:p w:rsidR="00D235CF" w:rsidRDefault="00D235CF" w:rsidP="00D235CF">
      <w:pPr>
        <w:tabs>
          <w:tab w:val="num" w:pos="0"/>
        </w:tabs>
        <w:spacing w:after="120"/>
        <w:ind w:right="-46"/>
        <w:rPr>
          <w:rFonts w:cs="Arial"/>
          <w:b/>
          <w:sz w:val="20"/>
        </w:rPr>
      </w:pPr>
    </w:p>
    <w:p w:rsidR="00D235CF" w:rsidRDefault="00D235CF" w:rsidP="00D235CF">
      <w:pPr>
        <w:tabs>
          <w:tab w:val="num" w:pos="0"/>
        </w:tabs>
        <w:spacing w:after="120"/>
        <w:ind w:right="-46"/>
        <w:rPr>
          <w:rFonts w:cs="Arial"/>
          <w:b/>
          <w:sz w:val="20"/>
        </w:rPr>
      </w:pPr>
      <w:r w:rsidRPr="00F62CFB">
        <w:rPr>
          <w:rFonts w:cs="Arial"/>
          <w:b/>
          <w:sz w:val="20"/>
        </w:rPr>
        <w:t xml:space="preserve">Appendix </w:t>
      </w:r>
      <w:r w:rsidR="00753BDD">
        <w:rPr>
          <w:rFonts w:cs="Arial"/>
          <w:b/>
          <w:sz w:val="20"/>
        </w:rPr>
        <w:t>9</w:t>
      </w:r>
      <w:r>
        <w:rPr>
          <w:rFonts w:cs="Arial"/>
          <w:b/>
          <w:sz w:val="20"/>
        </w:rPr>
        <w:t>.1 Pre-Printed Label Sheet</w:t>
      </w:r>
      <w:r w:rsidRPr="00F62CFB">
        <w:rPr>
          <w:rFonts w:cs="Arial"/>
          <w:b/>
          <w:sz w:val="20"/>
        </w:rPr>
        <w:t xml:space="preserve"> </w:t>
      </w:r>
      <w:r>
        <w:rPr>
          <w:rFonts w:cs="Arial"/>
          <w:b/>
          <w:sz w:val="20"/>
        </w:rPr>
        <w:t>–</w:t>
      </w:r>
      <w:r w:rsidRPr="00F62CFB">
        <w:rPr>
          <w:rFonts w:cs="Arial"/>
          <w:b/>
          <w:sz w:val="20"/>
        </w:rPr>
        <w:t xml:space="preserve"> </w:t>
      </w:r>
      <w:r>
        <w:rPr>
          <w:rFonts w:cs="Arial"/>
          <w:b/>
          <w:sz w:val="20"/>
        </w:rPr>
        <w:t>Orthopaedic (used at PAH and Redcliffe)</w:t>
      </w:r>
    </w:p>
    <w:p w:rsidR="00D235CF" w:rsidRDefault="007F3A1B" w:rsidP="00D235CF">
      <w:pPr>
        <w:tabs>
          <w:tab w:val="num" w:pos="0"/>
        </w:tabs>
        <w:spacing w:after="120"/>
        <w:ind w:right="-46"/>
        <w:rPr>
          <w:rFonts w:cs="Arial"/>
          <w:b/>
          <w:sz w:val="20"/>
        </w:rPr>
      </w:pPr>
      <w:r>
        <w:rPr>
          <w:rFonts w:cs="Arial"/>
          <w:b/>
          <w:noProof/>
          <w:sz w:val="20"/>
          <w:lang w:eastAsia="en-AU"/>
        </w:rPr>
        <w:drawing>
          <wp:inline distT="0" distB="0" distL="0" distR="0">
            <wp:extent cx="3952875" cy="7391400"/>
            <wp:effectExtent l="0" t="0" r="9525" b="0"/>
            <wp:docPr id="19" name="Picture 19" descr="Picture of the Pre-Printed Label Sheet – Orthopaedic (used at PAH and Redcliffe)" title="Appendix 9.1 Pre-Printed Label Sheet – Orthopaedic (used at PAH and Red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2875" cy="7391400"/>
                    </a:xfrm>
                    <a:prstGeom prst="rect">
                      <a:avLst/>
                    </a:prstGeom>
                    <a:noFill/>
                    <a:ln>
                      <a:noFill/>
                    </a:ln>
                  </pic:spPr>
                </pic:pic>
              </a:graphicData>
            </a:graphic>
          </wp:inline>
        </w:drawing>
      </w:r>
    </w:p>
    <w:p w:rsidR="00D235CF" w:rsidRDefault="00D235CF" w:rsidP="00D235CF">
      <w:pPr>
        <w:tabs>
          <w:tab w:val="num" w:pos="0"/>
        </w:tabs>
        <w:spacing w:after="120"/>
        <w:ind w:right="-46"/>
        <w:rPr>
          <w:rFonts w:cs="Arial"/>
          <w:b/>
          <w:sz w:val="20"/>
        </w:rPr>
      </w:pPr>
    </w:p>
    <w:p w:rsidR="00D235CF" w:rsidRPr="00F62CFB" w:rsidRDefault="00D235CF" w:rsidP="00D235CF">
      <w:pPr>
        <w:tabs>
          <w:tab w:val="num" w:pos="0"/>
        </w:tabs>
        <w:spacing w:after="120"/>
        <w:ind w:right="-46"/>
        <w:rPr>
          <w:rFonts w:cs="Arial"/>
          <w:b/>
          <w:sz w:val="20"/>
        </w:rPr>
      </w:pPr>
      <w:r>
        <w:rPr>
          <w:rFonts w:cs="Arial"/>
          <w:b/>
          <w:sz w:val="20"/>
        </w:rPr>
        <w:br w:type="page"/>
      </w:r>
      <w:r w:rsidRPr="00F62CFB">
        <w:rPr>
          <w:rFonts w:cs="Arial"/>
          <w:b/>
          <w:sz w:val="20"/>
        </w:rPr>
        <w:lastRenderedPageBreak/>
        <w:t xml:space="preserve">Appendix </w:t>
      </w:r>
      <w:r w:rsidR="00753BDD">
        <w:rPr>
          <w:rFonts w:cs="Arial"/>
          <w:b/>
          <w:sz w:val="20"/>
        </w:rPr>
        <w:t>9</w:t>
      </w:r>
      <w:r>
        <w:rPr>
          <w:rFonts w:cs="Arial"/>
          <w:b/>
          <w:sz w:val="20"/>
        </w:rPr>
        <w:t>.2 Pre-Printed Label Sheet</w:t>
      </w:r>
      <w:r w:rsidRPr="00F62CFB">
        <w:rPr>
          <w:rFonts w:cs="Arial"/>
          <w:b/>
          <w:sz w:val="20"/>
        </w:rPr>
        <w:t xml:space="preserve"> </w:t>
      </w:r>
      <w:r>
        <w:rPr>
          <w:rFonts w:cs="Arial"/>
          <w:b/>
          <w:sz w:val="20"/>
        </w:rPr>
        <w:t>–</w:t>
      </w:r>
      <w:r w:rsidRPr="00F62CFB">
        <w:rPr>
          <w:rFonts w:cs="Arial"/>
          <w:b/>
          <w:sz w:val="20"/>
        </w:rPr>
        <w:t xml:space="preserve"> </w:t>
      </w:r>
      <w:r>
        <w:rPr>
          <w:rFonts w:cs="Arial"/>
          <w:b/>
          <w:sz w:val="20"/>
        </w:rPr>
        <w:t>ENT (used at PAH)</w:t>
      </w:r>
    </w:p>
    <w:p w:rsidR="00D235CF" w:rsidRDefault="007F3A1B" w:rsidP="00D235CF">
      <w:pPr>
        <w:tabs>
          <w:tab w:val="num" w:pos="0"/>
        </w:tabs>
        <w:spacing w:after="120"/>
        <w:ind w:right="-46"/>
        <w:rPr>
          <w:rFonts w:cs="Arial"/>
          <w:sz w:val="20"/>
        </w:rPr>
      </w:pPr>
      <w:r>
        <w:rPr>
          <w:rFonts w:cs="Arial"/>
          <w:noProof/>
          <w:sz w:val="20"/>
          <w:lang w:eastAsia="en-AU"/>
        </w:rPr>
        <w:drawing>
          <wp:inline distT="0" distB="0" distL="0" distR="0">
            <wp:extent cx="5010150" cy="7772400"/>
            <wp:effectExtent l="0" t="0" r="0" b="0"/>
            <wp:docPr id="20" name="Picture 20" descr="Picture of the Pre-Printed Label Sheet – ENT (used at PAH)" title="Appendix 9.2 Pre-Printed Label Sheet – ENT (used at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0150" cy="7772400"/>
                    </a:xfrm>
                    <a:prstGeom prst="rect">
                      <a:avLst/>
                    </a:prstGeom>
                    <a:noFill/>
                    <a:ln>
                      <a:noFill/>
                    </a:ln>
                  </pic:spPr>
                </pic:pic>
              </a:graphicData>
            </a:graphic>
          </wp:inline>
        </w:drawing>
      </w:r>
    </w:p>
    <w:p w:rsidR="00D235CF" w:rsidRDefault="00D235CF" w:rsidP="00D235CF">
      <w:pPr>
        <w:tabs>
          <w:tab w:val="num" w:pos="0"/>
        </w:tabs>
        <w:spacing w:after="120"/>
        <w:ind w:right="-46"/>
        <w:rPr>
          <w:rFonts w:cs="Arial"/>
          <w:sz w:val="20"/>
        </w:rPr>
      </w:pPr>
    </w:p>
    <w:p w:rsidR="00D235CF" w:rsidRDefault="00D235CF" w:rsidP="00D235CF">
      <w:pPr>
        <w:tabs>
          <w:tab w:val="num" w:pos="0"/>
        </w:tabs>
        <w:spacing w:after="120"/>
        <w:ind w:right="-46"/>
        <w:rPr>
          <w:rFonts w:cs="Arial"/>
          <w:b/>
          <w:sz w:val="20"/>
        </w:rPr>
      </w:pPr>
      <w:r>
        <w:rPr>
          <w:rFonts w:cs="Arial"/>
          <w:sz w:val="20"/>
        </w:rPr>
        <w:br w:type="page"/>
      </w:r>
      <w:r w:rsidR="00753BDD">
        <w:rPr>
          <w:rFonts w:cs="Arial"/>
          <w:b/>
          <w:sz w:val="20"/>
        </w:rPr>
        <w:lastRenderedPageBreak/>
        <w:t>Appendix 9</w:t>
      </w:r>
      <w:r>
        <w:rPr>
          <w:rFonts w:cs="Arial"/>
          <w:b/>
          <w:sz w:val="20"/>
        </w:rPr>
        <w:t>.3 Pre-printed label sheet specifications</w:t>
      </w:r>
    </w:p>
    <w:p w:rsidR="00D235CF" w:rsidRDefault="00D235CF" w:rsidP="00D235CF">
      <w:pPr>
        <w:tabs>
          <w:tab w:val="num" w:pos="0"/>
        </w:tabs>
        <w:spacing w:after="120"/>
        <w:ind w:right="-46"/>
        <w:rPr>
          <w:rFonts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3"/>
        <w:gridCol w:w="2213"/>
      </w:tblGrid>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r w:rsidRPr="0012152E">
              <w:rPr>
                <w:rFonts w:eastAsia="MS Mincho" w:cs="Arial"/>
                <w:b/>
                <w:szCs w:val="22"/>
              </w:rPr>
              <w:t xml:space="preserve">Print carrier </w:t>
            </w:r>
          </w:p>
        </w:tc>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r w:rsidRPr="0012152E">
              <w:rPr>
                <w:rFonts w:eastAsia="MS Mincho" w:cs="Arial"/>
                <w:b/>
                <w:szCs w:val="22"/>
              </w:rPr>
              <w:t>Physical Properties</w:t>
            </w:r>
          </w:p>
        </w:tc>
      </w:tr>
      <w:tr w:rsidR="0012152E" w:rsidRPr="0012152E">
        <w:tc>
          <w:tcPr>
            <w:tcW w:w="0" w:type="auto"/>
            <w:shd w:val="clear" w:color="auto" w:fill="auto"/>
          </w:tcPr>
          <w:p w:rsidR="0012152E" w:rsidRPr="0012152E" w:rsidRDefault="0012152E" w:rsidP="00D235CF">
            <w:pPr>
              <w:tabs>
                <w:tab w:val="num" w:pos="0"/>
              </w:tabs>
              <w:spacing w:after="120"/>
              <w:ind w:right="-46"/>
              <w:rPr>
                <w:rFonts w:eastAsia="MS Mincho" w:cs="Arial"/>
                <w:b/>
                <w:szCs w:val="22"/>
              </w:rPr>
            </w:pPr>
            <w:proofErr w:type="spellStart"/>
            <w:r>
              <w:rPr>
                <w:rFonts w:eastAsia="MS Mincho" w:cs="Arial"/>
                <w:b/>
                <w:szCs w:val="22"/>
              </w:rPr>
              <w:t>Facestock</w:t>
            </w:r>
            <w:proofErr w:type="spellEnd"/>
          </w:p>
        </w:tc>
        <w:tc>
          <w:tcPr>
            <w:tcW w:w="0" w:type="auto"/>
            <w:shd w:val="clear" w:color="auto" w:fill="auto"/>
          </w:tcPr>
          <w:p w:rsidR="0012152E" w:rsidRPr="0012152E" w:rsidRDefault="0012152E" w:rsidP="00D235CF">
            <w:pPr>
              <w:tabs>
                <w:tab w:val="num" w:pos="0"/>
              </w:tabs>
              <w:spacing w:after="120"/>
              <w:ind w:right="-46"/>
              <w:rPr>
                <w:rFonts w:eastAsia="MS Mincho" w:cs="Arial"/>
                <w:b/>
                <w:szCs w:val="22"/>
              </w:rPr>
            </w:pP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White, one side cast coated, gloss finished, woodfree, printing paper</w:t>
            </w:r>
          </w:p>
        </w:tc>
        <w:tc>
          <w:tcPr>
            <w:tcW w:w="0" w:type="auto"/>
            <w:shd w:val="clear" w:color="auto" w:fill="auto"/>
          </w:tcPr>
          <w:p w:rsidR="00D235CF" w:rsidRPr="0012152E" w:rsidRDefault="00D235CF" w:rsidP="00D235CF">
            <w:pPr>
              <w:tabs>
                <w:tab w:val="num" w:pos="0"/>
              </w:tabs>
              <w:spacing w:after="120"/>
              <w:ind w:right="-46"/>
              <w:rPr>
                <w:rFonts w:eastAsia="MS Mincho" w:cs="Arial"/>
                <w:szCs w:val="22"/>
              </w:rPr>
            </w:pP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Weight</w:t>
            </w:r>
          </w:p>
        </w:tc>
        <w:tc>
          <w:tcPr>
            <w:tcW w:w="0" w:type="auto"/>
            <w:shd w:val="clear" w:color="auto" w:fill="auto"/>
          </w:tcPr>
          <w:p w:rsidR="00D235CF" w:rsidRPr="0012152E" w:rsidRDefault="00F3248E" w:rsidP="00D235CF">
            <w:pPr>
              <w:tabs>
                <w:tab w:val="num" w:pos="0"/>
              </w:tabs>
              <w:spacing w:after="120"/>
              <w:ind w:right="-46"/>
              <w:rPr>
                <w:rFonts w:eastAsia="MS Mincho" w:cs="Arial"/>
                <w:szCs w:val="22"/>
              </w:rPr>
            </w:pPr>
            <w:r>
              <w:rPr>
                <w:rFonts w:eastAsia="MS Mincho" w:cs="Arial"/>
                <w:szCs w:val="22"/>
              </w:rPr>
              <w:t>85</w:t>
            </w:r>
            <w:r w:rsidR="0012152E" w:rsidRPr="0012152E">
              <w:rPr>
                <w:rFonts w:eastAsia="MS Mincho" w:cs="Arial"/>
                <w:szCs w:val="22"/>
              </w:rPr>
              <w:t xml:space="preserve"> </w:t>
            </w:r>
            <w:r w:rsidR="00D235CF" w:rsidRPr="0012152E">
              <w:rPr>
                <w:rFonts w:eastAsia="MS Mincho" w:cs="Arial"/>
                <w:szCs w:val="22"/>
              </w:rPr>
              <w:t>g/m²</w:t>
            </w: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 xml:space="preserve">Thickness </w:t>
            </w:r>
          </w:p>
        </w:tc>
        <w:tc>
          <w:tcPr>
            <w:tcW w:w="0" w:type="auto"/>
            <w:shd w:val="clear" w:color="auto" w:fill="auto"/>
          </w:tcPr>
          <w:p w:rsidR="00D235CF" w:rsidRPr="0012152E" w:rsidRDefault="00F3248E" w:rsidP="00D235CF">
            <w:pPr>
              <w:tabs>
                <w:tab w:val="num" w:pos="0"/>
              </w:tabs>
              <w:spacing w:after="120"/>
              <w:ind w:right="-46"/>
              <w:rPr>
                <w:rFonts w:eastAsia="MS Mincho" w:cs="Arial"/>
                <w:szCs w:val="22"/>
              </w:rPr>
            </w:pPr>
            <w:r>
              <w:rPr>
                <w:rFonts w:eastAsia="MS Mincho" w:cs="Arial"/>
                <w:szCs w:val="22"/>
              </w:rPr>
              <w:t>0.085</w:t>
            </w:r>
            <w:r w:rsidR="0012152E" w:rsidRPr="0012152E">
              <w:rPr>
                <w:rFonts w:eastAsia="MS Mincho" w:cs="Arial"/>
                <w:szCs w:val="22"/>
              </w:rPr>
              <w:t xml:space="preserve"> m</w:t>
            </w:r>
            <w:r w:rsidR="00D235CF" w:rsidRPr="0012152E">
              <w:rPr>
                <w:rFonts w:eastAsia="MS Mincho" w:cs="Arial"/>
                <w:szCs w:val="22"/>
              </w:rPr>
              <w:t>m</w:t>
            </w:r>
          </w:p>
        </w:tc>
      </w:tr>
      <w:tr w:rsidR="0012152E" w:rsidRPr="0012152E">
        <w:tc>
          <w:tcPr>
            <w:tcW w:w="0" w:type="auto"/>
            <w:shd w:val="clear" w:color="auto" w:fill="auto"/>
          </w:tcPr>
          <w:p w:rsidR="0012152E" w:rsidRPr="0012152E" w:rsidRDefault="0012152E" w:rsidP="00D235CF">
            <w:pPr>
              <w:tabs>
                <w:tab w:val="num" w:pos="0"/>
              </w:tabs>
              <w:spacing w:after="120"/>
              <w:ind w:right="-46"/>
              <w:rPr>
                <w:rFonts w:eastAsia="MS Mincho" w:cs="Arial"/>
                <w:szCs w:val="22"/>
              </w:rPr>
            </w:pPr>
          </w:p>
        </w:tc>
        <w:tc>
          <w:tcPr>
            <w:tcW w:w="0" w:type="auto"/>
            <w:shd w:val="clear" w:color="auto" w:fill="auto"/>
          </w:tcPr>
          <w:p w:rsidR="0012152E" w:rsidRPr="0012152E" w:rsidRDefault="0012152E" w:rsidP="00D235CF">
            <w:pPr>
              <w:tabs>
                <w:tab w:val="num" w:pos="0"/>
              </w:tabs>
              <w:spacing w:after="120"/>
              <w:ind w:right="-46"/>
              <w:rPr>
                <w:rFonts w:eastAsia="MS Mincho" w:cs="Arial"/>
                <w:szCs w:val="22"/>
              </w:rPr>
            </w:pPr>
          </w:p>
        </w:tc>
      </w:tr>
      <w:tr w:rsidR="00D235CF" w:rsidRPr="0012152E">
        <w:tc>
          <w:tcPr>
            <w:tcW w:w="0" w:type="auto"/>
            <w:shd w:val="clear" w:color="auto" w:fill="auto"/>
          </w:tcPr>
          <w:p w:rsidR="00D235CF" w:rsidRPr="0012152E" w:rsidRDefault="0012152E" w:rsidP="00D235CF">
            <w:pPr>
              <w:tabs>
                <w:tab w:val="num" w:pos="0"/>
              </w:tabs>
              <w:spacing w:after="120"/>
              <w:ind w:right="-46"/>
              <w:rPr>
                <w:rFonts w:eastAsia="MS Mincho" w:cs="Arial"/>
                <w:b/>
                <w:szCs w:val="22"/>
              </w:rPr>
            </w:pPr>
            <w:r w:rsidRPr="0012152E">
              <w:rPr>
                <w:rFonts w:eastAsia="MS Mincho" w:cs="Arial"/>
                <w:b/>
                <w:szCs w:val="22"/>
              </w:rPr>
              <w:t>Liner</w:t>
            </w:r>
          </w:p>
        </w:tc>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p>
        </w:tc>
      </w:tr>
      <w:tr w:rsidR="0012152E" w:rsidRPr="0012152E">
        <w:tc>
          <w:tcPr>
            <w:tcW w:w="0" w:type="auto"/>
            <w:shd w:val="clear" w:color="auto" w:fill="auto"/>
          </w:tcPr>
          <w:p w:rsidR="0012152E" w:rsidRPr="0012152E" w:rsidRDefault="0012152E" w:rsidP="00D235CF">
            <w:pPr>
              <w:tabs>
                <w:tab w:val="num" w:pos="0"/>
              </w:tabs>
              <w:spacing w:after="120"/>
              <w:ind w:right="-46"/>
              <w:rPr>
                <w:rFonts w:eastAsia="MS Mincho" w:cs="Arial"/>
                <w:b/>
                <w:szCs w:val="22"/>
              </w:rPr>
            </w:pPr>
            <w:r w:rsidRPr="0012152E">
              <w:rPr>
                <w:rFonts w:cs="Arial"/>
                <w:szCs w:val="22"/>
              </w:rPr>
              <w:t>supercalendered glassine paper</w:t>
            </w:r>
          </w:p>
        </w:tc>
        <w:tc>
          <w:tcPr>
            <w:tcW w:w="0" w:type="auto"/>
            <w:shd w:val="clear" w:color="auto" w:fill="auto"/>
          </w:tcPr>
          <w:p w:rsidR="0012152E" w:rsidRPr="0012152E" w:rsidRDefault="0012152E" w:rsidP="00D235CF">
            <w:pPr>
              <w:tabs>
                <w:tab w:val="num" w:pos="0"/>
              </w:tabs>
              <w:spacing w:after="120"/>
              <w:ind w:right="-46"/>
              <w:rPr>
                <w:rFonts w:eastAsia="MS Mincho" w:cs="Arial"/>
                <w:szCs w:val="22"/>
              </w:rPr>
            </w:pPr>
          </w:p>
        </w:tc>
      </w:tr>
      <w:tr w:rsidR="0012152E" w:rsidRPr="0012152E">
        <w:tc>
          <w:tcPr>
            <w:tcW w:w="0" w:type="auto"/>
            <w:shd w:val="clear" w:color="auto" w:fill="auto"/>
          </w:tcPr>
          <w:p w:rsidR="0012152E" w:rsidRPr="0012152E" w:rsidRDefault="0012152E" w:rsidP="00D235CF">
            <w:pPr>
              <w:tabs>
                <w:tab w:val="num" w:pos="0"/>
              </w:tabs>
              <w:spacing w:after="120"/>
              <w:ind w:right="-46"/>
              <w:rPr>
                <w:rFonts w:cs="Arial"/>
                <w:szCs w:val="22"/>
              </w:rPr>
            </w:pPr>
            <w:r>
              <w:rPr>
                <w:rFonts w:cs="Arial"/>
                <w:szCs w:val="22"/>
              </w:rPr>
              <w:t>Weight</w:t>
            </w:r>
          </w:p>
        </w:tc>
        <w:tc>
          <w:tcPr>
            <w:tcW w:w="0" w:type="auto"/>
            <w:shd w:val="clear" w:color="auto" w:fill="auto"/>
          </w:tcPr>
          <w:p w:rsidR="0012152E" w:rsidRPr="0012152E" w:rsidRDefault="00F3248E" w:rsidP="00D235CF">
            <w:pPr>
              <w:tabs>
                <w:tab w:val="num" w:pos="0"/>
              </w:tabs>
              <w:spacing w:after="120"/>
              <w:ind w:right="-46"/>
              <w:rPr>
                <w:rFonts w:eastAsia="MS Mincho" w:cs="Arial"/>
                <w:szCs w:val="22"/>
              </w:rPr>
            </w:pPr>
            <w:r>
              <w:rPr>
                <w:rFonts w:eastAsia="MS Mincho" w:cs="Arial"/>
                <w:szCs w:val="22"/>
              </w:rPr>
              <w:t>62</w:t>
            </w:r>
            <w:r w:rsidR="0012152E" w:rsidRPr="0012152E">
              <w:rPr>
                <w:rFonts w:eastAsia="MS Mincho" w:cs="Arial"/>
                <w:szCs w:val="22"/>
              </w:rPr>
              <w:t xml:space="preserve"> g/m²</w:t>
            </w:r>
          </w:p>
        </w:tc>
      </w:tr>
      <w:tr w:rsidR="0012152E" w:rsidRPr="0012152E">
        <w:tc>
          <w:tcPr>
            <w:tcW w:w="0" w:type="auto"/>
            <w:shd w:val="clear" w:color="auto" w:fill="auto"/>
          </w:tcPr>
          <w:p w:rsidR="0012152E" w:rsidRPr="0012152E" w:rsidRDefault="0012152E" w:rsidP="00D235CF">
            <w:pPr>
              <w:tabs>
                <w:tab w:val="num" w:pos="0"/>
              </w:tabs>
              <w:spacing w:after="120"/>
              <w:ind w:right="-46"/>
              <w:rPr>
                <w:rFonts w:cs="Arial"/>
                <w:szCs w:val="22"/>
              </w:rPr>
            </w:pPr>
            <w:r>
              <w:rPr>
                <w:rFonts w:cs="Arial"/>
                <w:szCs w:val="22"/>
              </w:rPr>
              <w:t>Thickness</w:t>
            </w:r>
          </w:p>
        </w:tc>
        <w:tc>
          <w:tcPr>
            <w:tcW w:w="0" w:type="auto"/>
            <w:shd w:val="clear" w:color="auto" w:fill="auto"/>
          </w:tcPr>
          <w:p w:rsidR="0012152E" w:rsidRPr="0012152E" w:rsidRDefault="00F3248E" w:rsidP="00D235CF">
            <w:pPr>
              <w:tabs>
                <w:tab w:val="num" w:pos="0"/>
              </w:tabs>
              <w:spacing w:after="120"/>
              <w:ind w:right="-46"/>
              <w:rPr>
                <w:rFonts w:eastAsia="MS Mincho" w:cs="Arial"/>
                <w:szCs w:val="22"/>
              </w:rPr>
            </w:pPr>
            <w:r>
              <w:rPr>
                <w:rFonts w:eastAsia="MS Mincho" w:cs="Arial"/>
                <w:szCs w:val="22"/>
              </w:rPr>
              <w:t>0.055</w:t>
            </w:r>
            <w:r w:rsidR="0012152E" w:rsidRPr="0012152E">
              <w:rPr>
                <w:rFonts w:eastAsia="MS Mincho" w:cs="Arial"/>
                <w:szCs w:val="22"/>
              </w:rPr>
              <w:t xml:space="preserve"> mm</w:t>
            </w:r>
          </w:p>
        </w:tc>
      </w:tr>
      <w:tr w:rsidR="0012152E" w:rsidRPr="0012152E">
        <w:tc>
          <w:tcPr>
            <w:tcW w:w="0" w:type="auto"/>
            <w:shd w:val="clear" w:color="auto" w:fill="auto"/>
          </w:tcPr>
          <w:p w:rsidR="0012152E" w:rsidRDefault="0012152E" w:rsidP="00D235CF">
            <w:pPr>
              <w:tabs>
                <w:tab w:val="num" w:pos="0"/>
              </w:tabs>
              <w:spacing w:after="120"/>
              <w:ind w:right="-46"/>
              <w:rPr>
                <w:rFonts w:cs="Arial"/>
                <w:szCs w:val="22"/>
              </w:rPr>
            </w:pPr>
          </w:p>
        </w:tc>
        <w:tc>
          <w:tcPr>
            <w:tcW w:w="0" w:type="auto"/>
            <w:shd w:val="clear" w:color="auto" w:fill="auto"/>
          </w:tcPr>
          <w:p w:rsidR="0012152E" w:rsidRPr="0012152E" w:rsidRDefault="0012152E" w:rsidP="00D235CF">
            <w:pPr>
              <w:tabs>
                <w:tab w:val="num" w:pos="0"/>
              </w:tabs>
              <w:spacing w:after="120"/>
              <w:ind w:right="-46"/>
              <w:rPr>
                <w:rFonts w:eastAsia="MS Mincho" w:cs="Arial"/>
                <w:szCs w:val="22"/>
              </w:rPr>
            </w:pP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r w:rsidRPr="0012152E">
              <w:rPr>
                <w:rFonts w:eastAsia="MS Mincho" w:cs="Arial"/>
                <w:b/>
                <w:szCs w:val="22"/>
              </w:rPr>
              <w:t>Adhesive</w:t>
            </w:r>
          </w:p>
        </w:tc>
        <w:tc>
          <w:tcPr>
            <w:tcW w:w="0" w:type="auto"/>
            <w:shd w:val="clear" w:color="auto" w:fill="auto"/>
          </w:tcPr>
          <w:p w:rsidR="00D235CF" w:rsidRPr="0012152E" w:rsidRDefault="00D235CF" w:rsidP="00D235CF">
            <w:pPr>
              <w:tabs>
                <w:tab w:val="num" w:pos="0"/>
              </w:tabs>
              <w:spacing w:after="120"/>
              <w:ind w:right="-46"/>
              <w:rPr>
                <w:rFonts w:eastAsia="MS Mincho" w:cs="Arial"/>
                <w:szCs w:val="22"/>
              </w:rPr>
            </w:pPr>
          </w:p>
        </w:tc>
      </w:tr>
      <w:tr w:rsidR="00D235CF" w:rsidRPr="0012152E">
        <w:tc>
          <w:tcPr>
            <w:tcW w:w="0" w:type="auto"/>
            <w:shd w:val="clear" w:color="auto" w:fill="auto"/>
          </w:tcPr>
          <w:p w:rsidR="00D235CF" w:rsidRPr="0012152E" w:rsidRDefault="0012152E" w:rsidP="00D235CF">
            <w:pPr>
              <w:tabs>
                <w:tab w:val="num" w:pos="0"/>
              </w:tabs>
              <w:spacing w:after="120"/>
              <w:ind w:right="-46"/>
              <w:rPr>
                <w:rFonts w:eastAsia="MS Mincho" w:cs="Arial"/>
                <w:szCs w:val="22"/>
              </w:rPr>
            </w:pPr>
            <w:r>
              <w:rPr>
                <w:rFonts w:eastAsia="MS Mincho" w:cs="Arial"/>
                <w:szCs w:val="22"/>
              </w:rPr>
              <w:t xml:space="preserve">General purpose, </w:t>
            </w:r>
            <w:r w:rsidR="00790DF4">
              <w:rPr>
                <w:rFonts w:eastAsia="MS Mincho" w:cs="Arial"/>
                <w:szCs w:val="22"/>
              </w:rPr>
              <w:t>permanent</w:t>
            </w:r>
            <w:r>
              <w:rPr>
                <w:rFonts w:eastAsia="MS Mincho" w:cs="Arial"/>
                <w:szCs w:val="22"/>
              </w:rPr>
              <w:t xml:space="preserve">, </w:t>
            </w:r>
            <w:r w:rsidR="00F3248E">
              <w:rPr>
                <w:rFonts w:eastAsia="MS Mincho" w:cs="Arial"/>
                <w:szCs w:val="22"/>
              </w:rPr>
              <w:t>acrylic, latex free</w:t>
            </w:r>
          </w:p>
        </w:tc>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Peel adhesion 90º FTM 2</w:t>
            </w:r>
          </w:p>
        </w:tc>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100N/m</w:t>
            </w: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Tackº FTM1</w:t>
            </w:r>
          </w:p>
        </w:tc>
        <w:tc>
          <w:tcPr>
            <w:tcW w:w="0" w:type="auto"/>
            <w:shd w:val="clear" w:color="auto" w:fill="auto"/>
          </w:tcPr>
          <w:p w:rsidR="00D235CF" w:rsidRPr="0012152E" w:rsidRDefault="00D235CF" w:rsidP="00D235CF">
            <w:pPr>
              <w:tabs>
                <w:tab w:val="num" w:pos="0"/>
              </w:tabs>
              <w:spacing w:after="120"/>
              <w:ind w:right="-46"/>
              <w:rPr>
                <w:rFonts w:eastAsia="MS Mincho" w:cs="Arial"/>
                <w:szCs w:val="22"/>
              </w:rPr>
            </w:pPr>
            <w:r w:rsidRPr="0012152E">
              <w:rPr>
                <w:rFonts w:eastAsia="MS Mincho" w:cs="Arial"/>
                <w:szCs w:val="22"/>
              </w:rPr>
              <w:t>160N/m</w:t>
            </w:r>
          </w:p>
        </w:tc>
      </w:tr>
      <w:tr w:rsidR="00D235CF" w:rsidRPr="0012152E">
        <w:tc>
          <w:tcPr>
            <w:tcW w:w="0" w:type="auto"/>
            <w:shd w:val="clear" w:color="auto" w:fill="auto"/>
          </w:tcPr>
          <w:p w:rsidR="00D235CF" w:rsidRPr="0012152E" w:rsidRDefault="00D235CF" w:rsidP="00D235CF">
            <w:pPr>
              <w:tabs>
                <w:tab w:val="num" w:pos="0"/>
              </w:tabs>
              <w:spacing w:after="120"/>
              <w:ind w:right="-46"/>
              <w:rPr>
                <w:rFonts w:eastAsia="MS Mincho" w:cs="Arial"/>
                <w:szCs w:val="22"/>
              </w:rPr>
            </w:pPr>
          </w:p>
        </w:tc>
        <w:tc>
          <w:tcPr>
            <w:tcW w:w="0" w:type="auto"/>
            <w:shd w:val="clear" w:color="auto" w:fill="auto"/>
          </w:tcPr>
          <w:p w:rsidR="00D235CF" w:rsidRPr="0012152E" w:rsidRDefault="00D235CF" w:rsidP="00D235CF">
            <w:pPr>
              <w:tabs>
                <w:tab w:val="num" w:pos="0"/>
              </w:tabs>
              <w:spacing w:after="120"/>
              <w:ind w:right="-46"/>
              <w:rPr>
                <w:rFonts w:eastAsia="MS Mincho" w:cs="Arial"/>
                <w:szCs w:val="22"/>
              </w:rPr>
            </w:pPr>
          </w:p>
        </w:tc>
      </w:tr>
      <w:tr w:rsidR="00D235CF" w:rsidRPr="0012152E">
        <w:tc>
          <w:tcPr>
            <w:tcW w:w="0" w:type="auto"/>
            <w:shd w:val="clear" w:color="auto" w:fill="auto"/>
          </w:tcPr>
          <w:p w:rsidR="00D235CF" w:rsidRPr="0012152E" w:rsidRDefault="00790DF4" w:rsidP="00D235CF">
            <w:pPr>
              <w:tabs>
                <w:tab w:val="num" w:pos="0"/>
              </w:tabs>
              <w:spacing w:after="120"/>
              <w:ind w:right="-46"/>
              <w:rPr>
                <w:rFonts w:eastAsia="MS Mincho" w:cs="Arial"/>
                <w:b/>
                <w:szCs w:val="22"/>
              </w:rPr>
            </w:pPr>
            <w:r>
              <w:rPr>
                <w:rFonts w:eastAsia="MS Mincho" w:cs="Arial"/>
                <w:b/>
                <w:szCs w:val="22"/>
              </w:rPr>
              <w:t>Sterilisation</w:t>
            </w:r>
          </w:p>
        </w:tc>
        <w:tc>
          <w:tcPr>
            <w:tcW w:w="0" w:type="auto"/>
            <w:shd w:val="clear" w:color="auto" w:fill="auto"/>
          </w:tcPr>
          <w:p w:rsidR="00D235CF" w:rsidRPr="0012152E" w:rsidRDefault="00D235CF" w:rsidP="00D235CF">
            <w:pPr>
              <w:tabs>
                <w:tab w:val="num" w:pos="0"/>
              </w:tabs>
              <w:spacing w:after="120"/>
              <w:ind w:right="-46"/>
              <w:rPr>
                <w:rFonts w:eastAsia="MS Mincho" w:cs="Arial"/>
                <w:b/>
                <w:szCs w:val="22"/>
              </w:rPr>
            </w:pPr>
          </w:p>
        </w:tc>
      </w:tr>
      <w:tr w:rsidR="00790DF4" w:rsidRPr="0012152E">
        <w:tc>
          <w:tcPr>
            <w:tcW w:w="0" w:type="auto"/>
            <w:shd w:val="clear" w:color="auto" w:fill="auto"/>
          </w:tcPr>
          <w:p w:rsidR="00790DF4" w:rsidRPr="00790DF4" w:rsidRDefault="00790DF4" w:rsidP="00D235CF">
            <w:pPr>
              <w:tabs>
                <w:tab w:val="num" w:pos="0"/>
              </w:tabs>
              <w:spacing w:after="120"/>
              <w:ind w:right="-46"/>
              <w:rPr>
                <w:rFonts w:eastAsia="MS Mincho" w:cs="Arial"/>
                <w:szCs w:val="22"/>
              </w:rPr>
            </w:pPr>
            <w:r w:rsidRPr="00790DF4">
              <w:rPr>
                <w:rFonts w:eastAsia="MS Mincho" w:cs="Arial"/>
                <w:szCs w:val="22"/>
              </w:rPr>
              <w:t>Gamma irradiation</w:t>
            </w:r>
          </w:p>
        </w:tc>
        <w:tc>
          <w:tcPr>
            <w:tcW w:w="0" w:type="auto"/>
            <w:shd w:val="clear" w:color="auto" w:fill="auto"/>
          </w:tcPr>
          <w:p w:rsidR="00790DF4" w:rsidRPr="0012152E" w:rsidRDefault="00790DF4" w:rsidP="00D235CF">
            <w:pPr>
              <w:tabs>
                <w:tab w:val="num" w:pos="0"/>
              </w:tabs>
              <w:spacing w:after="120"/>
              <w:ind w:right="-46"/>
              <w:rPr>
                <w:rFonts w:eastAsia="MS Mincho" w:cs="Arial"/>
                <w:b/>
                <w:szCs w:val="22"/>
              </w:rPr>
            </w:pPr>
          </w:p>
        </w:tc>
      </w:tr>
    </w:tbl>
    <w:p w:rsidR="00D235CF" w:rsidRPr="0012152E" w:rsidRDefault="00D235CF" w:rsidP="00D235CF">
      <w:pPr>
        <w:tabs>
          <w:tab w:val="num" w:pos="0"/>
        </w:tabs>
        <w:spacing w:after="120"/>
        <w:ind w:right="-46"/>
        <w:rPr>
          <w:rFonts w:cs="Arial"/>
          <w:b/>
          <w:szCs w:val="22"/>
        </w:rPr>
      </w:pPr>
    </w:p>
    <w:p w:rsidR="00D235CF" w:rsidRDefault="00D235CF" w:rsidP="00F3248E">
      <w:pPr>
        <w:tabs>
          <w:tab w:val="num" w:pos="0"/>
        </w:tabs>
        <w:spacing w:after="120"/>
        <w:ind w:right="-46"/>
        <w:rPr>
          <w:rFonts w:cs="Arial"/>
          <w:b/>
          <w:sz w:val="20"/>
        </w:rPr>
      </w:pPr>
      <w:r>
        <w:rPr>
          <w:rFonts w:cs="Arial"/>
          <w:b/>
          <w:sz w:val="20"/>
        </w:rPr>
        <w:br w:type="page"/>
      </w:r>
      <w:r w:rsidRPr="00F62CFB">
        <w:rPr>
          <w:rFonts w:cs="Arial"/>
          <w:b/>
          <w:sz w:val="20"/>
        </w:rPr>
        <w:lastRenderedPageBreak/>
        <w:t xml:space="preserve">Appendix </w:t>
      </w:r>
      <w:r w:rsidR="00753BDD">
        <w:rPr>
          <w:rFonts w:cs="Arial"/>
          <w:b/>
          <w:sz w:val="20"/>
        </w:rPr>
        <w:t>9</w:t>
      </w:r>
      <w:r>
        <w:rPr>
          <w:rFonts w:cs="Arial"/>
          <w:b/>
          <w:sz w:val="20"/>
        </w:rPr>
        <w:t xml:space="preserve">.4 </w:t>
      </w:r>
      <w:r w:rsidRPr="00F62CFB">
        <w:rPr>
          <w:rFonts w:cs="Arial"/>
          <w:b/>
          <w:sz w:val="20"/>
        </w:rPr>
        <w:t xml:space="preserve">Perioperative Sterile Label Trial Evaluation </w:t>
      </w:r>
      <w:r>
        <w:rPr>
          <w:rFonts w:cs="Arial"/>
          <w:b/>
          <w:sz w:val="20"/>
        </w:rPr>
        <w:t>Form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Australian Commission on Safety and Quality in Health Care logo"/>
        <w:tblDescription w:val="Australian Commission on Safety and Quality in Health Care logo"/>
      </w:tblPr>
      <w:tblGrid>
        <w:gridCol w:w="4142"/>
        <w:gridCol w:w="642"/>
        <w:gridCol w:w="1291"/>
        <w:gridCol w:w="632"/>
        <w:gridCol w:w="632"/>
        <w:gridCol w:w="632"/>
        <w:gridCol w:w="631"/>
        <w:gridCol w:w="640"/>
        <w:tblGridChange w:id="0">
          <w:tblGrid>
            <w:gridCol w:w="4142"/>
            <w:gridCol w:w="642"/>
            <w:gridCol w:w="1291"/>
            <w:gridCol w:w="632"/>
            <w:gridCol w:w="632"/>
            <w:gridCol w:w="632"/>
            <w:gridCol w:w="631"/>
            <w:gridCol w:w="640"/>
          </w:tblGrid>
        </w:tblGridChange>
      </w:tblGrid>
      <w:tr w:rsidR="00D235CF" w:rsidRPr="00413C1D">
        <w:trPr>
          <w:trHeight w:val="1124"/>
          <w:jc w:val="center"/>
        </w:trPr>
        <w:tc>
          <w:tcPr>
            <w:tcW w:w="3018" w:type="pct"/>
            <w:gridSpan w:val="2"/>
            <w:vAlign w:val="center"/>
          </w:tcPr>
          <w:p w:rsidR="00D235CF" w:rsidRPr="00413C1D" w:rsidRDefault="00D235CF" w:rsidP="00D235CF">
            <w:pPr>
              <w:jc w:val="center"/>
              <w:rPr>
                <w:rFonts w:eastAsia="Calibri" w:cs="Arial"/>
                <w:b/>
                <w:noProof/>
                <w:sz w:val="32"/>
                <w:szCs w:val="32"/>
                <w:lang w:eastAsia="en-AU"/>
              </w:rPr>
            </w:pPr>
            <w:r w:rsidRPr="00413C1D">
              <w:rPr>
                <w:rFonts w:eastAsia="Calibri" w:cs="Arial"/>
                <w:b/>
                <w:sz w:val="32"/>
                <w:szCs w:val="32"/>
              </w:rPr>
              <w:t xml:space="preserve">Perioperative Sterile Labelling Trial Evaluation </w:t>
            </w:r>
            <w:bookmarkStart w:id="1" w:name="_GoBack"/>
            <w:bookmarkEnd w:id="1"/>
          </w:p>
        </w:tc>
        <w:tc>
          <w:tcPr>
            <w:tcW w:w="1982" w:type="pct"/>
            <w:gridSpan w:val="6"/>
            <w:vAlign w:val="center"/>
          </w:tcPr>
          <w:p w:rsidR="00D235CF" w:rsidRPr="00413C1D" w:rsidRDefault="00CE0317" w:rsidP="00D235CF">
            <w:pPr>
              <w:jc w:val="center"/>
              <w:rPr>
                <w:rFonts w:eastAsia="Calibri" w:cs="Arial"/>
                <w:noProof/>
                <w:szCs w:val="22"/>
                <w:lang w:eastAsia="en-AU"/>
              </w:rPr>
            </w:pPr>
            <w:r>
              <w:rPr>
                <w:rFonts w:cs="Arial"/>
                <w:noProof/>
                <w:sz w:val="20"/>
                <w:lang w:eastAsia="en-AU"/>
              </w:rPr>
              <w:drawing>
                <wp:inline distT="0" distB="0" distL="0" distR="0" wp14:anchorId="46E76AF1" wp14:editId="36FE7FAF">
                  <wp:extent cx="2693898" cy="381000"/>
                  <wp:effectExtent l="0" t="0" r="0" b="0"/>
                  <wp:docPr id="21" name="Picture 21" descr="Australian Commission on Safety and Quality in Health Care logo" title="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6214" cy="381327"/>
                          </a:xfrm>
                          <a:prstGeom prst="rect">
                            <a:avLst/>
                          </a:prstGeom>
                          <a:noFill/>
                          <a:ln>
                            <a:noFill/>
                          </a:ln>
                        </pic:spPr>
                      </pic:pic>
                    </a:graphicData>
                  </a:graphic>
                </wp:inline>
              </w:drawing>
            </w:r>
          </w:p>
        </w:tc>
      </w:tr>
      <w:tr w:rsidR="00D235CF" w:rsidRPr="00413C1D">
        <w:trPr>
          <w:trHeight w:val="397"/>
          <w:jc w:val="center"/>
        </w:trPr>
        <w:tc>
          <w:tcPr>
            <w:tcW w:w="2456" w:type="pct"/>
            <w:vAlign w:val="center"/>
          </w:tcPr>
          <w:p w:rsidR="00D235CF" w:rsidRPr="00413C1D" w:rsidRDefault="00D235CF" w:rsidP="00D235CF">
            <w:pPr>
              <w:rPr>
                <w:rFonts w:eastAsia="Calibri" w:cs="Arial"/>
                <w:b/>
                <w:sz w:val="24"/>
                <w:szCs w:val="24"/>
              </w:rPr>
            </w:pPr>
            <w:r w:rsidRPr="00413C1D">
              <w:rPr>
                <w:rFonts w:eastAsia="Calibri" w:cs="Arial"/>
                <w:b/>
                <w:sz w:val="24"/>
                <w:szCs w:val="24"/>
              </w:rPr>
              <w:t>Week:</w:t>
            </w:r>
          </w:p>
        </w:tc>
        <w:tc>
          <w:tcPr>
            <w:tcW w:w="2544" w:type="pct"/>
            <w:gridSpan w:val="7"/>
            <w:vAlign w:val="center"/>
          </w:tcPr>
          <w:p w:rsidR="00D235CF" w:rsidRPr="00413C1D" w:rsidRDefault="00D235CF" w:rsidP="00D235CF">
            <w:pPr>
              <w:rPr>
                <w:rFonts w:cs="Arial"/>
                <w:b/>
                <w:bCs/>
                <w:sz w:val="24"/>
                <w:szCs w:val="24"/>
                <w:lang w:val="en-US"/>
              </w:rPr>
            </w:pPr>
            <w:r w:rsidRPr="00413C1D">
              <w:rPr>
                <w:rFonts w:cs="Arial"/>
                <w:b/>
                <w:bCs/>
                <w:sz w:val="24"/>
                <w:szCs w:val="24"/>
                <w:lang w:val="en-US"/>
              </w:rPr>
              <w:t>Date:</w:t>
            </w:r>
          </w:p>
        </w:tc>
      </w:tr>
      <w:tr w:rsidR="00D235CF" w:rsidRPr="00413C1D">
        <w:trPr>
          <w:trHeight w:val="397"/>
          <w:jc w:val="center"/>
        </w:trPr>
        <w:tc>
          <w:tcPr>
            <w:tcW w:w="2456" w:type="pct"/>
            <w:vAlign w:val="center"/>
          </w:tcPr>
          <w:p w:rsidR="00D235CF" w:rsidRPr="00413C1D" w:rsidRDefault="00D235CF" w:rsidP="00D235CF">
            <w:pPr>
              <w:rPr>
                <w:rFonts w:eastAsia="Calibri" w:cs="Arial"/>
                <w:b/>
                <w:sz w:val="24"/>
                <w:szCs w:val="24"/>
              </w:rPr>
            </w:pPr>
            <w:r w:rsidRPr="00413C1D">
              <w:rPr>
                <w:rFonts w:cs="Arial"/>
                <w:b/>
                <w:bCs/>
                <w:sz w:val="24"/>
                <w:szCs w:val="24"/>
                <w:lang w:val="en-US"/>
              </w:rPr>
              <w:t>Theatre:</w:t>
            </w:r>
          </w:p>
        </w:tc>
        <w:tc>
          <w:tcPr>
            <w:tcW w:w="2544" w:type="pct"/>
            <w:gridSpan w:val="7"/>
            <w:vAlign w:val="center"/>
          </w:tcPr>
          <w:p w:rsidR="00D235CF" w:rsidRPr="00413C1D" w:rsidRDefault="00D235CF" w:rsidP="00D235CF">
            <w:pPr>
              <w:rPr>
                <w:rFonts w:eastAsia="Calibri" w:cs="Arial"/>
                <w:b/>
                <w:sz w:val="24"/>
                <w:szCs w:val="24"/>
              </w:rPr>
            </w:pPr>
            <w:r w:rsidRPr="00413C1D">
              <w:rPr>
                <w:rFonts w:cs="Arial"/>
                <w:b/>
                <w:bCs/>
                <w:sz w:val="24"/>
                <w:szCs w:val="24"/>
                <w:lang w:val="en-US"/>
              </w:rPr>
              <w:t>Scrub Nurse:</w:t>
            </w:r>
          </w:p>
        </w:tc>
      </w:tr>
      <w:tr w:rsidR="00D235CF" w:rsidRPr="00413C1D">
        <w:trPr>
          <w:trHeight w:val="2888"/>
          <w:jc w:val="center"/>
        </w:trPr>
        <w:tc>
          <w:tcPr>
            <w:tcW w:w="5000" w:type="pct"/>
            <w:gridSpan w:val="8"/>
            <w:vAlign w:val="center"/>
          </w:tcPr>
          <w:p w:rsidR="00D235CF" w:rsidRPr="00413C1D" w:rsidRDefault="00D235CF" w:rsidP="00035E2E">
            <w:pPr>
              <w:numPr>
                <w:ilvl w:val="0"/>
                <w:numId w:val="4"/>
              </w:numPr>
              <w:spacing w:after="200" w:line="360" w:lineRule="auto"/>
              <w:ind w:right="284"/>
              <w:rPr>
                <w:rFonts w:cs="Arial"/>
                <w:bCs/>
                <w:sz w:val="20"/>
                <w:lang w:val="en-US"/>
              </w:rPr>
            </w:pPr>
            <w:r w:rsidRPr="00413C1D">
              <w:rPr>
                <w:rFonts w:cs="Arial"/>
                <w:bCs/>
                <w:sz w:val="20"/>
                <w:lang w:val="en-US"/>
              </w:rPr>
              <w:t xml:space="preserve">User-applied pre-printed labels will be assessed over a trial period of up to 4 weeks to evaluate if the </w:t>
            </w:r>
            <w:r w:rsidRPr="00413C1D">
              <w:rPr>
                <w:rFonts w:cs="Arial"/>
                <w:b/>
                <w:bCs/>
                <w:sz w:val="20"/>
              </w:rPr>
              <w:t>Labelling</w:t>
            </w:r>
            <w:r w:rsidRPr="00413C1D">
              <w:rPr>
                <w:rFonts w:cs="Arial"/>
                <w:b/>
                <w:bCs/>
                <w:sz w:val="20"/>
                <w:lang w:val="en-US"/>
              </w:rPr>
              <w:t xml:space="preserve"> System</w:t>
            </w:r>
            <w:r w:rsidRPr="00413C1D">
              <w:rPr>
                <w:rFonts w:cs="Arial"/>
                <w:bCs/>
                <w:sz w:val="20"/>
                <w:lang w:val="en-US"/>
              </w:rPr>
              <w:t xml:space="preserve"> meets the needs of the perioperative sterile fields</w:t>
            </w:r>
          </w:p>
          <w:p w:rsidR="00D235CF" w:rsidRPr="00413C1D" w:rsidRDefault="00D235CF" w:rsidP="00035E2E">
            <w:pPr>
              <w:numPr>
                <w:ilvl w:val="0"/>
                <w:numId w:val="4"/>
              </w:numPr>
              <w:spacing w:after="200" w:line="360" w:lineRule="auto"/>
              <w:ind w:right="284"/>
              <w:rPr>
                <w:rFonts w:cs="Arial"/>
                <w:bCs/>
                <w:sz w:val="20"/>
                <w:lang w:val="en-US"/>
              </w:rPr>
            </w:pPr>
            <w:r w:rsidRPr="00413C1D">
              <w:rPr>
                <w:rFonts w:cs="Arial"/>
                <w:bCs/>
                <w:sz w:val="20"/>
                <w:lang w:val="en-US"/>
              </w:rPr>
              <w:t>Labels were designed to ensure easy and effective use and you can actively participate in this process by completing one evaluation per list where you are the scrub nurse.</w:t>
            </w:r>
          </w:p>
          <w:p w:rsidR="00D235CF" w:rsidRPr="00413C1D" w:rsidRDefault="00D235CF" w:rsidP="00035E2E">
            <w:pPr>
              <w:numPr>
                <w:ilvl w:val="0"/>
                <w:numId w:val="4"/>
              </w:numPr>
              <w:spacing w:after="120" w:line="360" w:lineRule="auto"/>
              <w:ind w:left="357" w:right="284" w:hanging="357"/>
              <w:rPr>
                <w:rFonts w:cs="Arial"/>
                <w:bCs/>
                <w:sz w:val="20"/>
                <w:lang w:val="en-US"/>
              </w:rPr>
            </w:pPr>
            <w:r w:rsidRPr="00413C1D">
              <w:rPr>
                <w:rFonts w:cs="Arial"/>
                <w:bCs/>
                <w:sz w:val="20"/>
                <w:lang w:val="en-US"/>
              </w:rPr>
              <w:t>Please evaluate the program using the following statements as guidance, circling the item that best indicates your level of agreement</w:t>
            </w:r>
          </w:p>
          <w:p w:rsidR="00D235CF" w:rsidRPr="00413C1D" w:rsidRDefault="00D235CF" w:rsidP="00D235CF">
            <w:pPr>
              <w:spacing w:line="276" w:lineRule="auto"/>
              <w:jc w:val="center"/>
              <w:rPr>
                <w:rFonts w:cs="Arial"/>
                <w:b/>
                <w:bCs/>
                <w:sz w:val="20"/>
                <w:lang w:val="en-US"/>
              </w:rPr>
            </w:pPr>
            <w:r w:rsidRPr="00413C1D">
              <w:rPr>
                <w:rFonts w:cs="Arial"/>
                <w:b/>
                <w:bCs/>
                <w:sz w:val="20"/>
                <w:lang w:val="en-US"/>
              </w:rPr>
              <w:t>1=Strongly Agree   2=Mostly Agree   3=Agree   4=Disagree   5= Strongly Disagree</w:t>
            </w:r>
          </w:p>
        </w:tc>
      </w:tr>
      <w:tr w:rsidR="00D235CF" w:rsidRPr="00413C1D">
        <w:trPr>
          <w:trHeight w:val="397"/>
          <w:jc w:val="center"/>
        </w:trPr>
        <w:tc>
          <w:tcPr>
            <w:tcW w:w="3592" w:type="pct"/>
            <w:gridSpan w:val="3"/>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The labelling system was easy to use.</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1</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2</w:t>
            </w:r>
          </w:p>
        </w:tc>
        <w:tc>
          <w:tcPr>
            <w:tcW w:w="281" w:type="pct"/>
            <w:vAlign w:val="center"/>
          </w:tcPr>
          <w:p w:rsidR="00D235CF" w:rsidRPr="00413C1D" w:rsidRDefault="00D235CF" w:rsidP="00D235CF">
            <w:pPr>
              <w:spacing w:line="276" w:lineRule="auto"/>
              <w:jc w:val="center"/>
              <w:rPr>
                <w:rFonts w:eastAsia="Calibri" w:cs="Arial"/>
                <w:b/>
                <w:szCs w:val="22"/>
              </w:rPr>
            </w:pPr>
            <w:r w:rsidRPr="00413C1D">
              <w:rPr>
                <w:rFonts w:eastAsia="Calibri" w:cs="Arial"/>
                <w:b/>
                <w:szCs w:val="22"/>
              </w:rPr>
              <w:t>3</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4</w:t>
            </w:r>
          </w:p>
        </w:tc>
        <w:tc>
          <w:tcPr>
            <w:tcW w:w="285" w:type="pct"/>
            <w:vAlign w:val="center"/>
          </w:tcPr>
          <w:p w:rsidR="00D235CF" w:rsidRPr="00413C1D" w:rsidRDefault="00D235CF" w:rsidP="00D235CF">
            <w:pPr>
              <w:jc w:val="center"/>
              <w:rPr>
                <w:rFonts w:eastAsia="Calibri" w:cs="Arial"/>
                <w:b/>
                <w:szCs w:val="22"/>
              </w:rPr>
            </w:pPr>
            <w:r w:rsidRPr="00413C1D">
              <w:rPr>
                <w:rFonts w:eastAsia="Calibri" w:cs="Arial"/>
                <w:b/>
                <w:szCs w:val="22"/>
              </w:rPr>
              <w:t>5</w:t>
            </w:r>
          </w:p>
        </w:tc>
      </w:tr>
      <w:tr w:rsidR="00D235CF" w:rsidRPr="00413C1D">
        <w:trPr>
          <w:trHeight w:val="397"/>
          <w:jc w:val="center"/>
        </w:trPr>
        <w:tc>
          <w:tcPr>
            <w:tcW w:w="5000" w:type="pct"/>
            <w:gridSpan w:val="8"/>
            <w:shd w:val="clear" w:color="auto" w:fill="99CC00"/>
            <w:vAlign w:val="center"/>
          </w:tcPr>
          <w:p w:rsidR="00D235CF" w:rsidRPr="00413C1D" w:rsidRDefault="00D235CF" w:rsidP="00D235CF">
            <w:pPr>
              <w:ind w:left="59"/>
              <w:rPr>
                <w:rFonts w:eastAsia="Calibri" w:cs="Arial"/>
                <w:b/>
                <w:szCs w:val="22"/>
              </w:rPr>
            </w:pPr>
          </w:p>
          <w:p w:rsidR="00D235CF" w:rsidRPr="00413C1D" w:rsidRDefault="00D235CF" w:rsidP="00D235CF">
            <w:pPr>
              <w:ind w:left="59"/>
              <w:rPr>
                <w:rFonts w:eastAsia="Calibri" w:cs="Arial"/>
                <w:b/>
                <w:szCs w:val="22"/>
              </w:rPr>
            </w:pPr>
            <w:r w:rsidRPr="00413C1D">
              <w:rPr>
                <w:rFonts w:eastAsia="Calibri" w:cs="Arial"/>
                <w:b/>
                <w:szCs w:val="22"/>
              </w:rPr>
              <w:t>Label size</w:t>
            </w:r>
          </w:p>
          <w:p w:rsidR="00D235CF" w:rsidRPr="00413C1D" w:rsidRDefault="00D235CF" w:rsidP="00D235CF">
            <w:pPr>
              <w:ind w:left="59"/>
              <w:rPr>
                <w:rFonts w:eastAsia="Calibri" w:cs="Arial"/>
                <w:b/>
                <w:szCs w:val="22"/>
              </w:rPr>
            </w:pP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b/>
                <w:szCs w:val="22"/>
              </w:rPr>
            </w:pPr>
            <w:r w:rsidRPr="00413C1D">
              <w:rPr>
                <w:rFonts w:eastAsia="Calibri" w:cs="Arial"/>
                <w:szCs w:val="22"/>
              </w:rPr>
              <w:t xml:space="preserve">Was the large label size suitable for the specified purpose?                              </w:t>
            </w:r>
            <w:r w:rsidRPr="00413C1D">
              <w:rPr>
                <w:rFonts w:eastAsia="Calibri" w:cs="Arial"/>
                <w:b/>
                <w:szCs w:val="22"/>
              </w:rPr>
              <w:t>Yes / No</w:t>
            </w:r>
          </w:p>
        </w:tc>
      </w:tr>
      <w:tr w:rsidR="00D235CF" w:rsidRPr="00413C1D">
        <w:trPr>
          <w:trHeight w:val="850"/>
          <w:jc w:val="center"/>
        </w:trPr>
        <w:tc>
          <w:tcPr>
            <w:tcW w:w="5000" w:type="pct"/>
            <w:gridSpan w:val="8"/>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If no, please indicate the preferred label size and why.</w:t>
            </w:r>
          </w:p>
          <w:p w:rsidR="00D235CF" w:rsidRPr="00413C1D" w:rsidRDefault="00D235CF" w:rsidP="00D235CF">
            <w:pPr>
              <w:ind w:left="59"/>
              <w:rPr>
                <w:rFonts w:eastAsia="Calibri" w:cs="Arial"/>
                <w:szCs w:val="22"/>
              </w:rPr>
            </w:pPr>
          </w:p>
        </w:tc>
      </w:tr>
      <w:tr w:rsidR="00D235CF" w:rsidRPr="00413C1D">
        <w:trPr>
          <w:trHeight w:val="1134"/>
          <w:jc w:val="center"/>
        </w:trPr>
        <w:tc>
          <w:tcPr>
            <w:tcW w:w="5000" w:type="pct"/>
            <w:gridSpan w:val="8"/>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For the large labels, please indicate if the font size is:</w:t>
            </w:r>
          </w:p>
          <w:p w:rsidR="00D235CF" w:rsidRPr="00413C1D" w:rsidRDefault="00D235CF" w:rsidP="00035E2E">
            <w:pPr>
              <w:numPr>
                <w:ilvl w:val="1"/>
                <w:numId w:val="6"/>
              </w:numPr>
              <w:spacing w:after="200" w:line="276" w:lineRule="auto"/>
              <w:ind w:left="1052" w:hanging="426"/>
              <w:rPr>
                <w:rFonts w:eastAsia="Calibri" w:cs="Arial"/>
                <w:szCs w:val="22"/>
              </w:rPr>
            </w:pPr>
            <w:r w:rsidRPr="00413C1D">
              <w:rPr>
                <w:rFonts w:eastAsia="Calibri" w:cs="Arial"/>
                <w:szCs w:val="22"/>
              </w:rPr>
              <w:t xml:space="preserve">too small                               </w:t>
            </w:r>
            <w:r w:rsidRPr="00413C1D">
              <w:rPr>
                <w:rFonts w:eastAsia="Calibri" w:cs="Arial"/>
                <w:b/>
                <w:szCs w:val="22"/>
              </w:rPr>
              <w:t xml:space="preserve"> b)</w:t>
            </w:r>
            <w:r w:rsidRPr="00413C1D">
              <w:rPr>
                <w:rFonts w:eastAsia="Calibri" w:cs="Arial"/>
                <w:szCs w:val="22"/>
              </w:rPr>
              <w:t xml:space="preserve"> about right                                       </w:t>
            </w:r>
            <w:r w:rsidRPr="00413C1D">
              <w:rPr>
                <w:rFonts w:eastAsia="Calibri" w:cs="Arial"/>
                <w:b/>
                <w:szCs w:val="22"/>
              </w:rPr>
              <w:t>c)</w:t>
            </w:r>
            <w:r w:rsidRPr="00413C1D">
              <w:rPr>
                <w:rFonts w:eastAsia="Calibri" w:cs="Arial"/>
                <w:szCs w:val="22"/>
              </w:rPr>
              <w:t xml:space="preserve"> too large </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 xml:space="preserve">Was the small label size suitable for the specified purpose?                               </w:t>
            </w:r>
            <w:r w:rsidRPr="00413C1D">
              <w:rPr>
                <w:rFonts w:eastAsia="Calibri" w:cs="Arial"/>
                <w:b/>
                <w:szCs w:val="22"/>
              </w:rPr>
              <w:t>Yes / No</w:t>
            </w:r>
          </w:p>
          <w:p w:rsidR="00D235CF" w:rsidRPr="00413C1D" w:rsidRDefault="00D235CF" w:rsidP="00D235CF">
            <w:pPr>
              <w:ind w:left="59"/>
              <w:rPr>
                <w:rFonts w:eastAsia="Calibri" w:cs="Arial"/>
                <w:szCs w:val="22"/>
              </w:rPr>
            </w:pPr>
          </w:p>
        </w:tc>
      </w:tr>
      <w:tr w:rsidR="00D235CF" w:rsidRPr="00413C1D">
        <w:trPr>
          <w:trHeight w:val="850"/>
          <w:jc w:val="center"/>
        </w:trPr>
        <w:tc>
          <w:tcPr>
            <w:tcW w:w="5000" w:type="pct"/>
            <w:gridSpan w:val="8"/>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If no, please indicate the preferred label size and why.</w:t>
            </w:r>
          </w:p>
        </w:tc>
      </w:tr>
      <w:tr w:rsidR="00D235CF" w:rsidRPr="00413C1D">
        <w:trPr>
          <w:trHeight w:val="1134"/>
          <w:jc w:val="center"/>
        </w:trPr>
        <w:tc>
          <w:tcPr>
            <w:tcW w:w="5000" w:type="pct"/>
            <w:gridSpan w:val="8"/>
            <w:tcBorders>
              <w:bottom w:val="single" w:sz="4" w:space="0" w:color="000000"/>
            </w:tcBorders>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For the small labels, please indicate if the font size is:</w:t>
            </w:r>
          </w:p>
          <w:p w:rsidR="00D235CF" w:rsidRPr="00413C1D" w:rsidRDefault="00D235CF" w:rsidP="00035E2E">
            <w:pPr>
              <w:numPr>
                <w:ilvl w:val="1"/>
                <w:numId w:val="7"/>
              </w:numPr>
              <w:spacing w:after="200" w:line="276" w:lineRule="auto"/>
              <w:ind w:left="1052" w:hanging="426"/>
              <w:rPr>
                <w:rFonts w:eastAsia="Calibri" w:cs="Arial"/>
                <w:szCs w:val="22"/>
              </w:rPr>
            </w:pPr>
            <w:r w:rsidRPr="00413C1D">
              <w:rPr>
                <w:rFonts w:eastAsia="Calibri" w:cs="Arial"/>
                <w:szCs w:val="22"/>
              </w:rPr>
              <w:t xml:space="preserve">too small                               </w:t>
            </w:r>
            <w:r w:rsidRPr="00413C1D">
              <w:rPr>
                <w:rFonts w:eastAsia="Calibri" w:cs="Arial"/>
                <w:b/>
                <w:szCs w:val="22"/>
              </w:rPr>
              <w:t xml:space="preserve"> b)</w:t>
            </w:r>
            <w:r w:rsidRPr="00413C1D">
              <w:rPr>
                <w:rFonts w:eastAsia="Calibri" w:cs="Arial"/>
                <w:szCs w:val="22"/>
              </w:rPr>
              <w:t xml:space="preserve"> about right                                       </w:t>
            </w:r>
            <w:r w:rsidRPr="00413C1D">
              <w:rPr>
                <w:rFonts w:eastAsia="Calibri" w:cs="Arial"/>
                <w:b/>
                <w:szCs w:val="22"/>
              </w:rPr>
              <w:t>c)</w:t>
            </w:r>
            <w:r w:rsidRPr="00413C1D">
              <w:rPr>
                <w:rFonts w:eastAsia="Calibri" w:cs="Arial"/>
                <w:szCs w:val="22"/>
              </w:rPr>
              <w:t xml:space="preserve"> too large</w:t>
            </w:r>
          </w:p>
        </w:tc>
      </w:tr>
      <w:tr w:rsidR="00D235CF" w:rsidRPr="00413C1D">
        <w:trPr>
          <w:trHeight w:val="397"/>
          <w:jc w:val="center"/>
        </w:trPr>
        <w:tc>
          <w:tcPr>
            <w:tcW w:w="5000" w:type="pct"/>
            <w:gridSpan w:val="8"/>
            <w:shd w:val="clear" w:color="auto" w:fill="99CC00"/>
            <w:vAlign w:val="center"/>
          </w:tcPr>
          <w:p w:rsidR="00D235CF" w:rsidRPr="00413C1D" w:rsidRDefault="00D235CF" w:rsidP="00D235CF">
            <w:pPr>
              <w:ind w:left="59"/>
              <w:rPr>
                <w:rFonts w:eastAsia="Calibri" w:cs="Arial"/>
                <w:b/>
                <w:szCs w:val="22"/>
              </w:rPr>
            </w:pPr>
          </w:p>
          <w:p w:rsidR="00D235CF" w:rsidRPr="00413C1D" w:rsidRDefault="00D235CF" w:rsidP="00D235CF">
            <w:pPr>
              <w:ind w:left="59"/>
              <w:rPr>
                <w:rFonts w:eastAsia="Calibri" w:cs="Arial"/>
                <w:b/>
                <w:szCs w:val="22"/>
              </w:rPr>
            </w:pPr>
            <w:r w:rsidRPr="00413C1D">
              <w:rPr>
                <w:rFonts w:eastAsia="Calibri" w:cs="Arial"/>
                <w:b/>
                <w:szCs w:val="22"/>
              </w:rPr>
              <w:t>Use of colour</w:t>
            </w:r>
          </w:p>
          <w:p w:rsidR="00D235CF" w:rsidRPr="00413C1D" w:rsidRDefault="00D235CF" w:rsidP="00D235CF">
            <w:pPr>
              <w:ind w:left="59"/>
              <w:rPr>
                <w:rFonts w:eastAsia="Calibri" w:cs="Arial"/>
                <w:b/>
                <w:szCs w:val="22"/>
              </w:rPr>
            </w:pPr>
          </w:p>
        </w:tc>
      </w:tr>
      <w:tr w:rsidR="00D235CF" w:rsidRPr="00413C1D">
        <w:trPr>
          <w:trHeight w:val="850"/>
          <w:jc w:val="center"/>
        </w:trPr>
        <w:tc>
          <w:tcPr>
            <w:tcW w:w="5000" w:type="pct"/>
            <w:gridSpan w:val="8"/>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 xml:space="preserve">Where colour has been used was it useful for identification? </w:t>
            </w:r>
          </w:p>
          <w:p w:rsidR="00D235CF" w:rsidRPr="00413C1D" w:rsidRDefault="00D235CF" w:rsidP="00035E2E">
            <w:pPr>
              <w:numPr>
                <w:ilvl w:val="1"/>
                <w:numId w:val="8"/>
              </w:numPr>
              <w:spacing w:after="200" w:line="276" w:lineRule="auto"/>
              <w:ind w:hanging="378"/>
              <w:rPr>
                <w:rFonts w:eastAsia="Calibri" w:cs="Arial"/>
                <w:szCs w:val="22"/>
              </w:rPr>
            </w:pPr>
            <w:r w:rsidRPr="00413C1D">
              <w:rPr>
                <w:rFonts w:eastAsia="Calibri" w:cs="Arial"/>
                <w:szCs w:val="22"/>
              </w:rPr>
              <w:t>yes                                          b) no                                                     c) undecided</w:t>
            </w:r>
          </w:p>
        </w:tc>
      </w:tr>
      <w:tr w:rsidR="00D235CF" w:rsidRPr="00413C1D">
        <w:trPr>
          <w:trHeight w:val="397"/>
          <w:jc w:val="center"/>
        </w:trPr>
        <w:tc>
          <w:tcPr>
            <w:tcW w:w="5000" w:type="pct"/>
            <w:gridSpan w:val="8"/>
          </w:tcPr>
          <w:p w:rsidR="00D235CF" w:rsidRPr="00413C1D" w:rsidRDefault="00D235CF" w:rsidP="00035E2E">
            <w:pPr>
              <w:numPr>
                <w:ilvl w:val="0"/>
                <w:numId w:val="5"/>
              </w:numPr>
              <w:spacing w:after="200" w:line="276" w:lineRule="auto"/>
              <w:ind w:left="360"/>
              <w:rPr>
                <w:rFonts w:eastAsia="Calibri" w:cs="Arial"/>
                <w:szCs w:val="22"/>
              </w:rPr>
            </w:pPr>
            <w:r w:rsidRPr="00413C1D">
              <w:rPr>
                <w:rFonts w:eastAsia="Calibri" w:cs="Arial"/>
                <w:szCs w:val="22"/>
              </w:rPr>
              <w:t xml:space="preserve">For each label not suitable indicate preferred colour (including black </w:t>
            </w:r>
            <w:r>
              <w:rPr>
                <w:rFonts w:eastAsia="Calibri" w:cs="Arial"/>
                <w:szCs w:val="22"/>
              </w:rPr>
              <w:t xml:space="preserve">on </w:t>
            </w:r>
            <w:r w:rsidRPr="00413C1D">
              <w:rPr>
                <w:rFonts w:eastAsia="Calibri" w:cs="Arial"/>
                <w:szCs w:val="22"/>
              </w:rPr>
              <w:t>white) and why.</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 xml:space="preserve"> The red St </w:t>
            </w:r>
            <w:proofErr w:type="gramStart"/>
            <w:r w:rsidRPr="00413C1D">
              <w:rPr>
                <w:rFonts w:eastAsia="Calibri" w:cs="Arial"/>
                <w:szCs w:val="22"/>
              </w:rPr>
              <w:t>Andrew’s Cross</w:t>
            </w:r>
            <w:proofErr w:type="gramEnd"/>
            <w:r w:rsidRPr="00413C1D">
              <w:rPr>
                <w:rFonts w:eastAsia="Calibri" w:cs="Arial"/>
                <w:szCs w:val="22"/>
              </w:rPr>
              <w:t xml:space="preserve"> denotes solutions that are toxic if injected. </w:t>
            </w:r>
            <w:r w:rsidR="007F3A1B">
              <w:rPr>
                <w:rFonts w:eastAsia="Calibri" w:cs="Arial"/>
                <w:noProof/>
                <w:szCs w:val="22"/>
                <w:lang w:eastAsia="en-AU"/>
              </w:rPr>
              <w:drawing>
                <wp:inline distT="0" distB="0" distL="0" distR="0" wp14:anchorId="7A4B3E72" wp14:editId="33A788BC">
                  <wp:extent cx="1619250" cy="533400"/>
                  <wp:effectExtent l="0" t="0" r="0" b="0"/>
                  <wp:docPr id="22" name="Picture 22" descr="Example of the red St Andrew's cross label " title="Red St Andrew's cross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0" cy="533400"/>
                          </a:xfrm>
                          <a:prstGeom prst="rect">
                            <a:avLst/>
                          </a:prstGeom>
                          <a:noFill/>
                          <a:ln>
                            <a:noFill/>
                          </a:ln>
                        </pic:spPr>
                      </pic:pic>
                    </a:graphicData>
                  </a:graphic>
                </wp:inline>
              </w:drawing>
            </w:r>
          </w:p>
          <w:p w:rsidR="00D235CF" w:rsidRDefault="00D235CF" w:rsidP="00D235CF">
            <w:pPr>
              <w:rPr>
                <w:rFonts w:eastAsia="Calibri" w:cs="Arial"/>
                <w:szCs w:val="22"/>
              </w:rPr>
            </w:pPr>
            <w:r w:rsidRPr="00413C1D">
              <w:rPr>
                <w:rFonts w:eastAsia="Calibri" w:cs="Arial"/>
                <w:szCs w:val="22"/>
              </w:rPr>
              <w:t xml:space="preserve">Was the meaning of the red cross watermark clear?                                                  </w:t>
            </w:r>
            <w:r w:rsidRPr="00413C1D">
              <w:rPr>
                <w:rFonts w:eastAsia="Calibri" w:cs="Arial"/>
                <w:b/>
                <w:szCs w:val="22"/>
              </w:rPr>
              <w:t>Yes / No</w:t>
            </w:r>
            <w:r w:rsidRPr="00413C1D">
              <w:rPr>
                <w:rFonts w:eastAsia="Calibri" w:cs="Arial"/>
                <w:szCs w:val="22"/>
              </w:rPr>
              <w:t xml:space="preserve"> </w:t>
            </w:r>
          </w:p>
          <w:p w:rsidR="00D235CF" w:rsidRPr="00413C1D" w:rsidRDefault="00D235CF" w:rsidP="00D235CF">
            <w:pPr>
              <w:rPr>
                <w:rFonts w:eastAsia="Calibri" w:cs="Arial"/>
                <w:szCs w:val="22"/>
              </w:rPr>
            </w:pPr>
            <w:r w:rsidRPr="00413C1D">
              <w:rPr>
                <w:rFonts w:eastAsia="Calibri" w:cs="Arial"/>
                <w:szCs w:val="22"/>
              </w:rPr>
              <w:t xml:space="preserve">                                   </w:t>
            </w:r>
          </w:p>
        </w:tc>
      </w:tr>
      <w:tr w:rsidR="00D235CF" w:rsidRPr="00413C1D">
        <w:trPr>
          <w:trHeight w:val="397"/>
          <w:jc w:val="center"/>
        </w:trPr>
        <w:tc>
          <w:tcPr>
            <w:tcW w:w="3592" w:type="pct"/>
            <w:gridSpan w:val="3"/>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 xml:space="preserve">  The </w:t>
            </w:r>
            <w:proofErr w:type="gramStart"/>
            <w:r w:rsidRPr="00413C1D">
              <w:rPr>
                <w:rFonts w:eastAsia="Calibri" w:cs="Arial"/>
                <w:szCs w:val="22"/>
              </w:rPr>
              <w:t>red cross</w:t>
            </w:r>
            <w:proofErr w:type="gramEnd"/>
            <w:r w:rsidRPr="00413C1D">
              <w:rPr>
                <w:rFonts w:eastAsia="Calibri" w:cs="Arial"/>
                <w:szCs w:val="22"/>
              </w:rPr>
              <w:t xml:space="preserve"> was helpful for label selection?</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1</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2</w:t>
            </w:r>
          </w:p>
        </w:tc>
        <w:tc>
          <w:tcPr>
            <w:tcW w:w="281" w:type="pct"/>
            <w:vAlign w:val="center"/>
          </w:tcPr>
          <w:p w:rsidR="00D235CF" w:rsidRPr="00413C1D" w:rsidRDefault="00D235CF" w:rsidP="00D235CF">
            <w:pPr>
              <w:spacing w:line="276" w:lineRule="auto"/>
              <w:jc w:val="center"/>
              <w:rPr>
                <w:rFonts w:eastAsia="Calibri" w:cs="Arial"/>
                <w:b/>
                <w:szCs w:val="22"/>
              </w:rPr>
            </w:pPr>
            <w:r w:rsidRPr="00413C1D">
              <w:rPr>
                <w:rFonts w:eastAsia="Calibri" w:cs="Arial"/>
                <w:b/>
                <w:szCs w:val="22"/>
              </w:rPr>
              <w:t>3</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4</w:t>
            </w:r>
          </w:p>
        </w:tc>
        <w:tc>
          <w:tcPr>
            <w:tcW w:w="285" w:type="pct"/>
            <w:vAlign w:val="center"/>
          </w:tcPr>
          <w:p w:rsidR="00D235CF" w:rsidRPr="00413C1D" w:rsidRDefault="00D235CF" w:rsidP="00D235CF">
            <w:pPr>
              <w:jc w:val="center"/>
              <w:rPr>
                <w:rFonts w:eastAsia="Calibri" w:cs="Arial"/>
                <w:b/>
                <w:szCs w:val="22"/>
              </w:rPr>
            </w:pPr>
            <w:r w:rsidRPr="00413C1D">
              <w:rPr>
                <w:rFonts w:eastAsia="Calibri" w:cs="Arial"/>
                <w:b/>
                <w:szCs w:val="22"/>
              </w:rPr>
              <w:t>5</w:t>
            </w:r>
          </w:p>
        </w:tc>
      </w:tr>
      <w:tr w:rsidR="00D235CF" w:rsidRPr="00413C1D">
        <w:trPr>
          <w:trHeight w:val="397"/>
          <w:jc w:val="center"/>
        </w:trPr>
        <w:tc>
          <w:tcPr>
            <w:tcW w:w="5000" w:type="pct"/>
            <w:gridSpan w:val="8"/>
            <w:tcBorders>
              <w:bottom w:val="single" w:sz="4" w:space="0" w:color="000000"/>
            </w:tcBorders>
            <w:shd w:val="clear" w:color="auto" w:fill="99CC00"/>
            <w:vAlign w:val="center"/>
          </w:tcPr>
          <w:p w:rsidR="00D235CF" w:rsidRPr="00413C1D" w:rsidRDefault="00D235CF" w:rsidP="00D235CF">
            <w:pPr>
              <w:ind w:left="59"/>
              <w:rPr>
                <w:rFonts w:eastAsia="Calibri" w:cs="Arial"/>
                <w:b/>
                <w:szCs w:val="22"/>
              </w:rPr>
            </w:pPr>
            <w:r w:rsidRPr="00413C1D">
              <w:rPr>
                <w:rFonts w:eastAsia="Calibri" w:cs="Arial"/>
                <w:b/>
                <w:szCs w:val="22"/>
              </w:rPr>
              <w:t>Information</w:t>
            </w:r>
          </w:p>
        </w:tc>
      </w:tr>
      <w:tr w:rsidR="00D235CF" w:rsidRPr="00413C1D">
        <w:trPr>
          <w:trHeight w:val="567"/>
          <w:jc w:val="center"/>
        </w:trPr>
        <w:tc>
          <w:tcPr>
            <w:tcW w:w="3592" w:type="pct"/>
            <w:gridSpan w:val="3"/>
            <w:vAlign w:val="center"/>
          </w:tcPr>
          <w:p w:rsidR="00D235CF" w:rsidRPr="00413C1D" w:rsidRDefault="00D235CF" w:rsidP="00035E2E">
            <w:pPr>
              <w:numPr>
                <w:ilvl w:val="0"/>
                <w:numId w:val="5"/>
              </w:numPr>
              <w:spacing w:after="200" w:line="276" w:lineRule="auto"/>
              <w:ind w:left="484" w:hanging="425"/>
              <w:jc w:val="both"/>
              <w:rPr>
                <w:rFonts w:eastAsia="Calibri" w:cs="Arial"/>
                <w:szCs w:val="22"/>
              </w:rPr>
            </w:pPr>
            <w:r w:rsidRPr="00413C1D">
              <w:rPr>
                <w:rFonts w:eastAsia="Calibri" w:cs="Arial"/>
                <w:szCs w:val="22"/>
              </w:rPr>
              <w:t>The labels had sufficient information to allow for accurate identification of each medicine or fluid on the sterile field.</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1</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2</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3</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4</w:t>
            </w:r>
          </w:p>
        </w:tc>
        <w:tc>
          <w:tcPr>
            <w:tcW w:w="285" w:type="pct"/>
            <w:vAlign w:val="center"/>
          </w:tcPr>
          <w:p w:rsidR="00D235CF" w:rsidRPr="00413C1D" w:rsidRDefault="00D235CF" w:rsidP="00D235CF">
            <w:pPr>
              <w:jc w:val="center"/>
              <w:rPr>
                <w:rFonts w:eastAsia="Calibri" w:cs="Arial"/>
                <w:b/>
                <w:szCs w:val="22"/>
              </w:rPr>
            </w:pPr>
            <w:r w:rsidRPr="00413C1D">
              <w:rPr>
                <w:rFonts w:eastAsia="Calibri" w:cs="Arial"/>
                <w:b/>
                <w:szCs w:val="22"/>
              </w:rPr>
              <w:t>5</w:t>
            </w:r>
          </w:p>
        </w:tc>
      </w:tr>
      <w:tr w:rsidR="00D235CF" w:rsidRPr="00413C1D">
        <w:trPr>
          <w:trHeight w:val="850"/>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For each medicine or fluid with insufficient information, list additional information required?</w:t>
            </w:r>
          </w:p>
          <w:p w:rsidR="00D235CF" w:rsidRPr="00413C1D" w:rsidRDefault="00D235CF" w:rsidP="00D235CF">
            <w:pPr>
              <w:rPr>
                <w:rFonts w:eastAsia="Calibri" w:cs="Arial"/>
                <w:b/>
                <w:szCs w:val="22"/>
              </w:rPr>
            </w:pPr>
          </w:p>
        </w:tc>
      </w:tr>
      <w:tr w:rsidR="00D235CF" w:rsidRPr="00413C1D">
        <w:trPr>
          <w:trHeight w:val="850"/>
          <w:jc w:val="center"/>
        </w:trPr>
        <w:tc>
          <w:tcPr>
            <w:tcW w:w="5000" w:type="pct"/>
            <w:gridSpan w:val="8"/>
            <w:vAlign w:val="center"/>
          </w:tcPr>
          <w:p w:rsidR="00D235CF" w:rsidRPr="00413C1D" w:rsidRDefault="00D235CF" w:rsidP="00035E2E">
            <w:pPr>
              <w:numPr>
                <w:ilvl w:val="0"/>
                <w:numId w:val="5"/>
              </w:numPr>
              <w:spacing w:after="120" w:line="276" w:lineRule="auto"/>
              <w:ind w:left="482" w:hanging="425"/>
              <w:rPr>
                <w:rFonts w:eastAsia="Calibri" w:cs="Arial"/>
                <w:szCs w:val="22"/>
              </w:rPr>
            </w:pPr>
            <w:r w:rsidRPr="00413C1D">
              <w:rPr>
                <w:rFonts w:eastAsia="Calibri" w:cs="Arial"/>
                <w:szCs w:val="22"/>
              </w:rPr>
              <w:t xml:space="preserve">Did you require the “Abbreviated Container Label” during the case?    </w:t>
            </w:r>
            <w:r w:rsidR="007F3A1B">
              <w:rPr>
                <w:rFonts w:eastAsia="Calibri" w:cs="Arial"/>
                <w:noProof/>
                <w:color w:val="000000"/>
                <w:szCs w:val="22"/>
                <w:lang w:eastAsia="en-AU"/>
              </w:rPr>
              <w:drawing>
                <wp:inline distT="0" distB="0" distL="0" distR="0" wp14:anchorId="3D356EBC" wp14:editId="45E6055A">
                  <wp:extent cx="1571625" cy="561975"/>
                  <wp:effectExtent l="0" t="0" r="9525" b="9525"/>
                  <wp:docPr id="23" name="Picture 23" descr="Picture of an Abbreviated Container Label" title="Picture of an Abbreviated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561975"/>
                          </a:xfrm>
                          <a:prstGeom prst="rect">
                            <a:avLst/>
                          </a:prstGeom>
                          <a:noFill/>
                          <a:ln>
                            <a:noFill/>
                          </a:ln>
                        </pic:spPr>
                      </pic:pic>
                    </a:graphicData>
                  </a:graphic>
                </wp:inline>
              </w:drawing>
            </w:r>
            <w:r w:rsidRPr="00413C1D">
              <w:rPr>
                <w:rFonts w:eastAsia="Calibri" w:cs="Arial"/>
                <w:szCs w:val="22"/>
              </w:rPr>
              <w:t xml:space="preserve">                              </w:t>
            </w:r>
            <w:r w:rsidRPr="00413C1D">
              <w:rPr>
                <w:rFonts w:eastAsia="Calibri" w:cs="Arial"/>
                <w:b/>
                <w:szCs w:val="22"/>
              </w:rPr>
              <w:t>Yes / No</w:t>
            </w:r>
          </w:p>
        </w:tc>
      </w:tr>
      <w:tr w:rsidR="00D235CF" w:rsidRPr="00413C1D">
        <w:trPr>
          <w:trHeight w:val="850"/>
          <w:jc w:val="center"/>
        </w:trPr>
        <w:tc>
          <w:tcPr>
            <w:tcW w:w="5000" w:type="pct"/>
            <w:gridSpan w:val="8"/>
            <w:vAlign w:val="center"/>
          </w:tcPr>
          <w:p w:rsidR="00D235CF" w:rsidRPr="00413C1D" w:rsidRDefault="00D235CF" w:rsidP="00035E2E">
            <w:pPr>
              <w:numPr>
                <w:ilvl w:val="0"/>
                <w:numId w:val="5"/>
              </w:numPr>
              <w:spacing w:after="200" w:line="276" w:lineRule="auto"/>
              <w:ind w:left="482" w:hanging="425"/>
              <w:rPr>
                <w:rFonts w:eastAsia="Calibri" w:cs="Arial"/>
                <w:szCs w:val="22"/>
              </w:rPr>
            </w:pPr>
            <w:r w:rsidRPr="00413C1D">
              <w:rPr>
                <w:rFonts w:eastAsia="Calibri" w:cs="Arial"/>
                <w:szCs w:val="22"/>
              </w:rPr>
              <w:t>If yes, please specify the container and contents that required identification with this label.</w:t>
            </w:r>
          </w:p>
          <w:p w:rsidR="00D235CF" w:rsidRPr="00413C1D" w:rsidRDefault="00D235CF" w:rsidP="00D235CF">
            <w:pPr>
              <w:rPr>
                <w:rFonts w:eastAsia="Calibri" w:cs="Arial"/>
                <w:szCs w:val="22"/>
              </w:rPr>
            </w:pPr>
          </w:p>
        </w:tc>
      </w:tr>
      <w:tr w:rsidR="00D235CF" w:rsidRPr="00413C1D">
        <w:trPr>
          <w:trHeight w:val="397"/>
          <w:jc w:val="center"/>
        </w:trPr>
        <w:tc>
          <w:tcPr>
            <w:tcW w:w="5000" w:type="pct"/>
            <w:gridSpan w:val="8"/>
            <w:shd w:val="clear" w:color="auto" w:fill="99CC00"/>
            <w:vAlign w:val="center"/>
          </w:tcPr>
          <w:p w:rsidR="00D235CF" w:rsidRPr="00413C1D" w:rsidRDefault="00D235CF" w:rsidP="00D235CF">
            <w:pPr>
              <w:ind w:left="59"/>
              <w:rPr>
                <w:rFonts w:eastAsia="Calibri" w:cs="Arial"/>
                <w:b/>
                <w:szCs w:val="22"/>
              </w:rPr>
            </w:pPr>
            <w:r w:rsidRPr="00413C1D">
              <w:rPr>
                <w:rFonts w:eastAsia="Calibri" w:cs="Arial"/>
                <w:b/>
                <w:szCs w:val="22"/>
              </w:rPr>
              <w:t>Layout</w:t>
            </w:r>
          </w:p>
        </w:tc>
      </w:tr>
      <w:tr w:rsidR="00D235CF" w:rsidRPr="00413C1D">
        <w:trPr>
          <w:trHeight w:val="567"/>
          <w:jc w:val="center"/>
        </w:trPr>
        <w:tc>
          <w:tcPr>
            <w:tcW w:w="3592" w:type="pct"/>
            <w:gridSpan w:val="3"/>
            <w:vAlign w:val="center"/>
          </w:tcPr>
          <w:p w:rsidR="00D235CF" w:rsidRPr="00413C1D" w:rsidRDefault="00D235CF" w:rsidP="00035E2E">
            <w:pPr>
              <w:numPr>
                <w:ilvl w:val="0"/>
                <w:numId w:val="5"/>
              </w:numPr>
              <w:spacing w:after="200" w:line="276" w:lineRule="auto"/>
              <w:ind w:left="484" w:hanging="425"/>
              <w:jc w:val="both"/>
              <w:rPr>
                <w:rFonts w:eastAsia="Calibri" w:cs="Arial"/>
                <w:szCs w:val="22"/>
              </w:rPr>
            </w:pPr>
            <w:r w:rsidRPr="00413C1D">
              <w:rPr>
                <w:rFonts w:eastAsia="Calibri" w:cs="Arial"/>
                <w:szCs w:val="22"/>
              </w:rPr>
              <w:t>Placing injectable medicines and non-injectable medicines and fluids into separate areas assists label selection?</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1</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2</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3</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4</w:t>
            </w:r>
          </w:p>
        </w:tc>
        <w:tc>
          <w:tcPr>
            <w:tcW w:w="285" w:type="pct"/>
            <w:vAlign w:val="center"/>
          </w:tcPr>
          <w:p w:rsidR="00D235CF" w:rsidRPr="00413C1D" w:rsidRDefault="00D235CF" w:rsidP="00D235CF">
            <w:pPr>
              <w:jc w:val="center"/>
              <w:rPr>
                <w:rFonts w:eastAsia="Calibri" w:cs="Arial"/>
                <w:b/>
                <w:szCs w:val="22"/>
              </w:rPr>
            </w:pPr>
            <w:r w:rsidRPr="00413C1D">
              <w:rPr>
                <w:rFonts w:eastAsia="Calibri" w:cs="Arial"/>
                <w:b/>
                <w:szCs w:val="22"/>
              </w:rPr>
              <w:t>5</w:t>
            </w:r>
          </w:p>
        </w:tc>
      </w:tr>
      <w:tr w:rsidR="00D235CF" w:rsidRPr="00413C1D">
        <w:trPr>
          <w:trHeight w:val="567"/>
          <w:jc w:val="center"/>
        </w:trPr>
        <w:tc>
          <w:tcPr>
            <w:tcW w:w="3592" w:type="pct"/>
            <w:gridSpan w:val="3"/>
            <w:vAlign w:val="center"/>
          </w:tcPr>
          <w:p w:rsidR="00D235CF" w:rsidRPr="00413C1D" w:rsidRDefault="00D235CF" w:rsidP="00035E2E">
            <w:pPr>
              <w:numPr>
                <w:ilvl w:val="0"/>
                <w:numId w:val="5"/>
              </w:numPr>
              <w:spacing w:after="200" w:line="276" w:lineRule="auto"/>
              <w:ind w:left="484" w:hanging="425"/>
              <w:jc w:val="both"/>
              <w:rPr>
                <w:rFonts w:eastAsia="Calibri" w:cs="Arial"/>
                <w:szCs w:val="22"/>
              </w:rPr>
            </w:pPr>
            <w:r w:rsidRPr="00413C1D">
              <w:rPr>
                <w:rFonts w:eastAsia="Calibri" w:cs="Arial"/>
                <w:szCs w:val="22"/>
              </w:rPr>
              <w:t>The labels were easy to find</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1</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2</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3</w:t>
            </w:r>
          </w:p>
        </w:tc>
        <w:tc>
          <w:tcPr>
            <w:tcW w:w="281" w:type="pct"/>
            <w:vAlign w:val="center"/>
          </w:tcPr>
          <w:p w:rsidR="00D235CF" w:rsidRPr="00413C1D" w:rsidRDefault="00D235CF" w:rsidP="00D235CF">
            <w:pPr>
              <w:jc w:val="center"/>
              <w:rPr>
                <w:rFonts w:eastAsia="Calibri" w:cs="Arial"/>
                <w:b/>
                <w:szCs w:val="22"/>
              </w:rPr>
            </w:pPr>
            <w:r w:rsidRPr="00413C1D">
              <w:rPr>
                <w:rFonts w:eastAsia="Calibri" w:cs="Arial"/>
                <w:b/>
                <w:szCs w:val="22"/>
              </w:rPr>
              <w:t>4</w:t>
            </w:r>
          </w:p>
        </w:tc>
        <w:tc>
          <w:tcPr>
            <w:tcW w:w="285" w:type="pct"/>
            <w:vAlign w:val="center"/>
          </w:tcPr>
          <w:p w:rsidR="00D235CF" w:rsidRPr="00413C1D" w:rsidRDefault="00D235CF" w:rsidP="00D235CF">
            <w:pPr>
              <w:jc w:val="center"/>
              <w:rPr>
                <w:rFonts w:eastAsia="Calibri" w:cs="Arial"/>
                <w:b/>
                <w:szCs w:val="22"/>
              </w:rPr>
            </w:pPr>
            <w:r w:rsidRPr="00413C1D">
              <w:rPr>
                <w:rFonts w:eastAsia="Calibri" w:cs="Arial"/>
                <w:b/>
                <w:szCs w:val="22"/>
              </w:rPr>
              <w:t>5</w:t>
            </w:r>
          </w:p>
        </w:tc>
      </w:tr>
      <w:tr w:rsidR="00D235CF" w:rsidRPr="00413C1D">
        <w:trPr>
          <w:trHeight w:val="397"/>
          <w:jc w:val="center"/>
        </w:trPr>
        <w:tc>
          <w:tcPr>
            <w:tcW w:w="5000" w:type="pct"/>
            <w:gridSpan w:val="8"/>
            <w:shd w:val="clear" w:color="auto" w:fill="99CC00"/>
            <w:vAlign w:val="center"/>
          </w:tcPr>
          <w:p w:rsidR="00D235CF" w:rsidRPr="00413C1D" w:rsidRDefault="00D235CF" w:rsidP="00D235CF">
            <w:pPr>
              <w:ind w:left="59"/>
              <w:rPr>
                <w:rFonts w:eastAsia="Calibri" w:cs="Arial"/>
                <w:b/>
                <w:szCs w:val="22"/>
              </w:rPr>
            </w:pPr>
            <w:r w:rsidRPr="00413C1D">
              <w:rPr>
                <w:rFonts w:eastAsia="Calibri" w:cs="Arial"/>
                <w:b/>
                <w:szCs w:val="22"/>
              </w:rPr>
              <w:t>Fitness for purpose</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 xml:space="preserve">The labels were durable throughout each case.                                                 </w:t>
            </w:r>
            <w:r w:rsidRPr="00413C1D">
              <w:rPr>
                <w:rFonts w:eastAsia="Calibri" w:cs="Arial"/>
                <w:b/>
                <w:szCs w:val="22"/>
              </w:rPr>
              <w:t>Yes / No</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 xml:space="preserve">The labels maintained their surface quality throughout case.                             </w:t>
            </w:r>
            <w:r w:rsidRPr="00413C1D">
              <w:rPr>
                <w:rFonts w:eastAsia="Calibri" w:cs="Arial"/>
                <w:b/>
                <w:szCs w:val="22"/>
              </w:rPr>
              <w:t>Yes / No</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b/>
                <w:szCs w:val="22"/>
              </w:rPr>
            </w:pPr>
            <w:r w:rsidRPr="00413C1D">
              <w:rPr>
                <w:rFonts w:eastAsia="Calibri" w:cs="Arial"/>
                <w:szCs w:val="22"/>
              </w:rPr>
              <w:t>If durability and surface quality were compromised, explain what occurred and identifying what fluids came into contact with the label.</w:t>
            </w:r>
          </w:p>
          <w:p w:rsidR="00D235CF" w:rsidRPr="00413C1D" w:rsidRDefault="00D235CF" w:rsidP="00D235CF">
            <w:pPr>
              <w:rPr>
                <w:rFonts w:eastAsia="Calibri" w:cs="Arial"/>
                <w:b/>
                <w:szCs w:val="22"/>
              </w:rPr>
            </w:pP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 xml:space="preserve">The sticker adhesiveness was effective and the label remained attached to the syringe or container for the duration of the case.                                 </w:t>
            </w:r>
            <w:r w:rsidRPr="00413C1D">
              <w:rPr>
                <w:rFonts w:eastAsia="Calibri" w:cs="Arial"/>
                <w:b/>
                <w:szCs w:val="22"/>
              </w:rPr>
              <w:t>Yes / No</w:t>
            </w:r>
          </w:p>
        </w:tc>
      </w:tr>
      <w:tr w:rsidR="00D235CF" w:rsidRPr="00413C1D">
        <w:trPr>
          <w:trHeight w:val="397"/>
          <w:jc w:val="center"/>
        </w:trPr>
        <w:tc>
          <w:tcPr>
            <w:tcW w:w="5000" w:type="pct"/>
            <w:gridSpan w:val="8"/>
            <w:vAlign w:val="center"/>
          </w:tcPr>
          <w:p w:rsidR="00D235CF" w:rsidRPr="00413C1D" w:rsidRDefault="00D235CF" w:rsidP="00035E2E">
            <w:pPr>
              <w:numPr>
                <w:ilvl w:val="0"/>
                <w:numId w:val="5"/>
              </w:numPr>
              <w:spacing w:after="200" w:line="276" w:lineRule="auto"/>
              <w:ind w:left="484" w:hanging="425"/>
              <w:rPr>
                <w:rFonts w:eastAsia="Calibri" w:cs="Arial"/>
                <w:szCs w:val="22"/>
              </w:rPr>
            </w:pPr>
            <w:r w:rsidRPr="00413C1D">
              <w:rPr>
                <w:rFonts w:eastAsia="Calibri" w:cs="Arial"/>
                <w:szCs w:val="22"/>
              </w:rPr>
              <w:t>If the label did not adhere, give details of duration of adherence and medicines or fluids?</w:t>
            </w:r>
          </w:p>
        </w:tc>
      </w:tr>
      <w:tr w:rsidR="00D235CF" w:rsidRPr="00413C1D">
        <w:trPr>
          <w:trHeight w:val="397"/>
          <w:jc w:val="center"/>
        </w:trPr>
        <w:tc>
          <w:tcPr>
            <w:tcW w:w="5000" w:type="pct"/>
            <w:gridSpan w:val="8"/>
            <w:vAlign w:val="center"/>
          </w:tcPr>
          <w:p w:rsidR="00D235CF" w:rsidRDefault="00D235CF" w:rsidP="00035E2E">
            <w:pPr>
              <w:numPr>
                <w:ilvl w:val="0"/>
                <w:numId w:val="5"/>
              </w:numPr>
              <w:spacing w:after="200" w:line="276" w:lineRule="auto"/>
              <w:ind w:left="484" w:hanging="425"/>
              <w:rPr>
                <w:rFonts w:eastAsia="Calibri" w:cs="Arial"/>
                <w:szCs w:val="22"/>
              </w:rPr>
            </w:pPr>
            <w:r>
              <w:rPr>
                <w:rFonts w:eastAsia="Calibri" w:cs="Arial"/>
                <w:szCs w:val="22"/>
              </w:rPr>
              <w:t>Do you have any other comments?</w:t>
            </w:r>
          </w:p>
          <w:p w:rsidR="00D235CF" w:rsidRPr="00413C1D" w:rsidRDefault="00D235CF" w:rsidP="00D235CF">
            <w:pPr>
              <w:spacing w:after="200" w:line="276" w:lineRule="auto"/>
              <w:ind w:left="484"/>
              <w:rPr>
                <w:rFonts w:eastAsia="Calibri" w:cs="Arial"/>
                <w:szCs w:val="22"/>
              </w:rPr>
            </w:pPr>
            <w:r w:rsidRPr="00413C1D">
              <w:rPr>
                <w:rFonts w:eastAsia="Calibri" w:cs="Arial"/>
                <w:b/>
                <w:sz w:val="24"/>
                <w:szCs w:val="24"/>
              </w:rPr>
              <w:sym w:font="Wingdings" w:char="F04A"/>
            </w:r>
            <w:r w:rsidRPr="00413C1D">
              <w:rPr>
                <w:rFonts w:eastAsia="Calibri" w:cs="Arial"/>
                <w:b/>
                <w:sz w:val="24"/>
                <w:szCs w:val="24"/>
              </w:rPr>
              <w:t xml:space="preserve"> Thankyou for your time in completing this evaluation </w:t>
            </w:r>
            <w:r w:rsidRPr="00413C1D">
              <w:rPr>
                <w:rFonts w:eastAsia="Calibri" w:cs="Arial"/>
                <w:b/>
                <w:sz w:val="24"/>
                <w:szCs w:val="24"/>
              </w:rPr>
              <w:sym w:font="Wingdings" w:char="F04A"/>
            </w:r>
          </w:p>
        </w:tc>
      </w:tr>
    </w:tbl>
    <w:p w:rsidR="00D235CF" w:rsidRPr="008724C2" w:rsidRDefault="00D235CF" w:rsidP="009A1500">
      <w:pPr>
        <w:tabs>
          <w:tab w:val="num" w:pos="0"/>
        </w:tabs>
        <w:spacing w:after="120"/>
        <w:ind w:right="-46"/>
        <w:rPr>
          <w:rFonts w:cs="Arial"/>
          <w:sz w:val="20"/>
        </w:rPr>
      </w:pPr>
    </w:p>
    <w:sectPr w:rsidR="00D235CF" w:rsidRPr="008724C2" w:rsidSect="00D235CF">
      <w:headerReference w:type="default" r:id="rId40"/>
      <w:footerReference w:type="even" r:id="rId41"/>
      <w:footerReference w:type="default" r:id="rId42"/>
      <w:pgSz w:w="11906" w:h="16838"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525" w:rsidRDefault="00C77525">
      <w:r>
        <w:separator/>
      </w:r>
    </w:p>
  </w:endnote>
  <w:endnote w:type="continuationSeparator" w:id="0">
    <w:p w:rsidR="00C77525" w:rsidRDefault="00C7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5CF" w:rsidRDefault="00D235CF" w:rsidP="00D2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35CF" w:rsidRDefault="00D235CF" w:rsidP="00D235C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5CF" w:rsidRDefault="00D235CF" w:rsidP="00D2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0317">
      <w:rPr>
        <w:rStyle w:val="PageNumber"/>
        <w:noProof/>
      </w:rPr>
      <w:t>26</w:t>
    </w:r>
    <w:r>
      <w:rPr>
        <w:rStyle w:val="PageNumber"/>
      </w:rPr>
      <w:fldChar w:fldCharType="end"/>
    </w:r>
  </w:p>
  <w:p w:rsidR="00D235CF" w:rsidRPr="005C335A" w:rsidRDefault="00D235CF" w:rsidP="00D235CF">
    <w:pPr>
      <w:pBdr>
        <w:top w:val="single" w:sz="4" w:space="1" w:color="auto"/>
      </w:pBdr>
      <w:spacing w:after="120"/>
      <w:rPr>
        <w:rFonts w:cs="Arial"/>
        <w:i/>
        <w:sz w:val="18"/>
        <w:szCs w:val="18"/>
      </w:rPr>
    </w:pPr>
    <w:r w:rsidRPr="005C335A">
      <w:rPr>
        <w:i/>
        <w:sz w:val="18"/>
        <w:szCs w:val="18"/>
      </w:rPr>
      <w:t>Evaluation of pre-printed labels</w:t>
    </w:r>
    <w:r w:rsidR="00676973">
      <w:rPr>
        <w:i/>
        <w:sz w:val="18"/>
        <w:szCs w:val="18"/>
      </w:rPr>
      <w:t xml:space="preserve"> o</w:t>
    </w:r>
    <w:r w:rsidRPr="005C335A">
      <w:rPr>
        <w:i/>
        <w:sz w:val="18"/>
        <w:szCs w:val="18"/>
      </w:rPr>
      <w:t>n the perioperative sterile field</w:t>
    </w:r>
    <w:r w:rsidR="00676973">
      <w:rPr>
        <w:i/>
        <w:sz w:val="18"/>
        <w:szCs w:val="18"/>
      </w:rPr>
      <w:t xml:space="preserve"> (Report 2) </w:t>
    </w:r>
    <w:r w:rsidR="006D7A24">
      <w:rPr>
        <w:i/>
        <w:sz w:val="18"/>
        <w:szCs w:val="18"/>
      </w:rPr>
      <w:t>2</w:t>
    </w:r>
    <w:r w:rsidR="0087006B">
      <w:rPr>
        <w:i/>
        <w:sz w:val="18"/>
        <w:szCs w:val="18"/>
      </w:rPr>
      <w:t>4</w:t>
    </w:r>
    <w:r w:rsidR="004D7926">
      <w:rPr>
        <w:i/>
        <w:sz w:val="18"/>
        <w:szCs w:val="18"/>
      </w:rPr>
      <w:t xml:space="preserve"> </w:t>
    </w:r>
    <w:r w:rsidR="0087006B">
      <w:rPr>
        <w:i/>
        <w:sz w:val="18"/>
        <w:szCs w:val="18"/>
      </w:rPr>
      <w:t>Novem</w:t>
    </w:r>
    <w:r w:rsidR="006D7A24">
      <w:rPr>
        <w:i/>
        <w:sz w:val="18"/>
        <w:szCs w:val="18"/>
      </w:rPr>
      <w:t>b</w:t>
    </w:r>
    <w:r w:rsidR="004D7926">
      <w:rPr>
        <w:i/>
        <w:sz w:val="18"/>
        <w:szCs w:val="18"/>
      </w:rPr>
      <w:t>er</w:t>
    </w:r>
    <w:r w:rsidRPr="005C335A">
      <w:rPr>
        <w:i/>
        <w:sz w:val="18"/>
        <w:szCs w:val="18"/>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525" w:rsidRDefault="00C77525">
      <w:r>
        <w:separator/>
      </w:r>
    </w:p>
  </w:footnote>
  <w:footnote w:type="continuationSeparator" w:id="0">
    <w:p w:rsidR="00C77525" w:rsidRDefault="00C7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C34" w:rsidRDefault="00CE0317" w:rsidP="00CE0317">
    <w:pPr>
      <w:pStyle w:val="Header"/>
      <w:tabs>
        <w:tab w:val="clear" w:pos="4153"/>
        <w:tab w:val="clear" w:pos="8306"/>
        <w:tab w:val="left" w:pos="81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6298"/>
    <w:multiLevelType w:val="multilevel"/>
    <w:tmpl w:val="5B7E699E"/>
    <w:lvl w:ilvl="0">
      <w:start w:val="1"/>
      <w:numFmt w:val="decimal"/>
      <w:lvlText w:val="%1."/>
      <w:lvlJc w:val="left"/>
      <w:pPr>
        <w:ind w:left="720" w:hanging="360"/>
      </w:pPr>
    </w:lvl>
    <w:lvl w:ilvl="1">
      <w:start w:val="1"/>
      <w:numFmt w:val="lowerLetter"/>
      <w:lvlText w:val="%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481407D"/>
    <w:multiLevelType w:val="hybridMultilevel"/>
    <w:tmpl w:val="91A29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D62033"/>
    <w:multiLevelType w:val="hybridMultilevel"/>
    <w:tmpl w:val="095691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E2B1AFC"/>
    <w:multiLevelType w:val="hybridMultilevel"/>
    <w:tmpl w:val="F8964E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CA1771"/>
    <w:multiLevelType w:val="multilevel"/>
    <w:tmpl w:val="15325DF2"/>
    <w:lvl w:ilvl="0">
      <w:start w:val="1"/>
      <w:numFmt w:val="decimal"/>
      <w:lvlText w:val="%1."/>
      <w:lvlJc w:val="left"/>
      <w:pPr>
        <w:ind w:left="1069" w:hanging="360"/>
      </w:pPr>
      <w:rPr>
        <w:b/>
      </w:rPr>
    </w:lvl>
    <w:lvl w:ilvl="1">
      <w:start w:val="1"/>
      <w:numFmt w:val="lowerLetter"/>
      <w:lvlText w:val="%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2B772903"/>
    <w:multiLevelType w:val="hybridMultilevel"/>
    <w:tmpl w:val="D57C8522"/>
    <w:lvl w:ilvl="0" w:tplc="F7DE91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3A9B1176"/>
    <w:multiLevelType w:val="hybridMultilevel"/>
    <w:tmpl w:val="FADA29A0"/>
    <w:lvl w:ilvl="0" w:tplc="972CE1B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7724D0"/>
    <w:multiLevelType w:val="multilevel"/>
    <w:tmpl w:val="6484AD7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83143DD"/>
    <w:multiLevelType w:val="hybridMultilevel"/>
    <w:tmpl w:val="70668C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531E6028"/>
    <w:multiLevelType w:val="hybridMultilevel"/>
    <w:tmpl w:val="64CC823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5C5E545F"/>
    <w:multiLevelType w:val="hybridMultilevel"/>
    <w:tmpl w:val="87A680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5D447D"/>
    <w:multiLevelType w:val="hybridMultilevel"/>
    <w:tmpl w:val="29C82402"/>
    <w:lvl w:ilvl="0" w:tplc="D982E75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A213CBD"/>
    <w:multiLevelType w:val="hybridMultilevel"/>
    <w:tmpl w:val="D304CE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B1C5CBA"/>
    <w:multiLevelType w:val="multilevel"/>
    <w:tmpl w:val="C13CCCA8"/>
    <w:lvl w:ilvl="0">
      <w:start w:val="1"/>
      <w:numFmt w:val="decimal"/>
      <w:lvlText w:val="%1."/>
      <w:lvlJc w:val="left"/>
      <w:pPr>
        <w:ind w:left="1069" w:hanging="360"/>
      </w:pPr>
      <w:rPr>
        <w:b/>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73F127B4"/>
    <w:multiLevelType w:val="hybridMultilevel"/>
    <w:tmpl w:val="CF14C794"/>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15">
    <w:nsid w:val="791266F9"/>
    <w:multiLevelType w:val="multilevel"/>
    <w:tmpl w:val="43C2F9D8"/>
    <w:lvl w:ilvl="0">
      <w:start w:val="1"/>
      <w:numFmt w:val="decimal"/>
      <w:lvlText w:val="%1."/>
      <w:lvlJc w:val="left"/>
      <w:pPr>
        <w:ind w:left="720" w:hanging="360"/>
      </w:pPr>
      <w:rPr>
        <w:rFonts w:hint="default"/>
      </w:rPr>
    </w:lvl>
    <w:lvl w:ilvl="1">
      <w:start w:val="1"/>
      <w:numFmt w:val="lowerLetter"/>
      <w:lvlText w:val="%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2"/>
  </w:num>
  <w:num w:numId="3">
    <w:abstractNumId w:val="8"/>
  </w:num>
  <w:num w:numId="4">
    <w:abstractNumId w:val="12"/>
  </w:num>
  <w:num w:numId="5">
    <w:abstractNumId w:val="13"/>
  </w:num>
  <w:num w:numId="6">
    <w:abstractNumId w:val="0"/>
  </w:num>
  <w:num w:numId="7">
    <w:abstractNumId w:val="15"/>
  </w:num>
  <w:num w:numId="8">
    <w:abstractNumId w:val="4"/>
  </w:num>
  <w:num w:numId="9">
    <w:abstractNumId w:val="6"/>
  </w:num>
  <w:num w:numId="10">
    <w:abstractNumId w:val="5"/>
  </w:num>
  <w:num w:numId="11">
    <w:abstractNumId w:val="14"/>
  </w:num>
  <w:num w:numId="12">
    <w:abstractNumId w:val="3"/>
  </w:num>
  <w:num w:numId="13">
    <w:abstractNumId w:val="1"/>
  </w:num>
  <w:num w:numId="14">
    <w:abstractNumId w:val="11"/>
  </w:num>
  <w:num w:numId="15">
    <w:abstractNumId w:val="7"/>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2ED"/>
    <w:rsid w:val="000157A3"/>
    <w:rsid w:val="00035E2E"/>
    <w:rsid w:val="000802D1"/>
    <w:rsid w:val="00086699"/>
    <w:rsid w:val="00087666"/>
    <w:rsid w:val="000B6678"/>
    <w:rsid w:val="000E0FC7"/>
    <w:rsid w:val="00111519"/>
    <w:rsid w:val="0012152E"/>
    <w:rsid w:val="0013056B"/>
    <w:rsid w:val="00146980"/>
    <w:rsid w:val="001869E6"/>
    <w:rsid w:val="001A06E9"/>
    <w:rsid w:val="001C7B2B"/>
    <w:rsid w:val="001E0E63"/>
    <w:rsid w:val="001E15BB"/>
    <w:rsid w:val="0020735B"/>
    <w:rsid w:val="0021364D"/>
    <w:rsid w:val="002261AD"/>
    <w:rsid w:val="00226AF8"/>
    <w:rsid w:val="002548DE"/>
    <w:rsid w:val="00264071"/>
    <w:rsid w:val="002A0223"/>
    <w:rsid w:val="003215A8"/>
    <w:rsid w:val="00351F2E"/>
    <w:rsid w:val="003622A6"/>
    <w:rsid w:val="003632AD"/>
    <w:rsid w:val="00367463"/>
    <w:rsid w:val="003B095B"/>
    <w:rsid w:val="003C5187"/>
    <w:rsid w:val="00406368"/>
    <w:rsid w:val="00421518"/>
    <w:rsid w:val="00431D57"/>
    <w:rsid w:val="00442BA2"/>
    <w:rsid w:val="004661CD"/>
    <w:rsid w:val="004673A5"/>
    <w:rsid w:val="004C1687"/>
    <w:rsid w:val="004D7926"/>
    <w:rsid w:val="00525934"/>
    <w:rsid w:val="00544C25"/>
    <w:rsid w:val="00561947"/>
    <w:rsid w:val="00584B51"/>
    <w:rsid w:val="00590F83"/>
    <w:rsid w:val="005B3028"/>
    <w:rsid w:val="00641D09"/>
    <w:rsid w:val="00645082"/>
    <w:rsid w:val="00655308"/>
    <w:rsid w:val="0066132D"/>
    <w:rsid w:val="00676973"/>
    <w:rsid w:val="006B5534"/>
    <w:rsid w:val="006C5D88"/>
    <w:rsid w:val="006D24EB"/>
    <w:rsid w:val="006D4675"/>
    <w:rsid w:val="006D7A24"/>
    <w:rsid w:val="00705904"/>
    <w:rsid w:val="00713C6C"/>
    <w:rsid w:val="00721933"/>
    <w:rsid w:val="00725461"/>
    <w:rsid w:val="00737A7D"/>
    <w:rsid w:val="00753BDD"/>
    <w:rsid w:val="00764DAE"/>
    <w:rsid w:val="00781D45"/>
    <w:rsid w:val="00781EE4"/>
    <w:rsid w:val="00790DF4"/>
    <w:rsid w:val="0079100D"/>
    <w:rsid w:val="007A4D82"/>
    <w:rsid w:val="007A50EA"/>
    <w:rsid w:val="007A7E7F"/>
    <w:rsid w:val="007B7357"/>
    <w:rsid w:val="007D333E"/>
    <w:rsid w:val="007E6A5A"/>
    <w:rsid w:val="007F3A1B"/>
    <w:rsid w:val="00806655"/>
    <w:rsid w:val="008113A9"/>
    <w:rsid w:val="008115B6"/>
    <w:rsid w:val="00823B8E"/>
    <w:rsid w:val="0084663A"/>
    <w:rsid w:val="00853BAB"/>
    <w:rsid w:val="00860F96"/>
    <w:rsid w:val="008643FC"/>
    <w:rsid w:val="0087006B"/>
    <w:rsid w:val="008C15C8"/>
    <w:rsid w:val="008E3DDF"/>
    <w:rsid w:val="008F7015"/>
    <w:rsid w:val="00902076"/>
    <w:rsid w:val="00924749"/>
    <w:rsid w:val="00957253"/>
    <w:rsid w:val="00965BDE"/>
    <w:rsid w:val="00972CF6"/>
    <w:rsid w:val="0098382A"/>
    <w:rsid w:val="00990EAC"/>
    <w:rsid w:val="00991ABC"/>
    <w:rsid w:val="00991DA1"/>
    <w:rsid w:val="009A1500"/>
    <w:rsid w:val="009A5C34"/>
    <w:rsid w:val="009B31DA"/>
    <w:rsid w:val="009B6D99"/>
    <w:rsid w:val="009B7509"/>
    <w:rsid w:val="00A1241D"/>
    <w:rsid w:val="00A375E1"/>
    <w:rsid w:val="00A46102"/>
    <w:rsid w:val="00A61EA1"/>
    <w:rsid w:val="00A83091"/>
    <w:rsid w:val="00AA0315"/>
    <w:rsid w:val="00AB737E"/>
    <w:rsid w:val="00B04BEB"/>
    <w:rsid w:val="00B447CF"/>
    <w:rsid w:val="00B6432F"/>
    <w:rsid w:val="00B81F24"/>
    <w:rsid w:val="00B83683"/>
    <w:rsid w:val="00BA01D1"/>
    <w:rsid w:val="00BC2D39"/>
    <w:rsid w:val="00C325BA"/>
    <w:rsid w:val="00C369B5"/>
    <w:rsid w:val="00C40155"/>
    <w:rsid w:val="00C61F88"/>
    <w:rsid w:val="00C62BA8"/>
    <w:rsid w:val="00C64468"/>
    <w:rsid w:val="00C653EF"/>
    <w:rsid w:val="00C77525"/>
    <w:rsid w:val="00C849EE"/>
    <w:rsid w:val="00C9516B"/>
    <w:rsid w:val="00CA0FDF"/>
    <w:rsid w:val="00CC0EC8"/>
    <w:rsid w:val="00CC1E01"/>
    <w:rsid w:val="00CE0317"/>
    <w:rsid w:val="00D235CF"/>
    <w:rsid w:val="00D429B0"/>
    <w:rsid w:val="00D541F5"/>
    <w:rsid w:val="00D65212"/>
    <w:rsid w:val="00D721F9"/>
    <w:rsid w:val="00E05A09"/>
    <w:rsid w:val="00E11BC4"/>
    <w:rsid w:val="00E47F4D"/>
    <w:rsid w:val="00E6198C"/>
    <w:rsid w:val="00EB043B"/>
    <w:rsid w:val="00EF1E2B"/>
    <w:rsid w:val="00EF1FF0"/>
    <w:rsid w:val="00EF615F"/>
    <w:rsid w:val="00F10F73"/>
    <w:rsid w:val="00F3248E"/>
    <w:rsid w:val="00F3314F"/>
    <w:rsid w:val="00F50C1C"/>
    <w:rsid w:val="00F5537A"/>
    <w:rsid w:val="00F663DA"/>
    <w:rsid w:val="00F71E6B"/>
    <w:rsid w:val="00F87F42"/>
    <w:rsid w:val="00FD232A"/>
    <w:rsid w:val="00FD4842"/>
    <w:rsid w:val="00FF3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EE"/>
    <w:rPr>
      <w:rFonts w:ascii="Arial" w:hAnsi="Arial"/>
      <w:sz w:val="22"/>
      <w:lang w:eastAsia="en-US"/>
    </w:rPr>
  </w:style>
  <w:style w:type="paragraph" w:styleId="Heading1">
    <w:name w:val="heading 1"/>
    <w:basedOn w:val="Normal"/>
    <w:next w:val="Normal"/>
    <w:qFormat/>
    <w:rsid w:val="00CE0317"/>
    <w:pPr>
      <w:shd w:val="clear" w:color="auto" w:fill="99CCFF"/>
      <w:spacing w:after="120"/>
      <w:outlineLvl w:val="0"/>
    </w:pPr>
    <w:rPr>
      <w:rFonts w:cs="Arial"/>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20" w:line="180" w:lineRule="atLeast"/>
      <w:jc w:val="both"/>
    </w:pPr>
    <w:rPr>
      <w:spacing w:val="-5"/>
      <w:sz w:val="20"/>
      <w:lang w:val="en-US"/>
    </w:rPr>
  </w:style>
  <w:style w:type="character" w:styleId="Emphasis">
    <w:name w:val="Emphasis"/>
    <w:qFormat/>
    <w:rPr>
      <w:rFonts w:ascii="Arial Black" w:hAnsi="Arial Black"/>
      <w:sz w:val="18"/>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left" w:pos="1267"/>
        <w:tab w:val="left" w:pos="2938"/>
        <w:tab w:val="left" w:pos="5040"/>
        <w:tab w:val="right" w:pos="8640"/>
      </w:tabs>
      <w:spacing w:before="120" w:after="120"/>
      <w:ind w:left="0" w:firstLine="0"/>
    </w:pPr>
  </w:style>
  <w:style w:type="character" w:styleId="Hyperlink">
    <w:name w:val="Hyperlink"/>
    <w:rsid w:val="00A279C6"/>
    <w:rPr>
      <w:color w:val="0000FF"/>
      <w:u w:val="single"/>
    </w:rPr>
  </w:style>
  <w:style w:type="paragraph" w:styleId="BalloonText">
    <w:name w:val="Balloon Text"/>
    <w:basedOn w:val="Normal"/>
    <w:link w:val="BalloonTextChar"/>
    <w:uiPriority w:val="99"/>
    <w:semiHidden/>
    <w:unhideWhenUsed/>
    <w:rsid w:val="001438CA"/>
    <w:rPr>
      <w:rFonts w:ascii="Tahoma" w:hAnsi="Tahoma"/>
      <w:sz w:val="16"/>
      <w:szCs w:val="16"/>
      <w:lang w:val="en-GB"/>
    </w:rPr>
  </w:style>
  <w:style w:type="character" w:customStyle="1" w:styleId="BalloonTextChar">
    <w:name w:val="Balloon Text Char"/>
    <w:link w:val="BalloonText"/>
    <w:uiPriority w:val="99"/>
    <w:semiHidden/>
    <w:rsid w:val="001438CA"/>
    <w:rPr>
      <w:rFonts w:ascii="Tahoma" w:hAnsi="Tahoma" w:cs="Tahoma"/>
      <w:sz w:val="16"/>
      <w:szCs w:val="16"/>
      <w:lang w:val="en-GB" w:eastAsia="en-US"/>
    </w:rPr>
  </w:style>
  <w:style w:type="table" w:styleId="TableGrid">
    <w:name w:val="Table Grid"/>
    <w:basedOn w:val="TableNormal"/>
    <w:rsid w:val="00B82FB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31701"/>
  </w:style>
  <w:style w:type="paragraph" w:customStyle="1" w:styleId="Char">
    <w:name w:val=" Char"/>
    <w:basedOn w:val="Normal"/>
    <w:next w:val="Normal"/>
    <w:autoRedefine/>
    <w:rsid w:val="00711B84"/>
    <w:pPr>
      <w:spacing w:after="160" w:line="240" w:lineRule="exact"/>
    </w:pPr>
    <w:rPr>
      <w:rFonts w:ascii="Verdana" w:hAnsi="Verdana" w:cs="Verdana"/>
      <w:sz w:val="20"/>
      <w:lang w:val="en-US"/>
    </w:rPr>
  </w:style>
  <w:style w:type="paragraph" w:styleId="ColorfulList-Accent1">
    <w:name w:val="Colorful List Accent 1"/>
    <w:basedOn w:val="Normal"/>
    <w:qFormat/>
    <w:rsid w:val="00EC718A"/>
    <w:pPr>
      <w:spacing w:after="200" w:line="276" w:lineRule="auto"/>
      <w:ind w:left="720"/>
      <w:contextualSpacing/>
    </w:pPr>
    <w:rPr>
      <w:rFonts w:ascii="Calibri" w:eastAsia="Calibri" w:hAnsi="Calibri"/>
      <w:szCs w:val="22"/>
    </w:rPr>
  </w:style>
  <w:style w:type="paragraph" w:customStyle="1" w:styleId="Default">
    <w:name w:val="Default"/>
    <w:rsid w:val="00EC718A"/>
    <w:pPr>
      <w:autoSpaceDE w:val="0"/>
      <w:autoSpaceDN w:val="0"/>
      <w:adjustRightInd w:val="0"/>
    </w:pPr>
    <w:rPr>
      <w:rFonts w:ascii="Calibri" w:hAnsi="Calibri" w:cs="Calibri"/>
      <w:color w:val="000000"/>
      <w:sz w:val="24"/>
      <w:szCs w:val="24"/>
    </w:rPr>
  </w:style>
  <w:style w:type="character" w:customStyle="1" w:styleId="HeaderChar">
    <w:name w:val="Header Char"/>
    <w:link w:val="Header"/>
    <w:semiHidden/>
    <w:rsid w:val="00EC718A"/>
    <w:rPr>
      <w:rFonts w:ascii="Arial" w:hAnsi="Arial"/>
      <w:sz w:val="22"/>
      <w:lang w:val="en-AU" w:eastAsia="en-US" w:bidi="ar-SA"/>
    </w:rPr>
  </w:style>
  <w:style w:type="paragraph" w:customStyle="1" w:styleId="ImprintText">
    <w:name w:val="ImprintText"/>
    <w:basedOn w:val="Normal"/>
    <w:rsid w:val="00691007"/>
    <w:pPr>
      <w:spacing w:after="120"/>
    </w:pPr>
    <w:rPr>
      <w:rFonts w:ascii="Calibri" w:hAnsi="Calibri"/>
      <w:color w:val="000000"/>
      <w:sz w:val="20"/>
      <w:lang w:eastAsia="en-AU"/>
    </w:rPr>
  </w:style>
  <w:style w:type="character" w:styleId="FollowedHyperlink">
    <w:name w:val="FollowedHyperlink"/>
    <w:uiPriority w:val="99"/>
    <w:semiHidden/>
    <w:unhideWhenUsed/>
    <w:rsid w:val="00AA5296"/>
    <w:rPr>
      <w:color w:val="800080"/>
      <w:u w:val="single"/>
    </w:rPr>
  </w:style>
  <w:style w:type="character" w:styleId="CommentReference">
    <w:name w:val="annotation reference"/>
    <w:uiPriority w:val="99"/>
    <w:semiHidden/>
    <w:unhideWhenUsed/>
    <w:rsid w:val="006545DC"/>
    <w:rPr>
      <w:sz w:val="16"/>
      <w:szCs w:val="16"/>
    </w:rPr>
  </w:style>
  <w:style w:type="paragraph" w:styleId="CommentText">
    <w:name w:val="annotation text"/>
    <w:basedOn w:val="Normal"/>
    <w:link w:val="CommentTextChar"/>
    <w:uiPriority w:val="99"/>
    <w:semiHidden/>
    <w:unhideWhenUsed/>
    <w:rsid w:val="006545DC"/>
    <w:rPr>
      <w:sz w:val="20"/>
      <w:lang w:val="x-none"/>
    </w:rPr>
  </w:style>
  <w:style w:type="character" w:customStyle="1" w:styleId="CommentTextChar">
    <w:name w:val="Comment Text Char"/>
    <w:link w:val="CommentText"/>
    <w:uiPriority w:val="99"/>
    <w:semiHidden/>
    <w:rsid w:val="006545D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545DC"/>
    <w:rPr>
      <w:b/>
      <w:bCs/>
    </w:rPr>
  </w:style>
  <w:style w:type="character" w:customStyle="1" w:styleId="CommentSubjectChar">
    <w:name w:val="Comment Subject Char"/>
    <w:link w:val="CommentSubject"/>
    <w:uiPriority w:val="99"/>
    <w:semiHidden/>
    <w:rsid w:val="006545DC"/>
    <w:rPr>
      <w:rFonts w:ascii="Arial" w:hAnsi="Arial"/>
      <w:b/>
      <w:bCs/>
      <w:lang w:eastAsia="en-US"/>
    </w:rPr>
  </w:style>
  <w:style w:type="paragraph" w:styleId="ColorfulShading-Accent1">
    <w:name w:val="Colorful Shading Accent 1"/>
    <w:hidden/>
    <w:uiPriority w:val="99"/>
    <w:semiHidden/>
    <w:rsid w:val="0091753C"/>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EE"/>
    <w:rPr>
      <w:rFonts w:ascii="Arial" w:hAnsi="Arial"/>
      <w:sz w:val="22"/>
      <w:lang w:eastAsia="en-US"/>
    </w:rPr>
  </w:style>
  <w:style w:type="paragraph" w:styleId="Heading1">
    <w:name w:val="heading 1"/>
    <w:basedOn w:val="Normal"/>
    <w:next w:val="Normal"/>
    <w:qFormat/>
    <w:rsid w:val="00CE0317"/>
    <w:pPr>
      <w:shd w:val="clear" w:color="auto" w:fill="99CCFF"/>
      <w:spacing w:after="120"/>
      <w:outlineLvl w:val="0"/>
    </w:pPr>
    <w:rPr>
      <w:rFonts w:cs="Arial"/>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20" w:line="180" w:lineRule="atLeast"/>
      <w:jc w:val="both"/>
    </w:pPr>
    <w:rPr>
      <w:spacing w:val="-5"/>
      <w:sz w:val="20"/>
      <w:lang w:val="en-US"/>
    </w:rPr>
  </w:style>
  <w:style w:type="character" w:styleId="Emphasis">
    <w:name w:val="Emphasis"/>
    <w:qFormat/>
    <w:rPr>
      <w:rFonts w:ascii="Arial Black" w:hAnsi="Arial Black"/>
      <w:sz w:val="18"/>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left" w:pos="1267"/>
        <w:tab w:val="left" w:pos="2938"/>
        <w:tab w:val="left" w:pos="5040"/>
        <w:tab w:val="right" w:pos="8640"/>
      </w:tabs>
      <w:spacing w:before="120" w:after="120"/>
      <w:ind w:left="0" w:firstLine="0"/>
    </w:pPr>
  </w:style>
  <w:style w:type="character" w:styleId="Hyperlink">
    <w:name w:val="Hyperlink"/>
    <w:rsid w:val="00A279C6"/>
    <w:rPr>
      <w:color w:val="0000FF"/>
      <w:u w:val="single"/>
    </w:rPr>
  </w:style>
  <w:style w:type="paragraph" w:styleId="BalloonText">
    <w:name w:val="Balloon Text"/>
    <w:basedOn w:val="Normal"/>
    <w:link w:val="BalloonTextChar"/>
    <w:uiPriority w:val="99"/>
    <w:semiHidden/>
    <w:unhideWhenUsed/>
    <w:rsid w:val="001438CA"/>
    <w:rPr>
      <w:rFonts w:ascii="Tahoma" w:hAnsi="Tahoma"/>
      <w:sz w:val="16"/>
      <w:szCs w:val="16"/>
      <w:lang w:val="en-GB"/>
    </w:rPr>
  </w:style>
  <w:style w:type="character" w:customStyle="1" w:styleId="BalloonTextChar">
    <w:name w:val="Balloon Text Char"/>
    <w:link w:val="BalloonText"/>
    <w:uiPriority w:val="99"/>
    <w:semiHidden/>
    <w:rsid w:val="001438CA"/>
    <w:rPr>
      <w:rFonts w:ascii="Tahoma" w:hAnsi="Tahoma" w:cs="Tahoma"/>
      <w:sz w:val="16"/>
      <w:szCs w:val="16"/>
      <w:lang w:val="en-GB" w:eastAsia="en-US"/>
    </w:rPr>
  </w:style>
  <w:style w:type="table" w:styleId="TableGrid">
    <w:name w:val="Table Grid"/>
    <w:basedOn w:val="TableNormal"/>
    <w:rsid w:val="00B82FB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31701"/>
  </w:style>
  <w:style w:type="paragraph" w:customStyle="1" w:styleId="Char">
    <w:name w:val=" Char"/>
    <w:basedOn w:val="Normal"/>
    <w:next w:val="Normal"/>
    <w:autoRedefine/>
    <w:rsid w:val="00711B84"/>
    <w:pPr>
      <w:spacing w:after="160" w:line="240" w:lineRule="exact"/>
    </w:pPr>
    <w:rPr>
      <w:rFonts w:ascii="Verdana" w:hAnsi="Verdana" w:cs="Verdana"/>
      <w:sz w:val="20"/>
      <w:lang w:val="en-US"/>
    </w:rPr>
  </w:style>
  <w:style w:type="paragraph" w:styleId="ColorfulList-Accent1">
    <w:name w:val="Colorful List Accent 1"/>
    <w:basedOn w:val="Normal"/>
    <w:qFormat/>
    <w:rsid w:val="00EC718A"/>
    <w:pPr>
      <w:spacing w:after="200" w:line="276" w:lineRule="auto"/>
      <w:ind w:left="720"/>
      <w:contextualSpacing/>
    </w:pPr>
    <w:rPr>
      <w:rFonts w:ascii="Calibri" w:eastAsia="Calibri" w:hAnsi="Calibri"/>
      <w:szCs w:val="22"/>
    </w:rPr>
  </w:style>
  <w:style w:type="paragraph" w:customStyle="1" w:styleId="Default">
    <w:name w:val="Default"/>
    <w:rsid w:val="00EC718A"/>
    <w:pPr>
      <w:autoSpaceDE w:val="0"/>
      <w:autoSpaceDN w:val="0"/>
      <w:adjustRightInd w:val="0"/>
    </w:pPr>
    <w:rPr>
      <w:rFonts w:ascii="Calibri" w:hAnsi="Calibri" w:cs="Calibri"/>
      <w:color w:val="000000"/>
      <w:sz w:val="24"/>
      <w:szCs w:val="24"/>
    </w:rPr>
  </w:style>
  <w:style w:type="character" w:customStyle="1" w:styleId="HeaderChar">
    <w:name w:val="Header Char"/>
    <w:link w:val="Header"/>
    <w:semiHidden/>
    <w:rsid w:val="00EC718A"/>
    <w:rPr>
      <w:rFonts w:ascii="Arial" w:hAnsi="Arial"/>
      <w:sz w:val="22"/>
      <w:lang w:val="en-AU" w:eastAsia="en-US" w:bidi="ar-SA"/>
    </w:rPr>
  </w:style>
  <w:style w:type="paragraph" w:customStyle="1" w:styleId="ImprintText">
    <w:name w:val="ImprintText"/>
    <w:basedOn w:val="Normal"/>
    <w:rsid w:val="00691007"/>
    <w:pPr>
      <w:spacing w:after="120"/>
    </w:pPr>
    <w:rPr>
      <w:rFonts w:ascii="Calibri" w:hAnsi="Calibri"/>
      <w:color w:val="000000"/>
      <w:sz w:val="20"/>
      <w:lang w:eastAsia="en-AU"/>
    </w:rPr>
  </w:style>
  <w:style w:type="character" w:styleId="FollowedHyperlink">
    <w:name w:val="FollowedHyperlink"/>
    <w:uiPriority w:val="99"/>
    <w:semiHidden/>
    <w:unhideWhenUsed/>
    <w:rsid w:val="00AA5296"/>
    <w:rPr>
      <w:color w:val="800080"/>
      <w:u w:val="single"/>
    </w:rPr>
  </w:style>
  <w:style w:type="character" w:styleId="CommentReference">
    <w:name w:val="annotation reference"/>
    <w:uiPriority w:val="99"/>
    <w:semiHidden/>
    <w:unhideWhenUsed/>
    <w:rsid w:val="006545DC"/>
    <w:rPr>
      <w:sz w:val="16"/>
      <w:szCs w:val="16"/>
    </w:rPr>
  </w:style>
  <w:style w:type="paragraph" w:styleId="CommentText">
    <w:name w:val="annotation text"/>
    <w:basedOn w:val="Normal"/>
    <w:link w:val="CommentTextChar"/>
    <w:uiPriority w:val="99"/>
    <w:semiHidden/>
    <w:unhideWhenUsed/>
    <w:rsid w:val="006545DC"/>
    <w:rPr>
      <w:sz w:val="20"/>
      <w:lang w:val="x-none"/>
    </w:rPr>
  </w:style>
  <w:style w:type="character" w:customStyle="1" w:styleId="CommentTextChar">
    <w:name w:val="Comment Text Char"/>
    <w:link w:val="CommentText"/>
    <w:uiPriority w:val="99"/>
    <w:semiHidden/>
    <w:rsid w:val="006545D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545DC"/>
    <w:rPr>
      <w:b/>
      <w:bCs/>
    </w:rPr>
  </w:style>
  <w:style w:type="character" w:customStyle="1" w:styleId="CommentSubjectChar">
    <w:name w:val="Comment Subject Char"/>
    <w:link w:val="CommentSubject"/>
    <w:uiPriority w:val="99"/>
    <w:semiHidden/>
    <w:rsid w:val="006545DC"/>
    <w:rPr>
      <w:rFonts w:ascii="Arial" w:hAnsi="Arial"/>
      <w:b/>
      <w:bCs/>
      <w:lang w:eastAsia="en-US"/>
    </w:rPr>
  </w:style>
  <w:style w:type="paragraph" w:styleId="ColorfulShading-Accent1">
    <w:name w:val="Colorful Shading Accent 1"/>
    <w:hidden/>
    <w:uiPriority w:val="99"/>
    <w:semiHidden/>
    <w:rsid w:val="0091753C"/>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98826">
      <w:bodyDiv w:val="1"/>
      <w:marLeft w:val="0"/>
      <w:marRight w:val="0"/>
      <w:marTop w:val="0"/>
      <w:marBottom w:val="0"/>
      <w:divBdr>
        <w:top w:val="none" w:sz="0" w:space="0" w:color="auto"/>
        <w:left w:val="none" w:sz="0" w:space="0" w:color="auto"/>
        <w:bottom w:val="none" w:sz="0" w:space="0" w:color="auto"/>
        <w:right w:val="none" w:sz="0" w:space="0" w:color="auto"/>
      </w:divBdr>
    </w:div>
    <w:div w:id="544023938">
      <w:bodyDiv w:val="1"/>
      <w:marLeft w:val="0"/>
      <w:marRight w:val="0"/>
      <w:marTop w:val="0"/>
      <w:marBottom w:val="0"/>
      <w:divBdr>
        <w:top w:val="none" w:sz="0" w:space="0" w:color="auto"/>
        <w:left w:val="none" w:sz="0" w:space="0" w:color="auto"/>
        <w:bottom w:val="none" w:sz="0" w:space="0" w:color="auto"/>
        <w:right w:val="none" w:sz="0" w:space="0" w:color="auto"/>
      </w:divBdr>
    </w:div>
    <w:div w:id="553472722">
      <w:bodyDiv w:val="1"/>
      <w:marLeft w:val="0"/>
      <w:marRight w:val="0"/>
      <w:marTop w:val="0"/>
      <w:marBottom w:val="0"/>
      <w:divBdr>
        <w:top w:val="none" w:sz="0" w:space="0" w:color="auto"/>
        <w:left w:val="none" w:sz="0" w:space="0" w:color="auto"/>
        <w:bottom w:val="none" w:sz="0" w:space="0" w:color="auto"/>
        <w:right w:val="none" w:sz="0" w:space="0" w:color="auto"/>
      </w:divBdr>
    </w:div>
    <w:div w:id="1132527795">
      <w:bodyDiv w:val="1"/>
      <w:marLeft w:val="0"/>
      <w:marRight w:val="0"/>
      <w:marTop w:val="0"/>
      <w:marBottom w:val="0"/>
      <w:divBdr>
        <w:top w:val="none" w:sz="0" w:space="0" w:color="auto"/>
        <w:left w:val="none" w:sz="0" w:space="0" w:color="auto"/>
        <w:bottom w:val="none" w:sz="0" w:space="0" w:color="auto"/>
        <w:right w:val="none" w:sz="0" w:space="0" w:color="auto"/>
      </w:divBdr>
    </w:div>
    <w:div w:id="1732730526">
      <w:bodyDiv w:val="1"/>
      <w:marLeft w:val="0"/>
      <w:marRight w:val="0"/>
      <w:marTop w:val="0"/>
      <w:marBottom w:val="0"/>
      <w:divBdr>
        <w:top w:val="none" w:sz="0" w:space="0" w:color="auto"/>
        <w:left w:val="none" w:sz="0" w:space="0" w:color="auto"/>
        <w:bottom w:val="none" w:sz="0" w:space="0" w:color="auto"/>
        <w:right w:val="none" w:sz="0" w:space="0" w:color="auto"/>
      </w:divBdr>
      <w:divsChild>
        <w:div w:id="739402802">
          <w:marLeft w:val="0"/>
          <w:marRight w:val="0"/>
          <w:marTop w:val="0"/>
          <w:marBottom w:val="0"/>
          <w:divBdr>
            <w:top w:val="none" w:sz="0" w:space="0" w:color="auto"/>
            <w:left w:val="none" w:sz="0" w:space="0" w:color="auto"/>
            <w:bottom w:val="none" w:sz="0" w:space="0" w:color="auto"/>
            <w:right w:val="none" w:sz="0" w:space="0" w:color="auto"/>
          </w:divBdr>
          <w:divsChild>
            <w:div w:id="312032645">
              <w:marLeft w:val="0"/>
              <w:marRight w:val="0"/>
              <w:marTop w:val="0"/>
              <w:marBottom w:val="0"/>
              <w:divBdr>
                <w:top w:val="none" w:sz="0" w:space="0" w:color="auto"/>
                <w:left w:val="none" w:sz="0" w:space="0" w:color="auto"/>
                <w:bottom w:val="none" w:sz="0" w:space="0" w:color="auto"/>
                <w:right w:val="none" w:sz="0" w:space="0" w:color="auto"/>
              </w:divBdr>
              <w:divsChild>
                <w:div w:id="1680884901">
                  <w:marLeft w:val="0"/>
                  <w:marRight w:val="0"/>
                  <w:marTop w:val="0"/>
                  <w:marBottom w:val="0"/>
                  <w:divBdr>
                    <w:top w:val="none" w:sz="0" w:space="0" w:color="auto"/>
                    <w:left w:val="none" w:sz="0" w:space="0" w:color="auto"/>
                    <w:bottom w:val="none" w:sz="0" w:space="0" w:color="auto"/>
                    <w:right w:val="none" w:sz="0" w:space="0" w:color="auto"/>
                  </w:divBdr>
                  <w:divsChild>
                    <w:div w:id="60759308">
                      <w:marLeft w:val="0"/>
                      <w:marRight w:val="0"/>
                      <w:marTop w:val="0"/>
                      <w:marBottom w:val="0"/>
                      <w:divBdr>
                        <w:top w:val="none" w:sz="0" w:space="0" w:color="auto"/>
                        <w:left w:val="none" w:sz="0" w:space="0" w:color="auto"/>
                        <w:bottom w:val="none" w:sz="0" w:space="0" w:color="auto"/>
                        <w:right w:val="none" w:sz="0" w:space="0" w:color="auto"/>
                      </w:divBdr>
                      <w:divsChild>
                        <w:div w:id="1336807942">
                          <w:marLeft w:val="0"/>
                          <w:marRight w:val="0"/>
                          <w:marTop w:val="0"/>
                          <w:marBottom w:val="0"/>
                          <w:divBdr>
                            <w:top w:val="none" w:sz="0" w:space="0" w:color="auto"/>
                            <w:left w:val="none" w:sz="0" w:space="0" w:color="auto"/>
                            <w:bottom w:val="none" w:sz="0" w:space="0" w:color="auto"/>
                            <w:right w:val="none" w:sz="0" w:space="0" w:color="auto"/>
                          </w:divBdr>
                          <w:divsChild>
                            <w:div w:id="16375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safetyandquality.gov.au/publications/evaluation-of-standardised-medicine-syringe-labels-in-interventional-cardiac-catheter-and-radiology-laboratories/"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afetyandquality.gov.au/"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www.safetyandquality.gov.au/publications/evaluation-of-label-adherence-to-reusable-hollowware-containers-in-operating-rooms-report-2/"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safetyandquality.gov.au/wp-content/uploads/2012/03/Labelling-Recommendations-2nd-edition-February-2012.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safetyandquality.gov.au" TargetMode="External"/><Relationship Id="rId24" Type="http://schemas.openxmlformats.org/officeDocument/2006/relationships/image" Target="media/image14.emf"/><Relationship Id="rId32" Type="http://schemas.openxmlformats.org/officeDocument/2006/relationships/hyperlink" Target="http://www.safetyandquality.gov.au/publications/evaluation-of-label-adherence-to-hollowware-containers-in-operating-rooms-report-1/" TargetMode="External"/><Relationship Id="rId37" Type="http://schemas.openxmlformats.org/officeDocument/2006/relationships/image" Target="media/image20.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www.safetyandquality.gov.au/publications/evaluation-of-pre-printed-labels-for-identification-of-medicines-and-fluids-on-the-perioperative-sterile-field/"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www.safetyandquality.gov.au/publications/labelling-recommendations-issues-register/" TargetMode="External"/><Relationship Id="rId35" Type="http://schemas.openxmlformats.org/officeDocument/2006/relationships/hyperlink" Target="http://www.anzca.edu.au/resources/professional-documents/pdfs/ps51-2009-guidelines-for-the-safe-administration-of-injectable-drugs-in-anaesthesia.pdf%20Accessed%2018%20August%202014"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Mater%20letterhea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E5971-5164-4862-BDA5-53A523B0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 letterhead template.dot</Template>
  <TotalTime>64</TotalTime>
  <Pages>28</Pages>
  <Words>4429</Words>
  <Characters>27642</Characters>
  <Application>Microsoft Office Word</Application>
  <DocSecurity>0</DocSecurity>
  <Lines>1063</Lines>
  <Paragraphs>697</Paragraphs>
  <ScaleCrop>false</ScaleCrop>
  <HeadingPairs>
    <vt:vector size="2" baseType="variant">
      <vt:variant>
        <vt:lpstr>Title</vt:lpstr>
      </vt:variant>
      <vt:variant>
        <vt:i4>1</vt:i4>
      </vt:variant>
    </vt:vector>
  </HeadingPairs>
  <TitlesOfParts>
    <vt:vector size="1" baseType="lpstr">
      <vt:lpstr>Margaret Shields</vt:lpstr>
    </vt:vector>
  </TitlesOfParts>
  <Company>Contra Rebel</Company>
  <LinksUpToDate>false</LinksUpToDate>
  <CharactersWithSpaces>31374</CharactersWithSpaces>
  <SharedDoc>false</SharedDoc>
  <HLinks>
    <vt:vector size="54" baseType="variant">
      <vt:variant>
        <vt:i4>4915274</vt:i4>
      </vt:variant>
      <vt:variant>
        <vt:i4>24</vt:i4>
      </vt:variant>
      <vt:variant>
        <vt:i4>0</vt:i4>
      </vt:variant>
      <vt:variant>
        <vt:i4>5</vt:i4>
      </vt:variant>
      <vt:variant>
        <vt:lpwstr>http://www.anzca.edu.au/resources/professional-documents/pdfs/ps51-2009-guidelines-for-the-safe-administration-of-injectable-drugs-in-anaesthesia.pdf Accessed 18 August 2014</vt:lpwstr>
      </vt:variant>
      <vt:variant>
        <vt:lpwstr/>
      </vt:variant>
      <vt:variant>
        <vt:i4>5374031</vt:i4>
      </vt:variant>
      <vt:variant>
        <vt:i4>21</vt:i4>
      </vt:variant>
      <vt:variant>
        <vt:i4>0</vt:i4>
      </vt:variant>
      <vt:variant>
        <vt:i4>5</vt:i4>
      </vt:variant>
      <vt:variant>
        <vt:lpwstr>http://www.safetyandquality.gov.au/publications/evaluation-of-standardised-medicine-syringe-labels-in-interventional-cardiac-catheter-and-radiology-laboratories/</vt:lpwstr>
      </vt:variant>
      <vt:variant>
        <vt:lpwstr/>
      </vt:variant>
      <vt:variant>
        <vt:i4>4522048</vt:i4>
      </vt:variant>
      <vt:variant>
        <vt:i4>18</vt:i4>
      </vt:variant>
      <vt:variant>
        <vt:i4>0</vt:i4>
      </vt:variant>
      <vt:variant>
        <vt:i4>5</vt:i4>
      </vt:variant>
      <vt:variant>
        <vt:lpwstr>http://www.safetyandquality.gov.au/publications/evaluation-of-label-adherence-to-reusable-hollowware-containers-in-operating-rooms-report-2/</vt:lpwstr>
      </vt:variant>
      <vt:variant>
        <vt:lpwstr/>
      </vt:variant>
      <vt:variant>
        <vt:i4>7209073</vt:i4>
      </vt:variant>
      <vt:variant>
        <vt:i4>15</vt:i4>
      </vt:variant>
      <vt:variant>
        <vt:i4>0</vt:i4>
      </vt:variant>
      <vt:variant>
        <vt:i4>5</vt:i4>
      </vt:variant>
      <vt:variant>
        <vt:lpwstr>http://www.safetyandquality.gov.au/publications/evaluation-of-label-adherence-to-hollowware-containers-in-operating-rooms-report-1/</vt:lpwstr>
      </vt:variant>
      <vt:variant>
        <vt:lpwstr/>
      </vt:variant>
      <vt:variant>
        <vt:i4>4063340</vt:i4>
      </vt:variant>
      <vt:variant>
        <vt:i4>12</vt:i4>
      </vt:variant>
      <vt:variant>
        <vt:i4>0</vt:i4>
      </vt:variant>
      <vt:variant>
        <vt:i4>5</vt:i4>
      </vt:variant>
      <vt:variant>
        <vt:lpwstr>http://www.safetyandquality.gov.au/publications/evaluation-of-pre-printed-labels-for-identification-of-medicines-and-fluids-on-the-perioperative-sterile-field/</vt:lpwstr>
      </vt:variant>
      <vt:variant>
        <vt:lpwstr/>
      </vt:variant>
      <vt:variant>
        <vt:i4>3801135</vt:i4>
      </vt:variant>
      <vt:variant>
        <vt:i4>9</vt:i4>
      </vt:variant>
      <vt:variant>
        <vt:i4>0</vt:i4>
      </vt:variant>
      <vt:variant>
        <vt:i4>5</vt:i4>
      </vt:variant>
      <vt:variant>
        <vt:lpwstr>http://www.safetyandquality.gov.au/publications/labelling-recommendations-issues-register/</vt:lpwstr>
      </vt:variant>
      <vt:variant>
        <vt:lpwstr/>
      </vt:variant>
      <vt:variant>
        <vt:i4>5177372</vt:i4>
      </vt:variant>
      <vt:variant>
        <vt:i4>6</vt:i4>
      </vt:variant>
      <vt:variant>
        <vt:i4>0</vt:i4>
      </vt:variant>
      <vt:variant>
        <vt:i4>5</vt:i4>
      </vt:variant>
      <vt:variant>
        <vt:lpwstr>http://www.safetyandquality.gov.au/wp-content/uploads/2012/03/Labelling-Recommendations-2nd-edition-February-2012.pdf</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4522017</vt:i4>
      </vt:variant>
      <vt:variant>
        <vt:i4>0</vt:i4>
      </vt:variant>
      <vt:variant>
        <vt:i4>0</vt:i4>
      </vt:variant>
      <vt:variant>
        <vt:i4>5</vt:i4>
      </vt:variant>
      <vt:variant>
        <vt:lpwstr>mailto:mail@safetyandquality.gov.au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Margaret Shields</dc:title>
  <dc:creator>Sally Sutherland-Fraser</dc:creator>
  <cp:lastModifiedBy>Pearce Damen</cp:lastModifiedBy>
  <cp:revision>3</cp:revision>
  <cp:lastPrinted>2015-08-03T02:45:00Z</cp:lastPrinted>
  <dcterms:created xsi:type="dcterms:W3CDTF">2015-08-03T02:48:00Z</dcterms:created>
  <dcterms:modified xsi:type="dcterms:W3CDTF">2015-08-03T03:51:00Z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