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86A70" w14:textId="46383E74" w:rsidR="00B92C15" w:rsidRPr="00656950" w:rsidRDefault="00B92C15" w:rsidP="00B92C15">
      <w:pPr>
        <w:spacing w:after="600"/>
      </w:pPr>
      <w:r w:rsidRPr="00656950">
        <w:rPr>
          <w:noProof/>
          <w:lang w:val="en-US" w:eastAsia="en-US"/>
        </w:rPr>
        <w:drawing>
          <wp:inline distT="0" distB="0" distL="0" distR="0" wp14:anchorId="76C0B3F7" wp14:editId="59C5040A">
            <wp:extent cx="5029200" cy="676910"/>
            <wp:effectExtent l="0" t="0" r="0" b="0"/>
            <wp:docPr id="4" name="Picture 4"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29200" cy="676910"/>
                    </a:xfrm>
                    <a:prstGeom prst="rect">
                      <a:avLst/>
                    </a:prstGeom>
                    <a:noFill/>
                    <a:ln>
                      <a:noFill/>
                    </a:ln>
                  </pic:spPr>
                </pic:pic>
              </a:graphicData>
            </a:graphic>
          </wp:inline>
        </w:drawing>
      </w:r>
    </w:p>
    <w:p w14:paraId="7426B61C" w14:textId="7C6B8CE1" w:rsidR="0089055E" w:rsidRPr="00656950" w:rsidRDefault="00483C49" w:rsidP="00656950">
      <w:pPr>
        <w:pStyle w:val="Title"/>
        <w:rPr>
          <w:rFonts w:cs="Arial"/>
        </w:rPr>
      </w:pPr>
      <w:r w:rsidRPr="00656950">
        <w:rPr>
          <w:rFonts w:cs="Arial"/>
          <w:sz w:val="52"/>
        </w:rPr>
        <w:t>Nation</w:t>
      </w:r>
      <w:r w:rsidR="005E7E80" w:rsidRPr="00656950">
        <w:rPr>
          <w:rFonts w:cs="Arial"/>
          <w:sz w:val="52"/>
        </w:rPr>
        <w:t>al</w:t>
      </w:r>
      <w:r w:rsidRPr="00656950">
        <w:rPr>
          <w:rFonts w:cs="Arial"/>
          <w:sz w:val="52"/>
        </w:rPr>
        <w:t xml:space="preserve"> Standard for User-applied Labelling of Injectable Medicines, Fluids and Lines</w:t>
      </w:r>
    </w:p>
    <w:p w14:paraId="43DD3405" w14:textId="2CF16873" w:rsidR="00EC0936" w:rsidRPr="00656950" w:rsidRDefault="00EC0936" w:rsidP="00B92C15">
      <w:pPr>
        <w:jc w:val="center"/>
        <w:rPr>
          <w:rFonts w:cs="Arial"/>
        </w:rPr>
      </w:pPr>
      <w:r w:rsidRPr="00656950">
        <w:rPr>
          <w:rFonts w:cs="Arial"/>
          <w:noProof/>
          <w:lang w:val="en-US" w:eastAsia="en-US"/>
        </w:rPr>
        <w:drawing>
          <wp:inline distT="0" distB="0" distL="0" distR="0" wp14:anchorId="2C79DD55" wp14:editId="7F4C5399">
            <wp:extent cx="4219200" cy="4706274"/>
            <wp:effectExtent l="0" t="0" r="0" b="0"/>
            <wp:docPr id="2" name="Picture 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219428" cy="4706529"/>
                    </a:xfrm>
                    <a:prstGeom prst="rect">
                      <a:avLst/>
                    </a:prstGeom>
                    <a:noFill/>
                    <a:ln>
                      <a:noFill/>
                    </a:ln>
                  </pic:spPr>
                </pic:pic>
              </a:graphicData>
            </a:graphic>
          </wp:inline>
        </w:drawing>
      </w:r>
    </w:p>
    <w:p w14:paraId="2B4C0490" w14:textId="45088E8C" w:rsidR="00D20FD9" w:rsidRPr="00656950" w:rsidRDefault="00483C49" w:rsidP="00656950">
      <w:pPr>
        <w:pStyle w:val="Subtitle"/>
        <w:rPr>
          <w:rFonts w:cs="Arial"/>
        </w:rPr>
      </w:pPr>
      <w:r w:rsidRPr="00656950">
        <w:rPr>
          <w:rFonts w:cs="Arial"/>
          <w:sz w:val="56"/>
          <w:szCs w:val="56"/>
        </w:rPr>
        <w:t>Audit tool</w:t>
      </w:r>
      <w:r w:rsidR="0089055E" w:rsidRPr="00656950">
        <w:rPr>
          <w:rFonts w:cs="Arial"/>
          <w:sz w:val="56"/>
          <w:szCs w:val="56"/>
        </w:rPr>
        <w:t xml:space="preserve"> user guide</w:t>
      </w:r>
    </w:p>
    <w:p w14:paraId="1E57C23C" w14:textId="77777777" w:rsidR="00D20FD9" w:rsidRPr="00656950" w:rsidRDefault="00D20FD9">
      <w:pPr>
        <w:rPr>
          <w:rFonts w:cs="Arial"/>
        </w:rPr>
        <w:sectPr w:rsidR="00D20FD9" w:rsidRPr="00656950">
          <w:footnotePr>
            <w:numRestart w:val="eachSect"/>
          </w:footnotePr>
          <w:pgSz w:w="11906" w:h="16838" w:code="9"/>
          <w:pgMar w:top="1440" w:right="1440" w:bottom="1440" w:left="1440" w:header="576" w:footer="576" w:gutter="0"/>
          <w:pgNumType w:fmt="lowerRoman"/>
          <w:cols w:space="720"/>
          <w:titlePg/>
        </w:sectPr>
      </w:pPr>
    </w:p>
    <w:p w14:paraId="27C33AEF" w14:textId="6EB95469" w:rsidR="00BC7B83" w:rsidRPr="00656950" w:rsidRDefault="00BC7B83" w:rsidP="00BC7B83">
      <w:pPr>
        <w:pStyle w:val="ImprintText"/>
        <w:rPr>
          <w:rFonts w:cs="Arial"/>
        </w:rPr>
      </w:pPr>
      <w:r w:rsidRPr="00656950">
        <w:rPr>
          <w:rStyle w:val="Symbol"/>
          <w:rFonts w:eastAsiaTheme="majorEastAsia" w:cs="Arial"/>
        </w:rPr>
        <w:lastRenderedPageBreak/>
        <w:t>©</w:t>
      </w:r>
      <w:r w:rsidRPr="00656950">
        <w:rPr>
          <w:rFonts w:cs="Arial"/>
        </w:rPr>
        <w:t xml:space="preserve"> Commonwealth of Australia 201</w:t>
      </w:r>
      <w:r w:rsidR="0055180F" w:rsidRPr="00656950">
        <w:rPr>
          <w:rFonts w:cs="Arial"/>
        </w:rPr>
        <w:t>6</w:t>
      </w:r>
    </w:p>
    <w:p w14:paraId="07B8B314" w14:textId="77777777" w:rsidR="00BC7B83" w:rsidRPr="00656950" w:rsidRDefault="00BC7B83" w:rsidP="00BC7B83">
      <w:pPr>
        <w:pStyle w:val="ImprintText"/>
        <w:rPr>
          <w:rFonts w:cs="Arial"/>
        </w:rPr>
      </w:pPr>
      <w:r w:rsidRPr="00656950">
        <w:rPr>
          <w:rFonts w:cs="Arial"/>
        </w:rPr>
        <w:t xml:space="preserve">This work is copyright. It may be reproduced in whole or in part for study or training purposes subject to the inclusion of an acknowledgement of the source. Requests and inquiries concerning reproduction and rights for purposes other than those indicated above requires the written permission of the Australian Commission on Safety and Quality in Health Care, GPO Box 5480, Sydney, NSW 2001 or </w:t>
      </w:r>
      <w:hyperlink r:id="rId10" w:history="1">
        <w:r w:rsidRPr="00656950">
          <w:rPr>
            <w:rStyle w:val="Hyperlink"/>
            <w:rFonts w:cs="Arial"/>
          </w:rPr>
          <w:t>mail@safetyandquality.gov.au</w:t>
        </w:r>
      </w:hyperlink>
    </w:p>
    <w:p w14:paraId="53BAA7FC" w14:textId="60A11DC8" w:rsidR="00BC7B83" w:rsidRPr="00656950" w:rsidRDefault="00BC7B83" w:rsidP="00BC7B83">
      <w:pPr>
        <w:pStyle w:val="ImprintText"/>
        <w:rPr>
          <w:rFonts w:cs="Arial"/>
        </w:rPr>
      </w:pPr>
      <w:r w:rsidRPr="00656950">
        <w:rPr>
          <w:rFonts w:cs="Arial"/>
        </w:rPr>
        <w:t>ISBN</w:t>
      </w:r>
      <w:r w:rsidR="00231807" w:rsidRPr="00656950">
        <w:rPr>
          <w:rFonts w:cs="Arial"/>
        </w:rPr>
        <w:t xml:space="preserve"> 978-1-925224-54-2</w:t>
      </w:r>
      <w:r w:rsidRPr="00656950">
        <w:rPr>
          <w:rFonts w:cs="Arial"/>
        </w:rPr>
        <w:t xml:space="preserve"> (online)</w:t>
      </w:r>
    </w:p>
    <w:p w14:paraId="3ACB3E59" w14:textId="5EB4354B" w:rsidR="00BC7B83" w:rsidRPr="00656950" w:rsidRDefault="00BC7B83" w:rsidP="00BC7B83">
      <w:pPr>
        <w:pStyle w:val="ImprintText"/>
        <w:rPr>
          <w:rFonts w:cs="Arial"/>
        </w:rPr>
      </w:pPr>
      <w:r w:rsidRPr="00656950">
        <w:rPr>
          <w:rStyle w:val="Strong"/>
          <w:rFonts w:cs="Arial"/>
        </w:rPr>
        <w:t>Suggested citation</w:t>
      </w:r>
      <w:r w:rsidRPr="00656950">
        <w:rPr>
          <w:rStyle w:val="Strong"/>
          <w:rFonts w:cs="Arial"/>
        </w:rPr>
        <w:br/>
      </w:r>
      <w:r w:rsidRPr="00656950">
        <w:rPr>
          <w:rFonts w:cs="Arial"/>
        </w:rPr>
        <w:t>Australian Commission on Safety and Quality in Health Care. National Standard for User-applied Labelling of Injectable Medicines, Fluids and Lines: audit tool</w:t>
      </w:r>
      <w:r w:rsidR="00FC1296" w:rsidRPr="00656950">
        <w:rPr>
          <w:rFonts w:cs="Arial"/>
        </w:rPr>
        <w:t xml:space="preserve"> user guide</w:t>
      </w:r>
      <w:r w:rsidRPr="00656950">
        <w:rPr>
          <w:rFonts w:cs="Arial"/>
        </w:rPr>
        <w:t>. Sydney: ACSQHC, 201</w:t>
      </w:r>
      <w:r w:rsidR="00FC1296" w:rsidRPr="00656950">
        <w:rPr>
          <w:rFonts w:cs="Arial"/>
        </w:rPr>
        <w:t>6</w:t>
      </w:r>
      <w:r w:rsidRPr="00656950">
        <w:rPr>
          <w:rFonts w:cs="Arial"/>
        </w:rPr>
        <w:t>.</w:t>
      </w:r>
    </w:p>
    <w:p w14:paraId="2223A0F8" w14:textId="23CC4D9A" w:rsidR="00BC7B83" w:rsidRPr="00656950" w:rsidRDefault="00BC7B83" w:rsidP="00BC7B83">
      <w:pPr>
        <w:pStyle w:val="ImprintText"/>
        <w:rPr>
          <w:rFonts w:cs="Arial"/>
        </w:rPr>
      </w:pPr>
      <w:r w:rsidRPr="00656950">
        <w:rPr>
          <w:rStyle w:val="Strong"/>
          <w:rFonts w:cs="Arial"/>
        </w:rPr>
        <w:t>Acknowledgement</w:t>
      </w:r>
      <w:r w:rsidRPr="00656950">
        <w:rPr>
          <w:rStyle w:val="Strong"/>
          <w:rFonts w:cs="Arial"/>
        </w:rPr>
        <w:br/>
      </w:r>
      <w:r w:rsidRPr="00656950">
        <w:rPr>
          <w:rFonts w:cs="Arial"/>
        </w:rPr>
        <w:t xml:space="preserve">The Commission wishes to acknowledge </w:t>
      </w:r>
      <w:r w:rsidR="0085389B" w:rsidRPr="00656950">
        <w:rPr>
          <w:rFonts w:cs="Arial"/>
        </w:rPr>
        <w:t xml:space="preserve">WA Health, SA Health and </w:t>
      </w:r>
      <w:r w:rsidRPr="00656950">
        <w:rPr>
          <w:rFonts w:cs="Arial"/>
        </w:rPr>
        <w:t>the Victorian Therapeutic Advisory Group Quality Use of Medicines Group for initial development of audit tools</w:t>
      </w:r>
      <w:r w:rsidR="0085389B" w:rsidRPr="00656950">
        <w:rPr>
          <w:rFonts w:cs="Arial"/>
        </w:rPr>
        <w:t xml:space="preserve"> for user-applied labelling</w:t>
      </w:r>
      <w:r w:rsidRPr="00656950">
        <w:rPr>
          <w:rFonts w:cs="Arial"/>
        </w:rPr>
        <w:t>. The involvement and willingness of all concerned to share their experience and expertise is greatly appreciated.</w:t>
      </w:r>
    </w:p>
    <w:p w14:paraId="605A025D" w14:textId="74515F9B" w:rsidR="00D20FD9" w:rsidRPr="00656950" w:rsidRDefault="00BC7B83" w:rsidP="001D4D1F">
      <w:pPr>
        <w:pStyle w:val="ImprintText"/>
        <w:rPr>
          <w:rFonts w:cs="Arial"/>
        </w:rPr>
      </w:pPr>
      <w:r w:rsidRPr="00656950">
        <w:rPr>
          <w:rFonts w:cs="Arial"/>
        </w:rPr>
        <w:t xml:space="preserve">The </w:t>
      </w:r>
      <w:r w:rsidRPr="00656950">
        <w:rPr>
          <w:rStyle w:val="Emphasis"/>
          <w:rFonts w:cs="Arial"/>
        </w:rPr>
        <w:t>National Standard for User-applied Labelling of Injectable Medicines, Fluids and Lines: audit tool</w:t>
      </w:r>
      <w:r w:rsidR="0085389B" w:rsidRPr="00656950">
        <w:rPr>
          <w:rStyle w:val="Emphasis"/>
          <w:rFonts w:cs="Arial"/>
        </w:rPr>
        <w:t xml:space="preserve"> user guide</w:t>
      </w:r>
      <w:r w:rsidRPr="00656950">
        <w:rPr>
          <w:rFonts w:cs="Arial"/>
        </w:rPr>
        <w:t xml:space="preserve">, and other materials that support the </w:t>
      </w:r>
      <w:r w:rsidRPr="00656950">
        <w:rPr>
          <w:rStyle w:val="Emphasis"/>
          <w:rFonts w:cs="Arial"/>
        </w:rPr>
        <w:t xml:space="preserve">National Standard for User-applied Labelling of Injectable Medicines, Fluids and Lines </w:t>
      </w:r>
      <w:r w:rsidRPr="00656950">
        <w:rPr>
          <w:rFonts w:cs="Arial"/>
        </w:rPr>
        <w:t>(Labelling Standard)</w:t>
      </w:r>
      <w:r w:rsidRPr="00656950">
        <w:rPr>
          <w:rFonts w:cs="Arial"/>
          <w:iCs/>
        </w:rPr>
        <w:t xml:space="preserve"> </w:t>
      </w:r>
      <w:r w:rsidRPr="00656950">
        <w:rPr>
          <w:rFonts w:cs="Arial"/>
        </w:rPr>
        <w:t xml:space="preserve">are </w:t>
      </w:r>
      <w:r w:rsidR="004C48BC" w:rsidRPr="00656950">
        <w:rPr>
          <w:rFonts w:cs="Arial"/>
        </w:rPr>
        <w:t xml:space="preserve">available on the </w:t>
      </w:r>
      <w:hyperlink r:id="rId11" w:history="1">
        <w:r w:rsidR="004C48BC" w:rsidRPr="00656950">
          <w:rPr>
            <w:rStyle w:val="Hyperlink"/>
            <w:rFonts w:cs="Arial"/>
          </w:rPr>
          <w:t>Commission web</w:t>
        </w:r>
        <w:r w:rsidRPr="00656950">
          <w:rPr>
            <w:rStyle w:val="Hyperlink"/>
            <w:rFonts w:cs="Arial"/>
          </w:rPr>
          <w:t>site</w:t>
        </w:r>
      </w:hyperlink>
      <w:r w:rsidRPr="00656950">
        <w:rPr>
          <w:rFonts w:cs="Arial"/>
        </w:rPr>
        <w:t xml:space="preserve"> at </w:t>
      </w:r>
      <w:r w:rsidRPr="00656950">
        <w:rPr>
          <w:rFonts w:cs="Arial"/>
          <w:u w:color="0066FF"/>
        </w:rPr>
        <w:t>www.safetyandquality.gov.au</w:t>
      </w:r>
      <w:r w:rsidR="00D03AF8" w:rsidRPr="00656950">
        <w:rPr>
          <w:rFonts w:cs="Arial"/>
          <w:u w:color="0066FF"/>
        </w:rPr>
        <w:t>.</w:t>
      </w:r>
    </w:p>
    <w:p w14:paraId="78198113" w14:textId="77777777" w:rsidR="00D20FD9" w:rsidRPr="00656950" w:rsidRDefault="00D20FD9" w:rsidP="001D4D1F">
      <w:pPr>
        <w:pStyle w:val="ImprintText"/>
        <w:rPr>
          <w:rFonts w:cs="Arial"/>
        </w:rPr>
        <w:sectPr w:rsidR="00D20FD9" w:rsidRPr="00656950">
          <w:footnotePr>
            <w:numRestart w:val="eachSect"/>
          </w:footnotePr>
          <w:pgSz w:w="11906" w:h="16838" w:code="9"/>
          <w:pgMar w:top="1440" w:right="1440" w:bottom="1440" w:left="1440" w:header="576" w:footer="576" w:gutter="0"/>
          <w:pgNumType w:fmt="lowerRoman"/>
          <w:cols w:space="720"/>
          <w:titlePg/>
        </w:sectPr>
      </w:pPr>
    </w:p>
    <w:p w14:paraId="0579A733" w14:textId="77777777" w:rsidR="00D20FD9" w:rsidRPr="00656950" w:rsidRDefault="0048295D" w:rsidP="00D03AF8">
      <w:pPr>
        <w:pStyle w:val="Heading1"/>
      </w:pPr>
      <w:bookmarkStart w:id="0" w:name="_Toc461789294"/>
      <w:r w:rsidRPr="00656950">
        <w:t>Contents</w:t>
      </w:r>
      <w:bookmarkEnd w:id="0"/>
    </w:p>
    <w:p w14:paraId="7BE93B24" w14:textId="77777777" w:rsidR="000A6D03" w:rsidRDefault="00EE1EB7">
      <w:pPr>
        <w:pStyle w:val="TOC1"/>
        <w:rPr>
          <w:rFonts w:asciiTheme="minorHAnsi" w:eastAsiaTheme="minorEastAsia" w:hAnsiTheme="minorHAnsi" w:cstheme="minorBidi"/>
          <w:b w:val="0"/>
          <w:bCs w:val="0"/>
          <w:color w:val="auto"/>
          <w:sz w:val="24"/>
          <w:lang w:val="en-US" w:eastAsia="en-US"/>
        </w:rPr>
      </w:pPr>
      <w:r w:rsidRPr="00656950">
        <w:rPr>
          <w:rFonts w:cs="Arial"/>
        </w:rPr>
        <w:fldChar w:fldCharType="begin"/>
      </w:r>
      <w:r w:rsidRPr="00656950">
        <w:rPr>
          <w:rFonts w:cs="Arial"/>
        </w:rPr>
        <w:instrText xml:space="preserve"> TOC \o "1-4" \t "SectionTitle,1" </w:instrText>
      </w:r>
      <w:r w:rsidRPr="00656950">
        <w:rPr>
          <w:rFonts w:cs="Arial"/>
        </w:rPr>
        <w:fldChar w:fldCharType="separate"/>
      </w:r>
      <w:r w:rsidR="000A6D03">
        <w:t>Contents</w:t>
      </w:r>
      <w:r w:rsidR="000A6D03">
        <w:tab/>
      </w:r>
      <w:r w:rsidR="000A6D03">
        <w:fldChar w:fldCharType="begin"/>
      </w:r>
      <w:r w:rsidR="000A6D03">
        <w:instrText xml:space="preserve"> PAGEREF _Toc461789294 \h </w:instrText>
      </w:r>
      <w:r w:rsidR="000A6D03">
        <w:fldChar w:fldCharType="separate"/>
      </w:r>
      <w:r w:rsidR="000A6D03">
        <w:t>iii</w:t>
      </w:r>
      <w:r w:rsidR="000A6D03">
        <w:fldChar w:fldCharType="end"/>
      </w:r>
    </w:p>
    <w:p w14:paraId="3D8EC9B7" w14:textId="77777777" w:rsidR="000A6D03" w:rsidRDefault="000A6D03">
      <w:pPr>
        <w:pStyle w:val="TOC1"/>
        <w:rPr>
          <w:rFonts w:asciiTheme="minorHAnsi" w:eastAsiaTheme="minorEastAsia" w:hAnsiTheme="minorHAnsi" w:cstheme="minorBidi"/>
          <w:b w:val="0"/>
          <w:bCs w:val="0"/>
          <w:color w:val="auto"/>
          <w:sz w:val="24"/>
          <w:lang w:val="en-US" w:eastAsia="en-US"/>
        </w:rPr>
      </w:pPr>
      <w:r>
        <w:t>Introduction</w:t>
      </w:r>
      <w:r>
        <w:tab/>
      </w:r>
      <w:r>
        <w:fldChar w:fldCharType="begin"/>
      </w:r>
      <w:r>
        <w:instrText xml:space="preserve"> PAGEREF _Toc461789295 \h </w:instrText>
      </w:r>
      <w:r>
        <w:fldChar w:fldCharType="separate"/>
      </w:r>
      <w:r>
        <w:t>1</w:t>
      </w:r>
      <w:r>
        <w:fldChar w:fldCharType="end"/>
      </w:r>
    </w:p>
    <w:p w14:paraId="29DD5237" w14:textId="77777777" w:rsidR="000A6D03" w:rsidRDefault="000A6D03">
      <w:pPr>
        <w:pStyle w:val="TOC1"/>
        <w:rPr>
          <w:rFonts w:asciiTheme="minorHAnsi" w:eastAsiaTheme="minorEastAsia" w:hAnsiTheme="minorHAnsi" w:cstheme="minorBidi"/>
          <w:b w:val="0"/>
          <w:bCs w:val="0"/>
          <w:color w:val="auto"/>
          <w:sz w:val="24"/>
          <w:lang w:val="en-US" w:eastAsia="en-US"/>
        </w:rPr>
      </w:pPr>
      <w:r>
        <w:t>Audit scope</w:t>
      </w:r>
      <w:r>
        <w:tab/>
      </w:r>
      <w:r>
        <w:fldChar w:fldCharType="begin"/>
      </w:r>
      <w:r>
        <w:instrText xml:space="preserve"> PAGEREF _Toc461789296 \h </w:instrText>
      </w:r>
      <w:r>
        <w:fldChar w:fldCharType="separate"/>
      </w:r>
      <w:r>
        <w:t>2</w:t>
      </w:r>
      <w:r>
        <w:fldChar w:fldCharType="end"/>
      </w:r>
    </w:p>
    <w:p w14:paraId="2AA7CE91"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Sample selection</w:t>
      </w:r>
      <w:r>
        <w:rPr>
          <w:noProof/>
        </w:rPr>
        <w:tab/>
      </w:r>
      <w:r>
        <w:rPr>
          <w:noProof/>
        </w:rPr>
        <w:fldChar w:fldCharType="begin"/>
      </w:r>
      <w:r>
        <w:rPr>
          <w:noProof/>
        </w:rPr>
        <w:instrText xml:space="preserve"> PAGEREF _Toc461789297 \h </w:instrText>
      </w:r>
      <w:r>
        <w:rPr>
          <w:noProof/>
        </w:rPr>
      </w:r>
      <w:r>
        <w:rPr>
          <w:noProof/>
        </w:rPr>
        <w:fldChar w:fldCharType="separate"/>
      </w:r>
      <w:r>
        <w:rPr>
          <w:noProof/>
        </w:rPr>
        <w:t>2</w:t>
      </w:r>
      <w:r>
        <w:rPr>
          <w:noProof/>
        </w:rPr>
        <w:fldChar w:fldCharType="end"/>
      </w:r>
    </w:p>
    <w:p w14:paraId="02AC4834"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Audit inclusions</w:t>
      </w:r>
      <w:r>
        <w:rPr>
          <w:noProof/>
        </w:rPr>
        <w:tab/>
      </w:r>
      <w:r>
        <w:rPr>
          <w:noProof/>
        </w:rPr>
        <w:fldChar w:fldCharType="begin"/>
      </w:r>
      <w:r>
        <w:rPr>
          <w:noProof/>
        </w:rPr>
        <w:instrText xml:space="preserve"> PAGEREF _Toc461789298 \h </w:instrText>
      </w:r>
      <w:r>
        <w:rPr>
          <w:noProof/>
        </w:rPr>
      </w:r>
      <w:r>
        <w:rPr>
          <w:noProof/>
        </w:rPr>
        <w:fldChar w:fldCharType="separate"/>
      </w:r>
      <w:r>
        <w:rPr>
          <w:noProof/>
        </w:rPr>
        <w:t>3</w:t>
      </w:r>
      <w:r>
        <w:rPr>
          <w:noProof/>
        </w:rPr>
        <w:fldChar w:fldCharType="end"/>
      </w:r>
    </w:p>
    <w:p w14:paraId="265A96DC"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Audit exclusions</w:t>
      </w:r>
      <w:r>
        <w:rPr>
          <w:noProof/>
        </w:rPr>
        <w:tab/>
      </w:r>
      <w:r>
        <w:rPr>
          <w:noProof/>
        </w:rPr>
        <w:fldChar w:fldCharType="begin"/>
      </w:r>
      <w:r>
        <w:rPr>
          <w:noProof/>
        </w:rPr>
        <w:instrText xml:space="preserve"> PAGEREF _Toc461789299 \h </w:instrText>
      </w:r>
      <w:r>
        <w:rPr>
          <w:noProof/>
        </w:rPr>
      </w:r>
      <w:r>
        <w:rPr>
          <w:noProof/>
        </w:rPr>
        <w:fldChar w:fldCharType="separate"/>
      </w:r>
      <w:r>
        <w:rPr>
          <w:noProof/>
        </w:rPr>
        <w:t>3</w:t>
      </w:r>
      <w:r>
        <w:rPr>
          <w:noProof/>
        </w:rPr>
        <w:fldChar w:fldCharType="end"/>
      </w:r>
    </w:p>
    <w:p w14:paraId="7C5A3097" w14:textId="77777777" w:rsidR="000A6D03" w:rsidRDefault="000A6D03">
      <w:pPr>
        <w:pStyle w:val="TOC1"/>
        <w:rPr>
          <w:rFonts w:asciiTheme="minorHAnsi" w:eastAsiaTheme="minorEastAsia" w:hAnsiTheme="minorHAnsi" w:cstheme="minorBidi"/>
          <w:b w:val="0"/>
          <w:bCs w:val="0"/>
          <w:color w:val="auto"/>
          <w:sz w:val="24"/>
          <w:lang w:val="en-US" w:eastAsia="en-US"/>
        </w:rPr>
      </w:pPr>
      <w:r>
        <w:t>Data collection</w:t>
      </w:r>
      <w:r>
        <w:tab/>
      </w:r>
      <w:r>
        <w:fldChar w:fldCharType="begin"/>
      </w:r>
      <w:r>
        <w:instrText xml:space="preserve"> PAGEREF _Toc461789300 \h </w:instrText>
      </w:r>
      <w:r>
        <w:fldChar w:fldCharType="separate"/>
      </w:r>
      <w:r>
        <w:t>4</w:t>
      </w:r>
      <w:r>
        <w:fldChar w:fldCharType="end"/>
      </w:r>
    </w:p>
    <w:p w14:paraId="2B070A51"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Data collection forms</w:t>
      </w:r>
      <w:r>
        <w:rPr>
          <w:noProof/>
        </w:rPr>
        <w:tab/>
      </w:r>
      <w:r>
        <w:rPr>
          <w:noProof/>
        </w:rPr>
        <w:fldChar w:fldCharType="begin"/>
      </w:r>
      <w:r>
        <w:rPr>
          <w:noProof/>
        </w:rPr>
        <w:instrText xml:space="preserve"> PAGEREF _Toc461789301 \h </w:instrText>
      </w:r>
      <w:r>
        <w:rPr>
          <w:noProof/>
        </w:rPr>
      </w:r>
      <w:r>
        <w:rPr>
          <w:noProof/>
        </w:rPr>
        <w:fldChar w:fldCharType="separate"/>
      </w:r>
      <w:r>
        <w:rPr>
          <w:noProof/>
        </w:rPr>
        <w:t>4</w:t>
      </w:r>
      <w:r>
        <w:rPr>
          <w:noProof/>
        </w:rPr>
        <w:fldChar w:fldCharType="end"/>
      </w:r>
    </w:p>
    <w:p w14:paraId="482389D6"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Suggested data collection methodology</w:t>
      </w:r>
      <w:r>
        <w:rPr>
          <w:noProof/>
        </w:rPr>
        <w:tab/>
      </w:r>
      <w:r>
        <w:rPr>
          <w:noProof/>
        </w:rPr>
        <w:fldChar w:fldCharType="begin"/>
      </w:r>
      <w:r>
        <w:rPr>
          <w:noProof/>
        </w:rPr>
        <w:instrText xml:space="preserve"> PAGEREF _Toc461789302 \h </w:instrText>
      </w:r>
      <w:r>
        <w:rPr>
          <w:noProof/>
        </w:rPr>
      </w:r>
      <w:r>
        <w:rPr>
          <w:noProof/>
        </w:rPr>
        <w:fldChar w:fldCharType="separate"/>
      </w:r>
      <w:r>
        <w:rPr>
          <w:noProof/>
        </w:rPr>
        <w:t>4</w:t>
      </w:r>
      <w:r>
        <w:rPr>
          <w:noProof/>
        </w:rPr>
        <w:fldChar w:fldCharType="end"/>
      </w:r>
    </w:p>
    <w:p w14:paraId="166BAA5D" w14:textId="77777777" w:rsidR="000A6D03" w:rsidRDefault="000A6D03">
      <w:pPr>
        <w:pStyle w:val="TOC3"/>
        <w:rPr>
          <w:rFonts w:asciiTheme="minorHAnsi" w:eastAsiaTheme="minorEastAsia" w:hAnsiTheme="minorHAnsi" w:cstheme="minorBidi"/>
          <w:noProof/>
          <w:color w:val="auto"/>
          <w:sz w:val="24"/>
          <w:lang w:val="en-US" w:eastAsia="en-US"/>
        </w:rPr>
      </w:pPr>
      <w:r>
        <w:rPr>
          <w:noProof/>
        </w:rPr>
        <w:t>‘In place’ audit</w:t>
      </w:r>
      <w:r>
        <w:rPr>
          <w:noProof/>
        </w:rPr>
        <w:tab/>
      </w:r>
      <w:r>
        <w:rPr>
          <w:noProof/>
        </w:rPr>
        <w:fldChar w:fldCharType="begin"/>
      </w:r>
      <w:r>
        <w:rPr>
          <w:noProof/>
        </w:rPr>
        <w:instrText xml:space="preserve"> PAGEREF _Toc461789303 \h </w:instrText>
      </w:r>
      <w:r>
        <w:rPr>
          <w:noProof/>
        </w:rPr>
      </w:r>
      <w:r>
        <w:rPr>
          <w:noProof/>
        </w:rPr>
        <w:fldChar w:fldCharType="separate"/>
      </w:r>
      <w:r>
        <w:rPr>
          <w:noProof/>
        </w:rPr>
        <w:t>5</w:t>
      </w:r>
      <w:r>
        <w:rPr>
          <w:noProof/>
        </w:rPr>
        <w:fldChar w:fldCharType="end"/>
      </w:r>
    </w:p>
    <w:p w14:paraId="3B738089" w14:textId="77777777" w:rsidR="000A6D03" w:rsidRDefault="000A6D03">
      <w:pPr>
        <w:pStyle w:val="TOC3"/>
        <w:rPr>
          <w:rFonts w:asciiTheme="minorHAnsi" w:eastAsiaTheme="minorEastAsia" w:hAnsiTheme="minorHAnsi" w:cstheme="minorBidi"/>
          <w:noProof/>
          <w:color w:val="auto"/>
          <w:sz w:val="24"/>
          <w:lang w:val="en-US" w:eastAsia="en-US"/>
        </w:rPr>
      </w:pPr>
      <w:r>
        <w:rPr>
          <w:noProof/>
        </w:rPr>
        <w:t>Preparation observed audit</w:t>
      </w:r>
      <w:r>
        <w:rPr>
          <w:noProof/>
        </w:rPr>
        <w:tab/>
      </w:r>
      <w:r>
        <w:rPr>
          <w:noProof/>
        </w:rPr>
        <w:fldChar w:fldCharType="begin"/>
      </w:r>
      <w:r>
        <w:rPr>
          <w:noProof/>
        </w:rPr>
        <w:instrText xml:space="preserve"> PAGEREF _Toc461789304 \h </w:instrText>
      </w:r>
      <w:r>
        <w:rPr>
          <w:noProof/>
        </w:rPr>
      </w:r>
      <w:r>
        <w:rPr>
          <w:noProof/>
        </w:rPr>
        <w:fldChar w:fldCharType="separate"/>
      </w:r>
      <w:r>
        <w:rPr>
          <w:noProof/>
        </w:rPr>
        <w:t>5</w:t>
      </w:r>
      <w:r>
        <w:rPr>
          <w:noProof/>
        </w:rPr>
        <w:fldChar w:fldCharType="end"/>
      </w:r>
    </w:p>
    <w:p w14:paraId="5916DDF0"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Data collection items: all wards</w:t>
      </w:r>
      <w:r>
        <w:rPr>
          <w:noProof/>
        </w:rPr>
        <w:tab/>
      </w:r>
      <w:r>
        <w:rPr>
          <w:noProof/>
        </w:rPr>
        <w:fldChar w:fldCharType="begin"/>
      </w:r>
      <w:r>
        <w:rPr>
          <w:noProof/>
        </w:rPr>
        <w:instrText xml:space="preserve"> PAGEREF _Toc461789305 \h </w:instrText>
      </w:r>
      <w:r>
        <w:rPr>
          <w:noProof/>
        </w:rPr>
      </w:r>
      <w:r>
        <w:rPr>
          <w:noProof/>
        </w:rPr>
        <w:fldChar w:fldCharType="separate"/>
      </w:r>
      <w:r>
        <w:rPr>
          <w:noProof/>
        </w:rPr>
        <w:t>6</w:t>
      </w:r>
      <w:r>
        <w:rPr>
          <w:noProof/>
        </w:rPr>
        <w:fldChar w:fldCharType="end"/>
      </w:r>
    </w:p>
    <w:p w14:paraId="5D4D15AE" w14:textId="77777777" w:rsidR="000A6D03" w:rsidRDefault="000A6D03">
      <w:pPr>
        <w:pStyle w:val="TOC3"/>
        <w:rPr>
          <w:rFonts w:asciiTheme="minorHAnsi" w:eastAsiaTheme="minorEastAsia" w:hAnsiTheme="minorHAnsi" w:cstheme="minorBidi"/>
          <w:noProof/>
          <w:color w:val="auto"/>
          <w:sz w:val="24"/>
          <w:lang w:val="en-US" w:eastAsia="en-US"/>
        </w:rPr>
      </w:pPr>
      <w:r>
        <w:rPr>
          <w:noProof/>
        </w:rPr>
        <w:t>Patient information</w:t>
      </w:r>
      <w:r>
        <w:rPr>
          <w:noProof/>
        </w:rPr>
        <w:tab/>
      </w:r>
      <w:r>
        <w:rPr>
          <w:noProof/>
        </w:rPr>
        <w:fldChar w:fldCharType="begin"/>
      </w:r>
      <w:r>
        <w:rPr>
          <w:noProof/>
        </w:rPr>
        <w:instrText xml:space="preserve"> PAGEREF _Toc461789306 \h </w:instrText>
      </w:r>
      <w:r>
        <w:rPr>
          <w:noProof/>
        </w:rPr>
      </w:r>
      <w:r>
        <w:rPr>
          <w:noProof/>
        </w:rPr>
        <w:fldChar w:fldCharType="separate"/>
      </w:r>
      <w:r>
        <w:rPr>
          <w:noProof/>
        </w:rPr>
        <w:t>6</w:t>
      </w:r>
      <w:r>
        <w:rPr>
          <w:noProof/>
        </w:rPr>
        <w:fldChar w:fldCharType="end"/>
      </w:r>
    </w:p>
    <w:p w14:paraId="714597B7" w14:textId="77777777" w:rsidR="000A6D03" w:rsidRDefault="000A6D03">
      <w:pPr>
        <w:pStyle w:val="TOC3"/>
        <w:rPr>
          <w:rFonts w:asciiTheme="minorHAnsi" w:eastAsiaTheme="minorEastAsia" w:hAnsiTheme="minorHAnsi" w:cstheme="minorBidi"/>
          <w:noProof/>
          <w:color w:val="auto"/>
          <w:sz w:val="24"/>
          <w:lang w:val="en-US" w:eastAsia="en-US"/>
        </w:rPr>
      </w:pPr>
      <w:r>
        <w:rPr>
          <w:noProof/>
        </w:rPr>
        <w:t>Container labelling</w:t>
      </w:r>
      <w:r>
        <w:rPr>
          <w:noProof/>
        </w:rPr>
        <w:tab/>
      </w:r>
      <w:r>
        <w:rPr>
          <w:noProof/>
        </w:rPr>
        <w:fldChar w:fldCharType="begin"/>
      </w:r>
      <w:r>
        <w:rPr>
          <w:noProof/>
        </w:rPr>
        <w:instrText xml:space="preserve"> PAGEREF _Toc461789307 \h </w:instrText>
      </w:r>
      <w:r>
        <w:rPr>
          <w:noProof/>
        </w:rPr>
      </w:r>
      <w:r>
        <w:rPr>
          <w:noProof/>
        </w:rPr>
        <w:fldChar w:fldCharType="separate"/>
      </w:r>
      <w:r>
        <w:rPr>
          <w:noProof/>
        </w:rPr>
        <w:t>6</w:t>
      </w:r>
      <w:r>
        <w:rPr>
          <w:noProof/>
        </w:rPr>
        <w:fldChar w:fldCharType="end"/>
      </w:r>
    </w:p>
    <w:p w14:paraId="15DA29B7" w14:textId="77777777" w:rsidR="000A6D03" w:rsidRDefault="000A6D03">
      <w:pPr>
        <w:pStyle w:val="TOC4"/>
        <w:tabs>
          <w:tab w:val="left" w:pos="3342"/>
        </w:tabs>
        <w:rPr>
          <w:rFonts w:asciiTheme="minorHAnsi" w:eastAsiaTheme="minorEastAsia" w:hAnsiTheme="minorHAnsi" w:cstheme="minorBidi"/>
          <w:color w:val="auto"/>
          <w:sz w:val="24"/>
          <w:lang w:val="en-US" w:eastAsia="en-US"/>
        </w:rPr>
      </w:pPr>
      <w:r w:rsidRPr="009C06F0">
        <w:rPr>
          <w:rFonts w:cs="Arial"/>
        </w:rPr>
        <w:t>Section A</w:t>
      </w:r>
      <w:r>
        <w:rPr>
          <w:rFonts w:asciiTheme="minorHAnsi" w:eastAsiaTheme="minorEastAsia" w:hAnsiTheme="minorHAnsi" w:cstheme="minorBidi"/>
          <w:color w:val="auto"/>
          <w:sz w:val="24"/>
          <w:lang w:val="en-US" w:eastAsia="en-US"/>
        </w:rPr>
        <w:tab/>
      </w:r>
      <w:r w:rsidRPr="009C06F0">
        <w:rPr>
          <w:rFonts w:cs="Arial"/>
        </w:rPr>
        <w:t>Bags, bottles, syringe infusions and boluses</w:t>
      </w:r>
      <w:r>
        <w:tab/>
      </w:r>
      <w:r>
        <w:fldChar w:fldCharType="begin"/>
      </w:r>
      <w:r>
        <w:instrText xml:space="preserve"> PAGEREF _Toc461789308 \h </w:instrText>
      </w:r>
      <w:r>
        <w:fldChar w:fldCharType="separate"/>
      </w:r>
      <w:r>
        <w:t>6</w:t>
      </w:r>
      <w:r>
        <w:fldChar w:fldCharType="end"/>
      </w:r>
    </w:p>
    <w:p w14:paraId="6D7F0A0D" w14:textId="77777777" w:rsidR="000A6D03" w:rsidRDefault="000A6D03">
      <w:pPr>
        <w:pStyle w:val="TOC4"/>
        <w:tabs>
          <w:tab w:val="left" w:pos="3342"/>
        </w:tabs>
        <w:rPr>
          <w:rFonts w:asciiTheme="minorHAnsi" w:eastAsiaTheme="minorEastAsia" w:hAnsiTheme="minorHAnsi" w:cstheme="minorBidi"/>
          <w:color w:val="auto"/>
          <w:sz w:val="24"/>
          <w:lang w:val="en-US" w:eastAsia="en-US"/>
        </w:rPr>
      </w:pPr>
      <w:r w:rsidRPr="009C06F0">
        <w:rPr>
          <w:rFonts w:cs="Arial"/>
        </w:rPr>
        <w:t>Section B</w:t>
      </w:r>
      <w:r>
        <w:rPr>
          <w:rFonts w:asciiTheme="minorHAnsi" w:eastAsiaTheme="minorEastAsia" w:hAnsiTheme="minorHAnsi" w:cstheme="minorBidi"/>
          <w:color w:val="auto"/>
          <w:sz w:val="24"/>
          <w:lang w:val="en-US" w:eastAsia="en-US"/>
        </w:rPr>
        <w:tab/>
      </w:r>
      <w:r w:rsidRPr="009C06F0">
        <w:rPr>
          <w:rFonts w:cs="Arial"/>
        </w:rPr>
        <w:t>Bags and bottles</w:t>
      </w:r>
      <w:r>
        <w:tab/>
      </w:r>
      <w:r>
        <w:fldChar w:fldCharType="begin"/>
      </w:r>
      <w:r>
        <w:instrText xml:space="preserve"> PAGEREF _Toc461789309 \h </w:instrText>
      </w:r>
      <w:r>
        <w:fldChar w:fldCharType="separate"/>
      </w:r>
      <w:r>
        <w:t>8</w:t>
      </w:r>
      <w:r>
        <w:fldChar w:fldCharType="end"/>
      </w:r>
    </w:p>
    <w:p w14:paraId="3DB173E2" w14:textId="77777777" w:rsidR="000A6D03" w:rsidRDefault="000A6D03">
      <w:pPr>
        <w:pStyle w:val="TOC4"/>
        <w:tabs>
          <w:tab w:val="left" w:pos="3354"/>
        </w:tabs>
        <w:rPr>
          <w:rFonts w:asciiTheme="minorHAnsi" w:eastAsiaTheme="minorEastAsia" w:hAnsiTheme="minorHAnsi" w:cstheme="minorBidi"/>
          <w:color w:val="auto"/>
          <w:sz w:val="24"/>
          <w:lang w:val="en-US" w:eastAsia="en-US"/>
        </w:rPr>
      </w:pPr>
      <w:r w:rsidRPr="009C06F0">
        <w:rPr>
          <w:rFonts w:cs="Arial"/>
        </w:rPr>
        <w:t>Section C</w:t>
      </w:r>
      <w:r>
        <w:rPr>
          <w:rFonts w:asciiTheme="minorHAnsi" w:eastAsiaTheme="minorEastAsia" w:hAnsiTheme="minorHAnsi" w:cstheme="minorBidi"/>
          <w:color w:val="auto"/>
          <w:sz w:val="24"/>
          <w:lang w:val="en-US" w:eastAsia="en-US"/>
        </w:rPr>
        <w:tab/>
      </w:r>
      <w:r w:rsidRPr="009C06F0">
        <w:rPr>
          <w:rFonts w:cs="Arial"/>
        </w:rPr>
        <w:t>Syringe infusions or boluses</w:t>
      </w:r>
      <w:r>
        <w:tab/>
      </w:r>
      <w:r>
        <w:fldChar w:fldCharType="begin"/>
      </w:r>
      <w:r>
        <w:instrText xml:space="preserve"> PAGEREF _Toc461789310 \h </w:instrText>
      </w:r>
      <w:r>
        <w:fldChar w:fldCharType="separate"/>
      </w:r>
      <w:r>
        <w:t>8</w:t>
      </w:r>
      <w:r>
        <w:fldChar w:fldCharType="end"/>
      </w:r>
    </w:p>
    <w:p w14:paraId="5BB772F3" w14:textId="77777777" w:rsidR="000A6D03" w:rsidRDefault="000A6D03">
      <w:pPr>
        <w:pStyle w:val="TOC3"/>
        <w:rPr>
          <w:rFonts w:asciiTheme="minorHAnsi" w:eastAsiaTheme="minorEastAsia" w:hAnsiTheme="minorHAnsi" w:cstheme="minorBidi"/>
          <w:noProof/>
          <w:color w:val="auto"/>
          <w:sz w:val="24"/>
          <w:lang w:val="en-US" w:eastAsia="en-US"/>
        </w:rPr>
      </w:pPr>
      <w:r>
        <w:rPr>
          <w:noProof/>
        </w:rPr>
        <w:t>Conduit labelling</w:t>
      </w:r>
      <w:r>
        <w:rPr>
          <w:noProof/>
        </w:rPr>
        <w:tab/>
      </w:r>
      <w:r>
        <w:rPr>
          <w:noProof/>
        </w:rPr>
        <w:fldChar w:fldCharType="begin"/>
      </w:r>
      <w:r>
        <w:rPr>
          <w:noProof/>
        </w:rPr>
        <w:instrText xml:space="preserve"> PAGEREF _Toc461789311 \h </w:instrText>
      </w:r>
      <w:r>
        <w:rPr>
          <w:noProof/>
        </w:rPr>
      </w:r>
      <w:r>
        <w:rPr>
          <w:noProof/>
        </w:rPr>
        <w:fldChar w:fldCharType="separate"/>
      </w:r>
      <w:r>
        <w:rPr>
          <w:noProof/>
        </w:rPr>
        <w:t>9</w:t>
      </w:r>
      <w:r>
        <w:rPr>
          <w:noProof/>
        </w:rPr>
        <w:fldChar w:fldCharType="end"/>
      </w:r>
    </w:p>
    <w:p w14:paraId="27C1C9EB" w14:textId="77777777" w:rsidR="000A6D03" w:rsidRDefault="000A6D03">
      <w:pPr>
        <w:pStyle w:val="TOC4"/>
        <w:tabs>
          <w:tab w:val="left" w:pos="3354"/>
        </w:tabs>
        <w:rPr>
          <w:rFonts w:asciiTheme="minorHAnsi" w:eastAsiaTheme="minorEastAsia" w:hAnsiTheme="minorHAnsi" w:cstheme="minorBidi"/>
          <w:color w:val="auto"/>
          <w:sz w:val="24"/>
          <w:lang w:val="en-US" w:eastAsia="en-US"/>
        </w:rPr>
      </w:pPr>
      <w:r w:rsidRPr="009C06F0">
        <w:rPr>
          <w:rFonts w:cs="Arial"/>
        </w:rPr>
        <w:t>Section D</w:t>
      </w:r>
      <w:r>
        <w:rPr>
          <w:rFonts w:asciiTheme="minorHAnsi" w:eastAsiaTheme="minorEastAsia" w:hAnsiTheme="minorHAnsi" w:cstheme="minorBidi"/>
          <w:color w:val="auto"/>
          <w:sz w:val="24"/>
          <w:lang w:val="en-US" w:eastAsia="en-US"/>
        </w:rPr>
        <w:tab/>
      </w:r>
      <w:r w:rsidRPr="009C06F0">
        <w:rPr>
          <w:rFonts w:cs="Arial"/>
        </w:rPr>
        <w:t>Administration lines and catheters</w:t>
      </w:r>
      <w:r>
        <w:tab/>
      </w:r>
      <w:r>
        <w:fldChar w:fldCharType="begin"/>
      </w:r>
      <w:r>
        <w:instrText xml:space="preserve"> PAGEREF _Toc461789312 \h </w:instrText>
      </w:r>
      <w:r>
        <w:fldChar w:fldCharType="separate"/>
      </w:r>
      <w:r>
        <w:t>9</w:t>
      </w:r>
      <w:r>
        <w:fldChar w:fldCharType="end"/>
      </w:r>
    </w:p>
    <w:p w14:paraId="506BF697" w14:textId="77777777" w:rsidR="000A6D03" w:rsidRDefault="000A6D03">
      <w:pPr>
        <w:pStyle w:val="TOC4"/>
        <w:tabs>
          <w:tab w:val="left" w:pos="3342"/>
        </w:tabs>
        <w:rPr>
          <w:rFonts w:asciiTheme="minorHAnsi" w:eastAsiaTheme="minorEastAsia" w:hAnsiTheme="minorHAnsi" w:cstheme="minorBidi"/>
          <w:color w:val="auto"/>
          <w:sz w:val="24"/>
          <w:lang w:val="en-US" w:eastAsia="en-US"/>
        </w:rPr>
      </w:pPr>
      <w:r w:rsidRPr="009C06F0">
        <w:rPr>
          <w:rFonts w:cs="Arial"/>
        </w:rPr>
        <w:t>Section E</w:t>
      </w:r>
      <w:r>
        <w:rPr>
          <w:rFonts w:asciiTheme="minorHAnsi" w:eastAsiaTheme="minorEastAsia" w:hAnsiTheme="minorHAnsi" w:cstheme="minorBidi"/>
          <w:color w:val="auto"/>
          <w:sz w:val="24"/>
          <w:lang w:val="en-US" w:eastAsia="en-US"/>
        </w:rPr>
        <w:tab/>
      </w:r>
      <w:r w:rsidRPr="009C06F0">
        <w:rPr>
          <w:rFonts w:cs="Arial"/>
        </w:rPr>
        <w:t>Burettes</w:t>
      </w:r>
      <w:r>
        <w:tab/>
      </w:r>
      <w:r>
        <w:fldChar w:fldCharType="begin"/>
      </w:r>
      <w:r>
        <w:instrText xml:space="preserve"> PAGEREF _Toc461789313 \h </w:instrText>
      </w:r>
      <w:r>
        <w:fldChar w:fldCharType="separate"/>
      </w:r>
      <w:r>
        <w:t>10</w:t>
      </w:r>
      <w:r>
        <w:fldChar w:fldCharType="end"/>
      </w:r>
    </w:p>
    <w:p w14:paraId="58DFDDDD" w14:textId="77777777" w:rsidR="000A6D03" w:rsidRDefault="000A6D03">
      <w:pPr>
        <w:pStyle w:val="TOC4"/>
        <w:tabs>
          <w:tab w:val="left" w:pos="3329"/>
        </w:tabs>
        <w:rPr>
          <w:rFonts w:asciiTheme="minorHAnsi" w:eastAsiaTheme="minorEastAsia" w:hAnsiTheme="minorHAnsi" w:cstheme="minorBidi"/>
          <w:color w:val="auto"/>
          <w:sz w:val="24"/>
          <w:lang w:val="en-US" w:eastAsia="en-US"/>
        </w:rPr>
      </w:pPr>
      <w:r w:rsidRPr="009C06F0">
        <w:rPr>
          <w:rFonts w:cs="Arial"/>
        </w:rPr>
        <w:t>Section F</w:t>
      </w:r>
      <w:r>
        <w:rPr>
          <w:rFonts w:asciiTheme="minorHAnsi" w:eastAsiaTheme="minorEastAsia" w:hAnsiTheme="minorHAnsi" w:cstheme="minorBidi"/>
          <w:color w:val="auto"/>
          <w:sz w:val="24"/>
          <w:lang w:val="en-US" w:eastAsia="en-US"/>
        </w:rPr>
        <w:tab/>
      </w:r>
      <w:r w:rsidRPr="009C06F0">
        <w:rPr>
          <w:rFonts w:cs="Arial"/>
        </w:rPr>
        <w:t>Locked catheters</w:t>
      </w:r>
      <w:r>
        <w:tab/>
      </w:r>
      <w:r>
        <w:fldChar w:fldCharType="begin"/>
      </w:r>
      <w:r>
        <w:instrText xml:space="preserve"> PAGEREF _Toc461789314 \h </w:instrText>
      </w:r>
      <w:r>
        <w:fldChar w:fldCharType="separate"/>
      </w:r>
      <w:r>
        <w:t>11</w:t>
      </w:r>
      <w:r>
        <w:fldChar w:fldCharType="end"/>
      </w:r>
    </w:p>
    <w:p w14:paraId="1F4F4D6A" w14:textId="77777777" w:rsidR="000A6D03" w:rsidRDefault="000A6D03">
      <w:pPr>
        <w:pStyle w:val="TOC4"/>
        <w:tabs>
          <w:tab w:val="left" w:pos="3366"/>
        </w:tabs>
        <w:rPr>
          <w:rFonts w:asciiTheme="minorHAnsi" w:eastAsiaTheme="minorEastAsia" w:hAnsiTheme="minorHAnsi" w:cstheme="minorBidi"/>
          <w:color w:val="auto"/>
          <w:sz w:val="24"/>
          <w:lang w:val="en-US" w:eastAsia="en-US"/>
        </w:rPr>
      </w:pPr>
      <w:r w:rsidRPr="009C06F0">
        <w:rPr>
          <w:rFonts w:cs="Arial"/>
        </w:rPr>
        <w:t>Section G</w:t>
      </w:r>
      <w:r>
        <w:rPr>
          <w:rFonts w:asciiTheme="minorHAnsi" w:eastAsiaTheme="minorEastAsia" w:hAnsiTheme="minorHAnsi" w:cstheme="minorBidi"/>
          <w:color w:val="auto"/>
          <w:sz w:val="24"/>
          <w:lang w:val="en-US" w:eastAsia="en-US"/>
        </w:rPr>
        <w:tab/>
      </w:r>
      <w:r w:rsidRPr="009C06F0">
        <w:rPr>
          <w:rFonts w:cs="Arial"/>
        </w:rPr>
        <w:t>Sodium chloride flush</w:t>
      </w:r>
      <w:r>
        <w:tab/>
      </w:r>
      <w:r>
        <w:fldChar w:fldCharType="begin"/>
      </w:r>
      <w:r>
        <w:instrText xml:space="preserve"> PAGEREF _Toc461789315 \h </w:instrText>
      </w:r>
      <w:r>
        <w:fldChar w:fldCharType="separate"/>
      </w:r>
      <w:r>
        <w:t>11</w:t>
      </w:r>
      <w:r>
        <w:fldChar w:fldCharType="end"/>
      </w:r>
    </w:p>
    <w:p w14:paraId="4059A516"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Additional data collection items: open-practice environment – intensive</w:t>
      </w:r>
      <w:r>
        <w:rPr>
          <w:noProof/>
        </w:rPr>
        <w:tab/>
      </w:r>
      <w:r>
        <w:rPr>
          <w:noProof/>
        </w:rPr>
        <w:fldChar w:fldCharType="begin"/>
      </w:r>
      <w:r>
        <w:rPr>
          <w:noProof/>
        </w:rPr>
        <w:instrText xml:space="preserve"> PAGEREF _Toc461789316 \h </w:instrText>
      </w:r>
      <w:r>
        <w:rPr>
          <w:noProof/>
        </w:rPr>
      </w:r>
      <w:r>
        <w:rPr>
          <w:noProof/>
        </w:rPr>
        <w:fldChar w:fldCharType="separate"/>
      </w:r>
      <w:r>
        <w:rPr>
          <w:noProof/>
        </w:rPr>
        <w:t>12</w:t>
      </w:r>
      <w:r>
        <w:rPr>
          <w:noProof/>
        </w:rPr>
        <w:fldChar w:fldCharType="end"/>
      </w:r>
    </w:p>
    <w:p w14:paraId="4A1F2511" w14:textId="77777777" w:rsidR="000A6D03" w:rsidRDefault="000A6D03">
      <w:pPr>
        <w:pStyle w:val="TOC4"/>
        <w:tabs>
          <w:tab w:val="left" w:pos="3354"/>
        </w:tabs>
        <w:rPr>
          <w:rFonts w:asciiTheme="minorHAnsi" w:eastAsiaTheme="minorEastAsia" w:hAnsiTheme="minorHAnsi" w:cstheme="minorBidi"/>
          <w:color w:val="auto"/>
          <w:sz w:val="24"/>
          <w:lang w:val="en-US" w:eastAsia="en-US"/>
        </w:rPr>
      </w:pPr>
      <w:r w:rsidRPr="009C06F0">
        <w:rPr>
          <w:rFonts w:cs="Arial"/>
        </w:rPr>
        <w:t>Section H</w:t>
      </w:r>
      <w:r>
        <w:rPr>
          <w:rFonts w:asciiTheme="minorHAnsi" w:eastAsiaTheme="minorEastAsia" w:hAnsiTheme="minorHAnsi" w:cstheme="minorBidi"/>
          <w:color w:val="auto"/>
          <w:sz w:val="24"/>
          <w:lang w:val="en-US" w:eastAsia="en-US"/>
        </w:rPr>
        <w:tab/>
      </w:r>
      <w:r w:rsidRPr="009C06F0">
        <w:rPr>
          <w:rFonts w:cs="Arial"/>
        </w:rPr>
        <w:t>Invasive monitoring lines</w:t>
      </w:r>
      <w:r>
        <w:tab/>
      </w:r>
      <w:r>
        <w:fldChar w:fldCharType="begin"/>
      </w:r>
      <w:r>
        <w:instrText xml:space="preserve"> PAGEREF _Toc461789317 \h </w:instrText>
      </w:r>
      <w:r>
        <w:fldChar w:fldCharType="separate"/>
      </w:r>
      <w:r>
        <w:t>12</w:t>
      </w:r>
      <w:r>
        <w:fldChar w:fldCharType="end"/>
      </w:r>
    </w:p>
    <w:p w14:paraId="27DDE27B"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Additional data collection items: closed-practice environment</w:t>
      </w:r>
      <w:r>
        <w:rPr>
          <w:noProof/>
        </w:rPr>
        <w:tab/>
      </w:r>
      <w:r>
        <w:rPr>
          <w:noProof/>
        </w:rPr>
        <w:fldChar w:fldCharType="begin"/>
      </w:r>
      <w:r>
        <w:rPr>
          <w:noProof/>
        </w:rPr>
        <w:instrText xml:space="preserve"> PAGEREF _Toc461789318 \h </w:instrText>
      </w:r>
      <w:r>
        <w:rPr>
          <w:noProof/>
        </w:rPr>
      </w:r>
      <w:r>
        <w:rPr>
          <w:noProof/>
        </w:rPr>
        <w:fldChar w:fldCharType="separate"/>
      </w:r>
      <w:r>
        <w:rPr>
          <w:noProof/>
        </w:rPr>
        <w:t>12</w:t>
      </w:r>
      <w:r>
        <w:rPr>
          <w:noProof/>
        </w:rPr>
        <w:fldChar w:fldCharType="end"/>
      </w:r>
    </w:p>
    <w:p w14:paraId="06465258" w14:textId="77777777" w:rsidR="000A6D03" w:rsidRDefault="000A6D03">
      <w:pPr>
        <w:pStyle w:val="TOC4"/>
        <w:tabs>
          <w:tab w:val="left" w:pos="3256"/>
        </w:tabs>
        <w:rPr>
          <w:rFonts w:asciiTheme="minorHAnsi" w:eastAsiaTheme="minorEastAsia" w:hAnsiTheme="minorHAnsi" w:cstheme="minorBidi"/>
          <w:color w:val="auto"/>
          <w:sz w:val="24"/>
          <w:lang w:val="en-US" w:eastAsia="en-US"/>
        </w:rPr>
      </w:pPr>
      <w:r w:rsidRPr="009C06F0">
        <w:rPr>
          <w:rFonts w:cs="Arial"/>
        </w:rPr>
        <w:t>Section I</w:t>
      </w:r>
      <w:r>
        <w:rPr>
          <w:rFonts w:asciiTheme="minorHAnsi" w:eastAsiaTheme="minorEastAsia" w:hAnsiTheme="minorHAnsi" w:cstheme="minorBidi"/>
          <w:color w:val="auto"/>
          <w:sz w:val="24"/>
          <w:lang w:val="en-US" w:eastAsia="en-US"/>
        </w:rPr>
        <w:tab/>
      </w:r>
      <w:r w:rsidRPr="009C06F0">
        <w:rPr>
          <w:rFonts w:cs="Arial"/>
        </w:rPr>
        <w:t>Sterile field containers</w:t>
      </w:r>
      <w:r>
        <w:tab/>
      </w:r>
      <w:r>
        <w:fldChar w:fldCharType="begin"/>
      </w:r>
      <w:r>
        <w:instrText xml:space="preserve"> PAGEREF _Toc461789319 \h </w:instrText>
      </w:r>
      <w:r>
        <w:fldChar w:fldCharType="separate"/>
      </w:r>
      <w:r>
        <w:t>12</w:t>
      </w:r>
      <w:r>
        <w:fldChar w:fldCharType="end"/>
      </w:r>
    </w:p>
    <w:p w14:paraId="52D19C49" w14:textId="77777777" w:rsidR="000A6D03" w:rsidRDefault="000A6D03">
      <w:pPr>
        <w:pStyle w:val="TOC1"/>
        <w:rPr>
          <w:rFonts w:asciiTheme="minorHAnsi" w:eastAsiaTheme="minorEastAsia" w:hAnsiTheme="minorHAnsi" w:cstheme="minorBidi"/>
          <w:b w:val="0"/>
          <w:bCs w:val="0"/>
          <w:color w:val="auto"/>
          <w:sz w:val="24"/>
          <w:lang w:val="en-US" w:eastAsia="en-US"/>
        </w:rPr>
      </w:pPr>
      <w:r>
        <w:t>Electronic data entry</w:t>
      </w:r>
      <w:r>
        <w:tab/>
      </w:r>
      <w:r>
        <w:fldChar w:fldCharType="begin"/>
      </w:r>
      <w:r>
        <w:instrText xml:space="preserve"> PAGEREF _Toc461789320 \h </w:instrText>
      </w:r>
      <w:r>
        <w:fldChar w:fldCharType="separate"/>
      </w:r>
      <w:r>
        <w:t>13</w:t>
      </w:r>
      <w:r>
        <w:fldChar w:fldCharType="end"/>
      </w:r>
    </w:p>
    <w:p w14:paraId="4E657DB3"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Demographic data</w:t>
      </w:r>
      <w:r>
        <w:rPr>
          <w:noProof/>
        </w:rPr>
        <w:tab/>
      </w:r>
      <w:r>
        <w:rPr>
          <w:noProof/>
        </w:rPr>
        <w:fldChar w:fldCharType="begin"/>
      </w:r>
      <w:r>
        <w:rPr>
          <w:noProof/>
        </w:rPr>
        <w:instrText xml:space="preserve"> PAGEREF _Toc461789321 \h </w:instrText>
      </w:r>
      <w:r>
        <w:rPr>
          <w:noProof/>
        </w:rPr>
      </w:r>
      <w:r>
        <w:rPr>
          <w:noProof/>
        </w:rPr>
        <w:fldChar w:fldCharType="separate"/>
      </w:r>
      <w:r>
        <w:rPr>
          <w:noProof/>
        </w:rPr>
        <w:t>13</w:t>
      </w:r>
      <w:r>
        <w:rPr>
          <w:noProof/>
        </w:rPr>
        <w:fldChar w:fldCharType="end"/>
      </w:r>
    </w:p>
    <w:p w14:paraId="26942C6C" w14:textId="77777777" w:rsidR="000A6D03" w:rsidRDefault="000A6D03">
      <w:pPr>
        <w:pStyle w:val="TOC2"/>
        <w:rPr>
          <w:rFonts w:asciiTheme="minorHAnsi" w:eastAsiaTheme="minorEastAsia" w:hAnsiTheme="minorHAnsi" w:cstheme="minorBidi"/>
          <w:noProof/>
          <w:color w:val="auto"/>
          <w:sz w:val="24"/>
          <w:lang w:val="en-US" w:eastAsia="en-US"/>
        </w:rPr>
      </w:pPr>
      <w:r>
        <w:rPr>
          <w:noProof/>
        </w:rPr>
        <w:t>Data entry</w:t>
      </w:r>
      <w:r>
        <w:rPr>
          <w:noProof/>
        </w:rPr>
        <w:tab/>
      </w:r>
      <w:r>
        <w:rPr>
          <w:noProof/>
        </w:rPr>
        <w:fldChar w:fldCharType="begin"/>
      </w:r>
      <w:r>
        <w:rPr>
          <w:noProof/>
        </w:rPr>
        <w:instrText xml:space="preserve"> PAGEREF _Toc461789322 \h </w:instrText>
      </w:r>
      <w:r>
        <w:rPr>
          <w:noProof/>
        </w:rPr>
      </w:r>
      <w:r>
        <w:rPr>
          <w:noProof/>
        </w:rPr>
        <w:fldChar w:fldCharType="separate"/>
      </w:r>
      <w:r>
        <w:rPr>
          <w:noProof/>
        </w:rPr>
        <w:t>13</w:t>
      </w:r>
      <w:r>
        <w:rPr>
          <w:noProof/>
        </w:rPr>
        <w:fldChar w:fldCharType="end"/>
      </w:r>
    </w:p>
    <w:p w14:paraId="1D78F065" w14:textId="77777777" w:rsidR="000A6D03" w:rsidRDefault="000A6D03">
      <w:pPr>
        <w:pStyle w:val="TOC1"/>
        <w:rPr>
          <w:rFonts w:asciiTheme="minorHAnsi" w:eastAsiaTheme="minorEastAsia" w:hAnsiTheme="minorHAnsi" w:cstheme="minorBidi"/>
          <w:b w:val="0"/>
          <w:bCs w:val="0"/>
          <w:color w:val="auto"/>
          <w:sz w:val="24"/>
          <w:lang w:val="en-US" w:eastAsia="en-US"/>
        </w:rPr>
      </w:pPr>
      <w:r>
        <w:t>References</w:t>
      </w:r>
      <w:r>
        <w:tab/>
      </w:r>
      <w:r>
        <w:fldChar w:fldCharType="begin"/>
      </w:r>
      <w:r>
        <w:instrText xml:space="preserve"> PAGEREF _Toc461789323 \h </w:instrText>
      </w:r>
      <w:r>
        <w:fldChar w:fldCharType="separate"/>
      </w:r>
      <w:r>
        <w:t>15</w:t>
      </w:r>
      <w:r>
        <w:fldChar w:fldCharType="end"/>
      </w:r>
    </w:p>
    <w:p w14:paraId="43AB1F45" w14:textId="77777777" w:rsidR="000A6D03" w:rsidRDefault="000A6D03">
      <w:pPr>
        <w:pStyle w:val="TOC1"/>
        <w:tabs>
          <w:tab w:val="left" w:pos="1440"/>
        </w:tabs>
        <w:rPr>
          <w:rFonts w:asciiTheme="minorHAnsi" w:eastAsiaTheme="minorEastAsia" w:hAnsiTheme="minorHAnsi" w:cstheme="minorBidi"/>
          <w:b w:val="0"/>
          <w:bCs w:val="0"/>
          <w:color w:val="auto"/>
          <w:sz w:val="24"/>
          <w:lang w:val="en-US" w:eastAsia="en-US"/>
        </w:rPr>
      </w:pPr>
      <w:r>
        <w:t>Appendix 1</w:t>
      </w:r>
      <w:r>
        <w:rPr>
          <w:rFonts w:asciiTheme="minorHAnsi" w:eastAsiaTheme="minorEastAsia" w:hAnsiTheme="minorHAnsi" w:cstheme="minorBidi"/>
          <w:b w:val="0"/>
          <w:bCs w:val="0"/>
          <w:color w:val="auto"/>
          <w:sz w:val="24"/>
          <w:lang w:val="en-US" w:eastAsia="en-US"/>
        </w:rPr>
        <w:tab/>
      </w:r>
      <w:r>
        <w:t xml:space="preserve"> Data collection forms</w:t>
      </w:r>
      <w:r>
        <w:tab/>
      </w:r>
      <w:r>
        <w:fldChar w:fldCharType="begin"/>
      </w:r>
      <w:r>
        <w:instrText xml:space="preserve"> PAGEREF _Toc461789324 \h </w:instrText>
      </w:r>
      <w:r>
        <w:fldChar w:fldCharType="separate"/>
      </w:r>
      <w:r>
        <w:t>16</w:t>
      </w:r>
      <w:r>
        <w:fldChar w:fldCharType="end"/>
      </w:r>
    </w:p>
    <w:p w14:paraId="16DB65F9" w14:textId="77777777" w:rsidR="000A6D03" w:rsidRDefault="000A6D03">
      <w:pPr>
        <w:pStyle w:val="TOC1"/>
        <w:tabs>
          <w:tab w:val="left" w:pos="1440"/>
        </w:tabs>
        <w:rPr>
          <w:rFonts w:asciiTheme="minorHAnsi" w:eastAsiaTheme="minorEastAsia" w:hAnsiTheme="minorHAnsi" w:cstheme="minorBidi"/>
          <w:b w:val="0"/>
          <w:bCs w:val="0"/>
          <w:color w:val="auto"/>
          <w:sz w:val="24"/>
          <w:lang w:val="en-US" w:eastAsia="en-US"/>
        </w:rPr>
      </w:pPr>
      <w:r>
        <w:t>Appendix 2</w:t>
      </w:r>
      <w:r>
        <w:rPr>
          <w:rFonts w:asciiTheme="minorHAnsi" w:eastAsiaTheme="minorEastAsia" w:hAnsiTheme="minorHAnsi" w:cstheme="minorBidi"/>
          <w:b w:val="0"/>
          <w:bCs w:val="0"/>
          <w:color w:val="auto"/>
          <w:sz w:val="24"/>
          <w:lang w:val="en-US" w:eastAsia="en-US"/>
        </w:rPr>
        <w:tab/>
      </w:r>
      <w:r>
        <w:t xml:space="preserve"> Data entry form</w:t>
      </w:r>
      <w:r>
        <w:tab/>
      </w:r>
      <w:r>
        <w:fldChar w:fldCharType="begin"/>
      </w:r>
      <w:r>
        <w:instrText xml:space="preserve"> PAGEREF _Toc461789325 \h </w:instrText>
      </w:r>
      <w:r>
        <w:fldChar w:fldCharType="separate"/>
      </w:r>
      <w:r>
        <w:t>23</w:t>
      </w:r>
      <w:r>
        <w:fldChar w:fldCharType="end"/>
      </w:r>
    </w:p>
    <w:p w14:paraId="74553873" w14:textId="44819546" w:rsidR="00D20FD9" w:rsidRPr="00656950" w:rsidRDefault="00EE1EB7">
      <w:pPr>
        <w:rPr>
          <w:rFonts w:cs="Arial"/>
        </w:rPr>
      </w:pPr>
      <w:r w:rsidRPr="00656950">
        <w:rPr>
          <w:rFonts w:cs="Arial"/>
          <w:noProof/>
        </w:rPr>
        <w:fldChar w:fldCharType="end"/>
      </w:r>
    </w:p>
    <w:p w14:paraId="2885A91D" w14:textId="77889948" w:rsidR="005A7C4C" w:rsidRPr="00656950" w:rsidRDefault="005A7C4C" w:rsidP="005A7C4C">
      <w:pPr>
        <w:rPr>
          <w:rFonts w:cs="Arial"/>
        </w:rPr>
      </w:pPr>
    </w:p>
    <w:p w14:paraId="426BD9F4" w14:textId="77777777" w:rsidR="00D20FD9" w:rsidRPr="00656950" w:rsidRDefault="00D20FD9">
      <w:pPr>
        <w:rPr>
          <w:rFonts w:cs="Arial"/>
        </w:rPr>
        <w:sectPr w:rsidR="00D20FD9" w:rsidRPr="00656950">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oddPage"/>
          <w:pgSz w:w="11906" w:h="16838" w:code="9"/>
          <w:pgMar w:top="1440" w:right="1440" w:bottom="1440" w:left="1440" w:header="576" w:footer="576" w:gutter="0"/>
          <w:pgNumType w:fmt="lowerRoman"/>
          <w:cols w:space="720"/>
          <w:titlePg/>
        </w:sectPr>
      </w:pPr>
    </w:p>
    <w:p w14:paraId="3E9548B2" w14:textId="77777777" w:rsidR="00D20FD9" w:rsidRPr="00656950" w:rsidRDefault="000A1B67">
      <w:pPr>
        <w:pStyle w:val="Heading1"/>
      </w:pPr>
      <w:bookmarkStart w:id="1" w:name="_Toc461789295"/>
      <w:r w:rsidRPr="00656950">
        <w:t>Introduction</w:t>
      </w:r>
      <w:bookmarkEnd w:id="1"/>
    </w:p>
    <w:p w14:paraId="7A7A08DB" w14:textId="4E6D5F35" w:rsidR="00493F6C" w:rsidRPr="00656950" w:rsidRDefault="00BC7B83" w:rsidP="00493F6C">
      <w:pPr>
        <w:rPr>
          <w:rFonts w:cs="Arial"/>
        </w:rPr>
      </w:pPr>
      <w:r w:rsidRPr="00656950">
        <w:rPr>
          <w:rFonts w:cs="Arial"/>
        </w:rPr>
        <w:t xml:space="preserve">The </w:t>
      </w:r>
      <w:r w:rsidRPr="00656950">
        <w:rPr>
          <w:rStyle w:val="Emphasis"/>
          <w:rFonts w:cs="Arial"/>
        </w:rPr>
        <w:t>National Standard for User-applied Labelling of Injectable Medicines, Fluids and Lines</w:t>
      </w:r>
      <w:r w:rsidRPr="00656950">
        <w:rPr>
          <w:rFonts w:cs="Arial"/>
        </w:rPr>
        <w:t xml:space="preserve"> (the Labelling Standard)</w:t>
      </w:r>
      <w:r w:rsidR="006722EC" w:rsidRPr="00656950">
        <w:rPr>
          <w:rFonts w:cs="Arial"/>
          <w:vertAlign w:val="superscript"/>
        </w:rPr>
        <w:t>1</w:t>
      </w:r>
      <w:r w:rsidRPr="00656950">
        <w:rPr>
          <w:rFonts w:cs="Arial"/>
        </w:rPr>
        <w:t xml:space="preserve"> sets out the minimum requirements for labelling medicines and fluids that have been removed from their original packaging.</w:t>
      </w:r>
      <w:r w:rsidR="005609FA" w:rsidRPr="00656950">
        <w:rPr>
          <w:rFonts w:cs="Arial"/>
        </w:rPr>
        <w:t xml:space="preserve"> </w:t>
      </w:r>
      <w:r w:rsidR="00493F6C" w:rsidRPr="00656950">
        <w:rPr>
          <w:rFonts w:cs="Arial"/>
        </w:rPr>
        <w:t>Health services seeking accreditation under the Australian Health Service Safety and Quality Accreditation scheme are required to provide evidence of Labelling Standard implementation.</w:t>
      </w:r>
    </w:p>
    <w:p w14:paraId="0576BA21" w14:textId="68AC12B5" w:rsidR="00493F6C" w:rsidRPr="00656950" w:rsidRDefault="00493F6C" w:rsidP="00493F6C">
      <w:pPr>
        <w:rPr>
          <w:rFonts w:cs="Arial"/>
        </w:rPr>
      </w:pPr>
      <w:r w:rsidRPr="00656950">
        <w:rPr>
          <w:rFonts w:cs="Arial"/>
        </w:rPr>
        <w:t>Implementing relevant action items in the National Safety and Quality Health Service (NSQHS) Standards</w:t>
      </w:r>
      <w:r w:rsidR="006722EC" w:rsidRPr="00656950">
        <w:rPr>
          <w:rFonts w:cs="Arial"/>
          <w:vertAlign w:val="superscript"/>
        </w:rPr>
        <w:t>2</w:t>
      </w:r>
      <w:r w:rsidRPr="00656950">
        <w:rPr>
          <w:rFonts w:cs="Arial"/>
        </w:rPr>
        <w:t xml:space="preserve"> will assist clinicians to safely prescribe, dispense and administer injectable medicines. Implementation of the Labelling Standard, as part of Medication Safety Standard 4, is a mandatory requirement for meeting the NSQHS Standards.</w:t>
      </w:r>
    </w:p>
    <w:p w14:paraId="54BB19F1" w14:textId="54EA5E6D" w:rsidR="000A1B67" w:rsidRPr="00656950" w:rsidRDefault="00493F6C" w:rsidP="00244DD8">
      <w:pPr>
        <w:rPr>
          <w:rFonts w:cs="Arial"/>
        </w:rPr>
      </w:pPr>
      <w:r w:rsidRPr="00656950">
        <w:rPr>
          <w:rFonts w:cs="Arial"/>
        </w:rPr>
        <w:t>Health services seeking accreditation are required to undertake regular assessments of injectable medicines management procedures in all clinical areas to identify risks and take action to reduce these risks. T</w:t>
      </w:r>
      <w:r w:rsidR="00BC7B83" w:rsidRPr="00656950">
        <w:rPr>
          <w:rFonts w:cs="Arial"/>
        </w:rPr>
        <w:t xml:space="preserve">his </w:t>
      </w:r>
      <w:r w:rsidR="00976C6B" w:rsidRPr="00656950">
        <w:rPr>
          <w:rFonts w:cs="Arial"/>
        </w:rPr>
        <w:t xml:space="preserve">audit tool user </w:t>
      </w:r>
      <w:r w:rsidR="00BC7B83" w:rsidRPr="00656950">
        <w:rPr>
          <w:rFonts w:cs="Arial"/>
        </w:rPr>
        <w:t>guide is for use by people conducting an audit of compliance with the Labelling Standard in healthcare facilities. It is accompanied by Microsoft Excel spreadsheets for data collection and data entry. Sample sizes for each area are indicated, as well as definitions for each hospital type. Detailed information about data collection and entry is also provided.</w:t>
      </w:r>
    </w:p>
    <w:p w14:paraId="1935FF13" w14:textId="77777777" w:rsidR="00E923B5" w:rsidRPr="00656950" w:rsidRDefault="00E923B5" w:rsidP="00E923B5">
      <w:pPr>
        <w:pStyle w:val="Heading1"/>
      </w:pPr>
      <w:bookmarkStart w:id="2" w:name="_Toc461789296"/>
      <w:r w:rsidRPr="00656950">
        <w:t>Audit scope</w:t>
      </w:r>
      <w:bookmarkEnd w:id="2"/>
    </w:p>
    <w:p w14:paraId="3F9C4F91" w14:textId="357ABC8D" w:rsidR="00271A71" w:rsidRPr="00656950" w:rsidRDefault="00E923B5" w:rsidP="00244DD8">
      <w:pPr>
        <w:pStyle w:val="Heading2"/>
      </w:pPr>
      <w:bookmarkStart w:id="3" w:name="_Toc461789297"/>
      <w:r w:rsidRPr="00656950">
        <w:t>Sample s</w:t>
      </w:r>
      <w:r w:rsidR="000A1B67" w:rsidRPr="00656950">
        <w:t>election</w:t>
      </w:r>
      <w:bookmarkEnd w:id="3"/>
    </w:p>
    <w:p w14:paraId="27907527" w14:textId="5887CE45" w:rsidR="00BC7B83" w:rsidRPr="00656950" w:rsidRDefault="000A1B67" w:rsidP="000A1B67">
      <w:pPr>
        <w:rPr>
          <w:rFonts w:cs="Arial"/>
        </w:rPr>
      </w:pPr>
      <w:r w:rsidRPr="00656950">
        <w:rPr>
          <w:rFonts w:cs="Arial"/>
        </w:rPr>
        <w:t xml:space="preserve">A random sample of inpatients </w:t>
      </w:r>
      <w:r w:rsidR="002E43EB" w:rsidRPr="00656950">
        <w:rPr>
          <w:rFonts w:cs="Arial"/>
        </w:rPr>
        <w:t>should</w:t>
      </w:r>
      <w:r w:rsidRPr="00656950">
        <w:rPr>
          <w:rFonts w:cs="Arial"/>
        </w:rPr>
        <w:t xml:space="preserve"> be selected </w:t>
      </w:r>
      <w:r w:rsidR="00976C6B" w:rsidRPr="00656950">
        <w:rPr>
          <w:rFonts w:cs="Arial"/>
        </w:rPr>
        <w:t>from</w:t>
      </w:r>
      <w:r w:rsidRPr="00656950">
        <w:rPr>
          <w:rFonts w:cs="Arial"/>
        </w:rPr>
        <w:t xml:space="preserve"> each </w:t>
      </w:r>
      <w:r w:rsidR="00976C6B" w:rsidRPr="00656950">
        <w:rPr>
          <w:rFonts w:cs="Arial"/>
        </w:rPr>
        <w:t xml:space="preserve">clinical </w:t>
      </w:r>
      <w:r w:rsidRPr="00656950">
        <w:rPr>
          <w:rFonts w:cs="Arial"/>
        </w:rPr>
        <w:t>area</w:t>
      </w:r>
      <w:r w:rsidR="00976C6B" w:rsidRPr="00656950">
        <w:rPr>
          <w:rFonts w:cs="Arial"/>
        </w:rPr>
        <w:t>,</w:t>
      </w:r>
      <w:r w:rsidRPr="00656950">
        <w:rPr>
          <w:rFonts w:cs="Arial"/>
        </w:rPr>
        <w:t xml:space="preserve"> as detailed in Table 1. </w:t>
      </w:r>
      <w:r w:rsidR="00271A71" w:rsidRPr="00656950">
        <w:rPr>
          <w:rFonts w:cs="Arial"/>
        </w:rPr>
        <w:t xml:space="preserve">At least one ward/unit of each type should be included </w:t>
      </w:r>
      <w:r w:rsidR="005609FA" w:rsidRPr="00656950">
        <w:rPr>
          <w:rFonts w:cs="Arial"/>
        </w:rPr>
        <w:t xml:space="preserve">if </w:t>
      </w:r>
      <w:r w:rsidR="00271A71" w:rsidRPr="00656950">
        <w:rPr>
          <w:rFonts w:cs="Arial"/>
        </w:rPr>
        <w:t>there are multiple wards/units within the inclusion list. Where possible, include one or more</w:t>
      </w:r>
      <w:r w:rsidR="0090520F" w:rsidRPr="00656950">
        <w:rPr>
          <w:rFonts w:cs="Arial"/>
        </w:rPr>
        <w:t xml:space="preserve"> </w:t>
      </w:r>
      <w:r w:rsidR="002E43EB" w:rsidRPr="00656950">
        <w:rPr>
          <w:rFonts w:cs="Arial"/>
        </w:rPr>
        <w:t>closed</w:t>
      </w:r>
      <w:r w:rsidR="005609FA" w:rsidRPr="00656950">
        <w:rPr>
          <w:rFonts w:cs="Arial"/>
        </w:rPr>
        <w:t>-</w:t>
      </w:r>
      <w:r w:rsidR="002E43EB" w:rsidRPr="00656950">
        <w:rPr>
          <w:rFonts w:cs="Arial"/>
        </w:rPr>
        <w:t>practice environments</w:t>
      </w:r>
      <w:r w:rsidR="005609FA" w:rsidRPr="00656950">
        <w:rPr>
          <w:rFonts w:cs="Arial"/>
        </w:rPr>
        <w:t>, such as</w:t>
      </w:r>
      <w:r w:rsidR="002E43EB" w:rsidRPr="00656950">
        <w:rPr>
          <w:rFonts w:cs="Arial"/>
        </w:rPr>
        <w:t xml:space="preserve"> </w:t>
      </w:r>
      <w:r w:rsidR="00271A71" w:rsidRPr="00656950">
        <w:rPr>
          <w:rFonts w:cs="Arial"/>
        </w:rPr>
        <w:t xml:space="preserve">endoscopy, radiology, </w:t>
      </w:r>
      <w:r w:rsidR="002E43EB" w:rsidRPr="00656950">
        <w:rPr>
          <w:rFonts w:cs="Arial"/>
        </w:rPr>
        <w:t>operating room</w:t>
      </w:r>
      <w:r w:rsidR="00271A71" w:rsidRPr="00656950">
        <w:rPr>
          <w:rFonts w:cs="Arial"/>
        </w:rPr>
        <w:t xml:space="preserve"> </w:t>
      </w:r>
      <w:r w:rsidR="0090520F" w:rsidRPr="00656950">
        <w:rPr>
          <w:rFonts w:cs="Arial"/>
        </w:rPr>
        <w:t>and</w:t>
      </w:r>
      <w:r w:rsidR="00271A71" w:rsidRPr="00656950">
        <w:rPr>
          <w:rFonts w:cs="Arial"/>
        </w:rPr>
        <w:t xml:space="preserve"> cardiac catheter laboratory. </w:t>
      </w:r>
      <w:r w:rsidR="009D21E0" w:rsidRPr="00656950">
        <w:rPr>
          <w:rFonts w:cs="Arial"/>
        </w:rPr>
        <w:t>A</w:t>
      </w:r>
      <w:r w:rsidR="005609FA" w:rsidRPr="00656950">
        <w:rPr>
          <w:rFonts w:cs="Arial"/>
        </w:rPr>
        <w:t>n a</w:t>
      </w:r>
      <w:r w:rsidR="009D21E0" w:rsidRPr="00656950">
        <w:rPr>
          <w:rFonts w:cs="Arial"/>
        </w:rPr>
        <w:t xml:space="preserve">udit should be conducted </w:t>
      </w:r>
      <w:r w:rsidR="00271A71" w:rsidRPr="00656950">
        <w:rPr>
          <w:rFonts w:cs="Arial"/>
        </w:rPr>
        <w:t xml:space="preserve">at each </w:t>
      </w:r>
      <w:r w:rsidR="0090520F" w:rsidRPr="00656950">
        <w:rPr>
          <w:rFonts w:cs="Arial"/>
        </w:rPr>
        <w:t>hospital</w:t>
      </w:r>
      <w:r w:rsidR="00271A71" w:rsidRPr="00656950">
        <w:rPr>
          <w:rFonts w:cs="Arial"/>
        </w:rPr>
        <w:t xml:space="preserve"> where there are multiple hospitals within a network</w:t>
      </w:r>
      <w:r w:rsidR="0090520F" w:rsidRPr="00656950">
        <w:rPr>
          <w:rFonts w:cs="Arial"/>
        </w:rPr>
        <w:t>.</w:t>
      </w:r>
    </w:p>
    <w:p w14:paraId="6BEB3328" w14:textId="6D011EBB" w:rsidR="000A1B67" w:rsidRPr="00656950" w:rsidRDefault="000A1B67" w:rsidP="000A1B67">
      <w:pPr>
        <w:rPr>
          <w:rFonts w:cs="Arial"/>
        </w:rPr>
      </w:pPr>
      <w:r w:rsidRPr="00656950">
        <w:rPr>
          <w:rFonts w:cs="Arial"/>
        </w:rPr>
        <w:t>To reduce the risk of an individual staff member’s practices affecting data, it is recommended that patients under the care of different staff members are included in the audit.</w:t>
      </w:r>
    </w:p>
    <w:p w14:paraId="39166524" w14:textId="77777777" w:rsidR="000A1B67" w:rsidRPr="00656950" w:rsidRDefault="00483C49" w:rsidP="00483C49">
      <w:pPr>
        <w:pStyle w:val="TableName"/>
        <w:rPr>
          <w:rFonts w:cs="Arial"/>
        </w:rPr>
      </w:pPr>
      <w:bookmarkStart w:id="4" w:name="_Toc453326126"/>
      <w:r w:rsidRPr="00656950">
        <w:rPr>
          <w:rFonts w:cs="Arial"/>
        </w:rPr>
        <w:t>Table 1</w:t>
      </w:r>
      <w:r w:rsidRPr="00656950">
        <w:rPr>
          <w:rFonts w:cs="Arial"/>
        </w:rPr>
        <w:tab/>
      </w:r>
      <w:r w:rsidR="000A1B67" w:rsidRPr="00656950">
        <w:rPr>
          <w:rFonts w:cs="Arial"/>
        </w:rPr>
        <w:t>Sample sizes and data collection form by clinical area</w:t>
      </w:r>
      <w:bookmarkEnd w:id="4"/>
    </w:p>
    <w:tbl>
      <w:tblPr>
        <w:tblStyle w:val="TableGrid"/>
        <w:tblW w:w="0" w:type="auto"/>
        <w:tblLook w:val="0600" w:firstRow="0" w:lastRow="0" w:firstColumn="0" w:lastColumn="0" w:noHBand="1" w:noVBand="1"/>
        <w:tblDescription w:val="Clinical area, number of patients to audit and which data collection form to use"/>
      </w:tblPr>
      <w:tblGrid>
        <w:gridCol w:w="3671"/>
        <w:gridCol w:w="2107"/>
        <w:gridCol w:w="3464"/>
      </w:tblGrid>
      <w:tr w:rsidR="00ED0A0F" w:rsidRPr="00656950" w14:paraId="5D7023C0" w14:textId="77777777" w:rsidTr="00F32CB7">
        <w:trPr>
          <w:tblHeader/>
        </w:trPr>
        <w:tc>
          <w:tcPr>
            <w:tcW w:w="0" w:type="auto"/>
          </w:tcPr>
          <w:p w14:paraId="2B32E73A" w14:textId="77777777" w:rsidR="00ED0A0F" w:rsidRPr="00656950" w:rsidRDefault="00ED0A0F" w:rsidP="00E923B5">
            <w:pPr>
              <w:pStyle w:val="TableHeading"/>
              <w:keepNext w:val="0"/>
              <w:rPr>
                <w:rFonts w:cs="Arial"/>
              </w:rPr>
            </w:pPr>
            <w:r w:rsidRPr="00656950">
              <w:rPr>
                <w:rFonts w:cs="Arial"/>
              </w:rPr>
              <w:t xml:space="preserve">Clinical area </w:t>
            </w:r>
          </w:p>
        </w:tc>
        <w:tc>
          <w:tcPr>
            <w:tcW w:w="2107" w:type="dxa"/>
          </w:tcPr>
          <w:p w14:paraId="5ADD6B0B" w14:textId="72F74939" w:rsidR="00ED0A0F" w:rsidRPr="00656950" w:rsidRDefault="00ED0A0F" w:rsidP="004C48BC">
            <w:pPr>
              <w:pStyle w:val="TableHeading"/>
              <w:keepNext w:val="0"/>
              <w:jc w:val="center"/>
              <w:rPr>
                <w:rFonts w:cs="Arial"/>
              </w:rPr>
            </w:pPr>
            <w:r w:rsidRPr="00656950">
              <w:rPr>
                <w:rFonts w:cs="Arial"/>
              </w:rPr>
              <w:t xml:space="preserve">Target sample size </w:t>
            </w:r>
            <w:r w:rsidR="00E20F49" w:rsidRPr="00656950">
              <w:rPr>
                <w:rFonts w:cs="Arial"/>
              </w:rPr>
              <w:br/>
            </w:r>
            <w:r w:rsidR="00B92C15" w:rsidRPr="00656950">
              <w:rPr>
                <w:rFonts w:cs="Arial"/>
              </w:rPr>
              <w:t>(</w:t>
            </w:r>
            <w:r w:rsidR="004C48BC" w:rsidRPr="00656950">
              <w:rPr>
                <w:rFonts w:cs="Arial"/>
              </w:rPr>
              <w:t xml:space="preserve">no. of </w:t>
            </w:r>
            <w:r w:rsidR="00B92C15" w:rsidRPr="00656950">
              <w:rPr>
                <w:rFonts w:cs="Arial"/>
              </w:rPr>
              <w:t>patients)</w:t>
            </w:r>
            <w:r w:rsidR="00B92C15" w:rsidRPr="00656950">
              <w:rPr>
                <w:rFonts w:cs="Arial"/>
                <w:vertAlign w:val="superscript"/>
              </w:rPr>
              <w:t>a</w:t>
            </w:r>
          </w:p>
        </w:tc>
        <w:tc>
          <w:tcPr>
            <w:tcW w:w="3464" w:type="dxa"/>
          </w:tcPr>
          <w:p w14:paraId="7B607011" w14:textId="5F04DAD3" w:rsidR="00ED0A0F" w:rsidRPr="00656950" w:rsidRDefault="00ED0A0F" w:rsidP="00976C6B">
            <w:pPr>
              <w:pStyle w:val="TableHeading"/>
              <w:keepNext w:val="0"/>
              <w:rPr>
                <w:rFonts w:cs="Arial"/>
              </w:rPr>
            </w:pPr>
            <w:r w:rsidRPr="00656950">
              <w:rPr>
                <w:rFonts w:cs="Arial"/>
                <w:noProof/>
                <w:lang w:val="en-US" w:eastAsia="en-US"/>
              </w:rPr>
              <w:drawing>
                <wp:inline distT="0" distB="0" distL="0" distR="0" wp14:anchorId="0F051B29" wp14:editId="51EF9E61">
                  <wp:extent cx="11430" cy="1143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656950">
              <w:rPr>
                <w:rFonts w:cs="Arial"/>
              </w:rPr>
              <w:t>Data collection form</w:t>
            </w:r>
          </w:p>
        </w:tc>
      </w:tr>
      <w:tr w:rsidR="00ED0A0F" w:rsidRPr="00656950" w14:paraId="57315B46" w14:textId="77777777" w:rsidTr="00F32CB7">
        <w:tc>
          <w:tcPr>
            <w:tcW w:w="0" w:type="auto"/>
          </w:tcPr>
          <w:p w14:paraId="3218546B" w14:textId="77777777" w:rsidR="00ED0A0F" w:rsidRPr="00656950" w:rsidRDefault="00ED0A0F" w:rsidP="00E923B5">
            <w:pPr>
              <w:pStyle w:val="TableText"/>
              <w:keepNext w:val="0"/>
              <w:rPr>
                <w:rFonts w:cs="Arial"/>
              </w:rPr>
            </w:pPr>
            <w:r w:rsidRPr="00656950">
              <w:rPr>
                <w:rFonts w:cs="Arial"/>
              </w:rPr>
              <w:t xml:space="preserve">Medical ward (including subacute) </w:t>
            </w:r>
          </w:p>
        </w:tc>
        <w:tc>
          <w:tcPr>
            <w:tcW w:w="2107" w:type="dxa"/>
          </w:tcPr>
          <w:p w14:paraId="6A6B5447" w14:textId="3222B695" w:rsidR="00ED0A0F" w:rsidRPr="00656950" w:rsidRDefault="00ED0A0F" w:rsidP="004C48BC">
            <w:pPr>
              <w:pStyle w:val="TableText"/>
              <w:keepNext w:val="0"/>
              <w:jc w:val="center"/>
              <w:rPr>
                <w:rFonts w:cs="Arial"/>
              </w:rPr>
            </w:pPr>
            <w:r w:rsidRPr="00656950">
              <w:rPr>
                <w:rFonts w:cs="Arial"/>
              </w:rPr>
              <w:t>6</w:t>
            </w:r>
          </w:p>
        </w:tc>
        <w:tc>
          <w:tcPr>
            <w:tcW w:w="3464" w:type="dxa"/>
          </w:tcPr>
          <w:p w14:paraId="328D059B" w14:textId="54BDD172" w:rsidR="00ED0A0F" w:rsidRPr="00656950" w:rsidRDefault="00ED0A0F" w:rsidP="00976C6B">
            <w:pPr>
              <w:pStyle w:val="TableText"/>
              <w:keepNext w:val="0"/>
              <w:rPr>
                <w:rFonts w:cs="Arial"/>
              </w:rPr>
            </w:pPr>
            <w:r w:rsidRPr="00656950">
              <w:rPr>
                <w:rFonts w:cs="Arial"/>
              </w:rPr>
              <w:t xml:space="preserve">Open-practice environment </w:t>
            </w:r>
          </w:p>
        </w:tc>
      </w:tr>
      <w:tr w:rsidR="00ED0A0F" w:rsidRPr="00656950" w14:paraId="50411AC5" w14:textId="77777777" w:rsidTr="00F32CB7">
        <w:tc>
          <w:tcPr>
            <w:tcW w:w="0" w:type="auto"/>
          </w:tcPr>
          <w:p w14:paraId="1B876E83" w14:textId="77777777" w:rsidR="00ED0A0F" w:rsidRPr="00656950" w:rsidRDefault="00ED0A0F" w:rsidP="00E923B5">
            <w:pPr>
              <w:pStyle w:val="TableText"/>
              <w:keepNext w:val="0"/>
              <w:rPr>
                <w:rFonts w:cs="Arial"/>
              </w:rPr>
            </w:pPr>
            <w:r w:rsidRPr="00656950">
              <w:rPr>
                <w:rFonts w:cs="Arial"/>
              </w:rPr>
              <w:t xml:space="preserve">Surgical ward </w:t>
            </w:r>
          </w:p>
        </w:tc>
        <w:tc>
          <w:tcPr>
            <w:tcW w:w="2107" w:type="dxa"/>
          </w:tcPr>
          <w:p w14:paraId="35A76883" w14:textId="78C34419" w:rsidR="00ED0A0F" w:rsidRPr="00656950" w:rsidRDefault="00ED0A0F" w:rsidP="004C48BC">
            <w:pPr>
              <w:pStyle w:val="TableText"/>
              <w:keepNext w:val="0"/>
              <w:jc w:val="center"/>
              <w:rPr>
                <w:rFonts w:cs="Arial"/>
              </w:rPr>
            </w:pPr>
            <w:r w:rsidRPr="00656950">
              <w:rPr>
                <w:rFonts w:cs="Arial"/>
              </w:rPr>
              <w:t>6</w:t>
            </w:r>
          </w:p>
        </w:tc>
        <w:tc>
          <w:tcPr>
            <w:tcW w:w="3464" w:type="dxa"/>
          </w:tcPr>
          <w:p w14:paraId="72614A05" w14:textId="1EDDA03F" w:rsidR="00ED0A0F" w:rsidRPr="00656950" w:rsidRDefault="00ED0A0F" w:rsidP="00E923B5">
            <w:pPr>
              <w:pStyle w:val="TableText"/>
              <w:keepNext w:val="0"/>
              <w:rPr>
                <w:rFonts w:cs="Arial"/>
              </w:rPr>
            </w:pPr>
            <w:r w:rsidRPr="00656950">
              <w:rPr>
                <w:rFonts w:cs="Arial"/>
              </w:rPr>
              <w:t xml:space="preserve">Open-practice environment </w:t>
            </w:r>
          </w:p>
        </w:tc>
      </w:tr>
      <w:tr w:rsidR="00ED0A0F" w:rsidRPr="00656950" w14:paraId="6130085D" w14:textId="77777777" w:rsidTr="00F32CB7">
        <w:tc>
          <w:tcPr>
            <w:tcW w:w="0" w:type="auto"/>
          </w:tcPr>
          <w:p w14:paraId="6CACCE55" w14:textId="77777777" w:rsidR="00ED0A0F" w:rsidRPr="00656950" w:rsidRDefault="00ED0A0F" w:rsidP="00E923B5">
            <w:pPr>
              <w:pStyle w:val="TableText"/>
              <w:keepNext w:val="0"/>
              <w:rPr>
                <w:rFonts w:cs="Arial"/>
              </w:rPr>
            </w:pPr>
            <w:r w:rsidRPr="00656950">
              <w:rPr>
                <w:rFonts w:cs="Arial"/>
              </w:rPr>
              <w:t xml:space="preserve">Paediatric ward </w:t>
            </w:r>
          </w:p>
        </w:tc>
        <w:tc>
          <w:tcPr>
            <w:tcW w:w="2107" w:type="dxa"/>
          </w:tcPr>
          <w:p w14:paraId="3C7479C2" w14:textId="76186858" w:rsidR="00ED0A0F" w:rsidRPr="00656950" w:rsidRDefault="00ED0A0F" w:rsidP="004C48BC">
            <w:pPr>
              <w:pStyle w:val="TableText"/>
              <w:keepNext w:val="0"/>
              <w:jc w:val="center"/>
              <w:rPr>
                <w:rFonts w:cs="Arial"/>
              </w:rPr>
            </w:pPr>
            <w:r w:rsidRPr="00656950">
              <w:rPr>
                <w:rFonts w:cs="Arial"/>
              </w:rPr>
              <w:t>6</w:t>
            </w:r>
          </w:p>
        </w:tc>
        <w:tc>
          <w:tcPr>
            <w:tcW w:w="3464" w:type="dxa"/>
          </w:tcPr>
          <w:p w14:paraId="5B6FCA16" w14:textId="6408D911" w:rsidR="00ED0A0F" w:rsidRPr="00656950" w:rsidRDefault="00ED0A0F" w:rsidP="00E923B5">
            <w:pPr>
              <w:pStyle w:val="TableText"/>
              <w:keepNext w:val="0"/>
              <w:rPr>
                <w:rFonts w:cs="Arial"/>
              </w:rPr>
            </w:pPr>
            <w:r w:rsidRPr="00656950">
              <w:rPr>
                <w:rFonts w:cs="Arial"/>
              </w:rPr>
              <w:t xml:space="preserve">Open-practice environment </w:t>
            </w:r>
          </w:p>
        </w:tc>
      </w:tr>
      <w:tr w:rsidR="00ED0A0F" w:rsidRPr="00656950" w14:paraId="0998D5DA" w14:textId="77777777" w:rsidTr="00F32CB7">
        <w:tc>
          <w:tcPr>
            <w:tcW w:w="0" w:type="auto"/>
          </w:tcPr>
          <w:p w14:paraId="37A003FF" w14:textId="5572E0AA" w:rsidR="00ED0A0F" w:rsidRPr="00656950" w:rsidRDefault="00ED0A0F" w:rsidP="00E923B5">
            <w:pPr>
              <w:pStyle w:val="TableText"/>
              <w:keepNext w:val="0"/>
              <w:rPr>
                <w:rFonts w:cs="Arial"/>
              </w:rPr>
            </w:pPr>
            <w:r w:rsidRPr="00656950">
              <w:rPr>
                <w:rFonts w:cs="Arial"/>
              </w:rPr>
              <w:t xml:space="preserve">Emergency department </w:t>
            </w:r>
          </w:p>
        </w:tc>
        <w:tc>
          <w:tcPr>
            <w:tcW w:w="2107" w:type="dxa"/>
          </w:tcPr>
          <w:p w14:paraId="10C62947" w14:textId="2167DC26" w:rsidR="00ED0A0F" w:rsidRPr="00656950" w:rsidRDefault="00ED0A0F" w:rsidP="004C48BC">
            <w:pPr>
              <w:pStyle w:val="TableText"/>
              <w:keepNext w:val="0"/>
              <w:jc w:val="center"/>
              <w:rPr>
                <w:rFonts w:cs="Arial"/>
              </w:rPr>
            </w:pPr>
            <w:r w:rsidRPr="00656950">
              <w:rPr>
                <w:rFonts w:cs="Arial"/>
              </w:rPr>
              <w:t>6</w:t>
            </w:r>
          </w:p>
        </w:tc>
        <w:tc>
          <w:tcPr>
            <w:tcW w:w="3464" w:type="dxa"/>
          </w:tcPr>
          <w:p w14:paraId="1D2A41E4" w14:textId="73792D66" w:rsidR="00ED0A0F" w:rsidRPr="00656950" w:rsidRDefault="00ED0A0F" w:rsidP="00976C6B">
            <w:pPr>
              <w:pStyle w:val="TableText"/>
              <w:keepNext w:val="0"/>
              <w:rPr>
                <w:rFonts w:cs="Arial"/>
              </w:rPr>
            </w:pPr>
            <w:r w:rsidRPr="00656950">
              <w:rPr>
                <w:rFonts w:cs="Arial"/>
              </w:rPr>
              <w:t xml:space="preserve">Open-practice environment: intensive </w:t>
            </w:r>
          </w:p>
        </w:tc>
      </w:tr>
      <w:tr w:rsidR="00ED0A0F" w:rsidRPr="00656950" w14:paraId="74182A4D" w14:textId="77777777" w:rsidTr="00F32CB7">
        <w:tc>
          <w:tcPr>
            <w:tcW w:w="0" w:type="auto"/>
          </w:tcPr>
          <w:p w14:paraId="4750D028" w14:textId="32242187" w:rsidR="00ED0A0F" w:rsidRPr="00656950" w:rsidRDefault="00ED0A0F" w:rsidP="00E923B5">
            <w:pPr>
              <w:pStyle w:val="TableText"/>
              <w:keepNext w:val="0"/>
              <w:rPr>
                <w:rFonts w:cs="Arial"/>
              </w:rPr>
            </w:pPr>
            <w:r w:rsidRPr="00656950">
              <w:rPr>
                <w:rFonts w:cs="Arial"/>
              </w:rPr>
              <w:t>Intensive care unit</w:t>
            </w:r>
          </w:p>
        </w:tc>
        <w:tc>
          <w:tcPr>
            <w:tcW w:w="2107" w:type="dxa"/>
          </w:tcPr>
          <w:p w14:paraId="024E5EB5" w14:textId="2875721A" w:rsidR="00ED0A0F" w:rsidRPr="00656950" w:rsidRDefault="00231807" w:rsidP="004C48BC">
            <w:pPr>
              <w:pStyle w:val="TableText"/>
              <w:keepNext w:val="0"/>
              <w:jc w:val="center"/>
              <w:rPr>
                <w:rFonts w:cs="Arial"/>
              </w:rPr>
            </w:pPr>
            <w:r w:rsidRPr="00656950">
              <w:rPr>
                <w:rFonts w:cs="Arial"/>
              </w:rPr>
              <w:t>4</w:t>
            </w:r>
          </w:p>
        </w:tc>
        <w:tc>
          <w:tcPr>
            <w:tcW w:w="3464" w:type="dxa"/>
          </w:tcPr>
          <w:p w14:paraId="139406DF" w14:textId="39D4EA0A" w:rsidR="00ED0A0F" w:rsidRPr="00656950" w:rsidRDefault="00ED0A0F" w:rsidP="00976C6B">
            <w:pPr>
              <w:pStyle w:val="TableText"/>
              <w:keepNext w:val="0"/>
              <w:rPr>
                <w:rFonts w:cs="Arial"/>
              </w:rPr>
            </w:pPr>
            <w:r w:rsidRPr="00656950">
              <w:rPr>
                <w:rFonts w:cs="Arial"/>
              </w:rPr>
              <w:t xml:space="preserve">Open-practice environment: Intensive </w:t>
            </w:r>
          </w:p>
        </w:tc>
      </w:tr>
      <w:tr w:rsidR="00ED0A0F" w:rsidRPr="00656950" w14:paraId="629050CE" w14:textId="77777777" w:rsidTr="00F32CB7">
        <w:tc>
          <w:tcPr>
            <w:tcW w:w="0" w:type="auto"/>
          </w:tcPr>
          <w:p w14:paraId="5E1BAEF4" w14:textId="2F26FDF4" w:rsidR="00ED0A0F" w:rsidRPr="00656950" w:rsidRDefault="00ED0A0F" w:rsidP="00E923B5">
            <w:pPr>
              <w:pStyle w:val="TableText"/>
              <w:keepNext w:val="0"/>
              <w:rPr>
                <w:rFonts w:cs="Arial"/>
              </w:rPr>
            </w:pPr>
            <w:r w:rsidRPr="00656950">
              <w:rPr>
                <w:rFonts w:cs="Arial"/>
              </w:rPr>
              <w:t xml:space="preserve">Operating theatre </w:t>
            </w:r>
          </w:p>
        </w:tc>
        <w:tc>
          <w:tcPr>
            <w:tcW w:w="2107" w:type="dxa"/>
          </w:tcPr>
          <w:p w14:paraId="67139E88" w14:textId="3CA7102F" w:rsidR="00ED0A0F" w:rsidRPr="00656950" w:rsidRDefault="00231807" w:rsidP="004C48BC">
            <w:pPr>
              <w:pStyle w:val="TableText"/>
              <w:keepNext w:val="0"/>
              <w:jc w:val="center"/>
              <w:rPr>
                <w:rFonts w:cs="Arial"/>
              </w:rPr>
            </w:pPr>
            <w:r w:rsidRPr="00656950">
              <w:rPr>
                <w:rFonts w:cs="Arial"/>
              </w:rPr>
              <w:t>6</w:t>
            </w:r>
          </w:p>
        </w:tc>
        <w:tc>
          <w:tcPr>
            <w:tcW w:w="3464" w:type="dxa"/>
          </w:tcPr>
          <w:p w14:paraId="76B5A3B7" w14:textId="3BC46D4F" w:rsidR="00ED0A0F" w:rsidRPr="00656950" w:rsidRDefault="00ED0A0F" w:rsidP="00E923B5">
            <w:pPr>
              <w:pStyle w:val="TableText"/>
              <w:keepNext w:val="0"/>
              <w:rPr>
                <w:rFonts w:cs="Arial"/>
              </w:rPr>
            </w:pPr>
            <w:r w:rsidRPr="00656950">
              <w:rPr>
                <w:rFonts w:cs="Arial"/>
              </w:rPr>
              <w:t>Closed-practice environment</w:t>
            </w:r>
          </w:p>
        </w:tc>
      </w:tr>
      <w:tr w:rsidR="00ED0A0F" w:rsidRPr="00656950" w14:paraId="4F8465F1" w14:textId="77777777" w:rsidTr="00F32CB7">
        <w:tc>
          <w:tcPr>
            <w:tcW w:w="0" w:type="auto"/>
          </w:tcPr>
          <w:p w14:paraId="5578D064" w14:textId="60296A67" w:rsidR="00ED0A0F" w:rsidRPr="00656950" w:rsidRDefault="00ED0A0F" w:rsidP="00E923B5">
            <w:pPr>
              <w:pStyle w:val="TableText"/>
              <w:keepNext w:val="0"/>
              <w:rPr>
                <w:rFonts w:cs="Arial"/>
              </w:rPr>
            </w:pPr>
            <w:r w:rsidRPr="00656950">
              <w:rPr>
                <w:rFonts w:cs="Arial"/>
              </w:rPr>
              <w:t xml:space="preserve">Recovery room </w:t>
            </w:r>
          </w:p>
        </w:tc>
        <w:tc>
          <w:tcPr>
            <w:tcW w:w="2107" w:type="dxa"/>
          </w:tcPr>
          <w:p w14:paraId="16DF7934" w14:textId="7024B283" w:rsidR="00ED0A0F" w:rsidRPr="00656950" w:rsidRDefault="00231807" w:rsidP="004C48BC">
            <w:pPr>
              <w:pStyle w:val="TableText"/>
              <w:keepNext w:val="0"/>
              <w:jc w:val="center"/>
              <w:rPr>
                <w:rFonts w:cs="Arial"/>
              </w:rPr>
            </w:pPr>
            <w:r w:rsidRPr="00656950">
              <w:rPr>
                <w:rFonts w:cs="Arial"/>
              </w:rPr>
              <w:t>6</w:t>
            </w:r>
          </w:p>
        </w:tc>
        <w:tc>
          <w:tcPr>
            <w:tcW w:w="3464" w:type="dxa"/>
          </w:tcPr>
          <w:p w14:paraId="16397072" w14:textId="5EB040E6" w:rsidR="00ED0A0F" w:rsidRPr="00656950" w:rsidRDefault="00ED0A0F" w:rsidP="00E923B5">
            <w:pPr>
              <w:pStyle w:val="TableText"/>
              <w:keepNext w:val="0"/>
              <w:rPr>
                <w:rFonts w:cs="Arial"/>
              </w:rPr>
            </w:pPr>
            <w:r w:rsidRPr="00656950">
              <w:rPr>
                <w:rFonts w:cs="Arial"/>
              </w:rPr>
              <w:t xml:space="preserve">Open-practice environment </w:t>
            </w:r>
          </w:p>
        </w:tc>
      </w:tr>
      <w:tr w:rsidR="00ED0A0F" w:rsidRPr="00656950" w14:paraId="34DD4E1E" w14:textId="77777777" w:rsidTr="00F32CB7">
        <w:tc>
          <w:tcPr>
            <w:tcW w:w="0" w:type="auto"/>
          </w:tcPr>
          <w:p w14:paraId="2547B488" w14:textId="77777777" w:rsidR="00ED0A0F" w:rsidRPr="00656950" w:rsidRDefault="00ED0A0F" w:rsidP="00E923B5">
            <w:pPr>
              <w:pStyle w:val="TableText"/>
              <w:keepNext w:val="0"/>
              <w:rPr>
                <w:rFonts w:cs="Arial"/>
              </w:rPr>
            </w:pPr>
            <w:r w:rsidRPr="00656950">
              <w:rPr>
                <w:rFonts w:cs="Arial"/>
              </w:rPr>
              <w:t xml:space="preserve">Day treatment unit (including oncology) </w:t>
            </w:r>
          </w:p>
        </w:tc>
        <w:tc>
          <w:tcPr>
            <w:tcW w:w="2107" w:type="dxa"/>
          </w:tcPr>
          <w:p w14:paraId="4AE5810D" w14:textId="4AE14AD1" w:rsidR="00ED0A0F" w:rsidRPr="00656950" w:rsidRDefault="00231807" w:rsidP="004C48BC">
            <w:pPr>
              <w:pStyle w:val="TableText"/>
              <w:keepNext w:val="0"/>
              <w:jc w:val="center"/>
              <w:rPr>
                <w:rFonts w:cs="Arial"/>
              </w:rPr>
            </w:pPr>
            <w:r w:rsidRPr="00656950">
              <w:rPr>
                <w:rFonts w:cs="Arial"/>
              </w:rPr>
              <w:t>6</w:t>
            </w:r>
          </w:p>
        </w:tc>
        <w:tc>
          <w:tcPr>
            <w:tcW w:w="3464" w:type="dxa"/>
          </w:tcPr>
          <w:p w14:paraId="619499AD" w14:textId="564F41DF" w:rsidR="00ED0A0F" w:rsidRPr="00656950" w:rsidRDefault="00ED0A0F" w:rsidP="00E923B5">
            <w:pPr>
              <w:pStyle w:val="TableText"/>
              <w:keepNext w:val="0"/>
              <w:rPr>
                <w:rFonts w:cs="Arial"/>
              </w:rPr>
            </w:pPr>
            <w:r w:rsidRPr="00656950">
              <w:rPr>
                <w:rFonts w:cs="Arial"/>
              </w:rPr>
              <w:t xml:space="preserve">Open-practice environment </w:t>
            </w:r>
          </w:p>
        </w:tc>
      </w:tr>
      <w:tr w:rsidR="00ED0A0F" w:rsidRPr="00656950" w14:paraId="6A7A5285" w14:textId="77777777" w:rsidTr="00F32CB7">
        <w:tc>
          <w:tcPr>
            <w:tcW w:w="0" w:type="auto"/>
          </w:tcPr>
          <w:p w14:paraId="290AA06E" w14:textId="0503F61F" w:rsidR="00ED0A0F" w:rsidRPr="00656950" w:rsidRDefault="00ED0A0F" w:rsidP="00E923B5">
            <w:pPr>
              <w:pStyle w:val="TableText"/>
              <w:keepNext w:val="0"/>
              <w:rPr>
                <w:rFonts w:cs="Arial"/>
              </w:rPr>
            </w:pPr>
            <w:r w:rsidRPr="00656950">
              <w:rPr>
                <w:rFonts w:cs="Arial"/>
              </w:rPr>
              <w:t xml:space="preserve">Palliative care </w:t>
            </w:r>
          </w:p>
        </w:tc>
        <w:tc>
          <w:tcPr>
            <w:tcW w:w="2107" w:type="dxa"/>
          </w:tcPr>
          <w:p w14:paraId="17B95309" w14:textId="40001E40" w:rsidR="00ED0A0F" w:rsidRPr="00656950" w:rsidRDefault="00ED0A0F" w:rsidP="004C48BC">
            <w:pPr>
              <w:pStyle w:val="TableText"/>
              <w:keepNext w:val="0"/>
              <w:jc w:val="center"/>
              <w:rPr>
                <w:rFonts w:cs="Arial"/>
              </w:rPr>
            </w:pPr>
            <w:r w:rsidRPr="00656950">
              <w:rPr>
                <w:rFonts w:cs="Arial"/>
              </w:rPr>
              <w:t>4</w:t>
            </w:r>
          </w:p>
        </w:tc>
        <w:tc>
          <w:tcPr>
            <w:tcW w:w="3464" w:type="dxa"/>
          </w:tcPr>
          <w:p w14:paraId="3BB34727" w14:textId="1F7C96ED" w:rsidR="00ED0A0F" w:rsidRPr="00656950" w:rsidRDefault="00ED0A0F" w:rsidP="00E923B5">
            <w:pPr>
              <w:pStyle w:val="TableText"/>
              <w:keepNext w:val="0"/>
              <w:rPr>
                <w:rFonts w:cs="Arial"/>
              </w:rPr>
            </w:pPr>
            <w:r w:rsidRPr="00656950">
              <w:rPr>
                <w:rFonts w:cs="Arial"/>
              </w:rPr>
              <w:t xml:space="preserve">Open-practice environment </w:t>
            </w:r>
          </w:p>
        </w:tc>
      </w:tr>
      <w:tr w:rsidR="00ED0A0F" w:rsidRPr="00656950" w14:paraId="508703CF" w14:textId="77777777" w:rsidTr="00F32CB7">
        <w:tc>
          <w:tcPr>
            <w:tcW w:w="0" w:type="auto"/>
          </w:tcPr>
          <w:p w14:paraId="71BC9AD8" w14:textId="6B5FB566" w:rsidR="00ED0A0F" w:rsidRPr="00656950" w:rsidRDefault="00ED0A0F" w:rsidP="00E923B5">
            <w:pPr>
              <w:pStyle w:val="TableText"/>
              <w:keepNext w:val="0"/>
              <w:rPr>
                <w:rFonts w:cs="Arial"/>
              </w:rPr>
            </w:pPr>
            <w:r w:rsidRPr="00656950">
              <w:rPr>
                <w:rFonts w:cs="Arial"/>
              </w:rPr>
              <w:t xml:space="preserve">Endoscopy suite </w:t>
            </w:r>
          </w:p>
        </w:tc>
        <w:tc>
          <w:tcPr>
            <w:tcW w:w="2107" w:type="dxa"/>
          </w:tcPr>
          <w:p w14:paraId="6B8D4B33" w14:textId="5F954D6C" w:rsidR="00ED0A0F" w:rsidRPr="00656950" w:rsidRDefault="00ED0A0F" w:rsidP="004C48BC">
            <w:pPr>
              <w:pStyle w:val="TableText"/>
              <w:keepNext w:val="0"/>
              <w:jc w:val="center"/>
              <w:rPr>
                <w:rFonts w:cs="Arial"/>
              </w:rPr>
            </w:pPr>
            <w:r w:rsidRPr="00656950">
              <w:rPr>
                <w:rFonts w:cs="Arial"/>
              </w:rPr>
              <w:t>4</w:t>
            </w:r>
          </w:p>
        </w:tc>
        <w:tc>
          <w:tcPr>
            <w:tcW w:w="3464" w:type="dxa"/>
          </w:tcPr>
          <w:p w14:paraId="268AD1C0" w14:textId="4297231C" w:rsidR="00ED0A0F" w:rsidRPr="00656950" w:rsidRDefault="00ED0A0F" w:rsidP="00E923B5">
            <w:pPr>
              <w:pStyle w:val="TableText"/>
              <w:keepNext w:val="0"/>
              <w:rPr>
                <w:rFonts w:cs="Arial"/>
              </w:rPr>
            </w:pPr>
            <w:r w:rsidRPr="00656950">
              <w:rPr>
                <w:rFonts w:cs="Arial"/>
              </w:rPr>
              <w:t>Closed-practice environment</w:t>
            </w:r>
          </w:p>
        </w:tc>
      </w:tr>
      <w:tr w:rsidR="00ED0A0F" w:rsidRPr="00656950" w14:paraId="4C7E3381" w14:textId="77777777" w:rsidTr="00F32CB7">
        <w:tc>
          <w:tcPr>
            <w:tcW w:w="0" w:type="auto"/>
          </w:tcPr>
          <w:p w14:paraId="66A9FF7A" w14:textId="77777777" w:rsidR="00ED0A0F" w:rsidRPr="00656950" w:rsidRDefault="00ED0A0F" w:rsidP="00E923B5">
            <w:pPr>
              <w:pStyle w:val="TableText"/>
              <w:keepNext w:val="0"/>
              <w:rPr>
                <w:rFonts w:cs="Arial"/>
              </w:rPr>
            </w:pPr>
            <w:r w:rsidRPr="00656950">
              <w:rPr>
                <w:rFonts w:cs="Arial"/>
              </w:rPr>
              <w:t xml:space="preserve">Radiology </w:t>
            </w:r>
          </w:p>
        </w:tc>
        <w:tc>
          <w:tcPr>
            <w:tcW w:w="2107" w:type="dxa"/>
          </w:tcPr>
          <w:p w14:paraId="22BADF03" w14:textId="7DC80FB5" w:rsidR="00ED0A0F" w:rsidRPr="00656950" w:rsidRDefault="00ED0A0F" w:rsidP="004C48BC">
            <w:pPr>
              <w:pStyle w:val="TableText"/>
              <w:keepNext w:val="0"/>
              <w:jc w:val="center"/>
              <w:rPr>
                <w:rFonts w:cs="Arial"/>
              </w:rPr>
            </w:pPr>
            <w:r w:rsidRPr="00656950">
              <w:rPr>
                <w:rFonts w:cs="Arial"/>
              </w:rPr>
              <w:t>4</w:t>
            </w:r>
          </w:p>
        </w:tc>
        <w:tc>
          <w:tcPr>
            <w:tcW w:w="3464" w:type="dxa"/>
          </w:tcPr>
          <w:p w14:paraId="760A3AF2" w14:textId="3B2AC8C8" w:rsidR="00ED0A0F" w:rsidRPr="00656950" w:rsidRDefault="00ED0A0F" w:rsidP="00E923B5">
            <w:pPr>
              <w:pStyle w:val="TableText"/>
              <w:keepNext w:val="0"/>
              <w:rPr>
                <w:rFonts w:cs="Arial"/>
              </w:rPr>
            </w:pPr>
            <w:r w:rsidRPr="00656950">
              <w:rPr>
                <w:rFonts w:cs="Arial"/>
              </w:rPr>
              <w:t>Closed-practice environment</w:t>
            </w:r>
          </w:p>
        </w:tc>
      </w:tr>
      <w:tr w:rsidR="00ED0A0F" w:rsidRPr="00656950" w14:paraId="3CB6804C" w14:textId="77777777" w:rsidTr="00F32CB7">
        <w:tc>
          <w:tcPr>
            <w:tcW w:w="0" w:type="auto"/>
          </w:tcPr>
          <w:p w14:paraId="208AC238" w14:textId="3A7B8AC5" w:rsidR="00ED0A0F" w:rsidRPr="00656950" w:rsidRDefault="00ED0A0F" w:rsidP="00E923B5">
            <w:pPr>
              <w:pStyle w:val="TableText"/>
              <w:keepNext w:val="0"/>
              <w:rPr>
                <w:rFonts w:cs="Arial"/>
              </w:rPr>
            </w:pPr>
            <w:r w:rsidRPr="00656950">
              <w:rPr>
                <w:rFonts w:cs="Arial"/>
              </w:rPr>
              <w:t xml:space="preserve">Delivery suite </w:t>
            </w:r>
          </w:p>
        </w:tc>
        <w:tc>
          <w:tcPr>
            <w:tcW w:w="2107" w:type="dxa"/>
          </w:tcPr>
          <w:p w14:paraId="0649A1EF" w14:textId="7F0F8D09" w:rsidR="00ED0A0F" w:rsidRPr="00656950" w:rsidRDefault="00ED0A0F" w:rsidP="004C48BC">
            <w:pPr>
              <w:pStyle w:val="TableText"/>
              <w:keepNext w:val="0"/>
              <w:jc w:val="center"/>
              <w:rPr>
                <w:rFonts w:cs="Arial"/>
              </w:rPr>
            </w:pPr>
            <w:r w:rsidRPr="00656950">
              <w:rPr>
                <w:rFonts w:cs="Arial"/>
              </w:rPr>
              <w:t>4</w:t>
            </w:r>
          </w:p>
        </w:tc>
        <w:tc>
          <w:tcPr>
            <w:tcW w:w="3464" w:type="dxa"/>
          </w:tcPr>
          <w:p w14:paraId="51D5FB28" w14:textId="20F4D295" w:rsidR="00ED0A0F" w:rsidRPr="00656950" w:rsidRDefault="00ED0A0F" w:rsidP="00E923B5">
            <w:pPr>
              <w:pStyle w:val="TableText"/>
              <w:keepNext w:val="0"/>
              <w:rPr>
                <w:rFonts w:cs="Arial"/>
              </w:rPr>
            </w:pPr>
            <w:r w:rsidRPr="00656950">
              <w:rPr>
                <w:rFonts w:cs="Arial"/>
              </w:rPr>
              <w:t xml:space="preserve">Open-practice environment </w:t>
            </w:r>
          </w:p>
        </w:tc>
      </w:tr>
      <w:tr w:rsidR="00ED0A0F" w:rsidRPr="00656950" w14:paraId="0B5FA808" w14:textId="77777777" w:rsidTr="00F32CB7">
        <w:tc>
          <w:tcPr>
            <w:tcW w:w="0" w:type="auto"/>
          </w:tcPr>
          <w:p w14:paraId="4064B97A" w14:textId="6E0CE196" w:rsidR="00ED0A0F" w:rsidRPr="00656950" w:rsidRDefault="00ED0A0F" w:rsidP="00E923B5">
            <w:pPr>
              <w:pStyle w:val="TableText"/>
              <w:keepNext w:val="0"/>
              <w:rPr>
                <w:rFonts w:cs="Arial"/>
              </w:rPr>
            </w:pPr>
            <w:r w:rsidRPr="00656950">
              <w:rPr>
                <w:rFonts w:cs="Arial"/>
              </w:rPr>
              <w:t xml:space="preserve">Cardiac catheter laboratory </w:t>
            </w:r>
          </w:p>
        </w:tc>
        <w:tc>
          <w:tcPr>
            <w:tcW w:w="2107" w:type="dxa"/>
          </w:tcPr>
          <w:p w14:paraId="732C5D4D" w14:textId="12A27CE5" w:rsidR="00ED0A0F" w:rsidRPr="00656950" w:rsidRDefault="00ED0A0F" w:rsidP="004C48BC">
            <w:pPr>
              <w:pStyle w:val="TableText"/>
              <w:keepNext w:val="0"/>
              <w:jc w:val="center"/>
              <w:rPr>
                <w:rFonts w:cs="Arial"/>
              </w:rPr>
            </w:pPr>
            <w:r w:rsidRPr="00656950">
              <w:rPr>
                <w:rFonts w:cs="Arial"/>
              </w:rPr>
              <w:t>4</w:t>
            </w:r>
          </w:p>
        </w:tc>
        <w:tc>
          <w:tcPr>
            <w:tcW w:w="3464" w:type="dxa"/>
          </w:tcPr>
          <w:p w14:paraId="080446F7" w14:textId="76D71CBA" w:rsidR="00ED0A0F" w:rsidRPr="00656950" w:rsidRDefault="00ED0A0F" w:rsidP="00E923B5">
            <w:pPr>
              <w:pStyle w:val="TableText"/>
              <w:keepNext w:val="0"/>
              <w:rPr>
                <w:rFonts w:cs="Arial"/>
              </w:rPr>
            </w:pPr>
            <w:r w:rsidRPr="00656950">
              <w:rPr>
                <w:rFonts w:cs="Arial"/>
              </w:rPr>
              <w:t>Closed-practice environment</w:t>
            </w:r>
          </w:p>
        </w:tc>
      </w:tr>
      <w:tr w:rsidR="00ED0A0F" w:rsidRPr="00656950" w14:paraId="587AC8A1" w14:textId="77777777" w:rsidTr="00F32CB7">
        <w:tc>
          <w:tcPr>
            <w:tcW w:w="0" w:type="auto"/>
          </w:tcPr>
          <w:p w14:paraId="6FBDF26D" w14:textId="61C8FD10" w:rsidR="00ED0A0F" w:rsidRPr="00656950" w:rsidRDefault="00ED0A0F" w:rsidP="00E923B5">
            <w:pPr>
              <w:pStyle w:val="TableText"/>
              <w:keepNext w:val="0"/>
              <w:rPr>
                <w:rFonts w:cs="Arial"/>
              </w:rPr>
            </w:pPr>
            <w:r w:rsidRPr="00656950">
              <w:rPr>
                <w:rFonts w:cs="Arial"/>
              </w:rPr>
              <w:t xml:space="preserve">Neonatal intensive care unit </w:t>
            </w:r>
          </w:p>
        </w:tc>
        <w:tc>
          <w:tcPr>
            <w:tcW w:w="2107" w:type="dxa"/>
          </w:tcPr>
          <w:p w14:paraId="650A304A" w14:textId="7E9E22F2" w:rsidR="00ED0A0F" w:rsidRPr="00656950" w:rsidRDefault="00231807" w:rsidP="004C48BC">
            <w:pPr>
              <w:pStyle w:val="TableText"/>
              <w:keepNext w:val="0"/>
              <w:jc w:val="center"/>
              <w:rPr>
                <w:rFonts w:cs="Arial"/>
              </w:rPr>
            </w:pPr>
            <w:r w:rsidRPr="00656950">
              <w:rPr>
                <w:rFonts w:cs="Arial"/>
              </w:rPr>
              <w:t>4</w:t>
            </w:r>
          </w:p>
        </w:tc>
        <w:tc>
          <w:tcPr>
            <w:tcW w:w="3464" w:type="dxa"/>
          </w:tcPr>
          <w:p w14:paraId="52EB67EA" w14:textId="196A537A" w:rsidR="00ED0A0F" w:rsidRPr="00656950" w:rsidRDefault="00ED0A0F" w:rsidP="00976C6B">
            <w:pPr>
              <w:pStyle w:val="TableText"/>
              <w:keepNext w:val="0"/>
              <w:rPr>
                <w:rFonts w:cs="Arial"/>
              </w:rPr>
            </w:pPr>
            <w:r w:rsidRPr="00656950">
              <w:rPr>
                <w:rFonts w:cs="Arial"/>
              </w:rPr>
              <w:t xml:space="preserve">Open-practice environment: Intensive </w:t>
            </w:r>
          </w:p>
        </w:tc>
      </w:tr>
      <w:tr w:rsidR="00ED0A0F" w:rsidRPr="00656950" w14:paraId="5BBF7617" w14:textId="77777777" w:rsidTr="00F32CB7">
        <w:tc>
          <w:tcPr>
            <w:tcW w:w="0" w:type="auto"/>
          </w:tcPr>
          <w:p w14:paraId="796FBAAD" w14:textId="22F719EF" w:rsidR="00ED0A0F" w:rsidRPr="00656950" w:rsidRDefault="00ED0A0F" w:rsidP="00E923B5">
            <w:pPr>
              <w:pStyle w:val="TableText"/>
              <w:keepNext w:val="0"/>
              <w:rPr>
                <w:rFonts w:cs="Arial"/>
              </w:rPr>
            </w:pPr>
            <w:r w:rsidRPr="00656950">
              <w:rPr>
                <w:rFonts w:cs="Arial"/>
              </w:rPr>
              <w:t>Special care nursery</w:t>
            </w:r>
          </w:p>
        </w:tc>
        <w:tc>
          <w:tcPr>
            <w:tcW w:w="2107" w:type="dxa"/>
          </w:tcPr>
          <w:p w14:paraId="4E597828" w14:textId="13AFA23E" w:rsidR="00ED0A0F" w:rsidRPr="00656950" w:rsidRDefault="00231807" w:rsidP="004C48BC">
            <w:pPr>
              <w:pStyle w:val="TableText"/>
              <w:keepNext w:val="0"/>
              <w:jc w:val="center"/>
              <w:rPr>
                <w:rFonts w:cs="Arial"/>
              </w:rPr>
            </w:pPr>
            <w:r w:rsidRPr="00656950">
              <w:rPr>
                <w:rFonts w:cs="Arial"/>
              </w:rPr>
              <w:t>4</w:t>
            </w:r>
          </w:p>
        </w:tc>
        <w:tc>
          <w:tcPr>
            <w:tcW w:w="3464" w:type="dxa"/>
          </w:tcPr>
          <w:p w14:paraId="5963735E" w14:textId="747E8BB1" w:rsidR="00ED0A0F" w:rsidRPr="00656950" w:rsidRDefault="00ED0A0F" w:rsidP="00E923B5">
            <w:pPr>
              <w:pStyle w:val="TableText"/>
              <w:keepNext w:val="0"/>
              <w:rPr>
                <w:rFonts w:cs="Arial"/>
              </w:rPr>
            </w:pPr>
            <w:r w:rsidRPr="00656950">
              <w:rPr>
                <w:rFonts w:cs="Arial"/>
              </w:rPr>
              <w:t xml:space="preserve">Open-practice environment </w:t>
            </w:r>
          </w:p>
        </w:tc>
      </w:tr>
    </w:tbl>
    <w:p w14:paraId="59B8CE53" w14:textId="1D403F6B" w:rsidR="00B92C15" w:rsidRPr="00656950" w:rsidRDefault="00B92C15" w:rsidP="00B92C15">
      <w:pPr>
        <w:pStyle w:val="TFListNotesSpace"/>
      </w:pPr>
      <w:r w:rsidRPr="00656950">
        <w:t>a</w:t>
      </w:r>
      <w:r w:rsidRPr="00656950">
        <w:tab/>
        <w:t>Suggested target to be adjusted according to size of health facility</w:t>
      </w:r>
    </w:p>
    <w:p w14:paraId="5B222D91" w14:textId="77777777" w:rsidR="00E923B5" w:rsidRPr="00656950" w:rsidRDefault="00E923B5" w:rsidP="00E923B5">
      <w:pPr>
        <w:pStyle w:val="Heading2"/>
      </w:pPr>
      <w:bookmarkStart w:id="5" w:name="_Toc461789298"/>
      <w:r w:rsidRPr="00656950">
        <w:t>Audit inclusions</w:t>
      </w:r>
      <w:bookmarkEnd w:id="5"/>
    </w:p>
    <w:p w14:paraId="493AEC04" w14:textId="35C20DBF" w:rsidR="009A3209" w:rsidRPr="00656950" w:rsidRDefault="009A3209" w:rsidP="005A7C4C">
      <w:pPr>
        <w:pStyle w:val="NormalBeforeBullet"/>
        <w:rPr>
          <w:rFonts w:cs="Arial"/>
        </w:rPr>
      </w:pPr>
      <w:r w:rsidRPr="00656950">
        <w:rPr>
          <w:rFonts w:cs="Arial"/>
        </w:rPr>
        <w:t xml:space="preserve">Two types of data collection </w:t>
      </w:r>
      <w:r w:rsidR="00976C6B" w:rsidRPr="00656950">
        <w:rPr>
          <w:rFonts w:cs="Arial"/>
        </w:rPr>
        <w:t xml:space="preserve">should </w:t>
      </w:r>
      <w:r w:rsidRPr="00656950">
        <w:rPr>
          <w:rFonts w:cs="Arial"/>
        </w:rPr>
        <w:t>be undertaken in this audit:</w:t>
      </w:r>
    </w:p>
    <w:p w14:paraId="747D3535" w14:textId="1A13B892" w:rsidR="009A3209" w:rsidRPr="00656950" w:rsidRDefault="009A3209" w:rsidP="005A7C4C">
      <w:pPr>
        <w:pStyle w:val="Bullet"/>
        <w:rPr>
          <w:rFonts w:cs="Arial"/>
        </w:rPr>
      </w:pPr>
      <w:r w:rsidRPr="00656950">
        <w:rPr>
          <w:rFonts w:cs="Arial"/>
        </w:rPr>
        <w:t>‘</w:t>
      </w:r>
      <w:r w:rsidR="00046ED0" w:rsidRPr="00656950">
        <w:rPr>
          <w:rFonts w:cs="Arial"/>
        </w:rPr>
        <w:t xml:space="preserve">in </w:t>
      </w:r>
      <w:r w:rsidR="0090520F" w:rsidRPr="00656950">
        <w:rPr>
          <w:rFonts w:cs="Arial"/>
        </w:rPr>
        <w:t>place</w:t>
      </w:r>
      <w:r w:rsidRPr="00656950">
        <w:rPr>
          <w:rFonts w:cs="Arial"/>
        </w:rPr>
        <w:t xml:space="preserve">’ data of containers and conduits (burettes and administration lines) </w:t>
      </w:r>
      <w:r w:rsidR="00976C6B" w:rsidRPr="00656950">
        <w:rPr>
          <w:rFonts w:cs="Arial"/>
        </w:rPr>
        <w:t xml:space="preserve">that are </w:t>
      </w:r>
      <w:r w:rsidRPr="00656950">
        <w:rPr>
          <w:rFonts w:cs="Arial"/>
        </w:rPr>
        <w:t xml:space="preserve">already attached to patients and </w:t>
      </w:r>
      <w:r w:rsidR="00976C6B" w:rsidRPr="00656950">
        <w:rPr>
          <w:rFonts w:cs="Arial"/>
        </w:rPr>
        <w:t xml:space="preserve">have </w:t>
      </w:r>
      <w:r w:rsidR="00046ED0" w:rsidRPr="00656950">
        <w:rPr>
          <w:rFonts w:cs="Arial"/>
        </w:rPr>
        <w:t>associated</w:t>
      </w:r>
      <w:r w:rsidRPr="00656950">
        <w:rPr>
          <w:rFonts w:cs="Arial"/>
        </w:rPr>
        <w:t xml:space="preserve"> user-applied labelling evident at that point in time</w:t>
      </w:r>
    </w:p>
    <w:p w14:paraId="026F37B5" w14:textId="019C72D0" w:rsidR="009A3209" w:rsidRPr="00656950" w:rsidRDefault="009A3209" w:rsidP="005A7C4C">
      <w:pPr>
        <w:pStyle w:val="BulletLast"/>
        <w:rPr>
          <w:rFonts w:cs="Arial"/>
        </w:rPr>
      </w:pPr>
      <w:r w:rsidRPr="00656950">
        <w:rPr>
          <w:rFonts w:cs="Arial"/>
        </w:rPr>
        <w:t>‘</w:t>
      </w:r>
      <w:r w:rsidR="00BC7B83" w:rsidRPr="00656950">
        <w:rPr>
          <w:rFonts w:cs="Arial"/>
        </w:rPr>
        <w:t>p</w:t>
      </w:r>
      <w:r w:rsidRPr="00656950">
        <w:rPr>
          <w:rFonts w:cs="Arial"/>
        </w:rPr>
        <w:t>reparation observed’ data of containers, syringes and sodium chloride flushes</w:t>
      </w:r>
      <w:r w:rsidR="00976C6B" w:rsidRPr="00656950">
        <w:rPr>
          <w:rFonts w:cs="Arial"/>
        </w:rPr>
        <w:t>, which is</w:t>
      </w:r>
      <w:r w:rsidRPr="00656950">
        <w:rPr>
          <w:rFonts w:cs="Arial"/>
        </w:rPr>
        <w:t xml:space="preserve"> captured during preparation and administration.</w:t>
      </w:r>
    </w:p>
    <w:p w14:paraId="6FDFE435" w14:textId="6AE30636" w:rsidR="00046ED0" w:rsidRPr="00656950" w:rsidRDefault="00046ED0" w:rsidP="00976C6B">
      <w:pPr>
        <w:pStyle w:val="NormalBeforeBullet"/>
        <w:rPr>
          <w:rFonts w:cs="Arial"/>
        </w:rPr>
      </w:pPr>
      <w:r w:rsidRPr="00656950">
        <w:rPr>
          <w:rFonts w:cs="Arial"/>
        </w:rPr>
        <w:t>The following inclusions apply:</w:t>
      </w:r>
    </w:p>
    <w:p w14:paraId="7FB8BB32" w14:textId="5B6503EF" w:rsidR="009A3209" w:rsidRPr="00656950" w:rsidRDefault="00CA0FED" w:rsidP="00976C6B">
      <w:pPr>
        <w:pStyle w:val="Bullet"/>
        <w:rPr>
          <w:rFonts w:cs="Arial"/>
        </w:rPr>
      </w:pPr>
      <w:r w:rsidRPr="00656950">
        <w:rPr>
          <w:rFonts w:cs="Arial"/>
        </w:rPr>
        <w:t>m</w:t>
      </w:r>
      <w:r w:rsidR="009A3209" w:rsidRPr="00656950">
        <w:rPr>
          <w:rFonts w:cs="Arial"/>
        </w:rPr>
        <w:t>edicines administered via all parenteral routes</w:t>
      </w:r>
      <w:r w:rsidR="005609FA" w:rsidRPr="00656950">
        <w:rPr>
          <w:rFonts w:cs="Arial"/>
        </w:rPr>
        <w:t>,</w:t>
      </w:r>
      <w:r w:rsidR="009A3209" w:rsidRPr="00656950">
        <w:rPr>
          <w:rFonts w:cs="Arial"/>
        </w:rPr>
        <w:t xml:space="preserve"> including subcutaneous and intramuscular administratio</w:t>
      </w:r>
      <w:r w:rsidR="00046ED0" w:rsidRPr="00656950">
        <w:rPr>
          <w:rFonts w:cs="Arial"/>
        </w:rPr>
        <w:t>n</w:t>
      </w:r>
    </w:p>
    <w:p w14:paraId="7698A182" w14:textId="13C1014D" w:rsidR="00046ED0" w:rsidRPr="00656950" w:rsidRDefault="00CA0FED" w:rsidP="00976C6B">
      <w:pPr>
        <w:pStyle w:val="Bullet"/>
        <w:rPr>
          <w:rFonts w:cs="Arial"/>
        </w:rPr>
      </w:pPr>
      <w:r w:rsidRPr="00656950">
        <w:rPr>
          <w:rFonts w:cs="Arial"/>
        </w:rPr>
        <w:t>a</w:t>
      </w:r>
      <w:r w:rsidR="00046ED0" w:rsidRPr="00656950">
        <w:rPr>
          <w:rFonts w:cs="Arial"/>
        </w:rPr>
        <w:t>dministration lines for items excluded from audit (e.g. prefilled syringes and fluid bags)</w:t>
      </w:r>
    </w:p>
    <w:p w14:paraId="29580F0D" w14:textId="70962962" w:rsidR="009A3209" w:rsidRPr="00656950" w:rsidRDefault="00CA0FED" w:rsidP="00976C6B">
      <w:pPr>
        <w:pStyle w:val="BulletBeforeDash"/>
        <w:rPr>
          <w:rFonts w:cs="Arial"/>
        </w:rPr>
      </w:pPr>
      <w:r w:rsidRPr="00656950">
        <w:rPr>
          <w:rFonts w:cs="Arial"/>
        </w:rPr>
        <w:t>i</w:t>
      </w:r>
      <w:r w:rsidR="00046ED0" w:rsidRPr="00656950">
        <w:rPr>
          <w:rFonts w:cs="Arial"/>
        </w:rPr>
        <w:t>n the</w:t>
      </w:r>
      <w:r w:rsidR="009A3209" w:rsidRPr="00656950">
        <w:rPr>
          <w:rFonts w:cs="Arial"/>
        </w:rPr>
        <w:t xml:space="preserve"> perioperative area</w:t>
      </w:r>
    </w:p>
    <w:p w14:paraId="32461F7E" w14:textId="4BBE7C01" w:rsidR="009A3209" w:rsidRPr="00656950" w:rsidRDefault="0098772A" w:rsidP="00976C6B">
      <w:pPr>
        <w:pStyle w:val="Dash"/>
        <w:rPr>
          <w:rFonts w:cs="Arial"/>
        </w:rPr>
      </w:pPr>
      <w:r w:rsidRPr="00656950">
        <w:rPr>
          <w:rFonts w:cs="Arial"/>
        </w:rPr>
        <w:t>l</w:t>
      </w:r>
      <w:r w:rsidR="009A3209" w:rsidRPr="00656950">
        <w:rPr>
          <w:rFonts w:cs="Arial"/>
        </w:rPr>
        <w:t xml:space="preserve">abelling of the container of any medicine or fluid </w:t>
      </w:r>
      <w:r w:rsidR="00046ED0" w:rsidRPr="00656950">
        <w:rPr>
          <w:rFonts w:cs="Arial"/>
        </w:rPr>
        <w:t>on the perioperative sterile field</w:t>
      </w:r>
    </w:p>
    <w:p w14:paraId="47330056" w14:textId="3B341CAA" w:rsidR="009A3209" w:rsidRPr="00656950" w:rsidRDefault="0098772A" w:rsidP="00976C6B">
      <w:pPr>
        <w:pStyle w:val="DashLastSpace"/>
        <w:rPr>
          <w:rFonts w:cs="Arial"/>
        </w:rPr>
      </w:pPr>
      <w:r w:rsidRPr="00656950">
        <w:rPr>
          <w:rFonts w:cs="Arial"/>
        </w:rPr>
        <w:t>l</w:t>
      </w:r>
      <w:r w:rsidR="009A3209" w:rsidRPr="00656950">
        <w:rPr>
          <w:rFonts w:cs="Arial"/>
        </w:rPr>
        <w:t xml:space="preserve">abelling of the container of any medicine or fluid not administered via a </w:t>
      </w:r>
      <w:r w:rsidRPr="00656950">
        <w:rPr>
          <w:rFonts w:cs="Arial"/>
        </w:rPr>
        <w:t>syring</w:t>
      </w:r>
      <w:r w:rsidR="00046ED0" w:rsidRPr="00656950">
        <w:rPr>
          <w:rFonts w:cs="Arial"/>
        </w:rPr>
        <w:t>e for the purposes of anaesthesia (see exclusions below)</w:t>
      </w:r>
      <w:r w:rsidR="009A3209" w:rsidRPr="00656950">
        <w:rPr>
          <w:rFonts w:cs="Arial"/>
        </w:rPr>
        <w:t>.</w:t>
      </w:r>
    </w:p>
    <w:p w14:paraId="0AA0BBBC" w14:textId="78FA8ECE" w:rsidR="000A1B67" w:rsidRPr="00656950" w:rsidRDefault="009A3209" w:rsidP="005A7C4C">
      <w:pPr>
        <w:rPr>
          <w:rFonts w:cs="Arial"/>
        </w:rPr>
      </w:pPr>
      <w:r w:rsidRPr="00656950">
        <w:rPr>
          <w:rFonts w:cs="Arial"/>
        </w:rPr>
        <w:t>If the data collection team identif</w:t>
      </w:r>
      <w:r w:rsidR="00976C6B" w:rsidRPr="00656950">
        <w:rPr>
          <w:rFonts w:cs="Arial"/>
        </w:rPr>
        <w:t>ies</w:t>
      </w:r>
      <w:r w:rsidRPr="00656950">
        <w:rPr>
          <w:rFonts w:cs="Arial"/>
        </w:rPr>
        <w:t xml:space="preserve"> any errors during the data collection that have the potential to cause patient harm, the team should immediately notify the patient’s treating nurse and record the incident according to </w:t>
      </w:r>
      <w:r w:rsidR="00976C6B" w:rsidRPr="00656950">
        <w:rPr>
          <w:rFonts w:cs="Arial"/>
        </w:rPr>
        <w:t xml:space="preserve">the </w:t>
      </w:r>
      <w:r w:rsidRPr="00656950">
        <w:rPr>
          <w:rFonts w:cs="Arial"/>
        </w:rPr>
        <w:t>hospital’s incident reporting procedure.</w:t>
      </w:r>
    </w:p>
    <w:p w14:paraId="534EE2A1" w14:textId="77777777" w:rsidR="009A3209" w:rsidRPr="00656950" w:rsidRDefault="009A3209" w:rsidP="00E923B5">
      <w:pPr>
        <w:pStyle w:val="Heading2"/>
      </w:pPr>
      <w:bookmarkStart w:id="6" w:name="_Toc461789299"/>
      <w:r w:rsidRPr="00656950">
        <w:t xml:space="preserve">Audit </w:t>
      </w:r>
      <w:r w:rsidR="00E923B5" w:rsidRPr="00656950">
        <w:t>e</w:t>
      </w:r>
      <w:r w:rsidRPr="00656950">
        <w:t>xclusions</w:t>
      </w:r>
      <w:bookmarkEnd w:id="6"/>
    </w:p>
    <w:p w14:paraId="14591155" w14:textId="1768BB7D" w:rsidR="005A7C4C" w:rsidRPr="00656950" w:rsidRDefault="005A7C4C" w:rsidP="005A7C4C">
      <w:pPr>
        <w:pStyle w:val="NormalBeforeBullet"/>
        <w:rPr>
          <w:rFonts w:cs="Arial"/>
        </w:rPr>
      </w:pPr>
      <w:r w:rsidRPr="00656950">
        <w:rPr>
          <w:rFonts w:cs="Arial"/>
        </w:rPr>
        <w:t>The following situations are excluded from the audit:</w:t>
      </w:r>
    </w:p>
    <w:p w14:paraId="19E90513" w14:textId="27ED6947" w:rsidR="00046ED0" w:rsidRPr="00656950" w:rsidRDefault="00C56B59" w:rsidP="009A3209">
      <w:pPr>
        <w:pStyle w:val="Bullet"/>
        <w:rPr>
          <w:rFonts w:cs="Arial"/>
        </w:rPr>
      </w:pPr>
      <w:r w:rsidRPr="00656950">
        <w:rPr>
          <w:rFonts w:cs="Arial"/>
        </w:rPr>
        <w:t>p</w:t>
      </w:r>
      <w:r w:rsidR="009A3209" w:rsidRPr="00656950">
        <w:rPr>
          <w:rFonts w:cs="Arial"/>
        </w:rPr>
        <w:t>reparation and administration of a SINGLE medicine in one uninterrupted process, where the syringe does not leave the hands of the person who prepared it and that same person administers the medicine immediately, including syringes drawn up for immediate emergency use</w:t>
      </w:r>
    </w:p>
    <w:p w14:paraId="37FAB15C" w14:textId="190C04C9" w:rsidR="009A3209" w:rsidRPr="00656950" w:rsidRDefault="00046ED0" w:rsidP="00046ED0">
      <w:pPr>
        <w:pStyle w:val="Bullet"/>
        <w:rPr>
          <w:rFonts w:cs="Arial"/>
        </w:rPr>
      </w:pPr>
      <w:r w:rsidRPr="00656950">
        <w:rPr>
          <w:rFonts w:cs="Arial"/>
        </w:rPr>
        <w:t>injectable medicines drawn up in syringes for use during anaesthesia</w:t>
      </w:r>
      <w:r w:rsidR="00976C6B" w:rsidRPr="00656950">
        <w:rPr>
          <w:rFonts w:cs="Arial"/>
        </w:rPr>
        <w:t>;</w:t>
      </w:r>
      <w:r w:rsidR="0090520F" w:rsidRPr="00656950">
        <w:rPr>
          <w:rFonts w:cs="Arial"/>
        </w:rPr>
        <w:t xml:space="preserve"> </w:t>
      </w:r>
      <w:r w:rsidR="00976C6B" w:rsidRPr="00656950">
        <w:rPr>
          <w:rFonts w:cs="Arial"/>
        </w:rPr>
        <w:t>t</w:t>
      </w:r>
      <w:r w:rsidRPr="00656950">
        <w:rPr>
          <w:rFonts w:cs="Arial"/>
        </w:rPr>
        <w:t xml:space="preserve">hese </w:t>
      </w:r>
      <w:r w:rsidR="005609FA" w:rsidRPr="00656950">
        <w:rPr>
          <w:rFonts w:cs="Arial"/>
        </w:rPr>
        <w:t xml:space="preserve">should </w:t>
      </w:r>
      <w:r w:rsidRPr="00656950">
        <w:rPr>
          <w:rFonts w:cs="Arial"/>
        </w:rPr>
        <w:t>comply with International Standard ISO 26825:2008 (the Anaesthetic Labelling Standard)</w:t>
      </w:r>
      <w:r w:rsidR="00F51DAE" w:rsidRPr="00656950">
        <w:rPr>
          <w:rFonts w:cs="Arial"/>
          <w:vertAlign w:val="superscript"/>
        </w:rPr>
        <w:t>3</w:t>
      </w:r>
      <w:r w:rsidRPr="00656950">
        <w:rPr>
          <w:rFonts w:cs="Arial"/>
        </w:rPr>
        <w:t xml:space="preserve"> </w:t>
      </w:r>
    </w:p>
    <w:p w14:paraId="2772FB34" w14:textId="62B1D692" w:rsidR="009A3209" w:rsidRPr="00656950" w:rsidRDefault="00C56B59" w:rsidP="009A3209">
      <w:pPr>
        <w:pStyle w:val="Bullet"/>
        <w:rPr>
          <w:rFonts w:cs="Arial"/>
        </w:rPr>
      </w:pPr>
      <w:r w:rsidRPr="00656950">
        <w:rPr>
          <w:rFonts w:cs="Arial"/>
        </w:rPr>
        <w:t>f</w:t>
      </w:r>
      <w:r w:rsidR="009A3209" w:rsidRPr="00656950">
        <w:rPr>
          <w:rFonts w:cs="Arial"/>
        </w:rPr>
        <w:t>luid bags and bottles for infusion where no additional medicines are added</w:t>
      </w:r>
      <w:r w:rsidRPr="00656950">
        <w:rPr>
          <w:rFonts w:cs="Arial"/>
        </w:rPr>
        <w:t xml:space="preserve"> – t</w:t>
      </w:r>
      <w:r w:rsidR="009A3209" w:rsidRPr="00656950">
        <w:rPr>
          <w:rFonts w:cs="Arial"/>
        </w:rPr>
        <w:t>his includes intravenous fluids (e.g. 0.9% sodium chlo</w:t>
      </w:r>
      <w:r w:rsidR="00312A44" w:rsidRPr="00656950">
        <w:rPr>
          <w:rFonts w:cs="Arial"/>
        </w:rPr>
        <w:t>ride), premixed infusions (e.g. </w:t>
      </w:r>
      <w:r w:rsidR="009A3209" w:rsidRPr="00656950">
        <w:rPr>
          <w:rFonts w:cs="Arial"/>
        </w:rPr>
        <w:t>potassium, heparin) and peritoneal dialysis fluids. Unlabelled bags or bottles identified during the ‘</w:t>
      </w:r>
      <w:r w:rsidR="00244DD8" w:rsidRPr="00656950">
        <w:rPr>
          <w:rFonts w:cs="Arial"/>
        </w:rPr>
        <w:t xml:space="preserve">in </w:t>
      </w:r>
      <w:r w:rsidR="0090520F" w:rsidRPr="00656950">
        <w:rPr>
          <w:rFonts w:cs="Arial"/>
        </w:rPr>
        <w:t>place</w:t>
      </w:r>
      <w:r w:rsidR="009A3209" w:rsidRPr="00656950">
        <w:rPr>
          <w:rFonts w:cs="Arial"/>
        </w:rPr>
        <w:t>’ data collection are assumed to not require labelling. Burettes are assumed to not contain additives if unlabelled at the time of viewing</w:t>
      </w:r>
    </w:p>
    <w:p w14:paraId="011BB922" w14:textId="58820121" w:rsidR="009A3209" w:rsidRPr="00656950" w:rsidRDefault="00C56B59" w:rsidP="009A3209">
      <w:pPr>
        <w:pStyle w:val="Bullet"/>
        <w:rPr>
          <w:rFonts w:cs="Arial"/>
        </w:rPr>
      </w:pPr>
      <w:r w:rsidRPr="00656950">
        <w:rPr>
          <w:rFonts w:cs="Arial"/>
        </w:rPr>
        <w:t>l</w:t>
      </w:r>
      <w:r w:rsidR="009A3209" w:rsidRPr="00656950">
        <w:rPr>
          <w:rFonts w:cs="Arial"/>
        </w:rPr>
        <w:t>abelling of infusion pumps, syringe drivers</w:t>
      </w:r>
      <w:r w:rsidRPr="00656950">
        <w:rPr>
          <w:rFonts w:cs="Arial"/>
        </w:rPr>
        <w:t>,</w:t>
      </w:r>
      <w:r w:rsidR="009A3209" w:rsidRPr="00656950">
        <w:rPr>
          <w:rFonts w:cs="Arial"/>
        </w:rPr>
        <w:t xml:space="preserve"> etc.</w:t>
      </w:r>
    </w:p>
    <w:p w14:paraId="73DF0283" w14:textId="3C8DE7C4" w:rsidR="009A3209" w:rsidRPr="00656950" w:rsidRDefault="00C56B59" w:rsidP="00C56B59">
      <w:pPr>
        <w:pStyle w:val="BulletLast"/>
        <w:rPr>
          <w:rFonts w:cs="Arial"/>
        </w:rPr>
      </w:pPr>
      <w:r w:rsidRPr="00656950">
        <w:rPr>
          <w:rFonts w:cs="Arial"/>
        </w:rPr>
        <w:t>s</w:t>
      </w:r>
      <w:r w:rsidR="009A3209" w:rsidRPr="00656950">
        <w:rPr>
          <w:rFonts w:cs="Arial"/>
        </w:rPr>
        <w:t>yringes prefilled for bolus use and infusions labelled by external manufacturers or hospital pharmacy departments</w:t>
      </w:r>
      <w:r w:rsidR="005609FA" w:rsidRPr="00656950">
        <w:rPr>
          <w:rFonts w:cs="Arial"/>
        </w:rPr>
        <w:t>.</w:t>
      </w:r>
    </w:p>
    <w:p w14:paraId="67CAFBA2" w14:textId="77777777" w:rsidR="00E923B5" w:rsidRPr="00656950" w:rsidRDefault="00E923B5" w:rsidP="00E923B5">
      <w:pPr>
        <w:pStyle w:val="Heading1"/>
      </w:pPr>
      <w:bookmarkStart w:id="7" w:name="_Toc461789300"/>
      <w:r w:rsidRPr="00656950">
        <w:t>Data collection</w:t>
      </w:r>
      <w:bookmarkEnd w:id="7"/>
      <w:r w:rsidRPr="00656950">
        <w:t xml:space="preserve"> </w:t>
      </w:r>
    </w:p>
    <w:p w14:paraId="7124535C" w14:textId="77777777" w:rsidR="009A3209" w:rsidRPr="00656950" w:rsidRDefault="00E923B5" w:rsidP="00E923B5">
      <w:pPr>
        <w:pStyle w:val="Heading2"/>
      </w:pPr>
      <w:bookmarkStart w:id="8" w:name="_Toc461789301"/>
      <w:r w:rsidRPr="00656950">
        <w:t>Data collection forms</w:t>
      </w:r>
      <w:bookmarkEnd w:id="8"/>
    </w:p>
    <w:p w14:paraId="2CC7BC94" w14:textId="0C287894" w:rsidR="00150CAB" w:rsidRPr="00656950" w:rsidRDefault="009A3209" w:rsidP="00150CAB">
      <w:pPr>
        <w:pStyle w:val="NormalBeforeBullet"/>
        <w:rPr>
          <w:rFonts w:cs="Arial"/>
        </w:rPr>
      </w:pPr>
      <w:r w:rsidRPr="00656950">
        <w:rPr>
          <w:rFonts w:cs="Arial"/>
        </w:rPr>
        <w:t>T</w:t>
      </w:r>
      <w:r w:rsidR="009D21E0" w:rsidRPr="00656950">
        <w:rPr>
          <w:rFonts w:cs="Arial"/>
        </w:rPr>
        <w:t>hree</w:t>
      </w:r>
      <w:r w:rsidRPr="00656950">
        <w:rPr>
          <w:rFonts w:cs="Arial"/>
        </w:rPr>
        <w:t xml:space="preserve"> </w:t>
      </w:r>
      <w:r w:rsidR="003A6804" w:rsidRPr="00656950">
        <w:rPr>
          <w:rFonts w:cs="Arial"/>
        </w:rPr>
        <w:t xml:space="preserve">Excel </w:t>
      </w:r>
      <w:r w:rsidRPr="00656950">
        <w:rPr>
          <w:rFonts w:cs="Arial"/>
        </w:rPr>
        <w:t xml:space="preserve">spreadsheets are </w:t>
      </w:r>
      <w:r w:rsidR="003A6804" w:rsidRPr="00656950">
        <w:rPr>
          <w:rFonts w:cs="Arial"/>
        </w:rPr>
        <w:t>available</w:t>
      </w:r>
      <w:r w:rsidRPr="00656950">
        <w:rPr>
          <w:rFonts w:cs="Arial"/>
        </w:rPr>
        <w:t xml:space="preserve"> f</w:t>
      </w:r>
      <w:r w:rsidR="003A6804" w:rsidRPr="00656950">
        <w:rPr>
          <w:rFonts w:cs="Arial"/>
        </w:rPr>
        <w:t xml:space="preserve">or </w:t>
      </w:r>
      <w:r w:rsidRPr="00656950">
        <w:rPr>
          <w:rFonts w:cs="Arial"/>
        </w:rPr>
        <w:t>data collection</w:t>
      </w:r>
      <w:r w:rsidR="00F51DAE" w:rsidRPr="00656950">
        <w:rPr>
          <w:rFonts w:cs="Arial"/>
        </w:rPr>
        <w:t xml:space="preserve"> (see Appendix 1)</w:t>
      </w:r>
      <w:r w:rsidRPr="00656950">
        <w:rPr>
          <w:rFonts w:cs="Arial"/>
        </w:rPr>
        <w:t xml:space="preserve">: </w:t>
      </w:r>
      <w:r w:rsidR="00541D4F" w:rsidRPr="00656950">
        <w:rPr>
          <w:rFonts w:cs="Arial"/>
        </w:rPr>
        <w:t>‘</w:t>
      </w:r>
      <w:r w:rsidR="009D21E0" w:rsidRPr="00656950">
        <w:rPr>
          <w:rFonts w:cs="Arial"/>
        </w:rPr>
        <w:t>Open</w:t>
      </w:r>
      <w:r w:rsidR="001500F5" w:rsidRPr="00656950">
        <w:rPr>
          <w:rFonts w:cs="Arial"/>
        </w:rPr>
        <w:t>-</w:t>
      </w:r>
      <w:r w:rsidR="00185E15" w:rsidRPr="00656950">
        <w:rPr>
          <w:rFonts w:cs="Arial"/>
        </w:rPr>
        <w:t>p</w:t>
      </w:r>
      <w:r w:rsidR="009D21E0" w:rsidRPr="00656950">
        <w:rPr>
          <w:rFonts w:cs="Arial"/>
        </w:rPr>
        <w:t xml:space="preserve">ractice </w:t>
      </w:r>
      <w:r w:rsidR="00185E15" w:rsidRPr="00656950">
        <w:rPr>
          <w:rFonts w:cs="Arial"/>
        </w:rPr>
        <w:t>e</w:t>
      </w:r>
      <w:r w:rsidR="009D21E0" w:rsidRPr="00656950">
        <w:rPr>
          <w:rFonts w:cs="Arial"/>
        </w:rPr>
        <w:t>nvironment</w:t>
      </w:r>
      <w:r w:rsidR="00541D4F" w:rsidRPr="00656950">
        <w:rPr>
          <w:rFonts w:cs="Arial"/>
        </w:rPr>
        <w:t>’</w:t>
      </w:r>
      <w:r w:rsidR="009D21E0" w:rsidRPr="00656950">
        <w:rPr>
          <w:rFonts w:cs="Arial"/>
        </w:rPr>
        <w:t xml:space="preserve">, </w:t>
      </w:r>
      <w:r w:rsidR="00541D4F" w:rsidRPr="00656950">
        <w:rPr>
          <w:rFonts w:cs="Arial"/>
        </w:rPr>
        <w:t>‘</w:t>
      </w:r>
      <w:r w:rsidR="009D21E0" w:rsidRPr="00656950">
        <w:rPr>
          <w:rFonts w:cs="Arial"/>
        </w:rPr>
        <w:t>Open</w:t>
      </w:r>
      <w:r w:rsidR="001500F5" w:rsidRPr="00656950">
        <w:rPr>
          <w:rFonts w:cs="Arial"/>
        </w:rPr>
        <w:t>-</w:t>
      </w:r>
      <w:r w:rsidR="00185E15" w:rsidRPr="00656950">
        <w:rPr>
          <w:rFonts w:cs="Arial"/>
        </w:rPr>
        <w:t>p</w:t>
      </w:r>
      <w:r w:rsidR="009D21E0" w:rsidRPr="00656950">
        <w:rPr>
          <w:rFonts w:cs="Arial"/>
        </w:rPr>
        <w:t>ractice</w:t>
      </w:r>
      <w:r w:rsidR="00185E15" w:rsidRPr="00656950">
        <w:rPr>
          <w:rFonts w:cs="Arial"/>
        </w:rPr>
        <w:t>:</w:t>
      </w:r>
      <w:r w:rsidR="009D21E0" w:rsidRPr="00656950">
        <w:rPr>
          <w:rFonts w:cs="Arial"/>
        </w:rPr>
        <w:t xml:space="preserve"> Intensive</w:t>
      </w:r>
      <w:r w:rsidR="00541D4F" w:rsidRPr="00656950">
        <w:rPr>
          <w:rFonts w:cs="Arial"/>
        </w:rPr>
        <w:t>’</w:t>
      </w:r>
      <w:r w:rsidR="009D21E0" w:rsidRPr="00656950">
        <w:rPr>
          <w:rFonts w:cs="Arial"/>
        </w:rPr>
        <w:t xml:space="preserve"> and </w:t>
      </w:r>
      <w:r w:rsidR="00541D4F" w:rsidRPr="00656950">
        <w:rPr>
          <w:rFonts w:cs="Arial"/>
        </w:rPr>
        <w:t>‘</w:t>
      </w:r>
      <w:r w:rsidR="009D21E0" w:rsidRPr="00656950">
        <w:rPr>
          <w:rFonts w:cs="Arial"/>
        </w:rPr>
        <w:t>Closed</w:t>
      </w:r>
      <w:r w:rsidR="001500F5" w:rsidRPr="00656950">
        <w:rPr>
          <w:rFonts w:cs="Arial"/>
        </w:rPr>
        <w:t>-</w:t>
      </w:r>
      <w:r w:rsidR="00185E15" w:rsidRPr="00656950">
        <w:rPr>
          <w:rFonts w:cs="Arial"/>
        </w:rPr>
        <w:t>p</w:t>
      </w:r>
      <w:r w:rsidR="009D21E0" w:rsidRPr="00656950">
        <w:rPr>
          <w:rFonts w:cs="Arial"/>
        </w:rPr>
        <w:t xml:space="preserve">ractice </w:t>
      </w:r>
      <w:r w:rsidR="00185E15" w:rsidRPr="00656950">
        <w:rPr>
          <w:rFonts w:cs="Arial"/>
        </w:rPr>
        <w:t>e</w:t>
      </w:r>
      <w:r w:rsidR="009D21E0" w:rsidRPr="00656950">
        <w:rPr>
          <w:rFonts w:cs="Arial"/>
        </w:rPr>
        <w:t>nvironment</w:t>
      </w:r>
      <w:r w:rsidR="00541D4F" w:rsidRPr="00656950">
        <w:rPr>
          <w:rFonts w:cs="Arial"/>
        </w:rPr>
        <w:t>’</w:t>
      </w:r>
      <w:r w:rsidRPr="00656950">
        <w:rPr>
          <w:rFonts w:cs="Arial"/>
        </w:rPr>
        <w:t xml:space="preserve"> (</w:t>
      </w:r>
      <w:r w:rsidR="00185E15" w:rsidRPr="00656950">
        <w:rPr>
          <w:rFonts w:cs="Arial"/>
        </w:rPr>
        <w:t>see</w:t>
      </w:r>
      <w:r w:rsidRPr="00656950">
        <w:rPr>
          <w:rFonts w:cs="Arial"/>
        </w:rPr>
        <w:t xml:space="preserve"> Table 1 for each applicable area). </w:t>
      </w:r>
      <w:r w:rsidR="00150CAB" w:rsidRPr="00656950">
        <w:rPr>
          <w:rFonts w:cs="Arial"/>
        </w:rPr>
        <w:t>Each is divided into sections as follows:</w:t>
      </w:r>
    </w:p>
    <w:p w14:paraId="6852839E" w14:textId="4948C69F" w:rsidR="00150CAB" w:rsidRPr="00656950" w:rsidRDefault="00150CAB" w:rsidP="00150CAB">
      <w:pPr>
        <w:pStyle w:val="Bullet"/>
        <w:rPr>
          <w:rFonts w:cs="Arial"/>
        </w:rPr>
      </w:pPr>
      <w:r w:rsidRPr="00656950">
        <w:rPr>
          <w:rFonts w:cs="Arial"/>
        </w:rPr>
        <w:t>Section A – Bags, bottles, syringe infusions and boluses</w:t>
      </w:r>
    </w:p>
    <w:p w14:paraId="409038EA" w14:textId="57F9868D" w:rsidR="00150CAB" w:rsidRPr="00656950" w:rsidRDefault="00150CAB" w:rsidP="00150CAB">
      <w:pPr>
        <w:pStyle w:val="Bullet"/>
        <w:rPr>
          <w:rFonts w:cs="Arial"/>
        </w:rPr>
      </w:pPr>
      <w:r w:rsidRPr="00656950">
        <w:rPr>
          <w:rFonts w:cs="Arial"/>
        </w:rPr>
        <w:t>Section B – Bags and bottles</w:t>
      </w:r>
    </w:p>
    <w:p w14:paraId="77E42DCA" w14:textId="487E6598" w:rsidR="00150CAB" w:rsidRPr="00656950" w:rsidRDefault="00150CAB" w:rsidP="00150CAB">
      <w:pPr>
        <w:pStyle w:val="Bullet"/>
        <w:rPr>
          <w:rFonts w:cs="Arial"/>
        </w:rPr>
      </w:pPr>
      <w:r w:rsidRPr="00656950">
        <w:rPr>
          <w:rFonts w:cs="Arial"/>
        </w:rPr>
        <w:t>Section C – Syringe infusions or boluses</w:t>
      </w:r>
    </w:p>
    <w:p w14:paraId="0F04030E" w14:textId="578F7CCD" w:rsidR="00150CAB" w:rsidRPr="00656950" w:rsidRDefault="00150CAB" w:rsidP="00150CAB">
      <w:pPr>
        <w:pStyle w:val="Bullet"/>
        <w:rPr>
          <w:rFonts w:cs="Arial"/>
        </w:rPr>
      </w:pPr>
      <w:r w:rsidRPr="00656950">
        <w:rPr>
          <w:rFonts w:cs="Arial"/>
        </w:rPr>
        <w:t>Section D – Administration lines and catheters</w:t>
      </w:r>
    </w:p>
    <w:p w14:paraId="1FEE3410" w14:textId="50ACA0FD" w:rsidR="00150CAB" w:rsidRPr="00656950" w:rsidRDefault="00150CAB" w:rsidP="00150CAB">
      <w:pPr>
        <w:pStyle w:val="Bullet"/>
        <w:rPr>
          <w:rFonts w:cs="Arial"/>
        </w:rPr>
      </w:pPr>
      <w:r w:rsidRPr="00656950">
        <w:rPr>
          <w:rFonts w:cs="Arial"/>
        </w:rPr>
        <w:t xml:space="preserve">Section </w:t>
      </w:r>
      <w:r w:rsidR="00726AFF" w:rsidRPr="00656950">
        <w:rPr>
          <w:rFonts w:cs="Arial"/>
        </w:rPr>
        <w:t>E</w:t>
      </w:r>
      <w:r w:rsidRPr="00656950">
        <w:rPr>
          <w:rFonts w:cs="Arial"/>
        </w:rPr>
        <w:t xml:space="preserve"> – Burette</w:t>
      </w:r>
      <w:r w:rsidR="00CA0D9B" w:rsidRPr="00656950">
        <w:rPr>
          <w:rFonts w:cs="Arial"/>
        </w:rPr>
        <w:t>s</w:t>
      </w:r>
    </w:p>
    <w:p w14:paraId="10501365" w14:textId="09A8EFBE" w:rsidR="00150CAB" w:rsidRPr="00656950" w:rsidRDefault="00150CAB" w:rsidP="00150CAB">
      <w:pPr>
        <w:pStyle w:val="Bullet"/>
        <w:rPr>
          <w:rFonts w:cs="Arial"/>
        </w:rPr>
      </w:pPr>
      <w:r w:rsidRPr="00656950">
        <w:rPr>
          <w:rFonts w:cs="Arial"/>
        </w:rPr>
        <w:t xml:space="preserve">Section </w:t>
      </w:r>
      <w:r w:rsidR="00726AFF" w:rsidRPr="00656950">
        <w:rPr>
          <w:rFonts w:cs="Arial"/>
        </w:rPr>
        <w:t>F</w:t>
      </w:r>
      <w:r w:rsidRPr="00656950">
        <w:rPr>
          <w:rFonts w:cs="Arial"/>
        </w:rPr>
        <w:t xml:space="preserve"> – </w:t>
      </w:r>
      <w:r w:rsidR="00CA0D9B" w:rsidRPr="00656950">
        <w:rPr>
          <w:rFonts w:cs="Arial"/>
        </w:rPr>
        <w:t>Locked catheters</w:t>
      </w:r>
    </w:p>
    <w:p w14:paraId="6B04CB67" w14:textId="3101F9BB" w:rsidR="00150CAB" w:rsidRPr="00656950" w:rsidRDefault="00150CAB" w:rsidP="000573FE">
      <w:pPr>
        <w:pStyle w:val="BulletLast"/>
        <w:rPr>
          <w:rFonts w:cs="Arial"/>
        </w:rPr>
      </w:pPr>
      <w:r w:rsidRPr="00656950">
        <w:rPr>
          <w:rFonts w:cs="Arial"/>
        </w:rPr>
        <w:t xml:space="preserve">Section </w:t>
      </w:r>
      <w:r w:rsidR="00726AFF" w:rsidRPr="00656950">
        <w:rPr>
          <w:rFonts w:cs="Arial"/>
        </w:rPr>
        <w:t>G</w:t>
      </w:r>
      <w:r w:rsidRPr="00656950">
        <w:rPr>
          <w:rFonts w:cs="Arial"/>
        </w:rPr>
        <w:t xml:space="preserve"> – Sodium chloride flush</w:t>
      </w:r>
      <w:r w:rsidR="00726AFF" w:rsidRPr="00656950">
        <w:rPr>
          <w:rFonts w:cs="Arial"/>
        </w:rPr>
        <w:t>.</w:t>
      </w:r>
    </w:p>
    <w:p w14:paraId="199EE4A3" w14:textId="2A71444F" w:rsidR="009A3209" w:rsidRPr="00656950" w:rsidRDefault="00541D4F" w:rsidP="009A3209">
      <w:pPr>
        <w:rPr>
          <w:rFonts w:cs="Arial"/>
        </w:rPr>
      </w:pPr>
      <w:r w:rsidRPr="00656950">
        <w:rPr>
          <w:rFonts w:cs="Arial"/>
        </w:rPr>
        <w:t xml:space="preserve">The ‘Open-practice: intensive’ form </w:t>
      </w:r>
      <w:r w:rsidR="00726AFF" w:rsidRPr="00656950">
        <w:rPr>
          <w:rFonts w:cs="Arial"/>
        </w:rPr>
        <w:t xml:space="preserve">includes Sections A–G, plus </w:t>
      </w:r>
      <w:r w:rsidR="00150CAB" w:rsidRPr="00656950">
        <w:rPr>
          <w:rFonts w:cs="Arial"/>
        </w:rPr>
        <w:t>an additional Section H – Invasive monitoring lines. The ‘Closed-practice environment’ form includes Sections A–H, plus an additional Section I – Sterile field containers.</w:t>
      </w:r>
      <w:r w:rsidRPr="00656950">
        <w:rPr>
          <w:rFonts w:cs="Arial"/>
        </w:rPr>
        <w:t xml:space="preserve"> </w:t>
      </w:r>
      <w:r w:rsidR="009A3209" w:rsidRPr="00656950">
        <w:rPr>
          <w:rFonts w:cs="Arial"/>
        </w:rPr>
        <w:t>The forms are designed to be printed as duplex</w:t>
      </w:r>
      <w:r w:rsidR="005609FA" w:rsidRPr="00656950">
        <w:rPr>
          <w:rFonts w:cs="Arial"/>
        </w:rPr>
        <w:t xml:space="preserve"> (double-sided)</w:t>
      </w:r>
      <w:r w:rsidR="009A3209" w:rsidRPr="00656950">
        <w:rPr>
          <w:rFonts w:cs="Arial"/>
        </w:rPr>
        <w:t>. Each form allows data collection of ‘</w:t>
      </w:r>
      <w:r w:rsidR="00244DD8" w:rsidRPr="00656950">
        <w:rPr>
          <w:rFonts w:cs="Arial"/>
        </w:rPr>
        <w:t xml:space="preserve">in </w:t>
      </w:r>
      <w:r w:rsidR="0090520F" w:rsidRPr="00656950">
        <w:rPr>
          <w:rFonts w:cs="Arial"/>
        </w:rPr>
        <w:t>place</w:t>
      </w:r>
      <w:r w:rsidR="009A3209" w:rsidRPr="00656950">
        <w:rPr>
          <w:rFonts w:cs="Arial"/>
        </w:rPr>
        <w:t xml:space="preserve">’ containers and conduits, </w:t>
      </w:r>
      <w:r w:rsidR="0098772A" w:rsidRPr="00656950">
        <w:rPr>
          <w:rFonts w:cs="Arial"/>
        </w:rPr>
        <w:t>and</w:t>
      </w:r>
      <w:r w:rsidR="009A3209" w:rsidRPr="00656950">
        <w:rPr>
          <w:rFonts w:cs="Arial"/>
        </w:rPr>
        <w:t xml:space="preserve"> ‘preparation observed’ data.</w:t>
      </w:r>
    </w:p>
    <w:p w14:paraId="7FB6108F" w14:textId="74642DE7" w:rsidR="009A3209" w:rsidRPr="00656950" w:rsidRDefault="003A6804" w:rsidP="009A3209">
      <w:pPr>
        <w:rPr>
          <w:rFonts w:cs="Arial"/>
        </w:rPr>
      </w:pPr>
      <w:r w:rsidRPr="00656950">
        <w:rPr>
          <w:rFonts w:cs="Arial"/>
        </w:rPr>
        <w:t>Where possible</w:t>
      </w:r>
      <w:r w:rsidR="00B52C10" w:rsidRPr="00656950">
        <w:rPr>
          <w:rFonts w:cs="Arial"/>
        </w:rPr>
        <w:t>,</w:t>
      </w:r>
      <w:r w:rsidRPr="00656950">
        <w:rPr>
          <w:rFonts w:cs="Arial"/>
        </w:rPr>
        <w:t xml:space="preserve"> i</w:t>
      </w:r>
      <w:r w:rsidR="009A3209" w:rsidRPr="00656950">
        <w:rPr>
          <w:rFonts w:cs="Arial"/>
        </w:rPr>
        <w:t xml:space="preserve">t is recommended </w:t>
      </w:r>
      <w:r w:rsidR="00B52C10" w:rsidRPr="00656950">
        <w:rPr>
          <w:rFonts w:cs="Arial"/>
        </w:rPr>
        <w:t>that</w:t>
      </w:r>
      <w:r w:rsidR="009A3209" w:rsidRPr="00656950">
        <w:rPr>
          <w:rFonts w:cs="Arial"/>
        </w:rPr>
        <w:t xml:space="preserve"> the preparation of items requiring labelling</w:t>
      </w:r>
      <w:r w:rsidR="00B52C10" w:rsidRPr="00656950">
        <w:rPr>
          <w:rFonts w:cs="Arial"/>
        </w:rPr>
        <w:t xml:space="preserve"> is captured</w:t>
      </w:r>
      <w:r w:rsidRPr="00656950">
        <w:rPr>
          <w:rFonts w:cs="Arial"/>
        </w:rPr>
        <w:t xml:space="preserve">. This </w:t>
      </w:r>
      <w:r w:rsidR="009A3209" w:rsidRPr="00656950">
        <w:rPr>
          <w:rFonts w:cs="Arial"/>
        </w:rPr>
        <w:t xml:space="preserve">will be the only available data for syringe boluses and flushes. </w:t>
      </w:r>
      <w:r w:rsidR="00E72DC3" w:rsidRPr="00656950">
        <w:rPr>
          <w:rFonts w:cs="Arial"/>
        </w:rPr>
        <w:t>W</w:t>
      </w:r>
      <w:r w:rsidRPr="00656950">
        <w:rPr>
          <w:rFonts w:cs="Arial"/>
        </w:rPr>
        <w:t>hen</w:t>
      </w:r>
      <w:r w:rsidR="009A3209" w:rsidRPr="00656950">
        <w:rPr>
          <w:rFonts w:cs="Arial"/>
        </w:rPr>
        <w:t xml:space="preserve"> preparation </w:t>
      </w:r>
      <w:r w:rsidRPr="00656950">
        <w:rPr>
          <w:rFonts w:cs="Arial"/>
        </w:rPr>
        <w:t xml:space="preserve">is </w:t>
      </w:r>
      <w:r w:rsidR="0098772A" w:rsidRPr="00656950">
        <w:rPr>
          <w:rFonts w:cs="Arial"/>
        </w:rPr>
        <w:t>not</w:t>
      </w:r>
      <w:r w:rsidR="009A3209" w:rsidRPr="00656950">
        <w:rPr>
          <w:rFonts w:cs="Arial"/>
        </w:rPr>
        <w:t xml:space="preserve"> </w:t>
      </w:r>
      <w:r w:rsidRPr="00656950">
        <w:rPr>
          <w:rFonts w:cs="Arial"/>
        </w:rPr>
        <w:t xml:space="preserve">able to </w:t>
      </w:r>
      <w:r w:rsidR="009A3209" w:rsidRPr="00656950">
        <w:rPr>
          <w:rFonts w:cs="Arial"/>
        </w:rPr>
        <w:t>be observed</w:t>
      </w:r>
      <w:r w:rsidR="00E72DC3" w:rsidRPr="00656950">
        <w:rPr>
          <w:rFonts w:cs="Arial"/>
        </w:rPr>
        <w:t>,</w:t>
      </w:r>
      <w:r w:rsidRPr="00656950">
        <w:rPr>
          <w:rFonts w:cs="Arial"/>
        </w:rPr>
        <w:t xml:space="preserve"> </w:t>
      </w:r>
      <w:r w:rsidR="00E72DC3" w:rsidRPr="00656950">
        <w:rPr>
          <w:rFonts w:cs="Arial"/>
        </w:rPr>
        <w:t>such as an</w:t>
      </w:r>
      <w:r w:rsidRPr="00656950">
        <w:rPr>
          <w:rFonts w:cs="Arial"/>
        </w:rPr>
        <w:t xml:space="preserve"> </w:t>
      </w:r>
      <w:r w:rsidR="00E72DC3" w:rsidRPr="00656950">
        <w:rPr>
          <w:rFonts w:cs="Arial"/>
        </w:rPr>
        <w:t>infusion already running, it will only be possible to collect</w:t>
      </w:r>
      <w:r w:rsidRPr="00656950">
        <w:rPr>
          <w:rFonts w:cs="Arial"/>
        </w:rPr>
        <w:t xml:space="preserve"> ‘</w:t>
      </w:r>
      <w:r w:rsidR="00244DD8" w:rsidRPr="00656950">
        <w:rPr>
          <w:rFonts w:cs="Arial"/>
        </w:rPr>
        <w:t xml:space="preserve">in </w:t>
      </w:r>
      <w:r w:rsidR="0090520F" w:rsidRPr="00656950">
        <w:rPr>
          <w:rFonts w:cs="Arial"/>
        </w:rPr>
        <w:t>place</w:t>
      </w:r>
      <w:r w:rsidRPr="00656950">
        <w:rPr>
          <w:rFonts w:cs="Arial"/>
        </w:rPr>
        <w:t xml:space="preserve">’ </w:t>
      </w:r>
      <w:r w:rsidR="0020576F" w:rsidRPr="00656950">
        <w:rPr>
          <w:rFonts w:cs="Arial"/>
        </w:rPr>
        <w:t>data.</w:t>
      </w:r>
    </w:p>
    <w:p w14:paraId="34B93853" w14:textId="120B694E" w:rsidR="009A3209" w:rsidRPr="00656950" w:rsidRDefault="003A6804" w:rsidP="009A3209">
      <w:pPr>
        <w:rPr>
          <w:rFonts w:cs="Arial"/>
        </w:rPr>
      </w:pPr>
      <w:r w:rsidRPr="00656950">
        <w:rPr>
          <w:rFonts w:cs="Arial"/>
        </w:rPr>
        <w:t>O</w:t>
      </w:r>
      <w:r w:rsidR="009A3209" w:rsidRPr="00656950">
        <w:rPr>
          <w:rFonts w:cs="Arial"/>
        </w:rPr>
        <w:t xml:space="preserve">ne data collection form </w:t>
      </w:r>
      <w:r w:rsidRPr="00656950">
        <w:rPr>
          <w:rFonts w:cs="Arial"/>
        </w:rPr>
        <w:t xml:space="preserve">should be allocated </w:t>
      </w:r>
      <w:r w:rsidR="009A3209" w:rsidRPr="00656950">
        <w:rPr>
          <w:rFonts w:cs="Arial"/>
        </w:rPr>
        <w:t xml:space="preserve">per patient. Multiple data points </w:t>
      </w:r>
      <w:r w:rsidRPr="00656950">
        <w:rPr>
          <w:rFonts w:cs="Arial"/>
        </w:rPr>
        <w:t>for each</w:t>
      </w:r>
      <w:r w:rsidR="009A3209" w:rsidRPr="00656950">
        <w:rPr>
          <w:rFonts w:cs="Arial"/>
        </w:rPr>
        <w:t xml:space="preserve"> container and conduit </w:t>
      </w:r>
      <w:r w:rsidRPr="00656950">
        <w:rPr>
          <w:rFonts w:cs="Arial"/>
        </w:rPr>
        <w:t>may</w:t>
      </w:r>
      <w:r w:rsidR="009A3209" w:rsidRPr="00656950">
        <w:rPr>
          <w:rFonts w:cs="Arial"/>
        </w:rPr>
        <w:t xml:space="preserve"> be completed in the one form. Each item requiring labelling </w:t>
      </w:r>
      <w:r w:rsidRPr="00656950">
        <w:rPr>
          <w:rFonts w:cs="Arial"/>
        </w:rPr>
        <w:t>is</w:t>
      </w:r>
      <w:r w:rsidR="009A3209" w:rsidRPr="00656950">
        <w:rPr>
          <w:rFonts w:cs="Arial"/>
        </w:rPr>
        <w:t xml:space="preserve"> one data point</w:t>
      </w:r>
      <w:r w:rsidRPr="00656950">
        <w:rPr>
          <w:rFonts w:cs="Arial"/>
        </w:rPr>
        <w:t>. F</w:t>
      </w:r>
      <w:r w:rsidR="009A3209" w:rsidRPr="00656950">
        <w:rPr>
          <w:rFonts w:cs="Arial"/>
        </w:rPr>
        <w:t xml:space="preserve">or example, a system containing a bag (with additives) and a line </w:t>
      </w:r>
      <w:r w:rsidRPr="00656950">
        <w:rPr>
          <w:rFonts w:cs="Arial"/>
        </w:rPr>
        <w:t>is</w:t>
      </w:r>
      <w:r w:rsidR="009A3209" w:rsidRPr="00656950">
        <w:rPr>
          <w:rFonts w:cs="Arial"/>
        </w:rPr>
        <w:t xml:space="preserve"> considered as two separate data points.</w:t>
      </w:r>
      <w:r w:rsidR="00185E15" w:rsidRPr="00656950">
        <w:rPr>
          <w:rFonts w:cs="Arial"/>
        </w:rPr>
        <w:t xml:space="preserve"> </w:t>
      </w:r>
      <w:r w:rsidR="009A3209" w:rsidRPr="00656950">
        <w:rPr>
          <w:rFonts w:cs="Arial"/>
        </w:rPr>
        <w:t xml:space="preserve">The audit team should only complete the areas of the data collection form that apply to the items requiring labelling for each patient. </w:t>
      </w:r>
    </w:p>
    <w:p w14:paraId="40B2963A" w14:textId="77777777" w:rsidR="009A3209" w:rsidRPr="00656950" w:rsidRDefault="009A3209" w:rsidP="009A3209">
      <w:pPr>
        <w:rPr>
          <w:rFonts w:cs="Arial"/>
        </w:rPr>
      </w:pPr>
      <w:r w:rsidRPr="00656950">
        <w:rPr>
          <w:rFonts w:cs="Arial"/>
        </w:rPr>
        <w:t>Multiple forms can be used if an individual patient has conduits, containers and syringe boluses in excess of the recording space on one form.</w:t>
      </w:r>
    </w:p>
    <w:p w14:paraId="1E3A1340" w14:textId="77777777" w:rsidR="009A3209" w:rsidRPr="00656950" w:rsidRDefault="00E923B5" w:rsidP="00E923B5">
      <w:pPr>
        <w:pStyle w:val="Heading2"/>
      </w:pPr>
      <w:bookmarkStart w:id="9" w:name="_Toc461789302"/>
      <w:r w:rsidRPr="00656950">
        <w:t>Suggested data collection methodology</w:t>
      </w:r>
      <w:bookmarkEnd w:id="9"/>
    </w:p>
    <w:p w14:paraId="35015278" w14:textId="359534F9" w:rsidR="009A3209" w:rsidRPr="00656950" w:rsidRDefault="0098772A" w:rsidP="009A3209">
      <w:pPr>
        <w:rPr>
          <w:rFonts w:cs="Arial"/>
        </w:rPr>
      </w:pPr>
      <w:r w:rsidRPr="00656950">
        <w:rPr>
          <w:rFonts w:cs="Arial"/>
        </w:rPr>
        <w:t>For</w:t>
      </w:r>
      <w:r w:rsidR="009A3209" w:rsidRPr="00656950">
        <w:rPr>
          <w:rFonts w:cs="Arial"/>
        </w:rPr>
        <w:t xml:space="preserve"> general ward areas, including medical, surgical, day units and palliative care</w:t>
      </w:r>
      <w:r w:rsidRPr="00656950">
        <w:rPr>
          <w:rFonts w:cs="Arial"/>
        </w:rPr>
        <w:t>,</w:t>
      </w:r>
      <w:r w:rsidR="009A3209" w:rsidRPr="00656950">
        <w:rPr>
          <w:rFonts w:cs="Arial"/>
        </w:rPr>
        <w:t xml:space="preserve"> </w:t>
      </w:r>
      <w:r w:rsidRPr="00656950">
        <w:rPr>
          <w:rFonts w:cs="Arial"/>
        </w:rPr>
        <w:t>i</w:t>
      </w:r>
      <w:r w:rsidR="009A3209" w:rsidRPr="00656950">
        <w:rPr>
          <w:rFonts w:cs="Arial"/>
        </w:rPr>
        <w:t xml:space="preserve">t is estimated that the data collection for two ward areas will take up to </w:t>
      </w:r>
      <w:r w:rsidR="00C56B59" w:rsidRPr="00656950">
        <w:rPr>
          <w:rFonts w:cs="Arial"/>
        </w:rPr>
        <w:t>one</w:t>
      </w:r>
      <w:r w:rsidR="009A3209" w:rsidRPr="00656950">
        <w:rPr>
          <w:rFonts w:cs="Arial"/>
        </w:rPr>
        <w:t xml:space="preserve"> day. The methodology below is to assist with efficient data collection. When one data point is captured for the patient, check </w:t>
      </w:r>
      <w:r w:rsidR="00C56B59" w:rsidRPr="00656950">
        <w:rPr>
          <w:rFonts w:cs="Arial"/>
        </w:rPr>
        <w:t xml:space="preserve">the </w:t>
      </w:r>
      <w:r w:rsidR="009A3209" w:rsidRPr="00656950">
        <w:rPr>
          <w:rFonts w:cs="Arial"/>
        </w:rPr>
        <w:t>patient for other containers and lines (including invasive monitoring lines) and include</w:t>
      </w:r>
      <w:r w:rsidR="00C56B59" w:rsidRPr="00656950">
        <w:rPr>
          <w:rFonts w:cs="Arial"/>
        </w:rPr>
        <w:t xml:space="preserve"> them</w:t>
      </w:r>
      <w:r w:rsidR="009A3209" w:rsidRPr="00656950">
        <w:rPr>
          <w:rFonts w:cs="Arial"/>
        </w:rPr>
        <w:t xml:space="preserve"> in data collection.</w:t>
      </w:r>
    </w:p>
    <w:p w14:paraId="601A7300" w14:textId="53CC13DB" w:rsidR="00B52C10" w:rsidRPr="00656950" w:rsidRDefault="00185E15" w:rsidP="00185E15">
      <w:pPr>
        <w:pStyle w:val="NormalBeforeBullet"/>
        <w:rPr>
          <w:rFonts w:cs="Arial"/>
        </w:rPr>
      </w:pPr>
      <w:r w:rsidRPr="00656950">
        <w:rPr>
          <w:rFonts w:cs="Arial"/>
        </w:rPr>
        <w:t xml:space="preserve">The following are suggested steps for </w:t>
      </w:r>
      <w:r w:rsidR="00834A84" w:rsidRPr="00656950">
        <w:rPr>
          <w:rFonts w:cs="Arial"/>
        </w:rPr>
        <w:t xml:space="preserve">planning </w:t>
      </w:r>
      <w:r w:rsidRPr="00656950">
        <w:rPr>
          <w:rFonts w:cs="Arial"/>
        </w:rPr>
        <w:t>data collection:</w:t>
      </w:r>
    </w:p>
    <w:p w14:paraId="0EC5A5BB" w14:textId="1FA61F3A" w:rsidR="009A3209" w:rsidRPr="00656950" w:rsidRDefault="009A3209" w:rsidP="00185E15">
      <w:pPr>
        <w:pStyle w:val="NumberList"/>
        <w:rPr>
          <w:rFonts w:cs="Arial"/>
        </w:rPr>
      </w:pPr>
      <w:r w:rsidRPr="00656950">
        <w:rPr>
          <w:rFonts w:cs="Arial"/>
        </w:rPr>
        <w:t>1</w:t>
      </w:r>
      <w:r w:rsidR="00185E15" w:rsidRPr="00656950">
        <w:rPr>
          <w:rFonts w:cs="Arial"/>
        </w:rPr>
        <w:t>.</w:t>
      </w:r>
      <w:r w:rsidR="00185E15" w:rsidRPr="00656950">
        <w:rPr>
          <w:rFonts w:cs="Arial"/>
        </w:rPr>
        <w:tab/>
      </w:r>
      <w:r w:rsidRPr="00656950">
        <w:rPr>
          <w:rFonts w:cs="Arial"/>
        </w:rPr>
        <w:t>Print multiple copies of the double-sided data collection form applicable to the area in which data will be collected.</w:t>
      </w:r>
      <w:r w:rsidR="00F51DAE" w:rsidRPr="00656950">
        <w:rPr>
          <w:rFonts w:cs="Arial"/>
        </w:rPr>
        <w:t xml:space="preserve"> Alternatively, for facilities </w:t>
      </w:r>
      <w:r w:rsidR="00801617" w:rsidRPr="00656950">
        <w:rPr>
          <w:rFonts w:cs="Arial"/>
        </w:rPr>
        <w:t xml:space="preserve">that are </w:t>
      </w:r>
      <w:r w:rsidR="00F51DAE" w:rsidRPr="00656950">
        <w:rPr>
          <w:rFonts w:cs="Arial"/>
        </w:rPr>
        <w:t>able to capture data directly, create and name multiple electronic data collection forms in folders according to ward and clinical area</w:t>
      </w:r>
      <w:r w:rsidR="003746B1" w:rsidRPr="00656950">
        <w:rPr>
          <w:rFonts w:cs="Arial"/>
        </w:rPr>
        <w:t>.</w:t>
      </w:r>
    </w:p>
    <w:p w14:paraId="4F73AC22" w14:textId="176F0E73" w:rsidR="009A3209" w:rsidRPr="00656950" w:rsidRDefault="009A3209" w:rsidP="00185E15">
      <w:pPr>
        <w:pStyle w:val="NumberList"/>
        <w:rPr>
          <w:rFonts w:cs="Arial"/>
        </w:rPr>
      </w:pPr>
      <w:r w:rsidRPr="00656950">
        <w:rPr>
          <w:rFonts w:cs="Arial"/>
        </w:rPr>
        <w:t>2</w:t>
      </w:r>
      <w:r w:rsidR="00185E15" w:rsidRPr="00656950">
        <w:rPr>
          <w:rFonts w:cs="Arial"/>
        </w:rPr>
        <w:t>.</w:t>
      </w:r>
      <w:r w:rsidR="00185E15" w:rsidRPr="00656950">
        <w:rPr>
          <w:rFonts w:cs="Arial"/>
        </w:rPr>
        <w:tab/>
      </w:r>
      <w:r w:rsidRPr="00656950">
        <w:rPr>
          <w:rFonts w:cs="Arial"/>
        </w:rPr>
        <w:t xml:space="preserve">Select one ward within this </w:t>
      </w:r>
      <w:r w:rsidR="00F51DAE" w:rsidRPr="00656950">
        <w:rPr>
          <w:rFonts w:cs="Arial"/>
        </w:rPr>
        <w:t>area</w:t>
      </w:r>
      <w:r w:rsidRPr="00656950">
        <w:rPr>
          <w:rFonts w:cs="Arial"/>
        </w:rPr>
        <w:t xml:space="preserve"> to audit at a time.</w:t>
      </w:r>
    </w:p>
    <w:p w14:paraId="239F6CD8" w14:textId="5B2BD049" w:rsidR="009A3209" w:rsidRPr="00656950" w:rsidRDefault="009A3209" w:rsidP="00185E15">
      <w:pPr>
        <w:pStyle w:val="NumberList"/>
        <w:rPr>
          <w:rFonts w:cs="Arial"/>
        </w:rPr>
      </w:pPr>
      <w:r w:rsidRPr="00656950">
        <w:rPr>
          <w:rFonts w:cs="Arial"/>
        </w:rPr>
        <w:t>3</w:t>
      </w:r>
      <w:r w:rsidR="00185E15" w:rsidRPr="00656950">
        <w:rPr>
          <w:rFonts w:cs="Arial"/>
        </w:rPr>
        <w:t>.</w:t>
      </w:r>
      <w:r w:rsidR="00185E15" w:rsidRPr="00656950">
        <w:rPr>
          <w:rFonts w:cs="Arial"/>
        </w:rPr>
        <w:tab/>
      </w:r>
      <w:r w:rsidRPr="00656950">
        <w:rPr>
          <w:rFonts w:cs="Arial"/>
        </w:rPr>
        <w:t xml:space="preserve">Review the medication charts when arriving in the ward to determine which patients will be receiving injectable medicines and the time when they will be administered. It may be </w:t>
      </w:r>
      <w:r w:rsidR="00E72DC3" w:rsidRPr="00656950">
        <w:rPr>
          <w:rFonts w:cs="Arial"/>
        </w:rPr>
        <w:t>practical</w:t>
      </w:r>
      <w:r w:rsidRPr="00656950">
        <w:rPr>
          <w:rFonts w:cs="Arial"/>
        </w:rPr>
        <w:t xml:space="preserve"> to review the charts in two ward areas initially, to maximise data collection in the allocated time.</w:t>
      </w:r>
    </w:p>
    <w:p w14:paraId="361F61CD" w14:textId="3AE26C92" w:rsidR="009A3209" w:rsidRPr="00656950" w:rsidRDefault="009A3209" w:rsidP="00185E15">
      <w:pPr>
        <w:pStyle w:val="NumberList"/>
        <w:rPr>
          <w:rFonts w:cs="Arial"/>
        </w:rPr>
      </w:pPr>
      <w:r w:rsidRPr="00656950">
        <w:rPr>
          <w:rFonts w:cs="Arial"/>
        </w:rPr>
        <w:t>4</w:t>
      </w:r>
      <w:r w:rsidR="00185E15" w:rsidRPr="00656950">
        <w:rPr>
          <w:rFonts w:cs="Arial"/>
        </w:rPr>
        <w:t>.</w:t>
      </w:r>
      <w:r w:rsidR="00185E15" w:rsidRPr="00656950">
        <w:rPr>
          <w:rFonts w:cs="Arial"/>
        </w:rPr>
        <w:tab/>
      </w:r>
      <w:r w:rsidRPr="00656950">
        <w:rPr>
          <w:rFonts w:cs="Arial"/>
        </w:rPr>
        <w:t>Devise a timetable for viewing the preparation of additives on the wards.</w:t>
      </w:r>
    </w:p>
    <w:p w14:paraId="5F099260" w14:textId="1E2BB4BA" w:rsidR="00834A84" w:rsidRPr="00656950" w:rsidRDefault="009D21E0" w:rsidP="00834A84">
      <w:pPr>
        <w:pStyle w:val="Heading3"/>
      </w:pPr>
      <w:bookmarkStart w:id="10" w:name="_Toc461789303"/>
      <w:r w:rsidRPr="00656950">
        <w:t>‘</w:t>
      </w:r>
      <w:r w:rsidR="00244DD8" w:rsidRPr="00656950">
        <w:t xml:space="preserve">In </w:t>
      </w:r>
      <w:r w:rsidR="0090520F" w:rsidRPr="00656950">
        <w:t>place</w:t>
      </w:r>
      <w:r w:rsidRPr="00656950">
        <w:t>’ a</w:t>
      </w:r>
      <w:r w:rsidR="009A3209" w:rsidRPr="00656950">
        <w:t>udit</w:t>
      </w:r>
      <w:bookmarkEnd w:id="10"/>
    </w:p>
    <w:p w14:paraId="6CF7CC50" w14:textId="3EA5F0CF" w:rsidR="009A3209" w:rsidRPr="00656950" w:rsidRDefault="009A3209" w:rsidP="00834A84">
      <w:pPr>
        <w:rPr>
          <w:rFonts w:cs="Arial"/>
        </w:rPr>
      </w:pPr>
      <w:r w:rsidRPr="00656950">
        <w:rPr>
          <w:rFonts w:cs="Arial"/>
        </w:rPr>
        <w:t xml:space="preserve">This part of the audit can be completed </w:t>
      </w:r>
      <w:r w:rsidR="0098772A" w:rsidRPr="00656950">
        <w:rPr>
          <w:rFonts w:cs="Arial"/>
        </w:rPr>
        <w:t xml:space="preserve">while </w:t>
      </w:r>
      <w:r w:rsidRPr="00656950">
        <w:rPr>
          <w:rFonts w:cs="Arial"/>
        </w:rPr>
        <w:t>viewing the charts in step 3</w:t>
      </w:r>
      <w:r w:rsidR="00834A84" w:rsidRPr="00656950">
        <w:rPr>
          <w:rFonts w:cs="Arial"/>
        </w:rPr>
        <w:t>,</w:t>
      </w:r>
      <w:r w:rsidRPr="00656950">
        <w:rPr>
          <w:rFonts w:cs="Arial"/>
        </w:rPr>
        <w:t xml:space="preserve"> above. Examples of the injectable systems </w:t>
      </w:r>
      <w:r w:rsidR="00801617" w:rsidRPr="00656950">
        <w:rPr>
          <w:rFonts w:cs="Arial"/>
        </w:rPr>
        <w:t>that may be seen</w:t>
      </w:r>
      <w:r w:rsidRPr="00656950">
        <w:rPr>
          <w:rFonts w:cs="Arial"/>
        </w:rPr>
        <w:t xml:space="preserve"> when conducting the </w:t>
      </w:r>
      <w:r w:rsidR="00244DD8" w:rsidRPr="00656950">
        <w:rPr>
          <w:rFonts w:cs="Arial"/>
        </w:rPr>
        <w:t xml:space="preserve">‘in </w:t>
      </w:r>
      <w:r w:rsidR="0090520F" w:rsidRPr="00656950">
        <w:rPr>
          <w:rFonts w:cs="Arial"/>
        </w:rPr>
        <w:t>place</w:t>
      </w:r>
      <w:r w:rsidR="00244DD8" w:rsidRPr="00656950">
        <w:rPr>
          <w:rFonts w:cs="Arial"/>
        </w:rPr>
        <w:t>’</w:t>
      </w:r>
      <w:r w:rsidRPr="00656950">
        <w:rPr>
          <w:rFonts w:cs="Arial"/>
        </w:rPr>
        <w:t xml:space="preserve"> audit</w:t>
      </w:r>
      <w:r w:rsidR="00146C0B" w:rsidRPr="00656950">
        <w:rPr>
          <w:rFonts w:cs="Arial"/>
        </w:rPr>
        <w:t xml:space="preserve"> and which parts of the form to complete</w:t>
      </w:r>
      <w:r w:rsidR="00B52C10" w:rsidRPr="00656950">
        <w:rPr>
          <w:rFonts w:cs="Arial"/>
        </w:rPr>
        <w:t xml:space="preserve"> are</w:t>
      </w:r>
      <w:r w:rsidR="00185E15" w:rsidRPr="00656950">
        <w:rPr>
          <w:rFonts w:cs="Arial"/>
        </w:rPr>
        <w:t xml:space="preserve"> shown in Table 2.</w:t>
      </w:r>
    </w:p>
    <w:p w14:paraId="2FB4FFE0" w14:textId="7D917222" w:rsidR="00185E15" w:rsidRPr="00656950" w:rsidRDefault="00185E15" w:rsidP="00146C0B">
      <w:pPr>
        <w:pStyle w:val="TableName"/>
        <w:rPr>
          <w:rFonts w:cs="Arial"/>
        </w:rPr>
      </w:pPr>
      <w:bookmarkStart w:id="11" w:name="_Toc453326127"/>
      <w:r w:rsidRPr="00656950">
        <w:rPr>
          <w:rFonts w:cs="Arial"/>
        </w:rPr>
        <w:t>Table 2</w:t>
      </w:r>
      <w:r w:rsidRPr="00656950">
        <w:rPr>
          <w:rFonts w:cs="Arial"/>
        </w:rPr>
        <w:tab/>
        <w:t xml:space="preserve">Examples of ‘in place’ audit </w:t>
      </w:r>
      <w:r w:rsidR="00146C0B" w:rsidRPr="00656950">
        <w:rPr>
          <w:rFonts w:cs="Arial"/>
        </w:rPr>
        <w:t>data collection</w:t>
      </w:r>
      <w:bookmarkEnd w:id="11"/>
    </w:p>
    <w:tbl>
      <w:tblPr>
        <w:tblStyle w:val="TableGrid"/>
        <w:tblW w:w="0" w:type="auto"/>
        <w:tblInd w:w="360" w:type="dxa"/>
        <w:tblLook w:val="04A0" w:firstRow="1" w:lastRow="0" w:firstColumn="1" w:lastColumn="0" w:noHBand="0" w:noVBand="1"/>
        <w:tblDescription w:val="Type of injectable system and which section of the data collection form to use for container or conduit labelling"/>
      </w:tblPr>
      <w:tblGrid>
        <w:gridCol w:w="2952"/>
        <w:gridCol w:w="2952"/>
        <w:gridCol w:w="2978"/>
      </w:tblGrid>
      <w:tr w:rsidR="00146C0B" w:rsidRPr="00656950" w14:paraId="7DCFED81" w14:textId="77777777" w:rsidTr="00D03AF8">
        <w:trPr>
          <w:tblHeader/>
        </w:trPr>
        <w:tc>
          <w:tcPr>
            <w:tcW w:w="2952" w:type="dxa"/>
          </w:tcPr>
          <w:p w14:paraId="1DB3EEB3" w14:textId="11275B88" w:rsidR="00146C0B" w:rsidRPr="00656950" w:rsidRDefault="00146C0B" w:rsidP="00146C0B">
            <w:pPr>
              <w:pStyle w:val="TableHeading"/>
              <w:rPr>
                <w:rFonts w:cs="Arial"/>
              </w:rPr>
            </w:pPr>
            <w:r w:rsidRPr="00656950">
              <w:rPr>
                <w:rFonts w:cs="Arial"/>
              </w:rPr>
              <w:t>Injectable system</w:t>
            </w:r>
          </w:p>
        </w:tc>
        <w:tc>
          <w:tcPr>
            <w:tcW w:w="2952" w:type="dxa"/>
          </w:tcPr>
          <w:p w14:paraId="1AD9075F" w14:textId="0BB2599E" w:rsidR="00146C0B" w:rsidRPr="00656950" w:rsidRDefault="00146C0B" w:rsidP="00146C0B">
            <w:pPr>
              <w:pStyle w:val="TableHeading"/>
              <w:rPr>
                <w:rFonts w:cs="Arial"/>
              </w:rPr>
            </w:pPr>
            <w:r w:rsidRPr="00656950">
              <w:rPr>
                <w:rFonts w:cs="Arial"/>
              </w:rPr>
              <w:t>Container labelling</w:t>
            </w:r>
          </w:p>
        </w:tc>
        <w:tc>
          <w:tcPr>
            <w:tcW w:w="2978" w:type="dxa"/>
          </w:tcPr>
          <w:p w14:paraId="12FC8D93" w14:textId="5424B892" w:rsidR="00146C0B" w:rsidRPr="00656950" w:rsidRDefault="00146C0B" w:rsidP="00146C0B">
            <w:pPr>
              <w:pStyle w:val="TableHeading"/>
              <w:rPr>
                <w:rFonts w:cs="Arial"/>
              </w:rPr>
            </w:pPr>
            <w:r w:rsidRPr="00656950">
              <w:rPr>
                <w:rFonts w:cs="Arial"/>
              </w:rPr>
              <w:t>Conduit labelling</w:t>
            </w:r>
          </w:p>
        </w:tc>
      </w:tr>
      <w:tr w:rsidR="00146C0B" w:rsidRPr="00656950" w14:paraId="41B8D7EA" w14:textId="77777777" w:rsidTr="005A3CDF">
        <w:tc>
          <w:tcPr>
            <w:tcW w:w="2952" w:type="dxa"/>
          </w:tcPr>
          <w:p w14:paraId="2CD77B68" w14:textId="3E7C1CE9" w:rsidR="00146C0B" w:rsidRPr="00656950" w:rsidRDefault="00146C0B" w:rsidP="00146C0B">
            <w:pPr>
              <w:pStyle w:val="TableText"/>
              <w:rPr>
                <w:rFonts w:cs="Arial"/>
              </w:rPr>
            </w:pPr>
            <w:r w:rsidRPr="00656950">
              <w:rPr>
                <w:rFonts w:cs="Arial"/>
              </w:rPr>
              <w:t>Bag or bottle with additive</w:t>
            </w:r>
          </w:p>
        </w:tc>
        <w:tc>
          <w:tcPr>
            <w:tcW w:w="2952" w:type="dxa"/>
          </w:tcPr>
          <w:p w14:paraId="61A5FCE7" w14:textId="2D2AE1B3" w:rsidR="00146C0B" w:rsidRPr="00656950" w:rsidRDefault="00146C0B" w:rsidP="00146C0B">
            <w:pPr>
              <w:pStyle w:val="TableText"/>
              <w:rPr>
                <w:rFonts w:cs="Arial"/>
              </w:rPr>
            </w:pPr>
            <w:r w:rsidRPr="00656950">
              <w:rPr>
                <w:rFonts w:cs="Arial"/>
              </w:rPr>
              <w:t xml:space="preserve">Complete Sections A and B </w:t>
            </w:r>
          </w:p>
        </w:tc>
        <w:tc>
          <w:tcPr>
            <w:tcW w:w="2978" w:type="dxa"/>
          </w:tcPr>
          <w:p w14:paraId="37E405A2" w14:textId="6BA4A491" w:rsidR="00146C0B" w:rsidRPr="00656950" w:rsidRDefault="00146C0B" w:rsidP="00146C0B">
            <w:pPr>
              <w:pStyle w:val="TableText"/>
              <w:rPr>
                <w:rFonts w:cs="Arial"/>
              </w:rPr>
            </w:pPr>
            <w:r w:rsidRPr="00656950">
              <w:rPr>
                <w:rFonts w:cs="Arial"/>
              </w:rPr>
              <w:t>An administration line will be used; complete Section D</w:t>
            </w:r>
          </w:p>
        </w:tc>
      </w:tr>
      <w:tr w:rsidR="00146C0B" w:rsidRPr="00656950" w14:paraId="70115023" w14:textId="77777777" w:rsidTr="005A3CDF">
        <w:tc>
          <w:tcPr>
            <w:tcW w:w="2952" w:type="dxa"/>
          </w:tcPr>
          <w:p w14:paraId="6B401175" w14:textId="5B275F52" w:rsidR="00146C0B" w:rsidRPr="00656950" w:rsidRDefault="00146C0B" w:rsidP="00146C0B">
            <w:pPr>
              <w:pStyle w:val="TableText"/>
              <w:rPr>
                <w:rFonts w:cs="Arial"/>
              </w:rPr>
            </w:pPr>
            <w:r w:rsidRPr="00656950">
              <w:rPr>
                <w:rFonts w:cs="Arial"/>
              </w:rPr>
              <w:t>Syringe infusion</w:t>
            </w:r>
          </w:p>
        </w:tc>
        <w:tc>
          <w:tcPr>
            <w:tcW w:w="2952" w:type="dxa"/>
          </w:tcPr>
          <w:p w14:paraId="13EAB376" w14:textId="6945A147" w:rsidR="00146C0B" w:rsidRPr="00656950" w:rsidRDefault="00146C0B" w:rsidP="00146C0B">
            <w:pPr>
              <w:pStyle w:val="TableText"/>
              <w:rPr>
                <w:rFonts w:cs="Arial"/>
              </w:rPr>
            </w:pPr>
            <w:r w:rsidRPr="00656950">
              <w:rPr>
                <w:rFonts w:cs="Arial"/>
              </w:rPr>
              <w:t xml:space="preserve">Complete Sections A and C </w:t>
            </w:r>
          </w:p>
        </w:tc>
        <w:tc>
          <w:tcPr>
            <w:tcW w:w="2978" w:type="dxa"/>
          </w:tcPr>
          <w:p w14:paraId="2DF37662" w14:textId="75B00035" w:rsidR="00146C0B" w:rsidRPr="00656950" w:rsidRDefault="00146C0B" w:rsidP="00146C0B">
            <w:pPr>
              <w:pStyle w:val="TableText"/>
              <w:rPr>
                <w:rFonts w:cs="Arial"/>
              </w:rPr>
            </w:pPr>
            <w:r w:rsidRPr="00656950">
              <w:rPr>
                <w:rFonts w:cs="Arial"/>
              </w:rPr>
              <w:t>An administration line will be used; complete Section D</w:t>
            </w:r>
          </w:p>
        </w:tc>
      </w:tr>
      <w:tr w:rsidR="00146C0B" w:rsidRPr="00656950" w14:paraId="3EA8FF16" w14:textId="77777777" w:rsidTr="005A3CDF">
        <w:tc>
          <w:tcPr>
            <w:tcW w:w="2952" w:type="dxa"/>
          </w:tcPr>
          <w:p w14:paraId="633C33F1" w14:textId="1AB4477E" w:rsidR="00146C0B" w:rsidRPr="00656950" w:rsidRDefault="00146C0B" w:rsidP="00146C0B">
            <w:pPr>
              <w:pStyle w:val="TableText"/>
              <w:rPr>
                <w:rFonts w:cs="Arial"/>
              </w:rPr>
            </w:pPr>
            <w:r w:rsidRPr="00656950">
              <w:rPr>
                <w:rFonts w:cs="Arial"/>
              </w:rPr>
              <w:t>Burette</w:t>
            </w:r>
          </w:p>
        </w:tc>
        <w:tc>
          <w:tcPr>
            <w:tcW w:w="2952" w:type="dxa"/>
          </w:tcPr>
          <w:p w14:paraId="17A18DAE" w14:textId="2A2AB76F" w:rsidR="00146C0B" w:rsidRPr="00656950" w:rsidRDefault="00146C0B" w:rsidP="005A3CDF">
            <w:pPr>
              <w:pStyle w:val="TableText"/>
              <w:rPr>
                <w:rFonts w:cs="Arial"/>
              </w:rPr>
            </w:pPr>
            <w:r w:rsidRPr="00656950">
              <w:rPr>
                <w:rFonts w:cs="Arial"/>
              </w:rPr>
              <w:t xml:space="preserve">Not required </w:t>
            </w:r>
          </w:p>
        </w:tc>
        <w:tc>
          <w:tcPr>
            <w:tcW w:w="2978" w:type="dxa"/>
          </w:tcPr>
          <w:p w14:paraId="2BC4F99E" w14:textId="43CBD8E4" w:rsidR="00146C0B" w:rsidRPr="00656950" w:rsidRDefault="00146C0B" w:rsidP="00146C0B">
            <w:pPr>
              <w:pStyle w:val="TableText"/>
              <w:rPr>
                <w:rFonts w:cs="Arial"/>
              </w:rPr>
            </w:pPr>
            <w:r w:rsidRPr="00656950">
              <w:rPr>
                <w:rFonts w:cs="Arial"/>
              </w:rPr>
              <w:t xml:space="preserve">Complete Section </w:t>
            </w:r>
            <w:r w:rsidR="005A3CDF" w:rsidRPr="00656950">
              <w:rPr>
                <w:rFonts w:cs="Arial"/>
              </w:rPr>
              <w:t>E</w:t>
            </w:r>
          </w:p>
        </w:tc>
      </w:tr>
      <w:tr w:rsidR="005A3CDF" w:rsidRPr="00656950" w14:paraId="6F27180D" w14:textId="77777777" w:rsidTr="005A3CDF">
        <w:tc>
          <w:tcPr>
            <w:tcW w:w="2952" w:type="dxa"/>
          </w:tcPr>
          <w:p w14:paraId="6F3F7ECB" w14:textId="49D2AEBF" w:rsidR="005A3CDF" w:rsidRPr="00656950" w:rsidRDefault="005A3CDF" w:rsidP="00146C0B">
            <w:pPr>
              <w:pStyle w:val="TableText"/>
              <w:rPr>
                <w:rFonts w:cs="Arial"/>
              </w:rPr>
            </w:pPr>
            <w:r w:rsidRPr="00656950">
              <w:rPr>
                <w:rFonts w:cs="Arial"/>
              </w:rPr>
              <w:t>Locked catheter</w:t>
            </w:r>
          </w:p>
        </w:tc>
        <w:tc>
          <w:tcPr>
            <w:tcW w:w="2952" w:type="dxa"/>
          </w:tcPr>
          <w:p w14:paraId="71F014F3" w14:textId="3286B153" w:rsidR="005A3CDF" w:rsidRPr="00656950" w:rsidRDefault="005A3CDF" w:rsidP="00146C0B">
            <w:pPr>
              <w:pStyle w:val="TableText"/>
              <w:rPr>
                <w:rFonts w:cs="Arial"/>
              </w:rPr>
            </w:pPr>
            <w:r w:rsidRPr="00656950">
              <w:rPr>
                <w:rFonts w:cs="Arial"/>
              </w:rPr>
              <w:t>Not required</w:t>
            </w:r>
          </w:p>
        </w:tc>
        <w:tc>
          <w:tcPr>
            <w:tcW w:w="2978" w:type="dxa"/>
          </w:tcPr>
          <w:p w14:paraId="22609B00" w14:textId="5EEB885A" w:rsidR="005A3CDF" w:rsidRPr="00656950" w:rsidRDefault="005A3CDF" w:rsidP="00146C0B">
            <w:pPr>
              <w:pStyle w:val="TableText"/>
              <w:rPr>
                <w:rFonts w:cs="Arial"/>
              </w:rPr>
            </w:pPr>
            <w:r w:rsidRPr="00656950">
              <w:rPr>
                <w:rFonts w:cs="Arial"/>
              </w:rPr>
              <w:t>Complete Section F</w:t>
            </w:r>
          </w:p>
        </w:tc>
      </w:tr>
      <w:tr w:rsidR="005A3CDF" w:rsidRPr="00656950" w14:paraId="2087DDFC" w14:textId="77777777" w:rsidTr="0085389B">
        <w:tc>
          <w:tcPr>
            <w:tcW w:w="2952" w:type="dxa"/>
            <w:shd w:val="clear" w:color="auto" w:fill="FFFFFF" w:themeFill="background1"/>
          </w:tcPr>
          <w:p w14:paraId="08AEEE67" w14:textId="6DC92B6A" w:rsidR="005A3CDF" w:rsidRPr="00656950" w:rsidRDefault="005A3CDF" w:rsidP="00146C0B">
            <w:pPr>
              <w:pStyle w:val="TableText"/>
              <w:rPr>
                <w:rFonts w:cs="Arial"/>
              </w:rPr>
            </w:pPr>
            <w:r w:rsidRPr="00656950">
              <w:rPr>
                <w:rFonts w:cs="Arial"/>
              </w:rPr>
              <w:t>Sodium chloride flush</w:t>
            </w:r>
          </w:p>
        </w:tc>
        <w:tc>
          <w:tcPr>
            <w:tcW w:w="2952" w:type="dxa"/>
            <w:shd w:val="clear" w:color="auto" w:fill="FFFFFF" w:themeFill="background1"/>
          </w:tcPr>
          <w:p w14:paraId="39FCAA81" w14:textId="59937ABE" w:rsidR="005A3CDF" w:rsidRPr="00656950" w:rsidRDefault="005A3CDF" w:rsidP="00146C0B">
            <w:pPr>
              <w:pStyle w:val="TableText"/>
              <w:rPr>
                <w:rFonts w:cs="Arial"/>
              </w:rPr>
            </w:pPr>
            <w:r w:rsidRPr="00656950">
              <w:rPr>
                <w:rFonts w:cs="Arial"/>
              </w:rPr>
              <w:t>Not required</w:t>
            </w:r>
          </w:p>
        </w:tc>
        <w:tc>
          <w:tcPr>
            <w:tcW w:w="2978" w:type="dxa"/>
            <w:shd w:val="clear" w:color="auto" w:fill="FFFFFF" w:themeFill="background1"/>
          </w:tcPr>
          <w:p w14:paraId="2D25DC79" w14:textId="09D8A0F8" w:rsidR="005A3CDF" w:rsidRPr="00656950" w:rsidRDefault="005A3CDF" w:rsidP="00146C0B">
            <w:pPr>
              <w:pStyle w:val="TableText"/>
              <w:rPr>
                <w:rFonts w:cs="Arial"/>
              </w:rPr>
            </w:pPr>
            <w:r w:rsidRPr="00656950">
              <w:rPr>
                <w:rFonts w:cs="Arial"/>
              </w:rPr>
              <w:t>Complete Section G</w:t>
            </w:r>
          </w:p>
        </w:tc>
      </w:tr>
      <w:tr w:rsidR="005A3CDF" w:rsidRPr="00656950" w14:paraId="1E9B8816" w14:textId="77777777" w:rsidTr="005A3CDF">
        <w:tc>
          <w:tcPr>
            <w:tcW w:w="2952" w:type="dxa"/>
          </w:tcPr>
          <w:p w14:paraId="78BD6AE7" w14:textId="198B0FCF" w:rsidR="005A3CDF" w:rsidRPr="00656950" w:rsidRDefault="005A3CDF" w:rsidP="00146C0B">
            <w:pPr>
              <w:pStyle w:val="TableText"/>
              <w:rPr>
                <w:rFonts w:cs="Arial"/>
              </w:rPr>
            </w:pPr>
            <w:r w:rsidRPr="00656950">
              <w:rPr>
                <w:rFonts w:cs="Arial"/>
              </w:rPr>
              <w:t>Invasive monitoring line</w:t>
            </w:r>
          </w:p>
        </w:tc>
        <w:tc>
          <w:tcPr>
            <w:tcW w:w="2952" w:type="dxa"/>
          </w:tcPr>
          <w:p w14:paraId="15BB2020" w14:textId="06EA4262" w:rsidR="005A3CDF" w:rsidRPr="00656950" w:rsidRDefault="005A3CDF" w:rsidP="00146C0B">
            <w:pPr>
              <w:pStyle w:val="TableText"/>
              <w:rPr>
                <w:rFonts w:cs="Arial"/>
              </w:rPr>
            </w:pPr>
            <w:r w:rsidRPr="00656950">
              <w:rPr>
                <w:rFonts w:cs="Arial"/>
              </w:rPr>
              <w:t>Not required</w:t>
            </w:r>
          </w:p>
        </w:tc>
        <w:tc>
          <w:tcPr>
            <w:tcW w:w="2978" w:type="dxa"/>
          </w:tcPr>
          <w:p w14:paraId="46CC1702" w14:textId="56A40AAE" w:rsidR="005A3CDF" w:rsidRPr="00656950" w:rsidRDefault="005A3CDF" w:rsidP="00146C0B">
            <w:pPr>
              <w:pStyle w:val="TableText"/>
              <w:rPr>
                <w:rFonts w:cs="Arial"/>
              </w:rPr>
            </w:pPr>
            <w:r w:rsidRPr="00656950">
              <w:rPr>
                <w:rFonts w:cs="Arial"/>
              </w:rPr>
              <w:t>Complete Section H</w:t>
            </w:r>
          </w:p>
        </w:tc>
      </w:tr>
      <w:tr w:rsidR="005A3CDF" w:rsidRPr="00656950" w14:paraId="0B5B3DEE" w14:textId="77777777" w:rsidTr="005A3CDF">
        <w:tc>
          <w:tcPr>
            <w:tcW w:w="2952" w:type="dxa"/>
          </w:tcPr>
          <w:p w14:paraId="0A6F4A79" w14:textId="466383DD" w:rsidR="005A3CDF" w:rsidRPr="00656950" w:rsidRDefault="005A3CDF" w:rsidP="00146C0B">
            <w:pPr>
              <w:pStyle w:val="TableText"/>
              <w:rPr>
                <w:rFonts w:cs="Arial"/>
              </w:rPr>
            </w:pPr>
            <w:r w:rsidRPr="00656950">
              <w:rPr>
                <w:rFonts w:cs="Arial"/>
              </w:rPr>
              <w:t>Sterile field containers</w:t>
            </w:r>
          </w:p>
        </w:tc>
        <w:tc>
          <w:tcPr>
            <w:tcW w:w="2952" w:type="dxa"/>
          </w:tcPr>
          <w:p w14:paraId="6A88A9CB" w14:textId="72C69C29" w:rsidR="005A3CDF" w:rsidRPr="00656950" w:rsidRDefault="005A3CDF" w:rsidP="00146C0B">
            <w:pPr>
              <w:pStyle w:val="TableText"/>
              <w:rPr>
                <w:rFonts w:cs="Arial"/>
              </w:rPr>
            </w:pPr>
            <w:r w:rsidRPr="00656950">
              <w:rPr>
                <w:rFonts w:cs="Arial"/>
              </w:rPr>
              <w:t>Complete Section I</w:t>
            </w:r>
          </w:p>
        </w:tc>
        <w:tc>
          <w:tcPr>
            <w:tcW w:w="2978" w:type="dxa"/>
          </w:tcPr>
          <w:p w14:paraId="17E6C689" w14:textId="4861B9CB" w:rsidR="005A3CDF" w:rsidRPr="00656950" w:rsidRDefault="005A3CDF" w:rsidP="00146C0B">
            <w:pPr>
              <w:pStyle w:val="TableText"/>
              <w:rPr>
                <w:rFonts w:cs="Arial"/>
              </w:rPr>
            </w:pPr>
            <w:r w:rsidRPr="00656950">
              <w:rPr>
                <w:rFonts w:cs="Arial"/>
              </w:rPr>
              <w:t>Not required</w:t>
            </w:r>
          </w:p>
        </w:tc>
      </w:tr>
    </w:tbl>
    <w:p w14:paraId="2DFDD2EC" w14:textId="77777777" w:rsidR="00146C0B" w:rsidRPr="00656950" w:rsidRDefault="00146C0B" w:rsidP="00185E15">
      <w:pPr>
        <w:pStyle w:val="NumberList"/>
        <w:rPr>
          <w:rFonts w:cs="Arial"/>
        </w:rPr>
      </w:pPr>
    </w:p>
    <w:p w14:paraId="47FB62C1" w14:textId="7ADAB5BD" w:rsidR="00834A84" w:rsidRPr="00656950" w:rsidRDefault="009A3209" w:rsidP="00834A84">
      <w:pPr>
        <w:pStyle w:val="Heading3"/>
      </w:pPr>
      <w:bookmarkStart w:id="12" w:name="_Toc461789304"/>
      <w:r w:rsidRPr="00656950">
        <w:t xml:space="preserve">Preparation </w:t>
      </w:r>
      <w:r w:rsidR="00185E15" w:rsidRPr="00656950">
        <w:t>o</w:t>
      </w:r>
      <w:r w:rsidRPr="00656950">
        <w:t xml:space="preserve">bserved </w:t>
      </w:r>
      <w:r w:rsidR="00185E15" w:rsidRPr="00656950">
        <w:t>a</w:t>
      </w:r>
      <w:r w:rsidRPr="00656950">
        <w:t>udit</w:t>
      </w:r>
      <w:bookmarkEnd w:id="12"/>
    </w:p>
    <w:p w14:paraId="599A3CD0" w14:textId="12E9C024" w:rsidR="009A3209" w:rsidRPr="00656950" w:rsidRDefault="009A3209" w:rsidP="00834A84">
      <w:pPr>
        <w:pStyle w:val="NormalBeforeBullet"/>
        <w:rPr>
          <w:rFonts w:cs="Arial"/>
        </w:rPr>
      </w:pPr>
      <w:r w:rsidRPr="00656950">
        <w:rPr>
          <w:rFonts w:cs="Arial"/>
        </w:rPr>
        <w:t xml:space="preserve">When prioritising which </w:t>
      </w:r>
      <w:proofErr w:type="spellStart"/>
      <w:r w:rsidRPr="00656950">
        <w:rPr>
          <w:rFonts w:cs="Arial"/>
        </w:rPr>
        <w:t>injectables</w:t>
      </w:r>
      <w:proofErr w:type="spellEnd"/>
      <w:r w:rsidRPr="00656950">
        <w:rPr>
          <w:rFonts w:cs="Arial"/>
        </w:rPr>
        <w:t xml:space="preserve"> to observe</w:t>
      </w:r>
      <w:r w:rsidR="00B52C10" w:rsidRPr="00656950">
        <w:rPr>
          <w:rFonts w:cs="Arial"/>
        </w:rPr>
        <w:t>,</w:t>
      </w:r>
      <w:r w:rsidRPr="00656950">
        <w:rPr>
          <w:rFonts w:cs="Arial"/>
        </w:rPr>
        <w:t xml:space="preserve"> the first priority should be bolus syringes. The second priority should be bags/bottles with additives, syringe infusions and burettes.</w:t>
      </w:r>
      <w:r w:rsidR="00146C0B" w:rsidRPr="00656950">
        <w:rPr>
          <w:rFonts w:cs="Arial"/>
        </w:rPr>
        <w:t xml:space="preserve"> Complete the following steps:</w:t>
      </w:r>
    </w:p>
    <w:p w14:paraId="0D1BD42D" w14:textId="50160885" w:rsidR="009A3209" w:rsidRPr="00656950" w:rsidRDefault="009A3209" w:rsidP="00834A84">
      <w:pPr>
        <w:pStyle w:val="Bullet"/>
        <w:rPr>
          <w:rFonts w:cs="Arial"/>
        </w:rPr>
      </w:pPr>
      <w:r w:rsidRPr="00656950">
        <w:rPr>
          <w:rFonts w:cs="Arial"/>
        </w:rPr>
        <w:t xml:space="preserve">Select a patient who will receive an injectable medicine </w:t>
      </w:r>
      <w:r w:rsidR="00B52C10" w:rsidRPr="00656950">
        <w:rPr>
          <w:rFonts w:cs="Arial"/>
        </w:rPr>
        <w:t xml:space="preserve">that </w:t>
      </w:r>
      <w:r w:rsidRPr="00656950">
        <w:rPr>
          <w:rFonts w:cs="Arial"/>
        </w:rPr>
        <w:t>requires preparation by a nurse.</w:t>
      </w:r>
    </w:p>
    <w:p w14:paraId="4DDE52D2" w14:textId="7851B5EC" w:rsidR="00146C0B" w:rsidRPr="00656950" w:rsidRDefault="009A3209" w:rsidP="00834A84">
      <w:pPr>
        <w:pStyle w:val="Bullet"/>
        <w:rPr>
          <w:rFonts w:cs="Arial"/>
        </w:rPr>
      </w:pPr>
      <w:r w:rsidRPr="00656950">
        <w:rPr>
          <w:rFonts w:cs="Arial"/>
        </w:rPr>
        <w:t xml:space="preserve">Continuously observe the labelling practice of the nurse from the time the medications are prepared to the time they are administered to the patient. </w:t>
      </w:r>
    </w:p>
    <w:p w14:paraId="594B4FB3" w14:textId="0198B11C" w:rsidR="009A3209" w:rsidRPr="00656950" w:rsidRDefault="009A3209" w:rsidP="00834A84">
      <w:pPr>
        <w:pStyle w:val="BulletLast"/>
        <w:rPr>
          <w:rFonts w:cs="Arial"/>
        </w:rPr>
      </w:pPr>
      <w:r w:rsidRPr="00656950">
        <w:rPr>
          <w:rFonts w:cs="Arial"/>
        </w:rPr>
        <w:t>If the product is a syringe bolus</w:t>
      </w:r>
      <w:r w:rsidR="00146C0B" w:rsidRPr="00656950">
        <w:rPr>
          <w:rFonts w:cs="Arial"/>
        </w:rPr>
        <w:t xml:space="preserve">, </w:t>
      </w:r>
      <w:r w:rsidRPr="00656950">
        <w:rPr>
          <w:rFonts w:cs="Arial"/>
        </w:rPr>
        <w:t xml:space="preserve">complete </w:t>
      </w:r>
      <w:r w:rsidR="00146C0B" w:rsidRPr="00656950">
        <w:rPr>
          <w:rFonts w:cs="Arial"/>
        </w:rPr>
        <w:t>Sections</w:t>
      </w:r>
      <w:r w:rsidRPr="00656950">
        <w:rPr>
          <w:rFonts w:cs="Arial"/>
        </w:rPr>
        <w:t xml:space="preserve"> A and C.</w:t>
      </w:r>
      <w:r w:rsidR="00146C0B" w:rsidRPr="00656950">
        <w:rPr>
          <w:rFonts w:cs="Arial"/>
        </w:rPr>
        <w:t xml:space="preserve"> If an administration line is used, complete Section D. If a sodium chloride flush is used, complete Section </w:t>
      </w:r>
      <w:r w:rsidR="005A3CDF" w:rsidRPr="00656950">
        <w:rPr>
          <w:rFonts w:cs="Arial"/>
        </w:rPr>
        <w:t>G</w:t>
      </w:r>
      <w:r w:rsidR="00146C0B" w:rsidRPr="00656950">
        <w:rPr>
          <w:rFonts w:cs="Arial"/>
        </w:rPr>
        <w:t>.</w:t>
      </w:r>
    </w:p>
    <w:p w14:paraId="02EF9530" w14:textId="5D7CCCD4" w:rsidR="009A3209" w:rsidRPr="00656950" w:rsidRDefault="009A3209" w:rsidP="009A3209">
      <w:pPr>
        <w:rPr>
          <w:rFonts w:cs="Arial"/>
        </w:rPr>
      </w:pPr>
      <w:r w:rsidRPr="00656950">
        <w:rPr>
          <w:rFonts w:cs="Arial"/>
        </w:rPr>
        <w:t xml:space="preserve">If a syringe bolus is not observed during preparation, but it is labelled and included in the audit </w:t>
      </w:r>
      <w:r w:rsidR="00B52C10" w:rsidRPr="00656950">
        <w:rPr>
          <w:rFonts w:cs="Arial"/>
        </w:rPr>
        <w:t>(</w:t>
      </w:r>
      <w:r w:rsidRPr="00656950">
        <w:rPr>
          <w:rFonts w:cs="Arial"/>
        </w:rPr>
        <w:t>e.g.</w:t>
      </w:r>
      <w:r w:rsidR="00B52C10" w:rsidRPr="00656950">
        <w:rPr>
          <w:rFonts w:cs="Arial"/>
        </w:rPr>
        <w:t> </w:t>
      </w:r>
      <w:r w:rsidRPr="00656950">
        <w:rPr>
          <w:rFonts w:cs="Arial"/>
        </w:rPr>
        <w:t>observed administered only, or in a kidney dish waiting to be administered</w:t>
      </w:r>
      <w:r w:rsidR="00B52C10" w:rsidRPr="00656950">
        <w:rPr>
          <w:rFonts w:cs="Arial"/>
        </w:rPr>
        <w:t>)</w:t>
      </w:r>
      <w:r w:rsidRPr="00656950">
        <w:rPr>
          <w:rFonts w:cs="Arial"/>
        </w:rPr>
        <w:t>, this should be classified as ‘</w:t>
      </w:r>
      <w:r w:rsidR="00801617" w:rsidRPr="00656950">
        <w:rPr>
          <w:rFonts w:cs="Arial"/>
        </w:rPr>
        <w:t>i</w:t>
      </w:r>
      <w:r w:rsidR="00244DD8" w:rsidRPr="00656950">
        <w:rPr>
          <w:rFonts w:cs="Arial"/>
        </w:rPr>
        <w:t xml:space="preserve">n </w:t>
      </w:r>
      <w:r w:rsidR="0090520F" w:rsidRPr="00656950">
        <w:rPr>
          <w:rFonts w:cs="Arial"/>
        </w:rPr>
        <w:t>place</w:t>
      </w:r>
      <w:r w:rsidRPr="00656950">
        <w:rPr>
          <w:rFonts w:cs="Arial"/>
        </w:rPr>
        <w:t>’</w:t>
      </w:r>
      <w:r w:rsidR="00185E15" w:rsidRPr="00656950">
        <w:rPr>
          <w:rFonts w:cs="Arial"/>
        </w:rPr>
        <w:t>,</w:t>
      </w:r>
      <w:r w:rsidR="00801617" w:rsidRPr="00656950">
        <w:rPr>
          <w:rFonts w:cs="Arial"/>
        </w:rPr>
        <w:t xml:space="preserve"> not ‘p</w:t>
      </w:r>
      <w:r w:rsidRPr="00656950">
        <w:rPr>
          <w:rFonts w:cs="Arial"/>
        </w:rPr>
        <w:t xml:space="preserve">reparation </w:t>
      </w:r>
      <w:r w:rsidR="00B52C10" w:rsidRPr="00656950">
        <w:rPr>
          <w:rFonts w:cs="Arial"/>
        </w:rPr>
        <w:t>o</w:t>
      </w:r>
      <w:r w:rsidRPr="00656950">
        <w:rPr>
          <w:rFonts w:cs="Arial"/>
        </w:rPr>
        <w:t>bserved’</w:t>
      </w:r>
      <w:r w:rsidR="00146C0B" w:rsidRPr="00656950">
        <w:rPr>
          <w:rFonts w:cs="Arial"/>
        </w:rPr>
        <w:t>.</w:t>
      </w:r>
    </w:p>
    <w:p w14:paraId="3C3AF4AE" w14:textId="1131B415" w:rsidR="009A3209" w:rsidRPr="00656950" w:rsidRDefault="00E923B5" w:rsidP="00E923B5">
      <w:pPr>
        <w:pStyle w:val="Heading2"/>
      </w:pPr>
      <w:bookmarkStart w:id="13" w:name="_Toc461789305"/>
      <w:r w:rsidRPr="00656950">
        <w:t>Data collection items</w:t>
      </w:r>
      <w:r w:rsidR="00EE1EB7" w:rsidRPr="00656950">
        <w:t>: all wards</w:t>
      </w:r>
      <w:bookmarkEnd w:id="13"/>
    </w:p>
    <w:p w14:paraId="1BDCE7C1" w14:textId="77777777" w:rsidR="009A3209" w:rsidRPr="00656950" w:rsidRDefault="009A3209" w:rsidP="00834A84">
      <w:pPr>
        <w:pStyle w:val="Heading3"/>
      </w:pPr>
      <w:bookmarkStart w:id="14" w:name="_Toc461789306"/>
      <w:r w:rsidRPr="00656950">
        <w:t>Patient information</w:t>
      </w:r>
      <w:bookmarkEnd w:id="14"/>
    </w:p>
    <w:tbl>
      <w:tblPr>
        <w:tblStyle w:val="TableGrid"/>
        <w:tblW w:w="0" w:type="auto"/>
        <w:tblLook w:val="04A0" w:firstRow="1" w:lastRow="0" w:firstColumn="1" w:lastColumn="0" w:noHBand="0" w:noVBand="1"/>
        <w:tblDescription w:val="Instructions for recording patient information"/>
      </w:tblPr>
      <w:tblGrid>
        <w:gridCol w:w="2093"/>
        <w:gridCol w:w="7149"/>
      </w:tblGrid>
      <w:tr w:rsidR="009A3209" w:rsidRPr="00656950" w14:paraId="50085868" w14:textId="77777777" w:rsidTr="00E923B5">
        <w:tc>
          <w:tcPr>
            <w:tcW w:w="2093" w:type="dxa"/>
          </w:tcPr>
          <w:p w14:paraId="04B392D6" w14:textId="77777777" w:rsidR="009A3209" w:rsidRPr="00656950" w:rsidRDefault="009A3209" w:rsidP="00C56B59">
            <w:pPr>
              <w:pStyle w:val="TableHeading"/>
              <w:rPr>
                <w:rFonts w:cs="Arial"/>
              </w:rPr>
            </w:pPr>
            <w:r w:rsidRPr="00656950">
              <w:rPr>
                <w:rFonts w:cs="Arial"/>
              </w:rPr>
              <w:t>Patient identifier</w:t>
            </w:r>
          </w:p>
        </w:tc>
        <w:tc>
          <w:tcPr>
            <w:tcW w:w="7149" w:type="dxa"/>
          </w:tcPr>
          <w:p w14:paraId="7814C64C" w14:textId="14D16BC4" w:rsidR="009A3209" w:rsidRPr="00656950" w:rsidRDefault="009A3209" w:rsidP="005A3CDF">
            <w:pPr>
              <w:pStyle w:val="TableText"/>
              <w:rPr>
                <w:rFonts w:cs="Arial"/>
              </w:rPr>
            </w:pPr>
            <w:r w:rsidRPr="00656950">
              <w:rPr>
                <w:rFonts w:cs="Arial"/>
              </w:rPr>
              <w:t xml:space="preserve">Record hospital identifying number </w:t>
            </w:r>
            <w:r w:rsidR="00834A84" w:rsidRPr="00656950">
              <w:rPr>
                <w:rFonts w:cs="Arial"/>
              </w:rPr>
              <w:t>(</w:t>
            </w:r>
            <w:r w:rsidRPr="00656950">
              <w:rPr>
                <w:rFonts w:cs="Arial"/>
              </w:rPr>
              <w:t>e.g. UR(N), MRN</w:t>
            </w:r>
            <w:r w:rsidR="00834A84" w:rsidRPr="00656950">
              <w:rPr>
                <w:rFonts w:cs="Arial"/>
              </w:rPr>
              <w:t>)</w:t>
            </w:r>
            <w:r w:rsidRPr="00656950">
              <w:rPr>
                <w:rFonts w:cs="Arial"/>
              </w:rPr>
              <w:t xml:space="preserve">. </w:t>
            </w:r>
            <w:r w:rsidR="00834A84" w:rsidRPr="00656950">
              <w:rPr>
                <w:rFonts w:cs="Arial"/>
              </w:rPr>
              <w:t xml:space="preserve">This is optional, but </w:t>
            </w:r>
            <w:r w:rsidRPr="00656950">
              <w:rPr>
                <w:rFonts w:cs="Arial"/>
              </w:rPr>
              <w:t>may reduce</w:t>
            </w:r>
            <w:r w:rsidR="00834A84" w:rsidRPr="00656950">
              <w:rPr>
                <w:rFonts w:cs="Arial"/>
              </w:rPr>
              <w:t xml:space="preserve"> the</w:t>
            </w:r>
            <w:r w:rsidRPr="00656950">
              <w:rPr>
                <w:rFonts w:cs="Arial"/>
              </w:rPr>
              <w:t xml:space="preserve"> risk of capturing </w:t>
            </w:r>
            <w:r w:rsidR="00834A84" w:rsidRPr="00656950">
              <w:rPr>
                <w:rFonts w:cs="Arial"/>
              </w:rPr>
              <w:t xml:space="preserve">the </w:t>
            </w:r>
            <w:r w:rsidRPr="00656950">
              <w:rPr>
                <w:rFonts w:cs="Arial"/>
              </w:rPr>
              <w:t>same patient data twice.</w:t>
            </w:r>
          </w:p>
        </w:tc>
      </w:tr>
      <w:tr w:rsidR="009A3209" w:rsidRPr="00656950" w14:paraId="2533508C" w14:textId="77777777" w:rsidTr="00E923B5">
        <w:tc>
          <w:tcPr>
            <w:tcW w:w="2093" w:type="dxa"/>
          </w:tcPr>
          <w:p w14:paraId="6B345EED" w14:textId="77777777" w:rsidR="009A3209" w:rsidRPr="00656950" w:rsidRDefault="009A3209" w:rsidP="00C56B59">
            <w:pPr>
              <w:pStyle w:val="TableHeading"/>
              <w:rPr>
                <w:rFonts w:cs="Arial"/>
              </w:rPr>
            </w:pPr>
            <w:r w:rsidRPr="00656950">
              <w:rPr>
                <w:rFonts w:cs="Arial"/>
              </w:rPr>
              <w:t xml:space="preserve">Patient audit number </w:t>
            </w:r>
          </w:p>
        </w:tc>
        <w:tc>
          <w:tcPr>
            <w:tcW w:w="7149" w:type="dxa"/>
          </w:tcPr>
          <w:p w14:paraId="532A9F6F" w14:textId="77777777" w:rsidR="009A3209" w:rsidRPr="00656950" w:rsidRDefault="009A3209" w:rsidP="00E923B5">
            <w:pPr>
              <w:pStyle w:val="TableText"/>
              <w:rPr>
                <w:rFonts w:cs="Arial"/>
              </w:rPr>
            </w:pPr>
            <w:r w:rsidRPr="00656950">
              <w:rPr>
                <w:rFonts w:cs="Arial"/>
              </w:rPr>
              <w:t xml:space="preserve">Assign a number to each patient at the site of data collection. If there are multiple sites within a network, number sequentially. </w:t>
            </w:r>
          </w:p>
        </w:tc>
      </w:tr>
      <w:tr w:rsidR="009A3209" w:rsidRPr="00656950" w14:paraId="1E4CF677" w14:textId="77777777" w:rsidTr="00E923B5">
        <w:tc>
          <w:tcPr>
            <w:tcW w:w="2093" w:type="dxa"/>
          </w:tcPr>
          <w:p w14:paraId="3CA5E1ED" w14:textId="77777777" w:rsidR="009A3209" w:rsidRPr="00656950" w:rsidRDefault="009A3209" w:rsidP="00C56B59">
            <w:pPr>
              <w:pStyle w:val="TableHeading"/>
              <w:rPr>
                <w:rFonts w:cs="Arial"/>
              </w:rPr>
            </w:pPr>
            <w:r w:rsidRPr="00656950">
              <w:rPr>
                <w:rFonts w:cs="Arial"/>
              </w:rPr>
              <w:t xml:space="preserve">Clinical area type </w:t>
            </w:r>
          </w:p>
        </w:tc>
        <w:tc>
          <w:tcPr>
            <w:tcW w:w="7149" w:type="dxa"/>
          </w:tcPr>
          <w:p w14:paraId="42D91D7C" w14:textId="77777777" w:rsidR="009A3209" w:rsidRPr="00656950" w:rsidRDefault="009A3209" w:rsidP="00E923B5">
            <w:pPr>
              <w:pStyle w:val="TableText"/>
              <w:rPr>
                <w:rFonts w:cs="Arial"/>
              </w:rPr>
            </w:pPr>
            <w:r w:rsidRPr="00656950">
              <w:rPr>
                <w:rFonts w:cs="Arial"/>
              </w:rPr>
              <w:t xml:space="preserve">Circle the type of area in which data is collected. </w:t>
            </w:r>
          </w:p>
        </w:tc>
      </w:tr>
      <w:tr w:rsidR="009A3209" w:rsidRPr="00656950" w14:paraId="44C6772E" w14:textId="77777777" w:rsidTr="00E923B5">
        <w:tc>
          <w:tcPr>
            <w:tcW w:w="2093" w:type="dxa"/>
          </w:tcPr>
          <w:p w14:paraId="0997F399" w14:textId="77777777" w:rsidR="009A3209" w:rsidRPr="00656950" w:rsidRDefault="009A3209" w:rsidP="00C56B59">
            <w:pPr>
              <w:pStyle w:val="TableHeading"/>
              <w:rPr>
                <w:rFonts w:cs="Arial"/>
              </w:rPr>
            </w:pPr>
            <w:r w:rsidRPr="00656950">
              <w:rPr>
                <w:rFonts w:cs="Arial"/>
              </w:rPr>
              <w:t xml:space="preserve">Patient type </w:t>
            </w:r>
          </w:p>
        </w:tc>
        <w:tc>
          <w:tcPr>
            <w:tcW w:w="7149" w:type="dxa"/>
          </w:tcPr>
          <w:p w14:paraId="2568E92F" w14:textId="310F10A2" w:rsidR="009A3209" w:rsidRPr="00656950" w:rsidRDefault="009A3209" w:rsidP="00E923B5">
            <w:pPr>
              <w:pStyle w:val="TableText"/>
              <w:rPr>
                <w:rFonts w:cs="Arial"/>
              </w:rPr>
            </w:pPr>
            <w:r w:rsidRPr="00656950">
              <w:rPr>
                <w:rFonts w:cs="Arial"/>
              </w:rPr>
              <w:t xml:space="preserve">Circle </w:t>
            </w:r>
            <w:r w:rsidR="000816ED" w:rsidRPr="00656950">
              <w:rPr>
                <w:rFonts w:cs="Arial"/>
              </w:rPr>
              <w:t>the type of patient (</w:t>
            </w:r>
            <w:r w:rsidRPr="00656950">
              <w:rPr>
                <w:rFonts w:cs="Arial"/>
              </w:rPr>
              <w:t>adult, paediatric or neonate</w:t>
            </w:r>
            <w:r w:rsidR="000816ED" w:rsidRPr="00656950">
              <w:rPr>
                <w:rFonts w:cs="Arial"/>
              </w:rPr>
              <w:t>)</w:t>
            </w:r>
            <w:r w:rsidRPr="00656950">
              <w:rPr>
                <w:rFonts w:cs="Arial"/>
              </w:rPr>
              <w:t xml:space="preserve">. </w:t>
            </w:r>
          </w:p>
        </w:tc>
      </w:tr>
    </w:tbl>
    <w:p w14:paraId="6FEF47AB" w14:textId="46A05C93" w:rsidR="00D35610" w:rsidRPr="00656950" w:rsidRDefault="00D35610">
      <w:pPr>
        <w:spacing w:after="0"/>
        <w:rPr>
          <w:rFonts w:cs="Arial"/>
          <w:b/>
          <w:bCs/>
          <w:i/>
          <w:szCs w:val="28"/>
        </w:rPr>
      </w:pPr>
    </w:p>
    <w:p w14:paraId="305B2EF0" w14:textId="00CA6773" w:rsidR="009A3209" w:rsidRPr="00656950" w:rsidRDefault="009A3209" w:rsidP="00834A84">
      <w:pPr>
        <w:pStyle w:val="Heading3"/>
      </w:pPr>
      <w:bookmarkStart w:id="15" w:name="_Toc461789307"/>
      <w:r w:rsidRPr="00656950">
        <w:t>Container labelling</w:t>
      </w:r>
      <w:bookmarkEnd w:id="15"/>
    </w:p>
    <w:p w14:paraId="35246A7B" w14:textId="411FF221" w:rsidR="009A3209" w:rsidRPr="00656950" w:rsidRDefault="009A3209" w:rsidP="009A3209">
      <w:pPr>
        <w:rPr>
          <w:rFonts w:cs="Arial"/>
        </w:rPr>
      </w:pPr>
      <w:r w:rsidRPr="00656950">
        <w:rPr>
          <w:rFonts w:cs="Arial"/>
        </w:rPr>
        <w:t xml:space="preserve">Complete </w:t>
      </w:r>
      <w:r w:rsidR="0098772A" w:rsidRPr="00656950">
        <w:rPr>
          <w:rFonts w:cs="Arial"/>
        </w:rPr>
        <w:t>S</w:t>
      </w:r>
      <w:r w:rsidRPr="00656950">
        <w:rPr>
          <w:rFonts w:cs="Arial"/>
        </w:rPr>
        <w:t xml:space="preserve">ection A for bags, bottles, syringe infusions and boluses; </w:t>
      </w:r>
      <w:r w:rsidR="0098772A" w:rsidRPr="00656950">
        <w:rPr>
          <w:rFonts w:cs="Arial"/>
        </w:rPr>
        <w:t>S</w:t>
      </w:r>
      <w:r w:rsidRPr="00656950">
        <w:rPr>
          <w:rFonts w:cs="Arial"/>
        </w:rPr>
        <w:t>ection B for bags and bottles</w:t>
      </w:r>
      <w:r w:rsidR="000573FE" w:rsidRPr="00656950">
        <w:rPr>
          <w:rFonts w:cs="Arial"/>
        </w:rPr>
        <w:t>;</w:t>
      </w:r>
      <w:r w:rsidRPr="00656950">
        <w:rPr>
          <w:rFonts w:cs="Arial"/>
        </w:rPr>
        <w:t xml:space="preserve"> and </w:t>
      </w:r>
      <w:r w:rsidR="0098772A" w:rsidRPr="00656950">
        <w:rPr>
          <w:rFonts w:cs="Arial"/>
        </w:rPr>
        <w:t>S</w:t>
      </w:r>
      <w:r w:rsidRPr="00656950">
        <w:rPr>
          <w:rFonts w:cs="Arial"/>
        </w:rPr>
        <w:t>ection C for syringe infusions and boluses.</w:t>
      </w:r>
    </w:p>
    <w:p w14:paraId="5115BA7D" w14:textId="757C0421" w:rsidR="009A3209" w:rsidRPr="00656950" w:rsidRDefault="0098772A" w:rsidP="00EE1EB7">
      <w:pPr>
        <w:pStyle w:val="Heading4"/>
        <w:rPr>
          <w:rFonts w:cs="Arial"/>
        </w:rPr>
      </w:pPr>
      <w:bookmarkStart w:id="16" w:name="_Toc461789308"/>
      <w:r w:rsidRPr="00656950">
        <w:rPr>
          <w:rFonts w:cs="Arial"/>
        </w:rPr>
        <w:t xml:space="preserve">Section </w:t>
      </w:r>
      <w:r w:rsidR="009A3209" w:rsidRPr="00656950">
        <w:rPr>
          <w:rFonts w:cs="Arial"/>
        </w:rPr>
        <w:t>A</w:t>
      </w:r>
      <w:r w:rsidRPr="00656950">
        <w:rPr>
          <w:rFonts w:cs="Arial"/>
        </w:rPr>
        <w:tab/>
      </w:r>
      <w:r w:rsidR="009A3209" w:rsidRPr="00656950">
        <w:rPr>
          <w:rFonts w:cs="Arial"/>
        </w:rPr>
        <w:t xml:space="preserve">Bags, </w:t>
      </w:r>
      <w:r w:rsidR="00E923B5" w:rsidRPr="00656950">
        <w:rPr>
          <w:rFonts w:cs="Arial"/>
        </w:rPr>
        <w:t>bottles, syringe infusions and boluses</w:t>
      </w:r>
      <w:bookmarkEnd w:id="16"/>
    </w:p>
    <w:tbl>
      <w:tblPr>
        <w:tblStyle w:val="TableGrid"/>
        <w:tblW w:w="0" w:type="auto"/>
        <w:tblLook w:val="0600" w:firstRow="0" w:lastRow="0" w:firstColumn="0" w:lastColumn="0" w:noHBand="1" w:noVBand="1"/>
        <w:tblDescription w:val="The 20 items in Section A, how to assess them and the options for responses"/>
      </w:tblPr>
      <w:tblGrid>
        <w:gridCol w:w="2059"/>
        <w:gridCol w:w="5197"/>
        <w:gridCol w:w="1986"/>
      </w:tblGrid>
      <w:tr w:rsidR="00FC1296" w:rsidRPr="00656950" w14:paraId="7C286334" w14:textId="77777777" w:rsidTr="00834A84">
        <w:trPr>
          <w:cantSplit/>
          <w:tblHeader/>
        </w:trPr>
        <w:tc>
          <w:tcPr>
            <w:tcW w:w="0" w:type="auto"/>
          </w:tcPr>
          <w:p w14:paraId="14DC5A5A" w14:textId="315C0697" w:rsidR="006D5D13" w:rsidRPr="00656950" w:rsidRDefault="006D5D13" w:rsidP="00834A84">
            <w:pPr>
              <w:pStyle w:val="TableHeading"/>
              <w:keepNext w:val="0"/>
              <w:rPr>
                <w:rFonts w:cs="Arial"/>
              </w:rPr>
            </w:pPr>
            <w:r w:rsidRPr="00656950">
              <w:rPr>
                <w:rFonts w:cs="Arial"/>
              </w:rPr>
              <w:t>Item</w:t>
            </w:r>
          </w:p>
        </w:tc>
        <w:tc>
          <w:tcPr>
            <w:tcW w:w="0" w:type="auto"/>
          </w:tcPr>
          <w:p w14:paraId="6482EBE9" w14:textId="788B018B" w:rsidR="006D5D13" w:rsidRPr="00656950" w:rsidRDefault="00FC1296" w:rsidP="00834A84">
            <w:pPr>
              <w:pStyle w:val="TableHeading"/>
              <w:keepNext w:val="0"/>
              <w:rPr>
                <w:rFonts w:cs="Arial"/>
              </w:rPr>
            </w:pPr>
            <w:r w:rsidRPr="00656950">
              <w:rPr>
                <w:rFonts w:cs="Arial"/>
              </w:rPr>
              <w:t>Assessment</w:t>
            </w:r>
          </w:p>
        </w:tc>
        <w:tc>
          <w:tcPr>
            <w:tcW w:w="0" w:type="auto"/>
          </w:tcPr>
          <w:p w14:paraId="0DA132D9" w14:textId="4120BD40" w:rsidR="006D5D13" w:rsidRPr="00656950" w:rsidRDefault="006D5D13" w:rsidP="00834A84">
            <w:pPr>
              <w:pStyle w:val="TableHeading"/>
              <w:keepNext w:val="0"/>
              <w:rPr>
                <w:rFonts w:cs="Arial"/>
              </w:rPr>
            </w:pPr>
            <w:r w:rsidRPr="00656950">
              <w:rPr>
                <w:rFonts w:cs="Arial"/>
              </w:rPr>
              <w:t>Response</w:t>
            </w:r>
            <w:r w:rsidR="00834A84" w:rsidRPr="00656950">
              <w:rPr>
                <w:rFonts w:cs="Arial"/>
              </w:rPr>
              <w:t xml:space="preserve"> options</w:t>
            </w:r>
          </w:p>
        </w:tc>
      </w:tr>
      <w:tr w:rsidR="00FC1296" w:rsidRPr="00656950" w14:paraId="6479D4D3" w14:textId="45D7E959" w:rsidTr="00834A84">
        <w:trPr>
          <w:cantSplit/>
        </w:trPr>
        <w:tc>
          <w:tcPr>
            <w:tcW w:w="0" w:type="auto"/>
          </w:tcPr>
          <w:p w14:paraId="49A02407" w14:textId="77777777" w:rsidR="006D5D13" w:rsidRPr="00656950" w:rsidRDefault="006D5D13" w:rsidP="00834A84">
            <w:pPr>
              <w:pStyle w:val="TableText"/>
              <w:keepNext w:val="0"/>
              <w:rPr>
                <w:rFonts w:cs="Arial"/>
              </w:rPr>
            </w:pPr>
            <w:r w:rsidRPr="00656950">
              <w:rPr>
                <w:rFonts w:cs="Arial"/>
              </w:rPr>
              <w:t xml:space="preserve">Type of container </w:t>
            </w:r>
          </w:p>
        </w:tc>
        <w:tc>
          <w:tcPr>
            <w:tcW w:w="0" w:type="auto"/>
          </w:tcPr>
          <w:p w14:paraId="1F92F97C" w14:textId="4D695841" w:rsidR="006D5D13" w:rsidRPr="00656950" w:rsidRDefault="006D5D13" w:rsidP="00834A84">
            <w:pPr>
              <w:pStyle w:val="TableText"/>
              <w:keepNext w:val="0"/>
              <w:rPr>
                <w:rFonts w:cs="Arial"/>
              </w:rPr>
            </w:pPr>
            <w:r w:rsidRPr="00656950">
              <w:rPr>
                <w:rFonts w:cs="Arial"/>
              </w:rPr>
              <w:t xml:space="preserve">Circle appropriate container type: Bag, Bot (bottle with additive), </w:t>
            </w:r>
            <w:proofErr w:type="spellStart"/>
            <w:r w:rsidRPr="00656950">
              <w:rPr>
                <w:rFonts w:cs="Arial"/>
              </w:rPr>
              <w:t>SyrI</w:t>
            </w:r>
            <w:proofErr w:type="spellEnd"/>
            <w:r w:rsidRPr="00656950">
              <w:rPr>
                <w:rFonts w:cs="Arial"/>
              </w:rPr>
              <w:t xml:space="preserve"> (syringe infusion) or Bolus (syringe bolus). For audit purposes</w:t>
            </w:r>
            <w:r w:rsidR="00A835A9" w:rsidRPr="00656950">
              <w:rPr>
                <w:rFonts w:cs="Arial"/>
              </w:rPr>
              <w:t>,</w:t>
            </w:r>
            <w:r w:rsidRPr="00656950">
              <w:rPr>
                <w:rFonts w:cs="Arial"/>
              </w:rPr>
              <w:t xml:space="preserve"> a syringe bolus is an injection given over a short period of time that does not leave the hands of the administrator. A syringe infusion will be considered anything remaining with the patient for the administration time </w:t>
            </w:r>
            <w:r w:rsidR="00803390" w:rsidRPr="00656950">
              <w:rPr>
                <w:rFonts w:cs="Arial"/>
              </w:rPr>
              <w:t>(</w:t>
            </w:r>
            <w:r w:rsidRPr="00656950">
              <w:rPr>
                <w:rFonts w:cs="Arial"/>
              </w:rPr>
              <w:t>e.g.</w:t>
            </w:r>
            <w:r w:rsidR="00803390" w:rsidRPr="00656950">
              <w:rPr>
                <w:rFonts w:cs="Arial"/>
              </w:rPr>
              <w:t> </w:t>
            </w:r>
            <w:r w:rsidRPr="00656950">
              <w:rPr>
                <w:rFonts w:cs="Arial"/>
              </w:rPr>
              <w:t>spring infusers or drivers</w:t>
            </w:r>
            <w:r w:rsidR="00803390" w:rsidRPr="00656950">
              <w:rPr>
                <w:rFonts w:cs="Arial"/>
              </w:rPr>
              <w:t>)</w:t>
            </w:r>
            <w:r w:rsidRPr="00656950">
              <w:rPr>
                <w:rFonts w:cs="Arial"/>
              </w:rPr>
              <w:t xml:space="preserve">. </w:t>
            </w:r>
          </w:p>
        </w:tc>
        <w:tc>
          <w:tcPr>
            <w:tcW w:w="0" w:type="auto"/>
          </w:tcPr>
          <w:p w14:paraId="071FD71F" w14:textId="5A7FAF3E" w:rsidR="006D5D13" w:rsidRPr="00656950" w:rsidRDefault="00FC1296" w:rsidP="00834A84">
            <w:pPr>
              <w:pStyle w:val="TableText"/>
              <w:keepNext w:val="0"/>
              <w:rPr>
                <w:rFonts w:cs="Arial"/>
              </w:rPr>
            </w:pPr>
            <w:r w:rsidRPr="00656950">
              <w:rPr>
                <w:rFonts w:cs="Arial"/>
              </w:rPr>
              <w:t>Bag/Bot/</w:t>
            </w:r>
            <w:proofErr w:type="spellStart"/>
            <w:r w:rsidRPr="00656950">
              <w:rPr>
                <w:rFonts w:cs="Arial"/>
              </w:rPr>
              <w:t>SyrI</w:t>
            </w:r>
            <w:proofErr w:type="spellEnd"/>
            <w:r w:rsidRPr="00656950">
              <w:rPr>
                <w:rFonts w:cs="Arial"/>
              </w:rPr>
              <w:t>/Bolus</w:t>
            </w:r>
          </w:p>
        </w:tc>
      </w:tr>
      <w:tr w:rsidR="00FC1296" w:rsidRPr="00656950" w14:paraId="67C60E47" w14:textId="6B8C874B" w:rsidTr="00834A84">
        <w:trPr>
          <w:cantSplit/>
        </w:trPr>
        <w:tc>
          <w:tcPr>
            <w:tcW w:w="0" w:type="auto"/>
          </w:tcPr>
          <w:p w14:paraId="30E68722" w14:textId="77777777" w:rsidR="006D5D13" w:rsidRPr="00656950" w:rsidRDefault="006D5D13" w:rsidP="00834A84">
            <w:pPr>
              <w:pStyle w:val="TableText"/>
              <w:keepNext w:val="0"/>
              <w:rPr>
                <w:rFonts w:cs="Arial"/>
              </w:rPr>
            </w:pPr>
            <w:r w:rsidRPr="00656950">
              <w:rPr>
                <w:rFonts w:cs="Arial"/>
              </w:rPr>
              <w:t xml:space="preserve">Type of data </w:t>
            </w:r>
          </w:p>
        </w:tc>
        <w:tc>
          <w:tcPr>
            <w:tcW w:w="0" w:type="auto"/>
          </w:tcPr>
          <w:p w14:paraId="16DAED15" w14:textId="380B02BE" w:rsidR="006D5D13" w:rsidRPr="00656950" w:rsidRDefault="000816ED" w:rsidP="000816ED">
            <w:pPr>
              <w:pStyle w:val="TableText"/>
              <w:keepNext w:val="0"/>
              <w:rPr>
                <w:rFonts w:cs="Arial"/>
              </w:rPr>
            </w:pPr>
            <w:r w:rsidRPr="00656950">
              <w:rPr>
                <w:rFonts w:cs="Arial"/>
              </w:rPr>
              <w:t>Data collected is ‘</w:t>
            </w:r>
            <w:r w:rsidR="006D5D13" w:rsidRPr="00656950">
              <w:rPr>
                <w:rFonts w:cs="Arial"/>
              </w:rPr>
              <w:t>in place</w:t>
            </w:r>
            <w:r w:rsidRPr="00656950">
              <w:rPr>
                <w:rFonts w:cs="Arial"/>
              </w:rPr>
              <w:t>’</w:t>
            </w:r>
            <w:r w:rsidR="006D5D13" w:rsidRPr="00656950">
              <w:rPr>
                <w:rFonts w:cs="Arial"/>
              </w:rPr>
              <w:t xml:space="preserve"> (IP) or </w:t>
            </w:r>
            <w:r w:rsidRPr="00656950">
              <w:rPr>
                <w:rFonts w:cs="Arial"/>
              </w:rPr>
              <w:t>‘</w:t>
            </w:r>
            <w:r w:rsidR="006D5D13" w:rsidRPr="00656950">
              <w:rPr>
                <w:rFonts w:cs="Arial"/>
              </w:rPr>
              <w:t>preparation observed</w:t>
            </w:r>
            <w:r w:rsidRPr="00656950">
              <w:rPr>
                <w:rFonts w:cs="Arial"/>
              </w:rPr>
              <w:t>’</w:t>
            </w:r>
            <w:r w:rsidR="006D5D13" w:rsidRPr="00656950">
              <w:rPr>
                <w:rFonts w:cs="Arial"/>
              </w:rPr>
              <w:t xml:space="preserve"> (P). </w:t>
            </w:r>
          </w:p>
        </w:tc>
        <w:tc>
          <w:tcPr>
            <w:tcW w:w="0" w:type="auto"/>
          </w:tcPr>
          <w:p w14:paraId="092F2995" w14:textId="6F72C84B" w:rsidR="006D5D13" w:rsidRPr="00656950" w:rsidRDefault="00FC1296" w:rsidP="00834A84">
            <w:pPr>
              <w:pStyle w:val="TableText"/>
              <w:keepNext w:val="0"/>
              <w:rPr>
                <w:rFonts w:cs="Arial"/>
              </w:rPr>
            </w:pPr>
            <w:r w:rsidRPr="00656950">
              <w:rPr>
                <w:rFonts w:cs="Arial"/>
              </w:rPr>
              <w:t>IP/P</w:t>
            </w:r>
          </w:p>
        </w:tc>
      </w:tr>
      <w:tr w:rsidR="00FC1296" w:rsidRPr="00656950" w14:paraId="2A86DA5F" w14:textId="715AEACE" w:rsidTr="00834A84">
        <w:trPr>
          <w:cantSplit/>
        </w:trPr>
        <w:tc>
          <w:tcPr>
            <w:tcW w:w="0" w:type="auto"/>
          </w:tcPr>
          <w:p w14:paraId="341E96DB" w14:textId="77777777" w:rsidR="006D5D13" w:rsidRPr="00656950" w:rsidRDefault="006D5D13" w:rsidP="00834A84">
            <w:pPr>
              <w:pStyle w:val="TableText"/>
              <w:keepNext w:val="0"/>
              <w:rPr>
                <w:rFonts w:cs="Arial"/>
              </w:rPr>
            </w:pPr>
            <w:r w:rsidRPr="00656950">
              <w:rPr>
                <w:rFonts w:cs="Arial"/>
              </w:rPr>
              <w:t xml:space="preserve">Labelled </w:t>
            </w:r>
          </w:p>
        </w:tc>
        <w:tc>
          <w:tcPr>
            <w:tcW w:w="0" w:type="auto"/>
          </w:tcPr>
          <w:p w14:paraId="148E19F7" w14:textId="5D6BA0D6" w:rsidR="006D5D13" w:rsidRPr="00656950" w:rsidRDefault="006D5D13" w:rsidP="00834A84">
            <w:pPr>
              <w:pStyle w:val="TableText"/>
              <w:keepNext w:val="0"/>
              <w:rPr>
                <w:rFonts w:cs="Arial"/>
              </w:rPr>
            </w:pPr>
            <w:r w:rsidRPr="00656950">
              <w:rPr>
                <w:rFonts w:cs="Arial"/>
              </w:rPr>
              <w:t xml:space="preserve">A label is on the container. </w:t>
            </w:r>
          </w:p>
        </w:tc>
        <w:tc>
          <w:tcPr>
            <w:tcW w:w="0" w:type="auto"/>
          </w:tcPr>
          <w:p w14:paraId="47EECB16" w14:textId="67A8D3D0" w:rsidR="006D5D13" w:rsidRPr="00656950" w:rsidRDefault="006D5D13" w:rsidP="00834A84">
            <w:pPr>
              <w:pStyle w:val="TableText"/>
              <w:keepNext w:val="0"/>
              <w:rPr>
                <w:rFonts w:cs="Arial"/>
              </w:rPr>
            </w:pPr>
            <w:r w:rsidRPr="00656950">
              <w:rPr>
                <w:rFonts w:cs="Arial"/>
              </w:rPr>
              <w:t>Yes/No</w:t>
            </w:r>
          </w:p>
        </w:tc>
      </w:tr>
      <w:tr w:rsidR="00FC1296" w:rsidRPr="00656950" w14:paraId="355ED6F6" w14:textId="2EF1D433" w:rsidTr="00834A84">
        <w:trPr>
          <w:cantSplit/>
        </w:trPr>
        <w:tc>
          <w:tcPr>
            <w:tcW w:w="0" w:type="auto"/>
          </w:tcPr>
          <w:p w14:paraId="1274267C" w14:textId="77777777" w:rsidR="006D5D13" w:rsidRPr="00656950" w:rsidRDefault="006D5D13" w:rsidP="00834A84">
            <w:pPr>
              <w:pStyle w:val="TableText"/>
              <w:keepNext w:val="0"/>
              <w:rPr>
                <w:rFonts w:cs="Arial"/>
              </w:rPr>
            </w:pPr>
            <w:r w:rsidRPr="00656950">
              <w:rPr>
                <w:rFonts w:cs="Arial"/>
              </w:rPr>
              <w:t xml:space="preserve">Patient name </w:t>
            </w:r>
          </w:p>
        </w:tc>
        <w:tc>
          <w:tcPr>
            <w:tcW w:w="0" w:type="auto"/>
          </w:tcPr>
          <w:p w14:paraId="0CF530D3" w14:textId="19750E83" w:rsidR="006D5D13" w:rsidRPr="00656950" w:rsidRDefault="006D5D13" w:rsidP="00295856">
            <w:pPr>
              <w:pStyle w:val="TableText"/>
              <w:keepNext w:val="0"/>
              <w:rPr>
                <w:rFonts w:cs="Arial"/>
              </w:rPr>
            </w:pPr>
            <w:r w:rsidRPr="00656950">
              <w:rPr>
                <w:rFonts w:cs="Arial"/>
              </w:rPr>
              <w:t>First and last name of patient are written on the label</w:t>
            </w:r>
            <w:r w:rsidR="000816ED" w:rsidRPr="00656950">
              <w:rPr>
                <w:rFonts w:cs="Arial"/>
              </w:rPr>
              <w:t xml:space="preserve"> (Yes or No)</w:t>
            </w:r>
            <w:r w:rsidRPr="00656950">
              <w:rPr>
                <w:rFonts w:cs="Arial"/>
              </w:rPr>
              <w:t>. Surname plus or minus an initial is on the label</w:t>
            </w:r>
            <w:r w:rsidR="00295856" w:rsidRPr="00656950">
              <w:rPr>
                <w:rFonts w:cs="Arial"/>
              </w:rPr>
              <w:t xml:space="preserve"> (</w:t>
            </w:r>
            <w:proofErr w:type="spellStart"/>
            <w:r w:rsidR="00295856" w:rsidRPr="00656950">
              <w:rPr>
                <w:rFonts w:cs="Arial"/>
              </w:rPr>
              <w:t>Int</w:t>
            </w:r>
            <w:proofErr w:type="spellEnd"/>
            <w:r w:rsidR="000816ED" w:rsidRPr="00656950">
              <w:rPr>
                <w:rFonts w:cs="Arial"/>
              </w:rPr>
              <w:t>)</w:t>
            </w:r>
            <w:r w:rsidRPr="00656950">
              <w:rPr>
                <w:rFonts w:cs="Arial"/>
              </w:rPr>
              <w:t xml:space="preserve">. </w:t>
            </w:r>
          </w:p>
        </w:tc>
        <w:tc>
          <w:tcPr>
            <w:tcW w:w="0" w:type="auto"/>
          </w:tcPr>
          <w:p w14:paraId="0E666DC4" w14:textId="212AE8FD" w:rsidR="006D5D13" w:rsidRPr="00656950" w:rsidRDefault="006D5D13" w:rsidP="00834A84">
            <w:pPr>
              <w:pStyle w:val="TableText"/>
              <w:keepNext w:val="0"/>
              <w:rPr>
                <w:rFonts w:cs="Arial"/>
              </w:rPr>
            </w:pPr>
            <w:r w:rsidRPr="00656950">
              <w:rPr>
                <w:rFonts w:cs="Arial"/>
              </w:rPr>
              <w:t>Yes/No</w:t>
            </w:r>
            <w:r w:rsidR="000816ED" w:rsidRPr="00656950">
              <w:rPr>
                <w:rFonts w:cs="Arial"/>
              </w:rPr>
              <w:t>/</w:t>
            </w:r>
            <w:proofErr w:type="spellStart"/>
            <w:r w:rsidR="000816ED" w:rsidRPr="00656950">
              <w:rPr>
                <w:rFonts w:cs="Arial"/>
              </w:rPr>
              <w:t>Int</w:t>
            </w:r>
            <w:proofErr w:type="spellEnd"/>
          </w:p>
        </w:tc>
      </w:tr>
      <w:tr w:rsidR="00FC1296" w:rsidRPr="00656950" w14:paraId="0AC2E69E" w14:textId="0A8DA563" w:rsidTr="00834A84">
        <w:trPr>
          <w:cantSplit/>
        </w:trPr>
        <w:tc>
          <w:tcPr>
            <w:tcW w:w="0" w:type="auto"/>
          </w:tcPr>
          <w:p w14:paraId="126959B6" w14:textId="77777777" w:rsidR="006D5D13" w:rsidRPr="00656950" w:rsidRDefault="006D5D13" w:rsidP="00834A84">
            <w:pPr>
              <w:pStyle w:val="TableText"/>
              <w:keepNext w:val="0"/>
              <w:rPr>
                <w:rFonts w:cs="Arial"/>
              </w:rPr>
            </w:pPr>
            <w:r w:rsidRPr="00656950">
              <w:rPr>
                <w:rFonts w:cs="Arial"/>
              </w:rPr>
              <w:t xml:space="preserve">Patient identifier </w:t>
            </w:r>
          </w:p>
        </w:tc>
        <w:tc>
          <w:tcPr>
            <w:tcW w:w="0" w:type="auto"/>
          </w:tcPr>
          <w:p w14:paraId="6EA35363" w14:textId="17B6773A" w:rsidR="006D5D13" w:rsidRPr="00656950" w:rsidRDefault="006D5D13" w:rsidP="00834A84">
            <w:pPr>
              <w:pStyle w:val="TableText"/>
              <w:keepNext w:val="0"/>
              <w:rPr>
                <w:rFonts w:cs="Arial"/>
              </w:rPr>
            </w:pPr>
            <w:r w:rsidRPr="00656950">
              <w:rPr>
                <w:rFonts w:cs="Arial"/>
              </w:rPr>
              <w:t xml:space="preserve">A legible identifying number is on the label </w:t>
            </w:r>
            <w:r w:rsidR="00834A84" w:rsidRPr="00656950">
              <w:rPr>
                <w:rFonts w:cs="Arial"/>
              </w:rPr>
              <w:t>(</w:t>
            </w:r>
            <w:r w:rsidR="00801617" w:rsidRPr="00656950">
              <w:rPr>
                <w:rFonts w:cs="Arial"/>
              </w:rPr>
              <w:t>e.g. UR</w:t>
            </w:r>
            <w:r w:rsidRPr="00656950">
              <w:rPr>
                <w:rFonts w:cs="Arial"/>
              </w:rPr>
              <w:t>(N), MRN</w:t>
            </w:r>
            <w:r w:rsidR="00834A84" w:rsidRPr="00656950">
              <w:rPr>
                <w:rFonts w:cs="Arial"/>
              </w:rPr>
              <w:t>)</w:t>
            </w:r>
            <w:r w:rsidRPr="00656950">
              <w:rPr>
                <w:rFonts w:cs="Arial"/>
              </w:rPr>
              <w:t xml:space="preserve">. </w:t>
            </w:r>
          </w:p>
        </w:tc>
        <w:tc>
          <w:tcPr>
            <w:tcW w:w="0" w:type="auto"/>
          </w:tcPr>
          <w:p w14:paraId="770E8EBE" w14:textId="6E6FA996" w:rsidR="006D5D13" w:rsidRPr="00656950" w:rsidRDefault="006D5D13" w:rsidP="00834A84">
            <w:pPr>
              <w:pStyle w:val="TableText"/>
              <w:keepNext w:val="0"/>
              <w:rPr>
                <w:rFonts w:cs="Arial"/>
              </w:rPr>
            </w:pPr>
            <w:r w:rsidRPr="00656950">
              <w:rPr>
                <w:rFonts w:cs="Arial"/>
              </w:rPr>
              <w:t>Yes/No</w:t>
            </w:r>
          </w:p>
        </w:tc>
      </w:tr>
      <w:tr w:rsidR="00FC1296" w:rsidRPr="00656950" w14:paraId="0C094C58" w14:textId="04870FAE" w:rsidTr="00834A84">
        <w:trPr>
          <w:cantSplit/>
        </w:trPr>
        <w:tc>
          <w:tcPr>
            <w:tcW w:w="0" w:type="auto"/>
          </w:tcPr>
          <w:p w14:paraId="7215F35E" w14:textId="77777777" w:rsidR="006D5D13" w:rsidRPr="00656950" w:rsidRDefault="006D5D13" w:rsidP="00834A84">
            <w:pPr>
              <w:pStyle w:val="TableText"/>
              <w:keepNext w:val="0"/>
              <w:rPr>
                <w:rFonts w:cs="Arial"/>
              </w:rPr>
            </w:pPr>
            <w:r w:rsidRPr="00656950">
              <w:rPr>
                <w:rFonts w:cs="Arial"/>
              </w:rPr>
              <w:t xml:space="preserve">Date of birth </w:t>
            </w:r>
          </w:p>
        </w:tc>
        <w:tc>
          <w:tcPr>
            <w:tcW w:w="0" w:type="auto"/>
          </w:tcPr>
          <w:p w14:paraId="4F265149" w14:textId="361F4602" w:rsidR="006D5D13" w:rsidRPr="00656950" w:rsidRDefault="006D5D13" w:rsidP="00834A84">
            <w:pPr>
              <w:pStyle w:val="TableText"/>
              <w:keepNext w:val="0"/>
              <w:rPr>
                <w:rFonts w:cs="Arial"/>
              </w:rPr>
            </w:pPr>
            <w:r w:rsidRPr="00656950">
              <w:rPr>
                <w:rFonts w:cs="Arial"/>
              </w:rPr>
              <w:t xml:space="preserve">A legible date of birth is on the label. </w:t>
            </w:r>
          </w:p>
        </w:tc>
        <w:tc>
          <w:tcPr>
            <w:tcW w:w="0" w:type="auto"/>
          </w:tcPr>
          <w:p w14:paraId="4C71350A" w14:textId="7635F13D" w:rsidR="006D5D13" w:rsidRPr="00656950" w:rsidRDefault="006D5D13" w:rsidP="00834A84">
            <w:pPr>
              <w:pStyle w:val="TableText"/>
              <w:keepNext w:val="0"/>
              <w:rPr>
                <w:rFonts w:cs="Arial"/>
              </w:rPr>
            </w:pPr>
            <w:r w:rsidRPr="00656950">
              <w:rPr>
                <w:rFonts w:cs="Arial"/>
              </w:rPr>
              <w:t>Yes/No</w:t>
            </w:r>
          </w:p>
        </w:tc>
      </w:tr>
      <w:tr w:rsidR="00FC1296" w:rsidRPr="00656950" w14:paraId="51E6E92C" w14:textId="2E0CAEA1" w:rsidTr="00834A84">
        <w:trPr>
          <w:cantSplit/>
        </w:trPr>
        <w:tc>
          <w:tcPr>
            <w:tcW w:w="0" w:type="auto"/>
          </w:tcPr>
          <w:p w14:paraId="5BC271E2" w14:textId="77777777" w:rsidR="006D5D13" w:rsidRPr="00656950" w:rsidRDefault="006D5D13" w:rsidP="00834A84">
            <w:pPr>
              <w:pStyle w:val="TableText"/>
              <w:keepNext w:val="0"/>
              <w:rPr>
                <w:rFonts w:cs="Arial"/>
              </w:rPr>
            </w:pPr>
            <w:r w:rsidRPr="00656950">
              <w:rPr>
                <w:rFonts w:cs="Arial"/>
              </w:rPr>
              <w:t xml:space="preserve">Name of medicine(s) added </w:t>
            </w:r>
          </w:p>
        </w:tc>
        <w:tc>
          <w:tcPr>
            <w:tcW w:w="0" w:type="auto"/>
          </w:tcPr>
          <w:p w14:paraId="4D97C17E" w14:textId="4AFD1345" w:rsidR="006D5D13" w:rsidRPr="00656950" w:rsidRDefault="006D5D13" w:rsidP="00834A84">
            <w:pPr>
              <w:pStyle w:val="TableText"/>
              <w:keepNext w:val="0"/>
              <w:rPr>
                <w:rFonts w:cs="Arial"/>
              </w:rPr>
            </w:pPr>
            <w:r w:rsidRPr="00656950">
              <w:rPr>
                <w:rFonts w:cs="Arial"/>
              </w:rPr>
              <w:t>The name of the medicine is recorded on the label. If multiple medicines or additives are in the one bag, bottle or syringe</w:t>
            </w:r>
            <w:r w:rsidR="00A835A9" w:rsidRPr="00656950">
              <w:rPr>
                <w:rFonts w:cs="Arial"/>
              </w:rPr>
              <w:t>,</w:t>
            </w:r>
            <w:r w:rsidRPr="00656950">
              <w:rPr>
                <w:rFonts w:cs="Arial"/>
              </w:rPr>
              <w:t xml:space="preserve"> ALL of the medicines must be recor</w:t>
            </w:r>
            <w:r w:rsidR="00801617" w:rsidRPr="00656950">
              <w:rPr>
                <w:rFonts w:cs="Arial"/>
              </w:rPr>
              <w:t>ded to meet the criteria for a Y</w:t>
            </w:r>
            <w:r w:rsidRPr="00656950">
              <w:rPr>
                <w:rFonts w:cs="Arial"/>
              </w:rPr>
              <w:t xml:space="preserve">es. </w:t>
            </w:r>
          </w:p>
        </w:tc>
        <w:tc>
          <w:tcPr>
            <w:tcW w:w="0" w:type="auto"/>
          </w:tcPr>
          <w:p w14:paraId="379422D7" w14:textId="28609F4E" w:rsidR="006D5D13" w:rsidRPr="00656950" w:rsidRDefault="006D5D13" w:rsidP="00834A84">
            <w:pPr>
              <w:pStyle w:val="TableText"/>
              <w:keepNext w:val="0"/>
              <w:rPr>
                <w:rFonts w:cs="Arial"/>
              </w:rPr>
            </w:pPr>
            <w:r w:rsidRPr="00656950">
              <w:rPr>
                <w:rFonts w:cs="Arial"/>
              </w:rPr>
              <w:t>Yes/No</w:t>
            </w:r>
          </w:p>
        </w:tc>
      </w:tr>
      <w:tr w:rsidR="00F51DAE" w:rsidRPr="00656950" w14:paraId="25B498BA" w14:textId="77777777" w:rsidTr="00834A84">
        <w:trPr>
          <w:cantSplit/>
        </w:trPr>
        <w:tc>
          <w:tcPr>
            <w:tcW w:w="0" w:type="auto"/>
          </w:tcPr>
          <w:p w14:paraId="1AF29688" w14:textId="1C2ABCA5" w:rsidR="00F51DAE" w:rsidRPr="00656950" w:rsidRDefault="00F51DAE" w:rsidP="00834A84">
            <w:pPr>
              <w:pStyle w:val="TableText"/>
              <w:keepNext w:val="0"/>
              <w:rPr>
                <w:rFonts w:cs="Arial"/>
              </w:rPr>
            </w:pPr>
            <w:r w:rsidRPr="00656950">
              <w:rPr>
                <w:rFonts w:cs="Arial"/>
              </w:rPr>
              <w:t>Correct medicine</w:t>
            </w:r>
          </w:p>
        </w:tc>
        <w:tc>
          <w:tcPr>
            <w:tcW w:w="0" w:type="auto"/>
          </w:tcPr>
          <w:p w14:paraId="6785A2DE" w14:textId="11B166D3" w:rsidR="00F51DAE" w:rsidRPr="00656950" w:rsidRDefault="00F51DAE" w:rsidP="00F51DAE">
            <w:pPr>
              <w:pStyle w:val="TableText"/>
              <w:keepNext w:val="0"/>
              <w:rPr>
                <w:rFonts w:cs="Arial"/>
              </w:rPr>
            </w:pPr>
            <w:r w:rsidRPr="00656950">
              <w:rPr>
                <w:rFonts w:cs="Arial"/>
              </w:rPr>
              <w:t>The medicine on the label matches the medicine ordered on the medication chart</w:t>
            </w:r>
            <w:r w:rsidR="003746B1" w:rsidRPr="00656950">
              <w:rPr>
                <w:rFonts w:cs="Arial"/>
              </w:rPr>
              <w:t>.</w:t>
            </w:r>
          </w:p>
        </w:tc>
        <w:tc>
          <w:tcPr>
            <w:tcW w:w="0" w:type="auto"/>
          </w:tcPr>
          <w:p w14:paraId="0CC61231" w14:textId="0C3303F0" w:rsidR="00F51DAE" w:rsidRPr="00656950" w:rsidRDefault="00F51DAE" w:rsidP="00834A84">
            <w:pPr>
              <w:pStyle w:val="TableText"/>
              <w:keepNext w:val="0"/>
              <w:rPr>
                <w:rFonts w:cs="Arial"/>
              </w:rPr>
            </w:pPr>
            <w:r w:rsidRPr="00656950">
              <w:rPr>
                <w:rFonts w:cs="Arial"/>
              </w:rPr>
              <w:t>Yes/No</w:t>
            </w:r>
          </w:p>
        </w:tc>
      </w:tr>
      <w:tr w:rsidR="00FC1296" w:rsidRPr="00656950" w14:paraId="07325B7B" w14:textId="49096F77" w:rsidTr="00834A84">
        <w:trPr>
          <w:cantSplit/>
        </w:trPr>
        <w:tc>
          <w:tcPr>
            <w:tcW w:w="0" w:type="auto"/>
          </w:tcPr>
          <w:p w14:paraId="228C1421" w14:textId="51A894A7" w:rsidR="006D5D13" w:rsidRPr="00656950" w:rsidRDefault="00D9115C" w:rsidP="00834A84">
            <w:pPr>
              <w:pStyle w:val="TableText"/>
              <w:keepNext w:val="0"/>
              <w:rPr>
                <w:rFonts w:cs="Arial"/>
              </w:rPr>
            </w:pPr>
            <w:r w:rsidRPr="00656950">
              <w:rPr>
                <w:rFonts w:cs="Arial"/>
              </w:rPr>
              <w:t>Name of</w:t>
            </w:r>
            <w:r w:rsidR="006D5D13" w:rsidRPr="00656950">
              <w:rPr>
                <w:rFonts w:cs="Arial"/>
              </w:rPr>
              <w:t xml:space="preserve"> medicine(s)</w:t>
            </w:r>
            <w:r w:rsidRPr="00656950">
              <w:rPr>
                <w:rFonts w:cs="Arial"/>
              </w:rPr>
              <w:t xml:space="preserve"> correct</w:t>
            </w:r>
            <w:r w:rsidR="006D5D13" w:rsidRPr="00656950">
              <w:rPr>
                <w:rFonts w:cs="Arial"/>
              </w:rPr>
              <w:t xml:space="preserve"> </w:t>
            </w:r>
          </w:p>
        </w:tc>
        <w:tc>
          <w:tcPr>
            <w:tcW w:w="0" w:type="auto"/>
          </w:tcPr>
          <w:p w14:paraId="72ECF2FA" w14:textId="31F46E69" w:rsidR="006D5D13" w:rsidRPr="00656950" w:rsidRDefault="00A835A9" w:rsidP="00834A84">
            <w:pPr>
              <w:pStyle w:val="TableText"/>
              <w:keepNext w:val="0"/>
              <w:rPr>
                <w:rFonts w:cs="Arial"/>
              </w:rPr>
            </w:pPr>
            <w:r w:rsidRPr="00656950">
              <w:rPr>
                <w:rFonts w:cs="Arial"/>
              </w:rPr>
              <w:t>T</w:t>
            </w:r>
            <w:r w:rsidR="006D5D13" w:rsidRPr="00656950">
              <w:rPr>
                <w:rFonts w:cs="Arial"/>
              </w:rPr>
              <w:t xml:space="preserve">he name of the medicine(s) is exactly as written on the label. </w:t>
            </w:r>
          </w:p>
        </w:tc>
        <w:tc>
          <w:tcPr>
            <w:tcW w:w="0" w:type="auto"/>
          </w:tcPr>
          <w:p w14:paraId="0A060E83" w14:textId="530D001D" w:rsidR="006D5D13" w:rsidRPr="00656950" w:rsidRDefault="006D5D13" w:rsidP="00834A84">
            <w:pPr>
              <w:pStyle w:val="TableText"/>
              <w:keepNext w:val="0"/>
              <w:rPr>
                <w:rFonts w:cs="Arial"/>
              </w:rPr>
            </w:pPr>
            <w:r w:rsidRPr="00656950">
              <w:rPr>
                <w:rFonts w:cs="Arial"/>
              </w:rPr>
              <w:t>Yes/No</w:t>
            </w:r>
          </w:p>
        </w:tc>
      </w:tr>
      <w:tr w:rsidR="00FC1296" w:rsidRPr="00656950" w14:paraId="101F0B9B" w14:textId="256768BF" w:rsidTr="00834A84">
        <w:trPr>
          <w:cantSplit/>
        </w:trPr>
        <w:tc>
          <w:tcPr>
            <w:tcW w:w="0" w:type="auto"/>
          </w:tcPr>
          <w:p w14:paraId="31EC3E7F" w14:textId="77777777" w:rsidR="006D5D13" w:rsidRPr="00656950" w:rsidRDefault="006D5D13" w:rsidP="00834A84">
            <w:pPr>
              <w:pStyle w:val="TableText"/>
              <w:keepNext w:val="0"/>
              <w:rPr>
                <w:rFonts w:cs="Arial"/>
              </w:rPr>
            </w:pPr>
            <w:r w:rsidRPr="00656950">
              <w:rPr>
                <w:rFonts w:cs="Arial"/>
              </w:rPr>
              <w:t xml:space="preserve">Amount(s) of medicine(s) added </w:t>
            </w:r>
          </w:p>
        </w:tc>
        <w:tc>
          <w:tcPr>
            <w:tcW w:w="0" w:type="auto"/>
          </w:tcPr>
          <w:p w14:paraId="4F266C8C" w14:textId="171E963E" w:rsidR="006D5D13" w:rsidRPr="00656950" w:rsidRDefault="006D5D13" w:rsidP="00042A78">
            <w:pPr>
              <w:pStyle w:val="TableText"/>
              <w:keepNext w:val="0"/>
              <w:rPr>
                <w:rFonts w:cs="Arial"/>
              </w:rPr>
            </w:pPr>
            <w:r w:rsidRPr="00656950">
              <w:rPr>
                <w:rFonts w:cs="Arial"/>
              </w:rPr>
              <w:t>The amount and units of each medicine are identified on the label</w:t>
            </w:r>
            <w:r w:rsidR="000816ED" w:rsidRPr="00656950">
              <w:rPr>
                <w:rFonts w:cs="Arial"/>
              </w:rPr>
              <w:t xml:space="preserve"> (Yes or No)</w:t>
            </w:r>
            <w:r w:rsidRPr="00656950">
              <w:rPr>
                <w:rFonts w:cs="Arial"/>
              </w:rPr>
              <w:t>.</w:t>
            </w:r>
            <w:r w:rsidR="000816ED" w:rsidRPr="00656950">
              <w:rPr>
                <w:rFonts w:cs="Arial"/>
              </w:rPr>
              <w:t xml:space="preserve"> U</w:t>
            </w:r>
            <w:r w:rsidRPr="00656950">
              <w:rPr>
                <w:rFonts w:cs="Arial"/>
              </w:rPr>
              <w:t>nits are present on the label but an unacceptable abbreviation is used</w:t>
            </w:r>
            <w:r w:rsidR="000816ED" w:rsidRPr="00656950">
              <w:rPr>
                <w:rFonts w:cs="Arial"/>
              </w:rPr>
              <w:t xml:space="preserve"> (</w:t>
            </w:r>
            <w:proofErr w:type="spellStart"/>
            <w:r w:rsidR="000816ED" w:rsidRPr="00656950">
              <w:rPr>
                <w:rFonts w:cs="Arial"/>
              </w:rPr>
              <w:t>Int</w:t>
            </w:r>
            <w:proofErr w:type="spellEnd"/>
            <w:r w:rsidR="000816ED" w:rsidRPr="00656950">
              <w:rPr>
                <w:rFonts w:cs="Arial"/>
              </w:rPr>
              <w:t>)</w:t>
            </w:r>
            <w:r w:rsidRPr="00656950">
              <w:rPr>
                <w:rFonts w:cs="Arial"/>
              </w:rPr>
              <w:t xml:space="preserve">. Acceptable handwritten abbreviations for units include </w:t>
            </w:r>
            <w:proofErr w:type="spellStart"/>
            <w:r w:rsidRPr="00656950">
              <w:rPr>
                <w:rFonts w:cs="Arial"/>
              </w:rPr>
              <w:t>microg</w:t>
            </w:r>
            <w:proofErr w:type="spellEnd"/>
            <w:r w:rsidRPr="00656950">
              <w:rPr>
                <w:rFonts w:cs="Arial"/>
              </w:rPr>
              <w:t xml:space="preserve">, mg, g, </w:t>
            </w:r>
            <w:r w:rsidR="00042A78" w:rsidRPr="00656950">
              <w:rPr>
                <w:rFonts w:cs="Arial"/>
              </w:rPr>
              <w:t>IU</w:t>
            </w:r>
            <w:r w:rsidRPr="00656950">
              <w:rPr>
                <w:rFonts w:cs="Arial"/>
              </w:rPr>
              <w:t xml:space="preserve"> and mmol.</w:t>
            </w:r>
            <w:r w:rsidR="00F51DAE" w:rsidRPr="00656950">
              <w:rPr>
                <w:rFonts w:cs="Arial"/>
                <w:vertAlign w:val="superscript"/>
              </w:rPr>
              <w:t>4</w:t>
            </w:r>
          </w:p>
        </w:tc>
        <w:tc>
          <w:tcPr>
            <w:tcW w:w="0" w:type="auto"/>
          </w:tcPr>
          <w:p w14:paraId="0B2A20DC" w14:textId="0DE19AA5" w:rsidR="006D5D13" w:rsidRPr="00656950" w:rsidRDefault="006D5D13" w:rsidP="00834A84">
            <w:pPr>
              <w:pStyle w:val="TableText"/>
              <w:keepNext w:val="0"/>
              <w:rPr>
                <w:rFonts w:cs="Arial"/>
              </w:rPr>
            </w:pPr>
            <w:r w:rsidRPr="00656950">
              <w:rPr>
                <w:rFonts w:cs="Arial"/>
              </w:rPr>
              <w:t>Yes/No</w:t>
            </w:r>
            <w:r w:rsidR="000816ED" w:rsidRPr="00656950">
              <w:rPr>
                <w:rFonts w:cs="Arial"/>
              </w:rPr>
              <w:t>/</w:t>
            </w:r>
            <w:proofErr w:type="spellStart"/>
            <w:r w:rsidR="000816ED" w:rsidRPr="00656950">
              <w:rPr>
                <w:rFonts w:cs="Arial"/>
              </w:rPr>
              <w:t>Int</w:t>
            </w:r>
            <w:proofErr w:type="spellEnd"/>
          </w:p>
        </w:tc>
      </w:tr>
      <w:tr w:rsidR="00FC1296" w:rsidRPr="00656950" w14:paraId="3318194F" w14:textId="6A3B579C" w:rsidTr="00834A84">
        <w:trPr>
          <w:cantSplit/>
        </w:trPr>
        <w:tc>
          <w:tcPr>
            <w:tcW w:w="0" w:type="auto"/>
          </w:tcPr>
          <w:p w14:paraId="120CFD7F" w14:textId="77777777" w:rsidR="006D5D13" w:rsidRPr="00656950" w:rsidRDefault="006D5D13" w:rsidP="00834A84">
            <w:pPr>
              <w:pStyle w:val="TableText"/>
              <w:keepNext w:val="0"/>
              <w:rPr>
                <w:rFonts w:cs="Arial"/>
              </w:rPr>
            </w:pPr>
            <w:r w:rsidRPr="00656950">
              <w:rPr>
                <w:rFonts w:cs="Arial"/>
              </w:rPr>
              <w:t>Total volume of fluid</w:t>
            </w:r>
          </w:p>
        </w:tc>
        <w:tc>
          <w:tcPr>
            <w:tcW w:w="0" w:type="auto"/>
          </w:tcPr>
          <w:p w14:paraId="1765AFDB" w14:textId="4B5B9E36" w:rsidR="006D5D13" w:rsidRPr="00656950" w:rsidRDefault="006D5D13" w:rsidP="00D9115C">
            <w:pPr>
              <w:pStyle w:val="TableText"/>
              <w:keepNext w:val="0"/>
              <w:rPr>
                <w:rFonts w:cs="Arial"/>
              </w:rPr>
            </w:pPr>
            <w:r w:rsidRPr="00656950">
              <w:rPr>
                <w:rFonts w:cs="Arial"/>
              </w:rPr>
              <w:t xml:space="preserve">The approximate total volume of fluid in the bag/bottle or syringe AND units (mL) are documented. </w:t>
            </w:r>
            <w:r w:rsidR="00D9115C" w:rsidRPr="00656950">
              <w:rPr>
                <w:rFonts w:cs="Arial"/>
              </w:rPr>
              <w:t xml:space="preserve">Approximate </w:t>
            </w:r>
            <w:r w:rsidRPr="00656950">
              <w:rPr>
                <w:rFonts w:cs="Arial"/>
              </w:rPr>
              <w:t>volumes are acceptable considering overage of bag and differing practices when adding small volumes.</w:t>
            </w:r>
          </w:p>
        </w:tc>
        <w:tc>
          <w:tcPr>
            <w:tcW w:w="0" w:type="auto"/>
          </w:tcPr>
          <w:p w14:paraId="019CE4A7" w14:textId="3251EED7" w:rsidR="006D5D13" w:rsidRPr="00656950" w:rsidRDefault="006D5D13" w:rsidP="00834A84">
            <w:pPr>
              <w:pStyle w:val="TableText"/>
              <w:keepNext w:val="0"/>
              <w:rPr>
                <w:rFonts w:cs="Arial"/>
              </w:rPr>
            </w:pPr>
            <w:r w:rsidRPr="00656950">
              <w:rPr>
                <w:rFonts w:cs="Arial"/>
              </w:rPr>
              <w:t>Yes/No</w:t>
            </w:r>
          </w:p>
        </w:tc>
      </w:tr>
      <w:tr w:rsidR="00FC1296" w:rsidRPr="00656950" w14:paraId="1BE90F3A" w14:textId="7AFC7A22" w:rsidTr="00834A84">
        <w:trPr>
          <w:cantSplit/>
        </w:trPr>
        <w:tc>
          <w:tcPr>
            <w:tcW w:w="0" w:type="auto"/>
          </w:tcPr>
          <w:p w14:paraId="3E8FC0BE" w14:textId="77777777" w:rsidR="006D5D13" w:rsidRPr="00656950" w:rsidRDefault="006D5D13" w:rsidP="00834A84">
            <w:pPr>
              <w:pStyle w:val="TableText"/>
              <w:keepNext w:val="0"/>
              <w:rPr>
                <w:rFonts w:cs="Arial"/>
              </w:rPr>
            </w:pPr>
            <w:r w:rsidRPr="00656950">
              <w:rPr>
                <w:rFonts w:cs="Arial"/>
              </w:rPr>
              <w:t>Concentration</w:t>
            </w:r>
          </w:p>
        </w:tc>
        <w:tc>
          <w:tcPr>
            <w:tcW w:w="0" w:type="auto"/>
          </w:tcPr>
          <w:p w14:paraId="2BE21915" w14:textId="1217012A" w:rsidR="006D5D13" w:rsidRPr="00656950" w:rsidRDefault="006D5D13" w:rsidP="00834A84">
            <w:pPr>
              <w:pStyle w:val="TableText"/>
              <w:keepNext w:val="0"/>
              <w:rPr>
                <w:rFonts w:cs="Arial"/>
              </w:rPr>
            </w:pPr>
            <w:r w:rsidRPr="00656950">
              <w:rPr>
                <w:rFonts w:cs="Arial"/>
              </w:rPr>
              <w:t xml:space="preserve">Concentration </w:t>
            </w:r>
            <w:r w:rsidR="006E264B" w:rsidRPr="00656950">
              <w:rPr>
                <w:rFonts w:cs="Arial"/>
              </w:rPr>
              <w:t>is documented as units/mL (e.g. </w:t>
            </w:r>
            <w:r w:rsidRPr="00656950">
              <w:rPr>
                <w:rFonts w:cs="Arial"/>
              </w:rPr>
              <w:t>mg/mL). Ratios are not acceptable.</w:t>
            </w:r>
          </w:p>
        </w:tc>
        <w:tc>
          <w:tcPr>
            <w:tcW w:w="0" w:type="auto"/>
          </w:tcPr>
          <w:p w14:paraId="42E675A5" w14:textId="31C6FEA5" w:rsidR="006D5D13" w:rsidRPr="00656950" w:rsidRDefault="006D5D13" w:rsidP="00834A84">
            <w:pPr>
              <w:pStyle w:val="TableText"/>
              <w:keepNext w:val="0"/>
              <w:rPr>
                <w:rFonts w:cs="Arial"/>
              </w:rPr>
            </w:pPr>
            <w:r w:rsidRPr="00656950">
              <w:rPr>
                <w:rFonts w:cs="Arial"/>
              </w:rPr>
              <w:t>Yes/No</w:t>
            </w:r>
          </w:p>
        </w:tc>
      </w:tr>
      <w:tr w:rsidR="00FC1296" w:rsidRPr="00656950" w14:paraId="11C273C1" w14:textId="1E3C1395" w:rsidTr="00834A84">
        <w:trPr>
          <w:cantSplit/>
        </w:trPr>
        <w:tc>
          <w:tcPr>
            <w:tcW w:w="0" w:type="auto"/>
          </w:tcPr>
          <w:p w14:paraId="56F9DA51" w14:textId="77777777" w:rsidR="006D5D13" w:rsidRPr="00656950" w:rsidRDefault="006D5D13" w:rsidP="00834A84">
            <w:pPr>
              <w:pStyle w:val="TableText"/>
              <w:keepNext w:val="0"/>
              <w:rPr>
                <w:rFonts w:cs="Arial"/>
              </w:rPr>
            </w:pPr>
            <w:r w:rsidRPr="00656950">
              <w:rPr>
                <w:rFonts w:cs="Arial"/>
              </w:rPr>
              <w:t>Diluent</w:t>
            </w:r>
          </w:p>
        </w:tc>
        <w:tc>
          <w:tcPr>
            <w:tcW w:w="0" w:type="auto"/>
          </w:tcPr>
          <w:p w14:paraId="4A3942BF" w14:textId="0F3C284E" w:rsidR="006D5D13" w:rsidRPr="00656950" w:rsidRDefault="006D5D13" w:rsidP="00F51DAE">
            <w:pPr>
              <w:pStyle w:val="TableText"/>
              <w:keepNext w:val="0"/>
              <w:rPr>
                <w:rFonts w:cs="Arial"/>
              </w:rPr>
            </w:pPr>
            <w:r w:rsidRPr="00656950">
              <w:rPr>
                <w:rFonts w:cs="Arial"/>
              </w:rPr>
              <w:t>The name of the diluent is recorded on the label</w:t>
            </w:r>
            <w:r w:rsidR="00F51DAE" w:rsidRPr="00656950">
              <w:rPr>
                <w:rFonts w:cs="Arial"/>
              </w:rPr>
              <w:t xml:space="preserve"> (Y</w:t>
            </w:r>
            <w:r w:rsidR="00AA067D" w:rsidRPr="00656950">
              <w:rPr>
                <w:rFonts w:cs="Arial"/>
              </w:rPr>
              <w:t>es</w:t>
            </w:r>
            <w:r w:rsidR="003746B1" w:rsidRPr="00656950">
              <w:rPr>
                <w:rFonts w:cs="Arial"/>
              </w:rPr>
              <w:t xml:space="preserve"> or </w:t>
            </w:r>
            <w:r w:rsidR="00AA067D" w:rsidRPr="00656950">
              <w:rPr>
                <w:rFonts w:cs="Arial"/>
              </w:rPr>
              <w:t xml:space="preserve">No). </w:t>
            </w:r>
            <w:r w:rsidR="00F51DAE" w:rsidRPr="00656950">
              <w:rPr>
                <w:rFonts w:cs="Arial"/>
              </w:rPr>
              <w:t xml:space="preserve">The name of the diluent is recorded but </w:t>
            </w:r>
            <w:r w:rsidR="002706C6" w:rsidRPr="00656950">
              <w:rPr>
                <w:rFonts w:cs="Arial"/>
              </w:rPr>
              <w:t xml:space="preserve">with </w:t>
            </w:r>
            <w:r w:rsidR="00F51DAE" w:rsidRPr="00656950">
              <w:rPr>
                <w:rFonts w:cs="Arial"/>
              </w:rPr>
              <w:t>unacceptable ter</w:t>
            </w:r>
            <w:r w:rsidR="002706C6" w:rsidRPr="00656950">
              <w:rPr>
                <w:rFonts w:cs="Arial"/>
              </w:rPr>
              <w:t>ms (e.g. abbreviations)</w:t>
            </w:r>
            <w:r w:rsidR="00F51DAE" w:rsidRPr="00656950">
              <w:rPr>
                <w:rFonts w:cs="Arial"/>
              </w:rPr>
              <w:t xml:space="preserve"> (</w:t>
            </w:r>
            <w:proofErr w:type="spellStart"/>
            <w:r w:rsidR="00F51DAE" w:rsidRPr="00656950">
              <w:rPr>
                <w:rFonts w:cs="Arial"/>
              </w:rPr>
              <w:t>Int</w:t>
            </w:r>
            <w:proofErr w:type="spellEnd"/>
            <w:r w:rsidR="00F51DAE" w:rsidRPr="00656950">
              <w:rPr>
                <w:rFonts w:cs="Arial"/>
              </w:rPr>
              <w:t>)</w:t>
            </w:r>
            <w:r w:rsidR="003746B1" w:rsidRPr="00656950">
              <w:rPr>
                <w:rFonts w:cs="Arial"/>
              </w:rPr>
              <w:t>.</w:t>
            </w:r>
          </w:p>
        </w:tc>
        <w:tc>
          <w:tcPr>
            <w:tcW w:w="0" w:type="auto"/>
          </w:tcPr>
          <w:p w14:paraId="01C81067" w14:textId="2E93D119" w:rsidR="006D5D13" w:rsidRPr="00656950" w:rsidRDefault="006D5D13" w:rsidP="00834A84">
            <w:pPr>
              <w:pStyle w:val="TableText"/>
              <w:keepNext w:val="0"/>
              <w:rPr>
                <w:rFonts w:cs="Arial"/>
              </w:rPr>
            </w:pPr>
            <w:r w:rsidRPr="00656950">
              <w:rPr>
                <w:rFonts w:cs="Arial"/>
              </w:rPr>
              <w:t>Yes/No</w:t>
            </w:r>
            <w:r w:rsidR="00F51DAE" w:rsidRPr="00656950">
              <w:rPr>
                <w:rFonts w:cs="Arial"/>
              </w:rPr>
              <w:t>/</w:t>
            </w:r>
            <w:proofErr w:type="spellStart"/>
            <w:r w:rsidR="00F51DAE" w:rsidRPr="00656950">
              <w:rPr>
                <w:rFonts w:cs="Arial"/>
              </w:rPr>
              <w:t>Int</w:t>
            </w:r>
            <w:proofErr w:type="spellEnd"/>
          </w:p>
        </w:tc>
      </w:tr>
      <w:tr w:rsidR="00FC1296" w:rsidRPr="00656950" w14:paraId="46691408" w14:textId="7329E7A7" w:rsidTr="00834A84">
        <w:trPr>
          <w:cantSplit/>
        </w:trPr>
        <w:tc>
          <w:tcPr>
            <w:tcW w:w="0" w:type="auto"/>
          </w:tcPr>
          <w:p w14:paraId="7F169AB4" w14:textId="2FF57487" w:rsidR="006D5D13" w:rsidRPr="00656950" w:rsidRDefault="006D5D13" w:rsidP="00834A84">
            <w:pPr>
              <w:pStyle w:val="TableText"/>
              <w:keepNext w:val="0"/>
              <w:rPr>
                <w:rFonts w:cs="Arial"/>
              </w:rPr>
            </w:pPr>
            <w:r w:rsidRPr="00656950">
              <w:rPr>
                <w:rFonts w:cs="Arial"/>
              </w:rPr>
              <w:t>Date prepared</w:t>
            </w:r>
          </w:p>
        </w:tc>
        <w:tc>
          <w:tcPr>
            <w:tcW w:w="0" w:type="auto"/>
          </w:tcPr>
          <w:p w14:paraId="2139EDEB" w14:textId="3479E7BF" w:rsidR="006D5D13" w:rsidRPr="00656950" w:rsidRDefault="000816ED" w:rsidP="000816ED">
            <w:pPr>
              <w:pStyle w:val="TableText"/>
              <w:keepNext w:val="0"/>
              <w:rPr>
                <w:rFonts w:cs="Arial"/>
              </w:rPr>
            </w:pPr>
            <w:r w:rsidRPr="00656950">
              <w:rPr>
                <w:rFonts w:cs="Arial"/>
              </w:rPr>
              <w:t>T</w:t>
            </w:r>
            <w:r w:rsidR="006D5D13" w:rsidRPr="00656950">
              <w:rPr>
                <w:rFonts w:cs="Arial"/>
              </w:rPr>
              <w:t>he date is recorded on the label (</w:t>
            </w:r>
            <w:r w:rsidRPr="00656950">
              <w:rPr>
                <w:rFonts w:cs="Arial"/>
              </w:rPr>
              <w:t>d</w:t>
            </w:r>
            <w:r w:rsidR="006D5D13" w:rsidRPr="00656950">
              <w:rPr>
                <w:rFonts w:cs="Arial"/>
              </w:rPr>
              <w:t>ay/month is acceptable</w:t>
            </w:r>
            <w:r w:rsidRPr="00656950">
              <w:rPr>
                <w:rFonts w:cs="Arial"/>
              </w:rPr>
              <w:t>;</w:t>
            </w:r>
            <w:r w:rsidR="006D5D13" w:rsidRPr="00656950">
              <w:rPr>
                <w:rFonts w:cs="Arial"/>
              </w:rPr>
              <w:t xml:space="preserve"> e.g. 18/6).</w:t>
            </w:r>
          </w:p>
        </w:tc>
        <w:tc>
          <w:tcPr>
            <w:tcW w:w="0" w:type="auto"/>
          </w:tcPr>
          <w:p w14:paraId="29A8E044" w14:textId="1591B46C" w:rsidR="006D5D13" w:rsidRPr="00656950" w:rsidRDefault="000816ED" w:rsidP="00834A84">
            <w:pPr>
              <w:pStyle w:val="TableText"/>
              <w:keepNext w:val="0"/>
              <w:rPr>
                <w:rFonts w:cs="Arial"/>
              </w:rPr>
            </w:pPr>
            <w:r w:rsidRPr="00656950">
              <w:rPr>
                <w:rFonts w:cs="Arial"/>
              </w:rPr>
              <w:t>Yes/No</w:t>
            </w:r>
          </w:p>
        </w:tc>
      </w:tr>
      <w:tr w:rsidR="00FC1296" w:rsidRPr="00656950" w14:paraId="617A82A2" w14:textId="4EB05F01" w:rsidTr="00834A84">
        <w:trPr>
          <w:cantSplit/>
        </w:trPr>
        <w:tc>
          <w:tcPr>
            <w:tcW w:w="0" w:type="auto"/>
          </w:tcPr>
          <w:p w14:paraId="48325192" w14:textId="77777777" w:rsidR="006D5D13" w:rsidRPr="00656950" w:rsidRDefault="006D5D13" w:rsidP="00834A84">
            <w:pPr>
              <w:pStyle w:val="TableText"/>
              <w:keepNext w:val="0"/>
              <w:rPr>
                <w:rFonts w:cs="Arial"/>
              </w:rPr>
            </w:pPr>
            <w:r w:rsidRPr="00656950">
              <w:rPr>
                <w:rFonts w:cs="Arial"/>
              </w:rPr>
              <w:t>Time prepared</w:t>
            </w:r>
          </w:p>
        </w:tc>
        <w:tc>
          <w:tcPr>
            <w:tcW w:w="0" w:type="auto"/>
          </w:tcPr>
          <w:p w14:paraId="4D701FA3" w14:textId="7A0527AA" w:rsidR="006D5D13" w:rsidRPr="00656950" w:rsidRDefault="006D5D13" w:rsidP="000816ED">
            <w:pPr>
              <w:pStyle w:val="TableText"/>
              <w:keepNext w:val="0"/>
              <w:rPr>
                <w:rFonts w:cs="Arial"/>
              </w:rPr>
            </w:pPr>
            <w:r w:rsidRPr="00656950">
              <w:rPr>
                <w:rFonts w:cs="Arial"/>
              </w:rPr>
              <w:t>T</w:t>
            </w:r>
            <w:r w:rsidR="000816ED" w:rsidRPr="00656950">
              <w:rPr>
                <w:rFonts w:cs="Arial"/>
              </w:rPr>
              <w:t>he t</w:t>
            </w:r>
            <w:r w:rsidRPr="00656950">
              <w:rPr>
                <w:rFonts w:cs="Arial"/>
              </w:rPr>
              <w:t>ime of preparation is documented</w:t>
            </w:r>
            <w:r w:rsidR="000816ED" w:rsidRPr="00656950">
              <w:rPr>
                <w:rFonts w:cs="Arial"/>
              </w:rPr>
              <w:t xml:space="preserve"> in</w:t>
            </w:r>
            <w:r w:rsidRPr="00656950">
              <w:rPr>
                <w:rFonts w:cs="Arial"/>
              </w:rPr>
              <w:t xml:space="preserve"> 24-hour time, </w:t>
            </w:r>
            <w:r w:rsidR="000816ED" w:rsidRPr="00656950">
              <w:rPr>
                <w:rFonts w:cs="Arial"/>
              </w:rPr>
              <w:t xml:space="preserve">or using </w:t>
            </w:r>
            <w:r w:rsidRPr="00656950">
              <w:rPr>
                <w:rFonts w:cs="Arial"/>
              </w:rPr>
              <w:t>am or pm.</w:t>
            </w:r>
          </w:p>
        </w:tc>
        <w:tc>
          <w:tcPr>
            <w:tcW w:w="0" w:type="auto"/>
          </w:tcPr>
          <w:p w14:paraId="5F397C15" w14:textId="54441C1A" w:rsidR="006D5D13" w:rsidRPr="00656950" w:rsidRDefault="006D5D13" w:rsidP="00834A84">
            <w:pPr>
              <w:pStyle w:val="TableText"/>
              <w:keepNext w:val="0"/>
              <w:rPr>
                <w:rFonts w:cs="Arial"/>
              </w:rPr>
            </w:pPr>
            <w:r w:rsidRPr="00656950">
              <w:rPr>
                <w:rFonts w:cs="Arial"/>
              </w:rPr>
              <w:t>Yes/No</w:t>
            </w:r>
          </w:p>
        </w:tc>
      </w:tr>
      <w:tr w:rsidR="00FC1296" w:rsidRPr="00656950" w14:paraId="2473D9CD" w14:textId="3B5A1FD9" w:rsidTr="00834A84">
        <w:trPr>
          <w:cantSplit/>
        </w:trPr>
        <w:tc>
          <w:tcPr>
            <w:tcW w:w="0" w:type="auto"/>
          </w:tcPr>
          <w:p w14:paraId="33F27990" w14:textId="77777777" w:rsidR="006D5D13" w:rsidRPr="00656950" w:rsidRDefault="006D5D13" w:rsidP="00834A84">
            <w:pPr>
              <w:pStyle w:val="TableText"/>
              <w:keepNext w:val="0"/>
              <w:rPr>
                <w:rFonts w:cs="Arial"/>
              </w:rPr>
            </w:pPr>
            <w:r w:rsidRPr="00656950">
              <w:rPr>
                <w:rFonts w:cs="Arial"/>
              </w:rPr>
              <w:t>Prepared by signature</w:t>
            </w:r>
          </w:p>
        </w:tc>
        <w:tc>
          <w:tcPr>
            <w:tcW w:w="0" w:type="auto"/>
          </w:tcPr>
          <w:p w14:paraId="782E54B0" w14:textId="3D75BD65" w:rsidR="006D5D13" w:rsidRPr="00656950" w:rsidRDefault="006D5D13" w:rsidP="00834A84">
            <w:pPr>
              <w:pStyle w:val="TableText"/>
              <w:keepNext w:val="0"/>
              <w:rPr>
                <w:rFonts w:cs="Arial"/>
              </w:rPr>
            </w:pPr>
            <w:r w:rsidRPr="00656950">
              <w:rPr>
                <w:rFonts w:cs="Arial"/>
              </w:rPr>
              <w:t>The signature of the nurse who prepared the container is recorded.</w:t>
            </w:r>
          </w:p>
        </w:tc>
        <w:tc>
          <w:tcPr>
            <w:tcW w:w="0" w:type="auto"/>
          </w:tcPr>
          <w:p w14:paraId="0B84A918" w14:textId="04F668F8" w:rsidR="006D5D13" w:rsidRPr="00656950" w:rsidRDefault="006D5D13" w:rsidP="00834A84">
            <w:pPr>
              <w:pStyle w:val="TableText"/>
              <w:keepNext w:val="0"/>
              <w:rPr>
                <w:rFonts w:cs="Arial"/>
              </w:rPr>
            </w:pPr>
            <w:r w:rsidRPr="00656950">
              <w:rPr>
                <w:rFonts w:cs="Arial"/>
              </w:rPr>
              <w:t>Yes/No</w:t>
            </w:r>
          </w:p>
        </w:tc>
      </w:tr>
      <w:tr w:rsidR="00FC1296" w:rsidRPr="00656950" w14:paraId="777BFE36" w14:textId="7B57A85A" w:rsidTr="00834A84">
        <w:trPr>
          <w:cantSplit/>
        </w:trPr>
        <w:tc>
          <w:tcPr>
            <w:tcW w:w="0" w:type="auto"/>
          </w:tcPr>
          <w:p w14:paraId="0B775CAD" w14:textId="77777777" w:rsidR="006D5D13" w:rsidRPr="00656950" w:rsidRDefault="006D5D13" w:rsidP="00834A84">
            <w:pPr>
              <w:pStyle w:val="TableText"/>
              <w:keepNext w:val="0"/>
              <w:rPr>
                <w:rFonts w:cs="Arial"/>
              </w:rPr>
            </w:pPr>
            <w:r w:rsidRPr="00656950">
              <w:rPr>
                <w:rFonts w:cs="Arial"/>
              </w:rPr>
              <w:t>Checked by signature</w:t>
            </w:r>
          </w:p>
        </w:tc>
        <w:tc>
          <w:tcPr>
            <w:tcW w:w="0" w:type="auto"/>
          </w:tcPr>
          <w:p w14:paraId="7D2B0C18" w14:textId="68EFAF0B" w:rsidR="006D5D13" w:rsidRPr="00656950" w:rsidRDefault="006D5D13" w:rsidP="00834A84">
            <w:pPr>
              <w:pStyle w:val="TableText"/>
              <w:keepNext w:val="0"/>
              <w:rPr>
                <w:rFonts w:cs="Arial"/>
              </w:rPr>
            </w:pPr>
            <w:r w:rsidRPr="00656950">
              <w:rPr>
                <w:rFonts w:cs="Arial"/>
              </w:rPr>
              <w:t>The signature of the nurse who checked the container is recorded.</w:t>
            </w:r>
          </w:p>
        </w:tc>
        <w:tc>
          <w:tcPr>
            <w:tcW w:w="0" w:type="auto"/>
          </w:tcPr>
          <w:p w14:paraId="6CE26C18" w14:textId="73347396" w:rsidR="006D5D13" w:rsidRPr="00656950" w:rsidRDefault="006D5D13" w:rsidP="00834A84">
            <w:pPr>
              <w:pStyle w:val="TableText"/>
              <w:keepNext w:val="0"/>
              <w:rPr>
                <w:rFonts w:cs="Arial"/>
              </w:rPr>
            </w:pPr>
            <w:r w:rsidRPr="00656950">
              <w:rPr>
                <w:rFonts w:cs="Arial"/>
              </w:rPr>
              <w:t>Yes/No</w:t>
            </w:r>
            <w:r w:rsidR="00F51DAE" w:rsidRPr="00656950">
              <w:rPr>
                <w:rFonts w:cs="Arial"/>
              </w:rPr>
              <w:t>/NA</w:t>
            </w:r>
          </w:p>
        </w:tc>
      </w:tr>
      <w:tr w:rsidR="00FC1296" w:rsidRPr="00656950" w14:paraId="78B58730" w14:textId="4559C809" w:rsidTr="00834A84">
        <w:trPr>
          <w:cantSplit/>
        </w:trPr>
        <w:tc>
          <w:tcPr>
            <w:tcW w:w="0" w:type="auto"/>
          </w:tcPr>
          <w:p w14:paraId="6AD44371" w14:textId="77777777" w:rsidR="006D5D13" w:rsidRPr="00656950" w:rsidDel="005C05AC" w:rsidRDefault="006D5D13" w:rsidP="00834A84">
            <w:pPr>
              <w:pStyle w:val="TableText"/>
              <w:keepNext w:val="0"/>
              <w:rPr>
                <w:rFonts w:cs="Arial"/>
              </w:rPr>
            </w:pPr>
            <w:r w:rsidRPr="00656950">
              <w:rPr>
                <w:rFonts w:cs="Arial"/>
              </w:rPr>
              <w:t>Correct route label</w:t>
            </w:r>
          </w:p>
        </w:tc>
        <w:tc>
          <w:tcPr>
            <w:tcW w:w="0" w:type="auto"/>
          </w:tcPr>
          <w:p w14:paraId="6C2C408E" w14:textId="4E1B33A7" w:rsidR="006D5D13" w:rsidRPr="00656950" w:rsidDel="005C05AC" w:rsidRDefault="006D5D13" w:rsidP="00834A84">
            <w:pPr>
              <w:pStyle w:val="TableText"/>
              <w:keepNext w:val="0"/>
              <w:rPr>
                <w:rFonts w:cs="Arial"/>
              </w:rPr>
            </w:pPr>
            <w:r w:rsidRPr="00656950">
              <w:rPr>
                <w:rFonts w:cs="Arial"/>
              </w:rPr>
              <w:t>The label is the appropriate colour for the route (</w:t>
            </w:r>
            <w:proofErr w:type="spellStart"/>
            <w:r w:rsidRPr="00656950">
              <w:rPr>
                <w:rFonts w:cs="Arial"/>
              </w:rPr>
              <w:t>IntraTHECAL</w:t>
            </w:r>
            <w:proofErr w:type="spellEnd"/>
            <w:r w:rsidRPr="00656950">
              <w:rPr>
                <w:rFonts w:cs="Arial"/>
              </w:rPr>
              <w:t xml:space="preserve">, </w:t>
            </w:r>
            <w:proofErr w:type="spellStart"/>
            <w:r w:rsidRPr="00656950">
              <w:rPr>
                <w:rFonts w:cs="Arial"/>
              </w:rPr>
              <w:t>IntraVENOUS</w:t>
            </w:r>
            <w:proofErr w:type="spellEnd"/>
            <w:r w:rsidRPr="00656950">
              <w:rPr>
                <w:rFonts w:cs="Arial"/>
              </w:rPr>
              <w:t xml:space="preserve">, EPIDURAL, Subcutaneous, REGIONAL, </w:t>
            </w:r>
            <w:proofErr w:type="spellStart"/>
            <w:r w:rsidRPr="00656950">
              <w:rPr>
                <w:rFonts w:cs="Arial"/>
              </w:rPr>
              <w:t>Intra-ARTERIAL</w:t>
            </w:r>
            <w:proofErr w:type="spellEnd"/>
            <w:r w:rsidRPr="00656950">
              <w:rPr>
                <w:rFonts w:cs="Arial"/>
              </w:rPr>
              <w:t>, Enteral, Inhalation, Miscellaneous)</w:t>
            </w:r>
          </w:p>
        </w:tc>
        <w:tc>
          <w:tcPr>
            <w:tcW w:w="0" w:type="auto"/>
          </w:tcPr>
          <w:p w14:paraId="205BC9BA" w14:textId="358B82A0" w:rsidR="006D5D13" w:rsidRPr="00656950" w:rsidRDefault="006D5D13" w:rsidP="00834A84">
            <w:pPr>
              <w:pStyle w:val="TableText"/>
              <w:keepNext w:val="0"/>
              <w:rPr>
                <w:rFonts w:cs="Arial"/>
              </w:rPr>
            </w:pPr>
            <w:r w:rsidRPr="00656950">
              <w:rPr>
                <w:rFonts w:cs="Arial"/>
              </w:rPr>
              <w:t>Yes/No</w:t>
            </w:r>
          </w:p>
        </w:tc>
      </w:tr>
      <w:tr w:rsidR="00FC1296" w:rsidRPr="00656950" w14:paraId="3B337AAF" w14:textId="7C56B0D8" w:rsidTr="00834A84">
        <w:trPr>
          <w:cantSplit/>
        </w:trPr>
        <w:tc>
          <w:tcPr>
            <w:tcW w:w="0" w:type="auto"/>
          </w:tcPr>
          <w:p w14:paraId="6710232A" w14:textId="77777777" w:rsidR="006D5D13" w:rsidRPr="00656950" w:rsidRDefault="006D5D13" w:rsidP="00834A84">
            <w:pPr>
              <w:pStyle w:val="TableText"/>
              <w:keepNext w:val="0"/>
              <w:rPr>
                <w:rFonts w:cs="Arial"/>
              </w:rPr>
            </w:pPr>
            <w:r w:rsidRPr="00656950">
              <w:rPr>
                <w:rFonts w:cs="Arial"/>
              </w:rPr>
              <w:t>Route indicated by wording (miscellaneous labels only)</w:t>
            </w:r>
          </w:p>
        </w:tc>
        <w:tc>
          <w:tcPr>
            <w:tcW w:w="0" w:type="auto"/>
          </w:tcPr>
          <w:p w14:paraId="72907AA1" w14:textId="65C03F37" w:rsidR="006D5D13" w:rsidRPr="00656950" w:rsidRDefault="000816ED" w:rsidP="00834A84">
            <w:pPr>
              <w:pStyle w:val="TableText"/>
              <w:keepNext w:val="0"/>
              <w:rPr>
                <w:rFonts w:cs="Arial"/>
              </w:rPr>
            </w:pPr>
            <w:r w:rsidRPr="00656950">
              <w:rPr>
                <w:rFonts w:cs="Arial"/>
              </w:rPr>
              <w:t>T</w:t>
            </w:r>
            <w:r w:rsidR="006D5D13" w:rsidRPr="00656950">
              <w:rPr>
                <w:rFonts w:cs="Arial"/>
              </w:rPr>
              <w:t xml:space="preserve">he route is identified on the label </w:t>
            </w:r>
            <w:r w:rsidRPr="00656950">
              <w:rPr>
                <w:rFonts w:cs="Arial"/>
              </w:rPr>
              <w:t xml:space="preserve">in handwriting </w:t>
            </w:r>
            <w:r w:rsidR="006D5D13" w:rsidRPr="00656950">
              <w:rPr>
                <w:rFonts w:cs="Arial"/>
              </w:rPr>
              <w:t xml:space="preserve">AND this route does not have dedicated label of its own (i.e. the route is not </w:t>
            </w:r>
            <w:proofErr w:type="spellStart"/>
            <w:r w:rsidR="006D5D13" w:rsidRPr="00656950">
              <w:rPr>
                <w:rFonts w:cs="Arial"/>
              </w:rPr>
              <w:t>IntraTHECAL</w:t>
            </w:r>
            <w:proofErr w:type="spellEnd"/>
            <w:r w:rsidR="006D5D13" w:rsidRPr="00656950">
              <w:rPr>
                <w:rFonts w:cs="Arial"/>
              </w:rPr>
              <w:t xml:space="preserve">, </w:t>
            </w:r>
            <w:proofErr w:type="spellStart"/>
            <w:r w:rsidR="006D5D13" w:rsidRPr="00656950">
              <w:rPr>
                <w:rFonts w:cs="Arial"/>
              </w:rPr>
              <w:t>IntraVENOUS</w:t>
            </w:r>
            <w:proofErr w:type="spellEnd"/>
            <w:r w:rsidR="006D5D13" w:rsidRPr="00656950">
              <w:rPr>
                <w:rFonts w:cs="Arial"/>
              </w:rPr>
              <w:t xml:space="preserve">, EPIDURAL, Subcutaneous, REGIONAL, </w:t>
            </w:r>
            <w:proofErr w:type="spellStart"/>
            <w:r w:rsidR="006D5D13" w:rsidRPr="00656950">
              <w:rPr>
                <w:rFonts w:cs="Arial"/>
              </w:rPr>
              <w:t>Intra-ARTERIAL</w:t>
            </w:r>
            <w:proofErr w:type="spellEnd"/>
            <w:r w:rsidR="006D5D13" w:rsidRPr="00656950">
              <w:rPr>
                <w:rFonts w:cs="Arial"/>
              </w:rPr>
              <w:t>, Enteral or Inhalation)</w:t>
            </w:r>
            <w:r w:rsidR="009E13CE" w:rsidRPr="00656950">
              <w:rPr>
                <w:rFonts w:cs="Arial"/>
              </w:rPr>
              <w:t xml:space="preserve"> (Yes or No)</w:t>
            </w:r>
            <w:r w:rsidR="006D5D13" w:rsidRPr="00656950">
              <w:rPr>
                <w:rFonts w:cs="Arial"/>
              </w:rPr>
              <w:t xml:space="preserve">. Examples of appropriate use of miscellaneous labels include the intraosseous and intraperitoneal routes. </w:t>
            </w:r>
          </w:p>
          <w:p w14:paraId="7121DD4B" w14:textId="3D59F061" w:rsidR="006D5D13" w:rsidRPr="00656950" w:rsidRDefault="009E13CE" w:rsidP="009E13CE">
            <w:pPr>
              <w:pStyle w:val="TableText"/>
              <w:keepNext w:val="0"/>
              <w:rPr>
                <w:rFonts w:cs="Arial"/>
              </w:rPr>
            </w:pPr>
            <w:r w:rsidRPr="00656950">
              <w:rPr>
                <w:rFonts w:cs="Arial"/>
              </w:rPr>
              <w:t xml:space="preserve">The </w:t>
            </w:r>
            <w:r w:rsidR="006D5D13" w:rsidRPr="00656950">
              <w:rPr>
                <w:rFonts w:cs="Arial"/>
              </w:rPr>
              <w:t>route is indicated on the label but us</w:t>
            </w:r>
            <w:r w:rsidRPr="00656950">
              <w:rPr>
                <w:rFonts w:cs="Arial"/>
              </w:rPr>
              <w:t>es</w:t>
            </w:r>
            <w:r w:rsidR="006D5D13" w:rsidRPr="00656950">
              <w:rPr>
                <w:rFonts w:cs="Arial"/>
              </w:rPr>
              <w:t xml:space="preserve"> unacceptable abbreviations</w:t>
            </w:r>
            <w:r w:rsidRPr="00656950">
              <w:rPr>
                <w:rFonts w:cs="Arial"/>
              </w:rPr>
              <w:t xml:space="preserve"> (</w:t>
            </w:r>
            <w:proofErr w:type="spellStart"/>
            <w:r w:rsidRPr="00656950">
              <w:rPr>
                <w:rFonts w:cs="Arial"/>
              </w:rPr>
              <w:t>Int</w:t>
            </w:r>
            <w:proofErr w:type="spellEnd"/>
            <w:r w:rsidRPr="00656950">
              <w:rPr>
                <w:rFonts w:cs="Arial"/>
              </w:rPr>
              <w:t>)</w:t>
            </w:r>
            <w:r w:rsidR="006D5D13" w:rsidRPr="00656950">
              <w:rPr>
                <w:rFonts w:cs="Arial"/>
              </w:rPr>
              <w:t>.</w:t>
            </w:r>
            <w:r w:rsidR="002706C6" w:rsidRPr="00656950">
              <w:rPr>
                <w:rFonts w:cs="Arial"/>
                <w:vertAlign w:val="superscript"/>
              </w:rPr>
              <w:t>4</w:t>
            </w:r>
          </w:p>
        </w:tc>
        <w:tc>
          <w:tcPr>
            <w:tcW w:w="0" w:type="auto"/>
          </w:tcPr>
          <w:p w14:paraId="24CB4B3A" w14:textId="243B3B16" w:rsidR="006D5D13" w:rsidRPr="00656950" w:rsidRDefault="006D5D13" w:rsidP="00834A84">
            <w:pPr>
              <w:pStyle w:val="TableText"/>
              <w:keepNext w:val="0"/>
              <w:rPr>
                <w:rFonts w:cs="Arial"/>
              </w:rPr>
            </w:pPr>
            <w:r w:rsidRPr="00656950">
              <w:rPr>
                <w:rFonts w:cs="Arial"/>
              </w:rPr>
              <w:t>Yes/No</w:t>
            </w:r>
            <w:r w:rsidR="009E13CE" w:rsidRPr="00656950">
              <w:rPr>
                <w:rFonts w:cs="Arial"/>
              </w:rPr>
              <w:t>/</w:t>
            </w:r>
            <w:proofErr w:type="spellStart"/>
            <w:r w:rsidR="009E13CE" w:rsidRPr="00656950">
              <w:rPr>
                <w:rFonts w:cs="Arial"/>
              </w:rPr>
              <w:t>Int</w:t>
            </w:r>
            <w:proofErr w:type="spellEnd"/>
          </w:p>
        </w:tc>
      </w:tr>
      <w:tr w:rsidR="00F51DAE" w:rsidRPr="00656950" w14:paraId="08A09E3F" w14:textId="77777777" w:rsidTr="00834A84">
        <w:trPr>
          <w:cantSplit/>
        </w:trPr>
        <w:tc>
          <w:tcPr>
            <w:tcW w:w="0" w:type="auto"/>
          </w:tcPr>
          <w:p w14:paraId="6814D560" w14:textId="14E383B1" w:rsidR="00F51DAE" w:rsidRPr="00656950" w:rsidRDefault="00F51DAE" w:rsidP="00834A84">
            <w:pPr>
              <w:pStyle w:val="TableText"/>
              <w:keepNext w:val="0"/>
              <w:rPr>
                <w:rFonts w:cs="Arial"/>
              </w:rPr>
            </w:pPr>
            <w:r w:rsidRPr="00656950">
              <w:rPr>
                <w:rFonts w:cs="Arial"/>
              </w:rPr>
              <w:t>Graduations visible</w:t>
            </w:r>
          </w:p>
        </w:tc>
        <w:tc>
          <w:tcPr>
            <w:tcW w:w="0" w:type="auto"/>
          </w:tcPr>
          <w:p w14:paraId="024AB120" w14:textId="11E2E406" w:rsidR="00F51DAE" w:rsidRPr="00656950" w:rsidRDefault="00F51DAE" w:rsidP="00834A84">
            <w:pPr>
              <w:pStyle w:val="TableText"/>
              <w:keepNext w:val="0"/>
              <w:rPr>
                <w:rFonts w:cs="Arial"/>
              </w:rPr>
            </w:pPr>
            <w:r w:rsidRPr="00656950">
              <w:rPr>
                <w:rFonts w:cs="Arial"/>
              </w:rPr>
              <w:t xml:space="preserve">The syringe graduations are visible </w:t>
            </w:r>
            <w:r w:rsidR="002706C6" w:rsidRPr="00656950">
              <w:rPr>
                <w:rFonts w:cs="Arial"/>
              </w:rPr>
              <w:t>with labelling in place (Yes). The syringe graduations are obscured (No). The syringe is not labelled (NA)</w:t>
            </w:r>
            <w:r w:rsidR="003746B1" w:rsidRPr="00656950">
              <w:rPr>
                <w:rFonts w:cs="Arial"/>
              </w:rPr>
              <w:t>.</w:t>
            </w:r>
          </w:p>
        </w:tc>
        <w:tc>
          <w:tcPr>
            <w:tcW w:w="0" w:type="auto"/>
          </w:tcPr>
          <w:p w14:paraId="0679C5A9" w14:textId="5D4DB3F3" w:rsidR="00F51DAE" w:rsidRPr="00656950" w:rsidRDefault="002706C6" w:rsidP="00834A84">
            <w:pPr>
              <w:pStyle w:val="TableText"/>
              <w:keepNext w:val="0"/>
              <w:rPr>
                <w:rFonts w:cs="Arial"/>
              </w:rPr>
            </w:pPr>
            <w:r w:rsidRPr="00656950">
              <w:rPr>
                <w:rFonts w:cs="Arial"/>
              </w:rPr>
              <w:t>Yes/No/NA</w:t>
            </w:r>
          </w:p>
        </w:tc>
      </w:tr>
    </w:tbl>
    <w:p w14:paraId="07C09145" w14:textId="77777777" w:rsidR="006D5D13" w:rsidRPr="00656950" w:rsidRDefault="006D5D13" w:rsidP="00527612">
      <w:pPr>
        <w:rPr>
          <w:rFonts w:cs="Arial"/>
        </w:rPr>
      </w:pPr>
    </w:p>
    <w:p w14:paraId="492FD313" w14:textId="61DA94A0" w:rsidR="009A3209" w:rsidRPr="00656950" w:rsidRDefault="0098772A" w:rsidP="00EE1EB7">
      <w:pPr>
        <w:pStyle w:val="Heading4"/>
        <w:rPr>
          <w:rFonts w:cs="Arial"/>
        </w:rPr>
      </w:pPr>
      <w:bookmarkStart w:id="17" w:name="_Toc461789309"/>
      <w:r w:rsidRPr="00656950">
        <w:rPr>
          <w:rFonts w:cs="Arial"/>
        </w:rPr>
        <w:t xml:space="preserve">Section </w:t>
      </w:r>
      <w:r w:rsidR="00271305" w:rsidRPr="00656950">
        <w:rPr>
          <w:rFonts w:cs="Arial"/>
        </w:rPr>
        <w:t>B</w:t>
      </w:r>
      <w:r w:rsidRPr="00656950">
        <w:rPr>
          <w:rFonts w:cs="Arial"/>
        </w:rPr>
        <w:tab/>
      </w:r>
      <w:r w:rsidR="00271305" w:rsidRPr="00656950">
        <w:rPr>
          <w:rFonts w:cs="Arial"/>
        </w:rPr>
        <w:t>Bags and bottles</w:t>
      </w:r>
      <w:bookmarkEnd w:id="17"/>
    </w:p>
    <w:tbl>
      <w:tblPr>
        <w:tblStyle w:val="TableGrid"/>
        <w:tblW w:w="0" w:type="auto"/>
        <w:tblLook w:val="04A0" w:firstRow="1" w:lastRow="0" w:firstColumn="1" w:lastColumn="0" w:noHBand="0" w:noVBand="1"/>
        <w:tblDescription w:val="The 5 items in Section B, how to assess them and the options for responses"/>
      </w:tblPr>
      <w:tblGrid>
        <w:gridCol w:w="1951"/>
        <w:gridCol w:w="5436"/>
        <w:gridCol w:w="1855"/>
      </w:tblGrid>
      <w:tr w:rsidR="000F714F" w:rsidRPr="00656950" w14:paraId="64B0D46B" w14:textId="77777777" w:rsidTr="00D03AF8">
        <w:trPr>
          <w:tblHeader/>
        </w:trPr>
        <w:tc>
          <w:tcPr>
            <w:tcW w:w="1951" w:type="dxa"/>
          </w:tcPr>
          <w:p w14:paraId="6A01EAFA" w14:textId="46601D8D" w:rsidR="00A835A9" w:rsidRPr="00656950" w:rsidRDefault="00A835A9" w:rsidP="009E13CE">
            <w:pPr>
              <w:pStyle w:val="TableHeading"/>
              <w:rPr>
                <w:rFonts w:cs="Arial"/>
              </w:rPr>
            </w:pPr>
            <w:r w:rsidRPr="00656950">
              <w:rPr>
                <w:rFonts w:cs="Arial"/>
              </w:rPr>
              <w:t>Item</w:t>
            </w:r>
          </w:p>
        </w:tc>
        <w:tc>
          <w:tcPr>
            <w:tcW w:w="5436" w:type="dxa"/>
          </w:tcPr>
          <w:p w14:paraId="66A068B0" w14:textId="08D12029" w:rsidR="00A835A9" w:rsidRPr="00656950" w:rsidRDefault="00A835A9" w:rsidP="009E13CE">
            <w:pPr>
              <w:pStyle w:val="TableHeading"/>
              <w:rPr>
                <w:rFonts w:cs="Arial"/>
              </w:rPr>
            </w:pPr>
            <w:r w:rsidRPr="00656950">
              <w:rPr>
                <w:rFonts w:cs="Arial"/>
              </w:rPr>
              <w:t>Assessment</w:t>
            </w:r>
          </w:p>
        </w:tc>
        <w:tc>
          <w:tcPr>
            <w:tcW w:w="1855" w:type="dxa"/>
          </w:tcPr>
          <w:p w14:paraId="32DD090C" w14:textId="580E2459" w:rsidR="00A835A9" w:rsidRPr="00656950" w:rsidRDefault="00A835A9" w:rsidP="009E13CE">
            <w:pPr>
              <w:pStyle w:val="TableHeading"/>
              <w:rPr>
                <w:rFonts w:cs="Arial"/>
              </w:rPr>
            </w:pPr>
            <w:r w:rsidRPr="00656950">
              <w:rPr>
                <w:rFonts w:cs="Arial"/>
              </w:rPr>
              <w:t>Response</w:t>
            </w:r>
            <w:r w:rsidR="009E13CE" w:rsidRPr="00656950">
              <w:rPr>
                <w:rFonts w:cs="Arial"/>
              </w:rPr>
              <w:t xml:space="preserve"> options</w:t>
            </w:r>
          </w:p>
        </w:tc>
      </w:tr>
      <w:tr w:rsidR="000F714F" w:rsidRPr="00656950" w14:paraId="3E8087E6" w14:textId="6A1BA3D2" w:rsidTr="000F714F">
        <w:tc>
          <w:tcPr>
            <w:tcW w:w="1951" w:type="dxa"/>
          </w:tcPr>
          <w:p w14:paraId="4AC157CB" w14:textId="77777777" w:rsidR="006D5D13" w:rsidRPr="00656950" w:rsidRDefault="006D5D13" w:rsidP="009E13CE">
            <w:pPr>
              <w:pStyle w:val="TableText"/>
              <w:rPr>
                <w:rFonts w:cs="Arial"/>
              </w:rPr>
            </w:pPr>
            <w:r w:rsidRPr="00656950">
              <w:rPr>
                <w:rFonts w:cs="Arial"/>
              </w:rPr>
              <w:t>Type of fluid visible</w:t>
            </w:r>
          </w:p>
        </w:tc>
        <w:tc>
          <w:tcPr>
            <w:tcW w:w="5436" w:type="dxa"/>
          </w:tcPr>
          <w:p w14:paraId="7651E30E" w14:textId="433EC2A3" w:rsidR="006D5D13" w:rsidRPr="00656950" w:rsidRDefault="006D5D13" w:rsidP="00FC1296">
            <w:pPr>
              <w:pStyle w:val="TableText"/>
              <w:keepNext w:val="0"/>
              <w:rPr>
                <w:rFonts w:cs="Arial"/>
              </w:rPr>
            </w:pPr>
            <w:r w:rsidRPr="00656950">
              <w:rPr>
                <w:rFonts w:cs="Arial"/>
              </w:rPr>
              <w:t>The name/type of base fluid is not obscured by the additive label.</w:t>
            </w:r>
          </w:p>
        </w:tc>
        <w:tc>
          <w:tcPr>
            <w:tcW w:w="1855" w:type="dxa"/>
          </w:tcPr>
          <w:p w14:paraId="416891F9" w14:textId="674EBFC3" w:rsidR="006D5D13" w:rsidRPr="00656950" w:rsidRDefault="006D5D13" w:rsidP="00FC1296">
            <w:pPr>
              <w:pStyle w:val="TableText"/>
              <w:keepNext w:val="0"/>
              <w:rPr>
                <w:rFonts w:cs="Arial"/>
              </w:rPr>
            </w:pPr>
            <w:r w:rsidRPr="00656950">
              <w:rPr>
                <w:rFonts w:cs="Arial"/>
              </w:rPr>
              <w:t>Yes/No</w:t>
            </w:r>
          </w:p>
        </w:tc>
      </w:tr>
      <w:tr w:rsidR="002706C6" w:rsidRPr="00656950" w14:paraId="1943552C" w14:textId="77777777" w:rsidTr="000F714F">
        <w:tc>
          <w:tcPr>
            <w:tcW w:w="1951" w:type="dxa"/>
          </w:tcPr>
          <w:p w14:paraId="18EE7523" w14:textId="47273B85" w:rsidR="002706C6" w:rsidRPr="00656950" w:rsidRDefault="002706C6" w:rsidP="009E13CE">
            <w:pPr>
              <w:pStyle w:val="TableText"/>
              <w:rPr>
                <w:rFonts w:cs="Arial"/>
              </w:rPr>
            </w:pPr>
            <w:r w:rsidRPr="00656950">
              <w:rPr>
                <w:rFonts w:cs="Arial"/>
              </w:rPr>
              <w:t>Label on front</w:t>
            </w:r>
          </w:p>
        </w:tc>
        <w:tc>
          <w:tcPr>
            <w:tcW w:w="5436" w:type="dxa"/>
          </w:tcPr>
          <w:p w14:paraId="0F1087E0" w14:textId="3F71D64C" w:rsidR="002706C6" w:rsidRPr="00656950" w:rsidRDefault="003746B1" w:rsidP="00FC1296">
            <w:pPr>
              <w:pStyle w:val="TableText"/>
              <w:keepNext w:val="0"/>
              <w:rPr>
                <w:rFonts w:cs="Arial"/>
              </w:rPr>
            </w:pPr>
            <w:r w:rsidRPr="00656950">
              <w:rPr>
                <w:rFonts w:cs="Arial"/>
              </w:rPr>
              <w:t>The l</w:t>
            </w:r>
            <w:r w:rsidR="002706C6" w:rsidRPr="00656950">
              <w:rPr>
                <w:rFonts w:cs="Arial"/>
              </w:rPr>
              <w:t xml:space="preserve">abel is placed on </w:t>
            </w:r>
            <w:r w:rsidRPr="00656950">
              <w:rPr>
                <w:rFonts w:cs="Arial"/>
              </w:rPr>
              <w:t xml:space="preserve">the </w:t>
            </w:r>
            <w:r w:rsidR="002706C6" w:rsidRPr="00656950">
              <w:rPr>
                <w:rFonts w:cs="Arial"/>
              </w:rPr>
              <w:t>front of</w:t>
            </w:r>
            <w:r w:rsidRPr="00656950">
              <w:rPr>
                <w:rFonts w:cs="Arial"/>
              </w:rPr>
              <w:t xml:space="preserve"> the</w:t>
            </w:r>
            <w:r w:rsidR="002706C6" w:rsidRPr="00656950">
              <w:rPr>
                <w:rFonts w:cs="Arial"/>
              </w:rPr>
              <w:t xml:space="preserve"> bag or bottle</w:t>
            </w:r>
            <w:r w:rsidRPr="00656950">
              <w:rPr>
                <w:rFonts w:cs="Arial"/>
              </w:rPr>
              <w:t>.</w:t>
            </w:r>
          </w:p>
        </w:tc>
        <w:tc>
          <w:tcPr>
            <w:tcW w:w="1855" w:type="dxa"/>
          </w:tcPr>
          <w:p w14:paraId="08394CC8" w14:textId="2EBCB78C" w:rsidR="002706C6" w:rsidRPr="00656950" w:rsidRDefault="002706C6" w:rsidP="00FC1296">
            <w:pPr>
              <w:pStyle w:val="TableText"/>
              <w:keepNext w:val="0"/>
              <w:rPr>
                <w:rFonts w:cs="Arial"/>
              </w:rPr>
            </w:pPr>
            <w:r w:rsidRPr="00656950">
              <w:rPr>
                <w:rFonts w:cs="Arial"/>
              </w:rPr>
              <w:t>Yes/No</w:t>
            </w:r>
          </w:p>
        </w:tc>
      </w:tr>
      <w:tr w:rsidR="000F714F" w:rsidRPr="00656950" w14:paraId="614B3039" w14:textId="63B4D067" w:rsidTr="000F714F">
        <w:tc>
          <w:tcPr>
            <w:tcW w:w="1951" w:type="dxa"/>
          </w:tcPr>
          <w:p w14:paraId="63EA471D" w14:textId="77777777" w:rsidR="006D5D13" w:rsidRPr="00656950" w:rsidRDefault="006D5D13" w:rsidP="009E13CE">
            <w:pPr>
              <w:pStyle w:val="TableText"/>
              <w:rPr>
                <w:rFonts w:cs="Arial"/>
              </w:rPr>
            </w:pPr>
            <w:r w:rsidRPr="00656950">
              <w:rPr>
                <w:rFonts w:cs="Arial"/>
              </w:rPr>
              <w:t>Batch number of base fluid visible</w:t>
            </w:r>
          </w:p>
        </w:tc>
        <w:tc>
          <w:tcPr>
            <w:tcW w:w="5436" w:type="dxa"/>
          </w:tcPr>
          <w:p w14:paraId="2DB70518" w14:textId="5E50D704" w:rsidR="006D5D13" w:rsidRPr="00656950" w:rsidRDefault="00D35610" w:rsidP="00FC1296">
            <w:pPr>
              <w:pStyle w:val="TableText"/>
              <w:keepNext w:val="0"/>
              <w:rPr>
                <w:rFonts w:cs="Arial"/>
              </w:rPr>
            </w:pPr>
            <w:r w:rsidRPr="00656950">
              <w:rPr>
                <w:rFonts w:cs="Arial"/>
              </w:rPr>
              <w:t>T</w:t>
            </w:r>
            <w:r w:rsidR="006D5D13" w:rsidRPr="00656950">
              <w:rPr>
                <w:rFonts w:cs="Arial"/>
              </w:rPr>
              <w:t>he batch number is not obscured by the additive label.</w:t>
            </w:r>
          </w:p>
        </w:tc>
        <w:tc>
          <w:tcPr>
            <w:tcW w:w="1855" w:type="dxa"/>
          </w:tcPr>
          <w:p w14:paraId="2AABDC2E" w14:textId="044C4197" w:rsidR="006D5D13" w:rsidRPr="00656950" w:rsidRDefault="00111619" w:rsidP="00834A84">
            <w:pPr>
              <w:pStyle w:val="TableText"/>
              <w:keepNext w:val="0"/>
              <w:rPr>
                <w:rFonts w:cs="Arial"/>
              </w:rPr>
            </w:pPr>
            <w:r w:rsidRPr="00656950">
              <w:rPr>
                <w:rFonts w:cs="Arial"/>
              </w:rPr>
              <w:t>Yes/No</w:t>
            </w:r>
          </w:p>
        </w:tc>
      </w:tr>
      <w:tr w:rsidR="000F714F" w:rsidRPr="00656950" w14:paraId="19617115" w14:textId="1E2AA59B" w:rsidTr="000F714F">
        <w:tc>
          <w:tcPr>
            <w:tcW w:w="1951" w:type="dxa"/>
          </w:tcPr>
          <w:p w14:paraId="1C85F7FD" w14:textId="77777777" w:rsidR="006D5D13" w:rsidRPr="00656950" w:rsidRDefault="006D5D13" w:rsidP="009E13CE">
            <w:pPr>
              <w:pStyle w:val="TableText"/>
              <w:rPr>
                <w:rFonts w:cs="Arial"/>
              </w:rPr>
            </w:pPr>
            <w:r w:rsidRPr="00656950">
              <w:rPr>
                <w:rFonts w:cs="Arial"/>
              </w:rPr>
              <w:t>Expiry date of base fluid visible</w:t>
            </w:r>
          </w:p>
        </w:tc>
        <w:tc>
          <w:tcPr>
            <w:tcW w:w="5436" w:type="dxa"/>
          </w:tcPr>
          <w:p w14:paraId="5A87735C" w14:textId="5E55A7C4" w:rsidR="006D5D13" w:rsidRPr="00656950" w:rsidRDefault="00D35610" w:rsidP="00FC1296">
            <w:pPr>
              <w:pStyle w:val="TableText"/>
              <w:keepNext w:val="0"/>
              <w:rPr>
                <w:rFonts w:cs="Arial"/>
              </w:rPr>
            </w:pPr>
            <w:r w:rsidRPr="00656950">
              <w:rPr>
                <w:rFonts w:cs="Arial"/>
              </w:rPr>
              <w:t>T</w:t>
            </w:r>
            <w:r w:rsidR="006D5D13" w:rsidRPr="00656950">
              <w:rPr>
                <w:rFonts w:cs="Arial"/>
              </w:rPr>
              <w:t>he expiry date of the base fluid is not obscured by the additive label.</w:t>
            </w:r>
          </w:p>
        </w:tc>
        <w:tc>
          <w:tcPr>
            <w:tcW w:w="1855" w:type="dxa"/>
          </w:tcPr>
          <w:p w14:paraId="651FFD6E" w14:textId="311EC3DA" w:rsidR="006D5D13" w:rsidRPr="00656950" w:rsidRDefault="00111619" w:rsidP="00834A84">
            <w:pPr>
              <w:pStyle w:val="TableText"/>
              <w:keepNext w:val="0"/>
              <w:rPr>
                <w:rFonts w:cs="Arial"/>
              </w:rPr>
            </w:pPr>
            <w:r w:rsidRPr="00656950">
              <w:rPr>
                <w:rFonts w:cs="Arial"/>
              </w:rPr>
              <w:t>Yes/No</w:t>
            </w:r>
          </w:p>
        </w:tc>
      </w:tr>
      <w:tr w:rsidR="000F714F" w:rsidRPr="00656950" w14:paraId="5572295C" w14:textId="174A41CD" w:rsidTr="000F714F">
        <w:tc>
          <w:tcPr>
            <w:tcW w:w="1951" w:type="dxa"/>
          </w:tcPr>
          <w:p w14:paraId="4A3BF23E" w14:textId="77777777" w:rsidR="006D5D13" w:rsidRPr="00656950" w:rsidRDefault="006D5D13" w:rsidP="009E13CE">
            <w:pPr>
              <w:pStyle w:val="TableText"/>
              <w:rPr>
                <w:rFonts w:cs="Arial"/>
              </w:rPr>
            </w:pPr>
            <w:r w:rsidRPr="00656950">
              <w:rPr>
                <w:rFonts w:cs="Arial"/>
              </w:rPr>
              <w:t>Graduations visible</w:t>
            </w:r>
          </w:p>
        </w:tc>
        <w:tc>
          <w:tcPr>
            <w:tcW w:w="5436" w:type="dxa"/>
          </w:tcPr>
          <w:p w14:paraId="78C91687" w14:textId="3E678A76" w:rsidR="006D5D13" w:rsidRPr="00656950" w:rsidRDefault="009E13CE" w:rsidP="002706C6">
            <w:pPr>
              <w:pStyle w:val="TableText"/>
              <w:keepNext w:val="0"/>
              <w:rPr>
                <w:rFonts w:cs="Arial"/>
              </w:rPr>
            </w:pPr>
            <w:r w:rsidRPr="00656950">
              <w:rPr>
                <w:rFonts w:cs="Arial"/>
              </w:rPr>
              <w:t xml:space="preserve">The </w:t>
            </w:r>
            <w:r w:rsidR="006D5D13" w:rsidRPr="00656950">
              <w:rPr>
                <w:rFonts w:cs="Arial"/>
              </w:rPr>
              <w:t xml:space="preserve">bag/bottle graduations are visible </w:t>
            </w:r>
            <w:r w:rsidR="002706C6" w:rsidRPr="00656950">
              <w:rPr>
                <w:rFonts w:cs="Arial"/>
              </w:rPr>
              <w:t xml:space="preserve">with </w:t>
            </w:r>
            <w:r w:rsidR="006D5D13" w:rsidRPr="00656950">
              <w:rPr>
                <w:rFonts w:cs="Arial"/>
              </w:rPr>
              <w:t>labelling</w:t>
            </w:r>
            <w:r w:rsidRPr="00656950">
              <w:rPr>
                <w:rFonts w:cs="Arial"/>
              </w:rPr>
              <w:t xml:space="preserve"> </w:t>
            </w:r>
            <w:r w:rsidR="002706C6" w:rsidRPr="00656950">
              <w:rPr>
                <w:rFonts w:cs="Arial"/>
              </w:rPr>
              <w:t xml:space="preserve">in place </w:t>
            </w:r>
            <w:r w:rsidRPr="00656950">
              <w:rPr>
                <w:rFonts w:cs="Arial"/>
              </w:rPr>
              <w:t>(Yes). The bag/bottle graduations</w:t>
            </w:r>
            <w:r w:rsidR="006D5D13" w:rsidRPr="00656950">
              <w:rPr>
                <w:rFonts w:cs="Arial"/>
              </w:rPr>
              <w:t xml:space="preserve"> are obscured </w:t>
            </w:r>
            <w:r w:rsidRPr="00656950">
              <w:rPr>
                <w:rFonts w:cs="Arial"/>
              </w:rPr>
              <w:t>(No). The</w:t>
            </w:r>
            <w:r w:rsidR="00D35610" w:rsidRPr="00656950">
              <w:rPr>
                <w:rFonts w:cs="Arial"/>
              </w:rPr>
              <w:t xml:space="preserve"> </w:t>
            </w:r>
            <w:r w:rsidR="006D5D13" w:rsidRPr="00656950">
              <w:rPr>
                <w:rFonts w:cs="Arial"/>
              </w:rPr>
              <w:t>bag/bottle is not labelled</w:t>
            </w:r>
            <w:r w:rsidRPr="00656950">
              <w:rPr>
                <w:rFonts w:cs="Arial"/>
              </w:rPr>
              <w:t xml:space="preserve"> (NA)</w:t>
            </w:r>
            <w:r w:rsidR="006D5D13" w:rsidRPr="00656950">
              <w:rPr>
                <w:rFonts w:cs="Arial"/>
              </w:rPr>
              <w:t>.</w:t>
            </w:r>
          </w:p>
        </w:tc>
        <w:tc>
          <w:tcPr>
            <w:tcW w:w="1855" w:type="dxa"/>
          </w:tcPr>
          <w:p w14:paraId="16CB0AF9" w14:textId="1CAAD9A8" w:rsidR="00D35610" w:rsidRPr="00656950" w:rsidRDefault="00D35610" w:rsidP="00295856">
            <w:pPr>
              <w:pStyle w:val="TableText"/>
              <w:keepNext w:val="0"/>
              <w:rPr>
                <w:rFonts w:cs="Arial"/>
              </w:rPr>
            </w:pPr>
            <w:r w:rsidRPr="00656950">
              <w:rPr>
                <w:rFonts w:cs="Arial"/>
              </w:rPr>
              <w:t>Yes</w:t>
            </w:r>
            <w:r w:rsidR="009E13CE" w:rsidRPr="00656950">
              <w:rPr>
                <w:rFonts w:cs="Arial"/>
              </w:rPr>
              <w:t>/</w:t>
            </w:r>
            <w:r w:rsidRPr="00656950">
              <w:rPr>
                <w:rFonts w:cs="Arial"/>
              </w:rPr>
              <w:t>No</w:t>
            </w:r>
            <w:r w:rsidR="009E13CE" w:rsidRPr="00656950">
              <w:rPr>
                <w:rFonts w:cs="Arial"/>
              </w:rPr>
              <w:t>/</w:t>
            </w:r>
            <w:r w:rsidRPr="00656950">
              <w:rPr>
                <w:rFonts w:cs="Arial"/>
              </w:rPr>
              <w:t>NA</w:t>
            </w:r>
          </w:p>
        </w:tc>
      </w:tr>
    </w:tbl>
    <w:p w14:paraId="0191CA6E" w14:textId="3375C6E8" w:rsidR="006D5D13" w:rsidRPr="00656950" w:rsidRDefault="006D5D13" w:rsidP="00406711">
      <w:pPr>
        <w:rPr>
          <w:rFonts w:cs="Arial"/>
        </w:rPr>
      </w:pPr>
    </w:p>
    <w:p w14:paraId="5F7B3163" w14:textId="1984AC1F" w:rsidR="00271305" w:rsidRPr="00656950" w:rsidRDefault="0098772A" w:rsidP="00EE1EB7">
      <w:pPr>
        <w:pStyle w:val="Heading4"/>
        <w:rPr>
          <w:rFonts w:cs="Arial"/>
        </w:rPr>
      </w:pPr>
      <w:bookmarkStart w:id="18" w:name="_Toc461789310"/>
      <w:r w:rsidRPr="00656950">
        <w:rPr>
          <w:rFonts w:cs="Arial"/>
        </w:rPr>
        <w:t xml:space="preserve">Section </w:t>
      </w:r>
      <w:r w:rsidR="00271305" w:rsidRPr="00656950">
        <w:rPr>
          <w:rFonts w:cs="Arial"/>
        </w:rPr>
        <w:t>C</w:t>
      </w:r>
      <w:r w:rsidRPr="00656950">
        <w:rPr>
          <w:rFonts w:cs="Arial"/>
        </w:rPr>
        <w:tab/>
      </w:r>
      <w:r w:rsidR="00271305" w:rsidRPr="00656950">
        <w:rPr>
          <w:rFonts w:cs="Arial"/>
        </w:rPr>
        <w:t>Syringe infusions or boluses</w:t>
      </w:r>
      <w:bookmarkEnd w:id="18"/>
    </w:p>
    <w:tbl>
      <w:tblPr>
        <w:tblStyle w:val="TableGrid"/>
        <w:tblW w:w="0" w:type="auto"/>
        <w:tblLook w:val="04A0" w:firstRow="1" w:lastRow="0" w:firstColumn="1" w:lastColumn="0" w:noHBand="0" w:noVBand="1"/>
        <w:tblDescription w:val="The 2 items in Section C, how to assess them and the options for responses"/>
      </w:tblPr>
      <w:tblGrid>
        <w:gridCol w:w="1951"/>
        <w:gridCol w:w="5422"/>
        <w:gridCol w:w="1869"/>
      </w:tblGrid>
      <w:tr w:rsidR="000F714F" w:rsidRPr="00656950" w14:paraId="5500D1F6" w14:textId="0104499E" w:rsidTr="00D03AF8">
        <w:trPr>
          <w:cantSplit/>
          <w:tblHeader/>
        </w:trPr>
        <w:tc>
          <w:tcPr>
            <w:tcW w:w="1951" w:type="dxa"/>
          </w:tcPr>
          <w:p w14:paraId="41D881E8" w14:textId="1B83A362" w:rsidR="00A835A9" w:rsidRPr="00656950" w:rsidRDefault="00A835A9" w:rsidP="00111619">
            <w:pPr>
              <w:pStyle w:val="TableHeading"/>
              <w:rPr>
                <w:rFonts w:cs="Arial"/>
              </w:rPr>
            </w:pPr>
            <w:r w:rsidRPr="00656950">
              <w:rPr>
                <w:rFonts w:cs="Arial"/>
              </w:rPr>
              <w:t>Item</w:t>
            </w:r>
          </w:p>
        </w:tc>
        <w:tc>
          <w:tcPr>
            <w:tcW w:w="5422" w:type="dxa"/>
          </w:tcPr>
          <w:p w14:paraId="29FC7427" w14:textId="241FB85A" w:rsidR="00A835A9" w:rsidRPr="00656950" w:rsidRDefault="00A835A9" w:rsidP="00111619">
            <w:pPr>
              <w:pStyle w:val="TableHeading"/>
              <w:rPr>
                <w:rFonts w:cs="Arial"/>
              </w:rPr>
            </w:pPr>
            <w:r w:rsidRPr="00656950">
              <w:rPr>
                <w:rFonts w:cs="Arial"/>
              </w:rPr>
              <w:t>Assessment</w:t>
            </w:r>
          </w:p>
        </w:tc>
        <w:tc>
          <w:tcPr>
            <w:tcW w:w="1869" w:type="dxa"/>
          </w:tcPr>
          <w:p w14:paraId="1C88E2E1" w14:textId="3F99903F" w:rsidR="00A835A9" w:rsidRPr="00656950" w:rsidRDefault="00A835A9" w:rsidP="00111619">
            <w:pPr>
              <w:pStyle w:val="TableHeading"/>
              <w:rPr>
                <w:rFonts w:cs="Arial"/>
              </w:rPr>
            </w:pPr>
            <w:r w:rsidRPr="00656950">
              <w:rPr>
                <w:rFonts w:cs="Arial"/>
              </w:rPr>
              <w:t>Response</w:t>
            </w:r>
            <w:r w:rsidR="00295856" w:rsidRPr="00656950">
              <w:rPr>
                <w:rFonts w:cs="Arial"/>
              </w:rPr>
              <w:t xml:space="preserve"> options</w:t>
            </w:r>
          </w:p>
        </w:tc>
      </w:tr>
      <w:tr w:rsidR="000F714F" w:rsidRPr="00656950" w14:paraId="53E8A788" w14:textId="4A749939" w:rsidTr="00111619">
        <w:trPr>
          <w:cantSplit/>
        </w:trPr>
        <w:tc>
          <w:tcPr>
            <w:tcW w:w="1951" w:type="dxa"/>
          </w:tcPr>
          <w:p w14:paraId="142290BD" w14:textId="77777777" w:rsidR="00A835A9" w:rsidRPr="00656950" w:rsidRDefault="00A835A9" w:rsidP="00111619">
            <w:pPr>
              <w:pStyle w:val="TableText"/>
              <w:rPr>
                <w:rFonts w:cs="Arial"/>
              </w:rPr>
            </w:pPr>
            <w:r w:rsidRPr="00656950">
              <w:rPr>
                <w:rFonts w:cs="Arial"/>
              </w:rPr>
              <w:t>Diluent used</w:t>
            </w:r>
          </w:p>
        </w:tc>
        <w:tc>
          <w:tcPr>
            <w:tcW w:w="5422" w:type="dxa"/>
          </w:tcPr>
          <w:p w14:paraId="0D175A1C" w14:textId="32AAEDB2" w:rsidR="00A835A9" w:rsidRPr="00656950" w:rsidRDefault="009E13CE" w:rsidP="00111619">
            <w:pPr>
              <w:pStyle w:val="TableText"/>
              <w:rPr>
                <w:rFonts w:cs="Arial"/>
              </w:rPr>
            </w:pPr>
            <w:r w:rsidRPr="00656950">
              <w:rPr>
                <w:rFonts w:cs="Arial"/>
              </w:rPr>
              <w:t>The d</w:t>
            </w:r>
            <w:r w:rsidR="00A835A9" w:rsidRPr="00656950">
              <w:rPr>
                <w:rFonts w:cs="Arial"/>
              </w:rPr>
              <w:t>iluent used is documented on the label</w:t>
            </w:r>
            <w:r w:rsidRPr="00656950">
              <w:rPr>
                <w:rFonts w:cs="Arial"/>
              </w:rPr>
              <w:t xml:space="preserve"> (Yes or No)</w:t>
            </w:r>
            <w:r w:rsidR="00A835A9" w:rsidRPr="00656950">
              <w:rPr>
                <w:rFonts w:cs="Arial"/>
              </w:rPr>
              <w:t xml:space="preserve">. </w:t>
            </w:r>
            <w:r w:rsidRPr="00656950">
              <w:rPr>
                <w:rFonts w:cs="Arial"/>
              </w:rPr>
              <w:t>N</w:t>
            </w:r>
            <w:r w:rsidR="00A835A9" w:rsidRPr="00656950">
              <w:rPr>
                <w:rFonts w:cs="Arial"/>
              </w:rPr>
              <w:t>o diluent is used or it is unclear whether a diluent is required</w:t>
            </w:r>
            <w:r w:rsidRPr="00656950">
              <w:rPr>
                <w:rFonts w:cs="Arial"/>
              </w:rPr>
              <w:t xml:space="preserve"> (NA)</w:t>
            </w:r>
            <w:r w:rsidR="00A835A9" w:rsidRPr="00656950">
              <w:rPr>
                <w:rFonts w:cs="Arial"/>
              </w:rPr>
              <w:t>.</w:t>
            </w:r>
          </w:p>
        </w:tc>
        <w:tc>
          <w:tcPr>
            <w:tcW w:w="1869" w:type="dxa"/>
          </w:tcPr>
          <w:p w14:paraId="7626E99F" w14:textId="697F69E3" w:rsidR="00A835A9" w:rsidRPr="00656950" w:rsidRDefault="00A835A9" w:rsidP="00111619">
            <w:pPr>
              <w:pStyle w:val="TableText"/>
              <w:rPr>
                <w:rFonts w:cs="Arial"/>
              </w:rPr>
            </w:pPr>
            <w:r w:rsidRPr="00656950">
              <w:rPr>
                <w:rFonts w:cs="Arial"/>
              </w:rPr>
              <w:t>Yes/No</w:t>
            </w:r>
            <w:r w:rsidR="009E13CE" w:rsidRPr="00656950">
              <w:rPr>
                <w:rFonts w:cs="Arial"/>
              </w:rPr>
              <w:t>/</w:t>
            </w:r>
            <w:r w:rsidRPr="00656950">
              <w:rPr>
                <w:rFonts w:cs="Arial"/>
              </w:rPr>
              <w:t>NA</w:t>
            </w:r>
          </w:p>
        </w:tc>
      </w:tr>
      <w:tr w:rsidR="000F714F" w:rsidRPr="00656950" w14:paraId="31364CD4" w14:textId="4DDD6D0D" w:rsidTr="00111619">
        <w:trPr>
          <w:cantSplit/>
        </w:trPr>
        <w:tc>
          <w:tcPr>
            <w:tcW w:w="1951" w:type="dxa"/>
          </w:tcPr>
          <w:p w14:paraId="1F6FF190" w14:textId="7249ADAD" w:rsidR="00A835A9" w:rsidRPr="00656950" w:rsidRDefault="00A835A9" w:rsidP="00111619">
            <w:pPr>
              <w:pStyle w:val="TableText"/>
              <w:rPr>
                <w:rFonts w:cs="Arial"/>
              </w:rPr>
            </w:pPr>
            <w:r w:rsidRPr="00656950">
              <w:rPr>
                <w:rFonts w:cs="Arial"/>
              </w:rPr>
              <w:t>Graduations visible</w:t>
            </w:r>
          </w:p>
        </w:tc>
        <w:tc>
          <w:tcPr>
            <w:tcW w:w="5422" w:type="dxa"/>
          </w:tcPr>
          <w:p w14:paraId="2492DD08" w14:textId="505FD617" w:rsidR="00A835A9" w:rsidRPr="00656950" w:rsidRDefault="009E13CE" w:rsidP="006E264B">
            <w:pPr>
              <w:pStyle w:val="TableText"/>
              <w:rPr>
                <w:rFonts w:cs="Arial"/>
              </w:rPr>
            </w:pPr>
            <w:r w:rsidRPr="00656950">
              <w:rPr>
                <w:rFonts w:cs="Arial"/>
              </w:rPr>
              <w:t>The s</w:t>
            </w:r>
            <w:r w:rsidR="00A835A9" w:rsidRPr="00656950">
              <w:rPr>
                <w:rFonts w:cs="Arial"/>
              </w:rPr>
              <w:t xml:space="preserve">yringe graduations are visible </w:t>
            </w:r>
            <w:r w:rsidR="006E264B" w:rsidRPr="00656950">
              <w:rPr>
                <w:rFonts w:cs="Arial"/>
              </w:rPr>
              <w:t>with</w:t>
            </w:r>
            <w:r w:rsidR="00A835A9" w:rsidRPr="00656950">
              <w:rPr>
                <w:rFonts w:cs="Arial"/>
              </w:rPr>
              <w:t xml:space="preserve"> labelling</w:t>
            </w:r>
            <w:r w:rsidR="006E264B" w:rsidRPr="00656950">
              <w:rPr>
                <w:rFonts w:cs="Arial"/>
              </w:rPr>
              <w:t xml:space="preserve"> in place</w:t>
            </w:r>
            <w:r w:rsidRPr="00656950">
              <w:rPr>
                <w:rFonts w:cs="Arial"/>
              </w:rPr>
              <w:t xml:space="preserve"> (Yes)</w:t>
            </w:r>
            <w:r w:rsidR="00A835A9" w:rsidRPr="00656950">
              <w:rPr>
                <w:rFonts w:cs="Arial"/>
              </w:rPr>
              <w:t xml:space="preserve">. </w:t>
            </w:r>
            <w:r w:rsidRPr="00656950">
              <w:rPr>
                <w:rFonts w:cs="Arial"/>
              </w:rPr>
              <w:t>The s</w:t>
            </w:r>
            <w:r w:rsidR="00A835A9" w:rsidRPr="00656950">
              <w:rPr>
                <w:rFonts w:cs="Arial"/>
              </w:rPr>
              <w:t>yringe graduations are obscured</w:t>
            </w:r>
            <w:r w:rsidRPr="00656950">
              <w:rPr>
                <w:rFonts w:cs="Arial"/>
              </w:rPr>
              <w:t xml:space="preserve"> (No)</w:t>
            </w:r>
            <w:r w:rsidR="00A835A9" w:rsidRPr="00656950">
              <w:rPr>
                <w:rFonts w:cs="Arial"/>
              </w:rPr>
              <w:t xml:space="preserve">. </w:t>
            </w:r>
            <w:r w:rsidRPr="00656950">
              <w:rPr>
                <w:rFonts w:cs="Arial"/>
              </w:rPr>
              <w:t>The s</w:t>
            </w:r>
            <w:r w:rsidR="00A835A9" w:rsidRPr="00656950">
              <w:rPr>
                <w:rFonts w:cs="Arial"/>
              </w:rPr>
              <w:t>yringe is not labelled</w:t>
            </w:r>
            <w:r w:rsidRPr="00656950">
              <w:rPr>
                <w:rFonts w:cs="Arial"/>
              </w:rPr>
              <w:t xml:space="preserve"> (NA)</w:t>
            </w:r>
            <w:r w:rsidR="00A835A9" w:rsidRPr="00656950">
              <w:rPr>
                <w:rFonts w:cs="Arial"/>
              </w:rPr>
              <w:t xml:space="preserve">. </w:t>
            </w:r>
          </w:p>
        </w:tc>
        <w:tc>
          <w:tcPr>
            <w:tcW w:w="1869" w:type="dxa"/>
          </w:tcPr>
          <w:p w14:paraId="42AD61F7" w14:textId="0E25BF0E" w:rsidR="00A835A9" w:rsidRPr="00656950" w:rsidRDefault="00A835A9" w:rsidP="00111619">
            <w:pPr>
              <w:pStyle w:val="TableText"/>
              <w:rPr>
                <w:rFonts w:cs="Arial"/>
              </w:rPr>
            </w:pPr>
            <w:r w:rsidRPr="00656950">
              <w:rPr>
                <w:rFonts w:cs="Arial"/>
              </w:rPr>
              <w:t>Yes/No</w:t>
            </w:r>
            <w:r w:rsidR="009E13CE" w:rsidRPr="00656950">
              <w:rPr>
                <w:rFonts w:cs="Arial"/>
              </w:rPr>
              <w:t>/</w:t>
            </w:r>
            <w:r w:rsidRPr="00656950">
              <w:rPr>
                <w:rFonts w:cs="Arial"/>
              </w:rPr>
              <w:t>NA</w:t>
            </w:r>
          </w:p>
        </w:tc>
      </w:tr>
    </w:tbl>
    <w:p w14:paraId="6DBF835C" w14:textId="77777777" w:rsidR="00111619" w:rsidRPr="00656950" w:rsidRDefault="00111619" w:rsidP="00111619"/>
    <w:p w14:paraId="0891A9DA" w14:textId="77777777" w:rsidR="00271305" w:rsidRPr="00656950" w:rsidRDefault="00271305" w:rsidP="00834A84">
      <w:pPr>
        <w:pStyle w:val="Heading3"/>
      </w:pPr>
      <w:bookmarkStart w:id="19" w:name="_Toc461789311"/>
      <w:r w:rsidRPr="00656950">
        <w:t>Conduit labelling</w:t>
      </w:r>
      <w:bookmarkEnd w:id="19"/>
    </w:p>
    <w:p w14:paraId="572DD833" w14:textId="384271F8" w:rsidR="00271305" w:rsidRPr="00656950" w:rsidRDefault="0098772A" w:rsidP="00EE1EB7">
      <w:pPr>
        <w:pStyle w:val="Heading4"/>
        <w:rPr>
          <w:rFonts w:cs="Arial"/>
        </w:rPr>
      </w:pPr>
      <w:bookmarkStart w:id="20" w:name="_Toc461789312"/>
      <w:r w:rsidRPr="00656950">
        <w:rPr>
          <w:rFonts w:cs="Arial"/>
        </w:rPr>
        <w:t xml:space="preserve">Section </w:t>
      </w:r>
      <w:r w:rsidR="00B84D84" w:rsidRPr="00656950">
        <w:rPr>
          <w:rFonts w:cs="Arial"/>
        </w:rPr>
        <w:t>D</w:t>
      </w:r>
      <w:r w:rsidRPr="00656950">
        <w:rPr>
          <w:rFonts w:cs="Arial"/>
        </w:rPr>
        <w:tab/>
      </w:r>
      <w:r w:rsidR="00271305" w:rsidRPr="00656950">
        <w:rPr>
          <w:rFonts w:cs="Arial"/>
        </w:rPr>
        <w:t>Administration lines and catheters</w:t>
      </w:r>
      <w:bookmarkEnd w:id="20"/>
    </w:p>
    <w:tbl>
      <w:tblPr>
        <w:tblStyle w:val="TableGrid"/>
        <w:tblW w:w="9242" w:type="dxa"/>
        <w:tblLook w:val="04A0" w:firstRow="1" w:lastRow="0" w:firstColumn="1" w:lastColumn="0" w:noHBand="0" w:noVBand="1"/>
        <w:tblDescription w:val="The 8 items in Section D, how to assess them and the options for responses"/>
      </w:tblPr>
      <w:tblGrid>
        <w:gridCol w:w="1987"/>
        <w:gridCol w:w="5386"/>
        <w:gridCol w:w="1869"/>
      </w:tblGrid>
      <w:tr w:rsidR="000F714F" w:rsidRPr="00656950" w14:paraId="0337DC45" w14:textId="2197EBFA" w:rsidTr="00D03AF8">
        <w:trPr>
          <w:tblHeader/>
        </w:trPr>
        <w:tc>
          <w:tcPr>
            <w:tcW w:w="1987" w:type="dxa"/>
          </w:tcPr>
          <w:p w14:paraId="159E5928" w14:textId="1109E35D" w:rsidR="00F62520" w:rsidRPr="00656950" w:rsidRDefault="00F62520" w:rsidP="00295856">
            <w:pPr>
              <w:pStyle w:val="TableHeading"/>
              <w:rPr>
                <w:rFonts w:cs="Arial"/>
              </w:rPr>
            </w:pPr>
            <w:r w:rsidRPr="00656950">
              <w:rPr>
                <w:rFonts w:cs="Arial"/>
              </w:rPr>
              <w:t>Item</w:t>
            </w:r>
          </w:p>
        </w:tc>
        <w:tc>
          <w:tcPr>
            <w:tcW w:w="5386" w:type="dxa"/>
          </w:tcPr>
          <w:p w14:paraId="76CF2127" w14:textId="43642547" w:rsidR="00F62520" w:rsidRPr="00656950" w:rsidRDefault="00F62520" w:rsidP="000F714F">
            <w:pPr>
              <w:pStyle w:val="TableHeading"/>
              <w:rPr>
                <w:rFonts w:cs="Arial"/>
              </w:rPr>
            </w:pPr>
            <w:r w:rsidRPr="00656950">
              <w:rPr>
                <w:rFonts w:cs="Arial"/>
              </w:rPr>
              <w:t>Assessment</w:t>
            </w:r>
          </w:p>
        </w:tc>
        <w:tc>
          <w:tcPr>
            <w:tcW w:w="1869" w:type="dxa"/>
          </w:tcPr>
          <w:p w14:paraId="5C449462" w14:textId="369093D5" w:rsidR="00F62520" w:rsidRPr="00656950" w:rsidRDefault="00F62520" w:rsidP="000F714F">
            <w:pPr>
              <w:pStyle w:val="TableHeading"/>
              <w:rPr>
                <w:rFonts w:cs="Arial"/>
              </w:rPr>
            </w:pPr>
            <w:r w:rsidRPr="00656950">
              <w:rPr>
                <w:rFonts w:cs="Arial"/>
              </w:rPr>
              <w:t>Response</w:t>
            </w:r>
            <w:r w:rsidR="000F714F" w:rsidRPr="00656950">
              <w:rPr>
                <w:rFonts w:cs="Arial"/>
              </w:rPr>
              <w:t xml:space="preserve"> options</w:t>
            </w:r>
          </w:p>
        </w:tc>
      </w:tr>
      <w:tr w:rsidR="000F714F" w:rsidRPr="00656950" w14:paraId="29624585" w14:textId="4DFD6724" w:rsidTr="000F714F">
        <w:tc>
          <w:tcPr>
            <w:tcW w:w="1987" w:type="dxa"/>
          </w:tcPr>
          <w:p w14:paraId="14CC0BB9" w14:textId="4CC98EA1" w:rsidR="00F62520" w:rsidRPr="00656950" w:rsidRDefault="00F62520" w:rsidP="000F714F">
            <w:pPr>
              <w:pStyle w:val="TableText"/>
              <w:rPr>
                <w:rFonts w:cs="Arial"/>
              </w:rPr>
            </w:pPr>
            <w:r w:rsidRPr="00656950">
              <w:rPr>
                <w:rFonts w:cs="Arial"/>
              </w:rPr>
              <w:t>Labelled</w:t>
            </w:r>
          </w:p>
        </w:tc>
        <w:tc>
          <w:tcPr>
            <w:tcW w:w="5386" w:type="dxa"/>
          </w:tcPr>
          <w:p w14:paraId="72EA80F6" w14:textId="6B719AF7" w:rsidR="00F62520" w:rsidRPr="00656950" w:rsidRDefault="00F62520" w:rsidP="00E923B5">
            <w:pPr>
              <w:pStyle w:val="TableText"/>
              <w:rPr>
                <w:rFonts w:cs="Arial"/>
              </w:rPr>
            </w:pPr>
            <w:r w:rsidRPr="00656950">
              <w:rPr>
                <w:rFonts w:cs="Arial"/>
              </w:rPr>
              <w:t>A label is on the line.</w:t>
            </w:r>
          </w:p>
        </w:tc>
        <w:tc>
          <w:tcPr>
            <w:tcW w:w="1869" w:type="dxa"/>
          </w:tcPr>
          <w:p w14:paraId="0D6AAD5E" w14:textId="55B4A3D5" w:rsidR="00F62520" w:rsidRPr="00656950" w:rsidRDefault="00F62520" w:rsidP="00E923B5">
            <w:pPr>
              <w:pStyle w:val="TableText"/>
              <w:rPr>
                <w:rFonts w:cs="Arial"/>
              </w:rPr>
            </w:pPr>
            <w:r w:rsidRPr="00656950">
              <w:rPr>
                <w:rFonts w:cs="Arial"/>
              </w:rPr>
              <w:t>Yes/No</w:t>
            </w:r>
          </w:p>
        </w:tc>
      </w:tr>
      <w:tr w:rsidR="000F714F" w:rsidRPr="00656950" w14:paraId="2F656225" w14:textId="5089A818" w:rsidTr="000F714F">
        <w:tblPrEx>
          <w:tblLook w:val="0600" w:firstRow="0" w:lastRow="0" w:firstColumn="0" w:lastColumn="0" w:noHBand="1" w:noVBand="1"/>
        </w:tblPrEx>
        <w:tc>
          <w:tcPr>
            <w:tcW w:w="1987" w:type="dxa"/>
          </w:tcPr>
          <w:p w14:paraId="3A11C560" w14:textId="77777777" w:rsidR="00F62520" w:rsidRPr="00656950" w:rsidDel="005C05AC" w:rsidRDefault="00F62520" w:rsidP="000F714F">
            <w:pPr>
              <w:pStyle w:val="TableText"/>
              <w:rPr>
                <w:rFonts w:cs="Arial"/>
              </w:rPr>
            </w:pPr>
            <w:r w:rsidRPr="00656950">
              <w:rPr>
                <w:rFonts w:cs="Arial"/>
              </w:rPr>
              <w:t>Correct route label</w:t>
            </w:r>
          </w:p>
        </w:tc>
        <w:tc>
          <w:tcPr>
            <w:tcW w:w="5386" w:type="dxa"/>
          </w:tcPr>
          <w:p w14:paraId="56CDC758" w14:textId="07A50B9F" w:rsidR="00F62520" w:rsidRPr="00656950" w:rsidDel="005C05AC" w:rsidRDefault="00F62520" w:rsidP="00F62520">
            <w:pPr>
              <w:pStyle w:val="TableText"/>
              <w:rPr>
                <w:rFonts w:cs="Arial"/>
              </w:rPr>
            </w:pPr>
            <w:r w:rsidRPr="00656950">
              <w:rPr>
                <w:rFonts w:cs="Arial"/>
              </w:rPr>
              <w:t>The label is the appropriate label for the route (</w:t>
            </w:r>
            <w:proofErr w:type="spellStart"/>
            <w:r w:rsidRPr="00656950">
              <w:rPr>
                <w:rFonts w:cs="Arial"/>
              </w:rPr>
              <w:t>IntraTHECAL</w:t>
            </w:r>
            <w:proofErr w:type="spellEnd"/>
            <w:r w:rsidRPr="00656950">
              <w:rPr>
                <w:rFonts w:cs="Arial"/>
              </w:rPr>
              <w:t xml:space="preserve">, </w:t>
            </w:r>
            <w:proofErr w:type="spellStart"/>
            <w:r w:rsidRPr="00656950">
              <w:rPr>
                <w:rFonts w:cs="Arial"/>
              </w:rPr>
              <w:t>IntraVENOUS</w:t>
            </w:r>
            <w:proofErr w:type="spellEnd"/>
            <w:r w:rsidRPr="00656950">
              <w:rPr>
                <w:rFonts w:cs="Arial"/>
              </w:rPr>
              <w:t xml:space="preserve">, EPIDURAL, Subcutaneous, REGIONAL, </w:t>
            </w:r>
            <w:proofErr w:type="spellStart"/>
            <w:r w:rsidRPr="00656950">
              <w:rPr>
                <w:rFonts w:cs="Arial"/>
              </w:rPr>
              <w:t>Intra-ARTERIAL</w:t>
            </w:r>
            <w:proofErr w:type="spellEnd"/>
            <w:r w:rsidRPr="00656950">
              <w:rPr>
                <w:rFonts w:cs="Arial"/>
              </w:rPr>
              <w:t>, Miscellaneous)</w:t>
            </w:r>
            <w:r w:rsidR="006E264B" w:rsidRPr="00656950">
              <w:rPr>
                <w:rFonts w:cs="Arial"/>
              </w:rPr>
              <w:t>.</w:t>
            </w:r>
          </w:p>
        </w:tc>
        <w:tc>
          <w:tcPr>
            <w:tcW w:w="1869" w:type="dxa"/>
          </w:tcPr>
          <w:p w14:paraId="4C027C5B" w14:textId="17143186" w:rsidR="00F62520" w:rsidRPr="00656950" w:rsidRDefault="00F62520" w:rsidP="00496F88">
            <w:pPr>
              <w:pStyle w:val="TableText"/>
              <w:rPr>
                <w:rFonts w:cs="Arial"/>
              </w:rPr>
            </w:pPr>
            <w:r w:rsidRPr="00656950">
              <w:rPr>
                <w:rFonts w:cs="Arial"/>
              </w:rPr>
              <w:t>Yes/No</w:t>
            </w:r>
          </w:p>
        </w:tc>
      </w:tr>
      <w:tr w:rsidR="000F714F" w:rsidRPr="00656950" w14:paraId="53165FBC" w14:textId="16698E85" w:rsidTr="000F714F">
        <w:tblPrEx>
          <w:tblLook w:val="0600" w:firstRow="0" w:lastRow="0" w:firstColumn="0" w:lastColumn="0" w:noHBand="1" w:noVBand="1"/>
        </w:tblPrEx>
        <w:tc>
          <w:tcPr>
            <w:tcW w:w="1987" w:type="dxa"/>
          </w:tcPr>
          <w:p w14:paraId="5F7303D9" w14:textId="5374EAA4" w:rsidR="00F62520" w:rsidRPr="00656950" w:rsidRDefault="009E13CE" w:rsidP="000F714F">
            <w:pPr>
              <w:pStyle w:val="TableText"/>
              <w:rPr>
                <w:rFonts w:cs="Arial"/>
              </w:rPr>
            </w:pPr>
            <w:r w:rsidRPr="00656950">
              <w:rPr>
                <w:rFonts w:cs="Arial"/>
              </w:rPr>
              <w:t>R</w:t>
            </w:r>
            <w:r w:rsidR="00F62520" w:rsidRPr="00656950">
              <w:rPr>
                <w:rFonts w:cs="Arial"/>
              </w:rPr>
              <w:t xml:space="preserve">oute indicated by wording </w:t>
            </w:r>
            <w:r w:rsidRPr="00656950">
              <w:rPr>
                <w:rFonts w:cs="Arial"/>
              </w:rPr>
              <w:t>(miscellaneous labels only)</w:t>
            </w:r>
          </w:p>
        </w:tc>
        <w:tc>
          <w:tcPr>
            <w:tcW w:w="5386" w:type="dxa"/>
          </w:tcPr>
          <w:p w14:paraId="5A6796F0" w14:textId="2537A6D0" w:rsidR="00F62520" w:rsidRPr="00656950" w:rsidRDefault="00F62520" w:rsidP="000F714F">
            <w:pPr>
              <w:pStyle w:val="TableText"/>
              <w:rPr>
                <w:rFonts w:cs="Arial"/>
              </w:rPr>
            </w:pPr>
            <w:r w:rsidRPr="00656950">
              <w:rPr>
                <w:rFonts w:cs="Arial"/>
              </w:rPr>
              <w:t>The route is identified on the label AND this route does not have</w:t>
            </w:r>
            <w:r w:rsidR="009E13CE" w:rsidRPr="00656950">
              <w:rPr>
                <w:rFonts w:cs="Arial"/>
              </w:rPr>
              <w:t xml:space="preserve"> a</w:t>
            </w:r>
            <w:r w:rsidRPr="00656950">
              <w:rPr>
                <w:rFonts w:cs="Arial"/>
              </w:rPr>
              <w:t xml:space="preserve"> dedicated label of its own (i.e. the route is not </w:t>
            </w:r>
            <w:proofErr w:type="spellStart"/>
            <w:r w:rsidRPr="00656950">
              <w:rPr>
                <w:rFonts w:cs="Arial"/>
              </w:rPr>
              <w:t>IntraTHECAL</w:t>
            </w:r>
            <w:proofErr w:type="spellEnd"/>
            <w:r w:rsidRPr="00656950">
              <w:rPr>
                <w:rFonts w:cs="Arial"/>
              </w:rPr>
              <w:t xml:space="preserve">, </w:t>
            </w:r>
            <w:proofErr w:type="spellStart"/>
            <w:r w:rsidRPr="00656950">
              <w:rPr>
                <w:rFonts w:cs="Arial"/>
              </w:rPr>
              <w:t>IntraVENOUS</w:t>
            </w:r>
            <w:proofErr w:type="spellEnd"/>
            <w:r w:rsidRPr="00656950">
              <w:rPr>
                <w:rFonts w:cs="Arial"/>
              </w:rPr>
              <w:t xml:space="preserve">, EPIDURAL, Subcutaneous, REGIONAL or </w:t>
            </w:r>
            <w:proofErr w:type="spellStart"/>
            <w:r w:rsidRPr="00656950">
              <w:rPr>
                <w:rFonts w:cs="Arial"/>
              </w:rPr>
              <w:t>Intra-ARTERIAL</w:t>
            </w:r>
            <w:proofErr w:type="spellEnd"/>
            <w:r w:rsidRPr="00656950">
              <w:rPr>
                <w:rFonts w:cs="Arial"/>
              </w:rPr>
              <w:t>)</w:t>
            </w:r>
            <w:r w:rsidR="009E13CE" w:rsidRPr="00656950">
              <w:rPr>
                <w:rFonts w:cs="Arial"/>
              </w:rPr>
              <w:t xml:space="preserve"> (Yes or No)</w:t>
            </w:r>
            <w:r w:rsidRPr="00656950">
              <w:rPr>
                <w:rFonts w:cs="Arial"/>
              </w:rPr>
              <w:t xml:space="preserve">. </w:t>
            </w:r>
            <w:r w:rsidR="009E13CE" w:rsidRPr="00656950">
              <w:rPr>
                <w:rFonts w:cs="Arial"/>
              </w:rPr>
              <w:t>The</w:t>
            </w:r>
            <w:r w:rsidRPr="00656950">
              <w:rPr>
                <w:rFonts w:cs="Arial"/>
              </w:rPr>
              <w:t xml:space="preserve"> route is indicated on the label using unacceptable abbreviations</w:t>
            </w:r>
            <w:r w:rsidR="009E13CE" w:rsidRPr="00656950">
              <w:rPr>
                <w:rFonts w:cs="Arial"/>
              </w:rPr>
              <w:t xml:space="preserve"> (</w:t>
            </w:r>
            <w:proofErr w:type="spellStart"/>
            <w:r w:rsidR="009E13CE" w:rsidRPr="00656950">
              <w:rPr>
                <w:rFonts w:cs="Arial"/>
              </w:rPr>
              <w:t>Int</w:t>
            </w:r>
            <w:proofErr w:type="spellEnd"/>
            <w:r w:rsidR="009E13CE" w:rsidRPr="00656950">
              <w:rPr>
                <w:rFonts w:cs="Arial"/>
              </w:rPr>
              <w:t>).</w:t>
            </w:r>
            <w:r w:rsidR="002706C6" w:rsidRPr="00656950">
              <w:rPr>
                <w:rFonts w:cs="Arial"/>
                <w:vertAlign w:val="superscript"/>
              </w:rPr>
              <w:t>4</w:t>
            </w:r>
          </w:p>
        </w:tc>
        <w:tc>
          <w:tcPr>
            <w:tcW w:w="1869" w:type="dxa"/>
          </w:tcPr>
          <w:p w14:paraId="6A8D4786" w14:textId="1FF4FA44" w:rsidR="00F62520" w:rsidRPr="00656950" w:rsidRDefault="00F62520" w:rsidP="000F714F">
            <w:pPr>
              <w:pStyle w:val="TableText"/>
              <w:rPr>
                <w:rFonts w:cs="Arial"/>
              </w:rPr>
            </w:pPr>
            <w:r w:rsidRPr="00656950">
              <w:rPr>
                <w:rFonts w:cs="Arial"/>
              </w:rPr>
              <w:t>Yes/No/</w:t>
            </w:r>
            <w:proofErr w:type="spellStart"/>
            <w:r w:rsidRPr="00656950">
              <w:rPr>
                <w:rFonts w:cs="Arial"/>
              </w:rPr>
              <w:t>Int</w:t>
            </w:r>
            <w:proofErr w:type="spellEnd"/>
          </w:p>
        </w:tc>
      </w:tr>
      <w:tr w:rsidR="000F714F" w:rsidRPr="00656950" w14:paraId="124F73D6" w14:textId="48FDDD42" w:rsidTr="000F714F">
        <w:tc>
          <w:tcPr>
            <w:tcW w:w="1987" w:type="dxa"/>
          </w:tcPr>
          <w:p w14:paraId="41D23FB3" w14:textId="2D5751B1" w:rsidR="00F62520" w:rsidRPr="00656950" w:rsidRDefault="00F62520" w:rsidP="000F714F">
            <w:pPr>
              <w:pStyle w:val="TableText"/>
              <w:rPr>
                <w:rFonts w:cs="Arial"/>
              </w:rPr>
            </w:pPr>
            <w:r w:rsidRPr="00656950">
              <w:rPr>
                <w:rFonts w:cs="Arial"/>
              </w:rPr>
              <w:t>Commenced: Date</w:t>
            </w:r>
          </w:p>
        </w:tc>
        <w:tc>
          <w:tcPr>
            <w:tcW w:w="5386" w:type="dxa"/>
          </w:tcPr>
          <w:p w14:paraId="42ECD260" w14:textId="73CF8CC2" w:rsidR="00F62520" w:rsidRPr="00656950" w:rsidRDefault="00F62520" w:rsidP="00345EC5">
            <w:pPr>
              <w:pStyle w:val="TableText"/>
              <w:rPr>
                <w:rFonts w:cs="Arial"/>
              </w:rPr>
            </w:pPr>
            <w:r w:rsidRPr="00656950">
              <w:rPr>
                <w:rFonts w:cs="Arial"/>
              </w:rPr>
              <w:t>The date the line commenced is indicated on the label.</w:t>
            </w:r>
          </w:p>
        </w:tc>
        <w:tc>
          <w:tcPr>
            <w:tcW w:w="1869" w:type="dxa"/>
          </w:tcPr>
          <w:p w14:paraId="4E1E174D" w14:textId="3A25F55F" w:rsidR="00F62520" w:rsidRPr="00656950" w:rsidRDefault="00F62520" w:rsidP="00345EC5">
            <w:pPr>
              <w:pStyle w:val="TableText"/>
              <w:rPr>
                <w:rFonts w:cs="Arial"/>
              </w:rPr>
            </w:pPr>
            <w:r w:rsidRPr="00656950">
              <w:rPr>
                <w:rFonts w:cs="Arial"/>
              </w:rPr>
              <w:t>Yes/No</w:t>
            </w:r>
          </w:p>
        </w:tc>
      </w:tr>
      <w:tr w:rsidR="000F714F" w:rsidRPr="00656950" w14:paraId="6680EA1C" w14:textId="7370B525" w:rsidTr="000F714F">
        <w:tc>
          <w:tcPr>
            <w:tcW w:w="1987" w:type="dxa"/>
          </w:tcPr>
          <w:p w14:paraId="0D1B8CBF" w14:textId="6850268A" w:rsidR="00F62520" w:rsidRPr="00656950" w:rsidRDefault="00F62520" w:rsidP="000F714F">
            <w:pPr>
              <w:pStyle w:val="TableText"/>
              <w:rPr>
                <w:rFonts w:cs="Arial"/>
              </w:rPr>
            </w:pPr>
            <w:r w:rsidRPr="00656950">
              <w:rPr>
                <w:rFonts w:cs="Arial"/>
              </w:rPr>
              <w:t>Commenced: Time</w:t>
            </w:r>
          </w:p>
        </w:tc>
        <w:tc>
          <w:tcPr>
            <w:tcW w:w="5386" w:type="dxa"/>
          </w:tcPr>
          <w:p w14:paraId="30AFE214" w14:textId="7C57DC05" w:rsidR="00F62520" w:rsidRPr="00656950" w:rsidRDefault="00F62520" w:rsidP="00345EC5">
            <w:pPr>
              <w:pStyle w:val="TableText"/>
              <w:rPr>
                <w:rFonts w:cs="Arial"/>
              </w:rPr>
            </w:pPr>
            <w:r w:rsidRPr="00656950">
              <w:rPr>
                <w:rFonts w:cs="Arial"/>
              </w:rPr>
              <w:t>The time the line commenced is indicated on the label.</w:t>
            </w:r>
          </w:p>
        </w:tc>
        <w:tc>
          <w:tcPr>
            <w:tcW w:w="1869" w:type="dxa"/>
          </w:tcPr>
          <w:p w14:paraId="45E233EB" w14:textId="0514C54B" w:rsidR="00F62520" w:rsidRPr="00656950" w:rsidRDefault="00F62520" w:rsidP="00345EC5">
            <w:pPr>
              <w:pStyle w:val="TableText"/>
              <w:rPr>
                <w:rFonts w:cs="Arial"/>
              </w:rPr>
            </w:pPr>
            <w:r w:rsidRPr="00656950">
              <w:rPr>
                <w:rFonts w:cs="Arial"/>
              </w:rPr>
              <w:t>Yes/No</w:t>
            </w:r>
          </w:p>
        </w:tc>
      </w:tr>
      <w:tr w:rsidR="000F714F" w:rsidRPr="00656950" w14:paraId="7B9D48EA" w14:textId="11EE925E" w:rsidTr="000F714F">
        <w:tc>
          <w:tcPr>
            <w:tcW w:w="1987" w:type="dxa"/>
          </w:tcPr>
          <w:p w14:paraId="4BBCC968" w14:textId="704E1B5D" w:rsidR="00F62520" w:rsidRPr="00656950" w:rsidRDefault="00F62520" w:rsidP="000F714F">
            <w:pPr>
              <w:pStyle w:val="TableText"/>
              <w:rPr>
                <w:rFonts w:cs="Arial"/>
              </w:rPr>
            </w:pPr>
            <w:r w:rsidRPr="00656950">
              <w:rPr>
                <w:rFonts w:cs="Arial"/>
              </w:rPr>
              <w:t>Medicine label if dedicated continuous infusion</w:t>
            </w:r>
          </w:p>
        </w:tc>
        <w:tc>
          <w:tcPr>
            <w:tcW w:w="5386" w:type="dxa"/>
          </w:tcPr>
          <w:p w14:paraId="248774EC" w14:textId="196A6ACB" w:rsidR="00F62520" w:rsidRPr="00656950" w:rsidRDefault="00F62520" w:rsidP="000F714F">
            <w:pPr>
              <w:pStyle w:val="TableText"/>
              <w:rPr>
                <w:rFonts w:cs="Arial"/>
              </w:rPr>
            </w:pPr>
            <w:r w:rsidRPr="00656950">
              <w:rPr>
                <w:rFonts w:cs="Arial"/>
              </w:rPr>
              <w:t>A dedicated continuous infusion medicine line is labelled with a medicine label</w:t>
            </w:r>
            <w:r w:rsidR="009E13CE" w:rsidRPr="00656950">
              <w:rPr>
                <w:rFonts w:cs="Arial"/>
              </w:rPr>
              <w:t xml:space="preserve"> (Yes or No)</w:t>
            </w:r>
            <w:r w:rsidRPr="00656950">
              <w:rPr>
                <w:rFonts w:cs="Arial"/>
              </w:rPr>
              <w:t xml:space="preserve">. </w:t>
            </w:r>
            <w:r w:rsidR="009E13CE" w:rsidRPr="00656950">
              <w:rPr>
                <w:rFonts w:cs="Arial"/>
              </w:rPr>
              <w:t>T</w:t>
            </w:r>
            <w:r w:rsidRPr="00656950">
              <w:rPr>
                <w:rFonts w:cs="Arial"/>
              </w:rPr>
              <w:t>he line is a maintenance line for intermediate infusions</w:t>
            </w:r>
            <w:r w:rsidR="009E13CE" w:rsidRPr="00656950">
              <w:rPr>
                <w:rFonts w:cs="Arial"/>
              </w:rPr>
              <w:t xml:space="preserve"> (NA).</w:t>
            </w:r>
          </w:p>
        </w:tc>
        <w:tc>
          <w:tcPr>
            <w:tcW w:w="1869" w:type="dxa"/>
          </w:tcPr>
          <w:p w14:paraId="0871EB61" w14:textId="08E18BC4" w:rsidR="00F62520" w:rsidRPr="00656950" w:rsidRDefault="00F62520" w:rsidP="002B7519">
            <w:pPr>
              <w:pStyle w:val="TableText"/>
              <w:rPr>
                <w:rFonts w:cs="Arial"/>
              </w:rPr>
            </w:pPr>
            <w:r w:rsidRPr="00656950">
              <w:rPr>
                <w:rFonts w:cs="Arial"/>
              </w:rPr>
              <w:t>Yes/No/NA</w:t>
            </w:r>
          </w:p>
        </w:tc>
      </w:tr>
      <w:tr w:rsidR="000F714F" w:rsidRPr="00656950" w14:paraId="58BCBADA" w14:textId="155FA9CE" w:rsidTr="000F714F">
        <w:tc>
          <w:tcPr>
            <w:tcW w:w="1987" w:type="dxa"/>
          </w:tcPr>
          <w:p w14:paraId="5C032846" w14:textId="77777777" w:rsidR="00F62520" w:rsidRPr="00656950" w:rsidRDefault="00F62520" w:rsidP="000F714F">
            <w:pPr>
              <w:pStyle w:val="TableText"/>
              <w:rPr>
                <w:rFonts w:cs="Arial"/>
              </w:rPr>
            </w:pPr>
            <w:r w:rsidRPr="00656950">
              <w:rPr>
                <w:rFonts w:cs="Arial"/>
              </w:rPr>
              <w:t>Correct medicine label if continuous infusion</w:t>
            </w:r>
          </w:p>
        </w:tc>
        <w:tc>
          <w:tcPr>
            <w:tcW w:w="5386" w:type="dxa"/>
          </w:tcPr>
          <w:p w14:paraId="002CFB99" w14:textId="0E24F098" w:rsidR="00F62520" w:rsidRPr="00656950" w:rsidRDefault="00F62520" w:rsidP="00F62520">
            <w:pPr>
              <w:pStyle w:val="TableText"/>
              <w:rPr>
                <w:rFonts w:cs="Arial"/>
              </w:rPr>
            </w:pPr>
            <w:r w:rsidRPr="00656950">
              <w:rPr>
                <w:rFonts w:cs="Arial"/>
              </w:rPr>
              <w:t>The medicine label on a continuous infusion is the correct name and colour, or the correct medicine name is completed on a black and white label if there is no dedicated medicine line label</w:t>
            </w:r>
            <w:r w:rsidR="009E13CE" w:rsidRPr="00656950">
              <w:rPr>
                <w:rFonts w:cs="Arial"/>
              </w:rPr>
              <w:t>.</w:t>
            </w:r>
          </w:p>
        </w:tc>
        <w:tc>
          <w:tcPr>
            <w:tcW w:w="1869" w:type="dxa"/>
          </w:tcPr>
          <w:p w14:paraId="1201F4D8" w14:textId="015A4763" w:rsidR="00F62520" w:rsidRPr="00656950" w:rsidRDefault="00F62520" w:rsidP="00E923B5">
            <w:pPr>
              <w:pStyle w:val="TableText"/>
              <w:rPr>
                <w:rFonts w:cs="Arial"/>
              </w:rPr>
            </w:pPr>
            <w:r w:rsidRPr="00656950">
              <w:rPr>
                <w:rFonts w:cs="Arial"/>
              </w:rPr>
              <w:t>Yes/No</w:t>
            </w:r>
          </w:p>
        </w:tc>
      </w:tr>
      <w:tr w:rsidR="000F714F" w:rsidRPr="00656950" w14:paraId="5E5A450A" w14:textId="701AAE00" w:rsidTr="000F714F">
        <w:tc>
          <w:tcPr>
            <w:tcW w:w="1987" w:type="dxa"/>
          </w:tcPr>
          <w:p w14:paraId="3D12C54E" w14:textId="7CE3FE88" w:rsidR="00F62520" w:rsidRPr="00656950" w:rsidRDefault="00D9115C" w:rsidP="000F714F">
            <w:pPr>
              <w:pStyle w:val="TableText"/>
              <w:rPr>
                <w:rFonts w:cs="Arial"/>
              </w:rPr>
            </w:pPr>
            <w:r w:rsidRPr="00656950">
              <w:rPr>
                <w:rFonts w:cs="Arial"/>
              </w:rPr>
              <w:t>Name of medicine</w:t>
            </w:r>
            <w:r w:rsidR="00FA5F04" w:rsidRPr="00656950">
              <w:rPr>
                <w:rFonts w:cs="Arial"/>
              </w:rPr>
              <w:t>(s)</w:t>
            </w:r>
            <w:r w:rsidRPr="00656950">
              <w:rPr>
                <w:rFonts w:cs="Arial"/>
              </w:rPr>
              <w:t xml:space="preserve"> correct</w:t>
            </w:r>
          </w:p>
        </w:tc>
        <w:tc>
          <w:tcPr>
            <w:tcW w:w="5386" w:type="dxa"/>
          </w:tcPr>
          <w:p w14:paraId="14280526" w14:textId="525BBB9A" w:rsidR="002706C6" w:rsidRPr="00656950" w:rsidRDefault="009E13CE" w:rsidP="006E264B">
            <w:pPr>
              <w:pStyle w:val="TableText"/>
              <w:rPr>
                <w:rFonts w:cs="Arial"/>
              </w:rPr>
            </w:pPr>
            <w:r w:rsidRPr="00656950">
              <w:rPr>
                <w:rFonts w:cs="Arial"/>
              </w:rPr>
              <w:t>The name of the medicine(s) is exactly as written on the label</w:t>
            </w:r>
            <w:r w:rsidR="002706C6" w:rsidRPr="00656950">
              <w:rPr>
                <w:rFonts w:cs="Arial"/>
              </w:rPr>
              <w:t xml:space="preserve"> (Yes</w:t>
            </w:r>
            <w:r w:rsidR="006E264B" w:rsidRPr="00656950">
              <w:rPr>
                <w:rFonts w:cs="Arial"/>
              </w:rPr>
              <w:t xml:space="preserve"> or </w:t>
            </w:r>
            <w:r w:rsidR="002706C6" w:rsidRPr="00656950">
              <w:rPr>
                <w:rFonts w:cs="Arial"/>
              </w:rPr>
              <w:t>No)</w:t>
            </w:r>
            <w:r w:rsidR="00AA067D" w:rsidRPr="00656950">
              <w:rPr>
                <w:rFonts w:cs="Arial"/>
              </w:rPr>
              <w:t xml:space="preserve">. </w:t>
            </w:r>
            <w:r w:rsidR="002706C6" w:rsidRPr="00656950">
              <w:rPr>
                <w:rFonts w:cs="Arial"/>
              </w:rPr>
              <w:t>The name of the diluent is recorded bu</w:t>
            </w:r>
            <w:r w:rsidR="006E264B" w:rsidRPr="00656950">
              <w:rPr>
                <w:rFonts w:cs="Arial"/>
              </w:rPr>
              <w:t>t with unacceptable terms (e.g. </w:t>
            </w:r>
            <w:r w:rsidR="002706C6" w:rsidRPr="00656950">
              <w:rPr>
                <w:rFonts w:cs="Arial"/>
              </w:rPr>
              <w:t>abbreviations) (</w:t>
            </w:r>
            <w:proofErr w:type="spellStart"/>
            <w:r w:rsidR="002706C6" w:rsidRPr="00656950">
              <w:rPr>
                <w:rFonts w:cs="Arial"/>
              </w:rPr>
              <w:t>Int</w:t>
            </w:r>
            <w:proofErr w:type="spellEnd"/>
            <w:r w:rsidR="002706C6" w:rsidRPr="00656950">
              <w:rPr>
                <w:rFonts w:cs="Arial"/>
              </w:rPr>
              <w:t>).</w:t>
            </w:r>
          </w:p>
        </w:tc>
        <w:tc>
          <w:tcPr>
            <w:tcW w:w="1869" w:type="dxa"/>
          </w:tcPr>
          <w:p w14:paraId="4A92244B" w14:textId="046677ED" w:rsidR="00F62520" w:rsidRPr="00656950" w:rsidRDefault="009E13CE" w:rsidP="00E923B5">
            <w:pPr>
              <w:pStyle w:val="TableText"/>
              <w:rPr>
                <w:rFonts w:cs="Arial"/>
              </w:rPr>
            </w:pPr>
            <w:r w:rsidRPr="00656950">
              <w:rPr>
                <w:rFonts w:cs="Arial"/>
              </w:rPr>
              <w:t>Yes/No</w:t>
            </w:r>
            <w:r w:rsidR="00FB61C5" w:rsidRPr="00656950">
              <w:rPr>
                <w:rFonts w:cs="Arial"/>
              </w:rPr>
              <w:t>/</w:t>
            </w:r>
            <w:proofErr w:type="spellStart"/>
            <w:r w:rsidR="00FB61C5" w:rsidRPr="00656950">
              <w:rPr>
                <w:rFonts w:cs="Arial"/>
              </w:rPr>
              <w:t>Int</w:t>
            </w:r>
            <w:proofErr w:type="spellEnd"/>
          </w:p>
        </w:tc>
      </w:tr>
    </w:tbl>
    <w:p w14:paraId="5C918986" w14:textId="77777777" w:rsidR="00271305" w:rsidRPr="00656950" w:rsidRDefault="00271305" w:rsidP="009A3209">
      <w:pPr>
        <w:rPr>
          <w:rFonts w:cs="Arial"/>
        </w:rPr>
      </w:pPr>
    </w:p>
    <w:p w14:paraId="768A0151" w14:textId="01373D04" w:rsidR="00A95806" w:rsidRPr="00656950" w:rsidRDefault="0098772A" w:rsidP="00EE1EB7">
      <w:pPr>
        <w:pStyle w:val="Heading4"/>
        <w:rPr>
          <w:rFonts w:cs="Arial"/>
        </w:rPr>
      </w:pPr>
      <w:bookmarkStart w:id="21" w:name="_Toc461789313"/>
      <w:r w:rsidRPr="00656950">
        <w:rPr>
          <w:rFonts w:cs="Arial"/>
        </w:rPr>
        <w:t xml:space="preserve">Section </w:t>
      </w:r>
      <w:r w:rsidR="00FA5F04" w:rsidRPr="00656950">
        <w:rPr>
          <w:rFonts w:cs="Arial"/>
        </w:rPr>
        <w:t>E</w:t>
      </w:r>
      <w:r w:rsidRPr="00656950">
        <w:rPr>
          <w:rFonts w:cs="Arial"/>
        </w:rPr>
        <w:tab/>
      </w:r>
      <w:r w:rsidR="00A95806" w:rsidRPr="00656950">
        <w:rPr>
          <w:rFonts w:cs="Arial"/>
        </w:rPr>
        <w:t>Burette</w:t>
      </w:r>
      <w:r w:rsidR="002249F3" w:rsidRPr="00656950">
        <w:rPr>
          <w:rFonts w:cs="Arial"/>
        </w:rPr>
        <w:t>s</w:t>
      </w:r>
      <w:bookmarkEnd w:id="21"/>
    </w:p>
    <w:tbl>
      <w:tblPr>
        <w:tblStyle w:val="TableGrid"/>
        <w:tblW w:w="0" w:type="auto"/>
        <w:tblLook w:val="04A0" w:firstRow="1" w:lastRow="0" w:firstColumn="1" w:lastColumn="0" w:noHBand="0" w:noVBand="1"/>
        <w:tblDescription w:val="The 17 items in Section E, how to assess them and the options for responses"/>
      </w:tblPr>
      <w:tblGrid>
        <w:gridCol w:w="1951"/>
        <w:gridCol w:w="5422"/>
        <w:gridCol w:w="1869"/>
      </w:tblGrid>
      <w:tr w:rsidR="000F714F" w:rsidRPr="00656950" w14:paraId="1A6C26FC" w14:textId="297570C8" w:rsidTr="00D03AF8">
        <w:trPr>
          <w:tblHeader/>
        </w:trPr>
        <w:tc>
          <w:tcPr>
            <w:tcW w:w="1951" w:type="dxa"/>
          </w:tcPr>
          <w:p w14:paraId="61E6EA51" w14:textId="422061A5" w:rsidR="00425703" w:rsidRPr="00656950" w:rsidRDefault="00425703" w:rsidP="00295856">
            <w:pPr>
              <w:pStyle w:val="TableHeading"/>
              <w:rPr>
                <w:rFonts w:cs="Arial"/>
              </w:rPr>
            </w:pPr>
            <w:r w:rsidRPr="00656950">
              <w:rPr>
                <w:rFonts w:cs="Arial"/>
              </w:rPr>
              <w:t>Item</w:t>
            </w:r>
          </w:p>
        </w:tc>
        <w:tc>
          <w:tcPr>
            <w:tcW w:w="5422" w:type="dxa"/>
          </w:tcPr>
          <w:p w14:paraId="72B810DF" w14:textId="6F4ED772" w:rsidR="00425703" w:rsidRPr="00656950" w:rsidRDefault="00425703" w:rsidP="000F714F">
            <w:pPr>
              <w:pStyle w:val="TableHeading"/>
              <w:rPr>
                <w:rFonts w:cs="Arial"/>
              </w:rPr>
            </w:pPr>
            <w:r w:rsidRPr="00656950">
              <w:rPr>
                <w:rFonts w:cs="Arial"/>
              </w:rPr>
              <w:t>Assessment</w:t>
            </w:r>
          </w:p>
        </w:tc>
        <w:tc>
          <w:tcPr>
            <w:tcW w:w="1869" w:type="dxa"/>
          </w:tcPr>
          <w:p w14:paraId="197464AD" w14:textId="5DAA5428" w:rsidR="00425703" w:rsidRPr="00656950" w:rsidRDefault="00425703" w:rsidP="000F714F">
            <w:pPr>
              <w:pStyle w:val="TableHeading"/>
              <w:rPr>
                <w:rFonts w:cs="Arial"/>
              </w:rPr>
            </w:pPr>
            <w:r w:rsidRPr="00656950">
              <w:rPr>
                <w:rFonts w:cs="Arial"/>
              </w:rPr>
              <w:t>Response</w:t>
            </w:r>
            <w:r w:rsidR="000F714F" w:rsidRPr="00656950">
              <w:rPr>
                <w:rFonts w:cs="Arial"/>
              </w:rPr>
              <w:t xml:space="preserve"> options</w:t>
            </w:r>
          </w:p>
        </w:tc>
      </w:tr>
      <w:tr w:rsidR="000F714F" w:rsidRPr="00656950" w14:paraId="00900715" w14:textId="21470748" w:rsidTr="000F714F">
        <w:tc>
          <w:tcPr>
            <w:tcW w:w="1951" w:type="dxa"/>
          </w:tcPr>
          <w:p w14:paraId="276165F5" w14:textId="7EF0F5F7" w:rsidR="00425703" w:rsidRPr="00656950" w:rsidRDefault="00425703" w:rsidP="000F714F">
            <w:pPr>
              <w:pStyle w:val="TableText"/>
              <w:rPr>
                <w:rFonts w:cs="Arial"/>
              </w:rPr>
            </w:pPr>
            <w:r w:rsidRPr="00656950">
              <w:rPr>
                <w:rFonts w:cs="Arial"/>
              </w:rPr>
              <w:t>Type of data</w:t>
            </w:r>
          </w:p>
        </w:tc>
        <w:tc>
          <w:tcPr>
            <w:tcW w:w="5422" w:type="dxa"/>
          </w:tcPr>
          <w:p w14:paraId="5E912046" w14:textId="3250A729" w:rsidR="00425703" w:rsidRPr="00656950" w:rsidRDefault="0080746E" w:rsidP="00E923B5">
            <w:pPr>
              <w:pStyle w:val="TableText"/>
              <w:rPr>
                <w:rFonts w:cs="Arial"/>
              </w:rPr>
            </w:pPr>
            <w:r w:rsidRPr="00656950">
              <w:rPr>
                <w:rFonts w:cs="Arial"/>
              </w:rPr>
              <w:t>Data collected is ‘in place’ (IP) or ‘preparation observed’ (P).</w:t>
            </w:r>
          </w:p>
        </w:tc>
        <w:tc>
          <w:tcPr>
            <w:tcW w:w="1869" w:type="dxa"/>
          </w:tcPr>
          <w:p w14:paraId="3CEF251B" w14:textId="4F8DE67A" w:rsidR="00425703" w:rsidRPr="00656950" w:rsidRDefault="00425703" w:rsidP="00E923B5">
            <w:pPr>
              <w:pStyle w:val="TableText"/>
              <w:rPr>
                <w:rFonts w:cs="Arial"/>
              </w:rPr>
            </w:pPr>
            <w:r w:rsidRPr="00656950">
              <w:rPr>
                <w:rFonts w:cs="Arial"/>
              </w:rPr>
              <w:t>IP/P</w:t>
            </w:r>
          </w:p>
        </w:tc>
      </w:tr>
      <w:tr w:rsidR="000F714F" w:rsidRPr="00656950" w14:paraId="13F01E3C" w14:textId="3D6F4F61" w:rsidTr="000F714F">
        <w:tc>
          <w:tcPr>
            <w:tcW w:w="1951" w:type="dxa"/>
          </w:tcPr>
          <w:p w14:paraId="306C6874" w14:textId="77777777" w:rsidR="00425703" w:rsidRPr="00656950" w:rsidRDefault="00425703" w:rsidP="000F714F">
            <w:pPr>
              <w:pStyle w:val="TableText"/>
              <w:rPr>
                <w:rFonts w:cs="Arial"/>
              </w:rPr>
            </w:pPr>
            <w:r w:rsidRPr="00656950">
              <w:rPr>
                <w:rFonts w:cs="Arial"/>
              </w:rPr>
              <w:t>Labelled</w:t>
            </w:r>
          </w:p>
        </w:tc>
        <w:tc>
          <w:tcPr>
            <w:tcW w:w="5422" w:type="dxa"/>
          </w:tcPr>
          <w:p w14:paraId="49EFE9FB" w14:textId="274EB3AD" w:rsidR="00425703" w:rsidRPr="00656950" w:rsidRDefault="00425703" w:rsidP="00937BFD">
            <w:pPr>
              <w:pStyle w:val="TableText"/>
              <w:rPr>
                <w:rFonts w:cs="Arial"/>
              </w:rPr>
            </w:pPr>
            <w:r w:rsidRPr="00656950">
              <w:rPr>
                <w:rFonts w:cs="Arial"/>
              </w:rPr>
              <w:t xml:space="preserve">A label is on the </w:t>
            </w:r>
            <w:r w:rsidR="00937BFD" w:rsidRPr="00656950">
              <w:rPr>
                <w:rFonts w:cs="Arial"/>
              </w:rPr>
              <w:t>burette</w:t>
            </w:r>
            <w:r w:rsidRPr="00656950">
              <w:rPr>
                <w:rFonts w:cs="Arial"/>
              </w:rPr>
              <w:t>.</w:t>
            </w:r>
          </w:p>
        </w:tc>
        <w:tc>
          <w:tcPr>
            <w:tcW w:w="1869" w:type="dxa"/>
          </w:tcPr>
          <w:p w14:paraId="72451C85" w14:textId="067732EF" w:rsidR="00425703" w:rsidRPr="00656950" w:rsidRDefault="00425703" w:rsidP="00E923B5">
            <w:pPr>
              <w:pStyle w:val="TableText"/>
              <w:rPr>
                <w:rFonts w:cs="Arial"/>
              </w:rPr>
            </w:pPr>
            <w:r w:rsidRPr="00656950">
              <w:rPr>
                <w:rFonts w:cs="Arial"/>
              </w:rPr>
              <w:t>Yes/No</w:t>
            </w:r>
          </w:p>
        </w:tc>
      </w:tr>
      <w:tr w:rsidR="000F714F" w:rsidRPr="00656950" w14:paraId="0922EAB9" w14:textId="606403D0" w:rsidTr="000F714F">
        <w:tc>
          <w:tcPr>
            <w:tcW w:w="1951" w:type="dxa"/>
          </w:tcPr>
          <w:p w14:paraId="7DC4B012" w14:textId="31060E74" w:rsidR="00425703" w:rsidRPr="00656950" w:rsidRDefault="00425703" w:rsidP="000F714F">
            <w:pPr>
              <w:pStyle w:val="TableText"/>
              <w:rPr>
                <w:rFonts w:cs="Arial"/>
              </w:rPr>
            </w:pPr>
            <w:r w:rsidRPr="00656950">
              <w:rPr>
                <w:rFonts w:cs="Arial"/>
              </w:rPr>
              <w:t>Patient name</w:t>
            </w:r>
          </w:p>
        </w:tc>
        <w:tc>
          <w:tcPr>
            <w:tcW w:w="5422" w:type="dxa"/>
          </w:tcPr>
          <w:p w14:paraId="7DA39F4B" w14:textId="505F71D2" w:rsidR="00425703" w:rsidRPr="00656950" w:rsidRDefault="0080746E" w:rsidP="000F714F">
            <w:pPr>
              <w:pStyle w:val="TableText"/>
              <w:rPr>
                <w:rFonts w:cs="Arial"/>
              </w:rPr>
            </w:pPr>
            <w:r w:rsidRPr="00656950">
              <w:rPr>
                <w:rFonts w:cs="Arial"/>
              </w:rPr>
              <w:t>The full f</w:t>
            </w:r>
            <w:r w:rsidR="00425703" w:rsidRPr="00656950">
              <w:rPr>
                <w:rFonts w:cs="Arial"/>
              </w:rPr>
              <w:t>irst and last name of patient are written on the label</w:t>
            </w:r>
            <w:r w:rsidRPr="00656950">
              <w:rPr>
                <w:rFonts w:cs="Arial"/>
              </w:rPr>
              <w:t xml:space="preserve"> (Yes or No)</w:t>
            </w:r>
            <w:r w:rsidR="00425703" w:rsidRPr="00656950">
              <w:rPr>
                <w:rFonts w:cs="Arial"/>
              </w:rPr>
              <w:t xml:space="preserve">. </w:t>
            </w:r>
            <w:r w:rsidRPr="00656950">
              <w:rPr>
                <w:rFonts w:cs="Arial"/>
              </w:rPr>
              <w:t>The s</w:t>
            </w:r>
            <w:r w:rsidR="00425703" w:rsidRPr="00656950">
              <w:rPr>
                <w:rFonts w:cs="Arial"/>
              </w:rPr>
              <w:t xml:space="preserve">urname </w:t>
            </w:r>
            <w:r w:rsidRPr="00656950">
              <w:rPr>
                <w:rFonts w:cs="Arial"/>
              </w:rPr>
              <w:t>only, with or without</w:t>
            </w:r>
            <w:r w:rsidR="00425703" w:rsidRPr="00656950">
              <w:rPr>
                <w:rFonts w:cs="Arial"/>
              </w:rPr>
              <w:t xml:space="preserve"> an initial is on the label</w:t>
            </w:r>
            <w:r w:rsidRPr="00656950">
              <w:rPr>
                <w:rFonts w:cs="Arial"/>
              </w:rPr>
              <w:t xml:space="preserve"> (</w:t>
            </w:r>
            <w:proofErr w:type="spellStart"/>
            <w:r w:rsidRPr="00656950">
              <w:rPr>
                <w:rFonts w:cs="Arial"/>
              </w:rPr>
              <w:t>Int</w:t>
            </w:r>
            <w:proofErr w:type="spellEnd"/>
            <w:r w:rsidRPr="00656950">
              <w:rPr>
                <w:rFonts w:cs="Arial"/>
              </w:rPr>
              <w:t>)</w:t>
            </w:r>
            <w:r w:rsidR="00425703" w:rsidRPr="00656950">
              <w:rPr>
                <w:rFonts w:cs="Arial"/>
              </w:rPr>
              <w:t>.</w:t>
            </w:r>
          </w:p>
        </w:tc>
        <w:tc>
          <w:tcPr>
            <w:tcW w:w="1869" w:type="dxa"/>
          </w:tcPr>
          <w:p w14:paraId="77F3392C" w14:textId="5D04C642" w:rsidR="00425703" w:rsidRPr="00656950" w:rsidRDefault="00425703" w:rsidP="00E923B5">
            <w:pPr>
              <w:pStyle w:val="TableText"/>
              <w:rPr>
                <w:rFonts w:cs="Arial"/>
              </w:rPr>
            </w:pPr>
            <w:r w:rsidRPr="00656950">
              <w:rPr>
                <w:rFonts w:cs="Arial"/>
              </w:rPr>
              <w:t>Yes/No/</w:t>
            </w:r>
            <w:proofErr w:type="spellStart"/>
            <w:r w:rsidRPr="00656950">
              <w:rPr>
                <w:rFonts w:cs="Arial"/>
              </w:rPr>
              <w:t>I</w:t>
            </w:r>
            <w:r w:rsidR="0080746E" w:rsidRPr="00656950">
              <w:rPr>
                <w:rFonts w:cs="Arial"/>
              </w:rPr>
              <w:t>nt</w:t>
            </w:r>
            <w:proofErr w:type="spellEnd"/>
          </w:p>
        </w:tc>
      </w:tr>
      <w:tr w:rsidR="000F714F" w:rsidRPr="00656950" w14:paraId="50D2A4EF" w14:textId="48E53B6E" w:rsidTr="000F714F">
        <w:tc>
          <w:tcPr>
            <w:tcW w:w="1951" w:type="dxa"/>
          </w:tcPr>
          <w:p w14:paraId="1B937308" w14:textId="77777777" w:rsidR="00425703" w:rsidRPr="00656950" w:rsidRDefault="00425703" w:rsidP="000F714F">
            <w:pPr>
              <w:pStyle w:val="TableText"/>
              <w:rPr>
                <w:rFonts w:cs="Arial"/>
              </w:rPr>
            </w:pPr>
            <w:r w:rsidRPr="00656950">
              <w:rPr>
                <w:rFonts w:cs="Arial"/>
              </w:rPr>
              <w:t>Patient identifier</w:t>
            </w:r>
          </w:p>
        </w:tc>
        <w:tc>
          <w:tcPr>
            <w:tcW w:w="5422" w:type="dxa"/>
          </w:tcPr>
          <w:p w14:paraId="02B0B9C0" w14:textId="55E7CE95" w:rsidR="00425703" w:rsidRPr="00656950" w:rsidRDefault="00425703" w:rsidP="000F714F">
            <w:pPr>
              <w:pStyle w:val="TableText"/>
              <w:rPr>
                <w:rFonts w:cs="Arial"/>
              </w:rPr>
            </w:pPr>
            <w:r w:rsidRPr="00656950">
              <w:rPr>
                <w:rFonts w:cs="Arial"/>
              </w:rPr>
              <w:t>A legible identifying number is on the label (e.g. UR(N),</w:t>
            </w:r>
            <w:r w:rsidR="0080746E" w:rsidRPr="00656950">
              <w:rPr>
                <w:rFonts w:cs="Arial"/>
              </w:rPr>
              <w:t xml:space="preserve"> </w:t>
            </w:r>
            <w:r w:rsidRPr="00656950">
              <w:rPr>
                <w:rFonts w:cs="Arial"/>
              </w:rPr>
              <w:t>MRN).</w:t>
            </w:r>
          </w:p>
        </w:tc>
        <w:tc>
          <w:tcPr>
            <w:tcW w:w="1869" w:type="dxa"/>
          </w:tcPr>
          <w:p w14:paraId="1D25BAE9" w14:textId="09CA3771" w:rsidR="00425703" w:rsidRPr="00656950" w:rsidRDefault="00425703" w:rsidP="00E923B5">
            <w:pPr>
              <w:pStyle w:val="TableText"/>
              <w:rPr>
                <w:rFonts w:cs="Arial"/>
              </w:rPr>
            </w:pPr>
            <w:r w:rsidRPr="00656950">
              <w:rPr>
                <w:rFonts w:cs="Arial"/>
              </w:rPr>
              <w:t>Yes/No</w:t>
            </w:r>
          </w:p>
        </w:tc>
      </w:tr>
      <w:tr w:rsidR="000F714F" w:rsidRPr="00656950" w14:paraId="3EB191E3" w14:textId="4B804F37" w:rsidTr="000F714F">
        <w:tc>
          <w:tcPr>
            <w:tcW w:w="1951" w:type="dxa"/>
          </w:tcPr>
          <w:p w14:paraId="3C0E48C8" w14:textId="77777777" w:rsidR="00425703" w:rsidRPr="00656950" w:rsidRDefault="00425703" w:rsidP="000F714F">
            <w:pPr>
              <w:pStyle w:val="TableText"/>
              <w:rPr>
                <w:rFonts w:cs="Arial"/>
              </w:rPr>
            </w:pPr>
            <w:r w:rsidRPr="00656950">
              <w:rPr>
                <w:rFonts w:cs="Arial"/>
              </w:rPr>
              <w:t>Date of birth</w:t>
            </w:r>
          </w:p>
        </w:tc>
        <w:tc>
          <w:tcPr>
            <w:tcW w:w="5422" w:type="dxa"/>
          </w:tcPr>
          <w:p w14:paraId="0B0AF6FA" w14:textId="38ED034B" w:rsidR="00425703" w:rsidRPr="00656950" w:rsidRDefault="00425703" w:rsidP="00E923B5">
            <w:pPr>
              <w:pStyle w:val="TableText"/>
              <w:rPr>
                <w:rFonts w:cs="Arial"/>
              </w:rPr>
            </w:pPr>
            <w:r w:rsidRPr="00656950">
              <w:rPr>
                <w:rFonts w:cs="Arial"/>
              </w:rPr>
              <w:t>A legible date of birth is on the label.</w:t>
            </w:r>
          </w:p>
        </w:tc>
        <w:tc>
          <w:tcPr>
            <w:tcW w:w="1869" w:type="dxa"/>
          </w:tcPr>
          <w:p w14:paraId="146BD144" w14:textId="2DBD9656" w:rsidR="00425703" w:rsidRPr="00656950" w:rsidRDefault="00425703" w:rsidP="00E923B5">
            <w:pPr>
              <w:pStyle w:val="TableText"/>
              <w:rPr>
                <w:rFonts w:cs="Arial"/>
              </w:rPr>
            </w:pPr>
            <w:r w:rsidRPr="00656950">
              <w:rPr>
                <w:rFonts w:cs="Arial"/>
              </w:rPr>
              <w:t>Yes/No</w:t>
            </w:r>
          </w:p>
        </w:tc>
      </w:tr>
      <w:tr w:rsidR="000F714F" w:rsidRPr="00656950" w14:paraId="4EEC5F0A" w14:textId="0747E0D8" w:rsidTr="000F714F">
        <w:tc>
          <w:tcPr>
            <w:tcW w:w="1951" w:type="dxa"/>
          </w:tcPr>
          <w:p w14:paraId="3D368CBA" w14:textId="77777777" w:rsidR="00425703" w:rsidRPr="00656950" w:rsidRDefault="00425703" w:rsidP="000F714F">
            <w:pPr>
              <w:pStyle w:val="TableText"/>
              <w:rPr>
                <w:rFonts w:cs="Arial"/>
              </w:rPr>
            </w:pPr>
            <w:r w:rsidRPr="00656950">
              <w:rPr>
                <w:rFonts w:cs="Arial"/>
              </w:rPr>
              <w:t>Name of medicine(s) added</w:t>
            </w:r>
          </w:p>
        </w:tc>
        <w:tc>
          <w:tcPr>
            <w:tcW w:w="5422" w:type="dxa"/>
          </w:tcPr>
          <w:p w14:paraId="70C19E8C" w14:textId="380453F4" w:rsidR="00425703" w:rsidRPr="00656950" w:rsidRDefault="00425703" w:rsidP="00E923B5">
            <w:pPr>
              <w:pStyle w:val="TableText"/>
              <w:rPr>
                <w:rFonts w:cs="Arial"/>
              </w:rPr>
            </w:pPr>
            <w:r w:rsidRPr="00656950">
              <w:rPr>
                <w:rFonts w:cs="Arial"/>
              </w:rPr>
              <w:t>The name of the medicine(s) is on the label. If multiple medicines or additives are in the one burette, ALL of the medicine</w:t>
            </w:r>
            <w:r w:rsidR="006E264B" w:rsidRPr="00656950">
              <w:rPr>
                <w:rFonts w:cs="Arial"/>
              </w:rPr>
              <w:t>s must meet the criteria for a Y</w:t>
            </w:r>
            <w:r w:rsidRPr="00656950">
              <w:rPr>
                <w:rFonts w:cs="Arial"/>
              </w:rPr>
              <w:t>es.</w:t>
            </w:r>
          </w:p>
        </w:tc>
        <w:tc>
          <w:tcPr>
            <w:tcW w:w="1869" w:type="dxa"/>
          </w:tcPr>
          <w:p w14:paraId="6B89685A" w14:textId="5D3D2221" w:rsidR="00425703" w:rsidRPr="00656950" w:rsidRDefault="00425703" w:rsidP="00E923B5">
            <w:pPr>
              <w:pStyle w:val="TableText"/>
              <w:rPr>
                <w:rFonts w:cs="Arial"/>
              </w:rPr>
            </w:pPr>
            <w:r w:rsidRPr="00656950">
              <w:rPr>
                <w:rFonts w:cs="Arial"/>
              </w:rPr>
              <w:t>Yes/No</w:t>
            </w:r>
          </w:p>
        </w:tc>
      </w:tr>
      <w:tr w:rsidR="000F714F" w:rsidRPr="00656950" w14:paraId="73C32B6F" w14:textId="11753325" w:rsidTr="000F714F">
        <w:tc>
          <w:tcPr>
            <w:tcW w:w="1951" w:type="dxa"/>
          </w:tcPr>
          <w:p w14:paraId="5D06D7FA" w14:textId="0C6E41EE" w:rsidR="00425703" w:rsidRPr="00656950" w:rsidRDefault="00D9115C" w:rsidP="000F714F">
            <w:pPr>
              <w:pStyle w:val="TableText"/>
              <w:rPr>
                <w:rFonts w:cs="Arial"/>
              </w:rPr>
            </w:pPr>
            <w:r w:rsidRPr="00656950">
              <w:rPr>
                <w:rFonts w:cs="Arial"/>
              </w:rPr>
              <w:t>Name of</w:t>
            </w:r>
            <w:r w:rsidR="00425703" w:rsidRPr="00656950">
              <w:rPr>
                <w:rFonts w:cs="Arial"/>
              </w:rPr>
              <w:t xml:space="preserve"> medicine(s)</w:t>
            </w:r>
            <w:r w:rsidRPr="00656950">
              <w:rPr>
                <w:rFonts w:cs="Arial"/>
              </w:rPr>
              <w:t xml:space="preserve"> correct</w:t>
            </w:r>
          </w:p>
        </w:tc>
        <w:tc>
          <w:tcPr>
            <w:tcW w:w="5422" w:type="dxa"/>
          </w:tcPr>
          <w:p w14:paraId="6A986763" w14:textId="71690993" w:rsidR="00425703" w:rsidRPr="00656950" w:rsidRDefault="0080746E" w:rsidP="00E923B5">
            <w:pPr>
              <w:pStyle w:val="TableText"/>
              <w:rPr>
                <w:rFonts w:cs="Arial"/>
              </w:rPr>
            </w:pPr>
            <w:r w:rsidRPr="00656950">
              <w:rPr>
                <w:rFonts w:cs="Arial"/>
              </w:rPr>
              <w:t>The name of the medicine(s) is exactly as written on the label.</w:t>
            </w:r>
          </w:p>
        </w:tc>
        <w:tc>
          <w:tcPr>
            <w:tcW w:w="1869" w:type="dxa"/>
          </w:tcPr>
          <w:p w14:paraId="5837BC07" w14:textId="7A191673" w:rsidR="00425703" w:rsidRPr="00656950" w:rsidRDefault="0080746E" w:rsidP="00E923B5">
            <w:pPr>
              <w:pStyle w:val="TableText"/>
              <w:rPr>
                <w:rFonts w:cs="Arial"/>
              </w:rPr>
            </w:pPr>
            <w:r w:rsidRPr="00656950">
              <w:rPr>
                <w:rFonts w:cs="Arial"/>
              </w:rPr>
              <w:t>Yes/No</w:t>
            </w:r>
          </w:p>
        </w:tc>
      </w:tr>
      <w:tr w:rsidR="000F714F" w:rsidRPr="00656950" w14:paraId="21E53EA4" w14:textId="6D352B1D" w:rsidTr="000F714F">
        <w:tc>
          <w:tcPr>
            <w:tcW w:w="1951" w:type="dxa"/>
          </w:tcPr>
          <w:p w14:paraId="216645CD" w14:textId="77777777" w:rsidR="00425703" w:rsidRPr="00656950" w:rsidRDefault="00425703" w:rsidP="000F714F">
            <w:pPr>
              <w:pStyle w:val="TableText"/>
              <w:rPr>
                <w:rFonts w:cs="Arial"/>
              </w:rPr>
            </w:pPr>
            <w:r w:rsidRPr="00656950">
              <w:rPr>
                <w:rFonts w:cs="Arial"/>
              </w:rPr>
              <w:t>Amount(s) of medicine(s) added</w:t>
            </w:r>
          </w:p>
        </w:tc>
        <w:tc>
          <w:tcPr>
            <w:tcW w:w="5422" w:type="dxa"/>
          </w:tcPr>
          <w:p w14:paraId="6B908257" w14:textId="5E851AE2" w:rsidR="00425703" w:rsidRPr="00656950" w:rsidRDefault="00425703" w:rsidP="00042A78">
            <w:pPr>
              <w:pStyle w:val="TableText"/>
              <w:rPr>
                <w:rFonts w:cs="Arial"/>
              </w:rPr>
            </w:pPr>
            <w:r w:rsidRPr="00656950">
              <w:rPr>
                <w:rFonts w:cs="Arial"/>
              </w:rPr>
              <w:t>The amount and units of each medicine are identified on the label</w:t>
            </w:r>
            <w:r w:rsidR="0080746E" w:rsidRPr="00656950">
              <w:rPr>
                <w:rFonts w:cs="Arial"/>
              </w:rPr>
              <w:t xml:space="preserve"> (Yes or No)</w:t>
            </w:r>
            <w:r w:rsidRPr="00656950">
              <w:rPr>
                <w:rFonts w:cs="Arial"/>
              </w:rPr>
              <w:t xml:space="preserve">. </w:t>
            </w:r>
            <w:r w:rsidR="0080746E" w:rsidRPr="00656950">
              <w:rPr>
                <w:rFonts w:cs="Arial"/>
              </w:rPr>
              <w:t>Units are present on the label but an unacceptable abbreviation is used (</w:t>
            </w:r>
            <w:proofErr w:type="spellStart"/>
            <w:r w:rsidR="0080746E" w:rsidRPr="00656950">
              <w:rPr>
                <w:rFonts w:cs="Arial"/>
              </w:rPr>
              <w:t>Int</w:t>
            </w:r>
            <w:proofErr w:type="spellEnd"/>
            <w:r w:rsidR="0080746E" w:rsidRPr="00656950">
              <w:rPr>
                <w:rFonts w:cs="Arial"/>
              </w:rPr>
              <w:t xml:space="preserve">). </w:t>
            </w:r>
            <w:r w:rsidRPr="00656950">
              <w:rPr>
                <w:rFonts w:cs="Arial"/>
              </w:rPr>
              <w:t>Acceptable</w:t>
            </w:r>
            <w:r w:rsidR="0080746E" w:rsidRPr="00656950">
              <w:rPr>
                <w:rFonts w:cs="Arial"/>
              </w:rPr>
              <w:t xml:space="preserve"> handwritten</w:t>
            </w:r>
            <w:r w:rsidRPr="00656950">
              <w:rPr>
                <w:rFonts w:cs="Arial"/>
              </w:rPr>
              <w:t xml:space="preserve"> abbreviations for units include </w:t>
            </w:r>
            <w:proofErr w:type="spellStart"/>
            <w:r w:rsidRPr="00656950">
              <w:rPr>
                <w:rFonts w:cs="Arial"/>
              </w:rPr>
              <w:t>microg</w:t>
            </w:r>
            <w:proofErr w:type="spellEnd"/>
            <w:r w:rsidRPr="00656950">
              <w:rPr>
                <w:rFonts w:cs="Arial"/>
              </w:rPr>
              <w:t xml:space="preserve">, mg, g, </w:t>
            </w:r>
            <w:r w:rsidR="00042A78" w:rsidRPr="00656950">
              <w:rPr>
                <w:rFonts w:cs="Arial"/>
              </w:rPr>
              <w:t>IU</w:t>
            </w:r>
            <w:r w:rsidRPr="00656950">
              <w:rPr>
                <w:rFonts w:cs="Arial"/>
              </w:rPr>
              <w:t xml:space="preserve"> and mmol.</w:t>
            </w:r>
            <w:r w:rsidR="0080746E" w:rsidRPr="00656950">
              <w:rPr>
                <w:rFonts w:cs="Arial"/>
                <w:vertAlign w:val="superscript"/>
              </w:rPr>
              <w:t>3</w:t>
            </w:r>
            <w:r w:rsidRPr="00656950">
              <w:rPr>
                <w:rFonts w:cs="Arial"/>
              </w:rPr>
              <w:t xml:space="preserve"> </w:t>
            </w:r>
          </w:p>
        </w:tc>
        <w:tc>
          <w:tcPr>
            <w:tcW w:w="1869" w:type="dxa"/>
          </w:tcPr>
          <w:p w14:paraId="2BC3D7D2" w14:textId="2F7F2B12" w:rsidR="00425703" w:rsidRPr="00656950" w:rsidRDefault="00425703" w:rsidP="006B763E">
            <w:pPr>
              <w:pStyle w:val="TableText"/>
              <w:rPr>
                <w:rFonts w:cs="Arial"/>
              </w:rPr>
            </w:pPr>
            <w:r w:rsidRPr="00656950">
              <w:rPr>
                <w:rFonts w:cs="Arial"/>
              </w:rPr>
              <w:t>Yes/No/</w:t>
            </w:r>
            <w:proofErr w:type="spellStart"/>
            <w:r w:rsidRPr="00656950">
              <w:rPr>
                <w:rFonts w:cs="Arial"/>
              </w:rPr>
              <w:t>I</w:t>
            </w:r>
            <w:r w:rsidR="0080746E" w:rsidRPr="00656950">
              <w:rPr>
                <w:rFonts w:cs="Arial"/>
              </w:rPr>
              <w:t>nt</w:t>
            </w:r>
            <w:proofErr w:type="spellEnd"/>
          </w:p>
        </w:tc>
      </w:tr>
      <w:tr w:rsidR="000F714F" w:rsidRPr="00656950" w14:paraId="2D397C96" w14:textId="133B5681" w:rsidTr="000F714F">
        <w:tc>
          <w:tcPr>
            <w:tcW w:w="1951" w:type="dxa"/>
          </w:tcPr>
          <w:p w14:paraId="72A0D6F1" w14:textId="77777777" w:rsidR="00425703" w:rsidRPr="00656950" w:rsidRDefault="00425703" w:rsidP="000F714F">
            <w:pPr>
              <w:pStyle w:val="TableText"/>
              <w:rPr>
                <w:rFonts w:cs="Arial"/>
              </w:rPr>
            </w:pPr>
            <w:r w:rsidRPr="00656950">
              <w:rPr>
                <w:rFonts w:cs="Arial"/>
              </w:rPr>
              <w:t>Volume of fluid added to burette</w:t>
            </w:r>
          </w:p>
        </w:tc>
        <w:tc>
          <w:tcPr>
            <w:tcW w:w="5422" w:type="dxa"/>
          </w:tcPr>
          <w:p w14:paraId="1F62D2B0" w14:textId="3D5A44A5" w:rsidR="00425703" w:rsidRPr="00656950" w:rsidRDefault="00425703" w:rsidP="000F714F">
            <w:pPr>
              <w:pStyle w:val="TableText"/>
              <w:rPr>
                <w:rFonts w:cs="Arial"/>
              </w:rPr>
            </w:pPr>
            <w:r w:rsidRPr="00656950">
              <w:rPr>
                <w:rFonts w:cs="Arial"/>
              </w:rPr>
              <w:t xml:space="preserve">The total volume of fluid added to the burette and units (e.g. mL) </w:t>
            </w:r>
            <w:r w:rsidR="0080746E" w:rsidRPr="00656950">
              <w:rPr>
                <w:rFonts w:cs="Arial"/>
              </w:rPr>
              <w:t xml:space="preserve">are </w:t>
            </w:r>
            <w:r w:rsidRPr="00656950">
              <w:rPr>
                <w:rFonts w:cs="Arial"/>
              </w:rPr>
              <w:t>documented.</w:t>
            </w:r>
          </w:p>
        </w:tc>
        <w:tc>
          <w:tcPr>
            <w:tcW w:w="1869" w:type="dxa"/>
          </w:tcPr>
          <w:p w14:paraId="667243B7" w14:textId="5501E2CA" w:rsidR="00425703" w:rsidRPr="00656950" w:rsidRDefault="00425703" w:rsidP="00E923B5">
            <w:pPr>
              <w:pStyle w:val="TableText"/>
              <w:rPr>
                <w:rFonts w:cs="Arial"/>
              </w:rPr>
            </w:pPr>
            <w:r w:rsidRPr="00656950">
              <w:rPr>
                <w:rFonts w:cs="Arial"/>
              </w:rPr>
              <w:t>Yes/No</w:t>
            </w:r>
          </w:p>
        </w:tc>
      </w:tr>
      <w:tr w:rsidR="000F714F" w:rsidRPr="00656950" w14:paraId="5BA73305" w14:textId="489CADCE" w:rsidTr="000F714F">
        <w:tc>
          <w:tcPr>
            <w:tcW w:w="1951" w:type="dxa"/>
          </w:tcPr>
          <w:p w14:paraId="116D4762" w14:textId="77777777" w:rsidR="00425703" w:rsidRPr="00656950" w:rsidRDefault="00425703" w:rsidP="000F714F">
            <w:pPr>
              <w:pStyle w:val="TableText"/>
              <w:rPr>
                <w:rFonts w:cs="Arial"/>
              </w:rPr>
            </w:pPr>
            <w:r w:rsidRPr="00656950">
              <w:rPr>
                <w:rFonts w:cs="Arial"/>
              </w:rPr>
              <w:t>Concentration</w:t>
            </w:r>
          </w:p>
        </w:tc>
        <w:tc>
          <w:tcPr>
            <w:tcW w:w="5422" w:type="dxa"/>
          </w:tcPr>
          <w:p w14:paraId="2858399E" w14:textId="17889766" w:rsidR="00425703" w:rsidRPr="00656950" w:rsidRDefault="00425703" w:rsidP="00CD7491">
            <w:pPr>
              <w:pStyle w:val="TableText"/>
              <w:rPr>
                <w:rFonts w:cs="Arial"/>
              </w:rPr>
            </w:pPr>
            <w:r w:rsidRPr="00656950">
              <w:rPr>
                <w:rFonts w:cs="Arial"/>
              </w:rPr>
              <w:t>Concentration is documented as units/mL (e.g. mg/mL). Ratios are not acceptable.</w:t>
            </w:r>
          </w:p>
        </w:tc>
        <w:tc>
          <w:tcPr>
            <w:tcW w:w="1869" w:type="dxa"/>
          </w:tcPr>
          <w:p w14:paraId="3DC48802" w14:textId="44664B81" w:rsidR="00425703" w:rsidRPr="00656950" w:rsidRDefault="00425703" w:rsidP="00CD7491">
            <w:pPr>
              <w:pStyle w:val="TableText"/>
              <w:rPr>
                <w:rFonts w:cs="Arial"/>
              </w:rPr>
            </w:pPr>
            <w:r w:rsidRPr="00656950">
              <w:rPr>
                <w:rFonts w:cs="Arial"/>
              </w:rPr>
              <w:t>Yes/No</w:t>
            </w:r>
          </w:p>
        </w:tc>
      </w:tr>
      <w:tr w:rsidR="000F714F" w:rsidRPr="00656950" w14:paraId="341D87DA" w14:textId="37A29C34" w:rsidTr="000F714F">
        <w:tc>
          <w:tcPr>
            <w:tcW w:w="1951" w:type="dxa"/>
          </w:tcPr>
          <w:p w14:paraId="385D31BD" w14:textId="77777777" w:rsidR="00425703" w:rsidRPr="00656950" w:rsidRDefault="00425703" w:rsidP="000F714F">
            <w:pPr>
              <w:pStyle w:val="TableText"/>
              <w:rPr>
                <w:rFonts w:cs="Arial"/>
              </w:rPr>
            </w:pPr>
            <w:r w:rsidRPr="00656950">
              <w:rPr>
                <w:rFonts w:cs="Arial"/>
              </w:rPr>
              <w:t xml:space="preserve">Date prepared </w:t>
            </w:r>
          </w:p>
        </w:tc>
        <w:tc>
          <w:tcPr>
            <w:tcW w:w="5422" w:type="dxa"/>
          </w:tcPr>
          <w:p w14:paraId="6A4A0137" w14:textId="1A7DDF44" w:rsidR="00425703" w:rsidRPr="00656950" w:rsidRDefault="00425703" w:rsidP="00E923B5">
            <w:pPr>
              <w:pStyle w:val="TableText"/>
              <w:rPr>
                <w:rFonts w:cs="Arial"/>
              </w:rPr>
            </w:pPr>
            <w:r w:rsidRPr="00656950">
              <w:rPr>
                <w:rFonts w:cs="Arial"/>
              </w:rPr>
              <w:t>The date is recorded on the label (day/month is acceptable; e.g.</w:t>
            </w:r>
            <w:r w:rsidR="0080746E" w:rsidRPr="00656950">
              <w:rPr>
                <w:rFonts w:cs="Arial"/>
              </w:rPr>
              <w:t> </w:t>
            </w:r>
            <w:r w:rsidRPr="00656950">
              <w:rPr>
                <w:rFonts w:cs="Arial"/>
              </w:rPr>
              <w:t>18/6).</w:t>
            </w:r>
          </w:p>
        </w:tc>
        <w:tc>
          <w:tcPr>
            <w:tcW w:w="1869" w:type="dxa"/>
          </w:tcPr>
          <w:p w14:paraId="744F4ACF" w14:textId="236B71D3" w:rsidR="00425703" w:rsidRPr="00656950" w:rsidRDefault="00425703" w:rsidP="00E923B5">
            <w:pPr>
              <w:pStyle w:val="TableText"/>
              <w:rPr>
                <w:rFonts w:cs="Arial"/>
              </w:rPr>
            </w:pPr>
            <w:r w:rsidRPr="00656950">
              <w:rPr>
                <w:rFonts w:cs="Arial"/>
              </w:rPr>
              <w:t>Yes/No</w:t>
            </w:r>
          </w:p>
        </w:tc>
      </w:tr>
      <w:tr w:rsidR="000F714F" w:rsidRPr="00656950" w14:paraId="44D22748" w14:textId="20F5D1D3" w:rsidTr="000F714F">
        <w:tc>
          <w:tcPr>
            <w:tcW w:w="1951" w:type="dxa"/>
          </w:tcPr>
          <w:p w14:paraId="6BF18D1C" w14:textId="77777777" w:rsidR="00425703" w:rsidRPr="00656950" w:rsidRDefault="00425703" w:rsidP="000F714F">
            <w:pPr>
              <w:pStyle w:val="TableText"/>
              <w:rPr>
                <w:rFonts w:cs="Arial"/>
              </w:rPr>
            </w:pPr>
            <w:r w:rsidRPr="00656950">
              <w:rPr>
                <w:rFonts w:cs="Arial"/>
              </w:rPr>
              <w:t>Time prepared</w:t>
            </w:r>
          </w:p>
        </w:tc>
        <w:tc>
          <w:tcPr>
            <w:tcW w:w="5422" w:type="dxa"/>
          </w:tcPr>
          <w:p w14:paraId="2CBF5FFD" w14:textId="2D12EB74" w:rsidR="00425703" w:rsidRPr="00656950" w:rsidRDefault="006E264B" w:rsidP="00E923B5">
            <w:pPr>
              <w:pStyle w:val="TableText"/>
              <w:rPr>
                <w:rFonts w:cs="Arial"/>
              </w:rPr>
            </w:pPr>
            <w:r w:rsidRPr="00656950">
              <w:rPr>
                <w:rFonts w:cs="Arial"/>
              </w:rPr>
              <w:t>The time of preparation is documented in 24-hour time, or using am or pm.</w:t>
            </w:r>
          </w:p>
        </w:tc>
        <w:tc>
          <w:tcPr>
            <w:tcW w:w="1869" w:type="dxa"/>
          </w:tcPr>
          <w:p w14:paraId="117F516A" w14:textId="6BFA7CF2" w:rsidR="00425703" w:rsidRPr="00656950" w:rsidRDefault="00425703" w:rsidP="00E923B5">
            <w:pPr>
              <w:pStyle w:val="TableText"/>
              <w:rPr>
                <w:rFonts w:cs="Arial"/>
              </w:rPr>
            </w:pPr>
            <w:r w:rsidRPr="00656950">
              <w:rPr>
                <w:rFonts w:cs="Arial"/>
              </w:rPr>
              <w:t>Yes/No</w:t>
            </w:r>
          </w:p>
        </w:tc>
      </w:tr>
      <w:tr w:rsidR="000F714F" w:rsidRPr="00656950" w14:paraId="5C9B0830" w14:textId="5C63071A" w:rsidTr="000F714F">
        <w:tc>
          <w:tcPr>
            <w:tcW w:w="1951" w:type="dxa"/>
          </w:tcPr>
          <w:p w14:paraId="4D39BBBD" w14:textId="77777777" w:rsidR="00425703" w:rsidRPr="00656950" w:rsidRDefault="00425703" w:rsidP="000F714F">
            <w:pPr>
              <w:pStyle w:val="TableText"/>
              <w:rPr>
                <w:rFonts w:cs="Arial"/>
              </w:rPr>
            </w:pPr>
            <w:r w:rsidRPr="00656950">
              <w:rPr>
                <w:rFonts w:cs="Arial"/>
              </w:rPr>
              <w:t>Prepared by signature</w:t>
            </w:r>
          </w:p>
        </w:tc>
        <w:tc>
          <w:tcPr>
            <w:tcW w:w="5422" w:type="dxa"/>
          </w:tcPr>
          <w:p w14:paraId="3AE41F8C" w14:textId="3390884E" w:rsidR="00425703" w:rsidRPr="00656950" w:rsidRDefault="00425703" w:rsidP="00E923B5">
            <w:pPr>
              <w:pStyle w:val="TableText"/>
              <w:rPr>
                <w:rFonts w:cs="Arial"/>
              </w:rPr>
            </w:pPr>
            <w:r w:rsidRPr="00656950">
              <w:rPr>
                <w:rFonts w:cs="Arial"/>
              </w:rPr>
              <w:t>The signature of the nurse who prepared the conduit is recorded.</w:t>
            </w:r>
          </w:p>
        </w:tc>
        <w:tc>
          <w:tcPr>
            <w:tcW w:w="1869" w:type="dxa"/>
          </w:tcPr>
          <w:p w14:paraId="5E14681B" w14:textId="03985331" w:rsidR="00425703" w:rsidRPr="00656950" w:rsidRDefault="00425703" w:rsidP="00E923B5">
            <w:pPr>
              <w:pStyle w:val="TableText"/>
              <w:rPr>
                <w:rFonts w:cs="Arial"/>
              </w:rPr>
            </w:pPr>
            <w:r w:rsidRPr="00656950">
              <w:rPr>
                <w:rFonts w:cs="Arial"/>
              </w:rPr>
              <w:t>Yes/No</w:t>
            </w:r>
          </w:p>
        </w:tc>
      </w:tr>
      <w:tr w:rsidR="000F714F" w:rsidRPr="00656950" w14:paraId="118CB020" w14:textId="4FEAB0B8" w:rsidTr="000F714F">
        <w:tc>
          <w:tcPr>
            <w:tcW w:w="1951" w:type="dxa"/>
          </w:tcPr>
          <w:p w14:paraId="4295FA78" w14:textId="77777777" w:rsidR="00425703" w:rsidRPr="00656950" w:rsidRDefault="00425703" w:rsidP="000F714F">
            <w:pPr>
              <w:pStyle w:val="TableText"/>
              <w:rPr>
                <w:rFonts w:cs="Arial"/>
              </w:rPr>
            </w:pPr>
            <w:r w:rsidRPr="00656950">
              <w:rPr>
                <w:rFonts w:cs="Arial"/>
              </w:rPr>
              <w:t>Checked by signature</w:t>
            </w:r>
          </w:p>
        </w:tc>
        <w:tc>
          <w:tcPr>
            <w:tcW w:w="5422" w:type="dxa"/>
          </w:tcPr>
          <w:p w14:paraId="0EB6B00E" w14:textId="5FE9C39D" w:rsidR="00425703" w:rsidRPr="00656950" w:rsidRDefault="00425703" w:rsidP="000F714F">
            <w:pPr>
              <w:pStyle w:val="TableText"/>
              <w:rPr>
                <w:rFonts w:cs="Arial"/>
              </w:rPr>
            </w:pPr>
            <w:r w:rsidRPr="00656950">
              <w:rPr>
                <w:rFonts w:cs="Arial"/>
              </w:rPr>
              <w:t xml:space="preserve">The signature of the nurse who checked the </w:t>
            </w:r>
            <w:r w:rsidR="0080746E" w:rsidRPr="00656950">
              <w:rPr>
                <w:rFonts w:cs="Arial"/>
              </w:rPr>
              <w:t xml:space="preserve">conduit </w:t>
            </w:r>
            <w:r w:rsidRPr="00656950">
              <w:rPr>
                <w:rFonts w:cs="Arial"/>
              </w:rPr>
              <w:t>is recorded.</w:t>
            </w:r>
          </w:p>
        </w:tc>
        <w:tc>
          <w:tcPr>
            <w:tcW w:w="1869" w:type="dxa"/>
          </w:tcPr>
          <w:p w14:paraId="798A65AC" w14:textId="448059CE" w:rsidR="00425703" w:rsidRPr="00656950" w:rsidRDefault="00425703" w:rsidP="00E923B5">
            <w:pPr>
              <w:pStyle w:val="TableText"/>
              <w:rPr>
                <w:rFonts w:cs="Arial"/>
              </w:rPr>
            </w:pPr>
            <w:r w:rsidRPr="00656950">
              <w:rPr>
                <w:rFonts w:cs="Arial"/>
              </w:rPr>
              <w:t>Yes/No</w:t>
            </w:r>
            <w:r w:rsidR="00937BFD" w:rsidRPr="00656950">
              <w:rPr>
                <w:rFonts w:cs="Arial"/>
              </w:rPr>
              <w:t>/NA</w:t>
            </w:r>
          </w:p>
        </w:tc>
      </w:tr>
      <w:tr w:rsidR="000F714F" w:rsidRPr="00656950" w14:paraId="287168C1" w14:textId="4D6B67BA" w:rsidTr="000F714F">
        <w:tc>
          <w:tcPr>
            <w:tcW w:w="1951" w:type="dxa"/>
          </w:tcPr>
          <w:p w14:paraId="5D4D8773" w14:textId="77777777" w:rsidR="00425703" w:rsidRPr="00656950" w:rsidRDefault="00425703" w:rsidP="000F714F">
            <w:pPr>
              <w:pStyle w:val="TableText"/>
              <w:rPr>
                <w:rFonts w:cs="Arial"/>
              </w:rPr>
            </w:pPr>
            <w:r w:rsidRPr="00656950">
              <w:rPr>
                <w:rFonts w:cs="Arial"/>
              </w:rPr>
              <w:t>Correct route label</w:t>
            </w:r>
          </w:p>
        </w:tc>
        <w:tc>
          <w:tcPr>
            <w:tcW w:w="5422" w:type="dxa"/>
          </w:tcPr>
          <w:p w14:paraId="02524017" w14:textId="260253F9" w:rsidR="00425703" w:rsidRPr="00656950" w:rsidRDefault="00425703" w:rsidP="00E923B5">
            <w:pPr>
              <w:pStyle w:val="TableText"/>
              <w:rPr>
                <w:rFonts w:cs="Arial"/>
              </w:rPr>
            </w:pPr>
            <w:r w:rsidRPr="00656950">
              <w:rPr>
                <w:rFonts w:cs="Arial"/>
              </w:rPr>
              <w:t>The label is blue and states ‘Burette label for intravenous use only’.</w:t>
            </w:r>
          </w:p>
        </w:tc>
        <w:tc>
          <w:tcPr>
            <w:tcW w:w="1869" w:type="dxa"/>
          </w:tcPr>
          <w:p w14:paraId="2C77284F" w14:textId="213A8FF3" w:rsidR="00425703" w:rsidRPr="00656950" w:rsidRDefault="00425703" w:rsidP="00E923B5">
            <w:pPr>
              <w:pStyle w:val="TableText"/>
              <w:rPr>
                <w:rFonts w:cs="Arial"/>
              </w:rPr>
            </w:pPr>
            <w:r w:rsidRPr="00656950">
              <w:rPr>
                <w:rFonts w:cs="Arial"/>
              </w:rPr>
              <w:t>Yes/No</w:t>
            </w:r>
          </w:p>
        </w:tc>
      </w:tr>
      <w:tr w:rsidR="00937BFD" w:rsidRPr="00656950" w14:paraId="6A87ED48" w14:textId="77777777" w:rsidTr="000F714F">
        <w:tc>
          <w:tcPr>
            <w:tcW w:w="1951" w:type="dxa"/>
          </w:tcPr>
          <w:p w14:paraId="01A497C3" w14:textId="7BA6E1E5" w:rsidR="00937BFD" w:rsidRPr="00656950" w:rsidRDefault="00937BFD" w:rsidP="000F714F">
            <w:pPr>
              <w:pStyle w:val="TableText"/>
              <w:rPr>
                <w:rFonts w:cs="Arial"/>
              </w:rPr>
            </w:pPr>
            <w:r w:rsidRPr="00656950">
              <w:rPr>
                <w:rFonts w:cs="Arial"/>
              </w:rPr>
              <w:t>Correct adhesive</w:t>
            </w:r>
          </w:p>
        </w:tc>
        <w:tc>
          <w:tcPr>
            <w:tcW w:w="5422" w:type="dxa"/>
          </w:tcPr>
          <w:p w14:paraId="225EC66B" w14:textId="2931CC28" w:rsidR="00937BFD" w:rsidRPr="00656950" w:rsidRDefault="00937BFD" w:rsidP="00E923B5">
            <w:pPr>
              <w:pStyle w:val="TableText"/>
              <w:rPr>
                <w:rFonts w:cs="Arial"/>
              </w:rPr>
            </w:pPr>
            <w:r w:rsidRPr="00656950">
              <w:rPr>
                <w:rFonts w:cs="Arial"/>
              </w:rPr>
              <w:t>The label has an a</w:t>
            </w:r>
            <w:r w:rsidR="006E264B" w:rsidRPr="00656950">
              <w:rPr>
                <w:rFonts w:cs="Arial"/>
              </w:rPr>
              <w:t>dhesive that allows it to peel off</w:t>
            </w:r>
            <w:r w:rsidRPr="00656950">
              <w:rPr>
                <w:rFonts w:cs="Arial"/>
              </w:rPr>
              <w:t xml:space="preserve"> after use.</w:t>
            </w:r>
          </w:p>
        </w:tc>
        <w:tc>
          <w:tcPr>
            <w:tcW w:w="1869" w:type="dxa"/>
          </w:tcPr>
          <w:p w14:paraId="28EEC1A7" w14:textId="365A76D8" w:rsidR="00937BFD" w:rsidRPr="00656950" w:rsidRDefault="00937BFD" w:rsidP="00E923B5">
            <w:pPr>
              <w:pStyle w:val="TableText"/>
              <w:rPr>
                <w:rFonts w:cs="Arial"/>
              </w:rPr>
            </w:pPr>
            <w:r w:rsidRPr="00656950">
              <w:rPr>
                <w:rFonts w:cs="Arial"/>
              </w:rPr>
              <w:t>Yes/No</w:t>
            </w:r>
          </w:p>
        </w:tc>
      </w:tr>
      <w:tr w:rsidR="000F714F" w:rsidRPr="00656950" w14:paraId="69230BB0" w14:textId="72521B17" w:rsidTr="000F714F">
        <w:tc>
          <w:tcPr>
            <w:tcW w:w="1951" w:type="dxa"/>
          </w:tcPr>
          <w:p w14:paraId="732FD727" w14:textId="77777777" w:rsidR="00425703" w:rsidRPr="00656950" w:rsidRDefault="00425703" w:rsidP="000F714F">
            <w:pPr>
              <w:pStyle w:val="TableText"/>
              <w:rPr>
                <w:rFonts w:cs="Arial"/>
              </w:rPr>
            </w:pPr>
            <w:r w:rsidRPr="00656950">
              <w:rPr>
                <w:rFonts w:cs="Arial"/>
              </w:rPr>
              <w:t>Burette graduations visible</w:t>
            </w:r>
          </w:p>
        </w:tc>
        <w:tc>
          <w:tcPr>
            <w:tcW w:w="5422" w:type="dxa"/>
          </w:tcPr>
          <w:p w14:paraId="0D5DF8EB" w14:textId="425C4D8D" w:rsidR="00425703" w:rsidRPr="00656950" w:rsidRDefault="00425703" w:rsidP="00E923B5">
            <w:pPr>
              <w:pStyle w:val="TableText"/>
              <w:rPr>
                <w:rFonts w:cs="Arial"/>
              </w:rPr>
            </w:pPr>
            <w:r w:rsidRPr="00656950">
              <w:rPr>
                <w:rFonts w:cs="Arial"/>
              </w:rPr>
              <w:t>Graduations on the burette are not obscured by the label.</w:t>
            </w:r>
          </w:p>
        </w:tc>
        <w:tc>
          <w:tcPr>
            <w:tcW w:w="1869" w:type="dxa"/>
          </w:tcPr>
          <w:p w14:paraId="52E62AA1" w14:textId="5EB1147F" w:rsidR="00425703" w:rsidRPr="00656950" w:rsidRDefault="00425703" w:rsidP="00E923B5">
            <w:pPr>
              <w:pStyle w:val="TableText"/>
              <w:rPr>
                <w:rFonts w:cs="Arial"/>
              </w:rPr>
            </w:pPr>
            <w:r w:rsidRPr="00656950">
              <w:rPr>
                <w:rFonts w:cs="Arial"/>
              </w:rPr>
              <w:t>Yes/No</w:t>
            </w:r>
          </w:p>
        </w:tc>
      </w:tr>
    </w:tbl>
    <w:p w14:paraId="0084413F" w14:textId="77777777" w:rsidR="00A95806" w:rsidRPr="00656950" w:rsidRDefault="00A95806" w:rsidP="009A3209">
      <w:pPr>
        <w:rPr>
          <w:rFonts w:cs="Arial"/>
        </w:rPr>
      </w:pPr>
    </w:p>
    <w:p w14:paraId="6CC7CD59" w14:textId="2F76227E" w:rsidR="00137C14" w:rsidRPr="00656950" w:rsidRDefault="00137C14" w:rsidP="00EE1EB7">
      <w:pPr>
        <w:pStyle w:val="Heading4"/>
        <w:rPr>
          <w:rFonts w:cs="Arial"/>
        </w:rPr>
      </w:pPr>
      <w:bookmarkStart w:id="22" w:name="_Toc461789314"/>
      <w:r w:rsidRPr="00656950">
        <w:rPr>
          <w:rFonts w:cs="Arial"/>
        </w:rPr>
        <w:t xml:space="preserve">Section </w:t>
      </w:r>
      <w:r w:rsidR="00FA5F04" w:rsidRPr="00656950">
        <w:rPr>
          <w:rFonts w:cs="Arial"/>
        </w:rPr>
        <w:t>F</w:t>
      </w:r>
      <w:r w:rsidRPr="00656950">
        <w:rPr>
          <w:rFonts w:cs="Arial"/>
        </w:rPr>
        <w:tab/>
        <w:t>Locked catheter</w:t>
      </w:r>
      <w:r w:rsidR="005A2AF6" w:rsidRPr="00656950">
        <w:rPr>
          <w:rFonts w:cs="Arial"/>
        </w:rPr>
        <w:t>s</w:t>
      </w:r>
      <w:bookmarkEnd w:id="22"/>
    </w:p>
    <w:tbl>
      <w:tblPr>
        <w:tblStyle w:val="TableGrid"/>
        <w:tblW w:w="0" w:type="auto"/>
        <w:tblLook w:val="04A0" w:firstRow="1" w:lastRow="0" w:firstColumn="1" w:lastColumn="0" w:noHBand="0" w:noVBand="1"/>
        <w:tblDescription w:val="The 8 items in Section F, how to assess them and the options for responses"/>
      </w:tblPr>
      <w:tblGrid>
        <w:gridCol w:w="1925"/>
        <w:gridCol w:w="5448"/>
        <w:gridCol w:w="1869"/>
      </w:tblGrid>
      <w:tr w:rsidR="0080746E" w:rsidRPr="00656950" w14:paraId="17BD4501" w14:textId="7687D8AA" w:rsidTr="00D03AF8">
        <w:trPr>
          <w:tblHeader/>
        </w:trPr>
        <w:tc>
          <w:tcPr>
            <w:tcW w:w="1925" w:type="dxa"/>
          </w:tcPr>
          <w:p w14:paraId="04B40183" w14:textId="530D02D1" w:rsidR="00425703" w:rsidRPr="00656950" w:rsidRDefault="00425703" w:rsidP="00295856">
            <w:pPr>
              <w:pStyle w:val="TableHeading"/>
              <w:rPr>
                <w:rFonts w:cs="Arial"/>
              </w:rPr>
            </w:pPr>
            <w:r w:rsidRPr="00656950">
              <w:rPr>
                <w:rFonts w:cs="Arial"/>
              </w:rPr>
              <w:t>Item</w:t>
            </w:r>
          </w:p>
        </w:tc>
        <w:tc>
          <w:tcPr>
            <w:tcW w:w="5448" w:type="dxa"/>
          </w:tcPr>
          <w:p w14:paraId="08AAB3B8" w14:textId="3531E265" w:rsidR="00425703" w:rsidRPr="00656950" w:rsidRDefault="00425703" w:rsidP="000F714F">
            <w:pPr>
              <w:pStyle w:val="TableHeading"/>
              <w:rPr>
                <w:rFonts w:cs="Arial"/>
              </w:rPr>
            </w:pPr>
            <w:r w:rsidRPr="00656950">
              <w:rPr>
                <w:rFonts w:cs="Arial"/>
              </w:rPr>
              <w:t>Assessment</w:t>
            </w:r>
          </w:p>
        </w:tc>
        <w:tc>
          <w:tcPr>
            <w:tcW w:w="1869" w:type="dxa"/>
          </w:tcPr>
          <w:p w14:paraId="548FF182" w14:textId="6A6B69B5" w:rsidR="00425703" w:rsidRPr="00656950" w:rsidRDefault="00425703" w:rsidP="000F714F">
            <w:pPr>
              <w:pStyle w:val="TableHeading"/>
              <w:rPr>
                <w:rFonts w:cs="Arial"/>
              </w:rPr>
            </w:pPr>
            <w:r w:rsidRPr="00656950">
              <w:rPr>
                <w:rFonts w:cs="Arial"/>
              </w:rPr>
              <w:t>Response</w:t>
            </w:r>
            <w:r w:rsidR="000F714F" w:rsidRPr="00656950">
              <w:rPr>
                <w:rFonts w:cs="Arial"/>
              </w:rPr>
              <w:t xml:space="preserve"> options</w:t>
            </w:r>
          </w:p>
        </w:tc>
      </w:tr>
      <w:tr w:rsidR="0080746E" w:rsidRPr="00656950" w14:paraId="523876F1" w14:textId="3130FCE4" w:rsidTr="000F714F">
        <w:tc>
          <w:tcPr>
            <w:tcW w:w="1925" w:type="dxa"/>
          </w:tcPr>
          <w:p w14:paraId="481DC9C4" w14:textId="77777777" w:rsidR="00425703" w:rsidRPr="00656950" w:rsidRDefault="00425703" w:rsidP="000F714F">
            <w:pPr>
              <w:pStyle w:val="TableText"/>
              <w:rPr>
                <w:rFonts w:cs="Arial"/>
              </w:rPr>
            </w:pPr>
            <w:r w:rsidRPr="00656950">
              <w:rPr>
                <w:rFonts w:cs="Arial"/>
              </w:rPr>
              <w:t>Labelled</w:t>
            </w:r>
          </w:p>
        </w:tc>
        <w:tc>
          <w:tcPr>
            <w:tcW w:w="5448" w:type="dxa"/>
          </w:tcPr>
          <w:p w14:paraId="39D241F0" w14:textId="3248CF04" w:rsidR="00425703" w:rsidRPr="00656950" w:rsidRDefault="00425703" w:rsidP="00137C14">
            <w:pPr>
              <w:pStyle w:val="TableText"/>
              <w:rPr>
                <w:rFonts w:cs="Arial"/>
              </w:rPr>
            </w:pPr>
            <w:r w:rsidRPr="00656950">
              <w:rPr>
                <w:rFonts w:cs="Arial"/>
              </w:rPr>
              <w:t>The locked catheter is labelled.</w:t>
            </w:r>
          </w:p>
        </w:tc>
        <w:tc>
          <w:tcPr>
            <w:tcW w:w="1869" w:type="dxa"/>
          </w:tcPr>
          <w:p w14:paraId="3F62898D" w14:textId="1A4ECB53" w:rsidR="00425703" w:rsidRPr="00656950" w:rsidRDefault="00425703" w:rsidP="00137C14">
            <w:pPr>
              <w:pStyle w:val="TableText"/>
              <w:rPr>
                <w:rFonts w:cs="Arial"/>
              </w:rPr>
            </w:pPr>
            <w:r w:rsidRPr="00656950">
              <w:rPr>
                <w:rFonts w:cs="Arial"/>
              </w:rPr>
              <w:t>Yes/No</w:t>
            </w:r>
          </w:p>
        </w:tc>
      </w:tr>
      <w:tr w:rsidR="0080746E" w:rsidRPr="00656950" w14:paraId="137B21DE" w14:textId="4243AE14" w:rsidTr="000F714F">
        <w:tc>
          <w:tcPr>
            <w:tcW w:w="1925" w:type="dxa"/>
          </w:tcPr>
          <w:p w14:paraId="5B37E4D3" w14:textId="77777777" w:rsidR="00425703" w:rsidRPr="00656950" w:rsidRDefault="00425703" w:rsidP="000F714F">
            <w:pPr>
              <w:pStyle w:val="TableText"/>
              <w:rPr>
                <w:rFonts w:cs="Arial"/>
              </w:rPr>
            </w:pPr>
            <w:r w:rsidRPr="00656950">
              <w:rPr>
                <w:rFonts w:cs="Arial"/>
              </w:rPr>
              <w:t>Correct label</w:t>
            </w:r>
          </w:p>
        </w:tc>
        <w:tc>
          <w:tcPr>
            <w:tcW w:w="5448" w:type="dxa"/>
          </w:tcPr>
          <w:p w14:paraId="0A52545D" w14:textId="2E3A87F3" w:rsidR="00425703" w:rsidRPr="00656950" w:rsidRDefault="00425703" w:rsidP="00137C14">
            <w:pPr>
              <w:pStyle w:val="TableText"/>
              <w:rPr>
                <w:rFonts w:cs="Arial"/>
              </w:rPr>
            </w:pPr>
            <w:r w:rsidRPr="00656950">
              <w:rPr>
                <w:rFonts w:cs="Arial"/>
              </w:rPr>
              <w:t>The label is a blue ‘Catheter Lock’ label.</w:t>
            </w:r>
          </w:p>
        </w:tc>
        <w:tc>
          <w:tcPr>
            <w:tcW w:w="1869" w:type="dxa"/>
          </w:tcPr>
          <w:p w14:paraId="397A1686" w14:textId="0F8A3E4C" w:rsidR="00425703" w:rsidRPr="00656950" w:rsidRDefault="00425703" w:rsidP="00137C14">
            <w:pPr>
              <w:pStyle w:val="TableText"/>
              <w:rPr>
                <w:rFonts w:cs="Arial"/>
              </w:rPr>
            </w:pPr>
            <w:r w:rsidRPr="00656950">
              <w:rPr>
                <w:rFonts w:cs="Arial"/>
              </w:rPr>
              <w:t>Yes/No</w:t>
            </w:r>
          </w:p>
        </w:tc>
      </w:tr>
      <w:tr w:rsidR="0080746E" w:rsidRPr="00656950" w14:paraId="0103C963" w14:textId="1BBEE3AE" w:rsidTr="000F714F">
        <w:tc>
          <w:tcPr>
            <w:tcW w:w="1925" w:type="dxa"/>
          </w:tcPr>
          <w:p w14:paraId="75CF1052" w14:textId="77777777" w:rsidR="00425703" w:rsidRPr="00656950" w:rsidRDefault="00425703" w:rsidP="000F714F">
            <w:pPr>
              <w:pStyle w:val="TableText"/>
              <w:rPr>
                <w:rFonts w:cs="Arial"/>
              </w:rPr>
            </w:pPr>
            <w:r w:rsidRPr="00656950">
              <w:rPr>
                <w:rFonts w:cs="Arial"/>
              </w:rPr>
              <w:t>Name of medicine added</w:t>
            </w:r>
          </w:p>
        </w:tc>
        <w:tc>
          <w:tcPr>
            <w:tcW w:w="5448" w:type="dxa"/>
          </w:tcPr>
          <w:p w14:paraId="23B20F5B" w14:textId="0235F70C" w:rsidR="00425703" w:rsidRPr="00656950" w:rsidRDefault="00425703" w:rsidP="00137C14">
            <w:pPr>
              <w:pStyle w:val="TableText"/>
              <w:rPr>
                <w:rFonts w:cs="Arial"/>
              </w:rPr>
            </w:pPr>
            <w:r w:rsidRPr="00656950">
              <w:rPr>
                <w:rFonts w:cs="Arial"/>
              </w:rPr>
              <w:t>The name of the medicine is on the label.</w:t>
            </w:r>
          </w:p>
        </w:tc>
        <w:tc>
          <w:tcPr>
            <w:tcW w:w="1869" w:type="dxa"/>
          </w:tcPr>
          <w:p w14:paraId="05314B41" w14:textId="4584A4BA" w:rsidR="00425703" w:rsidRPr="00656950" w:rsidRDefault="00425703" w:rsidP="00137C14">
            <w:pPr>
              <w:pStyle w:val="TableText"/>
              <w:rPr>
                <w:rFonts w:cs="Arial"/>
              </w:rPr>
            </w:pPr>
            <w:r w:rsidRPr="00656950">
              <w:rPr>
                <w:rFonts w:cs="Arial"/>
              </w:rPr>
              <w:t>Yes/No</w:t>
            </w:r>
          </w:p>
        </w:tc>
      </w:tr>
      <w:tr w:rsidR="0080746E" w:rsidRPr="00656950" w14:paraId="52059E5F" w14:textId="4F20A333" w:rsidTr="000F714F">
        <w:tc>
          <w:tcPr>
            <w:tcW w:w="1925" w:type="dxa"/>
          </w:tcPr>
          <w:p w14:paraId="09519EB4" w14:textId="77777777" w:rsidR="00425703" w:rsidRPr="00656950" w:rsidRDefault="00425703" w:rsidP="000F714F">
            <w:pPr>
              <w:pStyle w:val="TableText"/>
              <w:rPr>
                <w:rFonts w:cs="Arial"/>
              </w:rPr>
            </w:pPr>
            <w:r w:rsidRPr="00656950">
              <w:rPr>
                <w:rFonts w:cs="Arial"/>
              </w:rPr>
              <w:t>Date prepared</w:t>
            </w:r>
          </w:p>
        </w:tc>
        <w:tc>
          <w:tcPr>
            <w:tcW w:w="5448" w:type="dxa"/>
          </w:tcPr>
          <w:p w14:paraId="1B421AAA" w14:textId="6B5330F1" w:rsidR="00425703" w:rsidRPr="00656950" w:rsidRDefault="00425703" w:rsidP="00137C14">
            <w:pPr>
              <w:pStyle w:val="TableText"/>
              <w:rPr>
                <w:rFonts w:cs="Arial"/>
              </w:rPr>
            </w:pPr>
            <w:r w:rsidRPr="00656950">
              <w:rPr>
                <w:rFonts w:cs="Arial"/>
              </w:rPr>
              <w:t>The date is recorded on the label (day/month is acceptable</w:t>
            </w:r>
            <w:r w:rsidR="0080746E" w:rsidRPr="00656950">
              <w:rPr>
                <w:rFonts w:cs="Arial"/>
              </w:rPr>
              <w:t>;</w:t>
            </w:r>
            <w:r w:rsidRPr="00656950">
              <w:rPr>
                <w:rFonts w:cs="Arial"/>
              </w:rPr>
              <w:t xml:space="preserve"> e.g. 18/6).</w:t>
            </w:r>
          </w:p>
        </w:tc>
        <w:tc>
          <w:tcPr>
            <w:tcW w:w="1869" w:type="dxa"/>
          </w:tcPr>
          <w:p w14:paraId="3221CA46" w14:textId="0CB0597A" w:rsidR="00425703" w:rsidRPr="00656950" w:rsidRDefault="00425703" w:rsidP="00137C14">
            <w:pPr>
              <w:pStyle w:val="TableText"/>
              <w:rPr>
                <w:rFonts w:cs="Arial"/>
              </w:rPr>
            </w:pPr>
            <w:r w:rsidRPr="00656950">
              <w:rPr>
                <w:rFonts w:cs="Arial"/>
              </w:rPr>
              <w:t>Yes/No</w:t>
            </w:r>
          </w:p>
        </w:tc>
      </w:tr>
      <w:tr w:rsidR="0080746E" w:rsidRPr="00656950" w14:paraId="7D380D5F" w14:textId="5559A4BD" w:rsidTr="000F714F">
        <w:tc>
          <w:tcPr>
            <w:tcW w:w="1925" w:type="dxa"/>
          </w:tcPr>
          <w:p w14:paraId="3C9983F5" w14:textId="77777777" w:rsidR="00425703" w:rsidRPr="00656950" w:rsidRDefault="00425703" w:rsidP="000F714F">
            <w:pPr>
              <w:pStyle w:val="TableText"/>
              <w:rPr>
                <w:rFonts w:cs="Arial"/>
              </w:rPr>
            </w:pPr>
            <w:r w:rsidRPr="00656950">
              <w:rPr>
                <w:rFonts w:cs="Arial"/>
              </w:rPr>
              <w:t>Volume of arterial lumen</w:t>
            </w:r>
          </w:p>
        </w:tc>
        <w:tc>
          <w:tcPr>
            <w:tcW w:w="5448" w:type="dxa"/>
          </w:tcPr>
          <w:p w14:paraId="68681D47" w14:textId="7189867C" w:rsidR="00425703" w:rsidRPr="00656950" w:rsidRDefault="00425703" w:rsidP="0023404F">
            <w:pPr>
              <w:pStyle w:val="TableText"/>
              <w:rPr>
                <w:rFonts w:cs="Arial"/>
              </w:rPr>
            </w:pPr>
            <w:r w:rsidRPr="00656950">
              <w:rPr>
                <w:rFonts w:cs="Arial"/>
              </w:rPr>
              <w:t xml:space="preserve">The volume of fluid in the arterial lumen is documented in </w:t>
            </w:r>
            <w:proofErr w:type="spellStart"/>
            <w:r w:rsidRPr="00656950">
              <w:rPr>
                <w:rFonts w:cs="Arial"/>
              </w:rPr>
              <w:t>mL.</w:t>
            </w:r>
            <w:proofErr w:type="spellEnd"/>
          </w:p>
        </w:tc>
        <w:tc>
          <w:tcPr>
            <w:tcW w:w="1869" w:type="dxa"/>
          </w:tcPr>
          <w:p w14:paraId="6B11C12C" w14:textId="646551FE" w:rsidR="00425703" w:rsidRPr="00656950" w:rsidRDefault="00425703" w:rsidP="0023404F">
            <w:pPr>
              <w:pStyle w:val="TableText"/>
              <w:rPr>
                <w:rFonts w:cs="Arial"/>
              </w:rPr>
            </w:pPr>
            <w:r w:rsidRPr="00656950">
              <w:rPr>
                <w:rFonts w:cs="Arial"/>
              </w:rPr>
              <w:t>Yes/No</w:t>
            </w:r>
          </w:p>
        </w:tc>
      </w:tr>
      <w:tr w:rsidR="0080746E" w:rsidRPr="00656950" w14:paraId="45CE1F03" w14:textId="232C9F03" w:rsidTr="000F714F">
        <w:tc>
          <w:tcPr>
            <w:tcW w:w="1925" w:type="dxa"/>
          </w:tcPr>
          <w:p w14:paraId="6A65FAE2" w14:textId="77777777" w:rsidR="00425703" w:rsidRPr="00656950" w:rsidRDefault="00425703" w:rsidP="000F714F">
            <w:pPr>
              <w:pStyle w:val="TableText"/>
              <w:rPr>
                <w:rFonts w:cs="Arial"/>
              </w:rPr>
            </w:pPr>
            <w:r w:rsidRPr="00656950">
              <w:rPr>
                <w:rFonts w:cs="Arial"/>
              </w:rPr>
              <w:t>Final amount of medicine in arterial lumen</w:t>
            </w:r>
          </w:p>
        </w:tc>
        <w:tc>
          <w:tcPr>
            <w:tcW w:w="5448" w:type="dxa"/>
          </w:tcPr>
          <w:p w14:paraId="6556963A" w14:textId="43F93A42" w:rsidR="00425703" w:rsidRPr="00656950" w:rsidRDefault="00425703" w:rsidP="006B763E">
            <w:pPr>
              <w:pStyle w:val="TableText"/>
              <w:rPr>
                <w:rFonts w:cs="Arial"/>
              </w:rPr>
            </w:pPr>
            <w:r w:rsidRPr="00656950">
              <w:rPr>
                <w:rFonts w:cs="Arial"/>
              </w:rPr>
              <w:t>The amount of medicine in the arterial lumen is documented.</w:t>
            </w:r>
          </w:p>
        </w:tc>
        <w:tc>
          <w:tcPr>
            <w:tcW w:w="1869" w:type="dxa"/>
          </w:tcPr>
          <w:p w14:paraId="01DCEA78" w14:textId="1E0771B7" w:rsidR="00425703" w:rsidRPr="00656950" w:rsidRDefault="00425703" w:rsidP="006B763E">
            <w:pPr>
              <w:pStyle w:val="TableText"/>
              <w:rPr>
                <w:rFonts w:cs="Arial"/>
              </w:rPr>
            </w:pPr>
            <w:r w:rsidRPr="00656950">
              <w:rPr>
                <w:rFonts w:cs="Arial"/>
              </w:rPr>
              <w:t>Yes/No</w:t>
            </w:r>
          </w:p>
        </w:tc>
      </w:tr>
      <w:tr w:rsidR="0080746E" w:rsidRPr="00656950" w14:paraId="3B24DBF8" w14:textId="131BAFCC" w:rsidTr="000F714F">
        <w:tc>
          <w:tcPr>
            <w:tcW w:w="1925" w:type="dxa"/>
          </w:tcPr>
          <w:p w14:paraId="0F889E2B" w14:textId="77777777" w:rsidR="00425703" w:rsidRPr="00656950" w:rsidRDefault="00425703" w:rsidP="000F714F">
            <w:pPr>
              <w:pStyle w:val="TableText"/>
              <w:rPr>
                <w:rFonts w:cs="Arial"/>
              </w:rPr>
            </w:pPr>
            <w:r w:rsidRPr="00656950">
              <w:rPr>
                <w:rFonts w:cs="Arial"/>
              </w:rPr>
              <w:t>Volume of venous lumen</w:t>
            </w:r>
          </w:p>
        </w:tc>
        <w:tc>
          <w:tcPr>
            <w:tcW w:w="5448" w:type="dxa"/>
          </w:tcPr>
          <w:p w14:paraId="07289691" w14:textId="4B3CCF84" w:rsidR="00425703" w:rsidRPr="00656950" w:rsidRDefault="00425703" w:rsidP="0023404F">
            <w:pPr>
              <w:pStyle w:val="TableText"/>
              <w:rPr>
                <w:rFonts w:cs="Arial"/>
              </w:rPr>
            </w:pPr>
            <w:r w:rsidRPr="00656950">
              <w:rPr>
                <w:rFonts w:cs="Arial"/>
              </w:rPr>
              <w:t xml:space="preserve">The volume of fluid in the venous lumen is documented in </w:t>
            </w:r>
            <w:proofErr w:type="spellStart"/>
            <w:r w:rsidRPr="00656950">
              <w:rPr>
                <w:rFonts w:cs="Arial"/>
              </w:rPr>
              <w:t>mL.</w:t>
            </w:r>
            <w:proofErr w:type="spellEnd"/>
          </w:p>
        </w:tc>
        <w:tc>
          <w:tcPr>
            <w:tcW w:w="1869" w:type="dxa"/>
          </w:tcPr>
          <w:p w14:paraId="2833F36A" w14:textId="1EA2374C" w:rsidR="00425703" w:rsidRPr="00656950" w:rsidRDefault="00425703" w:rsidP="0023404F">
            <w:pPr>
              <w:pStyle w:val="TableText"/>
              <w:rPr>
                <w:rFonts w:cs="Arial"/>
              </w:rPr>
            </w:pPr>
            <w:r w:rsidRPr="00656950">
              <w:rPr>
                <w:rFonts w:cs="Arial"/>
              </w:rPr>
              <w:t>Yes/No</w:t>
            </w:r>
          </w:p>
        </w:tc>
      </w:tr>
      <w:tr w:rsidR="0080746E" w:rsidRPr="00656950" w14:paraId="0625A491" w14:textId="6C0DECDE" w:rsidTr="000F714F">
        <w:tc>
          <w:tcPr>
            <w:tcW w:w="1925" w:type="dxa"/>
          </w:tcPr>
          <w:p w14:paraId="101781C7" w14:textId="77777777" w:rsidR="00425703" w:rsidRPr="00656950" w:rsidRDefault="00425703" w:rsidP="000F714F">
            <w:pPr>
              <w:pStyle w:val="TableText"/>
              <w:rPr>
                <w:rFonts w:cs="Arial"/>
              </w:rPr>
            </w:pPr>
            <w:r w:rsidRPr="00656950">
              <w:rPr>
                <w:rFonts w:cs="Arial"/>
              </w:rPr>
              <w:t>Final amount of medicine in venous lumen</w:t>
            </w:r>
          </w:p>
        </w:tc>
        <w:tc>
          <w:tcPr>
            <w:tcW w:w="5448" w:type="dxa"/>
          </w:tcPr>
          <w:p w14:paraId="70DA6A1C" w14:textId="76F1D71D" w:rsidR="00425703" w:rsidRPr="00656950" w:rsidRDefault="00425703" w:rsidP="006B763E">
            <w:pPr>
              <w:pStyle w:val="TableText"/>
              <w:rPr>
                <w:rFonts w:cs="Arial"/>
              </w:rPr>
            </w:pPr>
            <w:r w:rsidRPr="00656950">
              <w:rPr>
                <w:rFonts w:cs="Arial"/>
              </w:rPr>
              <w:t>The amount of medicine in the venous lumen is documented.</w:t>
            </w:r>
          </w:p>
        </w:tc>
        <w:tc>
          <w:tcPr>
            <w:tcW w:w="1869" w:type="dxa"/>
          </w:tcPr>
          <w:p w14:paraId="6D44E5CD" w14:textId="503032D4" w:rsidR="00425703" w:rsidRPr="00656950" w:rsidRDefault="00425703" w:rsidP="006B763E">
            <w:pPr>
              <w:pStyle w:val="TableText"/>
              <w:rPr>
                <w:rFonts w:cs="Arial"/>
              </w:rPr>
            </w:pPr>
            <w:r w:rsidRPr="00656950">
              <w:rPr>
                <w:rFonts w:cs="Arial"/>
              </w:rPr>
              <w:t>Yes/No</w:t>
            </w:r>
          </w:p>
        </w:tc>
      </w:tr>
    </w:tbl>
    <w:p w14:paraId="6D2713D5" w14:textId="77777777" w:rsidR="00137C14" w:rsidRPr="00656950" w:rsidRDefault="00137C14" w:rsidP="009A3209">
      <w:pPr>
        <w:rPr>
          <w:rFonts w:cs="Arial"/>
        </w:rPr>
      </w:pPr>
    </w:p>
    <w:p w14:paraId="0F30C552" w14:textId="764C3A3E" w:rsidR="00493DEB" w:rsidRPr="00656950" w:rsidRDefault="0098772A" w:rsidP="00EE1EB7">
      <w:pPr>
        <w:pStyle w:val="Heading4"/>
        <w:rPr>
          <w:rFonts w:cs="Arial"/>
        </w:rPr>
      </w:pPr>
      <w:bookmarkStart w:id="23" w:name="_Toc461789315"/>
      <w:r w:rsidRPr="00656950">
        <w:rPr>
          <w:rFonts w:cs="Arial"/>
        </w:rPr>
        <w:t xml:space="preserve">Section </w:t>
      </w:r>
      <w:r w:rsidR="00FA5F04" w:rsidRPr="00656950">
        <w:rPr>
          <w:rFonts w:cs="Arial"/>
        </w:rPr>
        <w:t>G</w:t>
      </w:r>
      <w:r w:rsidRPr="00656950">
        <w:rPr>
          <w:rFonts w:cs="Arial"/>
        </w:rPr>
        <w:tab/>
      </w:r>
      <w:r w:rsidR="00493DEB" w:rsidRPr="00656950">
        <w:rPr>
          <w:rFonts w:cs="Arial"/>
        </w:rPr>
        <w:t>Sodium chloride flush</w:t>
      </w:r>
      <w:bookmarkEnd w:id="23"/>
    </w:p>
    <w:tbl>
      <w:tblPr>
        <w:tblStyle w:val="TableGrid"/>
        <w:tblW w:w="0" w:type="auto"/>
        <w:tblLook w:val="04A0" w:firstRow="1" w:lastRow="0" w:firstColumn="1" w:lastColumn="0" w:noHBand="0" w:noVBand="1"/>
        <w:tblDescription w:val="The 2 items in Section G, how to assess them and the options for responses"/>
      </w:tblPr>
      <w:tblGrid>
        <w:gridCol w:w="1888"/>
        <w:gridCol w:w="5485"/>
        <w:gridCol w:w="1869"/>
      </w:tblGrid>
      <w:tr w:rsidR="0080746E" w:rsidRPr="00656950" w14:paraId="5EABF15B" w14:textId="349DBA8C" w:rsidTr="00D03AF8">
        <w:trPr>
          <w:tblHeader/>
        </w:trPr>
        <w:tc>
          <w:tcPr>
            <w:tcW w:w="1888" w:type="dxa"/>
          </w:tcPr>
          <w:p w14:paraId="06A5AEA5" w14:textId="055719C9" w:rsidR="00425703" w:rsidRPr="00656950" w:rsidRDefault="00425703" w:rsidP="00295856">
            <w:pPr>
              <w:pStyle w:val="TableHeading"/>
              <w:rPr>
                <w:rFonts w:cs="Arial"/>
              </w:rPr>
            </w:pPr>
            <w:r w:rsidRPr="00656950">
              <w:rPr>
                <w:rFonts w:cs="Arial"/>
              </w:rPr>
              <w:t>Item</w:t>
            </w:r>
          </w:p>
        </w:tc>
        <w:tc>
          <w:tcPr>
            <w:tcW w:w="5485" w:type="dxa"/>
          </w:tcPr>
          <w:p w14:paraId="1D2990FD" w14:textId="7984F2CE" w:rsidR="00425703" w:rsidRPr="00656950" w:rsidRDefault="00425703" w:rsidP="000F714F">
            <w:pPr>
              <w:pStyle w:val="TableHeading"/>
              <w:rPr>
                <w:rFonts w:cs="Arial"/>
              </w:rPr>
            </w:pPr>
            <w:r w:rsidRPr="00656950">
              <w:rPr>
                <w:rFonts w:cs="Arial"/>
              </w:rPr>
              <w:t>Assessment</w:t>
            </w:r>
          </w:p>
        </w:tc>
        <w:tc>
          <w:tcPr>
            <w:tcW w:w="1869" w:type="dxa"/>
          </w:tcPr>
          <w:p w14:paraId="220A528B" w14:textId="35C3232A" w:rsidR="00425703" w:rsidRPr="00656950" w:rsidRDefault="00425703" w:rsidP="000F714F">
            <w:pPr>
              <w:pStyle w:val="TableHeading"/>
              <w:rPr>
                <w:rFonts w:cs="Arial"/>
              </w:rPr>
            </w:pPr>
            <w:r w:rsidRPr="00656950">
              <w:rPr>
                <w:rFonts w:cs="Arial"/>
              </w:rPr>
              <w:t>Response</w:t>
            </w:r>
            <w:r w:rsidR="000F714F" w:rsidRPr="00656950">
              <w:rPr>
                <w:rFonts w:cs="Arial"/>
              </w:rPr>
              <w:t xml:space="preserve"> options</w:t>
            </w:r>
          </w:p>
        </w:tc>
      </w:tr>
      <w:tr w:rsidR="0080746E" w:rsidRPr="00656950" w14:paraId="683E2066" w14:textId="010D757E" w:rsidTr="000F714F">
        <w:tc>
          <w:tcPr>
            <w:tcW w:w="1888" w:type="dxa"/>
          </w:tcPr>
          <w:p w14:paraId="5D0EA6D7" w14:textId="77777777" w:rsidR="00425703" w:rsidRPr="00656950" w:rsidRDefault="00425703" w:rsidP="000F714F">
            <w:pPr>
              <w:pStyle w:val="TableText"/>
              <w:rPr>
                <w:rFonts w:cs="Arial"/>
              </w:rPr>
            </w:pPr>
            <w:r w:rsidRPr="00656950">
              <w:rPr>
                <w:rFonts w:cs="Arial"/>
              </w:rPr>
              <w:t>Labelled</w:t>
            </w:r>
          </w:p>
        </w:tc>
        <w:tc>
          <w:tcPr>
            <w:tcW w:w="5485" w:type="dxa"/>
          </w:tcPr>
          <w:p w14:paraId="16236DF5" w14:textId="64B691B8" w:rsidR="00425703" w:rsidRPr="00656950" w:rsidRDefault="00425703" w:rsidP="000F714F">
            <w:pPr>
              <w:pStyle w:val="TableText"/>
              <w:rPr>
                <w:rFonts w:cs="Arial"/>
              </w:rPr>
            </w:pPr>
            <w:r w:rsidRPr="00656950">
              <w:rPr>
                <w:rFonts w:cs="Arial"/>
              </w:rPr>
              <w:t xml:space="preserve">The sodium chloride 0.9% flush is labelled. Select </w:t>
            </w:r>
            <w:r w:rsidR="0080746E" w:rsidRPr="00656950">
              <w:rPr>
                <w:rFonts w:cs="Arial"/>
              </w:rPr>
              <w:t>N</w:t>
            </w:r>
            <w:r w:rsidRPr="00656950">
              <w:rPr>
                <w:rFonts w:cs="Arial"/>
              </w:rPr>
              <w:t xml:space="preserve">o for sodium chloride 0.9% syringe flushes observed in preparation </w:t>
            </w:r>
            <w:r w:rsidR="0080746E" w:rsidRPr="00656950">
              <w:rPr>
                <w:rFonts w:cs="Arial"/>
              </w:rPr>
              <w:t xml:space="preserve">that </w:t>
            </w:r>
            <w:r w:rsidRPr="00656950">
              <w:rPr>
                <w:rFonts w:cs="Arial"/>
              </w:rPr>
              <w:t>should be labelled but are not.</w:t>
            </w:r>
          </w:p>
        </w:tc>
        <w:tc>
          <w:tcPr>
            <w:tcW w:w="1869" w:type="dxa"/>
          </w:tcPr>
          <w:p w14:paraId="7C6111D3" w14:textId="683C5193" w:rsidR="00425703" w:rsidRPr="00656950" w:rsidRDefault="00425703" w:rsidP="005A7C4C">
            <w:pPr>
              <w:pStyle w:val="TableText"/>
              <w:rPr>
                <w:rFonts w:cs="Arial"/>
              </w:rPr>
            </w:pPr>
            <w:r w:rsidRPr="00656950">
              <w:rPr>
                <w:rFonts w:cs="Arial"/>
              </w:rPr>
              <w:t>Yes/No</w:t>
            </w:r>
          </w:p>
        </w:tc>
      </w:tr>
      <w:tr w:rsidR="0080746E" w:rsidRPr="00656950" w14:paraId="6D8D5345" w14:textId="32F5CE8E" w:rsidTr="000F714F">
        <w:tc>
          <w:tcPr>
            <w:tcW w:w="1888" w:type="dxa"/>
          </w:tcPr>
          <w:p w14:paraId="326DE570" w14:textId="64D754D3" w:rsidR="00425703" w:rsidRPr="00656950" w:rsidRDefault="00425703" w:rsidP="000F714F">
            <w:pPr>
              <w:pStyle w:val="TableText"/>
              <w:rPr>
                <w:rFonts w:cs="Arial"/>
              </w:rPr>
            </w:pPr>
            <w:r w:rsidRPr="00656950">
              <w:rPr>
                <w:rFonts w:cs="Arial"/>
              </w:rPr>
              <w:t>Labelled with ‘Sodium chloride 0.9%’</w:t>
            </w:r>
          </w:p>
        </w:tc>
        <w:tc>
          <w:tcPr>
            <w:tcW w:w="5485" w:type="dxa"/>
          </w:tcPr>
          <w:p w14:paraId="3D07C13F" w14:textId="043D7A96" w:rsidR="00425703" w:rsidRPr="00656950" w:rsidRDefault="00425703" w:rsidP="000F714F">
            <w:pPr>
              <w:pStyle w:val="TableText"/>
              <w:rPr>
                <w:rFonts w:cs="Arial"/>
              </w:rPr>
            </w:pPr>
            <w:r w:rsidRPr="00656950">
              <w:rPr>
                <w:rFonts w:cs="Arial"/>
              </w:rPr>
              <w:t>The flush is labelled with ‘sodium chloride 0.9%’</w:t>
            </w:r>
            <w:r w:rsidR="0080746E" w:rsidRPr="00656950">
              <w:rPr>
                <w:rFonts w:cs="Arial"/>
              </w:rPr>
              <w:t xml:space="preserve"> (Yes or No)</w:t>
            </w:r>
            <w:r w:rsidRPr="00656950">
              <w:rPr>
                <w:rFonts w:cs="Arial"/>
              </w:rPr>
              <w:t xml:space="preserve">. </w:t>
            </w:r>
            <w:r w:rsidR="0080746E" w:rsidRPr="00656950">
              <w:rPr>
                <w:rFonts w:cs="Arial"/>
              </w:rPr>
              <w:t>The flush is labelled but</w:t>
            </w:r>
            <w:r w:rsidRPr="00656950">
              <w:rPr>
                <w:rFonts w:cs="Arial"/>
              </w:rPr>
              <w:t xml:space="preserve"> unacceptable terms </w:t>
            </w:r>
            <w:r w:rsidR="0080746E" w:rsidRPr="00656950">
              <w:rPr>
                <w:rFonts w:cs="Arial"/>
              </w:rPr>
              <w:t>are used (e.g. </w:t>
            </w:r>
            <w:r w:rsidRPr="00656950">
              <w:rPr>
                <w:rFonts w:cs="Arial"/>
              </w:rPr>
              <w:t xml:space="preserve">normal saline, N. Saline, NS and </w:t>
            </w:r>
            <w:proofErr w:type="spellStart"/>
            <w:r w:rsidRPr="00656950">
              <w:rPr>
                <w:rFonts w:cs="Arial"/>
              </w:rPr>
              <w:t>NaCl</w:t>
            </w:r>
            <w:proofErr w:type="spellEnd"/>
            <w:r w:rsidRPr="00656950">
              <w:rPr>
                <w:rFonts w:cs="Arial"/>
              </w:rPr>
              <w:t xml:space="preserve"> 0.9%</w:t>
            </w:r>
            <w:r w:rsidR="0080746E" w:rsidRPr="00656950">
              <w:rPr>
                <w:rFonts w:cs="Arial"/>
              </w:rPr>
              <w:t>) (</w:t>
            </w:r>
            <w:proofErr w:type="spellStart"/>
            <w:r w:rsidR="0080746E" w:rsidRPr="00656950">
              <w:rPr>
                <w:rFonts w:cs="Arial"/>
              </w:rPr>
              <w:t>Int</w:t>
            </w:r>
            <w:proofErr w:type="spellEnd"/>
            <w:r w:rsidR="0080746E" w:rsidRPr="00656950">
              <w:rPr>
                <w:rFonts w:cs="Arial"/>
              </w:rPr>
              <w:t>)</w:t>
            </w:r>
            <w:r w:rsidRPr="00656950">
              <w:rPr>
                <w:rFonts w:cs="Arial"/>
              </w:rPr>
              <w:t>.</w:t>
            </w:r>
          </w:p>
        </w:tc>
        <w:tc>
          <w:tcPr>
            <w:tcW w:w="1869" w:type="dxa"/>
          </w:tcPr>
          <w:p w14:paraId="1B01E931" w14:textId="758866C2" w:rsidR="00425703" w:rsidRPr="00656950" w:rsidRDefault="00425703" w:rsidP="006B763E">
            <w:pPr>
              <w:pStyle w:val="TableText"/>
              <w:rPr>
                <w:rFonts w:cs="Arial"/>
              </w:rPr>
            </w:pPr>
            <w:r w:rsidRPr="00656950">
              <w:rPr>
                <w:rFonts w:cs="Arial"/>
              </w:rPr>
              <w:t>Yes/No/</w:t>
            </w:r>
            <w:proofErr w:type="spellStart"/>
            <w:r w:rsidRPr="00656950">
              <w:rPr>
                <w:rFonts w:cs="Arial"/>
              </w:rPr>
              <w:t>I</w:t>
            </w:r>
            <w:r w:rsidR="0080746E" w:rsidRPr="00656950">
              <w:rPr>
                <w:rFonts w:cs="Arial"/>
              </w:rPr>
              <w:t>nt</w:t>
            </w:r>
            <w:proofErr w:type="spellEnd"/>
          </w:p>
        </w:tc>
      </w:tr>
    </w:tbl>
    <w:p w14:paraId="61C05F8C" w14:textId="77777777" w:rsidR="00493DEB" w:rsidRPr="00656950" w:rsidRDefault="00493DEB" w:rsidP="009A3209">
      <w:pPr>
        <w:rPr>
          <w:rFonts w:cs="Arial"/>
        </w:rPr>
      </w:pPr>
    </w:p>
    <w:p w14:paraId="1306C855" w14:textId="77777777" w:rsidR="00A122E9" w:rsidRPr="00656950" w:rsidRDefault="00A122E9">
      <w:pPr>
        <w:spacing w:after="0"/>
        <w:rPr>
          <w:rFonts w:cs="Arial"/>
          <w:b/>
          <w:bCs/>
          <w:iCs/>
          <w:sz w:val="28"/>
          <w:szCs w:val="28"/>
        </w:rPr>
      </w:pPr>
      <w:r w:rsidRPr="00656950">
        <w:rPr>
          <w:rFonts w:cs="Arial"/>
        </w:rPr>
        <w:br w:type="page"/>
      </w:r>
    </w:p>
    <w:p w14:paraId="00B4D23A" w14:textId="7671D7D2" w:rsidR="00FA5F04" w:rsidRPr="00656950" w:rsidRDefault="00E00189" w:rsidP="00FA5F04">
      <w:pPr>
        <w:pStyle w:val="Heading2"/>
      </w:pPr>
      <w:bookmarkStart w:id="24" w:name="_Toc461789316"/>
      <w:r w:rsidRPr="00656950">
        <w:t>Additional d</w:t>
      </w:r>
      <w:r w:rsidR="00FA5F04" w:rsidRPr="00656950">
        <w:t>ata collection items: open-practice environment – intensive</w:t>
      </w:r>
      <w:bookmarkEnd w:id="24"/>
      <w:r w:rsidR="00FA5F04" w:rsidRPr="00656950">
        <w:t xml:space="preserve"> </w:t>
      </w:r>
    </w:p>
    <w:p w14:paraId="5BC6B6B6" w14:textId="15C31205" w:rsidR="00FA5F04" w:rsidRPr="00656950" w:rsidRDefault="00FA5F04" w:rsidP="00FA5F04">
      <w:pPr>
        <w:pStyle w:val="Heading4"/>
        <w:rPr>
          <w:rFonts w:cs="Arial"/>
        </w:rPr>
      </w:pPr>
      <w:bookmarkStart w:id="25" w:name="_Toc461789317"/>
      <w:r w:rsidRPr="00656950">
        <w:rPr>
          <w:rFonts w:cs="Arial"/>
        </w:rPr>
        <w:t>Section H</w:t>
      </w:r>
      <w:r w:rsidRPr="00656950">
        <w:rPr>
          <w:rFonts w:cs="Arial"/>
        </w:rPr>
        <w:tab/>
        <w:t>Invasive monitoring lines</w:t>
      </w:r>
      <w:bookmarkEnd w:id="25"/>
    </w:p>
    <w:tbl>
      <w:tblPr>
        <w:tblStyle w:val="TableGrid"/>
        <w:tblW w:w="0" w:type="auto"/>
        <w:tblLook w:val="04A0" w:firstRow="1" w:lastRow="0" w:firstColumn="1" w:lastColumn="0" w:noHBand="0" w:noVBand="1"/>
        <w:tblDescription w:val="The 5 items in Section H, how to assess them and the options for responses"/>
      </w:tblPr>
      <w:tblGrid>
        <w:gridCol w:w="1964"/>
        <w:gridCol w:w="5409"/>
        <w:gridCol w:w="1869"/>
      </w:tblGrid>
      <w:tr w:rsidR="00FA5F04" w:rsidRPr="00656950" w14:paraId="2847D8F2" w14:textId="77777777" w:rsidTr="00D03AF8">
        <w:trPr>
          <w:trHeight w:val="394"/>
          <w:tblHeader/>
        </w:trPr>
        <w:tc>
          <w:tcPr>
            <w:tcW w:w="0" w:type="auto"/>
          </w:tcPr>
          <w:p w14:paraId="715C43B9" w14:textId="77777777" w:rsidR="00FA5F04" w:rsidRPr="00656950" w:rsidRDefault="00FA5F04" w:rsidP="00DA53C9">
            <w:pPr>
              <w:pStyle w:val="TableHeading"/>
              <w:rPr>
                <w:rFonts w:cs="Arial"/>
              </w:rPr>
            </w:pPr>
            <w:r w:rsidRPr="00656950">
              <w:rPr>
                <w:rFonts w:cs="Arial"/>
              </w:rPr>
              <w:t>Item</w:t>
            </w:r>
          </w:p>
        </w:tc>
        <w:tc>
          <w:tcPr>
            <w:tcW w:w="5409" w:type="dxa"/>
          </w:tcPr>
          <w:p w14:paraId="7B9F07B7" w14:textId="77777777" w:rsidR="00FA5F04" w:rsidRPr="00656950" w:rsidRDefault="00FA5F04" w:rsidP="00DA53C9">
            <w:pPr>
              <w:pStyle w:val="TableHeading"/>
              <w:rPr>
                <w:rFonts w:cs="Arial"/>
              </w:rPr>
            </w:pPr>
            <w:r w:rsidRPr="00656950">
              <w:rPr>
                <w:rFonts w:cs="Arial"/>
              </w:rPr>
              <w:t>Assessment</w:t>
            </w:r>
          </w:p>
        </w:tc>
        <w:tc>
          <w:tcPr>
            <w:tcW w:w="1869" w:type="dxa"/>
          </w:tcPr>
          <w:p w14:paraId="1EF7ECE5" w14:textId="77777777" w:rsidR="00FA5F04" w:rsidRPr="00656950" w:rsidRDefault="00FA5F04" w:rsidP="00DA53C9">
            <w:pPr>
              <w:pStyle w:val="TableHeading"/>
              <w:rPr>
                <w:rFonts w:cs="Arial"/>
              </w:rPr>
            </w:pPr>
            <w:r w:rsidRPr="00656950">
              <w:rPr>
                <w:rFonts w:cs="Arial"/>
              </w:rPr>
              <w:t>Response options</w:t>
            </w:r>
          </w:p>
        </w:tc>
      </w:tr>
      <w:tr w:rsidR="00FA5F04" w:rsidRPr="00656950" w14:paraId="37DDFADC" w14:textId="77777777" w:rsidTr="00DA53C9">
        <w:trPr>
          <w:trHeight w:val="395"/>
        </w:trPr>
        <w:tc>
          <w:tcPr>
            <w:tcW w:w="0" w:type="auto"/>
          </w:tcPr>
          <w:p w14:paraId="675A87E4" w14:textId="77777777" w:rsidR="00FA5F04" w:rsidRPr="00656950" w:rsidRDefault="00FA5F04" w:rsidP="00DA53C9">
            <w:pPr>
              <w:pStyle w:val="TableText"/>
              <w:rPr>
                <w:rFonts w:cs="Arial"/>
              </w:rPr>
            </w:pPr>
            <w:r w:rsidRPr="00656950">
              <w:rPr>
                <w:rFonts w:cs="Arial"/>
              </w:rPr>
              <w:t>Labelled</w:t>
            </w:r>
          </w:p>
        </w:tc>
        <w:tc>
          <w:tcPr>
            <w:tcW w:w="5409" w:type="dxa"/>
          </w:tcPr>
          <w:p w14:paraId="171C16B7" w14:textId="77777777" w:rsidR="00FA5F04" w:rsidRPr="00656950" w:rsidRDefault="00FA5F04" w:rsidP="00DA53C9">
            <w:pPr>
              <w:pStyle w:val="TableText"/>
              <w:rPr>
                <w:rFonts w:cs="Arial"/>
              </w:rPr>
            </w:pPr>
            <w:r w:rsidRPr="00656950">
              <w:rPr>
                <w:rFonts w:cs="Arial"/>
              </w:rPr>
              <w:t>A label is on the line.</w:t>
            </w:r>
          </w:p>
        </w:tc>
        <w:tc>
          <w:tcPr>
            <w:tcW w:w="1869" w:type="dxa"/>
          </w:tcPr>
          <w:p w14:paraId="2BA018A3" w14:textId="77777777" w:rsidR="00FA5F04" w:rsidRPr="00656950" w:rsidRDefault="00FA5F04" w:rsidP="00DA53C9">
            <w:pPr>
              <w:pStyle w:val="TableText"/>
              <w:rPr>
                <w:rFonts w:cs="Arial"/>
              </w:rPr>
            </w:pPr>
            <w:r w:rsidRPr="00656950">
              <w:rPr>
                <w:rFonts w:cs="Arial"/>
              </w:rPr>
              <w:t>Yes/No</w:t>
            </w:r>
          </w:p>
        </w:tc>
      </w:tr>
      <w:tr w:rsidR="00FA5F04" w:rsidRPr="00656950" w14:paraId="53C10E76" w14:textId="77777777" w:rsidTr="00DA53C9">
        <w:tblPrEx>
          <w:tblLook w:val="0600" w:firstRow="0" w:lastRow="0" w:firstColumn="0" w:lastColumn="0" w:noHBand="1" w:noVBand="1"/>
        </w:tblPrEx>
        <w:tc>
          <w:tcPr>
            <w:tcW w:w="0" w:type="auto"/>
          </w:tcPr>
          <w:p w14:paraId="59ED9500" w14:textId="77777777" w:rsidR="00FA5F04" w:rsidRPr="00656950" w:rsidDel="005C05AC" w:rsidRDefault="00FA5F04" w:rsidP="00DA53C9">
            <w:pPr>
              <w:pStyle w:val="TableText"/>
              <w:rPr>
                <w:rFonts w:cs="Arial"/>
              </w:rPr>
            </w:pPr>
            <w:r w:rsidRPr="00656950">
              <w:rPr>
                <w:rFonts w:cs="Arial"/>
              </w:rPr>
              <w:t>Correct route label</w:t>
            </w:r>
          </w:p>
        </w:tc>
        <w:tc>
          <w:tcPr>
            <w:tcW w:w="5409" w:type="dxa"/>
          </w:tcPr>
          <w:p w14:paraId="0A79FAFE" w14:textId="77777777" w:rsidR="00FA5F04" w:rsidRPr="00656950" w:rsidDel="005C05AC" w:rsidRDefault="00FA5F04" w:rsidP="00DA53C9">
            <w:pPr>
              <w:pStyle w:val="TableText"/>
              <w:rPr>
                <w:rFonts w:cs="Arial"/>
              </w:rPr>
            </w:pPr>
            <w:r w:rsidRPr="00656950">
              <w:rPr>
                <w:rFonts w:cs="Arial"/>
              </w:rPr>
              <w:t>The label is the appropriate colour for the route (e.g. </w:t>
            </w:r>
            <w:proofErr w:type="spellStart"/>
            <w:r w:rsidRPr="00656950">
              <w:rPr>
                <w:rFonts w:cs="Arial"/>
              </w:rPr>
              <w:t>IntraVENOUS</w:t>
            </w:r>
            <w:proofErr w:type="spellEnd"/>
            <w:r w:rsidRPr="00656950">
              <w:rPr>
                <w:rFonts w:cs="Arial"/>
              </w:rPr>
              <w:t xml:space="preserve">, </w:t>
            </w:r>
            <w:proofErr w:type="spellStart"/>
            <w:r w:rsidRPr="00656950">
              <w:rPr>
                <w:rFonts w:cs="Arial"/>
              </w:rPr>
              <w:t>Intra-ARTERIAL</w:t>
            </w:r>
            <w:proofErr w:type="spellEnd"/>
            <w:r w:rsidRPr="00656950">
              <w:rPr>
                <w:rFonts w:cs="Arial"/>
              </w:rPr>
              <w:t>)</w:t>
            </w:r>
          </w:p>
        </w:tc>
        <w:tc>
          <w:tcPr>
            <w:tcW w:w="1869" w:type="dxa"/>
          </w:tcPr>
          <w:p w14:paraId="049E9B86" w14:textId="77777777" w:rsidR="00FA5F04" w:rsidRPr="00656950" w:rsidRDefault="00FA5F04" w:rsidP="00DA53C9">
            <w:pPr>
              <w:pStyle w:val="TableText"/>
              <w:rPr>
                <w:rFonts w:cs="Arial"/>
              </w:rPr>
            </w:pPr>
            <w:r w:rsidRPr="00656950">
              <w:rPr>
                <w:rFonts w:cs="Arial"/>
              </w:rPr>
              <w:t>Yes/No</w:t>
            </w:r>
          </w:p>
        </w:tc>
      </w:tr>
      <w:tr w:rsidR="00FA5F04" w:rsidRPr="00656950" w14:paraId="6967B78C" w14:textId="77777777" w:rsidTr="00DA53C9">
        <w:tblPrEx>
          <w:tblLook w:val="0600" w:firstRow="0" w:lastRow="0" w:firstColumn="0" w:lastColumn="0" w:noHBand="1" w:noVBand="1"/>
        </w:tblPrEx>
        <w:tc>
          <w:tcPr>
            <w:tcW w:w="0" w:type="auto"/>
          </w:tcPr>
          <w:p w14:paraId="3054BA35" w14:textId="77777777" w:rsidR="00FA5F04" w:rsidRPr="00656950" w:rsidRDefault="00FA5F04" w:rsidP="00DA53C9">
            <w:pPr>
              <w:pStyle w:val="TableText"/>
              <w:rPr>
                <w:rFonts w:cs="Arial"/>
              </w:rPr>
            </w:pPr>
            <w:r w:rsidRPr="00656950">
              <w:rPr>
                <w:rFonts w:cs="Arial"/>
              </w:rPr>
              <w:t>Route indicated by wording (miscellaneous labels only)</w:t>
            </w:r>
          </w:p>
        </w:tc>
        <w:tc>
          <w:tcPr>
            <w:tcW w:w="5409" w:type="dxa"/>
          </w:tcPr>
          <w:p w14:paraId="3D7847F7" w14:textId="77777777" w:rsidR="00FA5F04" w:rsidRPr="00656950" w:rsidRDefault="00FA5F04" w:rsidP="00DA53C9">
            <w:pPr>
              <w:pStyle w:val="TableText"/>
              <w:rPr>
                <w:rFonts w:cs="Arial"/>
              </w:rPr>
            </w:pPr>
            <w:r w:rsidRPr="00656950">
              <w:rPr>
                <w:rFonts w:cs="Arial"/>
              </w:rPr>
              <w:t xml:space="preserve">The route is identified on the label AND this route does not have dedicated label of its own (i.e. the route is not </w:t>
            </w:r>
            <w:proofErr w:type="spellStart"/>
            <w:r w:rsidRPr="00656950">
              <w:rPr>
                <w:rFonts w:cs="Arial"/>
              </w:rPr>
              <w:t>IntraTHECAL</w:t>
            </w:r>
            <w:proofErr w:type="spellEnd"/>
            <w:r w:rsidRPr="00656950">
              <w:rPr>
                <w:rFonts w:cs="Arial"/>
              </w:rPr>
              <w:t xml:space="preserve">, </w:t>
            </w:r>
            <w:proofErr w:type="spellStart"/>
            <w:r w:rsidRPr="00656950">
              <w:rPr>
                <w:rFonts w:cs="Arial"/>
              </w:rPr>
              <w:t>IntraVENOUS</w:t>
            </w:r>
            <w:proofErr w:type="spellEnd"/>
            <w:r w:rsidRPr="00656950">
              <w:rPr>
                <w:rFonts w:cs="Arial"/>
              </w:rPr>
              <w:t xml:space="preserve">, EPIDURAL, Subcutaneous, REGIONAL or </w:t>
            </w:r>
            <w:proofErr w:type="spellStart"/>
            <w:r w:rsidRPr="00656950">
              <w:rPr>
                <w:rFonts w:cs="Arial"/>
              </w:rPr>
              <w:t>Intra-ARTERIAL</w:t>
            </w:r>
            <w:proofErr w:type="spellEnd"/>
            <w:r w:rsidRPr="00656950">
              <w:rPr>
                <w:rFonts w:cs="Arial"/>
              </w:rPr>
              <w:t>) (Yes or No). The route is indicated on the label using unacceptable abbreviations (</w:t>
            </w:r>
            <w:proofErr w:type="spellStart"/>
            <w:r w:rsidRPr="00656950">
              <w:rPr>
                <w:rFonts w:cs="Arial"/>
              </w:rPr>
              <w:t>Int</w:t>
            </w:r>
            <w:proofErr w:type="spellEnd"/>
            <w:r w:rsidRPr="00656950">
              <w:rPr>
                <w:rFonts w:cs="Arial"/>
              </w:rPr>
              <w:t>).</w:t>
            </w:r>
            <w:r w:rsidRPr="00656950">
              <w:rPr>
                <w:rFonts w:cs="Arial"/>
                <w:vertAlign w:val="superscript"/>
              </w:rPr>
              <w:t>3</w:t>
            </w:r>
            <w:r w:rsidRPr="00656950">
              <w:rPr>
                <w:rFonts w:cs="Arial"/>
              </w:rPr>
              <w:t xml:space="preserve"> </w:t>
            </w:r>
          </w:p>
        </w:tc>
        <w:tc>
          <w:tcPr>
            <w:tcW w:w="1869" w:type="dxa"/>
          </w:tcPr>
          <w:p w14:paraId="4A6D97DC" w14:textId="77777777" w:rsidR="00FA5F04" w:rsidRPr="00656950" w:rsidRDefault="00FA5F04" w:rsidP="00DA53C9">
            <w:pPr>
              <w:pStyle w:val="TableText"/>
              <w:rPr>
                <w:rFonts w:cs="Arial"/>
              </w:rPr>
            </w:pPr>
            <w:r w:rsidRPr="00656950">
              <w:rPr>
                <w:rFonts w:cs="Arial"/>
              </w:rPr>
              <w:t>Yes/No/</w:t>
            </w:r>
            <w:proofErr w:type="spellStart"/>
            <w:r w:rsidRPr="00656950">
              <w:rPr>
                <w:rFonts w:cs="Arial"/>
              </w:rPr>
              <w:t>Int</w:t>
            </w:r>
            <w:proofErr w:type="spellEnd"/>
          </w:p>
        </w:tc>
      </w:tr>
      <w:tr w:rsidR="00FA5F04" w:rsidRPr="00656950" w14:paraId="60D3F408" w14:textId="77777777" w:rsidTr="00DA53C9">
        <w:tc>
          <w:tcPr>
            <w:tcW w:w="0" w:type="auto"/>
          </w:tcPr>
          <w:p w14:paraId="4AF973E3" w14:textId="77777777" w:rsidR="00FA5F04" w:rsidRPr="00656950" w:rsidRDefault="00FA5F04" w:rsidP="00DA53C9">
            <w:pPr>
              <w:pStyle w:val="TableText"/>
              <w:rPr>
                <w:rFonts w:cs="Arial"/>
              </w:rPr>
            </w:pPr>
            <w:r w:rsidRPr="00656950">
              <w:rPr>
                <w:rFonts w:cs="Arial"/>
              </w:rPr>
              <w:t>Commenced: Date</w:t>
            </w:r>
          </w:p>
        </w:tc>
        <w:tc>
          <w:tcPr>
            <w:tcW w:w="5409" w:type="dxa"/>
          </w:tcPr>
          <w:p w14:paraId="5EDFB93C" w14:textId="77777777" w:rsidR="00FA5F04" w:rsidRPr="00656950" w:rsidRDefault="00FA5F04" w:rsidP="00DA53C9">
            <w:pPr>
              <w:pStyle w:val="TableText"/>
              <w:rPr>
                <w:rFonts w:cs="Arial"/>
              </w:rPr>
            </w:pPr>
            <w:r w:rsidRPr="00656950">
              <w:rPr>
                <w:rFonts w:cs="Arial"/>
              </w:rPr>
              <w:t>The date the line commenced is indicated on the label.</w:t>
            </w:r>
          </w:p>
        </w:tc>
        <w:tc>
          <w:tcPr>
            <w:tcW w:w="1869" w:type="dxa"/>
          </w:tcPr>
          <w:p w14:paraId="47D2109B" w14:textId="77777777" w:rsidR="00FA5F04" w:rsidRPr="00656950" w:rsidRDefault="00FA5F04" w:rsidP="00DA53C9">
            <w:pPr>
              <w:pStyle w:val="TableText"/>
              <w:rPr>
                <w:rFonts w:cs="Arial"/>
              </w:rPr>
            </w:pPr>
            <w:r w:rsidRPr="00656950">
              <w:rPr>
                <w:rFonts w:cs="Arial"/>
              </w:rPr>
              <w:t>Yes/No</w:t>
            </w:r>
          </w:p>
        </w:tc>
      </w:tr>
      <w:tr w:rsidR="00FA5F04" w:rsidRPr="00656950" w14:paraId="130F35F4" w14:textId="77777777" w:rsidTr="00DA53C9">
        <w:tc>
          <w:tcPr>
            <w:tcW w:w="0" w:type="auto"/>
          </w:tcPr>
          <w:p w14:paraId="3E45BC0F" w14:textId="77777777" w:rsidR="00FA5F04" w:rsidRPr="00656950" w:rsidRDefault="00FA5F04" w:rsidP="00DA53C9">
            <w:pPr>
              <w:pStyle w:val="TableText"/>
              <w:rPr>
                <w:rFonts w:cs="Arial"/>
              </w:rPr>
            </w:pPr>
            <w:r w:rsidRPr="00656950">
              <w:rPr>
                <w:rFonts w:cs="Arial"/>
              </w:rPr>
              <w:t>Commenced: Time</w:t>
            </w:r>
          </w:p>
        </w:tc>
        <w:tc>
          <w:tcPr>
            <w:tcW w:w="5409" w:type="dxa"/>
          </w:tcPr>
          <w:p w14:paraId="144C6D89" w14:textId="77777777" w:rsidR="00FA5F04" w:rsidRPr="00656950" w:rsidRDefault="00FA5F04" w:rsidP="00DA53C9">
            <w:pPr>
              <w:pStyle w:val="TableText"/>
              <w:rPr>
                <w:rFonts w:cs="Arial"/>
              </w:rPr>
            </w:pPr>
            <w:r w:rsidRPr="00656950">
              <w:rPr>
                <w:rFonts w:cs="Arial"/>
              </w:rPr>
              <w:t>The time the line commenced is indicated on the label.</w:t>
            </w:r>
          </w:p>
        </w:tc>
        <w:tc>
          <w:tcPr>
            <w:tcW w:w="1869" w:type="dxa"/>
          </w:tcPr>
          <w:p w14:paraId="5312CB54" w14:textId="77777777" w:rsidR="00FA5F04" w:rsidRPr="00656950" w:rsidRDefault="00FA5F04" w:rsidP="00DA53C9">
            <w:pPr>
              <w:pStyle w:val="TableText"/>
              <w:rPr>
                <w:rFonts w:cs="Arial"/>
              </w:rPr>
            </w:pPr>
            <w:r w:rsidRPr="00656950">
              <w:rPr>
                <w:rFonts w:cs="Arial"/>
              </w:rPr>
              <w:t>Yes/No</w:t>
            </w:r>
          </w:p>
        </w:tc>
      </w:tr>
    </w:tbl>
    <w:p w14:paraId="49957C59" w14:textId="77777777" w:rsidR="00FA5F04" w:rsidRPr="00656950" w:rsidRDefault="00FA5F04" w:rsidP="00FA5F04">
      <w:pPr>
        <w:rPr>
          <w:rFonts w:cs="Arial"/>
        </w:rPr>
      </w:pPr>
    </w:p>
    <w:p w14:paraId="6790BC65" w14:textId="08718376" w:rsidR="00EE1EB7" w:rsidRPr="00656950" w:rsidRDefault="00E00189" w:rsidP="00834A84">
      <w:pPr>
        <w:pStyle w:val="Heading2"/>
      </w:pPr>
      <w:bookmarkStart w:id="26" w:name="_Toc461789318"/>
      <w:r w:rsidRPr="00656950">
        <w:t>Additional d</w:t>
      </w:r>
      <w:r w:rsidR="00EE1EB7" w:rsidRPr="00656950">
        <w:t>ata collection items: c</w:t>
      </w:r>
      <w:r w:rsidR="006B763E" w:rsidRPr="00656950">
        <w:t>losed</w:t>
      </w:r>
      <w:r w:rsidR="00425703" w:rsidRPr="00656950">
        <w:t>-</w:t>
      </w:r>
      <w:r w:rsidR="006B763E" w:rsidRPr="00656950">
        <w:t>practice environment</w:t>
      </w:r>
      <w:bookmarkEnd w:id="26"/>
      <w:r w:rsidR="00111619" w:rsidRPr="00656950">
        <w:t xml:space="preserve"> </w:t>
      </w:r>
    </w:p>
    <w:p w14:paraId="2C1E63D7" w14:textId="4489D513" w:rsidR="00C56B59" w:rsidRPr="00656950" w:rsidRDefault="0080746E" w:rsidP="00834A84">
      <w:pPr>
        <w:rPr>
          <w:rFonts w:cs="Arial"/>
        </w:rPr>
      </w:pPr>
      <w:r w:rsidRPr="00656950">
        <w:rPr>
          <w:rFonts w:cs="Arial"/>
        </w:rPr>
        <w:t>Closed-</w:t>
      </w:r>
      <w:r w:rsidR="00EE1EB7" w:rsidRPr="00656950">
        <w:rPr>
          <w:rFonts w:cs="Arial"/>
        </w:rPr>
        <w:t xml:space="preserve">practice environments include </w:t>
      </w:r>
      <w:r w:rsidR="006B763E" w:rsidRPr="00656950">
        <w:rPr>
          <w:rFonts w:cs="Arial"/>
        </w:rPr>
        <w:t>operating rooms</w:t>
      </w:r>
      <w:r w:rsidR="00425703" w:rsidRPr="00656950">
        <w:rPr>
          <w:rFonts w:cs="Arial"/>
        </w:rPr>
        <w:t xml:space="preserve"> and</w:t>
      </w:r>
      <w:r w:rsidR="006B763E" w:rsidRPr="00656950">
        <w:rPr>
          <w:rFonts w:cs="Arial"/>
        </w:rPr>
        <w:t xml:space="preserve"> cardiac catheter laboratories</w:t>
      </w:r>
      <w:r w:rsidR="00EE1EB7" w:rsidRPr="00656950">
        <w:rPr>
          <w:rFonts w:cs="Arial"/>
        </w:rPr>
        <w:t>.</w:t>
      </w:r>
    </w:p>
    <w:p w14:paraId="24E8EAC0" w14:textId="76C00654" w:rsidR="00B24561" w:rsidRPr="00656950" w:rsidRDefault="0098772A" w:rsidP="00EE1EB7">
      <w:pPr>
        <w:pStyle w:val="Heading4"/>
        <w:rPr>
          <w:rFonts w:cs="Arial"/>
        </w:rPr>
      </w:pPr>
      <w:bookmarkStart w:id="27" w:name="_Toc461789319"/>
      <w:r w:rsidRPr="00656950">
        <w:rPr>
          <w:rFonts w:cs="Arial"/>
        </w:rPr>
        <w:t xml:space="preserve">Section </w:t>
      </w:r>
      <w:r w:rsidR="00EE1EB7" w:rsidRPr="00656950">
        <w:rPr>
          <w:rFonts w:cs="Arial"/>
        </w:rPr>
        <w:t>I</w:t>
      </w:r>
      <w:r w:rsidRPr="00656950">
        <w:rPr>
          <w:rFonts w:cs="Arial"/>
        </w:rPr>
        <w:tab/>
      </w:r>
      <w:r w:rsidR="00B24561" w:rsidRPr="00656950">
        <w:rPr>
          <w:rFonts w:cs="Arial"/>
        </w:rPr>
        <w:t>Sterile field containers</w:t>
      </w:r>
      <w:bookmarkEnd w:id="27"/>
    </w:p>
    <w:tbl>
      <w:tblPr>
        <w:tblStyle w:val="TableGrid"/>
        <w:tblW w:w="0" w:type="auto"/>
        <w:tblLook w:val="04A0" w:firstRow="1" w:lastRow="0" w:firstColumn="1" w:lastColumn="0" w:noHBand="0" w:noVBand="1"/>
        <w:tblDescription w:val="The 6 items in Section I, how to assess them and the options for responses"/>
      </w:tblPr>
      <w:tblGrid>
        <w:gridCol w:w="1951"/>
        <w:gridCol w:w="5422"/>
        <w:gridCol w:w="1869"/>
      </w:tblGrid>
      <w:tr w:rsidR="000F714F" w:rsidRPr="00656950" w14:paraId="14B278CA" w14:textId="5D5933C1" w:rsidTr="00D03AF8">
        <w:trPr>
          <w:tblHeader/>
        </w:trPr>
        <w:tc>
          <w:tcPr>
            <w:tcW w:w="1951" w:type="dxa"/>
          </w:tcPr>
          <w:p w14:paraId="5C7A80BA" w14:textId="1DD093C8" w:rsidR="00425703" w:rsidRPr="00656950" w:rsidRDefault="00425703" w:rsidP="00295856">
            <w:pPr>
              <w:pStyle w:val="TableHeading"/>
              <w:rPr>
                <w:rFonts w:cs="Arial"/>
              </w:rPr>
            </w:pPr>
            <w:r w:rsidRPr="00656950">
              <w:rPr>
                <w:rFonts w:cs="Arial"/>
              </w:rPr>
              <w:t>Item</w:t>
            </w:r>
          </w:p>
        </w:tc>
        <w:tc>
          <w:tcPr>
            <w:tcW w:w="5422" w:type="dxa"/>
          </w:tcPr>
          <w:p w14:paraId="62A951C2" w14:textId="65C2348C" w:rsidR="00425703" w:rsidRPr="00656950" w:rsidRDefault="00425703" w:rsidP="000F714F">
            <w:pPr>
              <w:pStyle w:val="TableHeading"/>
              <w:rPr>
                <w:rFonts w:cs="Arial"/>
              </w:rPr>
            </w:pPr>
            <w:r w:rsidRPr="00656950">
              <w:rPr>
                <w:rFonts w:cs="Arial"/>
              </w:rPr>
              <w:t>Assessment</w:t>
            </w:r>
          </w:p>
        </w:tc>
        <w:tc>
          <w:tcPr>
            <w:tcW w:w="1869" w:type="dxa"/>
          </w:tcPr>
          <w:p w14:paraId="42234B74" w14:textId="1A28D701" w:rsidR="00425703" w:rsidRPr="00656950" w:rsidRDefault="00425703" w:rsidP="000F714F">
            <w:pPr>
              <w:pStyle w:val="TableHeading"/>
              <w:rPr>
                <w:rFonts w:cs="Arial"/>
              </w:rPr>
            </w:pPr>
            <w:r w:rsidRPr="00656950">
              <w:rPr>
                <w:rFonts w:cs="Arial"/>
              </w:rPr>
              <w:t>Response</w:t>
            </w:r>
            <w:r w:rsidR="000F714F" w:rsidRPr="00656950">
              <w:rPr>
                <w:rFonts w:cs="Arial"/>
              </w:rPr>
              <w:t xml:space="preserve"> options</w:t>
            </w:r>
          </w:p>
        </w:tc>
      </w:tr>
      <w:tr w:rsidR="000F714F" w:rsidRPr="00656950" w14:paraId="240B369D" w14:textId="5F1280E6" w:rsidTr="00F91B88">
        <w:tc>
          <w:tcPr>
            <w:tcW w:w="1951" w:type="dxa"/>
          </w:tcPr>
          <w:p w14:paraId="168291B5" w14:textId="77777777" w:rsidR="00425703" w:rsidRPr="00656950" w:rsidRDefault="00425703" w:rsidP="000F714F">
            <w:pPr>
              <w:pStyle w:val="TableText"/>
              <w:rPr>
                <w:rFonts w:cs="Arial"/>
              </w:rPr>
            </w:pPr>
            <w:r w:rsidRPr="00656950">
              <w:rPr>
                <w:rFonts w:cs="Arial"/>
              </w:rPr>
              <w:t>Labelled</w:t>
            </w:r>
          </w:p>
        </w:tc>
        <w:tc>
          <w:tcPr>
            <w:tcW w:w="5422" w:type="dxa"/>
          </w:tcPr>
          <w:p w14:paraId="2A1C8AF2" w14:textId="36BD48B3" w:rsidR="00425703" w:rsidRPr="00656950" w:rsidRDefault="00425703" w:rsidP="00B24561">
            <w:pPr>
              <w:pStyle w:val="TableText"/>
              <w:rPr>
                <w:rFonts w:cs="Arial"/>
              </w:rPr>
            </w:pPr>
            <w:r w:rsidRPr="00656950">
              <w:rPr>
                <w:rFonts w:cs="Arial"/>
              </w:rPr>
              <w:t>A label is on the container.</w:t>
            </w:r>
          </w:p>
        </w:tc>
        <w:tc>
          <w:tcPr>
            <w:tcW w:w="1869" w:type="dxa"/>
          </w:tcPr>
          <w:p w14:paraId="63E7D6A3" w14:textId="00C9E19C" w:rsidR="00425703" w:rsidRPr="00656950" w:rsidRDefault="00425703" w:rsidP="00B24561">
            <w:pPr>
              <w:pStyle w:val="TableText"/>
              <w:rPr>
                <w:rFonts w:cs="Arial"/>
              </w:rPr>
            </w:pPr>
            <w:r w:rsidRPr="00656950">
              <w:rPr>
                <w:rFonts w:cs="Arial"/>
              </w:rPr>
              <w:t>Yes/No</w:t>
            </w:r>
          </w:p>
        </w:tc>
      </w:tr>
      <w:tr w:rsidR="000F714F" w:rsidRPr="00656950" w14:paraId="59E909A2" w14:textId="5022184F" w:rsidTr="00F91B88">
        <w:tc>
          <w:tcPr>
            <w:tcW w:w="1951" w:type="dxa"/>
          </w:tcPr>
          <w:p w14:paraId="5D3AF090" w14:textId="77777777" w:rsidR="00425703" w:rsidRPr="00656950" w:rsidRDefault="00425703" w:rsidP="000F714F">
            <w:pPr>
              <w:pStyle w:val="TableText"/>
              <w:rPr>
                <w:rFonts w:cs="Arial"/>
              </w:rPr>
            </w:pPr>
            <w:r w:rsidRPr="00656950">
              <w:rPr>
                <w:rFonts w:cs="Arial"/>
              </w:rPr>
              <w:t>Name of medicine(s) added</w:t>
            </w:r>
          </w:p>
        </w:tc>
        <w:tc>
          <w:tcPr>
            <w:tcW w:w="5422" w:type="dxa"/>
          </w:tcPr>
          <w:p w14:paraId="392BA1C0" w14:textId="230DBC13" w:rsidR="00425703" w:rsidRPr="00656950" w:rsidRDefault="00425703" w:rsidP="00B24561">
            <w:pPr>
              <w:pStyle w:val="TableText"/>
              <w:rPr>
                <w:rFonts w:cs="Arial"/>
              </w:rPr>
            </w:pPr>
            <w:r w:rsidRPr="00656950">
              <w:rPr>
                <w:rFonts w:cs="Arial"/>
              </w:rPr>
              <w:t>The name of the medicine is recorded on the label. If multiple medicines or additives are in the one container</w:t>
            </w:r>
            <w:r w:rsidR="00295856" w:rsidRPr="00656950">
              <w:rPr>
                <w:rFonts w:cs="Arial"/>
              </w:rPr>
              <w:t>,</w:t>
            </w:r>
            <w:r w:rsidRPr="00656950">
              <w:rPr>
                <w:rFonts w:cs="Arial"/>
              </w:rPr>
              <w:t xml:space="preserve"> ALL of the medicine</w:t>
            </w:r>
            <w:r w:rsidR="006E264B" w:rsidRPr="00656950">
              <w:rPr>
                <w:rFonts w:cs="Arial"/>
              </w:rPr>
              <w:t>s must meet the criteria for a Y</w:t>
            </w:r>
            <w:r w:rsidRPr="00656950">
              <w:rPr>
                <w:rFonts w:cs="Arial"/>
              </w:rPr>
              <w:t>es.</w:t>
            </w:r>
          </w:p>
        </w:tc>
        <w:tc>
          <w:tcPr>
            <w:tcW w:w="1869" w:type="dxa"/>
          </w:tcPr>
          <w:p w14:paraId="470B7A85" w14:textId="5BE0DA70" w:rsidR="00425703" w:rsidRPr="00656950" w:rsidRDefault="00425703" w:rsidP="00B24561">
            <w:pPr>
              <w:pStyle w:val="TableText"/>
              <w:rPr>
                <w:rFonts w:cs="Arial"/>
              </w:rPr>
            </w:pPr>
            <w:r w:rsidRPr="00656950">
              <w:rPr>
                <w:rFonts w:cs="Arial"/>
              </w:rPr>
              <w:t>Yes/No</w:t>
            </w:r>
          </w:p>
        </w:tc>
      </w:tr>
      <w:tr w:rsidR="000F714F" w:rsidRPr="00656950" w14:paraId="181A7F41" w14:textId="1E6828C5" w:rsidTr="00F91B88">
        <w:tc>
          <w:tcPr>
            <w:tcW w:w="1951" w:type="dxa"/>
          </w:tcPr>
          <w:p w14:paraId="5C235F3F" w14:textId="000B29D9" w:rsidR="00425703" w:rsidRPr="00656950" w:rsidRDefault="00D9115C" w:rsidP="000F714F">
            <w:pPr>
              <w:pStyle w:val="TableText"/>
              <w:rPr>
                <w:rFonts w:cs="Arial"/>
              </w:rPr>
            </w:pPr>
            <w:r w:rsidRPr="00656950">
              <w:rPr>
                <w:rFonts w:cs="Arial"/>
              </w:rPr>
              <w:t>Name of</w:t>
            </w:r>
            <w:r w:rsidR="00425703" w:rsidRPr="00656950">
              <w:rPr>
                <w:rFonts w:cs="Arial"/>
              </w:rPr>
              <w:t xml:space="preserve"> medicine(s)</w:t>
            </w:r>
            <w:r w:rsidRPr="00656950">
              <w:rPr>
                <w:rFonts w:cs="Arial"/>
              </w:rPr>
              <w:t xml:space="preserve"> correct</w:t>
            </w:r>
          </w:p>
        </w:tc>
        <w:tc>
          <w:tcPr>
            <w:tcW w:w="5422" w:type="dxa"/>
          </w:tcPr>
          <w:p w14:paraId="5409D418" w14:textId="2EFDB1CE" w:rsidR="00425703" w:rsidRPr="00656950" w:rsidRDefault="00AA067D" w:rsidP="00B24561">
            <w:pPr>
              <w:pStyle w:val="TableText"/>
              <w:rPr>
                <w:rFonts w:cs="Arial"/>
              </w:rPr>
            </w:pPr>
            <w:r w:rsidRPr="00656950">
              <w:rPr>
                <w:rFonts w:cs="Arial"/>
              </w:rPr>
              <w:t>The name of the medicine(s) is exactly as written on the label</w:t>
            </w:r>
            <w:r w:rsidR="006E264B" w:rsidRPr="00656950">
              <w:rPr>
                <w:rFonts w:cs="Arial"/>
              </w:rPr>
              <w:t xml:space="preserve"> (Yes or </w:t>
            </w:r>
            <w:r w:rsidRPr="00656950">
              <w:rPr>
                <w:rFonts w:cs="Arial"/>
              </w:rPr>
              <w:t>No). The name of the diluent is recorded but with unacceptable terms (e.g. abbreviations) (</w:t>
            </w:r>
            <w:proofErr w:type="spellStart"/>
            <w:r w:rsidRPr="00656950">
              <w:rPr>
                <w:rFonts w:cs="Arial"/>
              </w:rPr>
              <w:t>Int</w:t>
            </w:r>
            <w:proofErr w:type="spellEnd"/>
            <w:r w:rsidRPr="00656950">
              <w:rPr>
                <w:rFonts w:cs="Arial"/>
              </w:rPr>
              <w:t>).</w:t>
            </w:r>
          </w:p>
        </w:tc>
        <w:tc>
          <w:tcPr>
            <w:tcW w:w="1869" w:type="dxa"/>
          </w:tcPr>
          <w:p w14:paraId="1CF0C8FD" w14:textId="6A135F77" w:rsidR="00425703" w:rsidRPr="00656950" w:rsidRDefault="00AA067D" w:rsidP="00B24561">
            <w:pPr>
              <w:pStyle w:val="TableText"/>
              <w:rPr>
                <w:rFonts w:cs="Arial"/>
              </w:rPr>
            </w:pPr>
            <w:r w:rsidRPr="00656950">
              <w:rPr>
                <w:rFonts w:cs="Arial"/>
              </w:rPr>
              <w:t>Yes/No</w:t>
            </w:r>
            <w:r w:rsidR="00FB61C5" w:rsidRPr="00656950">
              <w:rPr>
                <w:rFonts w:cs="Arial"/>
              </w:rPr>
              <w:t>/</w:t>
            </w:r>
            <w:proofErr w:type="spellStart"/>
            <w:r w:rsidR="00FB61C5" w:rsidRPr="00656950">
              <w:rPr>
                <w:rFonts w:cs="Arial"/>
              </w:rPr>
              <w:t>Int</w:t>
            </w:r>
            <w:proofErr w:type="spellEnd"/>
          </w:p>
        </w:tc>
      </w:tr>
      <w:tr w:rsidR="000F714F" w:rsidRPr="00656950" w14:paraId="4A05680E" w14:textId="5C5B46F5" w:rsidTr="00F91B88">
        <w:tc>
          <w:tcPr>
            <w:tcW w:w="1951" w:type="dxa"/>
          </w:tcPr>
          <w:p w14:paraId="305222F5" w14:textId="77777777" w:rsidR="00425703" w:rsidRPr="00656950" w:rsidRDefault="00425703" w:rsidP="000F714F">
            <w:pPr>
              <w:pStyle w:val="TableText"/>
              <w:rPr>
                <w:rFonts w:cs="Arial"/>
              </w:rPr>
            </w:pPr>
            <w:r w:rsidRPr="00656950">
              <w:rPr>
                <w:rFonts w:cs="Arial"/>
              </w:rPr>
              <w:t>Concentration</w:t>
            </w:r>
          </w:p>
        </w:tc>
        <w:tc>
          <w:tcPr>
            <w:tcW w:w="5422" w:type="dxa"/>
          </w:tcPr>
          <w:p w14:paraId="5A13F0B0" w14:textId="7739C7A9" w:rsidR="00425703" w:rsidRPr="00656950" w:rsidRDefault="00295856" w:rsidP="000F714F">
            <w:pPr>
              <w:pStyle w:val="TableText"/>
              <w:rPr>
                <w:rFonts w:cs="Arial"/>
              </w:rPr>
            </w:pPr>
            <w:r w:rsidRPr="00656950">
              <w:rPr>
                <w:rFonts w:cs="Arial"/>
              </w:rPr>
              <w:t>The container contains adrenaline and the concentration is documented as it appears on the manufacturer’s original label (Yes or No). The container contains a medicine other than adrenaline (NA).</w:t>
            </w:r>
          </w:p>
        </w:tc>
        <w:tc>
          <w:tcPr>
            <w:tcW w:w="1869" w:type="dxa"/>
          </w:tcPr>
          <w:p w14:paraId="34BE15EC" w14:textId="7CC2F3BF" w:rsidR="00425703" w:rsidRPr="00656950" w:rsidRDefault="00425703" w:rsidP="00CD7491">
            <w:pPr>
              <w:pStyle w:val="TableText"/>
              <w:rPr>
                <w:rFonts w:cs="Arial"/>
              </w:rPr>
            </w:pPr>
            <w:r w:rsidRPr="00656950">
              <w:rPr>
                <w:rFonts w:cs="Arial"/>
              </w:rPr>
              <w:t>Yes/No/NA</w:t>
            </w:r>
          </w:p>
        </w:tc>
      </w:tr>
      <w:tr w:rsidR="000F714F" w:rsidRPr="00656950" w14:paraId="683B61AC" w14:textId="7B5BCE4E" w:rsidTr="00F91B88">
        <w:tc>
          <w:tcPr>
            <w:tcW w:w="1951" w:type="dxa"/>
          </w:tcPr>
          <w:p w14:paraId="4C75ABF0" w14:textId="5170AC78" w:rsidR="00425703" w:rsidRPr="00656950" w:rsidRDefault="00425703" w:rsidP="000F714F">
            <w:pPr>
              <w:pStyle w:val="TableText"/>
              <w:rPr>
                <w:rFonts w:cs="Arial"/>
              </w:rPr>
            </w:pPr>
            <w:r w:rsidRPr="00656950">
              <w:rPr>
                <w:rFonts w:cs="Arial"/>
              </w:rPr>
              <w:t>Colour appropriate for class of medicine</w:t>
            </w:r>
          </w:p>
        </w:tc>
        <w:tc>
          <w:tcPr>
            <w:tcW w:w="5422" w:type="dxa"/>
          </w:tcPr>
          <w:p w14:paraId="3A158FD3" w14:textId="475113B8" w:rsidR="00425703" w:rsidRPr="00656950" w:rsidRDefault="00295856" w:rsidP="00527612">
            <w:pPr>
              <w:pStyle w:val="TableText"/>
              <w:rPr>
                <w:rFonts w:cs="Arial"/>
              </w:rPr>
            </w:pPr>
            <w:r w:rsidRPr="00656950">
              <w:rPr>
                <w:rFonts w:cs="Arial"/>
              </w:rPr>
              <w:t xml:space="preserve">Where a colour is specified in the standard, the label is the correct colour for the medicine (e.g. blue for opioids) (Yes). Where a colour is specified in the standard, the label is the incorrect colour for the medicine (No). Where a colour is not specified in the standard, the label </w:t>
            </w:r>
            <w:r w:rsidR="00527612" w:rsidRPr="00656950">
              <w:rPr>
                <w:rFonts w:cs="Arial"/>
              </w:rPr>
              <w:t>is black text on a white background (Yes).</w:t>
            </w:r>
          </w:p>
        </w:tc>
        <w:tc>
          <w:tcPr>
            <w:tcW w:w="1869" w:type="dxa"/>
          </w:tcPr>
          <w:p w14:paraId="0C0682CC" w14:textId="5E0DD49B" w:rsidR="00425703" w:rsidRPr="00656950" w:rsidRDefault="00425703" w:rsidP="00B24561">
            <w:pPr>
              <w:pStyle w:val="TableText"/>
              <w:rPr>
                <w:rFonts w:cs="Arial"/>
              </w:rPr>
            </w:pPr>
            <w:r w:rsidRPr="00656950">
              <w:rPr>
                <w:rFonts w:cs="Arial"/>
              </w:rPr>
              <w:t>Yes/No</w:t>
            </w:r>
          </w:p>
        </w:tc>
      </w:tr>
      <w:tr w:rsidR="000F714F" w:rsidRPr="00656950" w14:paraId="296E8C92" w14:textId="70D47458" w:rsidTr="00F91B88">
        <w:tc>
          <w:tcPr>
            <w:tcW w:w="1951" w:type="dxa"/>
          </w:tcPr>
          <w:p w14:paraId="60A0F49F" w14:textId="0C11F6A9" w:rsidR="00425703" w:rsidRPr="00656950" w:rsidRDefault="00425703" w:rsidP="000F714F">
            <w:pPr>
              <w:pStyle w:val="TableText"/>
              <w:rPr>
                <w:rFonts w:cs="Arial"/>
              </w:rPr>
            </w:pPr>
            <w:r w:rsidRPr="00656950">
              <w:rPr>
                <w:rFonts w:cs="Arial"/>
              </w:rPr>
              <w:t>Non-injectable medicines</w:t>
            </w:r>
          </w:p>
        </w:tc>
        <w:tc>
          <w:tcPr>
            <w:tcW w:w="5422" w:type="dxa"/>
          </w:tcPr>
          <w:p w14:paraId="19D55D72" w14:textId="7ACD6241" w:rsidR="00425703" w:rsidRPr="00656950" w:rsidRDefault="00425703" w:rsidP="00B24561">
            <w:pPr>
              <w:pStyle w:val="TableText"/>
              <w:rPr>
                <w:rFonts w:cs="Arial"/>
              </w:rPr>
            </w:pPr>
            <w:r w:rsidRPr="00656950">
              <w:rPr>
                <w:rFonts w:cs="Arial"/>
              </w:rPr>
              <w:t>The correct medicine label is used</w:t>
            </w:r>
            <w:r w:rsidR="00295856" w:rsidRPr="00656950">
              <w:rPr>
                <w:rFonts w:cs="Arial"/>
              </w:rPr>
              <w:t>,</w:t>
            </w:r>
            <w:r w:rsidRPr="00656950">
              <w:rPr>
                <w:rFonts w:cs="Arial"/>
              </w:rPr>
              <w:t xml:space="preserve"> including a red watermarked St Andrew’s Cross.</w:t>
            </w:r>
          </w:p>
        </w:tc>
        <w:tc>
          <w:tcPr>
            <w:tcW w:w="1869" w:type="dxa"/>
          </w:tcPr>
          <w:p w14:paraId="21804291" w14:textId="01C8EDC8" w:rsidR="00425703" w:rsidRPr="00656950" w:rsidRDefault="00425703" w:rsidP="00B24561">
            <w:pPr>
              <w:pStyle w:val="TableText"/>
              <w:rPr>
                <w:rFonts w:cs="Arial"/>
              </w:rPr>
            </w:pPr>
            <w:r w:rsidRPr="00656950">
              <w:rPr>
                <w:rFonts w:cs="Arial"/>
              </w:rPr>
              <w:t>Yes/No</w:t>
            </w:r>
          </w:p>
        </w:tc>
      </w:tr>
    </w:tbl>
    <w:p w14:paraId="5E082A2E" w14:textId="77777777" w:rsidR="00493DEB" w:rsidRPr="00656950" w:rsidRDefault="00773351" w:rsidP="005A7C4C">
      <w:pPr>
        <w:pStyle w:val="Heading1"/>
      </w:pPr>
      <w:bookmarkStart w:id="28" w:name="_Toc461789320"/>
      <w:r w:rsidRPr="00656950">
        <w:t>Electronic data entry</w:t>
      </w:r>
      <w:bookmarkEnd w:id="28"/>
    </w:p>
    <w:p w14:paraId="7A470A23" w14:textId="77777777" w:rsidR="00483C49" w:rsidRPr="00656950" w:rsidRDefault="005A7C4C" w:rsidP="005A7C4C">
      <w:pPr>
        <w:pStyle w:val="Heading2"/>
      </w:pPr>
      <w:bookmarkStart w:id="29" w:name="_Toc461789321"/>
      <w:r w:rsidRPr="00656950">
        <w:t>Demographic d</w:t>
      </w:r>
      <w:r w:rsidR="00483C49" w:rsidRPr="00656950">
        <w:t>ata</w:t>
      </w:r>
      <w:bookmarkEnd w:id="29"/>
    </w:p>
    <w:p w14:paraId="125CE258" w14:textId="34447167" w:rsidR="00C56B59" w:rsidRPr="00656950" w:rsidRDefault="00527612" w:rsidP="000573FE">
      <w:pPr>
        <w:rPr>
          <w:rFonts w:cs="Arial"/>
        </w:rPr>
      </w:pPr>
      <w:r w:rsidRPr="00656950">
        <w:rPr>
          <w:rFonts w:cs="Arial"/>
        </w:rPr>
        <w:t>It may be helpful to record d</w:t>
      </w:r>
      <w:r w:rsidR="00483C49" w:rsidRPr="00656950">
        <w:rPr>
          <w:rFonts w:cs="Arial"/>
        </w:rPr>
        <w:t xml:space="preserve">emographic information pertaining to </w:t>
      </w:r>
      <w:r w:rsidR="006E264B" w:rsidRPr="00656950">
        <w:rPr>
          <w:rFonts w:cs="Arial"/>
        </w:rPr>
        <w:t>the</w:t>
      </w:r>
      <w:r w:rsidR="00483C49" w:rsidRPr="00656950">
        <w:rPr>
          <w:rFonts w:cs="Arial"/>
        </w:rPr>
        <w:t xml:space="preserve"> hospital</w:t>
      </w:r>
      <w:r w:rsidRPr="00656950">
        <w:rPr>
          <w:rFonts w:cs="Arial"/>
        </w:rPr>
        <w:t xml:space="preserve">. </w:t>
      </w:r>
      <w:r w:rsidR="00CD2574" w:rsidRPr="00656950">
        <w:rPr>
          <w:rFonts w:cs="Arial"/>
        </w:rPr>
        <w:t>Suggested inclusions in</w:t>
      </w:r>
      <w:r w:rsidR="00425703" w:rsidRPr="00656950">
        <w:rPr>
          <w:rFonts w:cs="Arial"/>
        </w:rPr>
        <w:t xml:space="preserve"> </w:t>
      </w:r>
      <w:r w:rsidR="00483C49" w:rsidRPr="00656950">
        <w:rPr>
          <w:rFonts w:cs="Arial"/>
        </w:rPr>
        <w:t xml:space="preserve">the spreadsheet labelled ‘Demographic </w:t>
      </w:r>
      <w:r w:rsidR="00CD110C" w:rsidRPr="00656950">
        <w:rPr>
          <w:rFonts w:cs="Arial"/>
        </w:rPr>
        <w:t>i</w:t>
      </w:r>
      <w:r w:rsidR="00483C49" w:rsidRPr="00656950">
        <w:rPr>
          <w:rFonts w:cs="Arial"/>
        </w:rPr>
        <w:t>nfo’</w:t>
      </w:r>
      <w:r w:rsidR="00D9115C" w:rsidRPr="00656950">
        <w:rPr>
          <w:rFonts w:cs="Arial"/>
        </w:rPr>
        <w:t xml:space="preserve"> are h</w:t>
      </w:r>
      <w:r w:rsidR="00CD2574" w:rsidRPr="00656950">
        <w:rPr>
          <w:rFonts w:cs="Arial"/>
        </w:rPr>
        <w:t>ospital contact details</w:t>
      </w:r>
      <w:r w:rsidR="00D9115C" w:rsidRPr="00656950">
        <w:rPr>
          <w:rFonts w:cs="Arial"/>
        </w:rPr>
        <w:t xml:space="preserve"> and </w:t>
      </w:r>
      <w:r w:rsidR="00483C49" w:rsidRPr="00656950">
        <w:rPr>
          <w:rFonts w:cs="Arial"/>
        </w:rPr>
        <w:t>hospital type</w:t>
      </w:r>
      <w:r w:rsidR="0092292A" w:rsidRPr="00656950">
        <w:rPr>
          <w:rFonts w:cs="Arial"/>
        </w:rPr>
        <w:t xml:space="preserve"> (</w:t>
      </w:r>
      <w:r w:rsidR="00D9115C" w:rsidRPr="00656950">
        <w:rPr>
          <w:rFonts w:cs="Arial"/>
        </w:rPr>
        <w:t xml:space="preserve">see </w:t>
      </w:r>
      <w:r w:rsidR="0092292A" w:rsidRPr="00656950">
        <w:rPr>
          <w:rFonts w:cs="Arial"/>
        </w:rPr>
        <w:t>Table 3)</w:t>
      </w:r>
      <w:r w:rsidR="00483C49" w:rsidRPr="00656950">
        <w:rPr>
          <w:rFonts w:cs="Arial"/>
        </w:rPr>
        <w:t xml:space="preserve">. For multiple hospitals within one network, </w:t>
      </w:r>
      <w:r w:rsidR="00CD2574" w:rsidRPr="00656950">
        <w:rPr>
          <w:rFonts w:cs="Arial"/>
        </w:rPr>
        <w:t xml:space="preserve">it is suggested </w:t>
      </w:r>
      <w:r w:rsidR="00D9115C" w:rsidRPr="00656950">
        <w:rPr>
          <w:rFonts w:cs="Arial"/>
        </w:rPr>
        <w:t>that</w:t>
      </w:r>
      <w:r w:rsidR="00483C49" w:rsidRPr="00656950">
        <w:rPr>
          <w:rFonts w:cs="Arial"/>
        </w:rPr>
        <w:t xml:space="preserve"> demographic details AND data entry </w:t>
      </w:r>
      <w:r w:rsidR="00D9115C" w:rsidRPr="00656950">
        <w:rPr>
          <w:rFonts w:cs="Arial"/>
        </w:rPr>
        <w:t xml:space="preserve">are completed </w:t>
      </w:r>
      <w:r w:rsidR="00483C49" w:rsidRPr="00656950">
        <w:rPr>
          <w:rFonts w:cs="Arial"/>
        </w:rPr>
        <w:t>f</w:t>
      </w:r>
      <w:r w:rsidR="00CD2574" w:rsidRPr="00656950">
        <w:rPr>
          <w:rFonts w:cs="Arial"/>
        </w:rPr>
        <w:t>or</w:t>
      </w:r>
      <w:r w:rsidR="00483C49" w:rsidRPr="00656950">
        <w:rPr>
          <w:rFonts w:cs="Arial"/>
        </w:rPr>
        <w:t xml:space="preserve"> each hospital separately and save</w:t>
      </w:r>
      <w:r w:rsidR="00D9115C" w:rsidRPr="00656950">
        <w:rPr>
          <w:rFonts w:cs="Arial"/>
        </w:rPr>
        <w:t>d</w:t>
      </w:r>
      <w:r w:rsidR="00483C49" w:rsidRPr="00656950">
        <w:rPr>
          <w:rFonts w:cs="Arial"/>
        </w:rPr>
        <w:t xml:space="preserve"> as separate spreadsheets. </w:t>
      </w:r>
    </w:p>
    <w:p w14:paraId="429CFFD3" w14:textId="1A168FEB" w:rsidR="00773351" w:rsidRPr="00656950" w:rsidRDefault="005A7C4C" w:rsidP="005A7C4C">
      <w:pPr>
        <w:pStyle w:val="TableName"/>
        <w:rPr>
          <w:rFonts w:cs="Arial"/>
        </w:rPr>
      </w:pPr>
      <w:bookmarkStart w:id="30" w:name="_Toc453326128"/>
      <w:r w:rsidRPr="00656950">
        <w:rPr>
          <w:rFonts w:cs="Arial"/>
        </w:rPr>
        <w:t xml:space="preserve">Table </w:t>
      </w:r>
      <w:r w:rsidR="0092292A" w:rsidRPr="00656950">
        <w:rPr>
          <w:rFonts w:cs="Arial"/>
        </w:rPr>
        <w:t>3</w:t>
      </w:r>
      <w:r w:rsidRPr="00656950">
        <w:rPr>
          <w:rFonts w:cs="Arial"/>
        </w:rPr>
        <w:tab/>
      </w:r>
      <w:r w:rsidR="00483C49" w:rsidRPr="00656950">
        <w:rPr>
          <w:rFonts w:cs="Arial"/>
        </w:rPr>
        <w:t>Hospital classifications</w:t>
      </w:r>
      <w:bookmarkEnd w:id="30"/>
    </w:p>
    <w:tbl>
      <w:tblPr>
        <w:tblStyle w:val="TableGrid"/>
        <w:tblW w:w="0" w:type="auto"/>
        <w:tblLook w:val="04A0" w:firstRow="1" w:lastRow="0" w:firstColumn="1" w:lastColumn="0" w:noHBand="0" w:noVBand="1"/>
        <w:tblDescription w:val="Hospital classifications and their definitions"/>
      </w:tblPr>
      <w:tblGrid>
        <w:gridCol w:w="1547"/>
        <w:gridCol w:w="7695"/>
      </w:tblGrid>
      <w:tr w:rsidR="00F91B88" w:rsidRPr="00656950" w14:paraId="3F11B7F1" w14:textId="77777777" w:rsidTr="00D03AF8">
        <w:trPr>
          <w:tblHeader/>
        </w:trPr>
        <w:tc>
          <w:tcPr>
            <w:tcW w:w="1547" w:type="dxa"/>
          </w:tcPr>
          <w:p w14:paraId="1C0F17F9" w14:textId="77777777" w:rsidR="00483C49" w:rsidRPr="00656950" w:rsidRDefault="00483C49" w:rsidP="005A7C4C">
            <w:pPr>
              <w:pStyle w:val="TableHeading"/>
              <w:rPr>
                <w:rFonts w:cs="Arial"/>
              </w:rPr>
            </w:pPr>
            <w:r w:rsidRPr="00656950">
              <w:rPr>
                <w:rFonts w:cs="Arial"/>
              </w:rPr>
              <w:t>Hospital classification</w:t>
            </w:r>
          </w:p>
        </w:tc>
        <w:tc>
          <w:tcPr>
            <w:tcW w:w="7695" w:type="dxa"/>
          </w:tcPr>
          <w:p w14:paraId="0A176887" w14:textId="77777777" w:rsidR="00483C49" w:rsidRPr="00656950" w:rsidRDefault="00483C49" w:rsidP="005A7C4C">
            <w:pPr>
              <w:pStyle w:val="TableHeading"/>
              <w:rPr>
                <w:rFonts w:cs="Arial"/>
              </w:rPr>
            </w:pPr>
            <w:r w:rsidRPr="00656950">
              <w:rPr>
                <w:rFonts w:cs="Arial"/>
              </w:rPr>
              <w:t>Definition</w:t>
            </w:r>
          </w:p>
        </w:tc>
      </w:tr>
      <w:tr w:rsidR="00F91B88" w:rsidRPr="00656950" w14:paraId="5266A80D" w14:textId="77777777" w:rsidTr="00F91B88">
        <w:tc>
          <w:tcPr>
            <w:tcW w:w="1547" w:type="dxa"/>
          </w:tcPr>
          <w:p w14:paraId="25CA7B88" w14:textId="77777777" w:rsidR="00483C49" w:rsidRPr="00656950" w:rsidRDefault="00483C49" w:rsidP="005A7C4C">
            <w:pPr>
              <w:pStyle w:val="TableText"/>
              <w:rPr>
                <w:rFonts w:cs="Arial"/>
              </w:rPr>
            </w:pPr>
            <w:r w:rsidRPr="00656950">
              <w:rPr>
                <w:rFonts w:cs="Arial"/>
              </w:rPr>
              <w:t>A1</w:t>
            </w:r>
          </w:p>
        </w:tc>
        <w:tc>
          <w:tcPr>
            <w:tcW w:w="7695" w:type="dxa"/>
          </w:tcPr>
          <w:p w14:paraId="63F1E838" w14:textId="77777777" w:rsidR="00483C49" w:rsidRPr="00656950" w:rsidRDefault="00483C49" w:rsidP="005A7C4C">
            <w:pPr>
              <w:pStyle w:val="TableText"/>
              <w:rPr>
                <w:rFonts w:cs="Arial"/>
              </w:rPr>
            </w:pPr>
            <w:r w:rsidRPr="00656950">
              <w:rPr>
                <w:rFonts w:cs="Arial"/>
              </w:rPr>
              <w:t>Major teaching hospitals</w:t>
            </w:r>
          </w:p>
        </w:tc>
      </w:tr>
      <w:tr w:rsidR="00F91B88" w:rsidRPr="00656950" w14:paraId="2A7D2E2C" w14:textId="77777777" w:rsidTr="00F91B88">
        <w:tc>
          <w:tcPr>
            <w:tcW w:w="1547" w:type="dxa"/>
          </w:tcPr>
          <w:p w14:paraId="4749D04A" w14:textId="77777777" w:rsidR="00483C49" w:rsidRPr="00656950" w:rsidRDefault="00483C49" w:rsidP="005A7C4C">
            <w:pPr>
              <w:pStyle w:val="TableText"/>
              <w:rPr>
                <w:rFonts w:cs="Arial"/>
              </w:rPr>
            </w:pPr>
            <w:r w:rsidRPr="00656950">
              <w:rPr>
                <w:rFonts w:cs="Arial"/>
              </w:rPr>
              <w:t>A2</w:t>
            </w:r>
          </w:p>
        </w:tc>
        <w:tc>
          <w:tcPr>
            <w:tcW w:w="7695" w:type="dxa"/>
          </w:tcPr>
          <w:p w14:paraId="75C8915A" w14:textId="6E9BDAD9" w:rsidR="00483C49" w:rsidRPr="00656950" w:rsidRDefault="00483C49" w:rsidP="005A7C4C">
            <w:pPr>
              <w:pStyle w:val="TableText"/>
              <w:rPr>
                <w:rFonts w:cs="Arial"/>
              </w:rPr>
            </w:pPr>
            <w:r w:rsidRPr="00656950">
              <w:rPr>
                <w:rFonts w:cs="Arial"/>
              </w:rPr>
              <w:t xml:space="preserve">Major teaching hospitals with a lesser range of specialised services than </w:t>
            </w:r>
            <w:r w:rsidR="0092292A" w:rsidRPr="00656950">
              <w:rPr>
                <w:rFonts w:cs="Arial"/>
              </w:rPr>
              <w:t>Category </w:t>
            </w:r>
            <w:r w:rsidRPr="00656950">
              <w:rPr>
                <w:rFonts w:cs="Arial"/>
              </w:rPr>
              <w:t>A1 hospitals</w:t>
            </w:r>
          </w:p>
        </w:tc>
      </w:tr>
      <w:tr w:rsidR="00F91B88" w:rsidRPr="00656950" w14:paraId="7FEA98A5" w14:textId="77777777" w:rsidTr="00F91B88">
        <w:tc>
          <w:tcPr>
            <w:tcW w:w="1547" w:type="dxa"/>
          </w:tcPr>
          <w:p w14:paraId="1F6106DB" w14:textId="77777777" w:rsidR="00483C49" w:rsidRPr="00656950" w:rsidRDefault="00483C49" w:rsidP="005A7C4C">
            <w:pPr>
              <w:pStyle w:val="TableText"/>
              <w:rPr>
                <w:rFonts w:cs="Arial"/>
              </w:rPr>
            </w:pPr>
            <w:r w:rsidRPr="00656950">
              <w:rPr>
                <w:rFonts w:cs="Arial"/>
              </w:rPr>
              <w:t>B</w:t>
            </w:r>
          </w:p>
        </w:tc>
        <w:tc>
          <w:tcPr>
            <w:tcW w:w="7695" w:type="dxa"/>
          </w:tcPr>
          <w:p w14:paraId="6850D43A" w14:textId="47E565A0" w:rsidR="00483C49" w:rsidRPr="00656950" w:rsidRDefault="00483C49" w:rsidP="005A7C4C">
            <w:pPr>
              <w:pStyle w:val="TableText"/>
              <w:rPr>
                <w:rFonts w:cs="Arial"/>
              </w:rPr>
            </w:pPr>
            <w:r w:rsidRPr="00656950">
              <w:rPr>
                <w:rFonts w:cs="Arial"/>
              </w:rPr>
              <w:t>Medium</w:t>
            </w:r>
            <w:r w:rsidR="0092292A" w:rsidRPr="00656950">
              <w:rPr>
                <w:rFonts w:cs="Arial"/>
              </w:rPr>
              <w:t>-</w:t>
            </w:r>
            <w:r w:rsidRPr="00656950">
              <w:rPr>
                <w:rFonts w:cs="Arial"/>
              </w:rPr>
              <w:t>sized suburban and regional/rural base hospitals</w:t>
            </w:r>
          </w:p>
        </w:tc>
      </w:tr>
      <w:tr w:rsidR="00F91B88" w:rsidRPr="00656950" w14:paraId="7833C882" w14:textId="77777777" w:rsidTr="00F91B88">
        <w:tc>
          <w:tcPr>
            <w:tcW w:w="1547" w:type="dxa"/>
          </w:tcPr>
          <w:p w14:paraId="65EF0181" w14:textId="77777777" w:rsidR="00483C49" w:rsidRPr="00656950" w:rsidRDefault="00483C49" w:rsidP="005A7C4C">
            <w:pPr>
              <w:pStyle w:val="TableText"/>
              <w:rPr>
                <w:rFonts w:cs="Arial"/>
              </w:rPr>
            </w:pPr>
            <w:r w:rsidRPr="00656950">
              <w:rPr>
                <w:rFonts w:cs="Arial"/>
              </w:rPr>
              <w:t>C</w:t>
            </w:r>
          </w:p>
        </w:tc>
        <w:tc>
          <w:tcPr>
            <w:tcW w:w="7695" w:type="dxa"/>
          </w:tcPr>
          <w:p w14:paraId="1D198C9B" w14:textId="467890CD" w:rsidR="00483C49" w:rsidRPr="00656950" w:rsidRDefault="00483C49" w:rsidP="005A7C4C">
            <w:pPr>
              <w:pStyle w:val="TableText"/>
              <w:rPr>
                <w:rFonts w:cs="Arial"/>
              </w:rPr>
            </w:pPr>
            <w:r w:rsidRPr="00656950">
              <w:rPr>
                <w:rFonts w:cs="Arial"/>
              </w:rPr>
              <w:t>General hospitals in suburban and rural areas, which are generally smaller than Category B hospitals</w:t>
            </w:r>
          </w:p>
        </w:tc>
      </w:tr>
      <w:tr w:rsidR="00F91B88" w:rsidRPr="00656950" w14:paraId="2971C107" w14:textId="77777777" w:rsidTr="00F91B88">
        <w:tc>
          <w:tcPr>
            <w:tcW w:w="1547" w:type="dxa"/>
          </w:tcPr>
          <w:p w14:paraId="75A017E3" w14:textId="77777777" w:rsidR="00483C49" w:rsidRPr="00656950" w:rsidRDefault="00483C49" w:rsidP="005A7C4C">
            <w:pPr>
              <w:pStyle w:val="TableText"/>
              <w:rPr>
                <w:rFonts w:cs="Arial"/>
              </w:rPr>
            </w:pPr>
            <w:r w:rsidRPr="00656950">
              <w:rPr>
                <w:rFonts w:cs="Arial"/>
              </w:rPr>
              <w:t>D</w:t>
            </w:r>
          </w:p>
        </w:tc>
        <w:tc>
          <w:tcPr>
            <w:tcW w:w="7695" w:type="dxa"/>
          </w:tcPr>
          <w:p w14:paraId="19C158A0" w14:textId="3B5DA888" w:rsidR="00483C49" w:rsidRPr="00656950" w:rsidRDefault="00483C49" w:rsidP="005A7C4C">
            <w:pPr>
              <w:pStyle w:val="TableText"/>
              <w:rPr>
                <w:rFonts w:cs="Arial"/>
              </w:rPr>
            </w:pPr>
            <w:r w:rsidRPr="00656950">
              <w:rPr>
                <w:rFonts w:cs="Arial"/>
              </w:rPr>
              <w:t>Area hospitals with 500</w:t>
            </w:r>
            <w:r w:rsidR="0092292A" w:rsidRPr="00656950">
              <w:rPr>
                <w:rFonts w:cs="Arial"/>
              </w:rPr>
              <w:t>–</w:t>
            </w:r>
            <w:r w:rsidRPr="00656950">
              <w:rPr>
                <w:rFonts w:cs="Arial"/>
              </w:rPr>
              <w:t>1000 inpatients per year</w:t>
            </w:r>
          </w:p>
        </w:tc>
      </w:tr>
      <w:tr w:rsidR="00F91B88" w:rsidRPr="00656950" w14:paraId="5BCE71D2" w14:textId="77777777" w:rsidTr="00F91B88">
        <w:tc>
          <w:tcPr>
            <w:tcW w:w="1547" w:type="dxa"/>
          </w:tcPr>
          <w:p w14:paraId="0C06E74A" w14:textId="77777777" w:rsidR="00483C49" w:rsidRPr="00656950" w:rsidRDefault="00483C49" w:rsidP="005A7C4C">
            <w:pPr>
              <w:pStyle w:val="TableText"/>
              <w:rPr>
                <w:rFonts w:cs="Arial"/>
              </w:rPr>
            </w:pPr>
            <w:r w:rsidRPr="00656950">
              <w:rPr>
                <w:rFonts w:cs="Arial"/>
              </w:rPr>
              <w:t>E</w:t>
            </w:r>
          </w:p>
        </w:tc>
        <w:tc>
          <w:tcPr>
            <w:tcW w:w="7695" w:type="dxa"/>
          </w:tcPr>
          <w:p w14:paraId="7FE3A8C4" w14:textId="13174C77" w:rsidR="00483C49" w:rsidRPr="00656950" w:rsidRDefault="00483C49" w:rsidP="005A7C4C">
            <w:pPr>
              <w:pStyle w:val="TableText"/>
              <w:rPr>
                <w:rFonts w:cs="Arial"/>
              </w:rPr>
            </w:pPr>
            <w:r w:rsidRPr="00656950">
              <w:rPr>
                <w:rFonts w:cs="Arial"/>
              </w:rPr>
              <w:t>Local hospitals with less than 500 inpatients per year</w:t>
            </w:r>
          </w:p>
        </w:tc>
      </w:tr>
      <w:tr w:rsidR="00F91B88" w:rsidRPr="00656950" w14:paraId="23B2E099" w14:textId="77777777" w:rsidTr="00F91B88">
        <w:tc>
          <w:tcPr>
            <w:tcW w:w="1547" w:type="dxa"/>
          </w:tcPr>
          <w:p w14:paraId="19F160A1" w14:textId="77777777" w:rsidR="00483C49" w:rsidRPr="00656950" w:rsidRDefault="00483C49" w:rsidP="005A7C4C">
            <w:pPr>
              <w:pStyle w:val="TableText"/>
              <w:rPr>
                <w:rFonts w:cs="Arial"/>
              </w:rPr>
            </w:pPr>
            <w:r w:rsidRPr="00656950">
              <w:rPr>
                <w:rFonts w:cs="Arial"/>
              </w:rPr>
              <w:t>M</w:t>
            </w:r>
          </w:p>
        </w:tc>
        <w:tc>
          <w:tcPr>
            <w:tcW w:w="7695" w:type="dxa"/>
          </w:tcPr>
          <w:p w14:paraId="5C14C412" w14:textId="40BF5B5A" w:rsidR="00483C49" w:rsidRPr="00656950" w:rsidRDefault="00483C49" w:rsidP="0092292A">
            <w:pPr>
              <w:pStyle w:val="TableText"/>
              <w:rPr>
                <w:rFonts w:cs="Arial"/>
              </w:rPr>
            </w:pPr>
            <w:r w:rsidRPr="00656950">
              <w:rPr>
                <w:rFonts w:cs="Arial"/>
              </w:rPr>
              <w:t xml:space="preserve">Multipurpose </w:t>
            </w:r>
            <w:r w:rsidR="00FC1296" w:rsidRPr="00656950">
              <w:rPr>
                <w:rFonts w:cs="Arial"/>
              </w:rPr>
              <w:t>s</w:t>
            </w:r>
            <w:r w:rsidRPr="00656950">
              <w:rPr>
                <w:rFonts w:cs="Arial"/>
              </w:rPr>
              <w:t>ervice</w:t>
            </w:r>
            <w:r w:rsidR="0092292A" w:rsidRPr="00656950">
              <w:rPr>
                <w:rFonts w:cs="Arial"/>
              </w:rPr>
              <w:t>s</w:t>
            </w:r>
            <w:r w:rsidRPr="00656950">
              <w:rPr>
                <w:rFonts w:cs="Arial"/>
              </w:rPr>
              <w:t xml:space="preserve"> (MPS</w:t>
            </w:r>
            <w:r w:rsidR="006E264B" w:rsidRPr="00656950">
              <w:rPr>
                <w:rFonts w:cs="Arial"/>
              </w:rPr>
              <w:t>s</w:t>
            </w:r>
            <w:r w:rsidRPr="00656950">
              <w:rPr>
                <w:rFonts w:cs="Arial"/>
              </w:rPr>
              <w:t xml:space="preserve">) </w:t>
            </w:r>
            <w:r w:rsidR="0092292A" w:rsidRPr="00656950">
              <w:rPr>
                <w:rFonts w:cs="Arial"/>
              </w:rPr>
              <w:t xml:space="preserve">that </w:t>
            </w:r>
            <w:r w:rsidRPr="00656950">
              <w:rPr>
                <w:rFonts w:cs="Arial"/>
              </w:rPr>
              <w:t xml:space="preserve">manage </w:t>
            </w:r>
            <w:r w:rsidR="00FC1296" w:rsidRPr="00656950">
              <w:rPr>
                <w:rFonts w:cs="Arial"/>
              </w:rPr>
              <w:t>C</w:t>
            </w:r>
            <w:r w:rsidRPr="00656950">
              <w:rPr>
                <w:rFonts w:cs="Arial"/>
              </w:rPr>
              <w:t>ommonwealth and state aged care, hospital and other healthcare services’ funds. MPS</w:t>
            </w:r>
            <w:r w:rsidR="00FC1296" w:rsidRPr="00656950">
              <w:rPr>
                <w:rFonts w:cs="Arial"/>
              </w:rPr>
              <w:t>s</w:t>
            </w:r>
            <w:r w:rsidRPr="00656950">
              <w:rPr>
                <w:rFonts w:cs="Arial"/>
              </w:rPr>
              <w:t xml:space="preserve"> are established in remote or isolated rural communities</w:t>
            </w:r>
            <w:r w:rsidR="00FC1296" w:rsidRPr="00656950">
              <w:rPr>
                <w:rFonts w:cs="Arial"/>
              </w:rPr>
              <w:t xml:space="preserve"> who are</w:t>
            </w:r>
            <w:r w:rsidRPr="00656950">
              <w:rPr>
                <w:rFonts w:cs="Arial"/>
              </w:rPr>
              <w:t xml:space="preserve"> unable to maintain viable, separate aged care, hospital and other community services</w:t>
            </w:r>
          </w:p>
        </w:tc>
      </w:tr>
      <w:tr w:rsidR="00F91B88" w:rsidRPr="00656950" w14:paraId="55187CAF" w14:textId="77777777" w:rsidTr="00F91B88">
        <w:tc>
          <w:tcPr>
            <w:tcW w:w="1547" w:type="dxa"/>
          </w:tcPr>
          <w:p w14:paraId="205F234D" w14:textId="77777777" w:rsidR="00483C49" w:rsidRPr="00656950" w:rsidRDefault="00483C49" w:rsidP="005A7C4C">
            <w:pPr>
              <w:pStyle w:val="TableText"/>
              <w:rPr>
                <w:rFonts w:cs="Arial"/>
              </w:rPr>
            </w:pPr>
            <w:r w:rsidRPr="00656950">
              <w:rPr>
                <w:rFonts w:cs="Arial"/>
              </w:rPr>
              <w:t>Z</w:t>
            </w:r>
          </w:p>
        </w:tc>
        <w:tc>
          <w:tcPr>
            <w:tcW w:w="7695" w:type="dxa"/>
          </w:tcPr>
          <w:p w14:paraId="7CDA1304" w14:textId="1216706F" w:rsidR="00483C49" w:rsidRPr="00656950" w:rsidRDefault="00483C49" w:rsidP="00FC1296">
            <w:pPr>
              <w:pStyle w:val="TableText"/>
              <w:rPr>
                <w:rFonts w:cs="Arial"/>
              </w:rPr>
            </w:pPr>
            <w:r w:rsidRPr="00656950">
              <w:rPr>
                <w:rFonts w:cs="Arial"/>
              </w:rPr>
              <w:t>Subacute hospitals</w:t>
            </w:r>
          </w:p>
        </w:tc>
      </w:tr>
    </w:tbl>
    <w:p w14:paraId="277425B6" w14:textId="77777777" w:rsidR="00483C49" w:rsidRPr="00656950" w:rsidRDefault="00483C49" w:rsidP="00483C49">
      <w:pPr>
        <w:rPr>
          <w:rFonts w:cs="Arial"/>
        </w:rPr>
      </w:pPr>
    </w:p>
    <w:p w14:paraId="2DD76C51" w14:textId="77777777" w:rsidR="00483C49" w:rsidRPr="00656950" w:rsidRDefault="005A7C4C" w:rsidP="005A7C4C">
      <w:pPr>
        <w:pStyle w:val="Heading2"/>
      </w:pPr>
      <w:bookmarkStart w:id="31" w:name="_Toc461789322"/>
      <w:r w:rsidRPr="00656950">
        <w:t>Data e</w:t>
      </w:r>
      <w:r w:rsidR="00483C49" w:rsidRPr="00656950">
        <w:t>ntry</w:t>
      </w:r>
      <w:bookmarkEnd w:id="31"/>
    </w:p>
    <w:p w14:paraId="4069F8D7" w14:textId="37EE4B19" w:rsidR="00CD2574" w:rsidRPr="00656950" w:rsidRDefault="00CD2574" w:rsidP="00111619">
      <w:pPr>
        <w:pStyle w:val="NormalBeforeBullet"/>
      </w:pPr>
      <w:r w:rsidRPr="00656950">
        <w:t>Suggested inclusions in the spreadsheet labelled ‘Data entry’</w:t>
      </w:r>
      <w:r w:rsidR="00AA067D" w:rsidRPr="00656950">
        <w:t xml:space="preserve"> (Appendix 2)</w:t>
      </w:r>
      <w:r w:rsidRPr="00656950">
        <w:t>:</w:t>
      </w:r>
    </w:p>
    <w:p w14:paraId="506AA8C4" w14:textId="6C453CE0" w:rsidR="00CD2574" w:rsidRPr="00656950" w:rsidRDefault="00CD2574" w:rsidP="00D9115C">
      <w:pPr>
        <w:pStyle w:val="Bullet"/>
        <w:rPr>
          <w:rFonts w:cs="Arial"/>
        </w:rPr>
      </w:pPr>
      <w:r w:rsidRPr="00656950">
        <w:rPr>
          <w:rFonts w:cs="Arial"/>
        </w:rPr>
        <w:t>Clinical area</w:t>
      </w:r>
      <w:r w:rsidR="00D9115C" w:rsidRPr="00656950">
        <w:rPr>
          <w:rFonts w:cs="Arial"/>
        </w:rPr>
        <w:t xml:space="preserve"> –</w:t>
      </w:r>
      <w:r w:rsidRPr="00656950">
        <w:rPr>
          <w:rFonts w:cs="Arial"/>
        </w:rPr>
        <w:t xml:space="preserve"> Populate the data collection sheet with the acceptable key letter(s) indicated in Table 4. </w:t>
      </w:r>
    </w:p>
    <w:p w14:paraId="78EDAEA7" w14:textId="373D47C6" w:rsidR="00CD2574" w:rsidRPr="00656950" w:rsidRDefault="00CD2574" w:rsidP="00D9115C">
      <w:pPr>
        <w:pStyle w:val="Bullet"/>
        <w:rPr>
          <w:rFonts w:cs="Arial"/>
        </w:rPr>
      </w:pPr>
      <w:r w:rsidRPr="00656950">
        <w:rPr>
          <w:rFonts w:cs="Arial"/>
        </w:rPr>
        <w:t>Patient type</w:t>
      </w:r>
      <w:r w:rsidR="00D9115C" w:rsidRPr="00656950">
        <w:rPr>
          <w:rFonts w:cs="Arial"/>
        </w:rPr>
        <w:t xml:space="preserve"> –</w:t>
      </w:r>
      <w:r w:rsidRPr="00656950">
        <w:rPr>
          <w:rFonts w:cs="Arial"/>
        </w:rPr>
        <w:t xml:space="preserve"> Select adult (A), paediatric (P) or neonate (N).</w:t>
      </w:r>
    </w:p>
    <w:p w14:paraId="125F9BFB" w14:textId="44F74E12" w:rsidR="00CD2574" w:rsidRPr="00656950" w:rsidRDefault="00CD2574" w:rsidP="00111619">
      <w:pPr>
        <w:pStyle w:val="BulletLast"/>
      </w:pPr>
      <w:r w:rsidRPr="00656950">
        <w:t>Patient audit number</w:t>
      </w:r>
      <w:r w:rsidR="00D9115C" w:rsidRPr="00656950">
        <w:t xml:space="preserve"> –</w:t>
      </w:r>
      <w:r w:rsidRPr="00656950">
        <w:t xml:space="preserve"> Populate with the number assigned to the individual patient. Patient identifying numbers (e.g. UR(N)) are not required.</w:t>
      </w:r>
    </w:p>
    <w:p w14:paraId="08575FB4" w14:textId="6AF7F56D" w:rsidR="00CD2574" w:rsidRPr="00656950" w:rsidRDefault="00113993" w:rsidP="00E00189">
      <w:pPr>
        <w:rPr>
          <w:rFonts w:cs="Arial"/>
        </w:rPr>
      </w:pPr>
      <w:r w:rsidRPr="00656950">
        <w:rPr>
          <w:rFonts w:cs="Arial"/>
        </w:rPr>
        <w:t>It may be helpful to a</w:t>
      </w:r>
      <w:r w:rsidR="00CD2574" w:rsidRPr="00656950">
        <w:rPr>
          <w:rFonts w:cs="Arial"/>
        </w:rPr>
        <w:t>llocate one row for each data point</w:t>
      </w:r>
      <w:r w:rsidRPr="00656950">
        <w:rPr>
          <w:rFonts w:cs="Arial"/>
        </w:rPr>
        <w:t xml:space="preserve"> and o</w:t>
      </w:r>
      <w:r w:rsidR="00CD2574" w:rsidRPr="00656950">
        <w:rPr>
          <w:rFonts w:cs="Arial"/>
        </w:rPr>
        <w:t xml:space="preserve">nly fill in the section in the row applicable to that data point (e.g. the first bag with additives for patient 1), then move onto the row below for the second data point (e.g. the first administration line for patient 1). Cells outside of the applicable area </w:t>
      </w:r>
      <w:r w:rsidRPr="00656950">
        <w:rPr>
          <w:rFonts w:cs="Arial"/>
        </w:rPr>
        <w:t>may</w:t>
      </w:r>
      <w:r w:rsidR="00CD2574" w:rsidRPr="00656950">
        <w:rPr>
          <w:rFonts w:cs="Arial"/>
        </w:rPr>
        <w:t xml:space="preserve"> be left blank. For example, when filling in one row for data collected about a bag label, leave all other areas in the row blank and move onto the row below for entering data about an administration line label. Cells can be populated with options as indicated in each column</w:t>
      </w:r>
      <w:r w:rsidR="00B51AE1" w:rsidRPr="00656950">
        <w:rPr>
          <w:rFonts w:cs="Arial"/>
        </w:rPr>
        <w:t xml:space="preserve"> in the spreadsheet</w:t>
      </w:r>
      <w:r w:rsidR="00CD2574" w:rsidRPr="00656950">
        <w:rPr>
          <w:rFonts w:cs="Arial"/>
        </w:rPr>
        <w:t>.</w:t>
      </w:r>
    </w:p>
    <w:p w14:paraId="3088D648" w14:textId="6ACD3033" w:rsidR="00483C49" w:rsidRPr="00656950" w:rsidRDefault="005A7C4C" w:rsidP="005A7C4C">
      <w:pPr>
        <w:pStyle w:val="TableName"/>
        <w:rPr>
          <w:rFonts w:cs="Arial"/>
        </w:rPr>
      </w:pPr>
      <w:bookmarkStart w:id="32" w:name="_Toc453326129"/>
      <w:r w:rsidRPr="00656950">
        <w:rPr>
          <w:rFonts w:cs="Arial"/>
        </w:rPr>
        <w:t xml:space="preserve">Table </w:t>
      </w:r>
      <w:r w:rsidR="0092292A" w:rsidRPr="00656950">
        <w:rPr>
          <w:rFonts w:cs="Arial"/>
        </w:rPr>
        <w:t>4</w:t>
      </w:r>
      <w:r w:rsidRPr="00656950">
        <w:rPr>
          <w:rFonts w:cs="Arial"/>
        </w:rPr>
        <w:tab/>
      </w:r>
      <w:r w:rsidR="00483C49" w:rsidRPr="00656950">
        <w:rPr>
          <w:rFonts w:cs="Arial"/>
        </w:rPr>
        <w:t>Clinical areas</w:t>
      </w:r>
      <w:bookmarkEnd w:id="32"/>
    </w:p>
    <w:tbl>
      <w:tblPr>
        <w:tblStyle w:val="TableGrid"/>
        <w:tblW w:w="0" w:type="auto"/>
        <w:tblLook w:val="04A0" w:firstRow="1" w:lastRow="0" w:firstColumn="1" w:lastColumn="0" w:noHBand="0" w:noVBand="1"/>
        <w:tblDescription w:val="Clinical areas and their corresponding key letters"/>
      </w:tblPr>
      <w:tblGrid>
        <w:gridCol w:w="4621"/>
        <w:gridCol w:w="4621"/>
      </w:tblGrid>
      <w:tr w:rsidR="00483C49" w:rsidRPr="00656950" w14:paraId="78E95D1A" w14:textId="77777777" w:rsidTr="00D03AF8">
        <w:trPr>
          <w:tblHeader/>
        </w:trPr>
        <w:tc>
          <w:tcPr>
            <w:tcW w:w="4621" w:type="dxa"/>
          </w:tcPr>
          <w:p w14:paraId="0C914693" w14:textId="77777777" w:rsidR="00483C49" w:rsidRPr="00656950" w:rsidRDefault="00483C49" w:rsidP="005A7C4C">
            <w:pPr>
              <w:pStyle w:val="TableHeading"/>
              <w:rPr>
                <w:rFonts w:cs="Arial"/>
              </w:rPr>
            </w:pPr>
            <w:r w:rsidRPr="00656950">
              <w:rPr>
                <w:rFonts w:cs="Arial"/>
              </w:rPr>
              <w:t>Clinical area</w:t>
            </w:r>
          </w:p>
        </w:tc>
        <w:tc>
          <w:tcPr>
            <w:tcW w:w="4621" w:type="dxa"/>
          </w:tcPr>
          <w:p w14:paraId="3C4D34A4" w14:textId="77777777" w:rsidR="00483C49" w:rsidRPr="00656950" w:rsidRDefault="00483C49" w:rsidP="005A7C4C">
            <w:pPr>
              <w:pStyle w:val="TableHeading"/>
              <w:rPr>
                <w:rFonts w:cs="Arial"/>
              </w:rPr>
            </w:pPr>
            <w:r w:rsidRPr="00656950">
              <w:rPr>
                <w:rFonts w:cs="Arial"/>
              </w:rPr>
              <w:t>Key</w:t>
            </w:r>
          </w:p>
        </w:tc>
      </w:tr>
      <w:tr w:rsidR="00483C49" w:rsidRPr="00656950" w14:paraId="1C0F0A11" w14:textId="77777777" w:rsidTr="00483C49">
        <w:tc>
          <w:tcPr>
            <w:tcW w:w="4621" w:type="dxa"/>
          </w:tcPr>
          <w:p w14:paraId="2BA5B35F" w14:textId="77777777" w:rsidR="00483C49" w:rsidRPr="00656950" w:rsidRDefault="00483C49" w:rsidP="005A7C4C">
            <w:pPr>
              <w:pStyle w:val="TableText"/>
              <w:rPr>
                <w:rFonts w:cs="Arial"/>
              </w:rPr>
            </w:pPr>
            <w:r w:rsidRPr="00656950">
              <w:rPr>
                <w:rFonts w:cs="Arial"/>
              </w:rPr>
              <w:t>Medical ward (including subacute)</w:t>
            </w:r>
          </w:p>
        </w:tc>
        <w:tc>
          <w:tcPr>
            <w:tcW w:w="4621" w:type="dxa"/>
          </w:tcPr>
          <w:p w14:paraId="0EDEFFFB" w14:textId="77777777" w:rsidR="00483C49" w:rsidRPr="00656950" w:rsidRDefault="00483C49" w:rsidP="005A7C4C">
            <w:pPr>
              <w:pStyle w:val="TableText"/>
              <w:rPr>
                <w:rFonts w:cs="Arial"/>
              </w:rPr>
            </w:pPr>
            <w:r w:rsidRPr="00656950">
              <w:rPr>
                <w:rFonts w:cs="Arial"/>
              </w:rPr>
              <w:t>M</w:t>
            </w:r>
          </w:p>
        </w:tc>
      </w:tr>
      <w:tr w:rsidR="00483C49" w:rsidRPr="00656950" w14:paraId="2B40B288" w14:textId="77777777" w:rsidTr="00483C49">
        <w:tc>
          <w:tcPr>
            <w:tcW w:w="4621" w:type="dxa"/>
          </w:tcPr>
          <w:p w14:paraId="0801E567" w14:textId="77777777" w:rsidR="00483C49" w:rsidRPr="00656950" w:rsidRDefault="00483C49" w:rsidP="005A7C4C">
            <w:pPr>
              <w:pStyle w:val="TableText"/>
              <w:rPr>
                <w:rFonts w:cs="Arial"/>
              </w:rPr>
            </w:pPr>
            <w:r w:rsidRPr="00656950">
              <w:rPr>
                <w:rFonts w:cs="Arial"/>
              </w:rPr>
              <w:t>Surgical ward</w:t>
            </w:r>
          </w:p>
        </w:tc>
        <w:tc>
          <w:tcPr>
            <w:tcW w:w="4621" w:type="dxa"/>
          </w:tcPr>
          <w:p w14:paraId="4BCA4EE0" w14:textId="77777777" w:rsidR="00483C49" w:rsidRPr="00656950" w:rsidRDefault="00483C49" w:rsidP="005A7C4C">
            <w:pPr>
              <w:pStyle w:val="TableText"/>
              <w:rPr>
                <w:rFonts w:cs="Arial"/>
              </w:rPr>
            </w:pPr>
            <w:r w:rsidRPr="00656950">
              <w:rPr>
                <w:rFonts w:cs="Arial"/>
              </w:rPr>
              <w:t>S</w:t>
            </w:r>
          </w:p>
        </w:tc>
      </w:tr>
      <w:tr w:rsidR="00483C49" w:rsidRPr="00656950" w14:paraId="134B9203" w14:textId="77777777" w:rsidTr="00483C49">
        <w:tc>
          <w:tcPr>
            <w:tcW w:w="4621" w:type="dxa"/>
          </w:tcPr>
          <w:p w14:paraId="6C0DC5FF" w14:textId="5CBEFE66" w:rsidR="00483C49" w:rsidRPr="00656950" w:rsidRDefault="00483C49" w:rsidP="005A7C4C">
            <w:pPr>
              <w:pStyle w:val="TableText"/>
              <w:rPr>
                <w:rFonts w:cs="Arial"/>
              </w:rPr>
            </w:pPr>
            <w:r w:rsidRPr="00656950">
              <w:rPr>
                <w:rFonts w:cs="Arial"/>
              </w:rPr>
              <w:t xml:space="preserve">Emergency </w:t>
            </w:r>
            <w:r w:rsidR="00FC1296" w:rsidRPr="00656950">
              <w:rPr>
                <w:rFonts w:cs="Arial"/>
              </w:rPr>
              <w:t>d</w:t>
            </w:r>
            <w:r w:rsidRPr="00656950">
              <w:rPr>
                <w:rFonts w:cs="Arial"/>
              </w:rPr>
              <w:t>epartment</w:t>
            </w:r>
          </w:p>
        </w:tc>
        <w:tc>
          <w:tcPr>
            <w:tcW w:w="4621" w:type="dxa"/>
          </w:tcPr>
          <w:p w14:paraId="6771C97C" w14:textId="77777777" w:rsidR="00483C49" w:rsidRPr="00656950" w:rsidRDefault="00483C49" w:rsidP="005A7C4C">
            <w:pPr>
              <w:pStyle w:val="TableText"/>
              <w:rPr>
                <w:rFonts w:cs="Arial"/>
              </w:rPr>
            </w:pPr>
            <w:r w:rsidRPr="00656950">
              <w:rPr>
                <w:rFonts w:cs="Arial"/>
              </w:rPr>
              <w:t>ED</w:t>
            </w:r>
          </w:p>
        </w:tc>
      </w:tr>
      <w:tr w:rsidR="00483C49" w:rsidRPr="00656950" w14:paraId="7F1EC88B" w14:textId="77777777" w:rsidTr="00483C49">
        <w:tc>
          <w:tcPr>
            <w:tcW w:w="4621" w:type="dxa"/>
          </w:tcPr>
          <w:p w14:paraId="552D2926" w14:textId="26328239" w:rsidR="00483C49" w:rsidRPr="00656950" w:rsidRDefault="00FC1296" w:rsidP="005A7C4C">
            <w:pPr>
              <w:pStyle w:val="TableText"/>
              <w:rPr>
                <w:rFonts w:cs="Arial"/>
              </w:rPr>
            </w:pPr>
            <w:r w:rsidRPr="00656950">
              <w:rPr>
                <w:rFonts w:cs="Arial"/>
              </w:rPr>
              <w:t>Intensive care unit</w:t>
            </w:r>
          </w:p>
        </w:tc>
        <w:tc>
          <w:tcPr>
            <w:tcW w:w="4621" w:type="dxa"/>
          </w:tcPr>
          <w:p w14:paraId="40906927" w14:textId="77777777" w:rsidR="00483C49" w:rsidRPr="00656950" w:rsidRDefault="00483C49" w:rsidP="005A7C4C">
            <w:pPr>
              <w:pStyle w:val="TableText"/>
              <w:rPr>
                <w:rFonts w:cs="Arial"/>
              </w:rPr>
            </w:pPr>
            <w:r w:rsidRPr="00656950">
              <w:rPr>
                <w:rFonts w:cs="Arial"/>
              </w:rPr>
              <w:t>I</w:t>
            </w:r>
          </w:p>
        </w:tc>
      </w:tr>
      <w:tr w:rsidR="00483C49" w:rsidRPr="00656950" w14:paraId="3BE16760" w14:textId="77777777" w:rsidTr="00483C49">
        <w:tc>
          <w:tcPr>
            <w:tcW w:w="4621" w:type="dxa"/>
          </w:tcPr>
          <w:p w14:paraId="5B00725B" w14:textId="77777777" w:rsidR="00483C49" w:rsidRPr="00656950" w:rsidRDefault="00483C49" w:rsidP="005A7C4C">
            <w:pPr>
              <w:pStyle w:val="TableText"/>
              <w:rPr>
                <w:rFonts w:cs="Arial"/>
              </w:rPr>
            </w:pPr>
            <w:r w:rsidRPr="00656950">
              <w:rPr>
                <w:rFonts w:cs="Arial"/>
              </w:rPr>
              <w:t>Recovery room</w:t>
            </w:r>
          </w:p>
        </w:tc>
        <w:tc>
          <w:tcPr>
            <w:tcW w:w="4621" w:type="dxa"/>
          </w:tcPr>
          <w:p w14:paraId="3B30029F" w14:textId="77777777" w:rsidR="00483C49" w:rsidRPr="00656950" w:rsidRDefault="00483C49" w:rsidP="005A7C4C">
            <w:pPr>
              <w:pStyle w:val="TableText"/>
              <w:rPr>
                <w:rFonts w:cs="Arial"/>
              </w:rPr>
            </w:pPr>
            <w:r w:rsidRPr="00656950">
              <w:rPr>
                <w:rFonts w:cs="Arial"/>
              </w:rPr>
              <w:t>RR</w:t>
            </w:r>
          </w:p>
        </w:tc>
      </w:tr>
      <w:tr w:rsidR="00483C49" w:rsidRPr="00656950" w14:paraId="2C8DA100" w14:textId="77777777" w:rsidTr="00483C49">
        <w:tc>
          <w:tcPr>
            <w:tcW w:w="4621" w:type="dxa"/>
          </w:tcPr>
          <w:p w14:paraId="5147B101" w14:textId="77777777" w:rsidR="00483C49" w:rsidRPr="00656950" w:rsidRDefault="00483C49" w:rsidP="005A7C4C">
            <w:pPr>
              <w:pStyle w:val="TableText"/>
              <w:rPr>
                <w:rFonts w:cs="Arial"/>
              </w:rPr>
            </w:pPr>
            <w:r w:rsidRPr="00656950">
              <w:rPr>
                <w:rFonts w:cs="Arial"/>
              </w:rPr>
              <w:t>Operating theatres</w:t>
            </w:r>
          </w:p>
        </w:tc>
        <w:tc>
          <w:tcPr>
            <w:tcW w:w="4621" w:type="dxa"/>
          </w:tcPr>
          <w:p w14:paraId="465E591E" w14:textId="77777777" w:rsidR="00483C49" w:rsidRPr="00656950" w:rsidRDefault="00483C49" w:rsidP="005A7C4C">
            <w:pPr>
              <w:pStyle w:val="TableText"/>
              <w:rPr>
                <w:rFonts w:cs="Arial"/>
              </w:rPr>
            </w:pPr>
            <w:r w:rsidRPr="00656950">
              <w:rPr>
                <w:rFonts w:cs="Arial"/>
              </w:rPr>
              <w:t>OT</w:t>
            </w:r>
          </w:p>
        </w:tc>
      </w:tr>
      <w:tr w:rsidR="00483C49" w:rsidRPr="00656950" w14:paraId="42C705D2" w14:textId="77777777" w:rsidTr="00483C49">
        <w:tc>
          <w:tcPr>
            <w:tcW w:w="4621" w:type="dxa"/>
          </w:tcPr>
          <w:p w14:paraId="50665351" w14:textId="77777777" w:rsidR="00483C49" w:rsidRPr="00656950" w:rsidRDefault="00483C49" w:rsidP="005A7C4C">
            <w:pPr>
              <w:pStyle w:val="TableText"/>
              <w:rPr>
                <w:rFonts w:cs="Arial"/>
              </w:rPr>
            </w:pPr>
            <w:r w:rsidRPr="00656950">
              <w:rPr>
                <w:rFonts w:cs="Arial"/>
              </w:rPr>
              <w:t>Day treatment unit</w:t>
            </w:r>
          </w:p>
        </w:tc>
        <w:tc>
          <w:tcPr>
            <w:tcW w:w="4621" w:type="dxa"/>
          </w:tcPr>
          <w:p w14:paraId="00972DDC" w14:textId="77777777" w:rsidR="00483C49" w:rsidRPr="00656950" w:rsidRDefault="00483C49" w:rsidP="005A7C4C">
            <w:pPr>
              <w:pStyle w:val="TableText"/>
              <w:rPr>
                <w:rFonts w:cs="Arial"/>
              </w:rPr>
            </w:pPr>
            <w:r w:rsidRPr="00656950">
              <w:rPr>
                <w:rFonts w:cs="Arial"/>
              </w:rPr>
              <w:t>DT</w:t>
            </w:r>
          </w:p>
        </w:tc>
      </w:tr>
      <w:tr w:rsidR="00483C49" w:rsidRPr="00656950" w14:paraId="47F3C1A8" w14:textId="77777777" w:rsidTr="00483C49">
        <w:tc>
          <w:tcPr>
            <w:tcW w:w="4621" w:type="dxa"/>
          </w:tcPr>
          <w:p w14:paraId="68372C45" w14:textId="77777777" w:rsidR="00483C49" w:rsidRPr="00656950" w:rsidRDefault="00483C49" w:rsidP="005A7C4C">
            <w:pPr>
              <w:pStyle w:val="TableText"/>
              <w:rPr>
                <w:rFonts w:cs="Arial"/>
              </w:rPr>
            </w:pPr>
            <w:r w:rsidRPr="00656950">
              <w:rPr>
                <w:rFonts w:cs="Arial"/>
              </w:rPr>
              <w:t>Endoscopy suite</w:t>
            </w:r>
          </w:p>
        </w:tc>
        <w:tc>
          <w:tcPr>
            <w:tcW w:w="4621" w:type="dxa"/>
          </w:tcPr>
          <w:p w14:paraId="27AA3659" w14:textId="77777777" w:rsidR="00483C49" w:rsidRPr="00656950" w:rsidRDefault="00483C49" w:rsidP="005A7C4C">
            <w:pPr>
              <w:pStyle w:val="TableText"/>
              <w:rPr>
                <w:rFonts w:cs="Arial"/>
              </w:rPr>
            </w:pPr>
            <w:r w:rsidRPr="00656950">
              <w:rPr>
                <w:rFonts w:cs="Arial"/>
              </w:rPr>
              <w:t>E</w:t>
            </w:r>
          </w:p>
        </w:tc>
      </w:tr>
      <w:tr w:rsidR="00483C49" w:rsidRPr="00656950" w14:paraId="0E7E50C0" w14:textId="77777777" w:rsidTr="00483C49">
        <w:tc>
          <w:tcPr>
            <w:tcW w:w="4621" w:type="dxa"/>
          </w:tcPr>
          <w:p w14:paraId="6D593540" w14:textId="77777777" w:rsidR="00483C49" w:rsidRPr="00656950" w:rsidRDefault="00483C49" w:rsidP="005A7C4C">
            <w:pPr>
              <w:pStyle w:val="TableText"/>
              <w:rPr>
                <w:rFonts w:cs="Arial"/>
              </w:rPr>
            </w:pPr>
            <w:r w:rsidRPr="00656950">
              <w:rPr>
                <w:rFonts w:cs="Arial"/>
              </w:rPr>
              <w:t>Radiology</w:t>
            </w:r>
          </w:p>
        </w:tc>
        <w:tc>
          <w:tcPr>
            <w:tcW w:w="4621" w:type="dxa"/>
          </w:tcPr>
          <w:p w14:paraId="125CD5AF" w14:textId="77777777" w:rsidR="00483C49" w:rsidRPr="00656950" w:rsidRDefault="00483C49" w:rsidP="005A7C4C">
            <w:pPr>
              <w:pStyle w:val="TableText"/>
              <w:rPr>
                <w:rFonts w:cs="Arial"/>
              </w:rPr>
            </w:pPr>
            <w:r w:rsidRPr="00656950">
              <w:rPr>
                <w:rFonts w:cs="Arial"/>
              </w:rPr>
              <w:t>Ra</w:t>
            </w:r>
          </w:p>
        </w:tc>
      </w:tr>
      <w:tr w:rsidR="00483C49" w:rsidRPr="00656950" w14:paraId="33113128" w14:textId="77777777" w:rsidTr="00483C49">
        <w:tc>
          <w:tcPr>
            <w:tcW w:w="4621" w:type="dxa"/>
          </w:tcPr>
          <w:p w14:paraId="1EEC95BE" w14:textId="77777777" w:rsidR="00483C49" w:rsidRPr="00656950" w:rsidRDefault="00483C49" w:rsidP="005A7C4C">
            <w:pPr>
              <w:pStyle w:val="TableText"/>
              <w:rPr>
                <w:rFonts w:cs="Arial"/>
              </w:rPr>
            </w:pPr>
            <w:r w:rsidRPr="00656950">
              <w:rPr>
                <w:rFonts w:cs="Arial"/>
              </w:rPr>
              <w:t>Delivery suite</w:t>
            </w:r>
          </w:p>
        </w:tc>
        <w:tc>
          <w:tcPr>
            <w:tcW w:w="4621" w:type="dxa"/>
          </w:tcPr>
          <w:p w14:paraId="75395224" w14:textId="77777777" w:rsidR="00483C49" w:rsidRPr="00656950" w:rsidRDefault="00483C49" w:rsidP="005A7C4C">
            <w:pPr>
              <w:pStyle w:val="TableText"/>
              <w:rPr>
                <w:rFonts w:cs="Arial"/>
              </w:rPr>
            </w:pPr>
            <w:r w:rsidRPr="00656950">
              <w:rPr>
                <w:rFonts w:cs="Arial"/>
              </w:rPr>
              <w:t>DS</w:t>
            </w:r>
          </w:p>
        </w:tc>
      </w:tr>
      <w:tr w:rsidR="00483C49" w:rsidRPr="00656950" w14:paraId="6D3F3D13" w14:textId="77777777" w:rsidTr="00483C49">
        <w:tc>
          <w:tcPr>
            <w:tcW w:w="4621" w:type="dxa"/>
          </w:tcPr>
          <w:p w14:paraId="35978B99" w14:textId="77777777" w:rsidR="00483C49" w:rsidRPr="00656950" w:rsidRDefault="00483C49" w:rsidP="005A7C4C">
            <w:pPr>
              <w:pStyle w:val="TableText"/>
              <w:rPr>
                <w:rFonts w:cs="Arial"/>
              </w:rPr>
            </w:pPr>
            <w:r w:rsidRPr="00656950">
              <w:rPr>
                <w:rFonts w:cs="Arial"/>
              </w:rPr>
              <w:t>Cardiac catheter laboratory</w:t>
            </w:r>
          </w:p>
        </w:tc>
        <w:tc>
          <w:tcPr>
            <w:tcW w:w="4621" w:type="dxa"/>
          </w:tcPr>
          <w:p w14:paraId="11D32BAD" w14:textId="77777777" w:rsidR="00483C49" w:rsidRPr="00656950" w:rsidRDefault="00483C49" w:rsidP="005A7C4C">
            <w:pPr>
              <w:pStyle w:val="TableText"/>
              <w:rPr>
                <w:rFonts w:cs="Arial"/>
              </w:rPr>
            </w:pPr>
            <w:r w:rsidRPr="00656950">
              <w:rPr>
                <w:rFonts w:cs="Arial"/>
              </w:rPr>
              <w:t>CL</w:t>
            </w:r>
          </w:p>
        </w:tc>
      </w:tr>
      <w:tr w:rsidR="00483C49" w:rsidRPr="00656950" w14:paraId="1459EA24" w14:textId="77777777" w:rsidTr="00483C49">
        <w:tc>
          <w:tcPr>
            <w:tcW w:w="4621" w:type="dxa"/>
          </w:tcPr>
          <w:p w14:paraId="2E16E8B5" w14:textId="28BE4A3E" w:rsidR="00483C49" w:rsidRPr="00656950" w:rsidRDefault="00483C49" w:rsidP="005A7C4C">
            <w:pPr>
              <w:pStyle w:val="TableText"/>
              <w:rPr>
                <w:rFonts w:cs="Arial"/>
              </w:rPr>
            </w:pPr>
            <w:r w:rsidRPr="00656950">
              <w:rPr>
                <w:rFonts w:cs="Arial"/>
              </w:rPr>
              <w:t>Pa</w:t>
            </w:r>
            <w:r w:rsidR="00FC1296" w:rsidRPr="00656950">
              <w:rPr>
                <w:rFonts w:cs="Arial"/>
              </w:rPr>
              <w:t>l</w:t>
            </w:r>
            <w:r w:rsidRPr="00656950">
              <w:rPr>
                <w:rFonts w:cs="Arial"/>
              </w:rPr>
              <w:t>liative care</w:t>
            </w:r>
          </w:p>
        </w:tc>
        <w:tc>
          <w:tcPr>
            <w:tcW w:w="4621" w:type="dxa"/>
          </w:tcPr>
          <w:p w14:paraId="3FEA2352" w14:textId="77777777" w:rsidR="00483C49" w:rsidRPr="00656950" w:rsidRDefault="00483C49" w:rsidP="005A7C4C">
            <w:pPr>
              <w:pStyle w:val="TableText"/>
              <w:rPr>
                <w:rFonts w:cs="Arial"/>
              </w:rPr>
            </w:pPr>
            <w:r w:rsidRPr="00656950">
              <w:rPr>
                <w:rFonts w:cs="Arial"/>
              </w:rPr>
              <w:t>PC</w:t>
            </w:r>
          </w:p>
        </w:tc>
      </w:tr>
      <w:tr w:rsidR="00483C49" w:rsidRPr="00656950" w14:paraId="582422B7" w14:textId="77777777" w:rsidTr="00483C49">
        <w:tc>
          <w:tcPr>
            <w:tcW w:w="4621" w:type="dxa"/>
          </w:tcPr>
          <w:p w14:paraId="58782963" w14:textId="77777777" w:rsidR="00483C49" w:rsidRPr="00656950" w:rsidRDefault="00483C49" w:rsidP="005A7C4C">
            <w:pPr>
              <w:pStyle w:val="TableText"/>
              <w:rPr>
                <w:rFonts w:cs="Arial"/>
              </w:rPr>
            </w:pPr>
            <w:r w:rsidRPr="00656950">
              <w:rPr>
                <w:rFonts w:cs="Arial"/>
              </w:rPr>
              <w:t>Special care nursery</w:t>
            </w:r>
          </w:p>
        </w:tc>
        <w:tc>
          <w:tcPr>
            <w:tcW w:w="4621" w:type="dxa"/>
          </w:tcPr>
          <w:p w14:paraId="14D8B1A7" w14:textId="77777777" w:rsidR="00483C49" w:rsidRPr="00656950" w:rsidRDefault="00483C49" w:rsidP="005A7C4C">
            <w:pPr>
              <w:pStyle w:val="TableText"/>
              <w:rPr>
                <w:rFonts w:cs="Arial"/>
              </w:rPr>
            </w:pPr>
            <w:r w:rsidRPr="00656950">
              <w:rPr>
                <w:rFonts w:cs="Arial"/>
              </w:rPr>
              <w:t>SC</w:t>
            </w:r>
          </w:p>
        </w:tc>
      </w:tr>
      <w:tr w:rsidR="00483C49" w:rsidRPr="00656950" w14:paraId="11A89205" w14:textId="77777777" w:rsidTr="00483C49">
        <w:tc>
          <w:tcPr>
            <w:tcW w:w="4621" w:type="dxa"/>
          </w:tcPr>
          <w:p w14:paraId="7D54B885" w14:textId="7ABA7F26" w:rsidR="00483C49" w:rsidRPr="00656950" w:rsidRDefault="00FC1296" w:rsidP="005A7C4C">
            <w:pPr>
              <w:pStyle w:val="TableText"/>
              <w:rPr>
                <w:rFonts w:cs="Arial"/>
              </w:rPr>
            </w:pPr>
            <w:r w:rsidRPr="00656950">
              <w:rPr>
                <w:rFonts w:cs="Arial"/>
              </w:rPr>
              <w:t>Neonatal intensive care unit</w:t>
            </w:r>
          </w:p>
        </w:tc>
        <w:tc>
          <w:tcPr>
            <w:tcW w:w="4621" w:type="dxa"/>
          </w:tcPr>
          <w:p w14:paraId="3637B1B1" w14:textId="77777777" w:rsidR="00483C49" w:rsidRPr="00656950" w:rsidRDefault="00483C49" w:rsidP="005A7C4C">
            <w:pPr>
              <w:pStyle w:val="TableText"/>
              <w:rPr>
                <w:rFonts w:cs="Arial"/>
              </w:rPr>
            </w:pPr>
            <w:r w:rsidRPr="00656950">
              <w:rPr>
                <w:rFonts w:cs="Arial"/>
              </w:rPr>
              <w:t>N</w:t>
            </w:r>
          </w:p>
        </w:tc>
      </w:tr>
    </w:tbl>
    <w:p w14:paraId="0AF67E92" w14:textId="77777777" w:rsidR="00483C49" w:rsidRPr="00656950" w:rsidRDefault="00483C49" w:rsidP="00483C49">
      <w:pPr>
        <w:rPr>
          <w:rFonts w:cs="Arial"/>
        </w:rPr>
      </w:pPr>
    </w:p>
    <w:p w14:paraId="2B3E2288" w14:textId="09BF9506" w:rsidR="00A2150D" w:rsidRPr="00656950" w:rsidRDefault="00A2150D">
      <w:pPr>
        <w:spacing w:after="0"/>
        <w:rPr>
          <w:rFonts w:cs="Arial"/>
        </w:rPr>
      </w:pPr>
      <w:r w:rsidRPr="00656950">
        <w:rPr>
          <w:rFonts w:cs="Arial"/>
        </w:rPr>
        <w:br w:type="page"/>
      </w:r>
    </w:p>
    <w:p w14:paraId="286ACF55" w14:textId="6CD98AF6" w:rsidR="00A2150D" w:rsidRPr="00656950" w:rsidRDefault="00A2150D" w:rsidP="00A2150D">
      <w:pPr>
        <w:pStyle w:val="Heading1"/>
      </w:pPr>
      <w:bookmarkStart w:id="33" w:name="_Toc461789323"/>
      <w:r w:rsidRPr="00656950">
        <w:t>References</w:t>
      </w:r>
      <w:bookmarkEnd w:id="33"/>
    </w:p>
    <w:p w14:paraId="0C93CF67" w14:textId="33DA8C5B" w:rsidR="00F50C25" w:rsidRPr="00656950" w:rsidRDefault="00F50C25" w:rsidP="00834A84">
      <w:pPr>
        <w:pStyle w:val="References"/>
        <w:rPr>
          <w:rFonts w:cs="Arial"/>
        </w:rPr>
      </w:pPr>
      <w:r w:rsidRPr="00656950">
        <w:rPr>
          <w:rFonts w:cs="Arial"/>
        </w:rPr>
        <w:t>1.</w:t>
      </w:r>
      <w:r w:rsidRPr="00656950">
        <w:rPr>
          <w:rFonts w:cs="Arial"/>
        </w:rPr>
        <w:tab/>
        <w:t xml:space="preserve">Australian Commission on Safety and Quality in Health Care. </w:t>
      </w:r>
      <w:hyperlink r:id="rId19" w:history="1">
        <w:r w:rsidRPr="00656950">
          <w:rPr>
            <w:rStyle w:val="Hyperlink"/>
            <w:rFonts w:cs="Arial"/>
          </w:rPr>
          <w:t>National Standard for User-applied Labelling of Injectable Medicines, Fluids and Lines</w:t>
        </w:r>
      </w:hyperlink>
      <w:r w:rsidRPr="00656950">
        <w:rPr>
          <w:rFonts w:cs="Arial"/>
        </w:rPr>
        <w:t>. Sydney: ACSQHC, 2015</w:t>
      </w:r>
      <w:r w:rsidR="00976C6B" w:rsidRPr="00656950">
        <w:rPr>
          <w:rFonts w:cs="Arial"/>
        </w:rPr>
        <w:t xml:space="preserve">. </w:t>
      </w:r>
    </w:p>
    <w:p w14:paraId="18AE4C48" w14:textId="56E90198" w:rsidR="00231807" w:rsidRPr="00656950" w:rsidRDefault="00976C6B" w:rsidP="00231807">
      <w:pPr>
        <w:pStyle w:val="References"/>
        <w:rPr>
          <w:rFonts w:cs="Arial"/>
          <w:u w:color="0066FF"/>
        </w:rPr>
      </w:pPr>
      <w:r w:rsidRPr="00656950">
        <w:rPr>
          <w:rFonts w:cs="Arial"/>
        </w:rPr>
        <w:t>2.</w:t>
      </w:r>
      <w:r w:rsidRPr="00656950">
        <w:rPr>
          <w:rFonts w:cs="Arial"/>
        </w:rPr>
        <w:tab/>
        <w:t xml:space="preserve">Australian Commission on Safety and Quality in Health Care. </w:t>
      </w:r>
      <w:hyperlink r:id="rId20" w:history="1">
        <w:r w:rsidRPr="00656950">
          <w:rPr>
            <w:rStyle w:val="Hyperlink"/>
            <w:rFonts w:cs="Arial"/>
          </w:rPr>
          <w:t>National Safety and Quality Health Service Standards</w:t>
        </w:r>
      </w:hyperlink>
      <w:r w:rsidRPr="00656950">
        <w:rPr>
          <w:rFonts w:cs="Arial"/>
        </w:rPr>
        <w:t xml:space="preserve">. Sydney: ACSQHC, 2012. </w:t>
      </w:r>
    </w:p>
    <w:p w14:paraId="05498C10" w14:textId="30A784B2" w:rsidR="00231807" w:rsidRPr="00656950" w:rsidRDefault="00231807" w:rsidP="00231807">
      <w:pPr>
        <w:pStyle w:val="References"/>
        <w:rPr>
          <w:rFonts w:cs="Arial"/>
        </w:rPr>
      </w:pPr>
      <w:r w:rsidRPr="00656950">
        <w:rPr>
          <w:rFonts w:cs="Arial"/>
          <w:u w:color="0066FF"/>
        </w:rPr>
        <w:t>3</w:t>
      </w:r>
      <w:r w:rsidR="00B51AE1" w:rsidRPr="00656950">
        <w:rPr>
          <w:rFonts w:cs="Arial"/>
        </w:rPr>
        <w:t>.</w:t>
      </w:r>
      <w:r w:rsidRPr="00656950">
        <w:rPr>
          <w:rFonts w:cs="Arial"/>
        </w:rPr>
        <w:tab/>
        <w:t>International Standard ISO 26825:2008 Anaesthetic and respiratory equipment – user-applied labels for syringes containing drugs used during anaesthesia – colours, design and performance (the Anaesthetic Labelling Standard)</w:t>
      </w:r>
      <w:r w:rsidR="00B51AE1" w:rsidRPr="00656950">
        <w:rPr>
          <w:rFonts w:cs="Arial"/>
        </w:rPr>
        <w:t>.</w:t>
      </w:r>
    </w:p>
    <w:p w14:paraId="4ED23C7D" w14:textId="23AA4EDE" w:rsidR="00231807" w:rsidRPr="00656950" w:rsidRDefault="00231807" w:rsidP="000816ED">
      <w:pPr>
        <w:pStyle w:val="References"/>
        <w:rPr>
          <w:rFonts w:cs="Arial"/>
        </w:rPr>
      </w:pPr>
      <w:r w:rsidRPr="00656950">
        <w:rPr>
          <w:rFonts w:cs="Arial"/>
        </w:rPr>
        <w:t>4</w:t>
      </w:r>
      <w:r w:rsidR="000816ED" w:rsidRPr="00656950">
        <w:rPr>
          <w:rFonts w:cs="Arial"/>
        </w:rPr>
        <w:t>.</w:t>
      </w:r>
      <w:r w:rsidR="000816ED" w:rsidRPr="00656950">
        <w:rPr>
          <w:rFonts w:cs="Arial"/>
        </w:rPr>
        <w:tab/>
      </w:r>
      <w:r w:rsidR="00A2150D" w:rsidRPr="00656950">
        <w:rPr>
          <w:rFonts w:cs="Arial"/>
        </w:rPr>
        <w:t>Australian Commission on Safety and Quality in Health Care</w:t>
      </w:r>
      <w:r w:rsidR="000816ED" w:rsidRPr="00656950">
        <w:rPr>
          <w:rFonts w:cs="Arial"/>
        </w:rPr>
        <w:t>.</w:t>
      </w:r>
      <w:r w:rsidR="00A2150D" w:rsidRPr="00656950">
        <w:rPr>
          <w:rFonts w:cs="Arial"/>
        </w:rPr>
        <w:t xml:space="preserve"> Recommendations for</w:t>
      </w:r>
      <w:r w:rsidR="000816ED" w:rsidRPr="00656950">
        <w:rPr>
          <w:rFonts w:cs="Arial"/>
        </w:rPr>
        <w:t xml:space="preserve"> </w:t>
      </w:r>
      <w:r w:rsidR="00A2150D" w:rsidRPr="00656950">
        <w:rPr>
          <w:rFonts w:cs="Arial"/>
        </w:rPr>
        <w:t>terminology, abbreviations and symbols used in the prescribing and administration of</w:t>
      </w:r>
      <w:r w:rsidR="000816ED" w:rsidRPr="00656950">
        <w:rPr>
          <w:rFonts w:cs="Arial"/>
        </w:rPr>
        <w:t xml:space="preserve"> </w:t>
      </w:r>
      <w:r w:rsidR="00A2150D" w:rsidRPr="00656950">
        <w:rPr>
          <w:rFonts w:cs="Arial"/>
        </w:rPr>
        <w:t>medicines</w:t>
      </w:r>
      <w:r w:rsidR="000816ED" w:rsidRPr="00656950">
        <w:rPr>
          <w:rFonts w:cs="Arial"/>
        </w:rPr>
        <w:t>.</w:t>
      </w:r>
      <w:r w:rsidR="00A2150D" w:rsidRPr="00656950">
        <w:rPr>
          <w:rFonts w:cs="Arial"/>
        </w:rPr>
        <w:t xml:space="preserve"> Sydney</w:t>
      </w:r>
      <w:r w:rsidR="000816ED" w:rsidRPr="00656950">
        <w:rPr>
          <w:rFonts w:cs="Arial"/>
        </w:rPr>
        <w:t>: ACSQHC,</w:t>
      </w:r>
      <w:r w:rsidR="00A2150D" w:rsidRPr="00656950">
        <w:rPr>
          <w:rFonts w:cs="Arial"/>
        </w:rPr>
        <w:t xml:space="preserve"> 2011</w:t>
      </w:r>
      <w:r w:rsidR="000816ED" w:rsidRPr="00656950">
        <w:rPr>
          <w:rFonts w:cs="Arial"/>
        </w:rPr>
        <w:t>.</w:t>
      </w:r>
    </w:p>
    <w:p w14:paraId="3F865F16" w14:textId="77777777" w:rsidR="00845294" w:rsidRPr="00656950" w:rsidRDefault="00845294" w:rsidP="00111619">
      <w:pPr>
        <w:sectPr w:rsidR="00845294" w:rsidRPr="00656950" w:rsidSect="000573FE">
          <w:footerReference w:type="first" r:id="rId21"/>
          <w:footnotePr>
            <w:numRestart w:val="eachSect"/>
          </w:footnotePr>
          <w:type w:val="oddPage"/>
          <w:pgSz w:w="11906" w:h="16838" w:code="9"/>
          <w:pgMar w:top="1440" w:right="1440" w:bottom="1440" w:left="1440" w:header="576" w:footer="576" w:gutter="0"/>
          <w:pgNumType w:start="1"/>
          <w:cols w:space="720"/>
          <w:titlePg/>
        </w:sectPr>
      </w:pPr>
    </w:p>
    <w:p w14:paraId="70B4EC29" w14:textId="36D338C8" w:rsidR="00A2150D" w:rsidRPr="00656950" w:rsidRDefault="00111619" w:rsidP="00111619">
      <w:pPr>
        <w:pStyle w:val="Heading1"/>
      </w:pPr>
      <w:bookmarkStart w:id="34" w:name="_Toc461789324"/>
      <w:r w:rsidRPr="00656950">
        <w:t>Appendix 1</w:t>
      </w:r>
      <w:r w:rsidRPr="00656950">
        <w:tab/>
      </w:r>
      <w:r w:rsidRPr="00656950">
        <w:tab/>
        <w:t>Data collection</w:t>
      </w:r>
      <w:r w:rsidR="00E9292C" w:rsidRPr="00656950">
        <w:t xml:space="preserve"> forms</w:t>
      </w:r>
      <w:bookmarkEnd w:id="34"/>
    </w:p>
    <w:p w14:paraId="4B11CB55" w14:textId="18988379" w:rsidR="00845294" w:rsidRPr="00656950" w:rsidRDefault="005B2AAB" w:rsidP="006045E9">
      <w:r w:rsidRPr="00656950">
        <w:t>The data collection forms are also available as an Excel spreadsheet on the Commission website.</w:t>
      </w:r>
      <w:r w:rsidR="00845294" w:rsidRPr="00656950">
        <w:br w:type="page"/>
      </w:r>
    </w:p>
    <w:p w14:paraId="3CC4EEA2" w14:textId="557C320A" w:rsidR="000D4710" w:rsidRPr="00656950" w:rsidRDefault="006045E9" w:rsidP="007837AE">
      <w:bookmarkStart w:id="35" w:name="_GoBack"/>
      <w:r w:rsidRPr="00656950">
        <w:rPr>
          <w:noProof/>
          <w:lang w:val="en-US" w:eastAsia="en-US"/>
        </w:rPr>
        <w:drawing>
          <wp:inline distT="0" distB="0" distL="0" distR="0" wp14:anchorId="555E93A1" wp14:editId="1F5F42C0">
            <wp:extent cx="6645910" cy="8908415"/>
            <wp:effectExtent l="0" t="0" r="8890" b="6985"/>
            <wp:docPr id="3" name="Picture 3" descr="Page 1 of the open-practice environment data collection form, showing patient information and Sections A t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9-16 at 11.18.20 am.png"/>
                    <pic:cNvPicPr/>
                  </pic:nvPicPr>
                  <pic:blipFill>
                    <a:blip r:embed="rId22">
                      <a:extLst>
                        <a:ext uri="{28A0092B-C50C-407E-A947-70E740481C1C}">
                          <a14:useLocalDpi xmlns:a14="http://schemas.microsoft.com/office/drawing/2010/main"/>
                        </a:ext>
                      </a:extLst>
                    </a:blip>
                    <a:stretch>
                      <a:fillRect/>
                    </a:stretch>
                  </pic:blipFill>
                  <pic:spPr>
                    <a:xfrm>
                      <a:off x="0" y="0"/>
                      <a:ext cx="6645910" cy="8908415"/>
                    </a:xfrm>
                    <a:prstGeom prst="rect">
                      <a:avLst/>
                    </a:prstGeom>
                  </pic:spPr>
                </pic:pic>
              </a:graphicData>
            </a:graphic>
          </wp:inline>
        </w:drawing>
      </w:r>
      <w:bookmarkEnd w:id="35"/>
    </w:p>
    <w:p w14:paraId="07B887E9" w14:textId="6F3814A0" w:rsidR="00845294" w:rsidRPr="00656950" w:rsidRDefault="006045E9" w:rsidP="006045E9">
      <w:r w:rsidRPr="00656950">
        <w:rPr>
          <w:noProof/>
          <w:lang w:val="en-US" w:eastAsia="en-US"/>
        </w:rPr>
        <w:drawing>
          <wp:inline distT="0" distB="0" distL="0" distR="0" wp14:anchorId="349E28C6" wp14:editId="1D1DA71D">
            <wp:extent cx="6645910" cy="5696585"/>
            <wp:effectExtent l="0" t="0" r="8890" b="0"/>
            <wp:docPr id="9" name="Picture 9" descr="Page 2 of the open-practice environment data collection form, showing Sections E to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9-16 at 11.18.38 am.png"/>
                    <pic:cNvPicPr/>
                  </pic:nvPicPr>
                  <pic:blipFill>
                    <a:blip r:embed="rId23">
                      <a:extLst>
                        <a:ext uri="{28A0092B-C50C-407E-A947-70E740481C1C}">
                          <a14:useLocalDpi xmlns:a14="http://schemas.microsoft.com/office/drawing/2010/main"/>
                        </a:ext>
                      </a:extLst>
                    </a:blip>
                    <a:stretch>
                      <a:fillRect/>
                    </a:stretch>
                  </pic:blipFill>
                  <pic:spPr>
                    <a:xfrm>
                      <a:off x="0" y="0"/>
                      <a:ext cx="6645910" cy="5696585"/>
                    </a:xfrm>
                    <a:prstGeom prst="rect">
                      <a:avLst/>
                    </a:prstGeom>
                  </pic:spPr>
                </pic:pic>
              </a:graphicData>
            </a:graphic>
          </wp:inline>
        </w:drawing>
      </w:r>
      <w:r w:rsidR="00845294" w:rsidRPr="00656950">
        <w:br w:type="page"/>
      </w:r>
    </w:p>
    <w:p w14:paraId="0F1FF5CD" w14:textId="3BE1ED5D" w:rsidR="00845294" w:rsidRPr="00656950" w:rsidRDefault="006045E9" w:rsidP="00111619">
      <w:r w:rsidRPr="00656950">
        <w:rPr>
          <w:noProof/>
          <w:lang w:val="en-US" w:eastAsia="en-US"/>
        </w:rPr>
        <w:drawing>
          <wp:inline distT="0" distB="0" distL="0" distR="0" wp14:anchorId="655BCD31" wp14:editId="15A0BB5C">
            <wp:extent cx="6645910" cy="9072880"/>
            <wp:effectExtent l="0" t="0" r="8890" b="0"/>
            <wp:docPr id="10" name="Picture 10" descr="Page 1 of the open-practice environment: intensive data collection form, showing patient information and Sections A t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9-16 at 11.19.28 am.png"/>
                    <pic:cNvPicPr/>
                  </pic:nvPicPr>
                  <pic:blipFill>
                    <a:blip r:embed="rId24">
                      <a:extLst>
                        <a:ext uri="{28A0092B-C50C-407E-A947-70E740481C1C}">
                          <a14:useLocalDpi xmlns:a14="http://schemas.microsoft.com/office/drawing/2010/main"/>
                        </a:ext>
                      </a:extLst>
                    </a:blip>
                    <a:stretch>
                      <a:fillRect/>
                    </a:stretch>
                  </pic:blipFill>
                  <pic:spPr>
                    <a:xfrm>
                      <a:off x="0" y="0"/>
                      <a:ext cx="6645910" cy="9072880"/>
                    </a:xfrm>
                    <a:prstGeom prst="rect">
                      <a:avLst/>
                    </a:prstGeom>
                  </pic:spPr>
                </pic:pic>
              </a:graphicData>
            </a:graphic>
          </wp:inline>
        </w:drawing>
      </w:r>
    </w:p>
    <w:p w14:paraId="05745CAA" w14:textId="48F33BD4" w:rsidR="00845294" w:rsidRPr="00656950" w:rsidRDefault="006045E9" w:rsidP="006045E9">
      <w:r w:rsidRPr="00656950">
        <w:rPr>
          <w:noProof/>
          <w:lang w:val="en-US" w:eastAsia="en-US"/>
        </w:rPr>
        <w:drawing>
          <wp:inline distT="0" distB="0" distL="0" distR="0" wp14:anchorId="25E570D1" wp14:editId="52407843">
            <wp:extent cx="6645910" cy="6828790"/>
            <wp:effectExtent l="0" t="0" r="8890" b="3810"/>
            <wp:docPr id="11" name="Picture 11" descr="Page 2 of the open-practice environment: intensive data collection form, showing Sections E t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9-16 at 11.19.45 am.png"/>
                    <pic:cNvPicPr/>
                  </pic:nvPicPr>
                  <pic:blipFill>
                    <a:blip r:embed="rId25">
                      <a:extLst>
                        <a:ext uri="{28A0092B-C50C-407E-A947-70E740481C1C}">
                          <a14:useLocalDpi xmlns:a14="http://schemas.microsoft.com/office/drawing/2010/main"/>
                        </a:ext>
                      </a:extLst>
                    </a:blip>
                    <a:stretch>
                      <a:fillRect/>
                    </a:stretch>
                  </pic:blipFill>
                  <pic:spPr>
                    <a:xfrm>
                      <a:off x="0" y="0"/>
                      <a:ext cx="6645910" cy="6828790"/>
                    </a:xfrm>
                    <a:prstGeom prst="rect">
                      <a:avLst/>
                    </a:prstGeom>
                  </pic:spPr>
                </pic:pic>
              </a:graphicData>
            </a:graphic>
          </wp:inline>
        </w:drawing>
      </w:r>
      <w:r w:rsidR="00845294" w:rsidRPr="00656950">
        <w:br w:type="page"/>
      </w:r>
    </w:p>
    <w:p w14:paraId="764C4B94" w14:textId="7ECA5B5E" w:rsidR="00845294" w:rsidRPr="00656950" w:rsidRDefault="006045E9" w:rsidP="00111619">
      <w:r w:rsidRPr="00656950">
        <w:rPr>
          <w:noProof/>
          <w:lang w:val="en-US" w:eastAsia="en-US"/>
        </w:rPr>
        <w:drawing>
          <wp:inline distT="0" distB="0" distL="0" distR="0" wp14:anchorId="34202667" wp14:editId="0E5272E4">
            <wp:extent cx="6645910" cy="9095105"/>
            <wp:effectExtent l="0" t="0" r="8890" b="0"/>
            <wp:docPr id="12" name="Picture 12" descr="Page 1 of the closed-practice environment data collection form, showing patient information and Sections A t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9-16 at 11.20.00 am.png"/>
                    <pic:cNvPicPr/>
                  </pic:nvPicPr>
                  <pic:blipFill>
                    <a:blip r:embed="rId26">
                      <a:extLst>
                        <a:ext uri="{28A0092B-C50C-407E-A947-70E740481C1C}">
                          <a14:useLocalDpi xmlns:a14="http://schemas.microsoft.com/office/drawing/2010/main"/>
                        </a:ext>
                      </a:extLst>
                    </a:blip>
                    <a:stretch>
                      <a:fillRect/>
                    </a:stretch>
                  </pic:blipFill>
                  <pic:spPr>
                    <a:xfrm>
                      <a:off x="0" y="0"/>
                      <a:ext cx="6645910" cy="9095105"/>
                    </a:xfrm>
                    <a:prstGeom prst="rect">
                      <a:avLst/>
                    </a:prstGeom>
                  </pic:spPr>
                </pic:pic>
              </a:graphicData>
            </a:graphic>
          </wp:inline>
        </w:drawing>
      </w:r>
    </w:p>
    <w:p w14:paraId="422A1115" w14:textId="364B1D11" w:rsidR="006045E9" w:rsidRPr="00656950" w:rsidRDefault="006045E9" w:rsidP="00111619">
      <w:r w:rsidRPr="00656950">
        <w:rPr>
          <w:noProof/>
          <w:lang w:val="en-US" w:eastAsia="en-US"/>
        </w:rPr>
        <w:drawing>
          <wp:inline distT="0" distB="0" distL="0" distR="0" wp14:anchorId="5834701E" wp14:editId="0C0E526C">
            <wp:extent cx="6645910" cy="8040370"/>
            <wp:effectExtent l="0" t="0" r="8890" b="11430"/>
            <wp:docPr id="13" name="Picture 13" descr="Page 2 of the closed-practice environment data collection form, showing Sections E t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9-16 at 11.20.13 am.png"/>
                    <pic:cNvPicPr/>
                  </pic:nvPicPr>
                  <pic:blipFill>
                    <a:blip r:embed="rId27">
                      <a:extLst>
                        <a:ext uri="{28A0092B-C50C-407E-A947-70E740481C1C}">
                          <a14:useLocalDpi xmlns:a14="http://schemas.microsoft.com/office/drawing/2010/main"/>
                        </a:ext>
                      </a:extLst>
                    </a:blip>
                    <a:stretch>
                      <a:fillRect/>
                    </a:stretch>
                  </pic:blipFill>
                  <pic:spPr>
                    <a:xfrm>
                      <a:off x="0" y="0"/>
                      <a:ext cx="6645910" cy="8040370"/>
                    </a:xfrm>
                    <a:prstGeom prst="rect">
                      <a:avLst/>
                    </a:prstGeom>
                  </pic:spPr>
                </pic:pic>
              </a:graphicData>
            </a:graphic>
          </wp:inline>
        </w:drawing>
      </w:r>
    </w:p>
    <w:p w14:paraId="1DEAF12C" w14:textId="77777777" w:rsidR="00E9292C" w:rsidRPr="00656950" w:rsidRDefault="00E9292C" w:rsidP="00111619">
      <w:pPr>
        <w:sectPr w:rsidR="00E9292C" w:rsidRPr="00656950" w:rsidSect="007E2C1C">
          <w:footerReference w:type="even" r:id="rId28"/>
          <w:footerReference w:type="default" r:id="rId29"/>
          <w:footerReference w:type="first" r:id="rId30"/>
          <w:footnotePr>
            <w:numRestart w:val="eachSect"/>
          </w:footnotePr>
          <w:pgSz w:w="11906" w:h="16838" w:code="9"/>
          <w:pgMar w:top="720" w:right="720" w:bottom="720" w:left="720" w:header="576" w:footer="576" w:gutter="0"/>
          <w:cols w:space="720"/>
          <w:titlePg/>
          <w:docGrid w:linePitch="299"/>
        </w:sectPr>
      </w:pPr>
    </w:p>
    <w:p w14:paraId="49A401B0" w14:textId="0E8848A2" w:rsidR="00111619" w:rsidRPr="00656950" w:rsidRDefault="00111619" w:rsidP="00111619">
      <w:pPr>
        <w:pStyle w:val="Heading1"/>
      </w:pPr>
      <w:bookmarkStart w:id="36" w:name="_Toc461789325"/>
      <w:r w:rsidRPr="00656950">
        <w:t>Appendix 2</w:t>
      </w:r>
      <w:r w:rsidRPr="00656950">
        <w:tab/>
      </w:r>
      <w:r w:rsidRPr="00656950">
        <w:tab/>
        <w:t>Data entry</w:t>
      </w:r>
      <w:r w:rsidR="007E2C1C" w:rsidRPr="00656950">
        <w:t xml:space="preserve"> form</w:t>
      </w:r>
      <w:bookmarkEnd w:id="36"/>
    </w:p>
    <w:p w14:paraId="2A866FAF" w14:textId="02774CDE" w:rsidR="007E2C1C" w:rsidRPr="00656950" w:rsidRDefault="007E2C1C" w:rsidP="007E2C1C">
      <w:r w:rsidRPr="00656950">
        <w:t>The data entry form is available as an Excel spreadsheet on the Commission website.</w:t>
      </w:r>
    </w:p>
    <w:p w14:paraId="15C4C3F3" w14:textId="7AA6E1F9" w:rsidR="00A2150D" w:rsidRPr="00656950" w:rsidRDefault="007E2C1C" w:rsidP="00483C49">
      <w:r w:rsidRPr="00656950">
        <w:rPr>
          <w:noProof/>
          <w:lang w:val="en-US" w:eastAsia="en-US"/>
        </w:rPr>
        <w:drawing>
          <wp:inline distT="0" distB="0" distL="0" distR="0" wp14:anchorId="48CF94C8" wp14:editId="43EF13DD">
            <wp:extent cx="9777730" cy="2145665"/>
            <wp:effectExtent l="0" t="0" r="1270" b="0"/>
            <wp:docPr id="7" name="Picture 7" descr="Screenshot of the data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7-31 at 12.09.57 pm.png"/>
                    <pic:cNvPicPr/>
                  </pic:nvPicPr>
                  <pic:blipFill>
                    <a:blip r:embed="rId31" cstate="screen">
                      <a:extLst>
                        <a:ext uri="{28A0092B-C50C-407E-A947-70E740481C1C}">
                          <a14:useLocalDpi xmlns:a14="http://schemas.microsoft.com/office/drawing/2010/main"/>
                        </a:ext>
                      </a:extLst>
                    </a:blip>
                    <a:stretch>
                      <a:fillRect/>
                    </a:stretch>
                  </pic:blipFill>
                  <pic:spPr>
                    <a:xfrm>
                      <a:off x="0" y="0"/>
                      <a:ext cx="9777730" cy="2145665"/>
                    </a:xfrm>
                    <a:prstGeom prst="rect">
                      <a:avLst/>
                    </a:prstGeom>
                  </pic:spPr>
                </pic:pic>
              </a:graphicData>
            </a:graphic>
          </wp:inline>
        </w:drawing>
      </w:r>
    </w:p>
    <w:sectPr w:rsidR="00A2150D" w:rsidRPr="00656950" w:rsidSect="007E2C1C">
      <w:footnotePr>
        <w:numRestart w:val="eachSect"/>
      </w:footnotePr>
      <w:pgSz w:w="16838" w:h="11906" w:orient="landscape" w:code="9"/>
      <w:pgMar w:top="720" w:right="720" w:bottom="720" w:left="720" w:header="576" w:footer="576"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AACCB" w14:textId="77777777" w:rsidR="00A042E9" w:rsidRDefault="00A042E9">
      <w:pPr>
        <w:spacing w:after="0"/>
      </w:pPr>
      <w:r>
        <w:separator/>
      </w:r>
    </w:p>
  </w:endnote>
  <w:endnote w:type="continuationSeparator" w:id="0">
    <w:p w14:paraId="10617CD3" w14:textId="77777777" w:rsidR="00A042E9" w:rsidRDefault="00A042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3DE46" w14:textId="0FE01ADA" w:rsidR="00D03AF8" w:rsidRPr="00E8371B" w:rsidRDefault="00D03AF8">
    <w:pPr>
      <w:pStyle w:val="Footer"/>
      <w:rPr>
        <w:rFonts w:cs="Arial"/>
        <w:b/>
        <w:sz w:val="18"/>
        <w:szCs w:val="18"/>
      </w:rPr>
    </w:pPr>
    <w:r w:rsidRPr="00E8371B">
      <w:rPr>
        <w:rStyle w:val="PageNumber"/>
        <w:rFonts w:ascii="Arial" w:hAnsi="Arial" w:cs="Arial"/>
        <w:b w:val="0"/>
        <w:sz w:val="18"/>
        <w:szCs w:val="18"/>
      </w:rPr>
      <w:fldChar w:fldCharType="begin"/>
    </w:r>
    <w:r w:rsidRPr="00E8371B">
      <w:rPr>
        <w:rStyle w:val="PageNumber"/>
        <w:rFonts w:ascii="Arial" w:hAnsi="Arial" w:cs="Arial"/>
        <w:b w:val="0"/>
        <w:sz w:val="18"/>
        <w:szCs w:val="18"/>
      </w:rPr>
      <w:instrText xml:space="preserve"> PAGE </w:instrText>
    </w:r>
    <w:r w:rsidRPr="00E8371B">
      <w:rPr>
        <w:rStyle w:val="PageNumber"/>
        <w:rFonts w:ascii="Arial" w:hAnsi="Arial" w:cs="Arial"/>
        <w:b w:val="0"/>
        <w:sz w:val="18"/>
        <w:szCs w:val="18"/>
      </w:rPr>
      <w:fldChar w:fldCharType="separate"/>
    </w:r>
    <w:r w:rsidR="00F32CB7">
      <w:rPr>
        <w:rStyle w:val="PageNumber"/>
        <w:rFonts w:ascii="Arial" w:hAnsi="Arial" w:cs="Arial"/>
        <w:b w:val="0"/>
        <w:noProof/>
        <w:sz w:val="18"/>
        <w:szCs w:val="18"/>
      </w:rPr>
      <w:t>8</w:t>
    </w:r>
    <w:r w:rsidRPr="00E8371B">
      <w:rPr>
        <w:rStyle w:val="PageNumber"/>
        <w:rFonts w:ascii="Arial" w:hAnsi="Arial" w:cs="Arial"/>
        <w:b w:val="0"/>
        <w:sz w:val="18"/>
        <w:szCs w:val="18"/>
      </w:rPr>
      <w:fldChar w:fldCharType="end"/>
    </w:r>
    <w:r w:rsidRPr="00E8371B">
      <w:rPr>
        <w:rStyle w:val="PageNumber"/>
        <w:rFonts w:ascii="Arial" w:hAnsi="Arial" w:cs="Arial"/>
        <w:b w:val="0"/>
        <w:sz w:val="18"/>
        <w:szCs w:val="18"/>
      </w:rPr>
      <w:tab/>
      <w:t>National Standard for User-applied Labelling of Injectable Medicines, Fluids and Lines: audit tool user guide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1A935" w14:textId="4A1D82D4" w:rsidR="00D03AF8" w:rsidRPr="000573FE" w:rsidRDefault="00D03AF8">
    <w:pPr>
      <w:pStyle w:val="Footer"/>
      <w:jc w:val="right"/>
      <w:rPr>
        <w:rFonts w:asciiTheme="minorHAnsi" w:hAnsiTheme="minorHAnsi"/>
        <w:b/>
      </w:rPr>
    </w:pPr>
    <w:r>
      <w:rPr>
        <w:rStyle w:val="PageNumber"/>
        <w:rFonts w:asciiTheme="minorHAnsi" w:hAnsiTheme="minorHAnsi"/>
        <w:b w:val="0"/>
      </w:rPr>
      <w:t>National Standard for User-applied Labelling of Injectable Medicines, Fluids and Lines: audit tool user guide</w:t>
    </w:r>
    <w:r w:rsidRPr="000573FE">
      <w:rPr>
        <w:rStyle w:val="PageNumber"/>
        <w:rFonts w:asciiTheme="minorHAnsi" w:hAnsiTheme="minorHAnsi"/>
        <w:b w:val="0"/>
      </w:rPr>
      <w:t xml:space="preserve"> </w:t>
    </w:r>
    <w:r>
      <w:rPr>
        <w:rStyle w:val="PageNumber"/>
        <w:rFonts w:asciiTheme="minorHAnsi" w:hAnsiTheme="minorHAnsi"/>
        <w:b w:val="0"/>
      </w:rPr>
      <w:tab/>
    </w:r>
    <w:r w:rsidRPr="000573FE">
      <w:rPr>
        <w:rStyle w:val="PageNumber"/>
        <w:rFonts w:asciiTheme="minorHAnsi" w:hAnsiTheme="minorHAnsi"/>
        <w:b w:val="0"/>
      </w:rPr>
      <w:fldChar w:fldCharType="begin"/>
    </w:r>
    <w:r w:rsidRPr="000573FE">
      <w:rPr>
        <w:rStyle w:val="PageNumber"/>
        <w:rFonts w:asciiTheme="minorHAnsi" w:hAnsiTheme="minorHAnsi"/>
        <w:b w:val="0"/>
      </w:rPr>
      <w:instrText xml:space="preserve"> PAGE </w:instrText>
    </w:r>
    <w:r w:rsidRPr="000573FE">
      <w:rPr>
        <w:rStyle w:val="PageNumber"/>
        <w:rFonts w:asciiTheme="minorHAnsi" w:hAnsiTheme="minorHAnsi"/>
        <w:b w:val="0"/>
      </w:rPr>
      <w:fldChar w:fldCharType="separate"/>
    </w:r>
    <w:r w:rsidR="00F32CB7">
      <w:rPr>
        <w:rStyle w:val="PageNumber"/>
        <w:rFonts w:asciiTheme="minorHAnsi" w:hAnsiTheme="minorHAnsi"/>
        <w:b w:val="0"/>
        <w:noProof/>
      </w:rPr>
      <w:t>9</w:t>
    </w:r>
    <w:r w:rsidRPr="000573FE">
      <w:rPr>
        <w:rStyle w:val="PageNumber"/>
        <w:rFonts w:asciiTheme="minorHAnsi" w:hAnsiTheme="minorHAnsi"/>
        <w:b w:val="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2CA60" w14:textId="7449638C" w:rsidR="00D03AF8" w:rsidRPr="000573FE" w:rsidRDefault="00D03AF8">
    <w:pPr>
      <w:pStyle w:val="Footer"/>
      <w:jc w:val="right"/>
      <w:rPr>
        <w:rFonts w:asciiTheme="minorHAnsi" w:hAnsiTheme="minorHAnsi"/>
        <w:b/>
      </w:rPr>
    </w:pPr>
    <w:r>
      <w:rPr>
        <w:rStyle w:val="PageNumber"/>
        <w:rFonts w:asciiTheme="minorHAnsi" w:hAnsiTheme="minorHAnsi"/>
        <w:b w:val="0"/>
      </w:rPr>
      <w:t>National Standard for User-applied Labelling of Injectable Medicines, Fluids and Lines: audit tool user guide</w:t>
    </w:r>
    <w:r>
      <w:rPr>
        <w:rStyle w:val="PageNumber"/>
        <w:rFonts w:asciiTheme="minorHAnsi" w:hAnsiTheme="minorHAnsi"/>
        <w:b w:val="0"/>
      </w:rPr>
      <w:tab/>
    </w:r>
    <w:r w:rsidRPr="000573FE">
      <w:rPr>
        <w:rStyle w:val="PageNumber"/>
        <w:rFonts w:asciiTheme="minorHAnsi" w:hAnsiTheme="minorHAnsi"/>
        <w:b w:val="0"/>
      </w:rPr>
      <w:fldChar w:fldCharType="begin"/>
    </w:r>
    <w:r w:rsidRPr="000573FE">
      <w:rPr>
        <w:rStyle w:val="PageNumber"/>
        <w:rFonts w:asciiTheme="minorHAnsi" w:hAnsiTheme="minorHAnsi"/>
        <w:b w:val="0"/>
      </w:rPr>
      <w:instrText xml:space="preserve"> PAGE </w:instrText>
    </w:r>
    <w:r w:rsidRPr="000573FE">
      <w:rPr>
        <w:rStyle w:val="PageNumber"/>
        <w:rFonts w:asciiTheme="minorHAnsi" w:hAnsiTheme="minorHAnsi"/>
        <w:b w:val="0"/>
      </w:rPr>
      <w:fldChar w:fldCharType="separate"/>
    </w:r>
    <w:r w:rsidR="00F32CB7">
      <w:rPr>
        <w:rStyle w:val="PageNumber"/>
        <w:rFonts w:asciiTheme="minorHAnsi" w:hAnsiTheme="minorHAnsi"/>
        <w:b w:val="0"/>
        <w:noProof/>
      </w:rPr>
      <w:t>iii</w:t>
    </w:r>
    <w:r w:rsidRPr="000573FE">
      <w:rPr>
        <w:rStyle w:val="PageNumber"/>
        <w:rFonts w:asciiTheme="minorHAnsi" w:hAnsiTheme="minorHAnsi"/>
        <w:b w:val="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970431"/>
      <w:docPartObj>
        <w:docPartGallery w:val="Page Numbers (Bottom of Page)"/>
        <w:docPartUnique/>
      </w:docPartObj>
    </w:sdtPr>
    <w:sdtEndPr>
      <w:rPr>
        <w:noProof/>
      </w:rPr>
    </w:sdtEndPr>
    <w:sdtContent>
      <w:p w14:paraId="5C608A3B" w14:textId="41ED2F7D" w:rsidR="00D03AF8" w:rsidRDefault="00D03AF8" w:rsidP="005A72C4">
        <w:pPr>
          <w:pStyle w:val="Footer"/>
          <w:jc w:val="right"/>
        </w:pPr>
        <w:r>
          <w:rPr>
            <w:rStyle w:val="PageNumber"/>
            <w:rFonts w:asciiTheme="minorHAnsi" w:hAnsiTheme="minorHAnsi"/>
            <w:b w:val="0"/>
          </w:rPr>
          <w:t>National Standard for User-applied Labelling of Injectable Medicines, Fluids and Lines: audit tool user guide</w:t>
        </w:r>
        <w:r>
          <w:t xml:space="preserve"> </w:t>
        </w:r>
        <w:r>
          <w:tab/>
        </w:r>
        <w:r>
          <w:fldChar w:fldCharType="begin"/>
        </w:r>
        <w:r>
          <w:instrText xml:space="preserve"> PAGE   \* MERGEFORMAT </w:instrText>
        </w:r>
        <w:r>
          <w:fldChar w:fldCharType="separate"/>
        </w:r>
        <w:r w:rsidR="00F32CB7">
          <w:rPr>
            <w:noProof/>
          </w:rPr>
          <w:t>1</w:t>
        </w:r>
        <w:r>
          <w:rPr>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4A654" w14:textId="4EADD582" w:rsidR="00D03AF8" w:rsidRPr="000573FE" w:rsidRDefault="00D03AF8">
    <w:pPr>
      <w:pStyle w:val="Footer"/>
      <w:rPr>
        <w:rFonts w:asciiTheme="minorHAnsi" w:hAnsiTheme="minorHAnsi"/>
        <w:b/>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6DA2F" w14:textId="21A364D2" w:rsidR="00D03AF8" w:rsidRPr="000573FE" w:rsidRDefault="00D03AF8">
    <w:pPr>
      <w:pStyle w:val="Footer"/>
      <w:jc w:val="right"/>
      <w:rPr>
        <w:rFonts w:asciiTheme="minorHAnsi" w:hAnsiTheme="minorHAnsi"/>
        <w:b/>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D6190" w14:textId="14A833CC" w:rsidR="00D03AF8" w:rsidRDefault="00D03AF8" w:rsidP="005A72C4">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4AA05" w14:textId="77777777" w:rsidR="00A042E9" w:rsidRDefault="00A042E9">
      <w:pPr>
        <w:spacing w:after="0"/>
      </w:pPr>
      <w:r>
        <w:separator/>
      </w:r>
    </w:p>
  </w:footnote>
  <w:footnote w:type="continuationSeparator" w:id="0">
    <w:p w14:paraId="559963A2" w14:textId="77777777" w:rsidR="00A042E9" w:rsidRDefault="00A042E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D381C" w14:textId="6EF665C3" w:rsidR="00D03AF8" w:rsidRPr="0085389B" w:rsidRDefault="00D03AF8" w:rsidP="0085389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21D5D" w14:textId="29881768" w:rsidR="00D03AF8" w:rsidRPr="0085389B" w:rsidRDefault="00D03AF8" w:rsidP="0085389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CBF62" w14:textId="4A071460" w:rsidR="00D03AF8" w:rsidRPr="0085389B" w:rsidRDefault="00D03AF8" w:rsidP="008538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66BED4"/>
    <w:lvl w:ilvl="0">
      <w:start w:val="1"/>
      <w:numFmt w:val="decimal"/>
      <w:lvlText w:val="%1."/>
      <w:lvlJc w:val="left"/>
      <w:pPr>
        <w:tabs>
          <w:tab w:val="num" w:pos="1492"/>
        </w:tabs>
        <w:ind w:left="1492" w:hanging="360"/>
      </w:pPr>
    </w:lvl>
  </w:abstractNum>
  <w:abstractNum w:abstractNumId="2">
    <w:nsid w:val="FFFFFF7D"/>
    <w:multiLevelType w:val="singleLevel"/>
    <w:tmpl w:val="1EAC1CB8"/>
    <w:lvl w:ilvl="0">
      <w:start w:val="1"/>
      <w:numFmt w:val="decimal"/>
      <w:lvlText w:val="%1."/>
      <w:lvlJc w:val="left"/>
      <w:pPr>
        <w:tabs>
          <w:tab w:val="num" w:pos="1209"/>
        </w:tabs>
        <w:ind w:left="1209" w:hanging="360"/>
      </w:pPr>
    </w:lvl>
  </w:abstractNum>
  <w:abstractNum w:abstractNumId="3">
    <w:nsid w:val="FFFFFF7E"/>
    <w:multiLevelType w:val="singleLevel"/>
    <w:tmpl w:val="3E9C713A"/>
    <w:lvl w:ilvl="0">
      <w:start w:val="1"/>
      <w:numFmt w:val="decimal"/>
      <w:lvlText w:val="%1."/>
      <w:lvlJc w:val="left"/>
      <w:pPr>
        <w:tabs>
          <w:tab w:val="num" w:pos="926"/>
        </w:tabs>
        <w:ind w:left="926" w:hanging="360"/>
      </w:pPr>
    </w:lvl>
  </w:abstractNum>
  <w:abstractNum w:abstractNumId="4">
    <w:nsid w:val="FFFFFF7F"/>
    <w:multiLevelType w:val="singleLevel"/>
    <w:tmpl w:val="815641AE"/>
    <w:lvl w:ilvl="0">
      <w:start w:val="1"/>
      <w:numFmt w:val="decimal"/>
      <w:lvlText w:val="%1."/>
      <w:lvlJc w:val="left"/>
      <w:pPr>
        <w:tabs>
          <w:tab w:val="num" w:pos="643"/>
        </w:tabs>
        <w:ind w:left="643" w:hanging="360"/>
      </w:pPr>
    </w:lvl>
  </w:abstractNum>
  <w:abstractNum w:abstractNumId="5">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863BAC"/>
    <w:lvl w:ilvl="0">
      <w:start w:val="1"/>
      <w:numFmt w:val="decimal"/>
      <w:lvlText w:val="%1."/>
      <w:lvlJc w:val="left"/>
      <w:pPr>
        <w:tabs>
          <w:tab w:val="num" w:pos="360"/>
        </w:tabs>
        <w:ind w:left="360" w:hanging="360"/>
      </w:pPr>
    </w:lvl>
  </w:abstractNum>
  <w:abstractNum w:abstractNumId="1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60E51F1"/>
    <w:multiLevelType w:val="hybridMultilevel"/>
    <w:tmpl w:val="D1B257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5F41EC"/>
    <w:multiLevelType w:val="hybridMultilevel"/>
    <w:tmpl w:val="59FA3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166636B"/>
    <w:multiLevelType w:val="hybridMultilevel"/>
    <w:tmpl w:val="297E2A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D46EB7"/>
    <w:multiLevelType w:val="hybridMultilevel"/>
    <w:tmpl w:val="7EC865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7ED32ADF"/>
    <w:multiLevelType w:val="hybridMultilevel"/>
    <w:tmpl w:val="3C862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23"/>
  </w:num>
  <w:num w:numId="3">
    <w:abstractNumId w:val="28"/>
  </w:num>
  <w:num w:numId="4">
    <w:abstractNumId w:val="12"/>
  </w:num>
  <w:num w:numId="5">
    <w:abstractNumId w:val="11"/>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25"/>
  </w:num>
  <w:num w:numId="17">
    <w:abstractNumId w:val="0"/>
  </w:num>
  <w:num w:numId="18">
    <w:abstractNumId w:val="15"/>
  </w:num>
  <w:num w:numId="19">
    <w:abstractNumId w:val="26"/>
  </w:num>
  <w:num w:numId="20">
    <w:abstractNumId w:val="16"/>
  </w:num>
  <w:num w:numId="21">
    <w:abstractNumId w:val="26"/>
  </w:num>
  <w:num w:numId="22">
    <w:abstractNumId w:val="20"/>
  </w:num>
  <w:num w:numId="23">
    <w:abstractNumId w:val="21"/>
  </w:num>
  <w:num w:numId="24">
    <w:abstractNumId w:val="14"/>
  </w:num>
  <w:num w:numId="25">
    <w:abstractNumId w:val="19"/>
  </w:num>
  <w:num w:numId="26">
    <w:abstractNumId w:val="24"/>
  </w:num>
  <w:num w:numId="27">
    <w:abstractNumId w:val="17"/>
  </w:num>
  <w:num w:numId="28">
    <w:abstractNumId w:val="27"/>
  </w:num>
  <w:num w:numId="29">
    <w:abstractNumId w:val="18"/>
  </w:num>
  <w:num w:numId="30">
    <w:abstractNumId w:val="2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rawingGridVerticalSpacing w:val="299"/>
  <w:displayHorizontalDrawingGridEvery w:val="0"/>
  <w:displayVerticalDrawingGridEvery w:val="0"/>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B67"/>
    <w:rsid w:val="00001038"/>
    <w:rsid w:val="000032C6"/>
    <w:rsid w:val="00013A29"/>
    <w:rsid w:val="00042A78"/>
    <w:rsid w:val="00046ED0"/>
    <w:rsid w:val="000573FE"/>
    <w:rsid w:val="0007619D"/>
    <w:rsid w:val="00080EA9"/>
    <w:rsid w:val="000816ED"/>
    <w:rsid w:val="000A1B67"/>
    <w:rsid w:val="000A6D03"/>
    <w:rsid w:val="000C10BA"/>
    <w:rsid w:val="000D4710"/>
    <w:rsid w:val="000D5FE1"/>
    <w:rsid w:val="000E6814"/>
    <w:rsid w:val="000F1020"/>
    <w:rsid w:val="000F714F"/>
    <w:rsid w:val="00100909"/>
    <w:rsid w:val="00104E39"/>
    <w:rsid w:val="00111619"/>
    <w:rsid w:val="001136A8"/>
    <w:rsid w:val="00113993"/>
    <w:rsid w:val="00114BAC"/>
    <w:rsid w:val="0012074E"/>
    <w:rsid w:val="0013577E"/>
    <w:rsid w:val="00137C14"/>
    <w:rsid w:val="00146C0B"/>
    <w:rsid w:val="001500F5"/>
    <w:rsid w:val="00150CAB"/>
    <w:rsid w:val="00185E15"/>
    <w:rsid w:val="00191DD1"/>
    <w:rsid w:val="001D4D1F"/>
    <w:rsid w:val="001E1EBA"/>
    <w:rsid w:val="0020319C"/>
    <w:rsid w:val="0020576F"/>
    <w:rsid w:val="00223521"/>
    <w:rsid w:val="002249F3"/>
    <w:rsid w:val="00231807"/>
    <w:rsid w:val="0023404F"/>
    <w:rsid w:val="00241DCA"/>
    <w:rsid w:val="0024353F"/>
    <w:rsid w:val="00244DD8"/>
    <w:rsid w:val="002706C6"/>
    <w:rsid w:val="00271305"/>
    <w:rsid w:val="00271A71"/>
    <w:rsid w:val="00271B40"/>
    <w:rsid w:val="00284611"/>
    <w:rsid w:val="0029345F"/>
    <w:rsid w:val="00295856"/>
    <w:rsid w:val="002B7519"/>
    <w:rsid w:val="002C19BF"/>
    <w:rsid w:val="002C2364"/>
    <w:rsid w:val="002C3F92"/>
    <w:rsid w:val="002C61F5"/>
    <w:rsid w:val="002D0313"/>
    <w:rsid w:val="002E43EB"/>
    <w:rsid w:val="002E52DD"/>
    <w:rsid w:val="002E6060"/>
    <w:rsid w:val="00312A44"/>
    <w:rsid w:val="0033188B"/>
    <w:rsid w:val="003375F1"/>
    <w:rsid w:val="00345EC5"/>
    <w:rsid w:val="003746B1"/>
    <w:rsid w:val="0039361E"/>
    <w:rsid w:val="003A6804"/>
    <w:rsid w:val="003B0116"/>
    <w:rsid w:val="003D0620"/>
    <w:rsid w:val="003F6FF6"/>
    <w:rsid w:val="00403BBC"/>
    <w:rsid w:val="00406711"/>
    <w:rsid w:val="00422EF0"/>
    <w:rsid w:val="00425703"/>
    <w:rsid w:val="0044143B"/>
    <w:rsid w:val="00443AEC"/>
    <w:rsid w:val="004751AC"/>
    <w:rsid w:val="00480E8E"/>
    <w:rsid w:val="004822BC"/>
    <w:rsid w:val="0048295D"/>
    <w:rsid w:val="00483C49"/>
    <w:rsid w:val="0048716B"/>
    <w:rsid w:val="00487A00"/>
    <w:rsid w:val="004900B9"/>
    <w:rsid w:val="00493DEB"/>
    <w:rsid w:val="00493F6C"/>
    <w:rsid w:val="004957C3"/>
    <w:rsid w:val="00496F88"/>
    <w:rsid w:val="00497D20"/>
    <w:rsid w:val="004A2825"/>
    <w:rsid w:val="004B26BD"/>
    <w:rsid w:val="004C48BC"/>
    <w:rsid w:val="004D4B62"/>
    <w:rsid w:val="004D79BE"/>
    <w:rsid w:val="004E632D"/>
    <w:rsid w:val="004F6F2B"/>
    <w:rsid w:val="00527612"/>
    <w:rsid w:val="00541D4F"/>
    <w:rsid w:val="0055180F"/>
    <w:rsid w:val="005529A9"/>
    <w:rsid w:val="005609FA"/>
    <w:rsid w:val="00583766"/>
    <w:rsid w:val="005A2AF6"/>
    <w:rsid w:val="005A3244"/>
    <w:rsid w:val="005A3CDF"/>
    <w:rsid w:val="005A72C4"/>
    <w:rsid w:val="005A7C4C"/>
    <w:rsid w:val="005B2AAB"/>
    <w:rsid w:val="005B7395"/>
    <w:rsid w:val="005C05AC"/>
    <w:rsid w:val="005D6CBD"/>
    <w:rsid w:val="005E7E80"/>
    <w:rsid w:val="005F1827"/>
    <w:rsid w:val="00600D70"/>
    <w:rsid w:val="006045E9"/>
    <w:rsid w:val="00611BA4"/>
    <w:rsid w:val="00656950"/>
    <w:rsid w:val="006637B4"/>
    <w:rsid w:val="006722EC"/>
    <w:rsid w:val="006928ED"/>
    <w:rsid w:val="00692B58"/>
    <w:rsid w:val="006A3A42"/>
    <w:rsid w:val="006B4086"/>
    <w:rsid w:val="006B763E"/>
    <w:rsid w:val="006C62B2"/>
    <w:rsid w:val="006D5D13"/>
    <w:rsid w:val="006E264B"/>
    <w:rsid w:val="006F3E72"/>
    <w:rsid w:val="006F5743"/>
    <w:rsid w:val="00704FE3"/>
    <w:rsid w:val="00721310"/>
    <w:rsid w:val="00722A42"/>
    <w:rsid w:val="00726AFF"/>
    <w:rsid w:val="007532F6"/>
    <w:rsid w:val="00770969"/>
    <w:rsid w:val="00772D67"/>
    <w:rsid w:val="00773351"/>
    <w:rsid w:val="00773806"/>
    <w:rsid w:val="007754ED"/>
    <w:rsid w:val="007837AE"/>
    <w:rsid w:val="007919B9"/>
    <w:rsid w:val="00793655"/>
    <w:rsid w:val="00793721"/>
    <w:rsid w:val="007B6376"/>
    <w:rsid w:val="007C1D1B"/>
    <w:rsid w:val="007C3B62"/>
    <w:rsid w:val="007E2C1C"/>
    <w:rsid w:val="007F68CD"/>
    <w:rsid w:val="00801617"/>
    <w:rsid w:val="00803390"/>
    <w:rsid w:val="0080746E"/>
    <w:rsid w:val="0081021E"/>
    <w:rsid w:val="00834A84"/>
    <w:rsid w:val="00845294"/>
    <w:rsid w:val="0085389B"/>
    <w:rsid w:val="0088030E"/>
    <w:rsid w:val="00884D83"/>
    <w:rsid w:val="0089055E"/>
    <w:rsid w:val="008B20B0"/>
    <w:rsid w:val="008B7077"/>
    <w:rsid w:val="008B7891"/>
    <w:rsid w:val="008D09FB"/>
    <w:rsid w:val="008D32BA"/>
    <w:rsid w:val="008D5825"/>
    <w:rsid w:val="008F3AA8"/>
    <w:rsid w:val="0090520F"/>
    <w:rsid w:val="0092292A"/>
    <w:rsid w:val="00932C6D"/>
    <w:rsid w:val="00937BFD"/>
    <w:rsid w:val="00945E3D"/>
    <w:rsid w:val="009463C4"/>
    <w:rsid w:val="009601FA"/>
    <w:rsid w:val="0096081E"/>
    <w:rsid w:val="00961243"/>
    <w:rsid w:val="009745CC"/>
    <w:rsid w:val="00976C6B"/>
    <w:rsid w:val="00976D59"/>
    <w:rsid w:val="0098772A"/>
    <w:rsid w:val="009A3209"/>
    <w:rsid w:val="009C7BA5"/>
    <w:rsid w:val="009D21E0"/>
    <w:rsid w:val="009E13CE"/>
    <w:rsid w:val="009E3B68"/>
    <w:rsid w:val="00A042E9"/>
    <w:rsid w:val="00A122E9"/>
    <w:rsid w:val="00A2150D"/>
    <w:rsid w:val="00A23CBB"/>
    <w:rsid w:val="00A564A7"/>
    <w:rsid w:val="00A752EA"/>
    <w:rsid w:val="00A76F73"/>
    <w:rsid w:val="00A835A9"/>
    <w:rsid w:val="00A9331B"/>
    <w:rsid w:val="00A95806"/>
    <w:rsid w:val="00AA067D"/>
    <w:rsid w:val="00AD0CD0"/>
    <w:rsid w:val="00AE3578"/>
    <w:rsid w:val="00B0034B"/>
    <w:rsid w:val="00B1647E"/>
    <w:rsid w:val="00B24561"/>
    <w:rsid w:val="00B50D30"/>
    <w:rsid w:val="00B51AE1"/>
    <w:rsid w:val="00B52C10"/>
    <w:rsid w:val="00B55F41"/>
    <w:rsid w:val="00B64994"/>
    <w:rsid w:val="00B7037D"/>
    <w:rsid w:val="00B743B7"/>
    <w:rsid w:val="00B84D84"/>
    <w:rsid w:val="00B859E2"/>
    <w:rsid w:val="00B92C15"/>
    <w:rsid w:val="00BA7CAC"/>
    <w:rsid w:val="00BB1574"/>
    <w:rsid w:val="00BB5800"/>
    <w:rsid w:val="00BC3EFA"/>
    <w:rsid w:val="00BC7B83"/>
    <w:rsid w:val="00BD346C"/>
    <w:rsid w:val="00C049B6"/>
    <w:rsid w:val="00C24A20"/>
    <w:rsid w:val="00C42CA6"/>
    <w:rsid w:val="00C45C28"/>
    <w:rsid w:val="00C56B59"/>
    <w:rsid w:val="00C75DE5"/>
    <w:rsid w:val="00C831DF"/>
    <w:rsid w:val="00C92223"/>
    <w:rsid w:val="00C92341"/>
    <w:rsid w:val="00C9562E"/>
    <w:rsid w:val="00C96B02"/>
    <w:rsid w:val="00CA0D9B"/>
    <w:rsid w:val="00CA0FED"/>
    <w:rsid w:val="00CA15C8"/>
    <w:rsid w:val="00CC07B9"/>
    <w:rsid w:val="00CD110C"/>
    <w:rsid w:val="00CD1EC2"/>
    <w:rsid w:val="00CD2574"/>
    <w:rsid w:val="00CD4E02"/>
    <w:rsid w:val="00CD7491"/>
    <w:rsid w:val="00CF4C32"/>
    <w:rsid w:val="00CF6C64"/>
    <w:rsid w:val="00D03AF8"/>
    <w:rsid w:val="00D03C40"/>
    <w:rsid w:val="00D20FD9"/>
    <w:rsid w:val="00D30125"/>
    <w:rsid w:val="00D35610"/>
    <w:rsid w:val="00D85147"/>
    <w:rsid w:val="00D9115C"/>
    <w:rsid w:val="00D96F7C"/>
    <w:rsid w:val="00DA53C9"/>
    <w:rsid w:val="00DC122C"/>
    <w:rsid w:val="00DC7A11"/>
    <w:rsid w:val="00DE3FBF"/>
    <w:rsid w:val="00DF56DD"/>
    <w:rsid w:val="00E00189"/>
    <w:rsid w:val="00E12E89"/>
    <w:rsid w:val="00E20F49"/>
    <w:rsid w:val="00E31DDC"/>
    <w:rsid w:val="00E35DF1"/>
    <w:rsid w:val="00E50CBE"/>
    <w:rsid w:val="00E61CC5"/>
    <w:rsid w:val="00E72BF3"/>
    <w:rsid w:val="00E72DC3"/>
    <w:rsid w:val="00E8371B"/>
    <w:rsid w:val="00E914CA"/>
    <w:rsid w:val="00E923B5"/>
    <w:rsid w:val="00E9292C"/>
    <w:rsid w:val="00EC0936"/>
    <w:rsid w:val="00ED0A0F"/>
    <w:rsid w:val="00EE1EB7"/>
    <w:rsid w:val="00EE7B06"/>
    <w:rsid w:val="00F03A83"/>
    <w:rsid w:val="00F32CB7"/>
    <w:rsid w:val="00F50C25"/>
    <w:rsid w:val="00F51DAE"/>
    <w:rsid w:val="00F60737"/>
    <w:rsid w:val="00F60B32"/>
    <w:rsid w:val="00F62520"/>
    <w:rsid w:val="00F91B88"/>
    <w:rsid w:val="00F9550C"/>
    <w:rsid w:val="00FA5DE1"/>
    <w:rsid w:val="00FA5F04"/>
    <w:rsid w:val="00FB2918"/>
    <w:rsid w:val="00FB61C5"/>
    <w:rsid w:val="00FB798A"/>
    <w:rsid w:val="00FC1296"/>
    <w:rsid w:val="00FD2F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CDDF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9" w:qFormat="1"/>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1619"/>
    <w:pPr>
      <w:spacing w:after="240"/>
    </w:pPr>
    <w:rPr>
      <w:rFonts w:ascii="Arial" w:hAnsi="Arial"/>
      <w:color w:val="000000"/>
      <w:sz w:val="22"/>
    </w:rPr>
  </w:style>
  <w:style w:type="paragraph" w:styleId="Heading1">
    <w:name w:val="heading 1"/>
    <w:basedOn w:val="Normal"/>
    <w:next w:val="Normal"/>
    <w:link w:val="Heading1Char"/>
    <w:qFormat/>
    <w:rsid w:val="00CF6C64"/>
    <w:pPr>
      <w:keepNext/>
      <w:pageBreakBefore/>
      <w:spacing w:after="480"/>
      <w:ind w:left="720" w:hanging="720"/>
      <w:outlineLvl w:val="0"/>
    </w:pPr>
    <w:rPr>
      <w:rFonts w:cs="Arial"/>
      <w:b/>
      <w:bCs/>
      <w:kern w:val="32"/>
      <w:sz w:val="40"/>
      <w:szCs w:val="32"/>
    </w:rPr>
  </w:style>
  <w:style w:type="paragraph" w:styleId="Heading2">
    <w:name w:val="heading 2"/>
    <w:basedOn w:val="Normal"/>
    <w:next w:val="Normal"/>
    <w:qFormat/>
    <w:rsid w:val="00D20FD9"/>
    <w:pPr>
      <w:keepNext/>
      <w:spacing w:before="240"/>
      <w:ind w:left="720" w:hanging="720"/>
      <w:outlineLvl w:val="1"/>
    </w:pPr>
    <w:rPr>
      <w:rFonts w:cs="Arial"/>
      <w:b/>
      <w:bCs/>
      <w:iCs/>
      <w:sz w:val="28"/>
      <w:szCs w:val="28"/>
    </w:rPr>
  </w:style>
  <w:style w:type="paragraph" w:styleId="Heading3">
    <w:name w:val="heading 3"/>
    <w:basedOn w:val="Normal"/>
    <w:next w:val="Normal"/>
    <w:qFormat/>
    <w:rsid w:val="00D20FD9"/>
    <w:pPr>
      <w:keepNext/>
      <w:spacing w:before="240"/>
      <w:ind w:left="720" w:hanging="720"/>
      <w:outlineLvl w:val="2"/>
    </w:pPr>
    <w:rPr>
      <w:rFonts w:cs="Arial"/>
      <w:b/>
      <w:bCs/>
      <w:szCs w:val="26"/>
    </w:rPr>
  </w:style>
  <w:style w:type="paragraph" w:styleId="Heading4">
    <w:name w:val="heading 4"/>
    <w:basedOn w:val="Normal"/>
    <w:next w:val="Normal"/>
    <w:rsid w:val="00D20FD9"/>
    <w:pPr>
      <w:keepNext/>
      <w:spacing w:before="120" w:after="120"/>
      <w:outlineLvl w:val="3"/>
    </w:pPr>
    <w:rPr>
      <w:b/>
      <w:bCs/>
      <w:i/>
      <w:szCs w:val="28"/>
    </w:rPr>
  </w:style>
  <w:style w:type="paragraph" w:styleId="Heading5">
    <w:name w:val="heading 5"/>
    <w:basedOn w:val="Normal"/>
    <w:next w:val="Normal"/>
    <w:rsid w:val="00D20FD9"/>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rsid w:val="005B7395"/>
    <w:pPr>
      <w:numPr>
        <w:ilvl w:val="1"/>
      </w:numPr>
      <w:jc w:val="center"/>
    </w:pPr>
    <w:rPr>
      <w:rFonts w:eastAsiaTheme="majorEastAsia" w:cstheme="majorBidi"/>
      <w:b/>
      <w:iCs/>
      <w:color w:val="auto"/>
      <w:sz w:val="40"/>
    </w:rPr>
  </w:style>
  <w:style w:type="paragraph" w:customStyle="1" w:styleId="PullQuote">
    <w:name w:val="PullQuote"/>
    <w:basedOn w:val="Normal"/>
    <w:next w:val="Normal"/>
    <w:rsid w:val="005B7395"/>
    <w:rPr>
      <w:b/>
      <w:color w:val="76923C" w:themeColor="accent3" w:themeShade="BF"/>
    </w:rPr>
  </w:style>
  <w:style w:type="paragraph" w:customStyle="1" w:styleId="ReportDate">
    <w:name w:val="ReportDate"/>
    <w:basedOn w:val="Normal"/>
    <w:rsid w:val="00D20FD9"/>
    <w:pPr>
      <w:jc w:val="center"/>
    </w:pPr>
    <w:rPr>
      <w:sz w:val="40"/>
    </w:rPr>
  </w:style>
  <w:style w:type="paragraph" w:customStyle="1" w:styleId="Heading1a">
    <w:name w:val="Heading 1a"/>
    <w:basedOn w:val="Heading1"/>
    <w:next w:val="Normal"/>
    <w:rsid w:val="00D20FD9"/>
    <w:pPr>
      <w:outlineLvl w:val="9"/>
    </w:pPr>
  </w:style>
  <w:style w:type="paragraph" w:customStyle="1" w:styleId="Heading2a">
    <w:name w:val="Heading 2a"/>
    <w:basedOn w:val="Heading2"/>
    <w:next w:val="Normal"/>
    <w:rsid w:val="00D20FD9"/>
    <w:pPr>
      <w:ind w:left="0" w:firstLine="0"/>
      <w:outlineLvl w:val="9"/>
    </w:pPr>
  </w:style>
  <w:style w:type="paragraph" w:customStyle="1" w:styleId="Heading3a">
    <w:name w:val="Heading 3a"/>
    <w:basedOn w:val="Heading3"/>
    <w:next w:val="Normal"/>
    <w:rsid w:val="00D20FD9"/>
    <w:pPr>
      <w:ind w:left="0" w:firstLine="0"/>
      <w:outlineLvl w:val="9"/>
    </w:pPr>
  </w:style>
  <w:style w:type="paragraph" w:styleId="Header">
    <w:name w:val="header"/>
    <w:basedOn w:val="Normal"/>
    <w:semiHidden/>
    <w:rsid w:val="00D20FD9"/>
    <w:pPr>
      <w:tabs>
        <w:tab w:val="right" w:pos="9000"/>
      </w:tabs>
      <w:spacing w:after="0"/>
    </w:pPr>
    <w:rPr>
      <w:sz w:val="18"/>
    </w:rPr>
  </w:style>
  <w:style w:type="paragraph" w:styleId="Footer">
    <w:name w:val="footer"/>
    <w:basedOn w:val="Normal"/>
    <w:link w:val="FooterChar"/>
    <w:uiPriority w:val="99"/>
    <w:rsid w:val="00D20FD9"/>
    <w:pPr>
      <w:tabs>
        <w:tab w:val="right" w:pos="9000"/>
      </w:tabs>
      <w:spacing w:after="0"/>
    </w:pPr>
    <w:rPr>
      <w:sz w:val="2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D20FD9"/>
    <w:pPr>
      <w:keepNext/>
      <w:spacing w:before="60" w:after="60"/>
    </w:pPr>
    <w:rPr>
      <w:sz w:val="21"/>
      <w:szCs w:val="21"/>
    </w:rPr>
  </w:style>
  <w:style w:type="paragraph" w:customStyle="1" w:styleId="TFListNotesSpace">
    <w:name w:val="TFListNotes+Space"/>
    <w:basedOn w:val="TableText"/>
    <w:next w:val="Normal"/>
    <w:rsid w:val="009E3B68"/>
    <w:pPr>
      <w:keepNext w:val="0"/>
      <w:keepLines/>
      <w:spacing w:before="0" w:after="360"/>
      <w:ind w:left="170" w:hanging="170"/>
    </w:pPr>
    <w:rPr>
      <w:sz w:val="18"/>
      <w:szCs w:val="18"/>
    </w:rPr>
  </w:style>
  <w:style w:type="paragraph" w:customStyle="1" w:styleId="TFListNotes">
    <w:name w:val="TFListNotes"/>
    <w:basedOn w:val="TFListNotesSpace"/>
    <w:rsid w:val="00C831DF"/>
    <w:pPr>
      <w:keepNext/>
      <w:spacing w:after="0"/>
    </w:pPr>
  </w:style>
  <w:style w:type="paragraph" w:customStyle="1" w:styleId="TableName">
    <w:name w:val="TableName"/>
    <w:basedOn w:val="TableText"/>
    <w:rsid w:val="005B7395"/>
    <w:pPr>
      <w:tabs>
        <w:tab w:val="left" w:pos="1080"/>
      </w:tabs>
      <w:spacing w:before="120" w:after="120"/>
      <w:ind w:left="1080" w:hanging="1080"/>
    </w:pPr>
    <w:rPr>
      <w:b/>
      <w:bCs/>
      <w:sz w:val="22"/>
    </w:rPr>
  </w:style>
  <w:style w:type="paragraph" w:customStyle="1" w:styleId="TableHeading">
    <w:name w:val="TableHeading"/>
    <w:basedOn w:val="TableText"/>
    <w:rsid w:val="00D20FD9"/>
    <w:rPr>
      <w:b/>
      <w:bCs/>
    </w:rPr>
  </w:style>
  <w:style w:type="paragraph" w:customStyle="1" w:styleId="TableBullet">
    <w:name w:val="TableBullet"/>
    <w:basedOn w:val="TableText"/>
    <w:rsid w:val="00D20FD9"/>
    <w:pPr>
      <w:numPr>
        <w:numId w:val="1"/>
      </w:numPr>
      <w:tabs>
        <w:tab w:val="clear" w:pos="360"/>
        <w:tab w:val="left" w:pos="216"/>
      </w:tabs>
      <w:ind w:left="216" w:hanging="216"/>
    </w:pPr>
  </w:style>
  <w:style w:type="paragraph" w:customStyle="1" w:styleId="TableDash">
    <w:name w:val="TableDash"/>
    <w:basedOn w:val="TableText"/>
    <w:rsid w:val="00D20FD9"/>
    <w:pPr>
      <w:numPr>
        <w:numId w:val="2"/>
      </w:numPr>
      <w:tabs>
        <w:tab w:val="clear" w:pos="216"/>
        <w:tab w:val="num" w:pos="432"/>
      </w:tabs>
    </w:pPr>
  </w:style>
  <w:style w:type="paragraph" w:styleId="Quote">
    <w:name w:val="Quote"/>
    <w:basedOn w:val="Normal"/>
    <w:rsid w:val="00D20FD9"/>
    <w:pPr>
      <w:ind w:left="720" w:right="720"/>
    </w:pPr>
    <w:rPr>
      <w:sz w:val="20"/>
    </w:rPr>
  </w:style>
  <w:style w:type="paragraph" w:customStyle="1" w:styleId="References">
    <w:name w:val="References"/>
    <w:basedOn w:val="Normal"/>
    <w:rsid w:val="00BD346C"/>
    <w:pPr>
      <w:keepLines/>
      <w:ind w:left="720" w:hanging="720"/>
    </w:pPr>
  </w:style>
  <w:style w:type="character" w:customStyle="1" w:styleId="FooterChar">
    <w:name w:val="Footer Char"/>
    <w:basedOn w:val="DefaultParagraphFont"/>
    <w:link w:val="Footer"/>
    <w:uiPriority w:val="99"/>
    <w:rsid w:val="005A72C4"/>
    <w:rPr>
      <w:color w:val="000000"/>
    </w:rPr>
  </w:style>
  <w:style w:type="paragraph" w:styleId="FootnoteText">
    <w:name w:val="footnote text"/>
    <w:basedOn w:val="Normal"/>
    <w:semiHidden/>
    <w:rsid w:val="00D20FD9"/>
    <w:pPr>
      <w:spacing w:after="0"/>
      <w:ind w:left="360" w:hanging="360"/>
    </w:pPr>
    <w:rPr>
      <w:sz w:val="20"/>
    </w:rPr>
  </w:style>
  <w:style w:type="character" w:styleId="FootnoteReference">
    <w:name w:val="footnote reference"/>
    <w:basedOn w:val="DefaultParagraphFont"/>
    <w:semiHidden/>
    <w:rsid w:val="00D20FD9"/>
    <w:rPr>
      <w:vertAlign w:val="superscript"/>
    </w:rPr>
  </w:style>
  <w:style w:type="paragraph" w:customStyle="1" w:styleId="FigTabPara">
    <w:name w:val="FigTabPara"/>
    <w:basedOn w:val="Normal"/>
    <w:next w:val="TFIHolder"/>
    <w:rsid w:val="00BD346C"/>
    <w:pPr>
      <w:keepNext/>
      <w:spacing w:after="120"/>
      <w:ind w:left="1077"/>
    </w:pPr>
  </w:style>
  <w:style w:type="paragraph" w:customStyle="1" w:styleId="TFIHolder">
    <w:name w:val="TFIHolder"/>
    <w:basedOn w:val="TFAbbrevs"/>
    <w:qFormat/>
    <w:rsid w:val="00932C6D"/>
    <w:rPr>
      <w:sz w:val="12"/>
    </w:rPr>
  </w:style>
  <w:style w:type="paragraph" w:customStyle="1" w:styleId="TFAbbrevs">
    <w:name w:val="TFAbbrevs"/>
    <w:basedOn w:val="TFListNotes"/>
    <w:rsid w:val="003D0620"/>
    <w:pPr>
      <w:ind w:left="0" w:firstLine="0"/>
    </w:pPr>
  </w:style>
  <w:style w:type="paragraph" w:customStyle="1" w:styleId="FigureNameSpace">
    <w:name w:val="FigureName+Space"/>
    <w:basedOn w:val="Normal"/>
    <w:next w:val="Normal"/>
    <w:rsid w:val="00C9562E"/>
    <w:pPr>
      <w:keepLines/>
      <w:tabs>
        <w:tab w:val="left" w:pos="1080"/>
      </w:tabs>
      <w:spacing w:before="120" w:after="360"/>
      <w:ind w:left="1080" w:hanging="1080"/>
    </w:pPr>
    <w:rPr>
      <w:b/>
      <w:bCs/>
    </w:rPr>
  </w:style>
  <w:style w:type="paragraph" w:styleId="TOC1">
    <w:name w:val="toc 1"/>
    <w:basedOn w:val="Normal"/>
    <w:next w:val="Normal"/>
    <w:autoRedefine/>
    <w:uiPriority w:val="39"/>
    <w:rsid w:val="00BD346C"/>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D20FD9"/>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D20FD9"/>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7754ED"/>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D20FD9"/>
    <w:pPr>
      <w:numPr>
        <w:numId w:val="3"/>
      </w:numPr>
      <w:spacing w:after="0"/>
    </w:pPr>
  </w:style>
  <w:style w:type="paragraph" w:customStyle="1" w:styleId="Bullet">
    <w:name w:val="Bullet"/>
    <w:basedOn w:val="BulletBeforeDash"/>
    <w:qFormat/>
    <w:rsid w:val="00D20FD9"/>
    <w:pPr>
      <w:spacing w:after="120"/>
    </w:pPr>
  </w:style>
  <w:style w:type="paragraph" w:customStyle="1" w:styleId="BulletLast">
    <w:name w:val="BulletLast"/>
    <w:basedOn w:val="Bullet"/>
    <w:qFormat/>
    <w:rsid w:val="00D20FD9"/>
    <w:pPr>
      <w:spacing w:after="240"/>
    </w:pPr>
  </w:style>
  <w:style w:type="paragraph" w:customStyle="1" w:styleId="Dash">
    <w:name w:val="Dash"/>
    <w:basedOn w:val="Normal"/>
    <w:rsid w:val="00D20FD9"/>
    <w:pPr>
      <w:numPr>
        <w:numId w:val="4"/>
      </w:numPr>
      <w:tabs>
        <w:tab w:val="clear" w:pos="216"/>
        <w:tab w:val="left" w:pos="720"/>
      </w:tabs>
      <w:spacing w:after="0"/>
      <w:ind w:left="720" w:hanging="360"/>
    </w:p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D20FD9"/>
    <w:pPr>
      <w:keepNext/>
      <w:spacing w:after="120"/>
    </w:pPr>
  </w:style>
  <w:style w:type="paragraph" w:customStyle="1" w:styleId="BoxText">
    <w:name w:val="BoxText"/>
    <w:basedOn w:val="Normal"/>
    <w:qFormat/>
    <w:rsid w:val="00D20FD9"/>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D20FD9"/>
    <w:pPr>
      <w:spacing w:before="120" w:after="60"/>
    </w:pPr>
    <w:rPr>
      <w:sz w:val="18"/>
    </w:rPr>
  </w:style>
  <w:style w:type="paragraph" w:customStyle="1" w:styleId="BoxName">
    <w:name w:val="BoxName"/>
    <w:basedOn w:val="BoxText"/>
    <w:rsid w:val="00D20FD9"/>
    <w:pPr>
      <w:keepNext/>
      <w:spacing w:before="180"/>
      <w:ind w:left="1080" w:hanging="1080"/>
    </w:pPr>
    <w:rPr>
      <w:b/>
      <w:bCs/>
      <w:sz w:val="24"/>
    </w:rPr>
  </w:style>
  <w:style w:type="paragraph" w:customStyle="1" w:styleId="BoxHeading">
    <w:name w:val="BoxHeading"/>
    <w:basedOn w:val="BoxText"/>
    <w:rsid w:val="00D20FD9"/>
    <w:pPr>
      <w:keepNext/>
      <w:spacing w:before="120" w:after="60"/>
    </w:pPr>
    <w:rPr>
      <w:b/>
      <w:bCs/>
    </w:rPr>
  </w:style>
  <w:style w:type="paragraph" w:customStyle="1" w:styleId="BoxBullet">
    <w:name w:val="BoxBullet"/>
    <w:basedOn w:val="BoxText"/>
    <w:rsid w:val="00A9331B"/>
    <w:pPr>
      <w:numPr>
        <w:numId w:val="24"/>
      </w:numPr>
    </w:pPr>
  </w:style>
  <w:style w:type="paragraph" w:customStyle="1" w:styleId="BoxDashManual">
    <w:name w:val="BoxDashManual"/>
    <w:basedOn w:val="BoxText"/>
    <w:rsid w:val="00D20FD9"/>
    <w:pPr>
      <w:tabs>
        <w:tab w:val="left" w:pos="360"/>
        <w:tab w:val="left" w:pos="720"/>
      </w:tabs>
      <w:ind w:left="720" w:hanging="720"/>
    </w:pPr>
  </w:style>
  <w:style w:type="paragraph" w:customStyle="1" w:styleId="FigureName">
    <w:name w:val="FigureName"/>
    <w:basedOn w:val="FigureNameSpace"/>
    <w:next w:val="Normal"/>
    <w:rsid w:val="00FD2FAD"/>
    <w:pPr>
      <w:keepNext/>
      <w:spacing w:after="120"/>
      <w:ind w:left="1077" w:hanging="1077"/>
    </w:pPr>
  </w:style>
  <w:style w:type="paragraph" w:styleId="Index1">
    <w:name w:val="index 1"/>
    <w:basedOn w:val="Normal"/>
    <w:next w:val="Normal"/>
    <w:rsid w:val="005F1827"/>
    <w:pPr>
      <w:spacing w:after="0"/>
      <w:ind w:left="518" w:hanging="518"/>
    </w:pPr>
    <w:rPr>
      <w:noProof/>
    </w:rPr>
  </w:style>
  <w:style w:type="paragraph" w:styleId="Index2">
    <w:name w:val="index 2"/>
    <w:basedOn w:val="Index1"/>
    <w:next w:val="Normal"/>
    <w:rsid w:val="005F1827"/>
    <w:pPr>
      <w:ind w:left="816" w:hanging="476"/>
    </w:pPr>
  </w:style>
  <w:style w:type="paragraph" w:styleId="TOC4">
    <w:name w:val="toc 4"/>
    <w:basedOn w:val="Normal"/>
    <w:next w:val="Normal"/>
    <w:autoRedefine/>
    <w:uiPriority w:val="39"/>
    <w:rsid w:val="00D20FD9"/>
    <w:pPr>
      <w:tabs>
        <w:tab w:val="right" w:leader="dot" w:pos="9016"/>
      </w:tabs>
      <w:spacing w:after="0"/>
      <w:ind w:left="2160" w:right="720"/>
    </w:pPr>
    <w:rPr>
      <w:noProof/>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C831DF"/>
    <w:pPr>
      <w:ind w:left="624" w:hanging="624"/>
    </w:pPr>
  </w:style>
  <w:style w:type="paragraph" w:customStyle="1" w:styleId="TFNoteSource">
    <w:name w:val="TFNoteSource"/>
    <w:basedOn w:val="TFNoteSourceSpace"/>
    <w:rsid w:val="00C831DF"/>
    <w:pPr>
      <w:spacing w:after="0"/>
    </w:pPr>
  </w:style>
  <w:style w:type="character" w:customStyle="1" w:styleId="DesignerNotesChar">
    <w:name w:val="DesignerNotesChar"/>
    <w:basedOn w:val="DefaultParagraphFont"/>
    <w:rsid w:val="00B50D30"/>
    <w:rPr>
      <w:rFonts w:ascii="Arial" w:hAnsi="Arial"/>
      <w:b/>
      <w:color w:val="3366FF"/>
      <w:sz w:val="20"/>
    </w:r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PullQuoteOrigin">
    <w:name w:val="PullQuoteOrigin"/>
    <w:basedOn w:val="DefaultParagraphFont"/>
    <w:uiPriority w:val="1"/>
    <w:rsid w:val="00114BAC"/>
    <w:rPr>
      <w:b/>
      <w:noProof/>
      <w:color w:val="76923C" w:themeColor="accent3" w:themeShade="BF"/>
    </w:rPr>
  </w:style>
  <w:style w:type="table" w:styleId="TableGrid">
    <w:name w:val="Table Grid"/>
    <w:basedOn w:val="TableNormal"/>
    <w:uiPriority w:val="59"/>
    <w:rsid w:val="00BB1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FIHolderSpace">
    <w:name w:val="TFIHolder+Space"/>
    <w:basedOn w:val="TFIHolder"/>
    <w:qFormat/>
    <w:rsid w:val="00932C6D"/>
    <w:pPr>
      <w:spacing w:after="240"/>
    </w:pPr>
  </w:style>
  <w:style w:type="paragraph" w:customStyle="1" w:styleId="DesignerNotes">
    <w:name w:val="DesignerNotes"/>
    <w:basedOn w:val="Normal"/>
    <w:rsid w:val="00B50D30"/>
    <w:rPr>
      <w:b/>
      <w:color w:val="3366FF"/>
      <w:sz w:val="20"/>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NoBreak">
    <w:name w:val="NoBreak"/>
    <w:basedOn w:val="DefaultParagraphFont"/>
    <w:uiPriority w:val="1"/>
    <w:rsid w:val="00E35DF1"/>
    <w:rPr>
      <w:noProof/>
    </w:rPr>
  </w:style>
  <w:style w:type="paragraph" w:customStyle="1" w:styleId="MathEquation">
    <w:name w:val="MathEquation"/>
    <w:basedOn w:val="Normal"/>
    <w:rsid w:val="00FA5DE1"/>
    <w:rPr>
      <w:rFonts w:ascii="Cambria Math" w:hAnsi="Cambria Math"/>
      <w:i/>
      <w:noProof/>
    </w:rPr>
  </w:style>
  <w:style w:type="paragraph" w:customStyle="1" w:styleId="ComputerCode">
    <w:name w:val="ComputerCode"/>
    <w:basedOn w:val="Normal"/>
    <w:rsid w:val="00773806"/>
    <w:pPr>
      <w:ind w:left="567"/>
      <w:contextualSpacing/>
    </w:pPr>
    <w:rPr>
      <w:rFonts w:ascii="Courier New" w:hAnsi="Courier New"/>
      <w:color w:val="auto"/>
      <w:sz w:val="20"/>
    </w:rPr>
  </w:style>
  <w:style w:type="paragraph" w:customStyle="1" w:styleId="BulletChecklist">
    <w:name w:val="BulletChecklist"/>
    <w:basedOn w:val="Bullet"/>
    <w:rsid w:val="0020319C"/>
    <w:pPr>
      <w:numPr>
        <w:numId w:val="16"/>
      </w:numPr>
    </w:pPr>
    <w:rPr>
      <w:noProof/>
    </w:rPr>
  </w:style>
  <w:style w:type="paragraph" w:customStyle="1" w:styleId="ImprintText">
    <w:name w:val="ImprintText"/>
    <w:basedOn w:val="Normal"/>
    <w:rsid w:val="001D4D1F"/>
    <w:pPr>
      <w:spacing w:after="120"/>
    </w:pPr>
    <w:rPr>
      <w:sz w:val="20"/>
    </w:rPr>
  </w:style>
  <w:style w:type="paragraph" w:customStyle="1" w:styleId="AltText">
    <w:name w:val="AltText"/>
    <w:basedOn w:val="Normal"/>
    <w:rsid w:val="00CF4C32"/>
    <w:rPr>
      <w:color w:val="E36C0A" w:themeColor="accent6" w:themeShade="BF"/>
      <w:sz w:val="20"/>
    </w:rPr>
  </w:style>
  <w:style w:type="paragraph" w:styleId="Caption">
    <w:name w:val="caption"/>
    <w:basedOn w:val="Normal"/>
    <w:next w:val="Credit"/>
    <w:uiPriority w:val="35"/>
    <w:unhideWhenUsed/>
    <w:rsid w:val="008B7077"/>
    <w:pPr>
      <w:spacing w:after="0"/>
    </w:pPr>
    <w:rPr>
      <w:b/>
      <w:bCs/>
      <w:color w:val="auto"/>
      <w:sz w:val="18"/>
      <w:szCs w:val="18"/>
    </w:rPr>
  </w:style>
  <w:style w:type="paragraph" w:customStyle="1" w:styleId="Credit">
    <w:name w:val="Credit"/>
    <w:basedOn w:val="Caption"/>
    <w:next w:val="Normal"/>
    <w:rsid w:val="008B7077"/>
    <w:pPr>
      <w:spacing w:after="240"/>
    </w:pPr>
    <w:rPr>
      <w:b w:val="0"/>
      <w:noProof/>
    </w:rPr>
  </w:style>
  <w:style w:type="paragraph" w:customStyle="1" w:styleId="NormalFirstPara">
    <w:name w:val="NormalFirstPara"/>
    <w:basedOn w:val="Normal"/>
    <w:rsid w:val="00B1647E"/>
    <w:rPr>
      <w:noProof/>
      <w:color w:val="9BBB59" w:themeColor="accent3"/>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C45C28"/>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styleId="Title">
    <w:name w:val="Title"/>
    <w:basedOn w:val="Normal"/>
    <w:next w:val="Normal"/>
    <w:link w:val="TitleChar"/>
    <w:uiPriority w:val="10"/>
    <w:rsid w:val="005B7395"/>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5B7395"/>
    <w:rPr>
      <w:rFonts w:ascii="Calibri" w:eastAsiaTheme="majorEastAsia" w:hAnsi="Calibri" w:cstheme="majorBidi"/>
      <w:b/>
      <w:spacing w:val="5"/>
      <w:kern w:val="28"/>
      <w:sz w:val="48"/>
      <w:szCs w:val="52"/>
    </w:rPr>
  </w:style>
  <w:style w:type="character" w:customStyle="1" w:styleId="SubtitleChar">
    <w:name w:val="Subtitle Char"/>
    <w:basedOn w:val="DefaultParagraphFont"/>
    <w:link w:val="Subtitle"/>
    <w:uiPriority w:val="11"/>
    <w:rsid w:val="005B7395"/>
    <w:rPr>
      <w:rFonts w:ascii="Calibri" w:eastAsiaTheme="majorEastAsia" w:hAnsi="Calibri" w:cstheme="majorBidi"/>
      <w:b/>
      <w:iCs/>
      <w:sz w:val="40"/>
      <w:szCs w:val="24"/>
    </w:rPr>
  </w:style>
  <w:style w:type="paragraph" w:customStyle="1" w:styleId="SectionTitle">
    <w:name w:val="SectionTitle"/>
    <w:basedOn w:val="Normal"/>
    <w:next w:val="Normal"/>
    <w:rsid w:val="006F5743"/>
    <w:pPr>
      <w:jc w:val="center"/>
    </w:pPr>
    <w:rPr>
      <w:b/>
      <w:sz w:val="40"/>
    </w:rPr>
  </w:style>
  <w:style w:type="paragraph" w:customStyle="1" w:styleId="SectionSubtitle">
    <w:name w:val="SectionSubtitle"/>
    <w:basedOn w:val="Normal"/>
    <w:rsid w:val="006F5743"/>
    <w:pPr>
      <w:spacing w:after="0"/>
      <w:jc w:val="center"/>
    </w:pPr>
    <w:rPr>
      <w:sz w:val="32"/>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BD346C"/>
    <w:pPr>
      <w:numPr>
        <w:numId w:val="18"/>
      </w:numPr>
      <w:ind w:left="1117" w:hanging="397"/>
    </w:pPr>
    <w:rPr>
      <w:noProof/>
    </w:rPr>
  </w:style>
  <w:style w:type="paragraph" w:customStyle="1" w:styleId="BoxDash">
    <w:name w:val="BoxDash"/>
    <w:basedOn w:val="BoxBullet"/>
    <w:rsid w:val="00A9331B"/>
    <w:pPr>
      <w:numPr>
        <w:numId w:val="5"/>
      </w:numPr>
    </w:pPr>
  </w:style>
  <w:style w:type="character" w:customStyle="1" w:styleId="CrossRef">
    <w:name w:val="CrossRef"/>
    <w:basedOn w:val="DefaultParagraphFont"/>
    <w:uiPriority w:val="1"/>
    <w:rsid w:val="005B7395"/>
    <w:rPr>
      <w:rFonts w:ascii="Calibri" w:hAnsi="Calibri"/>
      <w:b/>
      <w:noProof/>
      <w:color w:val="C0504D" w:themeColor="accent2"/>
      <w:sz w:val="24"/>
    </w:rPr>
  </w:style>
  <w:style w:type="character" w:customStyle="1" w:styleId="StrongEmphasis">
    <w:name w:val="StrongEmphasis"/>
    <w:basedOn w:val="DefaultParagraphFont"/>
    <w:rsid w:val="00D03C40"/>
    <w:rPr>
      <w:b/>
      <w:bCs/>
      <w:i/>
      <w:iCs/>
    </w:rPr>
  </w:style>
  <w:style w:type="character" w:styleId="CommentReference">
    <w:name w:val="annotation reference"/>
    <w:basedOn w:val="DefaultParagraphFont"/>
    <w:uiPriority w:val="99"/>
    <w:semiHidden/>
    <w:unhideWhenUsed/>
    <w:rsid w:val="005C05AC"/>
    <w:rPr>
      <w:sz w:val="18"/>
      <w:szCs w:val="18"/>
    </w:rPr>
  </w:style>
  <w:style w:type="paragraph" w:styleId="CommentText">
    <w:name w:val="annotation text"/>
    <w:basedOn w:val="Normal"/>
    <w:link w:val="CommentTextChar"/>
    <w:uiPriority w:val="99"/>
    <w:semiHidden/>
    <w:unhideWhenUsed/>
    <w:rsid w:val="005C05AC"/>
    <w:rPr>
      <w:sz w:val="24"/>
    </w:rPr>
  </w:style>
  <w:style w:type="character" w:customStyle="1" w:styleId="CommentTextChar">
    <w:name w:val="Comment Text Char"/>
    <w:basedOn w:val="DefaultParagraphFont"/>
    <w:link w:val="CommentText"/>
    <w:uiPriority w:val="99"/>
    <w:semiHidden/>
    <w:rsid w:val="005C05AC"/>
    <w:rPr>
      <w:rFonts w:ascii="Calibri" w:hAnsi="Calibri"/>
      <w:color w:val="000000"/>
      <w:sz w:val="24"/>
      <w:szCs w:val="24"/>
    </w:rPr>
  </w:style>
  <w:style w:type="paragraph" w:styleId="CommentSubject">
    <w:name w:val="annotation subject"/>
    <w:basedOn w:val="CommentText"/>
    <w:next w:val="CommentText"/>
    <w:link w:val="CommentSubjectChar"/>
    <w:uiPriority w:val="99"/>
    <w:semiHidden/>
    <w:unhideWhenUsed/>
    <w:rsid w:val="005C05AC"/>
    <w:rPr>
      <w:b/>
      <w:bCs/>
      <w:sz w:val="20"/>
      <w:szCs w:val="20"/>
    </w:rPr>
  </w:style>
  <w:style w:type="character" w:customStyle="1" w:styleId="CommentSubjectChar">
    <w:name w:val="Comment Subject Char"/>
    <w:basedOn w:val="CommentTextChar"/>
    <w:link w:val="CommentSubject"/>
    <w:uiPriority w:val="99"/>
    <w:semiHidden/>
    <w:rsid w:val="005C05AC"/>
    <w:rPr>
      <w:rFonts w:ascii="Calibri" w:hAnsi="Calibri"/>
      <w:b/>
      <w:bCs/>
      <w:color w:val="000000"/>
      <w:sz w:val="24"/>
      <w:szCs w:val="24"/>
    </w:rPr>
  </w:style>
  <w:style w:type="character" w:styleId="Hyperlink">
    <w:name w:val="Hyperlink"/>
    <w:uiPriority w:val="99"/>
    <w:rsid w:val="00B51AE1"/>
    <w:rPr>
      <w:color w:val="0066FF"/>
      <w:w w:val="100"/>
      <w:u w:val="single" w:color="0066FF"/>
    </w:rPr>
  </w:style>
  <w:style w:type="paragraph" w:styleId="ListParagraph">
    <w:name w:val="List Paragraph"/>
    <w:basedOn w:val="Normal"/>
    <w:uiPriority w:val="34"/>
    <w:rsid w:val="00CA0FED"/>
    <w:pPr>
      <w:ind w:left="720"/>
      <w:contextualSpacing/>
    </w:pPr>
  </w:style>
  <w:style w:type="character" w:customStyle="1" w:styleId="Heading1Char">
    <w:name w:val="Heading 1 Char"/>
    <w:basedOn w:val="DefaultParagraphFont"/>
    <w:link w:val="Heading1"/>
    <w:rsid w:val="00A2150D"/>
    <w:rPr>
      <w:rFonts w:ascii="Calibri" w:hAnsi="Calibri" w:cs="Arial"/>
      <w:b/>
      <w:bCs/>
      <w:color w:val="000000"/>
      <w:kern w:val="32"/>
      <w:sz w:val="40"/>
      <w:szCs w:val="32"/>
    </w:rPr>
  </w:style>
  <w:style w:type="paragraph" w:styleId="TOC5">
    <w:name w:val="toc 5"/>
    <w:basedOn w:val="Normal"/>
    <w:next w:val="Normal"/>
    <w:autoRedefine/>
    <w:uiPriority w:val="39"/>
    <w:unhideWhenUsed/>
    <w:rsid w:val="00EE1EB7"/>
    <w:pPr>
      <w:ind w:left="880"/>
    </w:pPr>
  </w:style>
  <w:style w:type="paragraph" w:styleId="TOC6">
    <w:name w:val="toc 6"/>
    <w:basedOn w:val="Normal"/>
    <w:next w:val="Normal"/>
    <w:autoRedefine/>
    <w:uiPriority w:val="39"/>
    <w:unhideWhenUsed/>
    <w:rsid w:val="00EE1EB7"/>
    <w:pPr>
      <w:ind w:left="1100"/>
    </w:pPr>
  </w:style>
  <w:style w:type="paragraph" w:styleId="TOC7">
    <w:name w:val="toc 7"/>
    <w:basedOn w:val="Normal"/>
    <w:next w:val="Normal"/>
    <w:autoRedefine/>
    <w:uiPriority w:val="39"/>
    <w:unhideWhenUsed/>
    <w:rsid w:val="00EE1EB7"/>
    <w:pPr>
      <w:ind w:left="1320"/>
    </w:pPr>
  </w:style>
  <w:style w:type="paragraph" w:styleId="TOC8">
    <w:name w:val="toc 8"/>
    <w:basedOn w:val="Normal"/>
    <w:next w:val="Normal"/>
    <w:autoRedefine/>
    <w:uiPriority w:val="39"/>
    <w:unhideWhenUsed/>
    <w:rsid w:val="00EE1EB7"/>
    <w:pPr>
      <w:ind w:left="1540"/>
    </w:pPr>
  </w:style>
  <w:style w:type="paragraph" w:styleId="TOC9">
    <w:name w:val="toc 9"/>
    <w:basedOn w:val="Normal"/>
    <w:next w:val="Normal"/>
    <w:autoRedefine/>
    <w:uiPriority w:val="39"/>
    <w:unhideWhenUsed/>
    <w:rsid w:val="00EE1EB7"/>
    <w:pPr>
      <w:ind w:left="1760"/>
    </w:pPr>
  </w:style>
  <w:style w:type="character" w:styleId="FollowedHyperlink">
    <w:name w:val="FollowedHyperlink"/>
    <w:basedOn w:val="DefaultParagraphFont"/>
    <w:uiPriority w:val="99"/>
    <w:semiHidden/>
    <w:unhideWhenUsed/>
    <w:rsid w:val="00D03AF8"/>
    <w:rPr>
      <w:color w:val="800080" w:themeColor="followedHyperlink"/>
      <w:u w:val="single"/>
    </w:rPr>
  </w:style>
  <w:style w:type="paragraph" w:styleId="DocumentMap">
    <w:name w:val="Document Map"/>
    <w:basedOn w:val="Normal"/>
    <w:link w:val="DocumentMapChar"/>
    <w:uiPriority w:val="99"/>
    <w:semiHidden/>
    <w:unhideWhenUsed/>
    <w:rsid w:val="00656950"/>
    <w:pPr>
      <w:spacing w:after="0"/>
    </w:pPr>
    <w:rPr>
      <w:rFonts w:ascii="Times New Roman" w:hAnsi="Times New Roman"/>
      <w:sz w:val="24"/>
    </w:rPr>
  </w:style>
  <w:style w:type="character" w:customStyle="1" w:styleId="DocumentMapChar">
    <w:name w:val="Document Map Char"/>
    <w:basedOn w:val="DefaultParagraphFont"/>
    <w:link w:val="DocumentMap"/>
    <w:uiPriority w:val="99"/>
    <w:semiHidden/>
    <w:rsid w:val="0065695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35124">
      <w:bodyDiv w:val="1"/>
      <w:marLeft w:val="0"/>
      <w:marRight w:val="0"/>
      <w:marTop w:val="0"/>
      <w:marBottom w:val="0"/>
      <w:divBdr>
        <w:top w:val="none" w:sz="0" w:space="0" w:color="auto"/>
        <w:left w:val="none" w:sz="0" w:space="0" w:color="auto"/>
        <w:bottom w:val="none" w:sz="0" w:space="0" w:color="auto"/>
        <w:right w:val="none" w:sz="0" w:space="0" w:color="auto"/>
      </w:divBdr>
    </w:div>
    <w:div w:id="419834027">
      <w:bodyDiv w:val="1"/>
      <w:marLeft w:val="0"/>
      <w:marRight w:val="0"/>
      <w:marTop w:val="0"/>
      <w:marBottom w:val="0"/>
      <w:divBdr>
        <w:top w:val="none" w:sz="0" w:space="0" w:color="auto"/>
        <w:left w:val="none" w:sz="0" w:space="0" w:color="auto"/>
        <w:bottom w:val="none" w:sz="0" w:space="0" w:color="auto"/>
        <w:right w:val="none" w:sz="0" w:space="0" w:color="auto"/>
      </w:divBdr>
    </w:div>
    <w:div w:id="885482114">
      <w:bodyDiv w:val="1"/>
      <w:marLeft w:val="0"/>
      <w:marRight w:val="0"/>
      <w:marTop w:val="0"/>
      <w:marBottom w:val="0"/>
      <w:divBdr>
        <w:top w:val="none" w:sz="0" w:space="0" w:color="auto"/>
        <w:left w:val="none" w:sz="0" w:space="0" w:color="auto"/>
        <w:bottom w:val="none" w:sz="0" w:space="0" w:color="auto"/>
        <w:right w:val="none" w:sz="0" w:space="0" w:color="auto"/>
      </w:divBdr>
    </w:div>
    <w:div w:id="906191027">
      <w:bodyDiv w:val="1"/>
      <w:marLeft w:val="0"/>
      <w:marRight w:val="0"/>
      <w:marTop w:val="0"/>
      <w:marBottom w:val="0"/>
      <w:divBdr>
        <w:top w:val="none" w:sz="0" w:space="0" w:color="auto"/>
        <w:left w:val="none" w:sz="0" w:space="0" w:color="auto"/>
        <w:bottom w:val="none" w:sz="0" w:space="0" w:color="auto"/>
        <w:right w:val="none" w:sz="0" w:space="0" w:color="auto"/>
      </w:divBdr>
    </w:div>
    <w:div w:id="948775166">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366252501">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26640941">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afetyandquality.gov.au/publications/national-safety-and-quality-health-service-standards" TargetMode="External"/><Relationship Id="rId21" Type="http://schemas.openxmlformats.org/officeDocument/2006/relationships/footer" Target="footer4.xm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7.xml"/><Relationship Id="rId31" Type="http://schemas.openxmlformats.org/officeDocument/2006/relationships/image" Target="media/image10.png"/><Relationship Id="rId32" Type="http://schemas.openxmlformats.org/officeDocument/2006/relationships/fontTable" Target="fontTable.xml"/><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hyperlink" Target="mailto:mail@safetyandquality.gov.au" TargetMode="External"/><Relationship Id="rId11" Type="http://schemas.openxmlformats.org/officeDocument/2006/relationships/hyperlink" Target="http://www.safetyandquality.gov.au/"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3.png"/><Relationship Id="rId19" Type="http://schemas.openxmlformats.org/officeDocument/2006/relationships/hyperlink" Target="http://www.safetyandquality.gov.au/publications/national-standard-for-user-applied-label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9BD5C-C13A-FA43-9E7A-C5F74389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4513</Words>
  <Characters>25048</Characters>
  <Application>Microsoft Macintosh Word</Application>
  <DocSecurity>0</DocSecurity>
  <Lines>894</Lines>
  <Paragraphs>628</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Report Title</vt:lpstr>
      <vt:lpstr>Contents</vt:lpstr>
      <vt:lpstr>Introduction</vt:lpstr>
      <vt:lpstr>Audit scope</vt:lpstr>
      <vt:lpstr>    Sample selection</vt:lpstr>
      <vt:lpstr>    Audit inclusions</vt:lpstr>
      <vt:lpstr>    Audit exclusions</vt:lpstr>
      <vt:lpstr>Data collection </vt:lpstr>
      <vt:lpstr>    Data collection forms</vt:lpstr>
      <vt:lpstr>    Suggested data collection methodology</vt:lpstr>
      <vt:lpstr>        ‘In place’ audit</vt:lpstr>
      <vt:lpstr>        Preparation observed audit</vt:lpstr>
      <vt:lpstr>    Data collection items: all wards</vt:lpstr>
      <vt:lpstr>        Patient information</vt:lpstr>
      <vt:lpstr>        Container labelling</vt:lpstr>
      <vt:lpstr>        Conduit labelling</vt:lpstr>
      <vt:lpstr>    Additional data collection items: open-practice environment – intensive </vt:lpstr>
      <vt:lpstr>    Additional data collection items: closed-practice environment </vt:lpstr>
      <vt:lpstr>Electronic data entry</vt:lpstr>
      <vt:lpstr>    Demographic data</vt:lpstr>
      <vt:lpstr>    Data entry</vt:lpstr>
      <vt:lpstr>References</vt:lpstr>
      <vt:lpstr>Appendix 1		Data collection forms</vt:lpstr>
      <vt:lpstr>Appendix 2		Data entry form</vt:lpstr>
    </vt:vector>
  </TitlesOfParts>
  <Manager/>
  <Company/>
  <LinksUpToDate>false</LinksUpToDate>
  <CharactersWithSpaces>28933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Standard for User-applied Labelling of Injectable Medicines, Fluids and Lines: audit tool user guide</dc:title>
  <dc:subject>Medication safety</dc:subject>
  <dc:creator>Australian Commission on Safety and Quality in Health Care</dc:creator>
  <cp:keywords>labelling, standard, medication safety</cp:keywords>
  <dc:description>User guide for auditing compliance with the Labelling Standard</dc:description>
  <cp:lastModifiedBy>Biotext</cp:lastModifiedBy>
  <cp:revision>3</cp:revision>
  <cp:lastPrinted>2016-04-07T04:36:00Z</cp:lastPrinted>
  <dcterms:created xsi:type="dcterms:W3CDTF">2016-09-18T22:32:00Z</dcterms:created>
  <dcterms:modified xsi:type="dcterms:W3CDTF">2016-09-18T22:43:00Z</dcterms:modified>
  <cp:category/>
</cp:coreProperties>
</file>