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0E" w:rsidRPr="0086544F" w:rsidRDefault="001E1F0E" w:rsidP="006C336B">
      <w:pPr>
        <w:autoSpaceDE w:val="0"/>
        <w:autoSpaceDN w:val="0"/>
        <w:adjustRightInd w:val="0"/>
        <w:rPr>
          <w:rFonts w:ascii="Tms Rmn" w:hAnsi="Tms Rmn" w:cs="Tms Rmn"/>
          <w:color w:val="000000"/>
          <w:lang w:val="en-AU"/>
        </w:rPr>
      </w:pPr>
    </w:p>
    <w:p w:rsidR="00B160EF" w:rsidRPr="0086544F" w:rsidRDefault="00FE76B0" w:rsidP="006C336B">
      <w:pPr>
        <w:autoSpaceDE w:val="0"/>
        <w:autoSpaceDN w:val="0"/>
        <w:adjustRightInd w:val="0"/>
        <w:rPr>
          <w:rFonts w:ascii="Tms Rmn" w:hAnsi="Tms Rmn" w:cs="Tms Rmn"/>
          <w:color w:val="000000"/>
          <w:lang w:val="en-AU"/>
        </w:rPr>
      </w:pPr>
      <w:r w:rsidRPr="0086544F">
        <w:rPr>
          <w:noProof/>
          <w:lang w:val="en-AU" w:eastAsia="en-AU"/>
        </w:rPr>
        <w:drawing>
          <wp:anchor distT="0" distB="0" distL="114300" distR="114300" simplePos="0" relativeHeight="251658240" behindDoc="0" locked="0" layoutInCell="1" allowOverlap="1" wp14:anchorId="72161EF2" wp14:editId="55AE30B6">
            <wp:simplePos x="0" y="0"/>
            <wp:positionH relativeFrom="page">
              <wp:posOffset>672465</wp:posOffset>
            </wp:positionH>
            <wp:positionV relativeFrom="page">
              <wp:posOffset>557530</wp:posOffset>
            </wp:positionV>
            <wp:extent cx="3705225" cy="52387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523875"/>
                    </a:xfrm>
                    <a:prstGeom prst="rect">
                      <a:avLst/>
                    </a:prstGeom>
                    <a:noFill/>
                  </pic:spPr>
                </pic:pic>
              </a:graphicData>
            </a:graphic>
            <wp14:sizeRelH relativeFrom="page">
              <wp14:pctWidth>0</wp14:pctWidth>
            </wp14:sizeRelH>
            <wp14:sizeRelV relativeFrom="page">
              <wp14:pctHeight>0</wp14:pctHeight>
            </wp14:sizeRelV>
          </wp:anchor>
        </w:drawing>
      </w:r>
      <w:r w:rsidRPr="0086544F">
        <w:rPr>
          <w:noProof/>
          <w:lang w:val="en-AU" w:eastAsia="en-AU"/>
        </w:rPr>
        <w:drawing>
          <wp:anchor distT="0" distB="0" distL="114300" distR="114300" simplePos="0" relativeHeight="251657216" behindDoc="0" locked="0" layoutInCell="1" allowOverlap="1" wp14:anchorId="168F8744" wp14:editId="1B450AAE">
            <wp:simplePos x="0" y="0"/>
            <wp:positionH relativeFrom="page">
              <wp:posOffset>5981700</wp:posOffset>
            </wp:positionH>
            <wp:positionV relativeFrom="page">
              <wp:posOffset>226695</wp:posOffset>
            </wp:positionV>
            <wp:extent cx="1219200" cy="1219200"/>
            <wp:effectExtent l="0" t="0" r="0" b="0"/>
            <wp:wrapSquare wrapText="bothSides"/>
            <wp:docPr id="12" name="Picture 12" descr="icones_0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ones_013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p>
    <w:p w:rsidR="00B160EF" w:rsidRPr="0086544F" w:rsidRDefault="00B160EF" w:rsidP="00B160EF">
      <w:pPr>
        <w:pStyle w:val="Heading1"/>
        <w:ind w:left="720" w:hanging="720"/>
        <w:rPr>
          <w:rFonts w:ascii="Bookman Old Style" w:hAnsi="Bookman Old Style"/>
          <w:sz w:val="48"/>
          <w:szCs w:val="48"/>
          <w:lang w:val="en-AU"/>
        </w:rPr>
      </w:pPr>
      <w:r w:rsidRPr="0086544F">
        <w:rPr>
          <w:rFonts w:ascii="Bookman Old Style" w:hAnsi="Bookman Old Style"/>
          <w:sz w:val="48"/>
          <w:szCs w:val="48"/>
          <w:lang w:val="en-AU"/>
        </w:rPr>
        <w:t>On the Radar</w:t>
      </w:r>
    </w:p>
    <w:p w:rsidR="00B160EF" w:rsidRPr="0086544F" w:rsidRDefault="00715F47" w:rsidP="00B160EF">
      <w:pPr>
        <w:rPr>
          <w:color w:val="000000"/>
          <w:lang w:val="en-AU"/>
        </w:rPr>
      </w:pPr>
      <w:r w:rsidRPr="0086544F">
        <w:rPr>
          <w:color w:val="000000"/>
          <w:lang w:val="en-AU"/>
        </w:rPr>
        <w:t xml:space="preserve">Issue </w:t>
      </w:r>
      <w:r w:rsidR="00ED198B" w:rsidRPr="0086544F">
        <w:rPr>
          <w:color w:val="000000"/>
          <w:lang w:val="en-AU"/>
        </w:rPr>
        <w:t>1</w:t>
      </w:r>
      <w:r w:rsidR="00EC6A58">
        <w:rPr>
          <w:color w:val="000000"/>
          <w:lang w:val="en-AU"/>
        </w:rPr>
        <w:t>64</w:t>
      </w:r>
    </w:p>
    <w:p w:rsidR="000F7901" w:rsidRPr="0086544F" w:rsidRDefault="00EC6A58" w:rsidP="00B160EF">
      <w:pPr>
        <w:rPr>
          <w:lang w:val="en-AU"/>
        </w:rPr>
      </w:pPr>
      <w:r>
        <w:rPr>
          <w:lang w:val="en-AU"/>
        </w:rPr>
        <w:t>3 March</w:t>
      </w:r>
      <w:r w:rsidR="000F7901" w:rsidRPr="0086544F">
        <w:rPr>
          <w:lang w:val="en-AU"/>
        </w:rPr>
        <w:t xml:space="preserve"> 2014</w:t>
      </w:r>
    </w:p>
    <w:p w:rsidR="00566895" w:rsidRPr="0086544F" w:rsidRDefault="00566895" w:rsidP="00B160EF">
      <w:pPr>
        <w:rPr>
          <w:lang w:val="en-AU"/>
        </w:rPr>
      </w:pPr>
    </w:p>
    <w:p w:rsidR="00B160EF" w:rsidRPr="0086544F" w:rsidRDefault="00B160EF" w:rsidP="00B160EF">
      <w:pPr>
        <w:rPr>
          <w:lang w:val="en-AU"/>
        </w:rPr>
      </w:pPr>
      <w:r w:rsidRPr="0086544F">
        <w:rPr>
          <w:i/>
          <w:lang w:val="en-AU"/>
        </w:rPr>
        <w:t>On the Radar</w:t>
      </w:r>
      <w:r w:rsidRPr="0086544F">
        <w:rPr>
          <w:lang w:val="en-AU"/>
        </w:rPr>
        <w:t xml:space="preserve"> is a summary of some of the recent publications in the areas of safety and quality in health care. Inclusion in this document is not an endorsement or recommendation of any publication or provider.</w:t>
      </w:r>
    </w:p>
    <w:p w:rsidR="00B160EF" w:rsidRPr="0086544F" w:rsidRDefault="00B160EF" w:rsidP="00B160EF">
      <w:pPr>
        <w:rPr>
          <w:lang w:val="en-AU"/>
        </w:rPr>
      </w:pPr>
    </w:p>
    <w:p w:rsidR="00B160EF" w:rsidRPr="0086544F" w:rsidRDefault="00B160EF" w:rsidP="00B160EF">
      <w:pPr>
        <w:rPr>
          <w:b/>
          <w:lang w:val="en-AU"/>
        </w:rPr>
      </w:pPr>
      <w:r w:rsidRPr="0086544F">
        <w:rPr>
          <w:lang w:val="en-AU"/>
        </w:rPr>
        <w:t>Access to particular documents may depend on whether they are Open Access or not, and/or your individual or institutional access to subscription sites/services.</w:t>
      </w:r>
      <w:r w:rsidR="00F460A7" w:rsidRPr="0086544F">
        <w:rPr>
          <w:lang w:val="en-AU"/>
        </w:rPr>
        <w:t xml:space="preserve"> Material that may require subscription is included as it is considered relevant.</w:t>
      </w:r>
    </w:p>
    <w:p w:rsidR="00B160EF" w:rsidRPr="0086544F" w:rsidRDefault="00B160EF" w:rsidP="00B160EF">
      <w:pPr>
        <w:rPr>
          <w:lang w:val="en-AU"/>
        </w:rPr>
      </w:pPr>
    </w:p>
    <w:p w:rsidR="00230D83" w:rsidRPr="0086544F" w:rsidRDefault="00B160EF" w:rsidP="0045757F">
      <w:pPr>
        <w:autoSpaceDE w:val="0"/>
        <w:rPr>
          <w:lang w:val="en-AU"/>
        </w:rPr>
      </w:pPr>
      <w:r w:rsidRPr="0086544F">
        <w:rPr>
          <w:i/>
          <w:lang w:val="en-AU"/>
        </w:rPr>
        <w:t>On the Radar</w:t>
      </w:r>
      <w:r w:rsidRPr="0086544F">
        <w:rPr>
          <w:lang w:val="en-AU"/>
        </w:rPr>
        <w:t xml:space="preserve"> is available </w:t>
      </w:r>
      <w:r w:rsidR="003D1E7A" w:rsidRPr="0086544F">
        <w:rPr>
          <w:lang w:val="en-AU"/>
        </w:rPr>
        <w:t xml:space="preserve">online, </w:t>
      </w:r>
      <w:r w:rsidRPr="0086544F">
        <w:rPr>
          <w:lang w:val="en-AU"/>
        </w:rPr>
        <w:t xml:space="preserve">via email or as a PDF document from </w:t>
      </w:r>
      <w:hyperlink r:id="rId11" w:history="1">
        <w:r w:rsidR="00230D83" w:rsidRPr="0086544F">
          <w:rPr>
            <w:rStyle w:val="Hyperlink"/>
            <w:lang w:val="en-AU"/>
          </w:rPr>
          <w:t>http://www.safetyandquality.gov.au/publications-resources/on-the-radar/</w:t>
        </w:r>
      </w:hyperlink>
    </w:p>
    <w:p w:rsidR="0090536C" w:rsidRPr="0086544F" w:rsidRDefault="0090536C" w:rsidP="0045757F">
      <w:pPr>
        <w:autoSpaceDE w:val="0"/>
        <w:rPr>
          <w:lang w:val="en-AU"/>
        </w:rPr>
      </w:pPr>
    </w:p>
    <w:p w:rsidR="00B160EF" w:rsidRPr="0086544F" w:rsidRDefault="00B160EF" w:rsidP="0045757F">
      <w:pPr>
        <w:autoSpaceDE w:val="0"/>
        <w:rPr>
          <w:lang w:val="en-AU"/>
        </w:rPr>
      </w:pPr>
      <w:r w:rsidRPr="0086544F">
        <w:rPr>
          <w:lang w:val="en-AU"/>
        </w:rPr>
        <w:t xml:space="preserve">If you would like to receive </w:t>
      </w:r>
      <w:r w:rsidRPr="0086544F">
        <w:rPr>
          <w:i/>
          <w:lang w:val="en-AU"/>
        </w:rPr>
        <w:t>On the Radar</w:t>
      </w:r>
      <w:r w:rsidRPr="0086544F">
        <w:rPr>
          <w:lang w:val="en-AU"/>
        </w:rPr>
        <w:t xml:space="preserve"> via email</w:t>
      </w:r>
      <w:r w:rsidR="003D7B9E" w:rsidRPr="0086544F">
        <w:rPr>
          <w:lang w:val="en-AU"/>
        </w:rPr>
        <w:t>, you can</w:t>
      </w:r>
      <w:r w:rsidR="00F24F60" w:rsidRPr="0086544F">
        <w:rPr>
          <w:lang w:val="en-AU"/>
        </w:rPr>
        <w:t xml:space="preserve"> subscribe on our website </w:t>
      </w:r>
      <w:hyperlink r:id="rId12" w:history="1">
        <w:r w:rsidR="00F24F60" w:rsidRPr="0086544F">
          <w:rPr>
            <w:rStyle w:val="Hyperlink"/>
            <w:lang w:val="en-AU"/>
          </w:rPr>
          <w:t>http://www.safetyandquality.gov.au/</w:t>
        </w:r>
      </w:hyperlink>
      <w:r w:rsidR="003D7B9E" w:rsidRPr="0086544F">
        <w:rPr>
          <w:lang w:val="en-AU"/>
        </w:rPr>
        <w:t xml:space="preserve"> or by emailing us at </w:t>
      </w:r>
      <w:r w:rsidR="003D7B9E" w:rsidRPr="0086544F">
        <w:rPr>
          <w:rFonts w:ascii="ZWAdobeF" w:hAnsi="ZWAdobeF" w:cs="ZWAdobeF"/>
          <w:sz w:val="2"/>
          <w:szCs w:val="2"/>
          <w:lang w:val="en-AU"/>
        </w:rPr>
        <w:t>H</w:t>
      </w:r>
      <w:hyperlink r:id="rId13" w:history="1">
        <w:r w:rsidR="003D7B9E" w:rsidRPr="0086544F">
          <w:rPr>
            <w:rFonts w:ascii="ZWAdobeF" w:hAnsi="ZWAdobeF" w:cs="ZWAdobeF"/>
            <w:sz w:val="2"/>
            <w:szCs w:val="2"/>
            <w:lang w:val="en-AU"/>
          </w:rPr>
          <w:t>U</w:t>
        </w:r>
        <w:r w:rsidR="003D7B9E" w:rsidRPr="0086544F">
          <w:rPr>
            <w:rStyle w:val="Hyperlink"/>
            <w:lang w:val="en-AU"/>
          </w:rPr>
          <w:t>mail@safetyandquality.gov.au</w:t>
        </w:r>
        <w:r w:rsidR="003D7B9E" w:rsidRPr="0086544F">
          <w:rPr>
            <w:rStyle w:val="Hyperlink"/>
            <w:rFonts w:ascii="ZWAdobeF" w:hAnsi="ZWAdobeF" w:cs="ZWAdobeF"/>
            <w:color w:val="auto"/>
            <w:sz w:val="2"/>
            <w:szCs w:val="2"/>
            <w:u w:val="none"/>
            <w:lang w:val="en-AU"/>
          </w:rPr>
          <w:t>U</w:t>
        </w:r>
      </w:hyperlink>
      <w:r w:rsidR="003D7B9E" w:rsidRPr="0086544F">
        <w:rPr>
          <w:lang w:val="en-AU"/>
        </w:rPr>
        <w:t xml:space="preserve">. </w:t>
      </w:r>
      <w:r w:rsidR="00E51D23" w:rsidRPr="0086544F">
        <w:rPr>
          <w:lang w:val="en-AU"/>
        </w:rPr>
        <w:br/>
      </w:r>
      <w:r w:rsidR="003D7B9E" w:rsidRPr="0086544F">
        <w:rPr>
          <w:lang w:val="en-AU"/>
        </w:rPr>
        <w:t xml:space="preserve">You can also send feedback and comments to </w:t>
      </w:r>
      <w:r w:rsidR="003D7B9E" w:rsidRPr="0086544F">
        <w:rPr>
          <w:rFonts w:ascii="ZWAdobeF" w:hAnsi="ZWAdobeF" w:cs="ZWAdobeF"/>
          <w:sz w:val="2"/>
          <w:szCs w:val="2"/>
          <w:lang w:val="en-AU"/>
        </w:rPr>
        <w:t>H</w:t>
      </w:r>
      <w:hyperlink r:id="rId14" w:history="1">
        <w:r w:rsidR="003D7B9E" w:rsidRPr="0086544F">
          <w:rPr>
            <w:rFonts w:ascii="ZWAdobeF" w:hAnsi="ZWAdobeF" w:cs="ZWAdobeF"/>
            <w:sz w:val="2"/>
            <w:szCs w:val="2"/>
            <w:lang w:val="en-AU"/>
          </w:rPr>
          <w:t>U</w:t>
        </w:r>
        <w:r w:rsidR="003D7B9E" w:rsidRPr="0086544F">
          <w:rPr>
            <w:rStyle w:val="Hyperlink"/>
            <w:lang w:val="en-AU"/>
          </w:rPr>
          <w:t>mail@safetyandquality.gov.au</w:t>
        </w:r>
        <w:r w:rsidR="003D7B9E" w:rsidRPr="0086544F">
          <w:rPr>
            <w:rStyle w:val="Hyperlink"/>
            <w:rFonts w:ascii="ZWAdobeF" w:hAnsi="ZWAdobeF" w:cs="ZWAdobeF"/>
            <w:color w:val="auto"/>
            <w:sz w:val="2"/>
            <w:szCs w:val="2"/>
            <w:u w:val="none"/>
            <w:lang w:val="en-AU"/>
          </w:rPr>
          <w:t>U</w:t>
        </w:r>
      </w:hyperlink>
      <w:r w:rsidR="003D7B9E" w:rsidRPr="0086544F">
        <w:rPr>
          <w:lang w:val="en-AU"/>
        </w:rPr>
        <w:t>.</w:t>
      </w:r>
    </w:p>
    <w:p w:rsidR="00B160EF" w:rsidRPr="0086544F" w:rsidRDefault="00B160EF" w:rsidP="00837FC4">
      <w:pPr>
        <w:tabs>
          <w:tab w:val="left" w:pos="7773"/>
        </w:tabs>
        <w:rPr>
          <w:lang w:val="en-AU"/>
        </w:rPr>
      </w:pPr>
    </w:p>
    <w:p w:rsidR="00837FC4" w:rsidRPr="0086544F" w:rsidRDefault="00B160EF" w:rsidP="004554DB">
      <w:pPr>
        <w:autoSpaceDE w:val="0"/>
        <w:rPr>
          <w:lang w:val="en-AU"/>
        </w:rPr>
      </w:pPr>
      <w:bookmarkStart w:id="0" w:name="OLE_LINK1"/>
      <w:r w:rsidRPr="0086544F">
        <w:rPr>
          <w:lang w:val="en-AU"/>
        </w:rPr>
        <w:t xml:space="preserve">For information about the Commission and its programs and publications, please visit </w:t>
      </w:r>
      <w:hyperlink r:id="rId15" w:history="1">
        <w:r w:rsidR="00837FC4" w:rsidRPr="0086544F">
          <w:rPr>
            <w:rStyle w:val="Hyperlink"/>
            <w:lang w:val="en-AU"/>
          </w:rPr>
          <w:t>http://www.safetyandquality.gov.au</w:t>
        </w:r>
      </w:hyperlink>
    </w:p>
    <w:p w:rsidR="00210235" w:rsidRDefault="004554DB" w:rsidP="004554DB">
      <w:pPr>
        <w:autoSpaceDE w:val="0"/>
        <w:rPr>
          <w:lang w:val="en-AU"/>
        </w:rPr>
      </w:pPr>
      <w:r w:rsidRPr="0086544F">
        <w:rPr>
          <w:lang w:val="en-AU"/>
        </w:rPr>
        <w:t>You can also follow us on Twitter @ACSQHC.</w:t>
      </w:r>
    </w:p>
    <w:p w:rsidR="00DD32E9" w:rsidRPr="0086544F" w:rsidRDefault="00DD32E9" w:rsidP="004554DB">
      <w:pPr>
        <w:autoSpaceDE w:val="0"/>
        <w:rPr>
          <w:lang w:val="en-AU"/>
        </w:rPr>
      </w:pPr>
    </w:p>
    <w:p w:rsidR="005309E4" w:rsidRPr="0086544F" w:rsidRDefault="005309E4" w:rsidP="00210235">
      <w:pPr>
        <w:keepNext/>
        <w:pBdr>
          <w:top w:val="single" w:sz="4" w:space="1" w:color="auto"/>
        </w:pBdr>
        <w:rPr>
          <w:b/>
          <w:lang w:val="en-AU"/>
        </w:rPr>
      </w:pPr>
    </w:p>
    <w:p w:rsidR="00210235" w:rsidRPr="0086544F" w:rsidRDefault="00210235" w:rsidP="00210235">
      <w:pPr>
        <w:keepNext/>
        <w:pBdr>
          <w:top w:val="single" w:sz="4" w:space="1" w:color="auto"/>
        </w:pBdr>
        <w:rPr>
          <w:b/>
          <w:lang w:val="en-AU"/>
        </w:rPr>
      </w:pPr>
      <w:r w:rsidRPr="0086544F">
        <w:rPr>
          <w:b/>
          <w:lang w:val="en-AU"/>
        </w:rPr>
        <w:t>On the Radar</w:t>
      </w:r>
    </w:p>
    <w:p w:rsidR="00340157" w:rsidRPr="0086544F" w:rsidRDefault="00340157" w:rsidP="00210235">
      <w:pPr>
        <w:keepNext/>
        <w:pBdr>
          <w:top w:val="single" w:sz="4" w:space="1" w:color="auto"/>
        </w:pBdr>
        <w:rPr>
          <w:bCs/>
          <w:lang w:val="en-AU"/>
        </w:rPr>
      </w:pPr>
      <w:r w:rsidRPr="0086544F">
        <w:rPr>
          <w:bCs/>
          <w:lang w:val="en-AU"/>
        </w:rPr>
        <w:t xml:space="preserve">Editor: </w:t>
      </w:r>
      <w:r w:rsidR="00C8085B" w:rsidRPr="0086544F">
        <w:rPr>
          <w:bCs/>
          <w:lang w:val="en-AU"/>
        </w:rPr>
        <w:t xml:space="preserve">Dr </w:t>
      </w:r>
      <w:r w:rsidRPr="0086544F">
        <w:rPr>
          <w:bCs/>
          <w:lang w:val="en-AU"/>
        </w:rPr>
        <w:t xml:space="preserve">Niall Johnson </w:t>
      </w:r>
      <w:hyperlink r:id="rId16" w:history="1">
        <w:r w:rsidRPr="0086544F">
          <w:rPr>
            <w:rStyle w:val="Hyperlink"/>
            <w:bCs/>
            <w:lang w:val="en-AU"/>
          </w:rPr>
          <w:t>niall.johnson@safetyandquality.gov.au</w:t>
        </w:r>
      </w:hyperlink>
    </w:p>
    <w:p w:rsidR="00210235" w:rsidRPr="0086544F" w:rsidRDefault="00210235" w:rsidP="00210235">
      <w:pPr>
        <w:keepNext/>
        <w:pBdr>
          <w:top w:val="single" w:sz="4" w:space="1" w:color="auto"/>
        </w:pBdr>
        <w:rPr>
          <w:bCs/>
          <w:lang w:val="en-AU"/>
        </w:rPr>
      </w:pPr>
      <w:r w:rsidRPr="0086544F">
        <w:rPr>
          <w:bCs/>
          <w:lang w:val="en-AU"/>
        </w:rPr>
        <w:t xml:space="preserve">Contributors: </w:t>
      </w:r>
      <w:r w:rsidR="0056339A" w:rsidRPr="0086544F">
        <w:rPr>
          <w:bCs/>
          <w:lang w:val="en-AU"/>
        </w:rPr>
        <w:t>Niall Johnson</w:t>
      </w:r>
    </w:p>
    <w:bookmarkEnd w:id="0"/>
    <w:p w:rsidR="009A35BE" w:rsidRPr="0086544F" w:rsidRDefault="009A35BE" w:rsidP="00A60B5B">
      <w:pPr>
        <w:rPr>
          <w:shd w:val="clear" w:color="auto" w:fill="FFFFFF"/>
          <w:lang w:val="en-AU"/>
        </w:rPr>
      </w:pPr>
    </w:p>
    <w:p w:rsidR="00EC6A58" w:rsidRDefault="00EC6A58" w:rsidP="00396D0A">
      <w:pPr>
        <w:rPr>
          <w:b/>
          <w:lang w:val="en-AU"/>
        </w:rPr>
      </w:pPr>
      <w:r>
        <w:rPr>
          <w:b/>
          <w:lang w:val="en-AU"/>
        </w:rPr>
        <w:t>Reports</w:t>
      </w:r>
    </w:p>
    <w:p w:rsidR="00EC6A58" w:rsidRDefault="00EC6A58" w:rsidP="00396D0A">
      <w:pPr>
        <w:rPr>
          <w:b/>
          <w:lang w:val="en-AU"/>
        </w:rPr>
      </w:pPr>
    </w:p>
    <w:p w:rsidR="00EC6A58" w:rsidRDefault="004F24FB" w:rsidP="00EC6A58">
      <w:pPr>
        <w:keepNext/>
        <w:autoSpaceDE w:val="0"/>
        <w:autoSpaceDN w:val="0"/>
        <w:adjustRightInd w:val="0"/>
        <w:rPr>
          <w:i/>
          <w:lang w:val="en-AU"/>
        </w:rPr>
      </w:pPr>
      <w:r w:rsidRPr="004F24FB">
        <w:rPr>
          <w:i/>
          <w:lang w:val="en-AU"/>
        </w:rPr>
        <w:t>Hospital Quality Improvement Plans</w:t>
      </w:r>
      <w:r w:rsidR="00B528A7">
        <w:rPr>
          <w:i/>
          <w:lang w:val="en-AU"/>
        </w:rPr>
        <w:t xml:space="preserve"> 2013–2014</w:t>
      </w:r>
      <w:r w:rsidRPr="004F24FB">
        <w:rPr>
          <w:i/>
          <w:lang w:val="en-AU"/>
        </w:rPr>
        <w:t>: An Analysis for Improvement</w:t>
      </w:r>
    </w:p>
    <w:p w:rsidR="004F24FB" w:rsidRDefault="004F24FB" w:rsidP="00EC6A58">
      <w:pPr>
        <w:keepNext/>
        <w:autoSpaceDE w:val="0"/>
        <w:autoSpaceDN w:val="0"/>
        <w:adjustRightInd w:val="0"/>
        <w:rPr>
          <w:lang w:val="en-AU"/>
        </w:rPr>
      </w:pPr>
      <w:r w:rsidRPr="004F24FB">
        <w:rPr>
          <w:lang w:val="en-AU"/>
        </w:rPr>
        <w:t>Health Qual</w:t>
      </w:r>
      <w:r>
        <w:rPr>
          <w:lang w:val="en-AU"/>
        </w:rPr>
        <w:t>i</w:t>
      </w:r>
      <w:r w:rsidRPr="004F24FB">
        <w:rPr>
          <w:lang w:val="en-AU"/>
        </w:rPr>
        <w:t>ty Ontario</w:t>
      </w:r>
    </w:p>
    <w:p w:rsidR="00B528A7" w:rsidRPr="004F24FB" w:rsidRDefault="00B528A7" w:rsidP="00EC6A58">
      <w:pPr>
        <w:keepNext/>
        <w:autoSpaceDE w:val="0"/>
        <w:autoSpaceDN w:val="0"/>
        <w:adjustRightInd w:val="0"/>
        <w:rPr>
          <w:lang w:val="en-AU"/>
        </w:rPr>
      </w:pPr>
      <w:r w:rsidRPr="00B528A7">
        <w:rPr>
          <w:lang w:val="en-AU"/>
        </w:rPr>
        <w:t>Toronto: Health Quality Ontario, 2014.</w:t>
      </w:r>
    </w:p>
    <w:tbl>
      <w:tblPr>
        <w:tblStyle w:val="TableGrid"/>
        <w:tblW w:w="0" w:type="auto"/>
        <w:tblInd w:w="288" w:type="dxa"/>
        <w:tblLayout w:type="fixed"/>
        <w:tblLook w:val="01E0" w:firstRow="1" w:lastRow="1" w:firstColumn="1" w:lastColumn="1" w:noHBand="0" w:noVBand="0"/>
      </w:tblPr>
      <w:tblGrid>
        <w:gridCol w:w="1080"/>
        <w:gridCol w:w="8280"/>
      </w:tblGrid>
      <w:tr w:rsidR="00EC6A58" w:rsidRPr="00585316" w:rsidTr="00FC2DEF">
        <w:tc>
          <w:tcPr>
            <w:tcW w:w="1080" w:type="dxa"/>
            <w:tcBorders>
              <w:top w:val="single" w:sz="4" w:space="0" w:color="auto"/>
              <w:left w:val="single" w:sz="4" w:space="0" w:color="auto"/>
              <w:bottom w:val="single" w:sz="4" w:space="0" w:color="auto"/>
              <w:right w:val="single" w:sz="4" w:space="0" w:color="auto"/>
            </w:tcBorders>
            <w:vAlign w:val="center"/>
          </w:tcPr>
          <w:p w:rsidR="00EC6A58" w:rsidRPr="00585316" w:rsidRDefault="00EC6A58" w:rsidP="00FC2DEF">
            <w:pPr>
              <w:rPr>
                <w:lang w:val="en-AU"/>
              </w:rPr>
            </w:pPr>
            <w:r w:rsidRPr="00585316">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21F32" w:rsidRDefault="00121F32" w:rsidP="00121F32">
            <w:pPr>
              <w:rPr>
                <w:lang w:val="en-AU"/>
              </w:rPr>
            </w:pPr>
            <w:r>
              <w:rPr>
                <w:lang w:val="en-AU"/>
              </w:rPr>
              <w:t xml:space="preserve">Under the Ontario </w:t>
            </w:r>
            <w:r w:rsidRPr="004F24FB">
              <w:rPr>
                <w:lang w:val="en-AU"/>
              </w:rPr>
              <w:t>Excellent Care for All Act (ECFAA), 2010</w:t>
            </w:r>
            <w:r>
              <w:rPr>
                <w:lang w:val="en-AU"/>
              </w:rPr>
              <w:t xml:space="preserve"> hospitals in the Canadian province are required to submit their </w:t>
            </w:r>
            <w:r w:rsidR="004F24FB" w:rsidRPr="004F24FB">
              <w:rPr>
                <w:lang w:val="en-AU"/>
              </w:rPr>
              <w:t>Quality Improvement Plans (QIPs)</w:t>
            </w:r>
            <w:r>
              <w:rPr>
                <w:lang w:val="en-AU"/>
              </w:rPr>
              <w:t>.</w:t>
            </w:r>
            <w:r w:rsidR="004F24FB" w:rsidRPr="004F24FB">
              <w:rPr>
                <w:lang w:val="en-AU"/>
              </w:rPr>
              <w:t xml:space="preserve"> Health Quality Ontario </w:t>
            </w:r>
            <w:r>
              <w:rPr>
                <w:lang w:val="en-AU"/>
              </w:rPr>
              <w:t xml:space="preserve">(HQO) has published this report describing </w:t>
            </w:r>
            <w:r w:rsidR="004F24FB" w:rsidRPr="004F24FB">
              <w:rPr>
                <w:lang w:val="en-AU"/>
              </w:rPr>
              <w:t>the progress made on quality improvement overall, and on particular indicators</w:t>
            </w:r>
            <w:r>
              <w:rPr>
                <w:lang w:val="en-AU"/>
              </w:rPr>
              <w:t xml:space="preserve"> by the hospitals.</w:t>
            </w:r>
          </w:p>
          <w:p w:rsidR="00EC6A58" w:rsidRDefault="00121F32" w:rsidP="00121F32">
            <w:pPr>
              <w:rPr>
                <w:lang w:val="en-AU"/>
              </w:rPr>
            </w:pPr>
            <w:r>
              <w:rPr>
                <w:lang w:val="en-AU"/>
              </w:rPr>
              <w:t xml:space="preserve">Health Quality Ontario is required to </w:t>
            </w:r>
            <w:proofErr w:type="gramStart"/>
            <w:r w:rsidRPr="00121F32">
              <w:rPr>
                <w:lang w:val="en-AU"/>
              </w:rPr>
              <w:t>is</w:t>
            </w:r>
            <w:proofErr w:type="gramEnd"/>
            <w:r w:rsidRPr="00121F32">
              <w:rPr>
                <w:lang w:val="en-AU"/>
              </w:rPr>
              <w:t xml:space="preserve"> to monitor and report on the quality of the</w:t>
            </w:r>
            <w:r>
              <w:rPr>
                <w:lang w:val="en-AU"/>
              </w:rPr>
              <w:t xml:space="preserve"> province’s</w:t>
            </w:r>
            <w:r w:rsidRPr="00121F32">
              <w:rPr>
                <w:lang w:val="en-AU"/>
              </w:rPr>
              <w:t xml:space="preserve"> health care system, support continuous quality improvement, and promote health care that is supported by the best available scientific evidence</w:t>
            </w:r>
            <w:r w:rsidR="004F24FB" w:rsidRPr="004F24FB">
              <w:rPr>
                <w:lang w:val="en-AU"/>
              </w:rPr>
              <w:t>.</w:t>
            </w:r>
          </w:p>
          <w:p w:rsidR="00121F32" w:rsidRDefault="00121F32" w:rsidP="00121F32">
            <w:pPr>
              <w:rPr>
                <w:lang w:val="en-AU"/>
              </w:rPr>
            </w:pPr>
            <w:r>
              <w:rPr>
                <w:lang w:val="en-AU"/>
              </w:rPr>
              <w:t>In this report on the Hospital QIPs the HQO focuses on:</w:t>
            </w:r>
          </w:p>
          <w:p w:rsidR="00121F32" w:rsidRPr="00121F32" w:rsidRDefault="00121F32" w:rsidP="00121F32">
            <w:pPr>
              <w:pStyle w:val="ListParagraph"/>
              <w:numPr>
                <w:ilvl w:val="0"/>
                <w:numId w:val="25"/>
              </w:numPr>
              <w:rPr>
                <w:lang w:val="en-AU"/>
              </w:rPr>
            </w:pPr>
            <w:r w:rsidRPr="00121F32">
              <w:rPr>
                <w:lang w:val="en-AU"/>
              </w:rPr>
              <w:t>the state and progress of quality improvement in Ontario</w:t>
            </w:r>
          </w:p>
          <w:p w:rsidR="00121F32" w:rsidRPr="00121F32" w:rsidRDefault="00121F32" w:rsidP="00121F32">
            <w:pPr>
              <w:pStyle w:val="ListParagraph"/>
              <w:numPr>
                <w:ilvl w:val="0"/>
                <w:numId w:val="25"/>
              </w:numPr>
              <w:rPr>
                <w:lang w:val="en-AU"/>
              </w:rPr>
            </w:pPr>
            <w:r w:rsidRPr="00121F32">
              <w:rPr>
                <w:lang w:val="en-AU"/>
              </w:rPr>
              <w:t>providing an overview of current QIPs</w:t>
            </w:r>
          </w:p>
          <w:p w:rsidR="00121F32" w:rsidRPr="00121F32" w:rsidRDefault="00121F32" w:rsidP="00121F32">
            <w:pPr>
              <w:pStyle w:val="ListParagraph"/>
              <w:numPr>
                <w:ilvl w:val="0"/>
                <w:numId w:val="25"/>
              </w:numPr>
              <w:rPr>
                <w:lang w:val="en-AU"/>
              </w:rPr>
            </w:pPr>
            <w:proofErr w:type="gramStart"/>
            <w:r w:rsidRPr="00121F32">
              <w:rPr>
                <w:lang w:val="en-AU"/>
              </w:rPr>
              <w:t>reporting</w:t>
            </w:r>
            <w:proofErr w:type="gramEnd"/>
            <w:r w:rsidRPr="00121F32">
              <w:rPr>
                <w:lang w:val="en-AU"/>
              </w:rPr>
              <w:t xml:space="preserve"> on quality improvement as measured by a number of indicators.</w:t>
            </w:r>
          </w:p>
        </w:tc>
      </w:tr>
      <w:tr w:rsidR="00EC6A58" w:rsidRPr="00585316" w:rsidTr="00FC2DEF">
        <w:tc>
          <w:tcPr>
            <w:tcW w:w="1080" w:type="dxa"/>
            <w:tcBorders>
              <w:top w:val="single" w:sz="4" w:space="0" w:color="auto"/>
              <w:left w:val="single" w:sz="4" w:space="0" w:color="auto"/>
              <w:bottom w:val="single" w:sz="4" w:space="0" w:color="auto"/>
              <w:right w:val="single" w:sz="4" w:space="0" w:color="auto"/>
            </w:tcBorders>
            <w:vAlign w:val="center"/>
          </w:tcPr>
          <w:p w:rsidR="00EC6A58" w:rsidRPr="00585316" w:rsidRDefault="00EC6A58" w:rsidP="00FC2DEF">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C6A58" w:rsidRPr="00C61151" w:rsidRDefault="00750F64" w:rsidP="005243DB">
            <w:pPr>
              <w:rPr>
                <w:lang w:val="en-AU"/>
              </w:rPr>
            </w:pPr>
            <w:hyperlink r:id="rId17" w:history="1">
              <w:r w:rsidR="005243DB" w:rsidRPr="001F1855">
                <w:rPr>
                  <w:rStyle w:val="Hyperlink"/>
                  <w:lang w:val="en-AU"/>
                </w:rPr>
                <w:t>http://www.hqontario.ca/portals/0/documents/qi/qip-analysis-hospitals-2013-en.pdf</w:t>
              </w:r>
            </w:hyperlink>
          </w:p>
        </w:tc>
      </w:tr>
      <w:tr w:rsidR="00B528A7" w:rsidRPr="00585316" w:rsidTr="00FC2DEF">
        <w:tc>
          <w:tcPr>
            <w:tcW w:w="1080" w:type="dxa"/>
            <w:tcBorders>
              <w:top w:val="single" w:sz="4" w:space="0" w:color="auto"/>
              <w:left w:val="single" w:sz="4" w:space="0" w:color="auto"/>
              <w:bottom w:val="single" w:sz="4" w:space="0" w:color="auto"/>
              <w:right w:val="single" w:sz="4" w:space="0" w:color="auto"/>
            </w:tcBorders>
            <w:vAlign w:val="center"/>
          </w:tcPr>
          <w:p w:rsidR="00B528A7" w:rsidRDefault="00B528A7" w:rsidP="00FC2DEF">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B528A7" w:rsidRDefault="00BB3799" w:rsidP="005243DB">
            <w:pPr>
              <w:rPr>
                <w:lang w:val="en-AU"/>
              </w:rPr>
            </w:pPr>
            <w:r>
              <w:rPr>
                <w:lang w:val="en-AU"/>
              </w:rPr>
              <w:t>D14-4259</w:t>
            </w:r>
          </w:p>
        </w:tc>
      </w:tr>
    </w:tbl>
    <w:p w:rsidR="00A30DF9" w:rsidRDefault="00254636" w:rsidP="00396D0A">
      <w:pPr>
        <w:rPr>
          <w:b/>
          <w:lang w:val="en-AU"/>
        </w:rPr>
      </w:pPr>
      <w:r w:rsidRPr="0086544F">
        <w:rPr>
          <w:b/>
          <w:lang w:val="en-AU"/>
        </w:rPr>
        <w:lastRenderedPageBreak/>
        <w:t>Journal articles</w:t>
      </w:r>
    </w:p>
    <w:p w:rsidR="00765DE2" w:rsidRPr="0086544F" w:rsidRDefault="00765DE2" w:rsidP="00396D0A">
      <w:pPr>
        <w:rPr>
          <w:b/>
          <w:lang w:val="en-AU"/>
        </w:rPr>
      </w:pPr>
    </w:p>
    <w:p w:rsidR="00A43815" w:rsidRPr="00A43815" w:rsidRDefault="00A43815" w:rsidP="00A43815">
      <w:pPr>
        <w:keepNext/>
        <w:autoSpaceDE w:val="0"/>
        <w:autoSpaceDN w:val="0"/>
        <w:adjustRightInd w:val="0"/>
        <w:rPr>
          <w:i/>
          <w:lang w:val="en-AU"/>
        </w:rPr>
      </w:pPr>
      <w:r w:rsidRPr="00A43815">
        <w:rPr>
          <w:i/>
          <w:lang w:val="en-AU"/>
        </w:rPr>
        <w:t>Reducing the Burden of Surgical Harm: A Systematic Review of the Interventions Used to Reduce Adverse Events in Surgery</w:t>
      </w:r>
    </w:p>
    <w:p w:rsidR="00A43815" w:rsidRDefault="00A43815" w:rsidP="00765DE2">
      <w:pPr>
        <w:keepNext/>
        <w:autoSpaceDE w:val="0"/>
        <w:autoSpaceDN w:val="0"/>
        <w:adjustRightInd w:val="0"/>
        <w:rPr>
          <w:lang w:val="en-AU"/>
        </w:rPr>
      </w:pPr>
      <w:r w:rsidRPr="00A43815">
        <w:rPr>
          <w:lang w:val="en-AU"/>
        </w:rPr>
        <w:t>Howell AM, Panesar SS, B</w:t>
      </w:r>
      <w:r>
        <w:rPr>
          <w:lang w:val="en-AU"/>
        </w:rPr>
        <w:t>urns EM, Donaldson LJ, Darzi A</w:t>
      </w:r>
    </w:p>
    <w:p w:rsidR="00765DE2" w:rsidRPr="00585316" w:rsidRDefault="00A43815" w:rsidP="00765DE2">
      <w:pPr>
        <w:keepNext/>
        <w:autoSpaceDE w:val="0"/>
        <w:autoSpaceDN w:val="0"/>
        <w:adjustRightInd w:val="0"/>
        <w:rPr>
          <w:lang w:val="en-AU"/>
        </w:rPr>
      </w:pPr>
      <w:proofErr w:type="gramStart"/>
      <w:r w:rsidRPr="00A43815">
        <w:rPr>
          <w:lang w:val="en-AU"/>
        </w:rPr>
        <w:t>Annals of Surgery 2013</w:t>
      </w:r>
      <w:r>
        <w:rPr>
          <w:lang w:val="en-AU"/>
        </w:rPr>
        <w:t xml:space="preserve"> [epub]</w:t>
      </w:r>
      <w:r w:rsidRPr="00A43815">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765DE2" w:rsidRPr="00585316" w:rsidTr="00F01CAC">
        <w:tc>
          <w:tcPr>
            <w:tcW w:w="1080" w:type="dxa"/>
            <w:tcBorders>
              <w:top w:val="single" w:sz="4" w:space="0" w:color="auto"/>
              <w:left w:val="single" w:sz="4" w:space="0" w:color="auto"/>
              <w:bottom w:val="single" w:sz="4" w:space="0" w:color="auto"/>
              <w:right w:val="single" w:sz="4" w:space="0" w:color="auto"/>
            </w:tcBorders>
            <w:vAlign w:val="center"/>
          </w:tcPr>
          <w:p w:rsidR="00765DE2" w:rsidRPr="00585316" w:rsidRDefault="00765DE2" w:rsidP="00F01CAC">
            <w:pPr>
              <w:rPr>
                <w:lang w:val="en-AU"/>
              </w:rPr>
            </w:pPr>
            <w:r w:rsidRPr="00585316">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0416D" w:rsidRDefault="0000416D" w:rsidP="0000416D">
            <w:pPr>
              <w:rPr>
                <w:lang w:val="en-AU"/>
              </w:rPr>
            </w:pPr>
            <w:r>
              <w:rPr>
                <w:lang w:val="en-AU"/>
              </w:rPr>
              <w:t>This systematic review sought to determine what interventions have successfully reduced surgical adverse events. Among the results reported were s</w:t>
            </w:r>
            <w:r w:rsidRPr="0000416D">
              <w:rPr>
                <w:lang w:val="en-AU"/>
              </w:rPr>
              <w:t xml:space="preserve">tructural interventions </w:t>
            </w:r>
            <w:r>
              <w:rPr>
                <w:lang w:val="en-AU"/>
              </w:rPr>
              <w:t>including</w:t>
            </w:r>
            <w:r w:rsidRPr="0000416D">
              <w:rPr>
                <w:lang w:val="en-AU"/>
              </w:rPr>
              <w:t xml:space="preserve"> improving </w:t>
            </w:r>
            <w:r w:rsidRPr="0000416D">
              <w:rPr>
                <w:b/>
                <w:lang w:val="en-AU"/>
              </w:rPr>
              <w:t>nurse to patient ratios</w:t>
            </w:r>
            <w:r w:rsidRPr="0000416D">
              <w:rPr>
                <w:lang w:val="en-AU"/>
              </w:rPr>
              <w:t xml:space="preserve"> and Intensive Care Unit physician involvement in </w:t>
            </w:r>
            <w:r w:rsidRPr="0000416D">
              <w:rPr>
                <w:b/>
                <w:lang w:val="en-AU"/>
              </w:rPr>
              <w:t>post</w:t>
            </w:r>
            <w:r w:rsidR="002949B8">
              <w:rPr>
                <w:b/>
                <w:lang w:val="en-AU"/>
              </w:rPr>
              <w:t>-</w:t>
            </w:r>
            <w:r w:rsidRPr="0000416D">
              <w:rPr>
                <w:b/>
                <w:lang w:val="en-AU"/>
              </w:rPr>
              <w:t>operative care</w:t>
            </w:r>
            <w:r w:rsidRPr="0000416D">
              <w:rPr>
                <w:lang w:val="en-AU"/>
              </w:rPr>
              <w:t xml:space="preserve">. </w:t>
            </w:r>
            <w:r>
              <w:rPr>
                <w:lang w:val="en-AU"/>
              </w:rPr>
              <w:t>The authors also noted that:</w:t>
            </w:r>
          </w:p>
          <w:p w:rsidR="0000416D" w:rsidRPr="0000416D" w:rsidRDefault="0000416D" w:rsidP="0000416D">
            <w:pPr>
              <w:pStyle w:val="ListParagraph"/>
              <w:numPr>
                <w:ilvl w:val="0"/>
                <w:numId w:val="27"/>
              </w:numPr>
              <w:rPr>
                <w:lang w:val="en-AU"/>
              </w:rPr>
            </w:pPr>
            <w:r w:rsidRPr="0000416D">
              <w:rPr>
                <w:b/>
                <w:lang w:val="en-AU"/>
              </w:rPr>
              <w:t>Sub</w:t>
            </w:r>
            <w:r w:rsidR="002949B8">
              <w:rPr>
                <w:b/>
                <w:lang w:val="en-AU"/>
              </w:rPr>
              <w:t>-</w:t>
            </w:r>
            <w:r w:rsidRPr="0000416D">
              <w:rPr>
                <w:b/>
                <w:lang w:val="en-AU"/>
              </w:rPr>
              <w:t>speciali</w:t>
            </w:r>
            <w:r w:rsidR="000B6D70">
              <w:rPr>
                <w:b/>
                <w:lang w:val="en-AU"/>
              </w:rPr>
              <w:t>s</w:t>
            </w:r>
            <w:r w:rsidRPr="0000416D">
              <w:rPr>
                <w:b/>
                <w:lang w:val="en-AU"/>
              </w:rPr>
              <w:t>ation</w:t>
            </w:r>
            <w:r w:rsidRPr="0000416D">
              <w:rPr>
                <w:lang w:val="en-AU"/>
              </w:rPr>
              <w:t xml:space="preserve"> in surgery reduced technical complications</w:t>
            </w:r>
          </w:p>
          <w:p w:rsidR="0000416D" w:rsidRPr="0000416D" w:rsidRDefault="0000416D" w:rsidP="0000416D">
            <w:pPr>
              <w:pStyle w:val="ListParagraph"/>
              <w:numPr>
                <w:ilvl w:val="0"/>
                <w:numId w:val="27"/>
              </w:numPr>
              <w:rPr>
                <w:b/>
                <w:lang w:val="en-AU"/>
              </w:rPr>
            </w:pPr>
            <w:r w:rsidRPr="0000416D">
              <w:rPr>
                <w:lang w:val="en-AU"/>
              </w:rPr>
              <w:t xml:space="preserve">Effective process interventions were submission of outcome data to </w:t>
            </w:r>
            <w:r w:rsidRPr="0000416D">
              <w:rPr>
                <w:b/>
                <w:lang w:val="en-AU"/>
              </w:rPr>
              <w:t>national audit</w:t>
            </w:r>
            <w:r w:rsidRPr="0000416D">
              <w:rPr>
                <w:lang w:val="en-AU"/>
              </w:rPr>
              <w:t xml:space="preserve">, use of safety </w:t>
            </w:r>
            <w:r w:rsidRPr="0000416D">
              <w:rPr>
                <w:b/>
                <w:lang w:val="en-AU"/>
              </w:rPr>
              <w:t>checklists</w:t>
            </w:r>
            <w:r w:rsidRPr="0000416D">
              <w:rPr>
                <w:lang w:val="en-AU"/>
              </w:rPr>
              <w:t xml:space="preserve">, and adherence to a </w:t>
            </w:r>
            <w:r w:rsidRPr="0000416D">
              <w:rPr>
                <w:b/>
                <w:lang w:val="en-AU"/>
              </w:rPr>
              <w:t>care pathway.</w:t>
            </w:r>
          </w:p>
          <w:p w:rsidR="0000416D" w:rsidRPr="0000416D" w:rsidRDefault="0000416D" w:rsidP="0000416D">
            <w:pPr>
              <w:pStyle w:val="ListParagraph"/>
              <w:numPr>
                <w:ilvl w:val="0"/>
                <w:numId w:val="27"/>
              </w:numPr>
              <w:rPr>
                <w:lang w:val="en-AU"/>
              </w:rPr>
            </w:pPr>
            <w:r w:rsidRPr="0000416D">
              <w:rPr>
                <w:lang w:val="en-AU"/>
              </w:rPr>
              <w:t xml:space="preserve">Certain </w:t>
            </w:r>
            <w:r w:rsidRPr="0000416D">
              <w:rPr>
                <w:b/>
                <w:lang w:val="en-AU"/>
              </w:rPr>
              <w:t>safety technology</w:t>
            </w:r>
            <w:r w:rsidRPr="0000416D">
              <w:rPr>
                <w:lang w:val="en-AU"/>
              </w:rPr>
              <w:t xml:space="preserve"> significantly reduced harm </w:t>
            </w:r>
          </w:p>
          <w:p w:rsidR="00765DE2" w:rsidRPr="0000416D" w:rsidRDefault="0000416D" w:rsidP="0000416D">
            <w:pPr>
              <w:pStyle w:val="ListParagraph"/>
              <w:numPr>
                <w:ilvl w:val="0"/>
                <w:numId w:val="27"/>
              </w:numPr>
              <w:rPr>
                <w:lang w:val="en-AU"/>
              </w:rPr>
            </w:pPr>
            <w:r w:rsidRPr="0000416D">
              <w:rPr>
                <w:b/>
                <w:lang w:val="en-AU"/>
              </w:rPr>
              <w:t>Team training</w:t>
            </w:r>
            <w:r w:rsidRPr="0000416D">
              <w:rPr>
                <w:lang w:val="en-AU"/>
              </w:rPr>
              <w:t xml:space="preserve"> had a positive effect on patient outcome.</w:t>
            </w:r>
          </w:p>
        </w:tc>
      </w:tr>
      <w:tr w:rsidR="00765DE2" w:rsidRPr="00585316" w:rsidTr="00F01CAC">
        <w:tc>
          <w:tcPr>
            <w:tcW w:w="1080" w:type="dxa"/>
            <w:tcBorders>
              <w:top w:val="single" w:sz="4" w:space="0" w:color="auto"/>
              <w:left w:val="single" w:sz="4" w:space="0" w:color="auto"/>
              <w:bottom w:val="single" w:sz="4" w:space="0" w:color="auto"/>
              <w:right w:val="single" w:sz="4" w:space="0" w:color="auto"/>
            </w:tcBorders>
            <w:vAlign w:val="center"/>
          </w:tcPr>
          <w:p w:rsidR="00765DE2" w:rsidRPr="00585316" w:rsidRDefault="00765DE2" w:rsidP="00F01CAC">
            <w:pPr>
              <w:rPr>
                <w:lang w:val="en-AU"/>
              </w:rPr>
            </w:pPr>
            <w:r w:rsidRPr="00585316">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65DE2" w:rsidRPr="00C61151" w:rsidRDefault="00750F64" w:rsidP="00F01CAC">
            <w:pPr>
              <w:rPr>
                <w:lang w:val="en-AU"/>
              </w:rPr>
            </w:pPr>
            <w:hyperlink r:id="rId18" w:history="1">
              <w:r w:rsidR="00A43815" w:rsidRPr="009146C3">
                <w:rPr>
                  <w:rStyle w:val="Hyperlink"/>
                  <w:lang w:val="en-AU"/>
                </w:rPr>
                <w:t>http://dx.doi.org/10.1097/SLA.0000000000000371</w:t>
              </w:r>
            </w:hyperlink>
            <w:r w:rsidR="00A43815">
              <w:rPr>
                <w:lang w:val="en-AU"/>
              </w:rPr>
              <w:t xml:space="preserve"> </w:t>
            </w:r>
          </w:p>
        </w:tc>
      </w:tr>
    </w:tbl>
    <w:p w:rsidR="007E37DF" w:rsidRPr="0086544F" w:rsidRDefault="007E37DF" w:rsidP="00396D0A">
      <w:pPr>
        <w:rPr>
          <w:i/>
          <w:lang w:val="en-AU"/>
        </w:rPr>
      </w:pPr>
    </w:p>
    <w:p w:rsidR="00A43815" w:rsidRPr="00A43815" w:rsidRDefault="00A43815" w:rsidP="00A43815">
      <w:pPr>
        <w:keepNext/>
        <w:autoSpaceDE w:val="0"/>
        <w:autoSpaceDN w:val="0"/>
        <w:adjustRightInd w:val="0"/>
        <w:rPr>
          <w:i/>
          <w:lang w:val="en-AU"/>
        </w:rPr>
      </w:pPr>
      <w:r w:rsidRPr="00A43815">
        <w:rPr>
          <w:i/>
          <w:lang w:val="en-AU"/>
        </w:rPr>
        <w:t>Delivering the truth: challenges and opportunities for error disclosure in obstetrics</w:t>
      </w:r>
    </w:p>
    <w:p w:rsidR="00A43815" w:rsidRDefault="00A43815" w:rsidP="00EC6A58">
      <w:pPr>
        <w:keepNext/>
        <w:autoSpaceDE w:val="0"/>
        <w:autoSpaceDN w:val="0"/>
        <w:adjustRightInd w:val="0"/>
        <w:rPr>
          <w:lang w:val="en-AU"/>
        </w:rPr>
      </w:pPr>
      <w:r w:rsidRPr="00A43815">
        <w:rPr>
          <w:lang w:val="en-AU"/>
        </w:rPr>
        <w:t>Carranza L, Lyerly AD, Lipira L, Prouty CD, Loren D, Gallagher TH</w:t>
      </w:r>
    </w:p>
    <w:p w:rsidR="00EC6A58" w:rsidRPr="00585316" w:rsidRDefault="00C3602D" w:rsidP="00EC6A58">
      <w:pPr>
        <w:keepNext/>
        <w:autoSpaceDE w:val="0"/>
        <w:autoSpaceDN w:val="0"/>
        <w:adjustRightInd w:val="0"/>
        <w:rPr>
          <w:lang w:val="en-AU"/>
        </w:rPr>
      </w:pPr>
      <w:r w:rsidRPr="00C3602D">
        <w:rPr>
          <w:lang w:val="en-AU"/>
        </w:rPr>
        <w:t xml:space="preserve">Obstetrics and Gynecology </w:t>
      </w:r>
      <w:r w:rsidR="00A43815" w:rsidRPr="00A43815">
        <w:rPr>
          <w:lang w:val="en-AU"/>
        </w:rPr>
        <w:t>2014</w:t>
      </w:r>
      <w:proofErr w:type="gramStart"/>
      <w:r w:rsidR="00A43815" w:rsidRPr="00A43815">
        <w:rPr>
          <w:lang w:val="en-AU"/>
        </w:rPr>
        <w:t>;123</w:t>
      </w:r>
      <w:proofErr w:type="gramEnd"/>
      <w:r w:rsidR="00A43815" w:rsidRPr="00A43815">
        <w:rPr>
          <w:lang w:val="en-AU"/>
        </w:rPr>
        <w:t>(3):656-659.</w:t>
      </w:r>
    </w:p>
    <w:tbl>
      <w:tblPr>
        <w:tblStyle w:val="TableGrid"/>
        <w:tblW w:w="0" w:type="auto"/>
        <w:tblInd w:w="288" w:type="dxa"/>
        <w:tblLayout w:type="fixed"/>
        <w:tblLook w:val="01E0" w:firstRow="1" w:lastRow="1" w:firstColumn="1" w:lastColumn="1" w:noHBand="0" w:noVBand="0"/>
      </w:tblPr>
      <w:tblGrid>
        <w:gridCol w:w="1080"/>
        <w:gridCol w:w="8280"/>
      </w:tblGrid>
      <w:tr w:rsidR="00EC6A58" w:rsidRPr="00585316" w:rsidTr="00FC2DEF">
        <w:tc>
          <w:tcPr>
            <w:tcW w:w="1080" w:type="dxa"/>
            <w:tcBorders>
              <w:top w:val="single" w:sz="4" w:space="0" w:color="auto"/>
              <w:left w:val="single" w:sz="4" w:space="0" w:color="auto"/>
              <w:bottom w:val="single" w:sz="4" w:space="0" w:color="auto"/>
              <w:right w:val="single" w:sz="4" w:space="0" w:color="auto"/>
            </w:tcBorders>
            <w:vAlign w:val="center"/>
          </w:tcPr>
          <w:p w:rsidR="00EC6A58" w:rsidRPr="00585316" w:rsidRDefault="00EC6A58" w:rsidP="00FC2DEF">
            <w:pPr>
              <w:rPr>
                <w:lang w:val="en-AU"/>
              </w:rPr>
            </w:pPr>
            <w:r w:rsidRPr="00585316">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C6A58" w:rsidRDefault="00A43815" w:rsidP="00FC2DEF">
            <w:pPr>
              <w:rPr>
                <w:lang w:val="en-AU"/>
              </w:rPr>
            </w:pPr>
            <w:r>
              <w:rPr>
                <w:lang w:val="en-AU"/>
              </w:rPr>
              <w:t>Recent years have seen much interest in disclosure. This paper looks at the issues in the specific realm of obstetrics.</w:t>
            </w:r>
          </w:p>
          <w:p w:rsidR="00C3602D" w:rsidRPr="00C61151" w:rsidRDefault="00185608" w:rsidP="009410B4">
            <w:pPr>
              <w:rPr>
                <w:lang w:val="en-AU"/>
              </w:rPr>
            </w:pPr>
            <w:r>
              <w:rPr>
                <w:lang w:val="en-AU"/>
              </w:rPr>
              <w:t xml:space="preserve">The authors suggest that greater openness can deliver better </w:t>
            </w:r>
            <w:r w:rsidRPr="002949B8">
              <w:rPr>
                <w:b/>
                <w:lang w:val="en-AU"/>
              </w:rPr>
              <w:t>patient-centred</w:t>
            </w:r>
            <w:r>
              <w:rPr>
                <w:lang w:val="en-AU"/>
              </w:rPr>
              <w:t xml:space="preserve"> care and communication and can also ameliorate liability issues. Specific actions suggested include </w:t>
            </w:r>
            <w:r w:rsidRPr="002949B8">
              <w:rPr>
                <w:b/>
                <w:lang w:val="en-AU"/>
              </w:rPr>
              <w:t xml:space="preserve">training </w:t>
            </w:r>
            <w:r>
              <w:rPr>
                <w:lang w:val="en-AU"/>
              </w:rPr>
              <w:t>in disclosure and the cultivation of a ‘</w:t>
            </w:r>
            <w:r w:rsidRPr="002949B8">
              <w:rPr>
                <w:b/>
                <w:lang w:val="en-AU"/>
              </w:rPr>
              <w:t>just culture</w:t>
            </w:r>
            <w:r>
              <w:rPr>
                <w:lang w:val="en-AU"/>
              </w:rPr>
              <w:t>’.</w:t>
            </w:r>
          </w:p>
        </w:tc>
      </w:tr>
      <w:tr w:rsidR="00EC6A58" w:rsidRPr="00585316" w:rsidTr="00FC2DEF">
        <w:tc>
          <w:tcPr>
            <w:tcW w:w="1080" w:type="dxa"/>
            <w:tcBorders>
              <w:top w:val="single" w:sz="4" w:space="0" w:color="auto"/>
              <w:left w:val="single" w:sz="4" w:space="0" w:color="auto"/>
              <w:bottom w:val="single" w:sz="4" w:space="0" w:color="auto"/>
              <w:right w:val="single" w:sz="4" w:space="0" w:color="auto"/>
            </w:tcBorders>
            <w:vAlign w:val="center"/>
          </w:tcPr>
          <w:p w:rsidR="00EC6A58" w:rsidRPr="00585316" w:rsidRDefault="00EC6A58" w:rsidP="00FC2DEF">
            <w:pPr>
              <w:rPr>
                <w:lang w:val="en-AU"/>
              </w:rPr>
            </w:pPr>
            <w:r w:rsidRPr="00585316">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C6A58" w:rsidRPr="00C61151" w:rsidRDefault="00750F64" w:rsidP="00FC2DEF">
            <w:pPr>
              <w:rPr>
                <w:lang w:val="en-AU"/>
              </w:rPr>
            </w:pPr>
            <w:hyperlink r:id="rId19" w:history="1">
              <w:r w:rsidR="00A43815" w:rsidRPr="009146C3">
                <w:rPr>
                  <w:rStyle w:val="Hyperlink"/>
                  <w:lang w:val="en-AU"/>
                </w:rPr>
                <w:t>http://dx.doi.org/10.1097/AOG.0000000000000130</w:t>
              </w:r>
            </w:hyperlink>
            <w:r w:rsidR="00A43815">
              <w:rPr>
                <w:lang w:val="en-AU"/>
              </w:rPr>
              <w:t xml:space="preserve"> </w:t>
            </w:r>
          </w:p>
        </w:tc>
      </w:tr>
    </w:tbl>
    <w:p w:rsidR="00EC6A58" w:rsidRDefault="00EC6A58" w:rsidP="00EC6A58">
      <w:pPr>
        <w:rPr>
          <w:i/>
          <w:lang w:val="en-AU"/>
        </w:rPr>
      </w:pPr>
    </w:p>
    <w:p w:rsidR="00A43815" w:rsidRPr="00A43815" w:rsidRDefault="00A43815" w:rsidP="00EC6A58">
      <w:pPr>
        <w:rPr>
          <w:lang w:val="en-AU"/>
        </w:rPr>
      </w:pPr>
      <w:r w:rsidRPr="00725992">
        <w:rPr>
          <w:lang w:val="en-AU"/>
        </w:rPr>
        <w:t xml:space="preserve">For information about the Commission's work on </w:t>
      </w:r>
      <w:r>
        <w:rPr>
          <w:lang w:val="en-AU"/>
        </w:rPr>
        <w:t xml:space="preserve">open disclosure, see </w:t>
      </w:r>
      <w:hyperlink r:id="rId20" w:history="1">
        <w:r w:rsidRPr="00A43815">
          <w:rPr>
            <w:rStyle w:val="Hyperlink"/>
            <w:lang w:val="en-AU"/>
          </w:rPr>
          <w:t>http://www.safetyandquality.gov.au/our-work/open-disclosure/</w:t>
        </w:r>
      </w:hyperlink>
    </w:p>
    <w:p w:rsidR="00A43815" w:rsidRPr="0086544F" w:rsidRDefault="00A43815" w:rsidP="00EC6A58">
      <w:pPr>
        <w:rPr>
          <w:i/>
          <w:lang w:val="en-AU"/>
        </w:rPr>
      </w:pPr>
    </w:p>
    <w:p w:rsidR="00A43815" w:rsidRPr="00A43815" w:rsidRDefault="00A43815" w:rsidP="00A43815">
      <w:pPr>
        <w:keepNext/>
        <w:autoSpaceDE w:val="0"/>
        <w:autoSpaceDN w:val="0"/>
        <w:adjustRightInd w:val="0"/>
        <w:rPr>
          <w:i/>
          <w:lang w:val="en-AU"/>
        </w:rPr>
      </w:pPr>
      <w:r w:rsidRPr="00A43815">
        <w:rPr>
          <w:i/>
          <w:lang w:val="en-AU"/>
        </w:rPr>
        <w:t>Patient safety climate (PSC) perceptions of frontline staff in acute care hospitals: Examining the role of ease of reporting, unit norms of openness, and participative leadership</w:t>
      </w:r>
    </w:p>
    <w:p w:rsidR="00A43815" w:rsidRDefault="00A43815" w:rsidP="00EC6A58">
      <w:pPr>
        <w:keepNext/>
        <w:autoSpaceDE w:val="0"/>
        <w:autoSpaceDN w:val="0"/>
        <w:adjustRightInd w:val="0"/>
        <w:rPr>
          <w:lang w:val="en-AU"/>
        </w:rPr>
      </w:pPr>
      <w:r w:rsidRPr="00A43815">
        <w:rPr>
          <w:lang w:val="en-AU"/>
        </w:rPr>
        <w:t>Zaheer S, Ginsburg L, Chuang YT, Grace SL</w:t>
      </w:r>
    </w:p>
    <w:p w:rsidR="00EC6A58" w:rsidRPr="00585316" w:rsidRDefault="00A43815" w:rsidP="00EC6A58">
      <w:pPr>
        <w:keepNext/>
        <w:autoSpaceDE w:val="0"/>
        <w:autoSpaceDN w:val="0"/>
        <w:adjustRightInd w:val="0"/>
        <w:rPr>
          <w:lang w:val="en-AU"/>
        </w:rPr>
      </w:pPr>
      <w:r w:rsidRPr="00A43815">
        <w:rPr>
          <w:lang w:val="en-AU"/>
        </w:rPr>
        <w:t>Health Care Management Review 2013</w:t>
      </w:r>
      <w:r>
        <w:rPr>
          <w:lang w:val="en-AU"/>
        </w:rPr>
        <w:t xml:space="preserve"> [epub]</w:t>
      </w:r>
      <w:r w:rsidRPr="00A43815">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EC6A58" w:rsidRPr="00585316" w:rsidTr="00FC2DEF">
        <w:tc>
          <w:tcPr>
            <w:tcW w:w="1080" w:type="dxa"/>
            <w:tcBorders>
              <w:top w:val="single" w:sz="4" w:space="0" w:color="auto"/>
              <w:left w:val="single" w:sz="4" w:space="0" w:color="auto"/>
              <w:bottom w:val="single" w:sz="4" w:space="0" w:color="auto"/>
              <w:right w:val="single" w:sz="4" w:space="0" w:color="auto"/>
            </w:tcBorders>
            <w:vAlign w:val="center"/>
          </w:tcPr>
          <w:p w:rsidR="00EC6A58" w:rsidRPr="00585316" w:rsidRDefault="00EC6A58" w:rsidP="00FC2DEF">
            <w:pPr>
              <w:rPr>
                <w:lang w:val="en-AU"/>
              </w:rPr>
            </w:pPr>
            <w:r w:rsidRPr="00585316">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3602D" w:rsidRDefault="00C3602D" w:rsidP="00FC2DEF">
            <w:pPr>
              <w:rPr>
                <w:lang w:val="en-AU"/>
              </w:rPr>
            </w:pPr>
            <w:r>
              <w:rPr>
                <w:lang w:val="en-AU"/>
              </w:rPr>
              <w:t xml:space="preserve">This paper reports on an empirical study that found </w:t>
            </w:r>
            <w:r w:rsidRPr="00C3602D">
              <w:rPr>
                <w:b/>
                <w:lang w:val="en-AU"/>
              </w:rPr>
              <w:t>ease of reporting</w:t>
            </w:r>
            <w:r w:rsidRPr="00C3602D">
              <w:rPr>
                <w:lang w:val="en-AU"/>
              </w:rPr>
              <w:t xml:space="preserve">, unit </w:t>
            </w:r>
            <w:r w:rsidRPr="00C3602D">
              <w:rPr>
                <w:b/>
                <w:lang w:val="en-AU"/>
              </w:rPr>
              <w:t>norms of openness</w:t>
            </w:r>
            <w:r w:rsidRPr="00C3602D">
              <w:rPr>
                <w:lang w:val="en-AU"/>
              </w:rPr>
              <w:t xml:space="preserve">, and </w:t>
            </w:r>
            <w:r w:rsidRPr="00C3602D">
              <w:rPr>
                <w:b/>
                <w:lang w:val="en-AU"/>
              </w:rPr>
              <w:t>participative leadership</w:t>
            </w:r>
            <w:r>
              <w:rPr>
                <w:lang w:val="en-AU"/>
              </w:rPr>
              <w:t xml:space="preserve"> all </w:t>
            </w:r>
            <w:r w:rsidRPr="00C3602D">
              <w:rPr>
                <w:b/>
                <w:lang w:val="en-AU"/>
              </w:rPr>
              <w:t>positively influence</w:t>
            </w:r>
            <w:r>
              <w:rPr>
                <w:lang w:val="en-AU"/>
              </w:rPr>
              <w:t xml:space="preserve"> </w:t>
            </w:r>
            <w:r w:rsidRPr="00C3602D">
              <w:rPr>
                <w:lang w:val="en-AU"/>
              </w:rPr>
              <w:t xml:space="preserve">frontline staff </w:t>
            </w:r>
            <w:r w:rsidRPr="00C3602D">
              <w:rPr>
                <w:b/>
                <w:lang w:val="en-AU"/>
              </w:rPr>
              <w:t>perceptions of patient safety climate</w:t>
            </w:r>
            <w:r>
              <w:rPr>
                <w:lang w:val="en-AU"/>
              </w:rPr>
              <w:t xml:space="preserve"> within health care organis</w:t>
            </w:r>
            <w:r w:rsidRPr="00C3602D">
              <w:rPr>
                <w:lang w:val="en-AU"/>
              </w:rPr>
              <w:t>ations</w:t>
            </w:r>
            <w:r>
              <w:rPr>
                <w:lang w:val="en-AU"/>
              </w:rPr>
              <w:t>.</w:t>
            </w:r>
          </w:p>
          <w:p w:rsidR="00C3602D" w:rsidRDefault="00C3602D" w:rsidP="00C3602D">
            <w:pPr>
              <w:rPr>
                <w:lang w:val="en-AU"/>
              </w:rPr>
            </w:pPr>
            <w:r>
              <w:rPr>
                <w:lang w:val="en-AU"/>
              </w:rPr>
              <w:t>The authors argue that:</w:t>
            </w:r>
          </w:p>
          <w:p w:rsidR="00C3602D" w:rsidRPr="00C3602D" w:rsidRDefault="00C3602D" w:rsidP="00C3602D">
            <w:pPr>
              <w:pStyle w:val="ListParagraph"/>
              <w:numPr>
                <w:ilvl w:val="0"/>
                <w:numId w:val="26"/>
              </w:numPr>
              <w:rPr>
                <w:lang w:val="en-AU"/>
              </w:rPr>
            </w:pPr>
            <w:proofErr w:type="gramStart"/>
            <w:r w:rsidRPr="00C3602D">
              <w:rPr>
                <w:lang w:val="en-AU"/>
              </w:rPr>
              <w:t>frontline</w:t>
            </w:r>
            <w:proofErr w:type="gramEnd"/>
            <w:r w:rsidRPr="00C3602D">
              <w:rPr>
                <w:lang w:val="en-AU"/>
              </w:rPr>
              <w:t xml:space="preserve"> staff need to be involved “during the development and implementation stages of an error reporting system to ensure staff perceive error reporting to be easy and efficient.”</w:t>
            </w:r>
          </w:p>
          <w:p w:rsidR="00C3602D" w:rsidRPr="00C3602D" w:rsidRDefault="00C3602D" w:rsidP="00C3602D">
            <w:pPr>
              <w:pStyle w:val="ListParagraph"/>
              <w:numPr>
                <w:ilvl w:val="0"/>
                <w:numId w:val="26"/>
              </w:numPr>
              <w:rPr>
                <w:lang w:val="en-AU"/>
              </w:rPr>
            </w:pPr>
            <w:r w:rsidRPr="00C3602D">
              <w:rPr>
                <w:lang w:val="en-AU"/>
              </w:rPr>
              <w:t>“Senior and supervisory leaders at health care organizations must be provided with learning opportunities to improve their participative leadership skills so they can better integrate frontline staff ideas and concerns while making safety-related decisions.”</w:t>
            </w:r>
          </w:p>
          <w:p w:rsidR="00C3602D" w:rsidRPr="00C3602D" w:rsidRDefault="00C3602D" w:rsidP="00C3602D">
            <w:pPr>
              <w:pStyle w:val="ListParagraph"/>
              <w:numPr>
                <w:ilvl w:val="0"/>
                <w:numId w:val="26"/>
              </w:numPr>
              <w:rPr>
                <w:lang w:val="en-AU"/>
              </w:rPr>
            </w:pPr>
            <w:r w:rsidRPr="00C3602D">
              <w:rPr>
                <w:lang w:val="en-AU"/>
              </w:rPr>
              <w:t>…frontline staff must be able “to freely communicate safety concerns without fear of being punished or ridiculed by others.”</w:t>
            </w:r>
          </w:p>
        </w:tc>
      </w:tr>
      <w:tr w:rsidR="00EC6A58" w:rsidRPr="00585316" w:rsidTr="00FC2DEF">
        <w:tc>
          <w:tcPr>
            <w:tcW w:w="1080" w:type="dxa"/>
            <w:tcBorders>
              <w:top w:val="single" w:sz="4" w:space="0" w:color="auto"/>
              <w:left w:val="single" w:sz="4" w:space="0" w:color="auto"/>
              <w:bottom w:val="single" w:sz="4" w:space="0" w:color="auto"/>
              <w:right w:val="single" w:sz="4" w:space="0" w:color="auto"/>
            </w:tcBorders>
            <w:vAlign w:val="center"/>
          </w:tcPr>
          <w:p w:rsidR="00EC6A58" w:rsidRPr="00585316" w:rsidRDefault="00EC6A58" w:rsidP="00FC2DEF">
            <w:pPr>
              <w:rPr>
                <w:lang w:val="en-AU"/>
              </w:rPr>
            </w:pPr>
            <w:r w:rsidRPr="00585316">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C6A58" w:rsidRPr="00C61151" w:rsidRDefault="00750F64" w:rsidP="00FC2DEF">
            <w:pPr>
              <w:rPr>
                <w:lang w:val="en-AU"/>
              </w:rPr>
            </w:pPr>
            <w:hyperlink r:id="rId21" w:history="1">
              <w:r w:rsidR="00A43815" w:rsidRPr="009146C3">
                <w:rPr>
                  <w:rStyle w:val="Hyperlink"/>
                  <w:lang w:val="en-AU"/>
                </w:rPr>
                <w:t>http://dx.doi.org/10.1097/HMR.0000000000000005</w:t>
              </w:r>
            </w:hyperlink>
            <w:r w:rsidR="00A43815">
              <w:rPr>
                <w:lang w:val="en-AU"/>
              </w:rPr>
              <w:t xml:space="preserve"> </w:t>
            </w:r>
          </w:p>
        </w:tc>
      </w:tr>
    </w:tbl>
    <w:p w:rsidR="00EC6A58" w:rsidRPr="0086544F" w:rsidRDefault="00EC6A58" w:rsidP="00EC6A58">
      <w:pPr>
        <w:rPr>
          <w:i/>
          <w:lang w:val="en-AU"/>
        </w:rPr>
      </w:pPr>
    </w:p>
    <w:p w:rsidR="004F24FB" w:rsidRPr="004F24FB" w:rsidRDefault="004F24FB" w:rsidP="004F24FB">
      <w:pPr>
        <w:keepNext/>
        <w:autoSpaceDE w:val="0"/>
        <w:autoSpaceDN w:val="0"/>
        <w:adjustRightInd w:val="0"/>
        <w:rPr>
          <w:i/>
          <w:lang w:val="en-AU"/>
        </w:rPr>
      </w:pPr>
      <w:r w:rsidRPr="004F24FB">
        <w:rPr>
          <w:i/>
          <w:lang w:val="en-AU"/>
        </w:rPr>
        <w:lastRenderedPageBreak/>
        <w:t>Healthcare Infection</w:t>
      </w:r>
    </w:p>
    <w:p w:rsidR="004F24FB" w:rsidRPr="004F24FB" w:rsidRDefault="004F24FB" w:rsidP="004F24FB">
      <w:pPr>
        <w:keepNext/>
        <w:autoSpaceDE w:val="0"/>
        <w:autoSpaceDN w:val="0"/>
        <w:adjustRightInd w:val="0"/>
        <w:rPr>
          <w:lang w:val="en-AU"/>
        </w:rPr>
      </w:pPr>
      <w:r w:rsidRPr="004F24FB">
        <w:rPr>
          <w:lang w:val="en-AU"/>
        </w:rPr>
        <w:t>Volume 19</w:t>
      </w:r>
      <w:r>
        <w:rPr>
          <w:lang w:val="en-AU"/>
        </w:rPr>
        <w:t>(</w:t>
      </w:r>
      <w:r w:rsidRPr="004F24FB">
        <w:rPr>
          <w:lang w:val="en-AU"/>
        </w:rPr>
        <w:t>1</w:t>
      </w:r>
      <w:r>
        <w:rPr>
          <w:lang w:val="en-AU"/>
        </w:rPr>
        <w:t>), 2014</w:t>
      </w:r>
    </w:p>
    <w:tbl>
      <w:tblPr>
        <w:tblStyle w:val="TableGrid"/>
        <w:tblW w:w="0" w:type="auto"/>
        <w:tblInd w:w="288" w:type="dxa"/>
        <w:tblLayout w:type="fixed"/>
        <w:tblLook w:val="01E0" w:firstRow="1" w:lastRow="1" w:firstColumn="1" w:lastColumn="1" w:noHBand="0" w:noVBand="0"/>
      </w:tblPr>
      <w:tblGrid>
        <w:gridCol w:w="1080"/>
        <w:gridCol w:w="8280"/>
      </w:tblGrid>
      <w:tr w:rsidR="00EC6A58" w:rsidRPr="00585316" w:rsidTr="00FC2DEF">
        <w:tc>
          <w:tcPr>
            <w:tcW w:w="1080" w:type="dxa"/>
            <w:tcBorders>
              <w:top w:val="single" w:sz="4" w:space="0" w:color="auto"/>
              <w:left w:val="single" w:sz="4" w:space="0" w:color="auto"/>
              <w:bottom w:val="single" w:sz="4" w:space="0" w:color="auto"/>
              <w:right w:val="single" w:sz="4" w:space="0" w:color="auto"/>
            </w:tcBorders>
            <w:vAlign w:val="center"/>
          </w:tcPr>
          <w:p w:rsidR="00EC6A58" w:rsidRPr="00585316" w:rsidRDefault="00EC6A58" w:rsidP="00FC2DEF">
            <w:pPr>
              <w:rPr>
                <w:lang w:val="en-AU"/>
              </w:rPr>
            </w:pPr>
            <w:r w:rsidRPr="00585316">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C6A58" w:rsidRDefault="00205FE5" w:rsidP="00205FE5">
            <w:pPr>
              <w:rPr>
                <w:lang w:val="en-AU"/>
              </w:rPr>
            </w:pPr>
            <w:r>
              <w:rPr>
                <w:lang w:val="en-AU"/>
              </w:rPr>
              <w:t xml:space="preserve">A new issue of </w:t>
            </w:r>
            <w:r w:rsidRPr="00205FE5">
              <w:rPr>
                <w:i/>
                <w:lang w:val="en-AU"/>
              </w:rPr>
              <w:t>Healthcare Infection</w:t>
            </w:r>
            <w:r>
              <w:rPr>
                <w:lang w:val="en-AU"/>
              </w:rPr>
              <w:t xml:space="preserve"> has been published, with the theme of </w:t>
            </w:r>
            <w:r w:rsidRPr="00205FE5">
              <w:rPr>
                <w:b/>
                <w:lang w:val="en-AU"/>
              </w:rPr>
              <w:t xml:space="preserve">urinary tract </w:t>
            </w:r>
            <w:r>
              <w:rPr>
                <w:b/>
                <w:lang w:val="en-AU"/>
              </w:rPr>
              <w:t>infection</w:t>
            </w:r>
            <w:r w:rsidRPr="00205FE5">
              <w:rPr>
                <w:lang w:val="en-AU"/>
              </w:rPr>
              <w:t>. Articles in this issue include:</w:t>
            </w:r>
            <w:r>
              <w:rPr>
                <w:lang w:val="en-AU"/>
              </w:rPr>
              <w:t xml:space="preserve"> </w:t>
            </w:r>
          </w:p>
          <w:p w:rsidR="00205FE5" w:rsidRDefault="00755EA6" w:rsidP="00755EA6">
            <w:pPr>
              <w:pStyle w:val="ListParagraph"/>
              <w:numPr>
                <w:ilvl w:val="0"/>
                <w:numId w:val="24"/>
              </w:numPr>
              <w:rPr>
                <w:lang w:val="en-AU"/>
              </w:rPr>
            </w:pPr>
            <w:r w:rsidRPr="00755EA6">
              <w:rPr>
                <w:b/>
                <w:lang w:val="en-AU"/>
              </w:rPr>
              <w:t>Preventing catheter-associated urinary tract infection</w:t>
            </w:r>
            <w:r w:rsidRPr="00755EA6">
              <w:rPr>
                <w:lang w:val="en-AU"/>
              </w:rPr>
              <w:t>: a happy marriage between implementation and healthier patients (Sarah L Krein and S Saint</w:t>
            </w:r>
            <w:r>
              <w:rPr>
                <w:lang w:val="en-AU"/>
              </w:rPr>
              <w:t>)</w:t>
            </w:r>
          </w:p>
          <w:p w:rsidR="00755EA6" w:rsidRDefault="00755EA6" w:rsidP="00755EA6">
            <w:pPr>
              <w:pStyle w:val="ListParagraph"/>
              <w:numPr>
                <w:ilvl w:val="0"/>
                <w:numId w:val="24"/>
              </w:numPr>
              <w:rPr>
                <w:lang w:val="en-AU"/>
              </w:rPr>
            </w:pPr>
            <w:r w:rsidRPr="00755EA6">
              <w:rPr>
                <w:b/>
                <w:lang w:val="en-AU"/>
              </w:rPr>
              <w:t>Urinary tract infection</w:t>
            </w:r>
            <w:r w:rsidRPr="00755EA6">
              <w:rPr>
                <w:lang w:val="en-AU"/>
              </w:rPr>
              <w:t xml:space="preserve"> in long-term care facilities (Lindsay E Nicolle</w:t>
            </w:r>
            <w:r>
              <w:rPr>
                <w:lang w:val="en-AU"/>
              </w:rPr>
              <w:t>)</w:t>
            </w:r>
          </w:p>
          <w:p w:rsidR="00755EA6" w:rsidRPr="00755EA6" w:rsidRDefault="00755EA6" w:rsidP="00755EA6">
            <w:pPr>
              <w:pStyle w:val="ListParagraph"/>
              <w:numPr>
                <w:ilvl w:val="0"/>
                <w:numId w:val="24"/>
              </w:numPr>
              <w:rPr>
                <w:lang w:val="en-AU"/>
              </w:rPr>
            </w:pPr>
            <w:r w:rsidRPr="00755EA6">
              <w:rPr>
                <w:lang w:val="en-AU"/>
              </w:rPr>
              <w:t xml:space="preserve">A single centre point prevalence survey to determine prevalence of indwelling urinary catheter use and nurse-sensitive </w:t>
            </w:r>
            <w:r w:rsidRPr="00755EA6">
              <w:rPr>
                <w:b/>
                <w:lang w:val="en-AU"/>
              </w:rPr>
              <w:t>indicators for the prevention of infection</w:t>
            </w:r>
            <w:r w:rsidRPr="00755EA6">
              <w:rPr>
                <w:lang w:val="en-AU"/>
              </w:rPr>
              <w:t xml:space="preserve"> (Rochelle Wynne, Mithun Patel, Nicole Pascual</w:t>
            </w:r>
            <w:r>
              <w:rPr>
                <w:lang w:val="en-AU"/>
              </w:rPr>
              <w:t>, M Mendoza</w:t>
            </w:r>
            <w:r w:rsidRPr="00755EA6">
              <w:rPr>
                <w:lang w:val="en-AU"/>
              </w:rPr>
              <w:t>, P Ho, D Qian, D Thangavel, L Law, M</w:t>
            </w:r>
            <w:r>
              <w:rPr>
                <w:lang w:val="en-AU"/>
              </w:rPr>
              <w:t xml:space="preserve"> Richards and L Hobbs)</w:t>
            </w:r>
          </w:p>
          <w:p w:rsidR="00755EA6" w:rsidRPr="00755EA6" w:rsidRDefault="00755EA6" w:rsidP="00755EA6">
            <w:pPr>
              <w:pStyle w:val="ListParagraph"/>
              <w:numPr>
                <w:ilvl w:val="0"/>
                <w:numId w:val="24"/>
              </w:numPr>
              <w:rPr>
                <w:lang w:val="en-AU"/>
              </w:rPr>
            </w:pPr>
            <w:r w:rsidRPr="00755EA6">
              <w:rPr>
                <w:lang w:val="en-AU"/>
              </w:rPr>
              <w:t xml:space="preserve">Healthcare associated urinary tract infections: a protocol for a </w:t>
            </w:r>
            <w:r w:rsidRPr="00755EA6">
              <w:rPr>
                <w:b/>
                <w:lang w:val="en-AU"/>
              </w:rPr>
              <w:t>national point prevalence study</w:t>
            </w:r>
            <w:r w:rsidRPr="00755EA6">
              <w:rPr>
                <w:lang w:val="en-AU"/>
              </w:rPr>
              <w:t xml:space="preserve"> (Brett Mitchell, Anne Gardner, W </w:t>
            </w:r>
            <w:r>
              <w:rPr>
                <w:lang w:val="en-AU"/>
              </w:rPr>
              <w:t>Beckingham and O Fasugba)</w:t>
            </w:r>
          </w:p>
          <w:p w:rsidR="00755EA6" w:rsidRPr="00755EA6" w:rsidRDefault="00755EA6" w:rsidP="00755EA6">
            <w:pPr>
              <w:pStyle w:val="ListParagraph"/>
              <w:numPr>
                <w:ilvl w:val="0"/>
                <w:numId w:val="24"/>
              </w:numPr>
              <w:rPr>
                <w:lang w:val="en-AU"/>
              </w:rPr>
            </w:pPr>
            <w:r w:rsidRPr="00755EA6">
              <w:rPr>
                <w:b/>
                <w:lang w:val="en-AU"/>
              </w:rPr>
              <w:t>Renal patients</w:t>
            </w:r>
            <w:r w:rsidRPr="00755EA6">
              <w:rPr>
                <w:lang w:val="en-AU"/>
              </w:rPr>
              <w:t xml:space="preserve"> with asymptomatic bacteriuria do not need to be treated: results of a pilot observational audit (Leyland Chuang, Norshima Nashi, Anantharaman Va</w:t>
            </w:r>
            <w:r>
              <w:rPr>
                <w:lang w:val="en-AU"/>
              </w:rPr>
              <w:t>thsala and Paul Ananth Tambyah)</w:t>
            </w:r>
          </w:p>
          <w:p w:rsidR="00755EA6" w:rsidRPr="00205FE5" w:rsidRDefault="00755EA6" w:rsidP="00755EA6">
            <w:pPr>
              <w:pStyle w:val="ListParagraph"/>
              <w:numPr>
                <w:ilvl w:val="0"/>
                <w:numId w:val="24"/>
              </w:numPr>
              <w:rPr>
                <w:lang w:val="en-AU"/>
              </w:rPr>
            </w:pPr>
            <w:r w:rsidRPr="00755EA6">
              <w:rPr>
                <w:lang w:val="en-AU"/>
              </w:rPr>
              <w:t xml:space="preserve">The economics of </w:t>
            </w:r>
            <w:r w:rsidRPr="00755EA6">
              <w:rPr>
                <w:b/>
                <w:lang w:val="en-AU"/>
              </w:rPr>
              <w:t>UTI surveillance</w:t>
            </w:r>
            <w:r w:rsidRPr="00755EA6">
              <w:rPr>
                <w:lang w:val="en-AU"/>
              </w:rPr>
              <w:t xml:space="preserve"> (Nicholas Graves</w:t>
            </w:r>
            <w:r>
              <w:rPr>
                <w:lang w:val="en-AU"/>
              </w:rPr>
              <w:t>)</w:t>
            </w:r>
          </w:p>
        </w:tc>
      </w:tr>
      <w:tr w:rsidR="00EC6A58" w:rsidRPr="00585316" w:rsidTr="00FC2DEF">
        <w:tc>
          <w:tcPr>
            <w:tcW w:w="1080" w:type="dxa"/>
            <w:tcBorders>
              <w:top w:val="single" w:sz="4" w:space="0" w:color="auto"/>
              <w:left w:val="single" w:sz="4" w:space="0" w:color="auto"/>
              <w:bottom w:val="single" w:sz="4" w:space="0" w:color="auto"/>
              <w:right w:val="single" w:sz="4" w:space="0" w:color="auto"/>
            </w:tcBorders>
            <w:vAlign w:val="center"/>
          </w:tcPr>
          <w:p w:rsidR="00EC6A58" w:rsidRPr="00585316" w:rsidRDefault="004F24FB" w:rsidP="00FC2DEF">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C6A58" w:rsidRPr="00C61151" w:rsidRDefault="00750F64" w:rsidP="004F24FB">
            <w:pPr>
              <w:rPr>
                <w:lang w:val="en-AU"/>
              </w:rPr>
            </w:pPr>
            <w:hyperlink r:id="rId22" w:history="1">
              <w:r w:rsidR="004F24FB" w:rsidRPr="001F1855">
                <w:rPr>
                  <w:rStyle w:val="Hyperlink"/>
                  <w:lang w:val="en-AU"/>
                </w:rPr>
                <w:t>http://www.publish.csiro.au/nid/241/issue/7111.htm</w:t>
              </w:r>
            </w:hyperlink>
          </w:p>
        </w:tc>
      </w:tr>
    </w:tbl>
    <w:p w:rsidR="00EC6A58" w:rsidRDefault="00EC6A58" w:rsidP="00EC6A58">
      <w:pPr>
        <w:rPr>
          <w:i/>
          <w:lang w:val="en-AU"/>
        </w:rPr>
      </w:pPr>
    </w:p>
    <w:p w:rsidR="00755EA6" w:rsidRDefault="00755EA6" w:rsidP="00EC6A58">
      <w:pPr>
        <w:rPr>
          <w:lang w:val="en-AU"/>
        </w:rPr>
      </w:pPr>
      <w:r w:rsidRPr="00725992">
        <w:rPr>
          <w:lang w:val="en-AU"/>
        </w:rPr>
        <w:t xml:space="preserve">For information about the Commission's work on </w:t>
      </w:r>
      <w:r>
        <w:rPr>
          <w:lang w:val="en-AU"/>
        </w:rPr>
        <w:t xml:space="preserve">healthcare associated infection, see </w:t>
      </w:r>
      <w:hyperlink r:id="rId23" w:history="1">
        <w:r w:rsidR="00D268EC" w:rsidRPr="009146C3">
          <w:rPr>
            <w:rStyle w:val="Hyperlink"/>
            <w:lang w:val="en-AU"/>
          </w:rPr>
          <w:t>http://www.safetyandquality.gov.au/our-work/healthcare-associated-infection/</w:t>
        </w:r>
      </w:hyperlink>
    </w:p>
    <w:p w:rsidR="00755EA6" w:rsidRPr="0086544F" w:rsidRDefault="00755EA6" w:rsidP="00EC6A58">
      <w:pPr>
        <w:rPr>
          <w:i/>
          <w:lang w:val="en-AU"/>
        </w:rPr>
      </w:pPr>
    </w:p>
    <w:p w:rsidR="00EC6A58" w:rsidRPr="006803C0" w:rsidRDefault="00EC6A58" w:rsidP="00EC6A58">
      <w:pPr>
        <w:keepNext/>
        <w:rPr>
          <w:lang w:val="en-AU"/>
        </w:rPr>
      </w:pPr>
      <w:r w:rsidRPr="006803C0">
        <w:rPr>
          <w:i/>
          <w:lang w:val="en-AU"/>
        </w:rPr>
        <w:t xml:space="preserve">BMJ Quality and Safety </w:t>
      </w:r>
      <w:r w:rsidRPr="006803C0">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EC6A58" w:rsidRPr="006803C0" w:rsidTr="00FC2DEF">
        <w:tc>
          <w:tcPr>
            <w:tcW w:w="1080" w:type="dxa"/>
            <w:tcBorders>
              <w:top w:val="single" w:sz="4" w:space="0" w:color="auto"/>
              <w:left w:val="single" w:sz="4" w:space="0" w:color="auto"/>
              <w:bottom w:val="single" w:sz="4" w:space="0" w:color="auto"/>
              <w:right w:val="single" w:sz="4" w:space="0" w:color="auto"/>
            </w:tcBorders>
            <w:vAlign w:val="center"/>
          </w:tcPr>
          <w:p w:rsidR="00EC6A58" w:rsidRPr="006803C0" w:rsidRDefault="00EC6A58" w:rsidP="00FC2DEF">
            <w:pPr>
              <w:rPr>
                <w:lang w:val="en-AU"/>
              </w:rPr>
            </w:pPr>
            <w:r w:rsidRPr="006803C0">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C6A58" w:rsidRPr="006803C0" w:rsidRDefault="00EC6A58" w:rsidP="00FC2DEF">
            <w:pPr>
              <w:rPr>
                <w:lang w:val="en-AU"/>
              </w:rPr>
            </w:pPr>
            <w:r w:rsidRPr="006803C0">
              <w:rPr>
                <w:i/>
                <w:lang w:val="en-AU"/>
              </w:rPr>
              <w:t>BMJ Quality and Safety</w:t>
            </w:r>
            <w:r w:rsidRPr="006803C0">
              <w:rPr>
                <w:lang w:val="en-AU"/>
              </w:rPr>
              <w:t xml:space="preserve"> has published a number of ‘online first’ articles, including:</w:t>
            </w:r>
          </w:p>
          <w:p w:rsidR="00EC6A58" w:rsidRPr="00205FE5" w:rsidRDefault="00C60675" w:rsidP="00C60675">
            <w:pPr>
              <w:pStyle w:val="ListParagraph"/>
              <w:numPr>
                <w:ilvl w:val="0"/>
                <w:numId w:val="24"/>
              </w:numPr>
              <w:rPr>
                <w:lang w:val="en-AU"/>
              </w:rPr>
            </w:pPr>
            <w:r>
              <w:rPr>
                <w:lang w:val="en-AU"/>
              </w:rPr>
              <w:t xml:space="preserve">Editorial: </w:t>
            </w:r>
            <w:r w:rsidRPr="00C60675">
              <w:rPr>
                <w:lang w:val="en-AU"/>
              </w:rPr>
              <w:t xml:space="preserve">Medication errors: do they occur in isolation? </w:t>
            </w:r>
            <w:r>
              <w:rPr>
                <w:lang w:val="en-AU"/>
              </w:rPr>
              <w:t>(</w:t>
            </w:r>
            <w:r w:rsidRPr="00C60675">
              <w:rPr>
                <w:lang w:val="en-AU"/>
              </w:rPr>
              <w:t>B D Franklin</w:t>
            </w:r>
            <w:r>
              <w:rPr>
                <w:lang w:val="en-AU"/>
              </w:rPr>
              <w:t>)</w:t>
            </w:r>
          </w:p>
        </w:tc>
      </w:tr>
      <w:tr w:rsidR="00EC6A58" w:rsidRPr="006803C0" w:rsidTr="00FC2DEF">
        <w:tc>
          <w:tcPr>
            <w:tcW w:w="1080" w:type="dxa"/>
            <w:tcBorders>
              <w:top w:val="single" w:sz="4" w:space="0" w:color="auto"/>
              <w:left w:val="single" w:sz="4" w:space="0" w:color="auto"/>
              <w:bottom w:val="single" w:sz="4" w:space="0" w:color="auto"/>
              <w:right w:val="single" w:sz="4" w:space="0" w:color="auto"/>
            </w:tcBorders>
            <w:vAlign w:val="center"/>
          </w:tcPr>
          <w:p w:rsidR="00EC6A58" w:rsidRPr="006803C0" w:rsidRDefault="00EC6A58" w:rsidP="00FC2DEF">
            <w:pPr>
              <w:rPr>
                <w:lang w:val="en-AU"/>
              </w:rPr>
            </w:pPr>
            <w:r w:rsidRPr="006803C0">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C6A58" w:rsidRPr="006803C0" w:rsidRDefault="00750F64" w:rsidP="00FC2DEF">
            <w:pPr>
              <w:rPr>
                <w:lang w:val="en-AU"/>
              </w:rPr>
            </w:pPr>
            <w:hyperlink r:id="rId24" w:history="1">
              <w:r w:rsidR="00EC6A58" w:rsidRPr="006803C0">
                <w:rPr>
                  <w:rStyle w:val="Hyperlink"/>
                  <w:lang w:val="en-AU"/>
                </w:rPr>
                <w:t>http://qualitysafety.bmj.com/content/early/recent</w:t>
              </w:r>
            </w:hyperlink>
          </w:p>
        </w:tc>
      </w:tr>
    </w:tbl>
    <w:p w:rsidR="00C61151" w:rsidRPr="00585316" w:rsidRDefault="00C61151" w:rsidP="00E56026">
      <w:pPr>
        <w:keepNext/>
        <w:autoSpaceDE w:val="0"/>
        <w:autoSpaceDN w:val="0"/>
        <w:adjustRightInd w:val="0"/>
        <w:rPr>
          <w:lang w:val="en-AU"/>
        </w:rPr>
      </w:pPr>
    </w:p>
    <w:p w:rsidR="000E66C3" w:rsidRPr="0086544F" w:rsidRDefault="000E66C3" w:rsidP="000E66C3">
      <w:pPr>
        <w:keepNext/>
        <w:rPr>
          <w:lang w:val="en-AU"/>
        </w:rPr>
      </w:pPr>
      <w:r w:rsidRPr="0086544F">
        <w:rPr>
          <w:i/>
          <w:lang w:val="en-AU"/>
        </w:rPr>
        <w:t xml:space="preserve">International Journal for Quality in Health Care </w:t>
      </w:r>
      <w:r w:rsidRPr="0086544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0E66C3" w:rsidRPr="0086544F" w:rsidTr="00E43A73">
        <w:tc>
          <w:tcPr>
            <w:tcW w:w="1080" w:type="dxa"/>
            <w:tcBorders>
              <w:top w:val="single" w:sz="4" w:space="0" w:color="auto"/>
              <w:left w:val="single" w:sz="4" w:space="0" w:color="auto"/>
              <w:bottom w:val="single" w:sz="4" w:space="0" w:color="auto"/>
              <w:right w:val="single" w:sz="4" w:space="0" w:color="auto"/>
            </w:tcBorders>
            <w:vAlign w:val="center"/>
          </w:tcPr>
          <w:p w:rsidR="000E66C3" w:rsidRPr="0086544F" w:rsidRDefault="000E66C3" w:rsidP="00E43A73">
            <w:pPr>
              <w:rPr>
                <w:lang w:val="en-AU"/>
              </w:rPr>
            </w:pPr>
            <w:r w:rsidRPr="0086544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A3D42" w:rsidRPr="0086544F" w:rsidRDefault="000E66C3" w:rsidP="00E43A73">
            <w:pPr>
              <w:rPr>
                <w:lang w:val="en-AU"/>
              </w:rPr>
            </w:pPr>
            <w:r w:rsidRPr="0086544F">
              <w:rPr>
                <w:i/>
                <w:lang w:val="en-AU"/>
              </w:rPr>
              <w:t xml:space="preserve">International Journal for Quality in Health Care </w:t>
            </w:r>
            <w:r w:rsidRPr="0086544F">
              <w:rPr>
                <w:lang w:val="en-AU"/>
              </w:rPr>
              <w:t xml:space="preserve"> has published a number of ‘online first’ articles, including:</w:t>
            </w:r>
          </w:p>
          <w:p w:rsidR="00F114A5" w:rsidRPr="00F114A5" w:rsidRDefault="00F114A5" w:rsidP="00F114A5">
            <w:pPr>
              <w:pStyle w:val="ListParagraph"/>
              <w:numPr>
                <w:ilvl w:val="0"/>
                <w:numId w:val="24"/>
              </w:numPr>
              <w:rPr>
                <w:lang w:val="en-AU"/>
              </w:rPr>
            </w:pPr>
            <w:r w:rsidRPr="00F114A5">
              <w:rPr>
                <w:lang w:val="en-AU"/>
              </w:rPr>
              <w:t xml:space="preserve">Evidence-based organization and </w:t>
            </w:r>
            <w:r w:rsidRPr="00F114A5">
              <w:rPr>
                <w:b/>
                <w:lang w:val="en-AU"/>
              </w:rPr>
              <w:t>patient safety strategies</w:t>
            </w:r>
            <w:r w:rsidRPr="00F114A5">
              <w:rPr>
                <w:lang w:val="en-AU"/>
              </w:rPr>
              <w:t xml:space="preserve"> in European Hospitals (Rosa </w:t>
            </w:r>
            <w:proofErr w:type="spellStart"/>
            <w:r w:rsidRPr="00F114A5">
              <w:rPr>
                <w:lang w:val="en-AU"/>
              </w:rPr>
              <w:t>Sunol</w:t>
            </w:r>
            <w:proofErr w:type="spellEnd"/>
            <w:r w:rsidRPr="00F114A5">
              <w:rPr>
                <w:lang w:val="en-AU"/>
              </w:rPr>
              <w:t xml:space="preserve">, </w:t>
            </w:r>
            <w:proofErr w:type="spellStart"/>
            <w:r w:rsidRPr="00F114A5">
              <w:rPr>
                <w:lang w:val="en-AU"/>
              </w:rPr>
              <w:t>Cordula</w:t>
            </w:r>
            <w:proofErr w:type="spellEnd"/>
            <w:r w:rsidRPr="00F114A5">
              <w:rPr>
                <w:lang w:val="en-AU"/>
              </w:rPr>
              <w:t xml:space="preserve"> Wagner, </w:t>
            </w:r>
            <w:proofErr w:type="spellStart"/>
            <w:r w:rsidRPr="00F114A5">
              <w:rPr>
                <w:lang w:val="en-AU"/>
              </w:rPr>
              <w:t>Onyebuchi</w:t>
            </w:r>
            <w:proofErr w:type="spellEnd"/>
            <w:r w:rsidRPr="00F114A5">
              <w:rPr>
                <w:lang w:val="en-AU"/>
              </w:rPr>
              <w:t xml:space="preserve"> A. </w:t>
            </w:r>
            <w:proofErr w:type="spellStart"/>
            <w:r w:rsidRPr="00F114A5">
              <w:rPr>
                <w:lang w:val="en-AU"/>
              </w:rPr>
              <w:t>Arah</w:t>
            </w:r>
            <w:proofErr w:type="spellEnd"/>
            <w:r w:rsidRPr="00F114A5">
              <w:rPr>
                <w:lang w:val="en-AU"/>
              </w:rPr>
              <w:t xml:space="preserve">, Charles D. Shaw, </w:t>
            </w:r>
            <w:proofErr w:type="spellStart"/>
            <w:r w:rsidRPr="00F114A5">
              <w:rPr>
                <w:lang w:val="en-AU"/>
              </w:rPr>
              <w:t>Solvejg</w:t>
            </w:r>
            <w:proofErr w:type="spellEnd"/>
            <w:r w:rsidRPr="00F114A5">
              <w:rPr>
                <w:lang w:val="en-AU"/>
              </w:rPr>
              <w:t xml:space="preserve"> </w:t>
            </w:r>
            <w:proofErr w:type="spellStart"/>
            <w:r w:rsidRPr="00F114A5">
              <w:rPr>
                <w:lang w:val="en-AU"/>
              </w:rPr>
              <w:t>Kristensen</w:t>
            </w:r>
            <w:proofErr w:type="spellEnd"/>
            <w:r w:rsidRPr="00F114A5">
              <w:rPr>
                <w:lang w:val="en-AU"/>
              </w:rPr>
              <w:t xml:space="preserve">, Caroline A. Thompson, </w:t>
            </w:r>
            <w:proofErr w:type="spellStart"/>
            <w:r w:rsidRPr="00F114A5">
              <w:rPr>
                <w:lang w:val="en-AU"/>
              </w:rPr>
              <w:t>Maral</w:t>
            </w:r>
            <w:proofErr w:type="spellEnd"/>
            <w:r w:rsidRPr="00F114A5">
              <w:rPr>
                <w:lang w:val="en-AU"/>
              </w:rPr>
              <w:t xml:space="preserve"> </w:t>
            </w:r>
            <w:proofErr w:type="spellStart"/>
            <w:r w:rsidRPr="00F114A5">
              <w:rPr>
                <w:lang w:val="en-AU"/>
              </w:rPr>
              <w:t>Dersarkissian</w:t>
            </w:r>
            <w:proofErr w:type="spellEnd"/>
            <w:r w:rsidRPr="00F114A5">
              <w:rPr>
                <w:lang w:val="en-AU"/>
              </w:rPr>
              <w:t xml:space="preserve">, Paul D. Bartels, </w:t>
            </w:r>
            <w:proofErr w:type="spellStart"/>
            <w:r w:rsidRPr="00F114A5">
              <w:rPr>
                <w:lang w:val="en-AU"/>
              </w:rPr>
              <w:t>Holger</w:t>
            </w:r>
            <w:proofErr w:type="spellEnd"/>
            <w:r w:rsidRPr="00F114A5">
              <w:rPr>
                <w:lang w:val="en-AU"/>
              </w:rPr>
              <w:t xml:space="preserve"> Pfaff, </w:t>
            </w:r>
            <w:proofErr w:type="spellStart"/>
            <w:r w:rsidRPr="00F114A5">
              <w:rPr>
                <w:lang w:val="en-AU"/>
              </w:rPr>
              <w:t>Mariona</w:t>
            </w:r>
            <w:proofErr w:type="spellEnd"/>
            <w:r w:rsidRPr="00F114A5">
              <w:rPr>
                <w:lang w:val="en-AU"/>
              </w:rPr>
              <w:t xml:space="preserve"> </w:t>
            </w:r>
            <w:proofErr w:type="spellStart"/>
            <w:r w:rsidRPr="00F114A5">
              <w:rPr>
                <w:lang w:val="en-AU"/>
              </w:rPr>
              <w:t>Secanell</w:t>
            </w:r>
            <w:proofErr w:type="spellEnd"/>
            <w:r w:rsidRPr="00F114A5">
              <w:rPr>
                <w:lang w:val="en-AU"/>
              </w:rPr>
              <w:t xml:space="preserve">, </w:t>
            </w:r>
            <w:proofErr w:type="spellStart"/>
            <w:r w:rsidRPr="00F114A5">
              <w:rPr>
                <w:lang w:val="en-AU"/>
              </w:rPr>
              <w:t>Nuria</w:t>
            </w:r>
            <w:proofErr w:type="spellEnd"/>
            <w:r w:rsidRPr="00F114A5">
              <w:rPr>
                <w:lang w:val="en-AU"/>
              </w:rPr>
              <w:t xml:space="preserve"> Mora, Frantisek </w:t>
            </w:r>
            <w:proofErr w:type="spellStart"/>
            <w:r w:rsidRPr="00F114A5">
              <w:rPr>
                <w:lang w:val="en-AU"/>
              </w:rPr>
              <w:t>Vlcek</w:t>
            </w:r>
            <w:proofErr w:type="spellEnd"/>
            <w:r w:rsidRPr="00F114A5">
              <w:rPr>
                <w:lang w:val="en-AU"/>
              </w:rPr>
              <w:t xml:space="preserve">, </w:t>
            </w:r>
            <w:proofErr w:type="spellStart"/>
            <w:r w:rsidRPr="00F114A5">
              <w:rPr>
                <w:lang w:val="en-AU"/>
              </w:rPr>
              <w:t>Halina</w:t>
            </w:r>
            <w:proofErr w:type="spellEnd"/>
            <w:r w:rsidRPr="00F114A5">
              <w:rPr>
                <w:lang w:val="en-AU"/>
              </w:rPr>
              <w:t xml:space="preserve"> </w:t>
            </w:r>
            <w:proofErr w:type="spellStart"/>
            <w:r w:rsidRPr="00F114A5">
              <w:rPr>
                <w:lang w:val="en-AU"/>
              </w:rPr>
              <w:t>Kutaj-Wasikowska</w:t>
            </w:r>
            <w:proofErr w:type="spellEnd"/>
            <w:r w:rsidRPr="00F114A5">
              <w:rPr>
                <w:lang w:val="en-AU"/>
              </w:rPr>
              <w:t xml:space="preserve">, </w:t>
            </w:r>
            <w:proofErr w:type="spellStart"/>
            <w:r w:rsidRPr="00F114A5">
              <w:rPr>
                <w:lang w:val="en-AU"/>
              </w:rPr>
              <w:t>Basia</w:t>
            </w:r>
            <w:proofErr w:type="spellEnd"/>
            <w:r w:rsidRPr="00F114A5">
              <w:rPr>
                <w:lang w:val="en-AU"/>
              </w:rPr>
              <w:t xml:space="preserve"> </w:t>
            </w:r>
            <w:proofErr w:type="spellStart"/>
            <w:r w:rsidRPr="00F114A5">
              <w:rPr>
                <w:lang w:val="en-AU"/>
              </w:rPr>
              <w:t>Kutryba</w:t>
            </w:r>
            <w:proofErr w:type="spellEnd"/>
            <w:r w:rsidRPr="00F114A5">
              <w:rPr>
                <w:lang w:val="en-AU"/>
              </w:rPr>
              <w:t xml:space="preserve">, Philippe Michel, Oliver Groene, and on behalf of the </w:t>
            </w:r>
            <w:proofErr w:type="spellStart"/>
            <w:r w:rsidRPr="00F114A5">
              <w:rPr>
                <w:lang w:val="en-AU"/>
              </w:rPr>
              <w:t>DUQuE</w:t>
            </w:r>
            <w:proofErr w:type="spellEnd"/>
            <w:r w:rsidRPr="00F114A5">
              <w:rPr>
                <w:lang w:val="en-AU"/>
              </w:rPr>
              <w:t xml:space="preserve"> Project Consortium</w:t>
            </w:r>
            <w:r>
              <w:rPr>
                <w:lang w:val="en-AU"/>
              </w:rPr>
              <w:t>)</w:t>
            </w:r>
          </w:p>
          <w:p w:rsidR="001B7E03" w:rsidRPr="00205FE5" w:rsidRDefault="00F114A5" w:rsidP="00F114A5">
            <w:pPr>
              <w:pStyle w:val="ListParagraph"/>
              <w:numPr>
                <w:ilvl w:val="0"/>
                <w:numId w:val="24"/>
              </w:numPr>
              <w:rPr>
                <w:lang w:val="en-AU"/>
              </w:rPr>
            </w:pPr>
            <w:r w:rsidRPr="00F114A5">
              <w:rPr>
                <w:lang w:val="en-AU"/>
              </w:rPr>
              <w:t xml:space="preserve">The Warwick </w:t>
            </w:r>
            <w:r w:rsidRPr="00F114A5">
              <w:rPr>
                <w:b/>
                <w:lang w:val="en-AU"/>
              </w:rPr>
              <w:t>Patient Experiences Framework</w:t>
            </w:r>
            <w:r w:rsidRPr="00F114A5">
              <w:rPr>
                <w:lang w:val="en-AU"/>
              </w:rPr>
              <w:t xml:space="preserve">: patient-based evidence in clinical guidelines (Sophie </w:t>
            </w:r>
            <w:proofErr w:type="spellStart"/>
            <w:r w:rsidRPr="00F114A5">
              <w:rPr>
                <w:lang w:val="en-AU"/>
              </w:rPr>
              <w:t>Staniszewska</w:t>
            </w:r>
            <w:proofErr w:type="spellEnd"/>
            <w:r w:rsidRPr="00F114A5">
              <w:rPr>
                <w:lang w:val="en-AU"/>
              </w:rPr>
              <w:t xml:space="preserve">, Felicity Boardman, Lee Gunn, Julie Roberts, Diane Clay, Kate Seers, Jo Brett, Liz </w:t>
            </w:r>
            <w:proofErr w:type="spellStart"/>
            <w:r w:rsidRPr="00F114A5">
              <w:rPr>
                <w:lang w:val="en-AU"/>
              </w:rPr>
              <w:t>Avital</w:t>
            </w:r>
            <w:proofErr w:type="spellEnd"/>
            <w:r w:rsidRPr="00F114A5">
              <w:rPr>
                <w:lang w:val="en-AU"/>
              </w:rPr>
              <w:t>, Ian Bullock, and Norma O' Flynn</w:t>
            </w:r>
            <w:r>
              <w:rPr>
                <w:lang w:val="en-AU"/>
              </w:rPr>
              <w:t>)</w:t>
            </w:r>
          </w:p>
        </w:tc>
      </w:tr>
      <w:tr w:rsidR="000E66C3" w:rsidRPr="0086544F" w:rsidTr="00E43A73">
        <w:tc>
          <w:tcPr>
            <w:tcW w:w="1080" w:type="dxa"/>
            <w:tcBorders>
              <w:top w:val="single" w:sz="4" w:space="0" w:color="auto"/>
              <w:left w:val="single" w:sz="4" w:space="0" w:color="auto"/>
              <w:bottom w:val="single" w:sz="4" w:space="0" w:color="auto"/>
              <w:right w:val="single" w:sz="4" w:space="0" w:color="auto"/>
            </w:tcBorders>
            <w:vAlign w:val="center"/>
          </w:tcPr>
          <w:p w:rsidR="000E66C3" w:rsidRPr="0086544F" w:rsidRDefault="000E66C3" w:rsidP="00E43A73">
            <w:pPr>
              <w:rPr>
                <w:lang w:val="en-AU"/>
              </w:rPr>
            </w:pPr>
            <w:r w:rsidRPr="0086544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E66C3" w:rsidRPr="0086544F" w:rsidRDefault="00750F64" w:rsidP="000E66C3">
            <w:pPr>
              <w:rPr>
                <w:lang w:val="en-AU"/>
              </w:rPr>
            </w:pPr>
            <w:hyperlink r:id="rId25" w:history="1">
              <w:r w:rsidR="000E66C3" w:rsidRPr="0086544F">
                <w:rPr>
                  <w:rStyle w:val="Hyperlink"/>
                  <w:lang w:val="en-AU"/>
                </w:rPr>
                <w:t>http://intqhc.oxfordjournals.org/content/early/recent?papetoc</w:t>
              </w:r>
            </w:hyperlink>
          </w:p>
        </w:tc>
      </w:tr>
    </w:tbl>
    <w:p w:rsidR="000E66C3" w:rsidRPr="0086544F" w:rsidRDefault="000E66C3" w:rsidP="000E66C3">
      <w:pPr>
        <w:rPr>
          <w:lang w:val="en-AU"/>
        </w:rPr>
      </w:pPr>
    </w:p>
    <w:p w:rsidR="00BC7980" w:rsidRPr="0086544F" w:rsidRDefault="00BC7980" w:rsidP="000E66C3">
      <w:pPr>
        <w:rPr>
          <w:lang w:val="en-AU"/>
        </w:rPr>
      </w:pPr>
    </w:p>
    <w:p w:rsidR="00C60675" w:rsidRDefault="00C60675">
      <w:pPr>
        <w:rPr>
          <w:b/>
          <w:lang w:val="en-AU"/>
        </w:rPr>
      </w:pPr>
      <w:r>
        <w:rPr>
          <w:b/>
          <w:lang w:val="en-AU"/>
        </w:rPr>
        <w:br w:type="page"/>
      </w:r>
    </w:p>
    <w:p w:rsidR="00BC7980" w:rsidRPr="0086544F" w:rsidRDefault="00BC7980" w:rsidP="000E66C3">
      <w:pPr>
        <w:rPr>
          <w:b/>
          <w:lang w:val="en-AU"/>
        </w:rPr>
      </w:pPr>
      <w:bookmarkStart w:id="1" w:name="_GoBack"/>
      <w:bookmarkEnd w:id="1"/>
      <w:r w:rsidRPr="0086544F">
        <w:rPr>
          <w:b/>
          <w:lang w:val="en-AU"/>
        </w:rPr>
        <w:lastRenderedPageBreak/>
        <w:t>Online resources</w:t>
      </w:r>
    </w:p>
    <w:p w:rsidR="00BC7980" w:rsidRDefault="00BC7980" w:rsidP="000E66C3">
      <w:pPr>
        <w:rPr>
          <w:lang w:val="en-AU"/>
        </w:rPr>
      </w:pPr>
    </w:p>
    <w:p w:rsidR="00397364" w:rsidRPr="00397364" w:rsidRDefault="00397364" w:rsidP="000E66C3">
      <w:pPr>
        <w:rPr>
          <w:i/>
          <w:lang w:val="en-AU"/>
        </w:rPr>
      </w:pPr>
      <w:r w:rsidRPr="00397364">
        <w:rPr>
          <w:i/>
          <w:lang w:val="en-AU"/>
        </w:rPr>
        <w:t>Health Knowledge Network</w:t>
      </w:r>
    </w:p>
    <w:p w:rsidR="00397364" w:rsidRDefault="00750F64" w:rsidP="000E66C3">
      <w:pPr>
        <w:rPr>
          <w:lang w:val="en-AU"/>
        </w:rPr>
      </w:pPr>
      <w:hyperlink r:id="rId26" w:history="1">
        <w:r w:rsidR="00397364" w:rsidRPr="007C6BB4">
          <w:rPr>
            <w:rStyle w:val="Hyperlink"/>
            <w:lang w:val="en-AU"/>
          </w:rPr>
          <w:t>http://www.latrobe.edu.au/aipca/about/chcp/health-knowledge-network/bulletins</w:t>
        </w:r>
      </w:hyperlink>
    </w:p>
    <w:p w:rsidR="00397364" w:rsidRPr="00397364" w:rsidRDefault="00397364" w:rsidP="00397364">
      <w:pPr>
        <w:rPr>
          <w:lang w:val="en-AU"/>
        </w:rPr>
      </w:pPr>
      <w:r>
        <w:rPr>
          <w:lang w:val="en-AU"/>
        </w:rPr>
        <w:t xml:space="preserve">The </w:t>
      </w:r>
      <w:r w:rsidRPr="00397364">
        <w:rPr>
          <w:lang w:val="en-AU"/>
        </w:rPr>
        <w:t xml:space="preserve">Health Knowledge Network has recently published four new evidence bulletins. These bulletins summarise recent systematic reviews published by the Cochrane Consumers and Communication Review Group and consider the relevance of review findings to the </w:t>
      </w:r>
      <w:r>
        <w:rPr>
          <w:lang w:val="en-AU"/>
        </w:rPr>
        <w:t>local (</w:t>
      </w:r>
      <w:r w:rsidRPr="00397364">
        <w:rPr>
          <w:lang w:val="en-AU"/>
        </w:rPr>
        <w:t>Victorian</w:t>
      </w:r>
      <w:r>
        <w:rPr>
          <w:lang w:val="en-AU"/>
        </w:rPr>
        <w:t>)</w:t>
      </w:r>
      <w:r w:rsidRPr="00397364">
        <w:rPr>
          <w:lang w:val="en-AU"/>
        </w:rPr>
        <w:t xml:space="preserve"> health care context.</w:t>
      </w:r>
    </w:p>
    <w:p w:rsidR="00397364" w:rsidRPr="00397364" w:rsidRDefault="00397364" w:rsidP="00397364">
      <w:pPr>
        <w:rPr>
          <w:lang w:val="en-AU"/>
        </w:rPr>
      </w:pPr>
      <w:r w:rsidRPr="00397364">
        <w:rPr>
          <w:lang w:val="en-AU"/>
        </w:rPr>
        <w:t xml:space="preserve">The new bulletins are: </w:t>
      </w:r>
    </w:p>
    <w:p w:rsidR="00397364" w:rsidRPr="00397364" w:rsidRDefault="00397364" w:rsidP="00397364">
      <w:pPr>
        <w:pStyle w:val="ListParagraph"/>
        <w:numPr>
          <w:ilvl w:val="0"/>
          <w:numId w:val="24"/>
        </w:numPr>
        <w:rPr>
          <w:lang w:val="en-AU"/>
        </w:rPr>
      </w:pPr>
      <w:r w:rsidRPr="00397364">
        <w:rPr>
          <w:b/>
          <w:lang w:val="en-AU"/>
        </w:rPr>
        <w:t>Patient decision</w:t>
      </w:r>
      <w:r w:rsidRPr="00397364">
        <w:rPr>
          <w:lang w:val="en-AU"/>
        </w:rPr>
        <w:t xml:space="preserve"> aids for people facing health treatment or screening decisions</w:t>
      </w:r>
    </w:p>
    <w:p w:rsidR="00397364" w:rsidRPr="00397364" w:rsidRDefault="00397364" w:rsidP="00397364">
      <w:pPr>
        <w:pStyle w:val="ListParagraph"/>
        <w:numPr>
          <w:ilvl w:val="0"/>
          <w:numId w:val="24"/>
        </w:numPr>
        <w:rPr>
          <w:lang w:val="en-AU"/>
        </w:rPr>
      </w:pPr>
      <w:r w:rsidRPr="00397364">
        <w:rPr>
          <w:lang w:val="en-AU"/>
        </w:rPr>
        <w:t xml:space="preserve">Personalised </w:t>
      </w:r>
      <w:r w:rsidRPr="00397364">
        <w:rPr>
          <w:b/>
          <w:lang w:val="en-AU"/>
        </w:rPr>
        <w:t xml:space="preserve">risk communication </w:t>
      </w:r>
      <w:r w:rsidRPr="00397364">
        <w:rPr>
          <w:lang w:val="en-AU"/>
        </w:rPr>
        <w:t>for informed decision making about taking screening tests</w:t>
      </w:r>
    </w:p>
    <w:p w:rsidR="00397364" w:rsidRPr="00397364" w:rsidRDefault="00397364" w:rsidP="00397364">
      <w:pPr>
        <w:pStyle w:val="ListParagraph"/>
        <w:numPr>
          <w:ilvl w:val="0"/>
          <w:numId w:val="24"/>
        </w:numPr>
        <w:rPr>
          <w:lang w:val="en-AU"/>
        </w:rPr>
      </w:pPr>
      <w:r w:rsidRPr="00397364">
        <w:rPr>
          <w:lang w:val="en-AU"/>
        </w:rPr>
        <w:t xml:space="preserve">Using alternative statistical formats for </w:t>
      </w:r>
      <w:r w:rsidRPr="00397364">
        <w:rPr>
          <w:b/>
          <w:lang w:val="en-AU"/>
        </w:rPr>
        <w:t>presenting risks</w:t>
      </w:r>
      <w:r w:rsidRPr="00397364">
        <w:rPr>
          <w:lang w:val="en-AU"/>
        </w:rPr>
        <w:t xml:space="preserve"> and risk reductions</w:t>
      </w:r>
    </w:p>
    <w:p w:rsidR="00397364" w:rsidRPr="00397364" w:rsidRDefault="00397364" w:rsidP="00397364">
      <w:pPr>
        <w:pStyle w:val="ListParagraph"/>
        <w:numPr>
          <w:ilvl w:val="0"/>
          <w:numId w:val="24"/>
        </w:numPr>
        <w:rPr>
          <w:lang w:val="en-AU"/>
        </w:rPr>
      </w:pPr>
      <w:r w:rsidRPr="00397364">
        <w:rPr>
          <w:lang w:val="en-AU"/>
        </w:rPr>
        <w:t xml:space="preserve">Framing of </w:t>
      </w:r>
      <w:r w:rsidRPr="00397364">
        <w:rPr>
          <w:b/>
          <w:lang w:val="en-AU"/>
        </w:rPr>
        <w:t>health information messages</w:t>
      </w:r>
    </w:p>
    <w:p w:rsidR="00397364" w:rsidRDefault="00397364" w:rsidP="000E66C3">
      <w:pPr>
        <w:rPr>
          <w:lang w:val="en-AU"/>
        </w:rPr>
      </w:pPr>
    </w:p>
    <w:p w:rsidR="001E75AC" w:rsidRPr="00397364" w:rsidRDefault="001E75AC" w:rsidP="009410B4">
      <w:pPr>
        <w:keepNext/>
        <w:rPr>
          <w:i/>
          <w:lang w:val="en-AU"/>
        </w:rPr>
      </w:pPr>
      <w:r w:rsidRPr="00397364">
        <w:rPr>
          <w:i/>
          <w:lang w:val="en-AU"/>
        </w:rPr>
        <w:t xml:space="preserve">[USA] Maine Shifts Health Focus </w:t>
      </w:r>
      <w:proofErr w:type="gramStart"/>
      <w:r w:rsidRPr="00397364">
        <w:rPr>
          <w:i/>
          <w:lang w:val="en-AU"/>
        </w:rPr>
        <w:t>To</w:t>
      </w:r>
      <w:proofErr w:type="gramEnd"/>
      <w:r w:rsidRPr="00397364">
        <w:rPr>
          <w:i/>
          <w:lang w:val="en-AU"/>
        </w:rPr>
        <w:t xml:space="preserve"> Community</w:t>
      </w:r>
    </w:p>
    <w:p w:rsidR="001E75AC" w:rsidRDefault="00750F64" w:rsidP="000E66C3">
      <w:pPr>
        <w:rPr>
          <w:lang w:val="en-AU"/>
        </w:rPr>
      </w:pPr>
      <w:hyperlink r:id="rId27" w:history="1">
        <w:r w:rsidR="001E75AC" w:rsidRPr="009146C3">
          <w:rPr>
            <w:rStyle w:val="Hyperlink"/>
            <w:lang w:val="en-AU"/>
          </w:rPr>
          <w:t>http://www.rwjf.org/en/research-publications/find-rwjf-research/2014/02/maine-shifts-health-focus-to-community.html?cid=xem_a8047</w:t>
        </w:r>
      </w:hyperlink>
      <w:r w:rsidR="001E75AC">
        <w:rPr>
          <w:lang w:val="en-AU"/>
        </w:rPr>
        <w:t xml:space="preserve"> </w:t>
      </w:r>
    </w:p>
    <w:p w:rsidR="001E75AC" w:rsidRDefault="001E75AC" w:rsidP="000E66C3">
      <w:pPr>
        <w:rPr>
          <w:lang w:val="en-AU"/>
        </w:rPr>
      </w:pPr>
      <w:proofErr w:type="gramStart"/>
      <w:r>
        <w:rPr>
          <w:lang w:val="en-AU"/>
        </w:rPr>
        <w:t>Web</w:t>
      </w:r>
      <w:r w:rsidR="00397364">
        <w:rPr>
          <w:lang w:val="en-AU"/>
        </w:rPr>
        <w:t xml:space="preserve"> </w:t>
      </w:r>
      <w:r>
        <w:rPr>
          <w:lang w:val="en-AU"/>
        </w:rPr>
        <w:t xml:space="preserve">page post by the </w:t>
      </w:r>
      <w:r w:rsidRPr="001E75AC">
        <w:rPr>
          <w:lang w:val="en-AU"/>
        </w:rPr>
        <w:t>Robert Wood Johnson Foundation</w:t>
      </w:r>
      <w:r>
        <w:rPr>
          <w:lang w:val="en-AU"/>
        </w:rPr>
        <w:t xml:space="preserve"> describing a US </w:t>
      </w:r>
      <w:r w:rsidR="000C7298">
        <w:rPr>
          <w:lang w:val="en-AU"/>
        </w:rPr>
        <w:t>‘</w:t>
      </w:r>
      <w:r w:rsidR="000C7298" w:rsidRPr="00397364">
        <w:rPr>
          <w:b/>
          <w:lang w:val="en-AU"/>
        </w:rPr>
        <w:t xml:space="preserve">medical </w:t>
      </w:r>
      <w:r w:rsidRPr="00397364">
        <w:rPr>
          <w:b/>
          <w:lang w:val="en-AU"/>
        </w:rPr>
        <w:t>home</w:t>
      </w:r>
      <w:r w:rsidR="000C7298">
        <w:rPr>
          <w:lang w:val="en-AU"/>
        </w:rPr>
        <w:t>’</w:t>
      </w:r>
      <w:r>
        <w:rPr>
          <w:lang w:val="en-AU"/>
        </w:rPr>
        <w:t xml:space="preserve"> program and how it benefits patients and their families, while also reducing hospital readmission rates.</w:t>
      </w:r>
      <w:proofErr w:type="gramEnd"/>
      <w:r>
        <w:rPr>
          <w:lang w:val="en-AU"/>
        </w:rPr>
        <w:t xml:space="preserve"> In th</w:t>
      </w:r>
      <w:r w:rsidR="00397364">
        <w:rPr>
          <w:lang w:val="en-AU"/>
        </w:rPr>
        <w:t>is</w:t>
      </w:r>
      <w:r>
        <w:rPr>
          <w:lang w:val="en-AU"/>
        </w:rPr>
        <w:t xml:space="preserve"> example, the </w:t>
      </w:r>
      <w:r w:rsidRPr="001E75AC">
        <w:rPr>
          <w:lang w:val="en-AU"/>
        </w:rPr>
        <w:t xml:space="preserve">Eastern Maine Medical Center </w:t>
      </w:r>
      <w:r>
        <w:rPr>
          <w:lang w:val="en-AU"/>
        </w:rPr>
        <w:t xml:space="preserve">has seen </w:t>
      </w:r>
      <w:r w:rsidRPr="001E75AC">
        <w:rPr>
          <w:lang w:val="en-AU"/>
        </w:rPr>
        <w:t xml:space="preserve">its readmission rate for Medicare patients </w:t>
      </w:r>
      <w:r w:rsidR="000C7298">
        <w:rPr>
          <w:lang w:val="en-AU"/>
        </w:rPr>
        <w:t xml:space="preserve">fall </w:t>
      </w:r>
      <w:r w:rsidRPr="001E75AC">
        <w:rPr>
          <w:lang w:val="en-AU"/>
        </w:rPr>
        <w:t>to 12 percent last year, from nearly 20 percent just three years earlier in 2009</w:t>
      </w:r>
      <w:r w:rsidR="000C7298">
        <w:rPr>
          <w:lang w:val="en-AU"/>
        </w:rPr>
        <w:t xml:space="preserve">. Much of this is attributed to </w:t>
      </w:r>
      <w:r w:rsidRPr="001E75AC">
        <w:rPr>
          <w:lang w:val="en-AU"/>
        </w:rPr>
        <w:t xml:space="preserve">the aggressive attention to chronic heart failure patients from </w:t>
      </w:r>
      <w:r w:rsidR="000C7298">
        <w:rPr>
          <w:lang w:val="en-AU"/>
        </w:rPr>
        <w:t xml:space="preserve">the </w:t>
      </w:r>
      <w:r w:rsidRPr="001E75AC">
        <w:rPr>
          <w:lang w:val="en-AU"/>
        </w:rPr>
        <w:t>reg</w:t>
      </w:r>
      <w:r w:rsidR="000C7298">
        <w:rPr>
          <w:lang w:val="en-AU"/>
        </w:rPr>
        <w:t>istered nurse care coordinators.</w:t>
      </w:r>
    </w:p>
    <w:p w:rsidR="00EC6A58" w:rsidRPr="0086544F" w:rsidRDefault="00EC6A58" w:rsidP="000E66C3">
      <w:pPr>
        <w:rPr>
          <w:lang w:val="en-AU"/>
        </w:rPr>
      </w:pPr>
    </w:p>
    <w:p w:rsidR="00B160EF" w:rsidRPr="0086544F" w:rsidRDefault="00B160EF" w:rsidP="00B160EF">
      <w:pPr>
        <w:keepNext/>
        <w:pBdr>
          <w:top w:val="single" w:sz="4" w:space="1" w:color="auto"/>
        </w:pBdr>
        <w:rPr>
          <w:b/>
          <w:lang w:val="en-AU"/>
        </w:rPr>
      </w:pPr>
      <w:r w:rsidRPr="0086544F">
        <w:rPr>
          <w:b/>
          <w:lang w:val="en-AU"/>
        </w:rPr>
        <w:t>Disclaimer</w:t>
      </w:r>
    </w:p>
    <w:p w:rsidR="00E41D2F" w:rsidRPr="0086544F" w:rsidRDefault="00B160EF" w:rsidP="00B160EF">
      <w:pPr>
        <w:rPr>
          <w:lang w:val="en-AU"/>
        </w:rPr>
      </w:pPr>
      <w:r w:rsidRPr="0086544F">
        <w:rPr>
          <w:i/>
          <w:lang w:val="en-AU"/>
        </w:rPr>
        <w:t xml:space="preserve">On the </w:t>
      </w:r>
      <w:r w:rsidR="001A66F9" w:rsidRPr="0086544F">
        <w:rPr>
          <w:i/>
          <w:lang w:val="en-AU"/>
        </w:rPr>
        <w:t>R</w:t>
      </w:r>
      <w:r w:rsidRPr="0086544F">
        <w:rPr>
          <w:i/>
          <w:lang w:val="en-AU"/>
        </w:rPr>
        <w:t>adar</w:t>
      </w:r>
      <w:r w:rsidRPr="0086544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86544F" w:rsidSect="005C5ABC">
      <w:footerReference w:type="even" r:id="rId28"/>
      <w:footerReference w:type="default" r:id="rId2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F64" w:rsidRDefault="00750F64">
      <w:r>
        <w:separator/>
      </w:r>
    </w:p>
  </w:endnote>
  <w:endnote w:type="continuationSeparator" w:id="0">
    <w:p w:rsidR="00750F64" w:rsidRDefault="0075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60675">
      <w:rPr>
        <w:rStyle w:val="PageNumber"/>
        <w:noProof/>
      </w:rPr>
      <w:t>4</w:t>
    </w:r>
    <w:r>
      <w:rPr>
        <w:rStyle w:val="PageNumber"/>
      </w:rPr>
      <w:fldChar w:fldCharType="end"/>
    </w:r>
  </w:p>
  <w:p w:rsidR="00E23946" w:rsidRDefault="00E23946" w:rsidP="00F1532A">
    <w:pPr>
      <w:pStyle w:val="Footer"/>
      <w:tabs>
        <w:tab w:val="clear" w:pos="8306"/>
        <w:tab w:val="right" w:pos="9540"/>
      </w:tabs>
      <w:ind w:right="360"/>
    </w:pPr>
    <w:r>
      <w:tab/>
    </w:r>
    <w:r>
      <w:tab/>
    </w:r>
    <w:r w:rsidRPr="00942E61">
      <w:rPr>
        <w:i/>
      </w:rPr>
      <w:t>On the Radar</w:t>
    </w:r>
    <w:r w:rsidR="00EC6A58">
      <w:t xml:space="preserve"> Issue 164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0675">
      <w:rPr>
        <w:rStyle w:val="PageNumber"/>
        <w:noProof/>
      </w:rPr>
      <w:t>3</w:t>
    </w:r>
    <w:r>
      <w:rPr>
        <w:rStyle w:val="PageNumber"/>
      </w:rPr>
      <w:fldChar w:fldCharType="end"/>
    </w:r>
  </w:p>
  <w:p w:rsidR="00E23946" w:rsidRDefault="00E23946" w:rsidP="00EC5F6F">
    <w:pPr>
      <w:pStyle w:val="Footer"/>
      <w:tabs>
        <w:tab w:val="clear" w:pos="4153"/>
        <w:tab w:val="clear" w:pos="8306"/>
        <w:tab w:val="left" w:pos="2950"/>
      </w:tabs>
      <w:ind w:right="360"/>
    </w:pPr>
    <w:r w:rsidRPr="00942E61">
      <w:rPr>
        <w:i/>
      </w:rPr>
      <w:t>On the Radar</w:t>
    </w:r>
    <w:r w:rsidR="00EC6A58">
      <w:t xml:space="preserve"> Issue 164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F64" w:rsidRDefault="00750F64">
      <w:r>
        <w:separator/>
      </w:r>
    </w:p>
  </w:footnote>
  <w:footnote w:type="continuationSeparator" w:id="0">
    <w:p w:rsidR="00750F64" w:rsidRDefault="00750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50A1C"/>
    <w:multiLevelType w:val="hybridMultilevel"/>
    <w:tmpl w:val="E500D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905FF5"/>
    <w:multiLevelType w:val="hybridMultilevel"/>
    <w:tmpl w:val="16144C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8E66406"/>
    <w:multiLevelType w:val="hybridMultilevel"/>
    <w:tmpl w:val="1390C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C941D5"/>
    <w:multiLevelType w:val="hybridMultilevel"/>
    <w:tmpl w:val="BA0E1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AD267C"/>
    <w:multiLevelType w:val="hybridMultilevel"/>
    <w:tmpl w:val="B13CE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894581E"/>
    <w:multiLevelType w:val="hybridMultilevel"/>
    <w:tmpl w:val="6D4A5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16B6E0B"/>
    <w:multiLevelType w:val="hybridMultilevel"/>
    <w:tmpl w:val="D9807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7F83E13"/>
    <w:multiLevelType w:val="hybridMultilevel"/>
    <w:tmpl w:val="3FAAD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8251FA"/>
    <w:multiLevelType w:val="hybridMultilevel"/>
    <w:tmpl w:val="4A66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50206C"/>
    <w:multiLevelType w:val="hybridMultilevel"/>
    <w:tmpl w:val="06987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DE6C1A"/>
    <w:multiLevelType w:val="hybridMultilevel"/>
    <w:tmpl w:val="52342D88"/>
    <w:lvl w:ilvl="0" w:tplc="C590A42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E642761"/>
    <w:multiLevelType w:val="hybridMultilevel"/>
    <w:tmpl w:val="DE563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4"/>
  </w:num>
  <w:num w:numId="15">
    <w:abstractNumId w:val="23"/>
  </w:num>
  <w:num w:numId="16">
    <w:abstractNumId w:val="21"/>
  </w:num>
  <w:num w:numId="17">
    <w:abstractNumId w:val="12"/>
  </w:num>
  <w:num w:numId="18">
    <w:abstractNumId w:val="26"/>
  </w:num>
  <w:num w:numId="19">
    <w:abstractNumId w:val="22"/>
  </w:num>
  <w:num w:numId="20">
    <w:abstractNumId w:val="15"/>
  </w:num>
  <w:num w:numId="21">
    <w:abstractNumId w:val="13"/>
  </w:num>
  <w:num w:numId="22">
    <w:abstractNumId w:val="19"/>
  </w:num>
  <w:num w:numId="23">
    <w:abstractNumId w:val="25"/>
  </w:num>
  <w:num w:numId="24">
    <w:abstractNumId w:val="17"/>
  </w:num>
  <w:num w:numId="25">
    <w:abstractNumId w:val="11"/>
  </w:num>
  <w:num w:numId="26">
    <w:abstractNumId w:val="10"/>
  </w:num>
  <w:num w:numId="2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ter Library October 2009.enl&lt;/item&gt;&lt;/Libraries&gt;&lt;/EN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FB"/>
    <w:rsid w:val="000070BA"/>
    <w:rsid w:val="00007389"/>
    <w:rsid w:val="0000741E"/>
    <w:rsid w:val="0000750C"/>
    <w:rsid w:val="00007BC7"/>
    <w:rsid w:val="000100A5"/>
    <w:rsid w:val="00010281"/>
    <w:rsid w:val="00010367"/>
    <w:rsid w:val="00010607"/>
    <w:rsid w:val="0001062E"/>
    <w:rsid w:val="0001071C"/>
    <w:rsid w:val="00010AAB"/>
    <w:rsid w:val="00011449"/>
    <w:rsid w:val="00011B6A"/>
    <w:rsid w:val="00011BF3"/>
    <w:rsid w:val="00012904"/>
    <w:rsid w:val="00012B53"/>
    <w:rsid w:val="000132E1"/>
    <w:rsid w:val="00013DCD"/>
    <w:rsid w:val="0001474B"/>
    <w:rsid w:val="000148C3"/>
    <w:rsid w:val="00014C9E"/>
    <w:rsid w:val="00014DE5"/>
    <w:rsid w:val="0001515E"/>
    <w:rsid w:val="000159EF"/>
    <w:rsid w:val="000164FD"/>
    <w:rsid w:val="0001676F"/>
    <w:rsid w:val="00017028"/>
    <w:rsid w:val="000172EF"/>
    <w:rsid w:val="0001743C"/>
    <w:rsid w:val="00017477"/>
    <w:rsid w:val="0001769D"/>
    <w:rsid w:val="00017F06"/>
    <w:rsid w:val="00020AFD"/>
    <w:rsid w:val="00020D58"/>
    <w:rsid w:val="00020D6A"/>
    <w:rsid w:val="00021D6F"/>
    <w:rsid w:val="000222E3"/>
    <w:rsid w:val="000224FA"/>
    <w:rsid w:val="00022584"/>
    <w:rsid w:val="000225D6"/>
    <w:rsid w:val="00022F7B"/>
    <w:rsid w:val="000232BC"/>
    <w:rsid w:val="000235F7"/>
    <w:rsid w:val="000240C6"/>
    <w:rsid w:val="000248D6"/>
    <w:rsid w:val="00024E2E"/>
    <w:rsid w:val="000255F6"/>
    <w:rsid w:val="00025D95"/>
    <w:rsid w:val="000267F1"/>
    <w:rsid w:val="00026E16"/>
    <w:rsid w:val="00027059"/>
    <w:rsid w:val="000274F9"/>
    <w:rsid w:val="00030ADC"/>
    <w:rsid w:val="00030D35"/>
    <w:rsid w:val="00030F00"/>
    <w:rsid w:val="00030FA5"/>
    <w:rsid w:val="000313B2"/>
    <w:rsid w:val="00031421"/>
    <w:rsid w:val="0003155F"/>
    <w:rsid w:val="00032B41"/>
    <w:rsid w:val="00032BD7"/>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97"/>
    <w:rsid w:val="00036D9D"/>
    <w:rsid w:val="00036E68"/>
    <w:rsid w:val="000376F5"/>
    <w:rsid w:val="0003783E"/>
    <w:rsid w:val="00040068"/>
    <w:rsid w:val="000404B7"/>
    <w:rsid w:val="00040784"/>
    <w:rsid w:val="00040824"/>
    <w:rsid w:val="000415BB"/>
    <w:rsid w:val="00041D6C"/>
    <w:rsid w:val="00041DCB"/>
    <w:rsid w:val="0004277C"/>
    <w:rsid w:val="00042E73"/>
    <w:rsid w:val="000430F1"/>
    <w:rsid w:val="000432D4"/>
    <w:rsid w:val="000437BB"/>
    <w:rsid w:val="00043CBB"/>
    <w:rsid w:val="00043D2A"/>
    <w:rsid w:val="00044222"/>
    <w:rsid w:val="00044D42"/>
    <w:rsid w:val="0004538C"/>
    <w:rsid w:val="00045745"/>
    <w:rsid w:val="00045CA8"/>
    <w:rsid w:val="00045EBF"/>
    <w:rsid w:val="00046930"/>
    <w:rsid w:val="00047705"/>
    <w:rsid w:val="00047900"/>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47A"/>
    <w:rsid w:val="000564BE"/>
    <w:rsid w:val="00056562"/>
    <w:rsid w:val="00056FAD"/>
    <w:rsid w:val="00057DD4"/>
    <w:rsid w:val="000606EF"/>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71527"/>
    <w:rsid w:val="00071CD2"/>
    <w:rsid w:val="00071E75"/>
    <w:rsid w:val="000720E2"/>
    <w:rsid w:val="00072770"/>
    <w:rsid w:val="0007305B"/>
    <w:rsid w:val="000730D7"/>
    <w:rsid w:val="000736CD"/>
    <w:rsid w:val="00073707"/>
    <w:rsid w:val="000739A3"/>
    <w:rsid w:val="00073F1E"/>
    <w:rsid w:val="00073FA4"/>
    <w:rsid w:val="000740F2"/>
    <w:rsid w:val="00074383"/>
    <w:rsid w:val="00074A03"/>
    <w:rsid w:val="00074A91"/>
    <w:rsid w:val="00074F8C"/>
    <w:rsid w:val="00075459"/>
    <w:rsid w:val="00075569"/>
    <w:rsid w:val="000756A5"/>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C4C"/>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F3D"/>
    <w:rsid w:val="0009310B"/>
    <w:rsid w:val="000947FE"/>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A52"/>
    <w:rsid w:val="000A3099"/>
    <w:rsid w:val="000A3222"/>
    <w:rsid w:val="000A3DC3"/>
    <w:rsid w:val="000A43BB"/>
    <w:rsid w:val="000A45B3"/>
    <w:rsid w:val="000A463D"/>
    <w:rsid w:val="000A48E4"/>
    <w:rsid w:val="000A4A45"/>
    <w:rsid w:val="000A4A54"/>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62F7"/>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918"/>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A18"/>
    <w:rsid w:val="000C7298"/>
    <w:rsid w:val="000C7336"/>
    <w:rsid w:val="000C78AB"/>
    <w:rsid w:val="000C7ED8"/>
    <w:rsid w:val="000C7F8E"/>
    <w:rsid w:val="000D04A6"/>
    <w:rsid w:val="000D04F2"/>
    <w:rsid w:val="000D085D"/>
    <w:rsid w:val="000D147F"/>
    <w:rsid w:val="000D14E5"/>
    <w:rsid w:val="000D16CC"/>
    <w:rsid w:val="000D17A6"/>
    <w:rsid w:val="000D1ED2"/>
    <w:rsid w:val="000D28B7"/>
    <w:rsid w:val="000D2E6F"/>
    <w:rsid w:val="000D31A9"/>
    <w:rsid w:val="000D3616"/>
    <w:rsid w:val="000D39B4"/>
    <w:rsid w:val="000D414E"/>
    <w:rsid w:val="000D42D0"/>
    <w:rsid w:val="000D46DE"/>
    <w:rsid w:val="000D4710"/>
    <w:rsid w:val="000D475F"/>
    <w:rsid w:val="000D4995"/>
    <w:rsid w:val="000D569F"/>
    <w:rsid w:val="000D5C93"/>
    <w:rsid w:val="000D6C61"/>
    <w:rsid w:val="000D763C"/>
    <w:rsid w:val="000D7CF5"/>
    <w:rsid w:val="000D7D35"/>
    <w:rsid w:val="000E0A1B"/>
    <w:rsid w:val="000E0AE5"/>
    <w:rsid w:val="000E0BA0"/>
    <w:rsid w:val="000E10EF"/>
    <w:rsid w:val="000E1B8B"/>
    <w:rsid w:val="000E1E11"/>
    <w:rsid w:val="000E2188"/>
    <w:rsid w:val="000E2750"/>
    <w:rsid w:val="000E2770"/>
    <w:rsid w:val="000E333D"/>
    <w:rsid w:val="000E3648"/>
    <w:rsid w:val="000E3F2F"/>
    <w:rsid w:val="000E42FD"/>
    <w:rsid w:val="000E4702"/>
    <w:rsid w:val="000E4927"/>
    <w:rsid w:val="000E49E9"/>
    <w:rsid w:val="000E4AFD"/>
    <w:rsid w:val="000E542F"/>
    <w:rsid w:val="000E66C3"/>
    <w:rsid w:val="000E6AED"/>
    <w:rsid w:val="000E6CE1"/>
    <w:rsid w:val="000E6CF8"/>
    <w:rsid w:val="000E6F10"/>
    <w:rsid w:val="000E70D8"/>
    <w:rsid w:val="000E7677"/>
    <w:rsid w:val="000E7C75"/>
    <w:rsid w:val="000F0829"/>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ADA"/>
    <w:rsid w:val="000F6E9A"/>
    <w:rsid w:val="000F6F56"/>
    <w:rsid w:val="000F7461"/>
    <w:rsid w:val="000F7691"/>
    <w:rsid w:val="000F7901"/>
    <w:rsid w:val="000F7E22"/>
    <w:rsid w:val="000F7EBD"/>
    <w:rsid w:val="001001EE"/>
    <w:rsid w:val="00100431"/>
    <w:rsid w:val="0010046A"/>
    <w:rsid w:val="00100F0A"/>
    <w:rsid w:val="00100FB9"/>
    <w:rsid w:val="001013E9"/>
    <w:rsid w:val="001014AB"/>
    <w:rsid w:val="00101846"/>
    <w:rsid w:val="0010184A"/>
    <w:rsid w:val="001018A7"/>
    <w:rsid w:val="00101957"/>
    <w:rsid w:val="00101B22"/>
    <w:rsid w:val="00101B44"/>
    <w:rsid w:val="001021A1"/>
    <w:rsid w:val="00102DEA"/>
    <w:rsid w:val="00103067"/>
    <w:rsid w:val="0010311D"/>
    <w:rsid w:val="0010314D"/>
    <w:rsid w:val="00103AA7"/>
    <w:rsid w:val="0010424A"/>
    <w:rsid w:val="00104425"/>
    <w:rsid w:val="00104626"/>
    <w:rsid w:val="00104746"/>
    <w:rsid w:val="0010546C"/>
    <w:rsid w:val="001057FA"/>
    <w:rsid w:val="0010599B"/>
    <w:rsid w:val="00105BF3"/>
    <w:rsid w:val="00106291"/>
    <w:rsid w:val="0010694F"/>
    <w:rsid w:val="00106B7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D7A"/>
    <w:rsid w:val="001149FE"/>
    <w:rsid w:val="001153A4"/>
    <w:rsid w:val="00115BC2"/>
    <w:rsid w:val="00115C36"/>
    <w:rsid w:val="00116200"/>
    <w:rsid w:val="0011625A"/>
    <w:rsid w:val="00116794"/>
    <w:rsid w:val="001169DE"/>
    <w:rsid w:val="00116DA6"/>
    <w:rsid w:val="00116F3E"/>
    <w:rsid w:val="0011716F"/>
    <w:rsid w:val="0011746D"/>
    <w:rsid w:val="0011746E"/>
    <w:rsid w:val="00120069"/>
    <w:rsid w:val="001204A4"/>
    <w:rsid w:val="001208D1"/>
    <w:rsid w:val="00121F28"/>
    <w:rsid w:val="00121F32"/>
    <w:rsid w:val="00122231"/>
    <w:rsid w:val="00122726"/>
    <w:rsid w:val="001228ED"/>
    <w:rsid w:val="0012377C"/>
    <w:rsid w:val="0012392C"/>
    <w:rsid w:val="00123D0F"/>
    <w:rsid w:val="00123E9F"/>
    <w:rsid w:val="001247E3"/>
    <w:rsid w:val="00124ABB"/>
    <w:rsid w:val="00125657"/>
    <w:rsid w:val="00125AC9"/>
    <w:rsid w:val="00125B39"/>
    <w:rsid w:val="00125FB5"/>
    <w:rsid w:val="00126FD4"/>
    <w:rsid w:val="00127226"/>
    <w:rsid w:val="001273B5"/>
    <w:rsid w:val="0012775E"/>
    <w:rsid w:val="00127795"/>
    <w:rsid w:val="00127D2C"/>
    <w:rsid w:val="00131221"/>
    <w:rsid w:val="00131BB6"/>
    <w:rsid w:val="00132070"/>
    <w:rsid w:val="00132A3B"/>
    <w:rsid w:val="00132EF5"/>
    <w:rsid w:val="00132F90"/>
    <w:rsid w:val="00133C54"/>
    <w:rsid w:val="00133F98"/>
    <w:rsid w:val="00134B2C"/>
    <w:rsid w:val="0013508C"/>
    <w:rsid w:val="001350D7"/>
    <w:rsid w:val="001350FD"/>
    <w:rsid w:val="00135862"/>
    <w:rsid w:val="00135E62"/>
    <w:rsid w:val="00136065"/>
    <w:rsid w:val="00136382"/>
    <w:rsid w:val="00136524"/>
    <w:rsid w:val="00136F91"/>
    <w:rsid w:val="00137189"/>
    <w:rsid w:val="0013763E"/>
    <w:rsid w:val="001402DB"/>
    <w:rsid w:val="001404BE"/>
    <w:rsid w:val="00140686"/>
    <w:rsid w:val="00141F8A"/>
    <w:rsid w:val="001420B4"/>
    <w:rsid w:val="001421C3"/>
    <w:rsid w:val="0014225E"/>
    <w:rsid w:val="0014273B"/>
    <w:rsid w:val="00142754"/>
    <w:rsid w:val="00142D0A"/>
    <w:rsid w:val="00142DF4"/>
    <w:rsid w:val="00143872"/>
    <w:rsid w:val="001444E1"/>
    <w:rsid w:val="00144745"/>
    <w:rsid w:val="00144FB0"/>
    <w:rsid w:val="0014513D"/>
    <w:rsid w:val="001452C2"/>
    <w:rsid w:val="001459ED"/>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C78"/>
    <w:rsid w:val="00153287"/>
    <w:rsid w:val="00153446"/>
    <w:rsid w:val="0015356C"/>
    <w:rsid w:val="0015363C"/>
    <w:rsid w:val="0015394C"/>
    <w:rsid w:val="001547F2"/>
    <w:rsid w:val="00154AD3"/>
    <w:rsid w:val="00154AF1"/>
    <w:rsid w:val="00154BAF"/>
    <w:rsid w:val="001551D2"/>
    <w:rsid w:val="001552D2"/>
    <w:rsid w:val="00155B68"/>
    <w:rsid w:val="00156804"/>
    <w:rsid w:val="00157067"/>
    <w:rsid w:val="00157079"/>
    <w:rsid w:val="0015796D"/>
    <w:rsid w:val="00157C50"/>
    <w:rsid w:val="00157F4A"/>
    <w:rsid w:val="00160219"/>
    <w:rsid w:val="00160989"/>
    <w:rsid w:val="00160A49"/>
    <w:rsid w:val="00161362"/>
    <w:rsid w:val="001615D4"/>
    <w:rsid w:val="001617AA"/>
    <w:rsid w:val="00161DA3"/>
    <w:rsid w:val="00162096"/>
    <w:rsid w:val="001621E5"/>
    <w:rsid w:val="001628F2"/>
    <w:rsid w:val="00162D65"/>
    <w:rsid w:val="00162E4A"/>
    <w:rsid w:val="00162FBA"/>
    <w:rsid w:val="0016304D"/>
    <w:rsid w:val="001636A8"/>
    <w:rsid w:val="00163879"/>
    <w:rsid w:val="00163A52"/>
    <w:rsid w:val="00163C15"/>
    <w:rsid w:val="00163C30"/>
    <w:rsid w:val="001644E3"/>
    <w:rsid w:val="00164614"/>
    <w:rsid w:val="00164705"/>
    <w:rsid w:val="00164B25"/>
    <w:rsid w:val="00164BC6"/>
    <w:rsid w:val="00164FB2"/>
    <w:rsid w:val="00165647"/>
    <w:rsid w:val="0016570E"/>
    <w:rsid w:val="001657FA"/>
    <w:rsid w:val="00165934"/>
    <w:rsid w:val="00166073"/>
    <w:rsid w:val="001666BB"/>
    <w:rsid w:val="00166CB7"/>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32E2"/>
    <w:rsid w:val="001734FC"/>
    <w:rsid w:val="0017383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B0B21"/>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614B"/>
    <w:rsid w:val="001C6394"/>
    <w:rsid w:val="001C6573"/>
    <w:rsid w:val="001C6625"/>
    <w:rsid w:val="001C6C8D"/>
    <w:rsid w:val="001C7180"/>
    <w:rsid w:val="001C72D1"/>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938"/>
    <w:rsid w:val="001D2BA2"/>
    <w:rsid w:val="001D36D3"/>
    <w:rsid w:val="001D3E9B"/>
    <w:rsid w:val="001D4846"/>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4A1"/>
    <w:rsid w:val="001F25DC"/>
    <w:rsid w:val="001F28EF"/>
    <w:rsid w:val="001F29FD"/>
    <w:rsid w:val="001F2F86"/>
    <w:rsid w:val="001F3344"/>
    <w:rsid w:val="001F34C7"/>
    <w:rsid w:val="001F3A2A"/>
    <w:rsid w:val="001F3A99"/>
    <w:rsid w:val="001F403C"/>
    <w:rsid w:val="001F43FB"/>
    <w:rsid w:val="001F441F"/>
    <w:rsid w:val="001F5083"/>
    <w:rsid w:val="001F50ED"/>
    <w:rsid w:val="001F5303"/>
    <w:rsid w:val="001F5B07"/>
    <w:rsid w:val="001F5C2A"/>
    <w:rsid w:val="001F5E3B"/>
    <w:rsid w:val="001F5F5B"/>
    <w:rsid w:val="001F676E"/>
    <w:rsid w:val="001F6A24"/>
    <w:rsid w:val="001F6FC8"/>
    <w:rsid w:val="001F75B5"/>
    <w:rsid w:val="00200623"/>
    <w:rsid w:val="002007F0"/>
    <w:rsid w:val="00200BE8"/>
    <w:rsid w:val="0020137B"/>
    <w:rsid w:val="002018E2"/>
    <w:rsid w:val="00201E79"/>
    <w:rsid w:val="00201F86"/>
    <w:rsid w:val="002021CA"/>
    <w:rsid w:val="002024BC"/>
    <w:rsid w:val="0020263D"/>
    <w:rsid w:val="00202AA9"/>
    <w:rsid w:val="0020303C"/>
    <w:rsid w:val="00203B69"/>
    <w:rsid w:val="00203FE9"/>
    <w:rsid w:val="0020448E"/>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57D"/>
    <w:rsid w:val="0021465E"/>
    <w:rsid w:val="002149FD"/>
    <w:rsid w:val="002150EA"/>
    <w:rsid w:val="002159C3"/>
    <w:rsid w:val="00216510"/>
    <w:rsid w:val="00216C46"/>
    <w:rsid w:val="00216EFD"/>
    <w:rsid w:val="00217022"/>
    <w:rsid w:val="00217522"/>
    <w:rsid w:val="00217980"/>
    <w:rsid w:val="00217E68"/>
    <w:rsid w:val="002201F3"/>
    <w:rsid w:val="002202F6"/>
    <w:rsid w:val="00220FAF"/>
    <w:rsid w:val="002213BA"/>
    <w:rsid w:val="00221509"/>
    <w:rsid w:val="002218B8"/>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455"/>
    <w:rsid w:val="002315BC"/>
    <w:rsid w:val="00231632"/>
    <w:rsid w:val="00231639"/>
    <w:rsid w:val="002316FF"/>
    <w:rsid w:val="00231954"/>
    <w:rsid w:val="00231AA5"/>
    <w:rsid w:val="00232176"/>
    <w:rsid w:val="002322F9"/>
    <w:rsid w:val="00232350"/>
    <w:rsid w:val="00232D77"/>
    <w:rsid w:val="00232FA8"/>
    <w:rsid w:val="00233756"/>
    <w:rsid w:val="0023406B"/>
    <w:rsid w:val="00234624"/>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968"/>
    <w:rsid w:val="00250100"/>
    <w:rsid w:val="002502E6"/>
    <w:rsid w:val="00250799"/>
    <w:rsid w:val="002509F3"/>
    <w:rsid w:val="00251444"/>
    <w:rsid w:val="002514B3"/>
    <w:rsid w:val="002514C2"/>
    <w:rsid w:val="002516DE"/>
    <w:rsid w:val="00251D5E"/>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FBC"/>
    <w:rsid w:val="0026155C"/>
    <w:rsid w:val="002625FB"/>
    <w:rsid w:val="00262A5A"/>
    <w:rsid w:val="002631CE"/>
    <w:rsid w:val="0026337E"/>
    <w:rsid w:val="00263426"/>
    <w:rsid w:val="00263833"/>
    <w:rsid w:val="0026430B"/>
    <w:rsid w:val="002645F9"/>
    <w:rsid w:val="002648D3"/>
    <w:rsid w:val="00264BB2"/>
    <w:rsid w:val="002650D0"/>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5D0"/>
    <w:rsid w:val="002710DB"/>
    <w:rsid w:val="00271D2F"/>
    <w:rsid w:val="002724D2"/>
    <w:rsid w:val="002729CB"/>
    <w:rsid w:val="00272C2B"/>
    <w:rsid w:val="00273002"/>
    <w:rsid w:val="002732BD"/>
    <w:rsid w:val="0027370C"/>
    <w:rsid w:val="00273A0C"/>
    <w:rsid w:val="00273EF6"/>
    <w:rsid w:val="0027484E"/>
    <w:rsid w:val="002752A2"/>
    <w:rsid w:val="002754DD"/>
    <w:rsid w:val="00275B52"/>
    <w:rsid w:val="00275B63"/>
    <w:rsid w:val="0027621A"/>
    <w:rsid w:val="00276837"/>
    <w:rsid w:val="002768F4"/>
    <w:rsid w:val="002769D8"/>
    <w:rsid w:val="0027701E"/>
    <w:rsid w:val="00277E73"/>
    <w:rsid w:val="00280A75"/>
    <w:rsid w:val="00280E58"/>
    <w:rsid w:val="00281611"/>
    <w:rsid w:val="002819C5"/>
    <w:rsid w:val="0028281C"/>
    <w:rsid w:val="00282BDA"/>
    <w:rsid w:val="00283601"/>
    <w:rsid w:val="002836FD"/>
    <w:rsid w:val="002838B0"/>
    <w:rsid w:val="00283AC3"/>
    <w:rsid w:val="00283BEB"/>
    <w:rsid w:val="00283F53"/>
    <w:rsid w:val="00283FAF"/>
    <w:rsid w:val="00284652"/>
    <w:rsid w:val="00284788"/>
    <w:rsid w:val="002847A3"/>
    <w:rsid w:val="00284D12"/>
    <w:rsid w:val="00284D79"/>
    <w:rsid w:val="0028546A"/>
    <w:rsid w:val="0028549C"/>
    <w:rsid w:val="0028592D"/>
    <w:rsid w:val="00285A20"/>
    <w:rsid w:val="00285A82"/>
    <w:rsid w:val="00285E4D"/>
    <w:rsid w:val="0028640E"/>
    <w:rsid w:val="002868A2"/>
    <w:rsid w:val="002870CE"/>
    <w:rsid w:val="00287182"/>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481"/>
    <w:rsid w:val="00295AA7"/>
    <w:rsid w:val="00295C64"/>
    <w:rsid w:val="00296186"/>
    <w:rsid w:val="002965BF"/>
    <w:rsid w:val="002968FF"/>
    <w:rsid w:val="00296B5A"/>
    <w:rsid w:val="002974FD"/>
    <w:rsid w:val="00297913"/>
    <w:rsid w:val="00297BF0"/>
    <w:rsid w:val="002A016F"/>
    <w:rsid w:val="002A02F4"/>
    <w:rsid w:val="002A083F"/>
    <w:rsid w:val="002A0980"/>
    <w:rsid w:val="002A09B0"/>
    <w:rsid w:val="002A09B6"/>
    <w:rsid w:val="002A0EDE"/>
    <w:rsid w:val="002A129F"/>
    <w:rsid w:val="002A1909"/>
    <w:rsid w:val="002A19EA"/>
    <w:rsid w:val="002A2C13"/>
    <w:rsid w:val="002A31D5"/>
    <w:rsid w:val="002A32F1"/>
    <w:rsid w:val="002A3524"/>
    <w:rsid w:val="002A3907"/>
    <w:rsid w:val="002A40BF"/>
    <w:rsid w:val="002A41AF"/>
    <w:rsid w:val="002A4627"/>
    <w:rsid w:val="002A46C4"/>
    <w:rsid w:val="002A514B"/>
    <w:rsid w:val="002A61CD"/>
    <w:rsid w:val="002A62AF"/>
    <w:rsid w:val="002A69FB"/>
    <w:rsid w:val="002A6A6B"/>
    <w:rsid w:val="002A6D49"/>
    <w:rsid w:val="002A70CD"/>
    <w:rsid w:val="002A7332"/>
    <w:rsid w:val="002A76D3"/>
    <w:rsid w:val="002A7C12"/>
    <w:rsid w:val="002B03BF"/>
    <w:rsid w:val="002B06DC"/>
    <w:rsid w:val="002B09F2"/>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7"/>
    <w:rsid w:val="002B5799"/>
    <w:rsid w:val="002B5E4B"/>
    <w:rsid w:val="002B65E1"/>
    <w:rsid w:val="002B6C14"/>
    <w:rsid w:val="002B6D21"/>
    <w:rsid w:val="002B730B"/>
    <w:rsid w:val="002B7F8F"/>
    <w:rsid w:val="002C02AF"/>
    <w:rsid w:val="002C061A"/>
    <w:rsid w:val="002C1202"/>
    <w:rsid w:val="002C1817"/>
    <w:rsid w:val="002C1931"/>
    <w:rsid w:val="002C251A"/>
    <w:rsid w:val="002C252E"/>
    <w:rsid w:val="002C32D0"/>
    <w:rsid w:val="002C32DD"/>
    <w:rsid w:val="002C3EBD"/>
    <w:rsid w:val="002C41CC"/>
    <w:rsid w:val="002C41D2"/>
    <w:rsid w:val="002C4962"/>
    <w:rsid w:val="002C4C45"/>
    <w:rsid w:val="002C58C3"/>
    <w:rsid w:val="002C5D38"/>
    <w:rsid w:val="002C69C0"/>
    <w:rsid w:val="002C6F2C"/>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8A3"/>
    <w:rsid w:val="002D4C6B"/>
    <w:rsid w:val="002D5C89"/>
    <w:rsid w:val="002D611E"/>
    <w:rsid w:val="002D6249"/>
    <w:rsid w:val="002D6324"/>
    <w:rsid w:val="002D699D"/>
    <w:rsid w:val="002D6BE8"/>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5040"/>
    <w:rsid w:val="002E50B7"/>
    <w:rsid w:val="002E55AC"/>
    <w:rsid w:val="002E563D"/>
    <w:rsid w:val="002E5727"/>
    <w:rsid w:val="002E5AB5"/>
    <w:rsid w:val="002E6368"/>
    <w:rsid w:val="002E648B"/>
    <w:rsid w:val="002E64B3"/>
    <w:rsid w:val="002E662C"/>
    <w:rsid w:val="002E678F"/>
    <w:rsid w:val="002E6D96"/>
    <w:rsid w:val="002E709C"/>
    <w:rsid w:val="002E797D"/>
    <w:rsid w:val="002E7C93"/>
    <w:rsid w:val="002E7E57"/>
    <w:rsid w:val="002F04E5"/>
    <w:rsid w:val="002F0823"/>
    <w:rsid w:val="002F0F9D"/>
    <w:rsid w:val="002F11CA"/>
    <w:rsid w:val="002F1DB2"/>
    <w:rsid w:val="002F2190"/>
    <w:rsid w:val="002F2C12"/>
    <w:rsid w:val="002F3356"/>
    <w:rsid w:val="002F364F"/>
    <w:rsid w:val="002F3D21"/>
    <w:rsid w:val="002F3EF2"/>
    <w:rsid w:val="002F3EFC"/>
    <w:rsid w:val="002F45E3"/>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1416"/>
    <w:rsid w:val="00311441"/>
    <w:rsid w:val="00312194"/>
    <w:rsid w:val="003125D7"/>
    <w:rsid w:val="00312842"/>
    <w:rsid w:val="0031289B"/>
    <w:rsid w:val="0031331B"/>
    <w:rsid w:val="00313534"/>
    <w:rsid w:val="00313DF7"/>
    <w:rsid w:val="0031406B"/>
    <w:rsid w:val="0031450E"/>
    <w:rsid w:val="003145C5"/>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691"/>
    <w:rsid w:val="00330910"/>
    <w:rsid w:val="00330C86"/>
    <w:rsid w:val="00330D7A"/>
    <w:rsid w:val="00331042"/>
    <w:rsid w:val="00331757"/>
    <w:rsid w:val="003317A2"/>
    <w:rsid w:val="00331905"/>
    <w:rsid w:val="00331C23"/>
    <w:rsid w:val="00331FE4"/>
    <w:rsid w:val="003338C1"/>
    <w:rsid w:val="00333C54"/>
    <w:rsid w:val="003349B6"/>
    <w:rsid w:val="00334EBF"/>
    <w:rsid w:val="00335339"/>
    <w:rsid w:val="003356F0"/>
    <w:rsid w:val="00335B7A"/>
    <w:rsid w:val="00335D2C"/>
    <w:rsid w:val="00335D3E"/>
    <w:rsid w:val="00335D85"/>
    <w:rsid w:val="00335DCD"/>
    <w:rsid w:val="003366DF"/>
    <w:rsid w:val="00337718"/>
    <w:rsid w:val="00337DF2"/>
    <w:rsid w:val="00337FAA"/>
    <w:rsid w:val="00340157"/>
    <w:rsid w:val="00340EFC"/>
    <w:rsid w:val="00341B19"/>
    <w:rsid w:val="00341DE3"/>
    <w:rsid w:val="003425D8"/>
    <w:rsid w:val="00342A01"/>
    <w:rsid w:val="00343098"/>
    <w:rsid w:val="0034384C"/>
    <w:rsid w:val="003438B5"/>
    <w:rsid w:val="00343B0D"/>
    <w:rsid w:val="00343B17"/>
    <w:rsid w:val="00343B7E"/>
    <w:rsid w:val="00344FA1"/>
    <w:rsid w:val="0034513D"/>
    <w:rsid w:val="00345481"/>
    <w:rsid w:val="003458E9"/>
    <w:rsid w:val="003459B2"/>
    <w:rsid w:val="00345E3E"/>
    <w:rsid w:val="003460BE"/>
    <w:rsid w:val="003464C2"/>
    <w:rsid w:val="003469CB"/>
    <w:rsid w:val="00346A51"/>
    <w:rsid w:val="00346BA4"/>
    <w:rsid w:val="00346CA2"/>
    <w:rsid w:val="00346E24"/>
    <w:rsid w:val="0034773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7786"/>
    <w:rsid w:val="00367A4C"/>
    <w:rsid w:val="00367C9F"/>
    <w:rsid w:val="00370114"/>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724"/>
    <w:rsid w:val="00377748"/>
    <w:rsid w:val="00377D6C"/>
    <w:rsid w:val="00377F26"/>
    <w:rsid w:val="00380435"/>
    <w:rsid w:val="0038051C"/>
    <w:rsid w:val="0038062A"/>
    <w:rsid w:val="003806B2"/>
    <w:rsid w:val="00380722"/>
    <w:rsid w:val="003807BA"/>
    <w:rsid w:val="00380877"/>
    <w:rsid w:val="00380BD1"/>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B7F"/>
    <w:rsid w:val="00384AF8"/>
    <w:rsid w:val="003850CE"/>
    <w:rsid w:val="0038543F"/>
    <w:rsid w:val="00385E33"/>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9BA"/>
    <w:rsid w:val="00392BA3"/>
    <w:rsid w:val="00392BC1"/>
    <w:rsid w:val="00392BEF"/>
    <w:rsid w:val="00392C56"/>
    <w:rsid w:val="00392DCB"/>
    <w:rsid w:val="0039393E"/>
    <w:rsid w:val="00393DE7"/>
    <w:rsid w:val="00394833"/>
    <w:rsid w:val="00394D69"/>
    <w:rsid w:val="0039501F"/>
    <w:rsid w:val="00395C23"/>
    <w:rsid w:val="00395FCB"/>
    <w:rsid w:val="00396162"/>
    <w:rsid w:val="00396457"/>
    <w:rsid w:val="00396D0A"/>
    <w:rsid w:val="0039715D"/>
    <w:rsid w:val="00397364"/>
    <w:rsid w:val="00397855"/>
    <w:rsid w:val="00397D25"/>
    <w:rsid w:val="00397F2D"/>
    <w:rsid w:val="003A04FB"/>
    <w:rsid w:val="003A064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788"/>
    <w:rsid w:val="003B391A"/>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96B"/>
    <w:rsid w:val="003C29F3"/>
    <w:rsid w:val="003C32D6"/>
    <w:rsid w:val="003C3CA0"/>
    <w:rsid w:val="003C3DDA"/>
    <w:rsid w:val="003C462E"/>
    <w:rsid w:val="003C470B"/>
    <w:rsid w:val="003C479E"/>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8AA"/>
    <w:rsid w:val="003D1E7A"/>
    <w:rsid w:val="003D1F26"/>
    <w:rsid w:val="003D29C1"/>
    <w:rsid w:val="003D2A36"/>
    <w:rsid w:val="003D2ABB"/>
    <w:rsid w:val="003D3021"/>
    <w:rsid w:val="003D3118"/>
    <w:rsid w:val="003D3544"/>
    <w:rsid w:val="003D3552"/>
    <w:rsid w:val="003D3D37"/>
    <w:rsid w:val="003D3FB8"/>
    <w:rsid w:val="003D4912"/>
    <w:rsid w:val="003D51C0"/>
    <w:rsid w:val="003D583F"/>
    <w:rsid w:val="003D5F68"/>
    <w:rsid w:val="003D6D09"/>
    <w:rsid w:val="003D7461"/>
    <w:rsid w:val="003D7B9E"/>
    <w:rsid w:val="003E0026"/>
    <w:rsid w:val="003E0BD9"/>
    <w:rsid w:val="003E0E7B"/>
    <w:rsid w:val="003E10D3"/>
    <w:rsid w:val="003E1313"/>
    <w:rsid w:val="003E16B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23E"/>
    <w:rsid w:val="003E7674"/>
    <w:rsid w:val="003E7685"/>
    <w:rsid w:val="003E7902"/>
    <w:rsid w:val="003E7AB5"/>
    <w:rsid w:val="003E7B37"/>
    <w:rsid w:val="003F08AC"/>
    <w:rsid w:val="003F08EC"/>
    <w:rsid w:val="003F0F94"/>
    <w:rsid w:val="003F12E1"/>
    <w:rsid w:val="003F135E"/>
    <w:rsid w:val="003F1B3F"/>
    <w:rsid w:val="003F1C58"/>
    <w:rsid w:val="003F23B1"/>
    <w:rsid w:val="003F23FD"/>
    <w:rsid w:val="003F2824"/>
    <w:rsid w:val="003F2A65"/>
    <w:rsid w:val="003F2DD2"/>
    <w:rsid w:val="003F2DE4"/>
    <w:rsid w:val="003F2E1F"/>
    <w:rsid w:val="003F31CB"/>
    <w:rsid w:val="003F3635"/>
    <w:rsid w:val="003F40F5"/>
    <w:rsid w:val="003F44A6"/>
    <w:rsid w:val="003F46F5"/>
    <w:rsid w:val="003F4920"/>
    <w:rsid w:val="003F4A3F"/>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4A4"/>
    <w:rsid w:val="004059EA"/>
    <w:rsid w:val="00405A3B"/>
    <w:rsid w:val="00405DED"/>
    <w:rsid w:val="00406075"/>
    <w:rsid w:val="004060F4"/>
    <w:rsid w:val="0040633F"/>
    <w:rsid w:val="00406B3A"/>
    <w:rsid w:val="00407DC7"/>
    <w:rsid w:val="004104E0"/>
    <w:rsid w:val="004119DC"/>
    <w:rsid w:val="00411A6F"/>
    <w:rsid w:val="00411AFD"/>
    <w:rsid w:val="00411B70"/>
    <w:rsid w:val="004123D5"/>
    <w:rsid w:val="004124D2"/>
    <w:rsid w:val="004129AD"/>
    <w:rsid w:val="00412A60"/>
    <w:rsid w:val="00412AF7"/>
    <w:rsid w:val="00412CCB"/>
    <w:rsid w:val="00412F59"/>
    <w:rsid w:val="00412FEC"/>
    <w:rsid w:val="00413F80"/>
    <w:rsid w:val="004141B4"/>
    <w:rsid w:val="004143A2"/>
    <w:rsid w:val="00415B1F"/>
    <w:rsid w:val="00416045"/>
    <w:rsid w:val="0041657F"/>
    <w:rsid w:val="00417097"/>
    <w:rsid w:val="00417893"/>
    <w:rsid w:val="004178C8"/>
    <w:rsid w:val="004179CD"/>
    <w:rsid w:val="00417EFB"/>
    <w:rsid w:val="00420137"/>
    <w:rsid w:val="00420286"/>
    <w:rsid w:val="00420891"/>
    <w:rsid w:val="00420C54"/>
    <w:rsid w:val="0042141D"/>
    <w:rsid w:val="004216B4"/>
    <w:rsid w:val="00421F2E"/>
    <w:rsid w:val="00422B61"/>
    <w:rsid w:val="004230C2"/>
    <w:rsid w:val="00423178"/>
    <w:rsid w:val="004233FA"/>
    <w:rsid w:val="00423409"/>
    <w:rsid w:val="004234B6"/>
    <w:rsid w:val="00423619"/>
    <w:rsid w:val="00423D2C"/>
    <w:rsid w:val="00423E82"/>
    <w:rsid w:val="00425001"/>
    <w:rsid w:val="00425022"/>
    <w:rsid w:val="00425474"/>
    <w:rsid w:val="0042560A"/>
    <w:rsid w:val="004256C1"/>
    <w:rsid w:val="004259CD"/>
    <w:rsid w:val="00425BEF"/>
    <w:rsid w:val="00425BF3"/>
    <w:rsid w:val="00425E81"/>
    <w:rsid w:val="004260FA"/>
    <w:rsid w:val="00427393"/>
    <w:rsid w:val="00430015"/>
    <w:rsid w:val="00430D53"/>
    <w:rsid w:val="00430DC7"/>
    <w:rsid w:val="00431409"/>
    <w:rsid w:val="00431767"/>
    <w:rsid w:val="00431B8C"/>
    <w:rsid w:val="00431CB4"/>
    <w:rsid w:val="00431F34"/>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4F8"/>
    <w:rsid w:val="00437792"/>
    <w:rsid w:val="00437CB6"/>
    <w:rsid w:val="00437EEB"/>
    <w:rsid w:val="00440AAA"/>
    <w:rsid w:val="00440D18"/>
    <w:rsid w:val="00440FEE"/>
    <w:rsid w:val="0044128F"/>
    <w:rsid w:val="004414F5"/>
    <w:rsid w:val="0044194B"/>
    <w:rsid w:val="004421F5"/>
    <w:rsid w:val="00442726"/>
    <w:rsid w:val="00442A21"/>
    <w:rsid w:val="00442A60"/>
    <w:rsid w:val="00442BDB"/>
    <w:rsid w:val="00442D64"/>
    <w:rsid w:val="00443FF8"/>
    <w:rsid w:val="00444191"/>
    <w:rsid w:val="00444314"/>
    <w:rsid w:val="00444E9A"/>
    <w:rsid w:val="0044572A"/>
    <w:rsid w:val="0044593B"/>
    <w:rsid w:val="00445FCE"/>
    <w:rsid w:val="00446549"/>
    <w:rsid w:val="00446AD2"/>
    <w:rsid w:val="00446B31"/>
    <w:rsid w:val="00446BCF"/>
    <w:rsid w:val="00447A80"/>
    <w:rsid w:val="004504FC"/>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81A"/>
    <w:rsid w:val="004554DB"/>
    <w:rsid w:val="004557FF"/>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348"/>
    <w:rsid w:val="00471DA8"/>
    <w:rsid w:val="00472105"/>
    <w:rsid w:val="00472165"/>
    <w:rsid w:val="004721D0"/>
    <w:rsid w:val="00472352"/>
    <w:rsid w:val="0047244C"/>
    <w:rsid w:val="00472BB1"/>
    <w:rsid w:val="00472C4F"/>
    <w:rsid w:val="00472DE3"/>
    <w:rsid w:val="00472F4E"/>
    <w:rsid w:val="0047353C"/>
    <w:rsid w:val="004736CA"/>
    <w:rsid w:val="00473752"/>
    <w:rsid w:val="00473841"/>
    <w:rsid w:val="00473D20"/>
    <w:rsid w:val="00473DF1"/>
    <w:rsid w:val="00474160"/>
    <w:rsid w:val="0047478C"/>
    <w:rsid w:val="0047560D"/>
    <w:rsid w:val="0047606C"/>
    <w:rsid w:val="0047663A"/>
    <w:rsid w:val="00477900"/>
    <w:rsid w:val="00477C6C"/>
    <w:rsid w:val="00480137"/>
    <w:rsid w:val="004804DC"/>
    <w:rsid w:val="0048081E"/>
    <w:rsid w:val="00480D73"/>
    <w:rsid w:val="00480D9D"/>
    <w:rsid w:val="00481791"/>
    <w:rsid w:val="004818A6"/>
    <w:rsid w:val="00481D45"/>
    <w:rsid w:val="0048308B"/>
    <w:rsid w:val="00483153"/>
    <w:rsid w:val="004838DE"/>
    <w:rsid w:val="00483A8B"/>
    <w:rsid w:val="00483DC3"/>
    <w:rsid w:val="004842F0"/>
    <w:rsid w:val="00484308"/>
    <w:rsid w:val="00484F68"/>
    <w:rsid w:val="004859B4"/>
    <w:rsid w:val="00485BE5"/>
    <w:rsid w:val="00485CA4"/>
    <w:rsid w:val="00486899"/>
    <w:rsid w:val="00486C40"/>
    <w:rsid w:val="00486F30"/>
    <w:rsid w:val="00487BEF"/>
    <w:rsid w:val="00487D8E"/>
    <w:rsid w:val="00487F97"/>
    <w:rsid w:val="00487FFC"/>
    <w:rsid w:val="00490024"/>
    <w:rsid w:val="00490126"/>
    <w:rsid w:val="00490662"/>
    <w:rsid w:val="0049091C"/>
    <w:rsid w:val="00490B91"/>
    <w:rsid w:val="00490D0D"/>
    <w:rsid w:val="00491166"/>
    <w:rsid w:val="00491450"/>
    <w:rsid w:val="0049149F"/>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A0022"/>
    <w:rsid w:val="004A0648"/>
    <w:rsid w:val="004A0E95"/>
    <w:rsid w:val="004A1534"/>
    <w:rsid w:val="004A23F0"/>
    <w:rsid w:val="004A2DD7"/>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579"/>
    <w:rsid w:val="004B05A3"/>
    <w:rsid w:val="004B06F4"/>
    <w:rsid w:val="004B0742"/>
    <w:rsid w:val="004B0825"/>
    <w:rsid w:val="004B0A48"/>
    <w:rsid w:val="004B0BE0"/>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E39"/>
    <w:rsid w:val="004D6FA5"/>
    <w:rsid w:val="004D7EFC"/>
    <w:rsid w:val="004E01B6"/>
    <w:rsid w:val="004E0244"/>
    <w:rsid w:val="004E03AB"/>
    <w:rsid w:val="004E077D"/>
    <w:rsid w:val="004E07A8"/>
    <w:rsid w:val="004E09EF"/>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F9D"/>
    <w:rsid w:val="005013E6"/>
    <w:rsid w:val="005018D5"/>
    <w:rsid w:val="00501BA6"/>
    <w:rsid w:val="00501CD6"/>
    <w:rsid w:val="00502196"/>
    <w:rsid w:val="00502564"/>
    <w:rsid w:val="00502760"/>
    <w:rsid w:val="00502A24"/>
    <w:rsid w:val="00502B44"/>
    <w:rsid w:val="00502D5A"/>
    <w:rsid w:val="005031DD"/>
    <w:rsid w:val="00503824"/>
    <w:rsid w:val="00503AAD"/>
    <w:rsid w:val="00503CF4"/>
    <w:rsid w:val="00503DA0"/>
    <w:rsid w:val="005047F1"/>
    <w:rsid w:val="0050490F"/>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BDD"/>
    <w:rsid w:val="00513CB6"/>
    <w:rsid w:val="00513ED2"/>
    <w:rsid w:val="00514157"/>
    <w:rsid w:val="0051465B"/>
    <w:rsid w:val="00514780"/>
    <w:rsid w:val="00514792"/>
    <w:rsid w:val="005157B1"/>
    <w:rsid w:val="00516547"/>
    <w:rsid w:val="0051667C"/>
    <w:rsid w:val="00516D39"/>
    <w:rsid w:val="00516D71"/>
    <w:rsid w:val="00516E60"/>
    <w:rsid w:val="005170D2"/>
    <w:rsid w:val="00517355"/>
    <w:rsid w:val="00517495"/>
    <w:rsid w:val="005178C8"/>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B"/>
    <w:rsid w:val="0052449F"/>
    <w:rsid w:val="00524855"/>
    <w:rsid w:val="00524BE4"/>
    <w:rsid w:val="00525279"/>
    <w:rsid w:val="005256A6"/>
    <w:rsid w:val="00525A3C"/>
    <w:rsid w:val="00525BDD"/>
    <w:rsid w:val="00525C18"/>
    <w:rsid w:val="00525D0C"/>
    <w:rsid w:val="00525DB0"/>
    <w:rsid w:val="00525FC4"/>
    <w:rsid w:val="00526FEA"/>
    <w:rsid w:val="005271CF"/>
    <w:rsid w:val="0052762E"/>
    <w:rsid w:val="005302E8"/>
    <w:rsid w:val="0053078B"/>
    <w:rsid w:val="005308F4"/>
    <w:rsid w:val="005309E4"/>
    <w:rsid w:val="00530ADC"/>
    <w:rsid w:val="00530D74"/>
    <w:rsid w:val="00530E4E"/>
    <w:rsid w:val="0053123E"/>
    <w:rsid w:val="005312D6"/>
    <w:rsid w:val="00531E4B"/>
    <w:rsid w:val="00531E59"/>
    <w:rsid w:val="00531EB6"/>
    <w:rsid w:val="00531ECB"/>
    <w:rsid w:val="00532422"/>
    <w:rsid w:val="005331D5"/>
    <w:rsid w:val="00533556"/>
    <w:rsid w:val="00533A2F"/>
    <w:rsid w:val="00533CE3"/>
    <w:rsid w:val="00534343"/>
    <w:rsid w:val="00534543"/>
    <w:rsid w:val="0053476B"/>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E7"/>
    <w:rsid w:val="0054411F"/>
    <w:rsid w:val="00544823"/>
    <w:rsid w:val="0054485D"/>
    <w:rsid w:val="00544C53"/>
    <w:rsid w:val="00544C6D"/>
    <w:rsid w:val="00545355"/>
    <w:rsid w:val="0054557C"/>
    <w:rsid w:val="00545CE9"/>
    <w:rsid w:val="0054654F"/>
    <w:rsid w:val="00546616"/>
    <w:rsid w:val="005469CA"/>
    <w:rsid w:val="00547555"/>
    <w:rsid w:val="0055012F"/>
    <w:rsid w:val="005503CE"/>
    <w:rsid w:val="005504E8"/>
    <w:rsid w:val="005504EF"/>
    <w:rsid w:val="00550561"/>
    <w:rsid w:val="00550655"/>
    <w:rsid w:val="0055070A"/>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80C"/>
    <w:rsid w:val="00554A7F"/>
    <w:rsid w:val="00554AA1"/>
    <w:rsid w:val="00554B3D"/>
    <w:rsid w:val="00554B51"/>
    <w:rsid w:val="00554EB3"/>
    <w:rsid w:val="00554F4D"/>
    <w:rsid w:val="00554F89"/>
    <w:rsid w:val="00555A57"/>
    <w:rsid w:val="00556309"/>
    <w:rsid w:val="0055646E"/>
    <w:rsid w:val="00556B2D"/>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767"/>
    <w:rsid w:val="005638E8"/>
    <w:rsid w:val="0056406C"/>
    <w:rsid w:val="00564A4A"/>
    <w:rsid w:val="00564DC3"/>
    <w:rsid w:val="00565042"/>
    <w:rsid w:val="005651D3"/>
    <w:rsid w:val="00565201"/>
    <w:rsid w:val="00565330"/>
    <w:rsid w:val="005655A8"/>
    <w:rsid w:val="00565680"/>
    <w:rsid w:val="00565AAB"/>
    <w:rsid w:val="005663C7"/>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C57"/>
    <w:rsid w:val="00572E92"/>
    <w:rsid w:val="00572FCE"/>
    <w:rsid w:val="00573725"/>
    <w:rsid w:val="00573A56"/>
    <w:rsid w:val="00573D4A"/>
    <w:rsid w:val="00574395"/>
    <w:rsid w:val="005749D3"/>
    <w:rsid w:val="005749D9"/>
    <w:rsid w:val="00576022"/>
    <w:rsid w:val="005763BF"/>
    <w:rsid w:val="00576EB9"/>
    <w:rsid w:val="00577B2C"/>
    <w:rsid w:val="00580B17"/>
    <w:rsid w:val="00580D09"/>
    <w:rsid w:val="00580E03"/>
    <w:rsid w:val="005814DF"/>
    <w:rsid w:val="00581A15"/>
    <w:rsid w:val="00581DE9"/>
    <w:rsid w:val="0058216A"/>
    <w:rsid w:val="00582589"/>
    <w:rsid w:val="00582A91"/>
    <w:rsid w:val="00582ED8"/>
    <w:rsid w:val="00583283"/>
    <w:rsid w:val="005835A1"/>
    <w:rsid w:val="0058364B"/>
    <w:rsid w:val="00583BAB"/>
    <w:rsid w:val="00583EE1"/>
    <w:rsid w:val="005848A3"/>
    <w:rsid w:val="0058491C"/>
    <w:rsid w:val="00584A41"/>
    <w:rsid w:val="00584CE5"/>
    <w:rsid w:val="00585316"/>
    <w:rsid w:val="00585685"/>
    <w:rsid w:val="00585732"/>
    <w:rsid w:val="00585780"/>
    <w:rsid w:val="00585B0D"/>
    <w:rsid w:val="00585FDB"/>
    <w:rsid w:val="0058628C"/>
    <w:rsid w:val="00586460"/>
    <w:rsid w:val="00586619"/>
    <w:rsid w:val="00586880"/>
    <w:rsid w:val="00586EC9"/>
    <w:rsid w:val="00587215"/>
    <w:rsid w:val="005874BF"/>
    <w:rsid w:val="00587A41"/>
    <w:rsid w:val="00587AF1"/>
    <w:rsid w:val="0059001F"/>
    <w:rsid w:val="00590468"/>
    <w:rsid w:val="005904C1"/>
    <w:rsid w:val="00590756"/>
    <w:rsid w:val="00590803"/>
    <w:rsid w:val="005909B7"/>
    <w:rsid w:val="00590C6A"/>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6093"/>
    <w:rsid w:val="005A67D6"/>
    <w:rsid w:val="005A68D5"/>
    <w:rsid w:val="005A6F0D"/>
    <w:rsid w:val="005A6FA8"/>
    <w:rsid w:val="005A706A"/>
    <w:rsid w:val="005A71F0"/>
    <w:rsid w:val="005A72BA"/>
    <w:rsid w:val="005A7426"/>
    <w:rsid w:val="005A78FA"/>
    <w:rsid w:val="005A7F94"/>
    <w:rsid w:val="005B0886"/>
    <w:rsid w:val="005B0ADB"/>
    <w:rsid w:val="005B0C4A"/>
    <w:rsid w:val="005B0CB1"/>
    <w:rsid w:val="005B0E0D"/>
    <w:rsid w:val="005B12C7"/>
    <w:rsid w:val="005B16F7"/>
    <w:rsid w:val="005B17E8"/>
    <w:rsid w:val="005B1886"/>
    <w:rsid w:val="005B1A2F"/>
    <w:rsid w:val="005B1B6B"/>
    <w:rsid w:val="005B2103"/>
    <w:rsid w:val="005B2671"/>
    <w:rsid w:val="005B3728"/>
    <w:rsid w:val="005B3A94"/>
    <w:rsid w:val="005B3D2A"/>
    <w:rsid w:val="005B3D4C"/>
    <w:rsid w:val="005B3DFF"/>
    <w:rsid w:val="005B4BBB"/>
    <w:rsid w:val="005B4C59"/>
    <w:rsid w:val="005B4D3E"/>
    <w:rsid w:val="005B5EA5"/>
    <w:rsid w:val="005B6BF1"/>
    <w:rsid w:val="005B6F4C"/>
    <w:rsid w:val="005B70EE"/>
    <w:rsid w:val="005B7828"/>
    <w:rsid w:val="005B79B9"/>
    <w:rsid w:val="005B7BA1"/>
    <w:rsid w:val="005B7F94"/>
    <w:rsid w:val="005C0240"/>
    <w:rsid w:val="005C066B"/>
    <w:rsid w:val="005C0816"/>
    <w:rsid w:val="005C091C"/>
    <w:rsid w:val="005C136C"/>
    <w:rsid w:val="005C172E"/>
    <w:rsid w:val="005C1A95"/>
    <w:rsid w:val="005C2655"/>
    <w:rsid w:val="005C26AF"/>
    <w:rsid w:val="005C2878"/>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938"/>
    <w:rsid w:val="005C79B8"/>
    <w:rsid w:val="005C7CDE"/>
    <w:rsid w:val="005C7E5A"/>
    <w:rsid w:val="005D0105"/>
    <w:rsid w:val="005D023F"/>
    <w:rsid w:val="005D0E8B"/>
    <w:rsid w:val="005D1136"/>
    <w:rsid w:val="005D188B"/>
    <w:rsid w:val="005D1E08"/>
    <w:rsid w:val="005D1E4C"/>
    <w:rsid w:val="005D22AD"/>
    <w:rsid w:val="005D25AF"/>
    <w:rsid w:val="005D28C9"/>
    <w:rsid w:val="005D2957"/>
    <w:rsid w:val="005D2AF3"/>
    <w:rsid w:val="005D2CC6"/>
    <w:rsid w:val="005D303A"/>
    <w:rsid w:val="005D32CE"/>
    <w:rsid w:val="005D349E"/>
    <w:rsid w:val="005D34BB"/>
    <w:rsid w:val="005D3E1A"/>
    <w:rsid w:val="005D413A"/>
    <w:rsid w:val="005D48E9"/>
    <w:rsid w:val="005D4F00"/>
    <w:rsid w:val="005D54B1"/>
    <w:rsid w:val="005D5E64"/>
    <w:rsid w:val="005D5F65"/>
    <w:rsid w:val="005D6244"/>
    <w:rsid w:val="005D6308"/>
    <w:rsid w:val="005D6647"/>
    <w:rsid w:val="005D6B61"/>
    <w:rsid w:val="005D7506"/>
    <w:rsid w:val="005D762E"/>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A22"/>
    <w:rsid w:val="005F0077"/>
    <w:rsid w:val="005F0351"/>
    <w:rsid w:val="005F07B3"/>
    <w:rsid w:val="005F1A19"/>
    <w:rsid w:val="005F1B23"/>
    <w:rsid w:val="005F20D2"/>
    <w:rsid w:val="005F2366"/>
    <w:rsid w:val="005F2369"/>
    <w:rsid w:val="005F2802"/>
    <w:rsid w:val="005F2B8F"/>
    <w:rsid w:val="005F353B"/>
    <w:rsid w:val="005F3845"/>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E9D"/>
    <w:rsid w:val="00607175"/>
    <w:rsid w:val="00607191"/>
    <w:rsid w:val="00607371"/>
    <w:rsid w:val="0060784C"/>
    <w:rsid w:val="00607C8C"/>
    <w:rsid w:val="006102B2"/>
    <w:rsid w:val="00610501"/>
    <w:rsid w:val="00610A02"/>
    <w:rsid w:val="00610F0D"/>
    <w:rsid w:val="00610FBE"/>
    <w:rsid w:val="00611425"/>
    <w:rsid w:val="006114F2"/>
    <w:rsid w:val="00611815"/>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6656"/>
    <w:rsid w:val="0061665C"/>
    <w:rsid w:val="00616FE0"/>
    <w:rsid w:val="00617995"/>
    <w:rsid w:val="00617B18"/>
    <w:rsid w:val="00617B92"/>
    <w:rsid w:val="00620C7C"/>
    <w:rsid w:val="00621029"/>
    <w:rsid w:val="00621B0C"/>
    <w:rsid w:val="00622658"/>
    <w:rsid w:val="00622738"/>
    <w:rsid w:val="0062305F"/>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64DC"/>
    <w:rsid w:val="006368ED"/>
    <w:rsid w:val="006369A6"/>
    <w:rsid w:val="00636C88"/>
    <w:rsid w:val="00637784"/>
    <w:rsid w:val="00637814"/>
    <w:rsid w:val="0063796C"/>
    <w:rsid w:val="006379E9"/>
    <w:rsid w:val="00640914"/>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FD4"/>
    <w:rsid w:val="00644E60"/>
    <w:rsid w:val="006450A9"/>
    <w:rsid w:val="00645BA5"/>
    <w:rsid w:val="00646594"/>
    <w:rsid w:val="0064664F"/>
    <w:rsid w:val="006477D4"/>
    <w:rsid w:val="006478DF"/>
    <w:rsid w:val="006478F6"/>
    <w:rsid w:val="00647A9E"/>
    <w:rsid w:val="00647C46"/>
    <w:rsid w:val="00650893"/>
    <w:rsid w:val="006510B5"/>
    <w:rsid w:val="006510C3"/>
    <w:rsid w:val="006512D6"/>
    <w:rsid w:val="0065180A"/>
    <w:rsid w:val="00651ADC"/>
    <w:rsid w:val="00651E9C"/>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4520"/>
    <w:rsid w:val="00664541"/>
    <w:rsid w:val="00665D8A"/>
    <w:rsid w:val="0066628E"/>
    <w:rsid w:val="0066678E"/>
    <w:rsid w:val="00666AE4"/>
    <w:rsid w:val="00666B0B"/>
    <w:rsid w:val="006672B7"/>
    <w:rsid w:val="00667926"/>
    <w:rsid w:val="00667B00"/>
    <w:rsid w:val="00670A47"/>
    <w:rsid w:val="0067101B"/>
    <w:rsid w:val="0067103C"/>
    <w:rsid w:val="00671598"/>
    <w:rsid w:val="006717B9"/>
    <w:rsid w:val="00672BB4"/>
    <w:rsid w:val="00672D88"/>
    <w:rsid w:val="00673009"/>
    <w:rsid w:val="006734C4"/>
    <w:rsid w:val="00673E55"/>
    <w:rsid w:val="00673F69"/>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AE9"/>
    <w:rsid w:val="00695CA6"/>
    <w:rsid w:val="00696565"/>
    <w:rsid w:val="00696949"/>
    <w:rsid w:val="006971E0"/>
    <w:rsid w:val="00697461"/>
    <w:rsid w:val="00697F93"/>
    <w:rsid w:val="00697FD1"/>
    <w:rsid w:val="006A0147"/>
    <w:rsid w:val="006A01F7"/>
    <w:rsid w:val="006A06A8"/>
    <w:rsid w:val="006A0747"/>
    <w:rsid w:val="006A0748"/>
    <w:rsid w:val="006A0755"/>
    <w:rsid w:val="006A09CB"/>
    <w:rsid w:val="006A0DD3"/>
    <w:rsid w:val="006A158A"/>
    <w:rsid w:val="006A1915"/>
    <w:rsid w:val="006A1B12"/>
    <w:rsid w:val="006A1B8C"/>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DA1"/>
    <w:rsid w:val="006A7F8A"/>
    <w:rsid w:val="006B03DB"/>
    <w:rsid w:val="006B0D83"/>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365"/>
    <w:rsid w:val="006B7376"/>
    <w:rsid w:val="006B775B"/>
    <w:rsid w:val="006C00D3"/>
    <w:rsid w:val="006C074C"/>
    <w:rsid w:val="006C0D20"/>
    <w:rsid w:val="006C10E8"/>
    <w:rsid w:val="006C16B5"/>
    <w:rsid w:val="006C184B"/>
    <w:rsid w:val="006C2F17"/>
    <w:rsid w:val="006C336B"/>
    <w:rsid w:val="006C3A71"/>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603"/>
    <w:rsid w:val="006D2929"/>
    <w:rsid w:val="006D2A93"/>
    <w:rsid w:val="006D2DE8"/>
    <w:rsid w:val="006D2E6E"/>
    <w:rsid w:val="006D303E"/>
    <w:rsid w:val="006D30F8"/>
    <w:rsid w:val="006D3141"/>
    <w:rsid w:val="006D3EAC"/>
    <w:rsid w:val="006D40DD"/>
    <w:rsid w:val="006D4255"/>
    <w:rsid w:val="006D444C"/>
    <w:rsid w:val="006D4589"/>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D53"/>
    <w:rsid w:val="006E6DE9"/>
    <w:rsid w:val="006E76CB"/>
    <w:rsid w:val="006E787A"/>
    <w:rsid w:val="006E7A6D"/>
    <w:rsid w:val="006E7AF8"/>
    <w:rsid w:val="006F016B"/>
    <w:rsid w:val="006F02A7"/>
    <w:rsid w:val="006F059E"/>
    <w:rsid w:val="006F0D25"/>
    <w:rsid w:val="006F0E07"/>
    <w:rsid w:val="006F1792"/>
    <w:rsid w:val="006F17B3"/>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AD0"/>
    <w:rsid w:val="006F7799"/>
    <w:rsid w:val="006F7B46"/>
    <w:rsid w:val="00700060"/>
    <w:rsid w:val="0070055D"/>
    <w:rsid w:val="0070162B"/>
    <w:rsid w:val="007019F7"/>
    <w:rsid w:val="00701DEC"/>
    <w:rsid w:val="0070233A"/>
    <w:rsid w:val="00702844"/>
    <w:rsid w:val="00702C84"/>
    <w:rsid w:val="00703176"/>
    <w:rsid w:val="00704460"/>
    <w:rsid w:val="00704921"/>
    <w:rsid w:val="00705176"/>
    <w:rsid w:val="00705330"/>
    <w:rsid w:val="0070576B"/>
    <w:rsid w:val="00705785"/>
    <w:rsid w:val="00705B62"/>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C8"/>
    <w:rsid w:val="00712505"/>
    <w:rsid w:val="00712552"/>
    <w:rsid w:val="007127C4"/>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20"/>
    <w:rsid w:val="00720E3B"/>
    <w:rsid w:val="00721078"/>
    <w:rsid w:val="00721C33"/>
    <w:rsid w:val="00721CBF"/>
    <w:rsid w:val="00721EA8"/>
    <w:rsid w:val="007220E4"/>
    <w:rsid w:val="0072230D"/>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73CC"/>
    <w:rsid w:val="007279BE"/>
    <w:rsid w:val="00727D44"/>
    <w:rsid w:val="00727EE0"/>
    <w:rsid w:val="007300A8"/>
    <w:rsid w:val="00730C09"/>
    <w:rsid w:val="00730D21"/>
    <w:rsid w:val="00731427"/>
    <w:rsid w:val="0073184C"/>
    <w:rsid w:val="00731B6E"/>
    <w:rsid w:val="007326A0"/>
    <w:rsid w:val="0073301B"/>
    <w:rsid w:val="00733778"/>
    <w:rsid w:val="00733CAB"/>
    <w:rsid w:val="00733D6E"/>
    <w:rsid w:val="00734860"/>
    <w:rsid w:val="007348F7"/>
    <w:rsid w:val="00734D4A"/>
    <w:rsid w:val="00734F05"/>
    <w:rsid w:val="00735095"/>
    <w:rsid w:val="00735398"/>
    <w:rsid w:val="00735747"/>
    <w:rsid w:val="00735C16"/>
    <w:rsid w:val="00735F23"/>
    <w:rsid w:val="00736978"/>
    <w:rsid w:val="007369EA"/>
    <w:rsid w:val="00736F0D"/>
    <w:rsid w:val="0073747E"/>
    <w:rsid w:val="007377AA"/>
    <w:rsid w:val="007377B5"/>
    <w:rsid w:val="00737D9B"/>
    <w:rsid w:val="007403CC"/>
    <w:rsid w:val="00740746"/>
    <w:rsid w:val="00740794"/>
    <w:rsid w:val="0074095B"/>
    <w:rsid w:val="0074096A"/>
    <w:rsid w:val="00740B8D"/>
    <w:rsid w:val="0074154D"/>
    <w:rsid w:val="00741A5F"/>
    <w:rsid w:val="007425FF"/>
    <w:rsid w:val="007427AA"/>
    <w:rsid w:val="00742D5A"/>
    <w:rsid w:val="0074369F"/>
    <w:rsid w:val="00743AF2"/>
    <w:rsid w:val="007444B0"/>
    <w:rsid w:val="00744DC5"/>
    <w:rsid w:val="00744F53"/>
    <w:rsid w:val="00745044"/>
    <w:rsid w:val="00745FB4"/>
    <w:rsid w:val="007461EF"/>
    <w:rsid w:val="007464A6"/>
    <w:rsid w:val="00746946"/>
    <w:rsid w:val="007469F2"/>
    <w:rsid w:val="00746DE9"/>
    <w:rsid w:val="0074720A"/>
    <w:rsid w:val="007474D1"/>
    <w:rsid w:val="00747531"/>
    <w:rsid w:val="0074769F"/>
    <w:rsid w:val="007506FE"/>
    <w:rsid w:val="0075078D"/>
    <w:rsid w:val="00750CDB"/>
    <w:rsid w:val="00750F64"/>
    <w:rsid w:val="007513AD"/>
    <w:rsid w:val="00751CA2"/>
    <w:rsid w:val="0075219F"/>
    <w:rsid w:val="00752461"/>
    <w:rsid w:val="007530CF"/>
    <w:rsid w:val="007530F7"/>
    <w:rsid w:val="007534F4"/>
    <w:rsid w:val="00754324"/>
    <w:rsid w:val="00754475"/>
    <w:rsid w:val="00754530"/>
    <w:rsid w:val="00754DC0"/>
    <w:rsid w:val="0075503A"/>
    <w:rsid w:val="007554F3"/>
    <w:rsid w:val="00755DD7"/>
    <w:rsid w:val="00755E4A"/>
    <w:rsid w:val="00755EA6"/>
    <w:rsid w:val="00756314"/>
    <w:rsid w:val="007563D2"/>
    <w:rsid w:val="00756CA2"/>
    <w:rsid w:val="007572E6"/>
    <w:rsid w:val="00757648"/>
    <w:rsid w:val="00757BBA"/>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DBD"/>
    <w:rsid w:val="00770EB4"/>
    <w:rsid w:val="00771013"/>
    <w:rsid w:val="00772159"/>
    <w:rsid w:val="00772248"/>
    <w:rsid w:val="007725B2"/>
    <w:rsid w:val="00772730"/>
    <w:rsid w:val="0077297E"/>
    <w:rsid w:val="00772B5E"/>
    <w:rsid w:val="00772E09"/>
    <w:rsid w:val="00773035"/>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37E"/>
    <w:rsid w:val="00776DCC"/>
    <w:rsid w:val="0077737C"/>
    <w:rsid w:val="00777439"/>
    <w:rsid w:val="00777904"/>
    <w:rsid w:val="00777D93"/>
    <w:rsid w:val="00777FD5"/>
    <w:rsid w:val="00780E6A"/>
    <w:rsid w:val="00780F4C"/>
    <w:rsid w:val="00781131"/>
    <w:rsid w:val="00781552"/>
    <w:rsid w:val="00781D73"/>
    <w:rsid w:val="00781FA0"/>
    <w:rsid w:val="00783209"/>
    <w:rsid w:val="00783699"/>
    <w:rsid w:val="007843BF"/>
    <w:rsid w:val="007848DF"/>
    <w:rsid w:val="00784CB2"/>
    <w:rsid w:val="00784D6F"/>
    <w:rsid w:val="0078504B"/>
    <w:rsid w:val="00785291"/>
    <w:rsid w:val="0078594B"/>
    <w:rsid w:val="00785D9A"/>
    <w:rsid w:val="00786150"/>
    <w:rsid w:val="0078659A"/>
    <w:rsid w:val="00786B0F"/>
    <w:rsid w:val="00786C83"/>
    <w:rsid w:val="007872B7"/>
    <w:rsid w:val="00790174"/>
    <w:rsid w:val="007901B0"/>
    <w:rsid w:val="007902FB"/>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4D1"/>
    <w:rsid w:val="00796163"/>
    <w:rsid w:val="00796385"/>
    <w:rsid w:val="00796514"/>
    <w:rsid w:val="007970BD"/>
    <w:rsid w:val="00797EA8"/>
    <w:rsid w:val="007A0276"/>
    <w:rsid w:val="007A02FB"/>
    <w:rsid w:val="007A15BC"/>
    <w:rsid w:val="007A15FF"/>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4EA"/>
    <w:rsid w:val="007B4B57"/>
    <w:rsid w:val="007B4CC3"/>
    <w:rsid w:val="007B5217"/>
    <w:rsid w:val="007B5FC7"/>
    <w:rsid w:val="007B6120"/>
    <w:rsid w:val="007B6128"/>
    <w:rsid w:val="007B62B9"/>
    <w:rsid w:val="007B64EB"/>
    <w:rsid w:val="007B6C0D"/>
    <w:rsid w:val="007B6DFF"/>
    <w:rsid w:val="007B6E36"/>
    <w:rsid w:val="007B7249"/>
    <w:rsid w:val="007B7808"/>
    <w:rsid w:val="007B79C1"/>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3EC"/>
    <w:rsid w:val="007D1446"/>
    <w:rsid w:val="007D1509"/>
    <w:rsid w:val="007D2648"/>
    <w:rsid w:val="007D29FA"/>
    <w:rsid w:val="007D30B3"/>
    <w:rsid w:val="007D34BB"/>
    <w:rsid w:val="007D3949"/>
    <w:rsid w:val="007D3C7F"/>
    <w:rsid w:val="007D4D8F"/>
    <w:rsid w:val="007D529B"/>
    <w:rsid w:val="007D540C"/>
    <w:rsid w:val="007D5EB3"/>
    <w:rsid w:val="007D61BD"/>
    <w:rsid w:val="007D66D5"/>
    <w:rsid w:val="007D70AC"/>
    <w:rsid w:val="007D726D"/>
    <w:rsid w:val="007D7F08"/>
    <w:rsid w:val="007E022E"/>
    <w:rsid w:val="007E0A55"/>
    <w:rsid w:val="007E0BE2"/>
    <w:rsid w:val="007E10D9"/>
    <w:rsid w:val="007E1878"/>
    <w:rsid w:val="007E1D9A"/>
    <w:rsid w:val="007E22A2"/>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A30"/>
    <w:rsid w:val="007E61A9"/>
    <w:rsid w:val="007E62B8"/>
    <w:rsid w:val="007E6DBB"/>
    <w:rsid w:val="007E74E2"/>
    <w:rsid w:val="007F010C"/>
    <w:rsid w:val="007F0D66"/>
    <w:rsid w:val="007F0D6D"/>
    <w:rsid w:val="007F1E37"/>
    <w:rsid w:val="007F1E75"/>
    <w:rsid w:val="007F295A"/>
    <w:rsid w:val="007F2B8A"/>
    <w:rsid w:val="007F353F"/>
    <w:rsid w:val="007F3BFD"/>
    <w:rsid w:val="007F3CE3"/>
    <w:rsid w:val="007F54F6"/>
    <w:rsid w:val="007F5611"/>
    <w:rsid w:val="007F5820"/>
    <w:rsid w:val="007F5E07"/>
    <w:rsid w:val="007F63D0"/>
    <w:rsid w:val="007F6556"/>
    <w:rsid w:val="007F68BE"/>
    <w:rsid w:val="007F6AD9"/>
    <w:rsid w:val="007F6C2A"/>
    <w:rsid w:val="007F6F84"/>
    <w:rsid w:val="007F799B"/>
    <w:rsid w:val="007F79E5"/>
    <w:rsid w:val="0080071E"/>
    <w:rsid w:val="0080095E"/>
    <w:rsid w:val="008012AB"/>
    <w:rsid w:val="00801658"/>
    <w:rsid w:val="00802AFE"/>
    <w:rsid w:val="00802C32"/>
    <w:rsid w:val="00803A1B"/>
    <w:rsid w:val="00803BF6"/>
    <w:rsid w:val="008042C5"/>
    <w:rsid w:val="0080478C"/>
    <w:rsid w:val="00804B8C"/>
    <w:rsid w:val="00804CBD"/>
    <w:rsid w:val="00804D39"/>
    <w:rsid w:val="00804DEE"/>
    <w:rsid w:val="00804E03"/>
    <w:rsid w:val="008050BD"/>
    <w:rsid w:val="00805266"/>
    <w:rsid w:val="008054EC"/>
    <w:rsid w:val="00805CE9"/>
    <w:rsid w:val="00805E59"/>
    <w:rsid w:val="00805E95"/>
    <w:rsid w:val="008061AA"/>
    <w:rsid w:val="0080639C"/>
    <w:rsid w:val="00806DD8"/>
    <w:rsid w:val="0080782D"/>
    <w:rsid w:val="00807973"/>
    <w:rsid w:val="00807D16"/>
    <w:rsid w:val="00807E6B"/>
    <w:rsid w:val="00810B86"/>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433D"/>
    <w:rsid w:val="00814896"/>
    <w:rsid w:val="00814B34"/>
    <w:rsid w:val="00814BCB"/>
    <w:rsid w:val="008153D6"/>
    <w:rsid w:val="0081556A"/>
    <w:rsid w:val="00815D69"/>
    <w:rsid w:val="00817322"/>
    <w:rsid w:val="008179D7"/>
    <w:rsid w:val="00817A00"/>
    <w:rsid w:val="00817C66"/>
    <w:rsid w:val="008204F0"/>
    <w:rsid w:val="00820B59"/>
    <w:rsid w:val="00821197"/>
    <w:rsid w:val="008215E6"/>
    <w:rsid w:val="00821958"/>
    <w:rsid w:val="00821BEE"/>
    <w:rsid w:val="00821D46"/>
    <w:rsid w:val="0082250F"/>
    <w:rsid w:val="0082259D"/>
    <w:rsid w:val="0082262B"/>
    <w:rsid w:val="00822937"/>
    <w:rsid w:val="00822F30"/>
    <w:rsid w:val="0082307B"/>
    <w:rsid w:val="0082402C"/>
    <w:rsid w:val="00824035"/>
    <w:rsid w:val="00824564"/>
    <w:rsid w:val="00825A32"/>
    <w:rsid w:val="00825CD1"/>
    <w:rsid w:val="0082628B"/>
    <w:rsid w:val="0082700D"/>
    <w:rsid w:val="0082710C"/>
    <w:rsid w:val="00827565"/>
    <w:rsid w:val="00827E54"/>
    <w:rsid w:val="00827E88"/>
    <w:rsid w:val="00830069"/>
    <w:rsid w:val="0083017E"/>
    <w:rsid w:val="008306B4"/>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B91"/>
    <w:rsid w:val="0083730C"/>
    <w:rsid w:val="00837490"/>
    <w:rsid w:val="008377CE"/>
    <w:rsid w:val="008379A7"/>
    <w:rsid w:val="00837B5F"/>
    <w:rsid w:val="00837D46"/>
    <w:rsid w:val="00837F3D"/>
    <w:rsid w:val="00837F9D"/>
    <w:rsid w:val="00837FC4"/>
    <w:rsid w:val="008408F0"/>
    <w:rsid w:val="00841295"/>
    <w:rsid w:val="008414A2"/>
    <w:rsid w:val="0084183D"/>
    <w:rsid w:val="00841CCB"/>
    <w:rsid w:val="0084251A"/>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50148"/>
    <w:rsid w:val="008501B6"/>
    <w:rsid w:val="0085051E"/>
    <w:rsid w:val="008506BD"/>
    <w:rsid w:val="00850C56"/>
    <w:rsid w:val="00850FAC"/>
    <w:rsid w:val="008510A1"/>
    <w:rsid w:val="008510A9"/>
    <w:rsid w:val="008515A3"/>
    <w:rsid w:val="00851CB2"/>
    <w:rsid w:val="00852241"/>
    <w:rsid w:val="008522A1"/>
    <w:rsid w:val="00853204"/>
    <w:rsid w:val="00853503"/>
    <w:rsid w:val="008536C5"/>
    <w:rsid w:val="008540F0"/>
    <w:rsid w:val="00854B0C"/>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2D8"/>
    <w:rsid w:val="00877A05"/>
    <w:rsid w:val="00877A20"/>
    <w:rsid w:val="00877F05"/>
    <w:rsid w:val="00880962"/>
    <w:rsid w:val="008810CF"/>
    <w:rsid w:val="0088143E"/>
    <w:rsid w:val="00881548"/>
    <w:rsid w:val="00882186"/>
    <w:rsid w:val="00882370"/>
    <w:rsid w:val="008824C9"/>
    <w:rsid w:val="00882506"/>
    <w:rsid w:val="0088302C"/>
    <w:rsid w:val="00883200"/>
    <w:rsid w:val="0088372A"/>
    <w:rsid w:val="00883762"/>
    <w:rsid w:val="00883A5F"/>
    <w:rsid w:val="00883AE7"/>
    <w:rsid w:val="008841CE"/>
    <w:rsid w:val="0088484F"/>
    <w:rsid w:val="00884903"/>
    <w:rsid w:val="008857A0"/>
    <w:rsid w:val="00885CBF"/>
    <w:rsid w:val="00885F00"/>
    <w:rsid w:val="00886416"/>
    <w:rsid w:val="00886B74"/>
    <w:rsid w:val="00886BD4"/>
    <w:rsid w:val="00886C8F"/>
    <w:rsid w:val="00886C9A"/>
    <w:rsid w:val="00887CF9"/>
    <w:rsid w:val="008902A1"/>
    <w:rsid w:val="008907F3"/>
    <w:rsid w:val="00891518"/>
    <w:rsid w:val="00891CEF"/>
    <w:rsid w:val="00891DE9"/>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C12"/>
    <w:rsid w:val="00897044"/>
    <w:rsid w:val="008978B0"/>
    <w:rsid w:val="00897B99"/>
    <w:rsid w:val="008A06C7"/>
    <w:rsid w:val="008A087E"/>
    <w:rsid w:val="008A08E7"/>
    <w:rsid w:val="008A0CA2"/>
    <w:rsid w:val="008A0F05"/>
    <w:rsid w:val="008A23B3"/>
    <w:rsid w:val="008A2A33"/>
    <w:rsid w:val="008A3361"/>
    <w:rsid w:val="008A3ABD"/>
    <w:rsid w:val="008A3F86"/>
    <w:rsid w:val="008A44E1"/>
    <w:rsid w:val="008A4984"/>
    <w:rsid w:val="008A4EBD"/>
    <w:rsid w:val="008A5B37"/>
    <w:rsid w:val="008A5D43"/>
    <w:rsid w:val="008A69F2"/>
    <w:rsid w:val="008A726C"/>
    <w:rsid w:val="008A76E0"/>
    <w:rsid w:val="008A7910"/>
    <w:rsid w:val="008A7F70"/>
    <w:rsid w:val="008A7FAF"/>
    <w:rsid w:val="008B0588"/>
    <w:rsid w:val="008B1513"/>
    <w:rsid w:val="008B16E6"/>
    <w:rsid w:val="008B1D08"/>
    <w:rsid w:val="008B2B07"/>
    <w:rsid w:val="008B2C32"/>
    <w:rsid w:val="008B32F5"/>
    <w:rsid w:val="008B3CBC"/>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A09"/>
    <w:rsid w:val="008B7BFF"/>
    <w:rsid w:val="008B7D4A"/>
    <w:rsid w:val="008C0208"/>
    <w:rsid w:val="008C0263"/>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D86"/>
    <w:rsid w:val="008E3EF6"/>
    <w:rsid w:val="008E4F7E"/>
    <w:rsid w:val="008E559D"/>
    <w:rsid w:val="008E5CF3"/>
    <w:rsid w:val="008E65D9"/>
    <w:rsid w:val="008E6864"/>
    <w:rsid w:val="008E6BD0"/>
    <w:rsid w:val="008E6E91"/>
    <w:rsid w:val="008E7AB5"/>
    <w:rsid w:val="008E7FCE"/>
    <w:rsid w:val="008F088E"/>
    <w:rsid w:val="008F0892"/>
    <w:rsid w:val="008F10F0"/>
    <w:rsid w:val="008F13D7"/>
    <w:rsid w:val="008F1462"/>
    <w:rsid w:val="008F1874"/>
    <w:rsid w:val="008F1F16"/>
    <w:rsid w:val="008F258D"/>
    <w:rsid w:val="008F3243"/>
    <w:rsid w:val="008F362C"/>
    <w:rsid w:val="008F39DD"/>
    <w:rsid w:val="008F3E38"/>
    <w:rsid w:val="008F41F8"/>
    <w:rsid w:val="008F4297"/>
    <w:rsid w:val="008F43D9"/>
    <w:rsid w:val="008F4730"/>
    <w:rsid w:val="008F47AC"/>
    <w:rsid w:val="008F5014"/>
    <w:rsid w:val="008F5054"/>
    <w:rsid w:val="008F5176"/>
    <w:rsid w:val="008F535D"/>
    <w:rsid w:val="008F5E22"/>
    <w:rsid w:val="008F6173"/>
    <w:rsid w:val="008F66F1"/>
    <w:rsid w:val="00901BBB"/>
    <w:rsid w:val="009021FE"/>
    <w:rsid w:val="00902514"/>
    <w:rsid w:val="00902804"/>
    <w:rsid w:val="00902C7D"/>
    <w:rsid w:val="009031CB"/>
    <w:rsid w:val="00903488"/>
    <w:rsid w:val="00903C55"/>
    <w:rsid w:val="00904247"/>
    <w:rsid w:val="00904A40"/>
    <w:rsid w:val="00904F8D"/>
    <w:rsid w:val="0090536C"/>
    <w:rsid w:val="00905966"/>
    <w:rsid w:val="00905A06"/>
    <w:rsid w:val="00905A0A"/>
    <w:rsid w:val="00905A70"/>
    <w:rsid w:val="00905A83"/>
    <w:rsid w:val="00906F50"/>
    <w:rsid w:val="009075B5"/>
    <w:rsid w:val="00907665"/>
    <w:rsid w:val="00907979"/>
    <w:rsid w:val="00907EE0"/>
    <w:rsid w:val="00910163"/>
    <w:rsid w:val="00910737"/>
    <w:rsid w:val="0091125C"/>
    <w:rsid w:val="0091138B"/>
    <w:rsid w:val="00911430"/>
    <w:rsid w:val="00911777"/>
    <w:rsid w:val="0091289A"/>
    <w:rsid w:val="00912B86"/>
    <w:rsid w:val="00913DFC"/>
    <w:rsid w:val="00913F53"/>
    <w:rsid w:val="009144CC"/>
    <w:rsid w:val="00914705"/>
    <w:rsid w:val="009149B9"/>
    <w:rsid w:val="00915013"/>
    <w:rsid w:val="009153FA"/>
    <w:rsid w:val="009156A8"/>
    <w:rsid w:val="00915B36"/>
    <w:rsid w:val="00915BDF"/>
    <w:rsid w:val="009161F5"/>
    <w:rsid w:val="009163B9"/>
    <w:rsid w:val="00916510"/>
    <w:rsid w:val="0091668F"/>
    <w:rsid w:val="0091677C"/>
    <w:rsid w:val="00916812"/>
    <w:rsid w:val="00916AA3"/>
    <w:rsid w:val="00917159"/>
    <w:rsid w:val="00917572"/>
    <w:rsid w:val="00920169"/>
    <w:rsid w:val="009207D6"/>
    <w:rsid w:val="00920892"/>
    <w:rsid w:val="00921303"/>
    <w:rsid w:val="00921375"/>
    <w:rsid w:val="00921740"/>
    <w:rsid w:val="00921EB3"/>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7416"/>
    <w:rsid w:val="00927CCB"/>
    <w:rsid w:val="00927D19"/>
    <w:rsid w:val="00930111"/>
    <w:rsid w:val="0093049D"/>
    <w:rsid w:val="0093060A"/>
    <w:rsid w:val="00930F9B"/>
    <w:rsid w:val="00931509"/>
    <w:rsid w:val="0093156A"/>
    <w:rsid w:val="009316F1"/>
    <w:rsid w:val="00931A1F"/>
    <w:rsid w:val="00931B7E"/>
    <w:rsid w:val="00932B43"/>
    <w:rsid w:val="00932DB8"/>
    <w:rsid w:val="009330B1"/>
    <w:rsid w:val="00933273"/>
    <w:rsid w:val="00933786"/>
    <w:rsid w:val="009347BC"/>
    <w:rsid w:val="00934D16"/>
    <w:rsid w:val="00934F99"/>
    <w:rsid w:val="00935317"/>
    <w:rsid w:val="00935577"/>
    <w:rsid w:val="00935969"/>
    <w:rsid w:val="00935CAD"/>
    <w:rsid w:val="00935F3D"/>
    <w:rsid w:val="00936354"/>
    <w:rsid w:val="009369E7"/>
    <w:rsid w:val="00936AEA"/>
    <w:rsid w:val="00936B9C"/>
    <w:rsid w:val="00936E7C"/>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ED0"/>
    <w:rsid w:val="00951428"/>
    <w:rsid w:val="00951856"/>
    <w:rsid w:val="009528DA"/>
    <w:rsid w:val="0095297A"/>
    <w:rsid w:val="009529B3"/>
    <w:rsid w:val="00953373"/>
    <w:rsid w:val="009535BD"/>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322"/>
    <w:rsid w:val="0096088B"/>
    <w:rsid w:val="00960A46"/>
    <w:rsid w:val="0096150A"/>
    <w:rsid w:val="0096180C"/>
    <w:rsid w:val="00961B88"/>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436A"/>
    <w:rsid w:val="009747A9"/>
    <w:rsid w:val="00975D36"/>
    <w:rsid w:val="0097611D"/>
    <w:rsid w:val="00976605"/>
    <w:rsid w:val="00976692"/>
    <w:rsid w:val="00976E19"/>
    <w:rsid w:val="00977573"/>
    <w:rsid w:val="0097760C"/>
    <w:rsid w:val="00977828"/>
    <w:rsid w:val="00977CDB"/>
    <w:rsid w:val="00980196"/>
    <w:rsid w:val="00981082"/>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766"/>
    <w:rsid w:val="00994A73"/>
    <w:rsid w:val="00994B9B"/>
    <w:rsid w:val="00994BE2"/>
    <w:rsid w:val="00994D61"/>
    <w:rsid w:val="0099515C"/>
    <w:rsid w:val="009952CD"/>
    <w:rsid w:val="00995C84"/>
    <w:rsid w:val="009961F3"/>
    <w:rsid w:val="00996CB9"/>
    <w:rsid w:val="00997363"/>
    <w:rsid w:val="0099758C"/>
    <w:rsid w:val="009976BE"/>
    <w:rsid w:val="00997711"/>
    <w:rsid w:val="00997C96"/>
    <w:rsid w:val="009A0073"/>
    <w:rsid w:val="009A07C2"/>
    <w:rsid w:val="009A0830"/>
    <w:rsid w:val="009A0FCE"/>
    <w:rsid w:val="009A1184"/>
    <w:rsid w:val="009A2271"/>
    <w:rsid w:val="009A22E3"/>
    <w:rsid w:val="009A2955"/>
    <w:rsid w:val="009A2C42"/>
    <w:rsid w:val="009A2C7A"/>
    <w:rsid w:val="009A2C9A"/>
    <w:rsid w:val="009A2D89"/>
    <w:rsid w:val="009A311B"/>
    <w:rsid w:val="009A35BE"/>
    <w:rsid w:val="009A3609"/>
    <w:rsid w:val="009A4DFD"/>
    <w:rsid w:val="009A53FF"/>
    <w:rsid w:val="009A54E8"/>
    <w:rsid w:val="009A5739"/>
    <w:rsid w:val="009A584B"/>
    <w:rsid w:val="009A5931"/>
    <w:rsid w:val="009A5B45"/>
    <w:rsid w:val="009A5B7A"/>
    <w:rsid w:val="009A5DDB"/>
    <w:rsid w:val="009A6BCC"/>
    <w:rsid w:val="009A7408"/>
    <w:rsid w:val="009A7B13"/>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706"/>
    <w:rsid w:val="009B6081"/>
    <w:rsid w:val="009B734C"/>
    <w:rsid w:val="009B734F"/>
    <w:rsid w:val="009B7813"/>
    <w:rsid w:val="009C009F"/>
    <w:rsid w:val="009C0553"/>
    <w:rsid w:val="009C0727"/>
    <w:rsid w:val="009C0873"/>
    <w:rsid w:val="009C08FD"/>
    <w:rsid w:val="009C0C6E"/>
    <w:rsid w:val="009C1B1D"/>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6E0"/>
    <w:rsid w:val="009D54D4"/>
    <w:rsid w:val="009D55E6"/>
    <w:rsid w:val="009D57B1"/>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71E9"/>
    <w:rsid w:val="009E74DA"/>
    <w:rsid w:val="009E7875"/>
    <w:rsid w:val="009E7B20"/>
    <w:rsid w:val="009E7B39"/>
    <w:rsid w:val="009F03AD"/>
    <w:rsid w:val="009F0984"/>
    <w:rsid w:val="009F0A27"/>
    <w:rsid w:val="009F0B92"/>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F83"/>
    <w:rsid w:val="00A1055C"/>
    <w:rsid w:val="00A108C9"/>
    <w:rsid w:val="00A10FB7"/>
    <w:rsid w:val="00A1122B"/>
    <w:rsid w:val="00A116D1"/>
    <w:rsid w:val="00A11D44"/>
    <w:rsid w:val="00A1268B"/>
    <w:rsid w:val="00A12918"/>
    <w:rsid w:val="00A1307F"/>
    <w:rsid w:val="00A133FD"/>
    <w:rsid w:val="00A13AF7"/>
    <w:rsid w:val="00A13D4D"/>
    <w:rsid w:val="00A13F7B"/>
    <w:rsid w:val="00A13FC9"/>
    <w:rsid w:val="00A140BC"/>
    <w:rsid w:val="00A14297"/>
    <w:rsid w:val="00A14AC1"/>
    <w:rsid w:val="00A14E37"/>
    <w:rsid w:val="00A14E4D"/>
    <w:rsid w:val="00A1577C"/>
    <w:rsid w:val="00A1588D"/>
    <w:rsid w:val="00A1657B"/>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C49"/>
    <w:rsid w:val="00A24C9E"/>
    <w:rsid w:val="00A251BD"/>
    <w:rsid w:val="00A2544F"/>
    <w:rsid w:val="00A25A83"/>
    <w:rsid w:val="00A25B02"/>
    <w:rsid w:val="00A25C92"/>
    <w:rsid w:val="00A25E97"/>
    <w:rsid w:val="00A25FE3"/>
    <w:rsid w:val="00A26133"/>
    <w:rsid w:val="00A261D8"/>
    <w:rsid w:val="00A2653E"/>
    <w:rsid w:val="00A26C2C"/>
    <w:rsid w:val="00A27B1E"/>
    <w:rsid w:val="00A30AB4"/>
    <w:rsid w:val="00A30DF9"/>
    <w:rsid w:val="00A30FCE"/>
    <w:rsid w:val="00A31632"/>
    <w:rsid w:val="00A318EA"/>
    <w:rsid w:val="00A31D03"/>
    <w:rsid w:val="00A32C35"/>
    <w:rsid w:val="00A32C86"/>
    <w:rsid w:val="00A32DEB"/>
    <w:rsid w:val="00A332C2"/>
    <w:rsid w:val="00A33E2B"/>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1BA"/>
    <w:rsid w:val="00A42412"/>
    <w:rsid w:val="00A4246D"/>
    <w:rsid w:val="00A4249E"/>
    <w:rsid w:val="00A42962"/>
    <w:rsid w:val="00A42A06"/>
    <w:rsid w:val="00A43033"/>
    <w:rsid w:val="00A43815"/>
    <w:rsid w:val="00A43CAF"/>
    <w:rsid w:val="00A43EE4"/>
    <w:rsid w:val="00A441A6"/>
    <w:rsid w:val="00A444E6"/>
    <w:rsid w:val="00A4456F"/>
    <w:rsid w:val="00A448E6"/>
    <w:rsid w:val="00A44B87"/>
    <w:rsid w:val="00A455DD"/>
    <w:rsid w:val="00A45657"/>
    <w:rsid w:val="00A457BC"/>
    <w:rsid w:val="00A45B0A"/>
    <w:rsid w:val="00A45B84"/>
    <w:rsid w:val="00A46403"/>
    <w:rsid w:val="00A46AD3"/>
    <w:rsid w:val="00A4769E"/>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8A1"/>
    <w:rsid w:val="00A56BE0"/>
    <w:rsid w:val="00A570DA"/>
    <w:rsid w:val="00A5721A"/>
    <w:rsid w:val="00A57550"/>
    <w:rsid w:val="00A57D8B"/>
    <w:rsid w:val="00A57DF8"/>
    <w:rsid w:val="00A57F1A"/>
    <w:rsid w:val="00A600DD"/>
    <w:rsid w:val="00A6026E"/>
    <w:rsid w:val="00A605F4"/>
    <w:rsid w:val="00A60B5B"/>
    <w:rsid w:val="00A61383"/>
    <w:rsid w:val="00A61935"/>
    <w:rsid w:val="00A61CFA"/>
    <w:rsid w:val="00A61EBD"/>
    <w:rsid w:val="00A62AB4"/>
    <w:rsid w:val="00A62C7B"/>
    <w:rsid w:val="00A62D63"/>
    <w:rsid w:val="00A637EC"/>
    <w:rsid w:val="00A645E7"/>
    <w:rsid w:val="00A647A5"/>
    <w:rsid w:val="00A64DCB"/>
    <w:rsid w:val="00A64EC1"/>
    <w:rsid w:val="00A64FC3"/>
    <w:rsid w:val="00A6513D"/>
    <w:rsid w:val="00A65206"/>
    <w:rsid w:val="00A655A4"/>
    <w:rsid w:val="00A6571D"/>
    <w:rsid w:val="00A65DE5"/>
    <w:rsid w:val="00A6631E"/>
    <w:rsid w:val="00A6633B"/>
    <w:rsid w:val="00A663EE"/>
    <w:rsid w:val="00A66B64"/>
    <w:rsid w:val="00A66D4B"/>
    <w:rsid w:val="00A66E9B"/>
    <w:rsid w:val="00A67245"/>
    <w:rsid w:val="00A674CF"/>
    <w:rsid w:val="00A675F4"/>
    <w:rsid w:val="00A67EC9"/>
    <w:rsid w:val="00A67FBC"/>
    <w:rsid w:val="00A70584"/>
    <w:rsid w:val="00A70897"/>
    <w:rsid w:val="00A70BCB"/>
    <w:rsid w:val="00A70BFA"/>
    <w:rsid w:val="00A7164B"/>
    <w:rsid w:val="00A71C25"/>
    <w:rsid w:val="00A722BE"/>
    <w:rsid w:val="00A72485"/>
    <w:rsid w:val="00A72684"/>
    <w:rsid w:val="00A72B1F"/>
    <w:rsid w:val="00A72B74"/>
    <w:rsid w:val="00A72D37"/>
    <w:rsid w:val="00A7329B"/>
    <w:rsid w:val="00A73A3C"/>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C30"/>
    <w:rsid w:val="00A80C6A"/>
    <w:rsid w:val="00A811E4"/>
    <w:rsid w:val="00A812C3"/>
    <w:rsid w:val="00A81422"/>
    <w:rsid w:val="00A81A8D"/>
    <w:rsid w:val="00A81EAD"/>
    <w:rsid w:val="00A81EEE"/>
    <w:rsid w:val="00A81FB5"/>
    <w:rsid w:val="00A8220F"/>
    <w:rsid w:val="00A82C96"/>
    <w:rsid w:val="00A834EB"/>
    <w:rsid w:val="00A83604"/>
    <w:rsid w:val="00A83E18"/>
    <w:rsid w:val="00A83F08"/>
    <w:rsid w:val="00A8405E"/>
    <w:rsid w:val="00A85446"/>
    <w:rsid w:val="00A8569F"/>
    <w:rsid w:val="00A85FB5"/>
    <w:rsid w:val="00A8615C"/>
    <w:rsid w:val="00A86EBE"/>
    <w:rsid w:val="00A8759A"/>
    <w:rsid w:val="00A8793D"/>
    <w:rsid w:val="00A87C7C"/>
    <w:rsid w:val="00A90602"/>
    <w:rsid w:val="00A9069B"/>
    <w:rsid w:val="00A909BA"/>
    <w:rsid w:val="00A909F9"/>
    <w:rsid w:val="00A90D32"/>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646E"/>
    <w:rsid w:val="00A965A0"/>
    <w:rsid w:val="00A966DD"/>
    <w:rsid w:val="00A96C31"/>
    <w:rsid w:val="00A96DDA"/>
    <w:rsid w:val="00A97522"/>
    <w:rsid w:val="00A97B9D"/>
    <w:rsid w:val="00A97C56"/>
    <w:rsid w:val="00A97C86"/>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37"/>
    <w:rsid w:val="00AA4A17"/>
    <w:rsid w:val="00AA51A3"/>
    <w:rsid w:val="00AA5B02"/>
    <w:rsid w:val="00AA61A3"/>
    <w:rsid w:val="00AA6251"/>
    <w:rsid w:val="00AA653F"/>
    <w:rsid w:val="00AA65B9"/>
    <w:rsid w:val="00AA6BE8"/>
    <w:rsid w:val="00AA6FC8"/>
    <w:rsid w:val="00AA74CD"/>
    <w:rsid w:val="00AA7994"/>
    <w:rsid w:val="00AA7D6E"/>
    <w:rsid w:val="00AB0230"/>
    <w:rsid w:val="00AB0841"/>
    <w:rsid w:val="00AB16D3"/>
    <w:rsid w:val="00AB1EFA"/>
    <w:rsid w:val="00AB22F3"/>
    <w:rsid w:val="00AB23FE"/>
    <w:rsid w:val="00AB2457"/>
    <w:rsid w:val="00AB262E"/>
    <w:rsid w:val="00AB2636"/>
    <w:rsid w:val="00AB2883"/>
    <w:rsid w:val="00AB28C6"/>
    <w:rsid w:val="00AB298D"/>
    <w:rsid w:val="00AB29FC"/>
    <w:rsid w:val="00AB312F"/>
    <w:rsid w:val="00AB3172"/>
    <w:rsid w:val="00AB3226"/>
    <w:rsid w:val="00AB3A48"/>
    <w:rsid w:val="00AB4DF7"/>
    <w:rsid w:val="00AB514D"/>
    <w:rsid w:val="00AB57BB"/>
    <w:rsid w:val="00AB5854"/>
    <w:rsid w:val="00AB5C02"/>
    <w:rsid w:val="00AB6902"/>
    <w:rsid w:val="00AB6ACE"/>
    <w:rsid w:val="00AB76E9"/>
    <w:rsid w:val="00AB77A4"/>
    <w:rsid w:val="00AB7DFD"/>
    <w:rsid w:val="00AC0084"/>
    <w:rsid w:val="00AC045C"/>
    <w:rsid w:val="00AC0C25"/>
    <w:rsid w:val="00AC1362"/>
    <w:rsid w:val="00AC1403"/>
    <w:rsid w:val="00AC16B3"/>
    <w:rsid w:val="00AC1A53"/>
    <w:rsid w:val="00AC246C"/>
    <w:rsid w:val="00AC30F1"/>
    <w:rsid w:val="00AC33DB"/>
    <w:rsid w:val="00AC3442"/>
    <w:rsid w:val="00AC3C84"/>
    <w:rsid w:val="00AC3E90"/>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240"/>
    <w:rsid w:val="00AD18E9"/>
    <w:rsid w:val="00AD19D0"/>
    <w:rsid w:val="00AD1B63"/>
    <w:rsid w:val="00AD1C42"/>
    <w:rsid w:val="00AD1DB0"/>
    <w:rsid w:val="00AD2205"/>
    <w:rsid w:val="00AD24FD"/>
    <w:rsid w:val="00AD279B"/>
    <w:rsid w:val="00AD2BCD"/>
    <w:rsid w:val="00AD2DB1"/>
    <w:rsid w:val="00AD2F2B"/>
    <w:rsid w:val="00AD3022"/>
    <w:rsid w:val="00AD302D"/>
    <w:rsid w:val="00AD35CB"/>
    <w:rsid w:val="00AD376D"/>
    <w:rsid w:val="00AD392A"/>
    <w:rsid w:val="00AD3BAD"/>
    <w:rsid w:val="00AD401F"/>
    <w:rsid w:val="00AD4B42"/>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7D9"/>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3677"/>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E7A"/>
    <w:rsid w:val="00B05E91"/>
    <w:rsid w:val="00B066EF"/>
    <w:rsid w:val="00B07652"/>
    <w:rsid w:val="00B0778B"/>
    <w:rsid w:val="00B079DA"/>
    <w:rsid w:val="00B07A83"/>
    <w:rsid w:val="00B07D04"/>
    <w:rsid w:val="00B07EFB"/>
    <w:rsid w:val="00B100DB"/>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579"/>
    <w:rsid w:val="00B17087"/>
    <w:rsid w:val="00B17171"/>
    <w:rsid w:val="00B17286"/>
    <w:rsid w:val="00B1731F"/>
    <w:rsid w:val="00B215BA"/>
    <w:rsid w:val="00B21C70"/>
    <w:rsid w:val="00B21CF7"/>
    <w:rsid w:val="00B221ED"/>
    <w:rsid w:val="00B225EE"/>
    <w:rsid w:val="00B22D6E"/>
    <w:rsid w:val="00B23308"/>
    <w:rsid w:val="00B235B5"/>
    <w:rsid w:val="00B23E76"/>
    <w:rsid w:val="00B241F2"/>
    <w:rsid w:val="00B251B4"/>
    <w:rsid w:val="00B2532F"/>
    <w:rsid w:val="00B25663"/>
    <w:rsid w:val="00B259A6"/>
    <w:rsid w:val="00B26110"/>
    <w:rsid w:val="00B261D4"/>
    <w:rsid w:val="00B26A21"/>
    <w:rsid w:val="00B26D2A"/>
    <w:rsid w:val="00B26D65"/>
    <w:rsid w:val="00B272FF"/>
    <w:rsid w:val="00B2747B"/>
    <w:rsid w:val="00B27FB8"/>
    <w:rsid w:val="00B3043A"/>
    <w:rsid w:val="00B307FA"/>
    <w:rsid w:val="00B30B2B"/>
    <w:rsid w:val="00B30D03"/>
    <w:rsid w:val="00B31573"/>
    <w:rsid w:val="00B31F93"/>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851"/>
    <w:rsid w:val="00B44ACE"/>
    <w:rsid w:val="00B453EE"/>
    <w:rsid w:val="00B45716"/>
    <w:rsid w:val="00B45901"/>
    <w:rsid w:val="00B460DF"/>
    <w:rsid w:val="00B46A50"/>
    <w:rsid w:val="00B46FDF"/>
    <w:rsid w:val="00B47032"/>
    <w:rsid w:val="00B470FF"/>
    <w:rsid w:val="00B47215"/>
    <w:rsid w:val="00B47332"/>
    <w:rsid w:val="00B4745B"/>
    <w:rsid w:val="00B47C7C"/>
    <w:rsid w:val="00B47E94"/>
    <w:rsid w:val="00B47F9C"/>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D23"/>
    <w:rsid w:val="00B54E41"/>
    <w:rsid w:val="00B54F81"/>
    <w:rsid w:val="00B55754"/>
    <w:rsid w:val="00B55DFB"/>
    <w:rsid w:val="00B567B2"/>
    <w:rsid w:val="00B56824"/>
    <w:rsid w:val="00B569EB"/>
    <w:rsid w:val="00B56A3E"/>
    <w:rsid w:val="00B56BE0"/>
    <w:rsid w:val="00B5745E"/>
    <w:rsid w:val="00B57511"/>
    <w:rsid w:val="00B606E2"/>
    <w:rsid w:val="00B60737"/>
    <w:rsid w:val="00B607AD"/>
    <w:rsid w:val="00B60B42"/>
    <w:rsid w:val="00B60D97"/>
    <w:rsid w:val="00B619E5"/>
    <w:rsid w:val="00B61B90"/>
    <w:rsid w:val="00B61E01"/>
    <w:rsid w:val="00B62517"/>
    <w:rsid w:val="00B62593"/>
    <w:rsid w:val="00B6289C"/>
    <w:rsid w:val="00B62ED8"/>
    <w:rsid w:val="00B63004"/>
    <w:rsid w:val="00B63531"/>
    <w:rsid w:val="00B63623"/>
    <w:rsid w:val="00B63CAD"/>
    <w:rsid w:val="00B64A95"/>
    <w:rsid w:val="00B6522D"/>
    <w:rsid w:val="00B65373"/>
    <w:rsid w:val="00B658AB"/>
    <w:rsid w:val="00B659FF"/>
    <w:rsid w:val="00B65C76"/>
    <w:rsid w:val="00B65D25"/>
    <w:rsid w:val="00B662D6"/>
    <w:rsid w:val="00B664E1"/>
    <w:rsid w:val="00B667AC"/>
    <w:rsid w:val="00B667B0"/>
    <w:rsid w:val="00B669E3"/>
    <w:rsid w:val="00B67071"/>
    <w:rsid w:val="00B6763B"/>
    <w:rsid w:val="00B67734"/>
    <w:rsid w:val="00B67750"/>
    <w:rsid w:val="00B67AC8"/>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99"/>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70B2"/>
    <w:rsid w:val="00BA762C"/>
    <w:rsid w:val="00BA7C19"/>
    <w:rsid w:val="00BA7FC7"/>
    <w:rsid w:val="00BB03BE"/>
    <w:rsid w:val="00BB0A1F"/>
    <w:rsid w:val="00BB0CD0"/>
    <w:rsid w:val="00BB0D36"/>
    <w:rsid w:val="00BB1130"/>
    <w:rsid w:val="00BB17B8"/>
    <w:rsid w:val="00BB1972"/>
    <w:rsid w:val="00BB1B89"/>
    <w:rsid w:val="00BB22CA"/>
    <w:rsid w:val="00BB2397"/>
    <w:rsid w:val="00BB2CEF"/>
    <w:rsid w:val="00BB3285"/>
    <w:rsid w:val="00BB352A"/>
    <w:rsid w:val="00BB3799"/>
    <w:rsid w:val="00BB39DF"/>
    <w:rsid w:val="00BB3CF2"/>
    <w:rsid w:val="00BB463A"/>
    <w:rsid w:val="00BB46BA"/>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C043D"/>
    <w:rsid w:val="00BC06BB"/>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332A"/>
    <w:rsid w:val="00BD358F"/>
    <w:rsid w:val="00BD3881"/>
    <w:rsid w:val="00BD3FE4"/>
    <w:rsid w:val="00BD413D"/>
    <w:rsid w:val="00BD4D96"/>
    <w:rsid w:val="00BD51CC"/>
    <w:rsid w:val="00BD5200"/>
    <w:rsid w:val="00BD56C9"/>
    <w:rsid w:val="00BD575E"/>
    <w:rsid w:val="00BD57D0"/>
    <w:rsid w:val="00BD5986"/>
    <w:rsid w:val="00BD59BF"/>
    <w:rsid w:val="00BD5C84"/>
    <w:rsid w:val="00BD5E4D"/>
    <w:rsid w:val="00BD683D"/>
    <w:rsid w:val="00BD6C7B"/>
    <w:rsid w:val="00BD6DB4"/>
    <w:rsid w:val="00BD7173"/>
    <w:rsid w:val="00BD736B"/>
    <w:rsid w:val="00BD7439"/>
    <w:rsid w:val="00BD75E0"/>
    <w:rsid w:val="00BD7C6B"/>
    <w:rsid w:val="00BD7D8B"/>
    <w:rsid w:val="00BE06B4"/>
    <w:rsid w:val="00BE1061"/>
    <w:rsid w:val="00BE1D43"/>
    <w:rsid w:val="00BE2097"/>
    <w:rsid w:val="00BE2844"/>
    <w:rsid w:val="00BE2EDD"/>
    <w:rsid w:val="00BE37AB"/>
    <w:rsid w:val="00BE3ACC"/>
    <w:rsid w:val="00BE4092"/>
    <w:rsid w:val="00BE4213"/>
    <w:rsid w:val="00BE45DD"/>
    <w:rsid w:val="00BE52F6"/>
    <w:rsid w:val="00BE550A"/>
    <w:rsid w:val="00BE56A8"/>
    <w:rsid w:val="00BE60DC"/>
    <w:rsid w:val="00BE622D"/>
    <w:rsid w:val="00BE62B7"/>
    <w:rsid w:val="00BE6309"/>
    <w:rsid w:val="00BE6687"/>
    <w:rsid w:val="00BE69E6"/>
    <w:rsid w:val="00BE6C91"/>
    <w:rsid w:val="00BE711C"/>
    <w:rsid w:val="00BE739D"/>
    <w:rsid w:val="00BE75CE"/>
    <w:rsid w:val="00BF0265"/>
    <w:rsid w:val="00BF06DC"/>
    <w:rsid w:val="00BF06E6"/>
    <w:rsid w:val="00BF0761"/>
    <w:rsid w:val="00BF09BF"/>
    <w:rsid w:val="00BF1059"/>
    <w:rsid w:val="00BF1665"/>
    <w:rsid w:val="00BF1DCE"/>
    <w:rsid w:val="00BF22D3"/>
    <w:rsid w:val="00BF2541"/>
    <w:rsid w:val="00BF2C0F"/>
    <w:rsid w:val="00BF2C45"/>
    <w:rsid w:val="00BF3CCC"/>
    <w:rsid w:val="00BF3D49"/>
    <w:rsid w:val="00BF3D7B"/>
    <w:rsid w:val="00BF3DCD"/>
    <w:rsid w:val="00BF3F20"/>
    <w:rsid w:val="00BF48FF"/>
    <w:rsid w:val="00BF55C7"/>
    <w:rsid w:val="00BF58E9"/>
    <w:rsid w:val="00BF5AF6"/>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B0"/>
    <w:rsid w:val="00C04FC6"/>
    <w:rsid w:val="00C05992"/>
    <w:rsid w:val="00C05D9B"/>
    <w:rsid w:val="00C0650F"/>
    <w:rsid w:val="00C0713D"/>
    <w:rsid w:val="00C07AF7"/>
    <w:rsid w:val="00C07DBC"/>
    <w:rsid w:val="00C10821"/>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2682"/>
    <w:rsid w:val="00C226F6"/>
    <w:rsid w:val="00C237B7"/>
    <w:rsid w:val="00C24EBA"/>
    <w:rsid w:val="00C25EF8"/>
    <w:rsid w:val="00C26420"/>
    <w:rsid w:val="00C26D27"/>
    <w:rsid w:val="00C26E94"/>
    <w:rsid w:val="00C27020"/>
    <w:rsid w:val="00C27039"/>
    <w:rsid w:val="00C27749"/>
    <w:rsid w:val="00C27851"/>
    <w:rsid w:val="00C278BF"/>
    <w:rsid w:val="00C27C4A"/>
    <w:rsid w:val="00C27CB8"/>
    <w:rsid w:val="00C3000E"/>
    <w:rsid w:val="00C30571"/>
    <w:rsid w:val="00C305AB"/>
    <w:rsid w:val="00C31E22"/>
    <w:rsid w:val="00C3233D"/>
    <w:rsid w:val="00C32CF1"/>
    <w:rsid w:val="00C337A8"/>
    <w:rsid w:val="00C33AAE"/>
    <w:rsid w:val="00C346B7"/>
    <w:rsid w:val="00C353F5"/>
    <w:rsid w:val="00C354A0"/>
    <w:rsid w:val="00C35C58"/>
    <w:rsid w:val="00C35E60"/>
    <w:rsid w:val="00C35FB9"/>
    <w:rsid w:val="00C3602D"/>
    <w:rsid w:val="00C3651D"/>
    <w:rsid w:val="00C36621"/>
    <w:rsid w:val="00C36677"/>
    <w:rsid w:val="00C36B42"/>
    <w:rsid w:val="00C36FD3"/>
    <w:rsid w:val="00C373D8"/>
    <w:rsid w:val="00C373E0"/>
    <w:rsid w:val="00C37458"/>
    <w:rsid w:val="00C3780D"/>
    <w:rsid w:val="00C40100"/>
    <w:rsid w:val="00C405E7"/>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D1F"/>
    <w:rsid w:val="00C51F1F"/>
    <w:rsid w:val="00C5281C"/>
    <w:rsid w:val="00C52E27"/>
    <w:rsid w:val="00C52F22"/>
    <w:rsid w:val="00C5364C"/>
    <w:rsid w:val="00C53AE6"/>
    <w:rsid w:val="00C53D3A"/>
    <w:rsid w:val="00C5415E"/>
    <w:rsid w:val="00C545DA"/>
    <w:rsid w:val="00C54970"/>
    <w:rsid w:val="00C551D1"/>
    <w:rsid w:val="00C557E0"/>
    <w:rsid w:val="00C5588C"/>
    <w:rsid w:val="00C56182"/>
    <w:rsid w:val="00C561DB"/>
    <w:rsid w:val="00C56E21"/>
    <w:rsid w:val="00C56E71"/>
    <w:rsid w:val="00C579A5"/>
    <w:rsid w:val="00C579BD"/>
    <w:rsid w:val="00C6059C"/>
    <w:rsid w:val="00C60675"/>
    <w:rsid w:val="00C60699"/>
    <w:rsid w:val="00C6085D"/>
    <w:rsid w:val="00C6091D"/>
    <w:rsid w:val="00C61065"/>
    <w:rsid w:val="00C61151"/>
    <w:rsid w:val="00C61155"/>
    <w:rsid w:val="00C61491"/>
    <w:rsid w:val="00C6156F"/>
    <w:rsid w:val="00C61668"/>
    <w:rsid w:val="00C61AC3"/>
    <w:rsid w:val="00C620E0"/>
    <w:rsid w:val="00C623EE"/>
    <w:rsid w:val="00C6292E"/>
    <w:rsid w:val="00C62E65"/>
    <w:rsid w:val="00C63563"/>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1DE"/>
    <w:rsid w:val="00C67A2A"/>
    <w:rsid w:val="00C67C1F"/>
    <w:rsid w:val="00C70161"/>
    <w:rsid w:val="00C702A1"/>
    <w:rsid w:val="00C70A5B"/>
    <w:rsid w:val="00C70B1F"/>
    <w:rsid w:val="00C71C04"/>
    <w:rsid w:val="00C71F5F"/>
    <w:rsid w:val="00C72A02"/>
    <w:rsid w:val="00C72BB4"/>
    <w:rsid w:val="00C72C70"/>
    <w:rsid w:val="00C73038"/>
    <w:rsid w:val="00C730EF"/>
    <w:rsid w:val="00C7330A"/>
    <w:rsid w:val="00C73762"/>
    <w:rsid w:val="00C73B56"/>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9CB"/>
    <w:rsid w:val="00C839CC"/>
    <w:rsid w:val="00C83CAD"/>
    <w:rsid w:val="00C85339"/>
    <w:rsid w:val="00C8561D"/>
    <w:rsid w:val="00C863DE"/>
    <w:rsid w:val="00C86F8E"/>
    <w:rsid w:val="00C874E8"/>
    <w:rsid w:val="00C87590"/>
    <w:rsid w:val="00C87DDE"/>
    <w:rsid w:val="00C9020E"/>
    <w:rsid w:val="00C90B03"/>
    <w:rsid w:val="00C90D19"/>
    <w:rsid w:val="00C90D9B"/>
    <w:rsid w:val="00C9190B"/>
    <w:rsid w:val="00C922E3"/>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681"/>
    <w:rsid w:val="00CA78C2"/>
    <w:rsid w:val="00CA7A07"/>
    <w:rsid w:val="00CA7A7C"/>
    <w:rsid w:val="00CB049D"/>
    <w:rsid w:val="00CB0880"/>
    <w:rsid w:val="00CB0D61"/>
    <w:rsid w:val="00CB0EB8"/>
    <w:rsid w:val="00CB0F0C"/>
    <w:rsid w:val="00CB18B6"/>
    <w:rsid w:val="00CB1F70"/>
    <w:rsid w:val="00CB2656"/>
    <w:rsid w:val="00CB2ED0"/>
    <w:rsid w:val="00CB3081"/>
    <w:rsid w:val="00CB3214"/>
    <w:rsid w:val="00CB432B"/>
    <w:rsid w:val="00CB4765"/>
    <w:rsid w:val="00CB4CD1"/>
    <w:rsid w:val="00CB5760"/>
    <w:rsid w:val="00CB66FD"/>
    <w:rsid w:val="00CB6B38"/>
    <w:rsid w:val="00CB6B58"/>
    <w:rsid w:val="00CB6DC3"/>
    <w:rsid w:val="00CB6E58"/>
    <w:rsid w:val="00CC0782"/>
    <w:rsid w:val="00CC0AB1"/>
    <w:rsid w:val="00CC0AD5"/>
    <w:rsid w:val="00CC0BDC"/>
    <w:rsid w:val="00CC0C40"/>
    <w:rsid w:val="00CC0CF3"/>
    <w:rsid w:val="00CC0F5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75F"/>
    <w:rsid w:val="00CD5A45"/>
    <w:rsid w:val="00CD6461"/>
    <w:rsid w:val="00CD6C71"/>
    <w:rsid w:val="00CD74AE"/>
    <w:rsid w:val="00CE0099"/>
    <w:rsid w:val="00CE064A"/>
    <w:rsid w:val="00CE0899"/>
    <w:rsid w:val="00CE09F3"/>
    <w:rsid w:val="00CE1044"/>
    <w:rsid w:val="00CE295D"/>
    <w:rsid w:val="00CE29BB"/>
    <w:rsid w:val="00CE2BB2"/>
    <w:rsid w:val="00CE2C08"/>
    <w:rsid w:val="00CE2C3E"/>
    <w:rsid w:val="00CE2D5B"/>
    <w:rsid w:val="00CE307E"/>
    <w:rsid w:val="00CE35DA"/>
    <w:rsid w:val="00CE4164"/>
    <w:rsid w:val="00CE43A4"/>
    <w:rsid w:val="00CE4518"/>
    <w:rsid w:val="00CE4C64"/>
    <w:rsid w:val="00CE4F41"/>
    <w:rsid w:val="00CE5501"/>
    <w:rsid w:val="00CE5547"/>
    <w:rsid w:val="00CE5CAE"/>
    <w:rsid w:val="00CE61DE"/>
    <w:rsid w:val="00CE65CE"/>
    <w:rsid w:val="00CE7DBE"/>
    <w:rsid w:val="00CE7F0F"/>
    <w:rsid w:val="00CF02E1"/>
    <w:rsid w:val="00CF0586"/>
    <w:rsid w:val="00CF0A9D"/>
    <w:rsid w:val="00CF0D14"/>
    <w:rsid w:val="00CF0D78"/>
    <w:rsid w:val="00CF14EB"/>
    <w:rsid w:val="00CF1A0E"/>
    <w:rsid w:val="00CF1B42"/>
    <w:rsid w:val="00CF1CB2"/>
    <w:rsid w:val="00CF1DA5"/>
    <w:rsid w:val="00CF2585"/>
    <w:rsid w:val="00CF29FF"/>
    <w:rsid w:val="00CF2C68"/>
    <w:rsid w:val="00CF2E52"/>
    <w:rsid w:val="00CF3943"/>
    <w:rsid w:val="00CF3C5C"/>
    <w:rsid w:val="00CF3E81"/>
    <w:rsid w:val="00CF3F1C"/>
    <w:rsid w:val="00CF4120"/>
    <w:rsid w:val="00CF4525"/>
    <w:rsid w:val="00CF52CB"/>
    <w:rsid w:val="00CF5302"/>
    <w:rsid w:val="00CF5C87"/>
    <w:rsid w:val="00CF5CDB"/>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748"/>
    <w:rsid w:val="00D122CF"/>
    <w:rsid w:val="00D12943"/>
    <w:rsid w:val="00D1296D"/>
    <w:rsid w:val="00D12BEC"/>
    <w:rsid w:val="00D13EA5"/>
    <w:rsid w:val="00D14197"/>
    <w:rsid w:val="00D146B6"/>
    <w:rsid w:val="00D14CC8"/>
    <w:rsid w:val="00D15EEA"/>
    <w:rsid w:val="00D1602E"/>
    <w:rsid w:val="00D16155"/>
    <w:rsid w:val="00D168E9"/>
    <w:rsid w:val="00D16ADC"/>
    <w:rsid w:val="00D16B3E"/>
    <w:rsid w:val="00D171CC"/>
    <w:rsid w:val="00D17769"/>
    <w:rsid w:val="00D17EF8"/>
    <w:rsid w:val="00D2101C"/>
    <w:rsid w:val="00D21AC0"/>
    <w:rsid w:val="00D2206A"/>
    <w:rsid w:val="00D22EFE"/>
    <w:rsid w:val="00D23556"/>
    <w:rsid w:val="00D236EB"/>
    <w:rsid w:val="00D2372E"/>
    <w:rsid w:val="00D23F30"/>
    <w:rsid w:val="00D2404A"/>
    <w:rsid w:val="00D2464F"/>
    <w:rsid w:val="00D24A7F"/>
    <w:rsid w:val="00D24AAA"/>
    <w:rsid w:val="00D251FE"/>
    <w:rsid w:val="00D25920"/>
    <w:rsid w:val="00D25CCD"/>
    <w:rsid w:val="00D25D73"/>
    <w:rsid w:val="00D268EC"/>
    <w:rsid w:val="00D272F3"/>
    <w:rsid w:val="00D27719"/>
    <w:rsid w:val="00D27D85"/>
    <w:rsid w:val="00D303B6"/>
    <w:rsid w:val="00D30548"/>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3194"/>
    <w:rsid w:val="00D43301"/>
    <w:rsid w:val="00D4353E"/>
    <w:rsid w:val="00D43BE3"/>
    <w:rsid w:val="00D43C81"/>
    <w:rsid w:val="00D43D5F"/>
    <w:rsid w:val="00D43DC0"/>
    <w:rsid w:val="00D43FA3"/>
    <w:rsid w:val="00D440FE"/>
    <w:rsid w:val="00D44265"/>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EF4"/>
    <w:rsid w:val="00D50F16"/>
    <w:rsid w:val="00D51233"/>
    <w:rsid w:val="00D528E9"/>
    <w:rsid w:val="00D536AD"/>
    <w:rsid w:val="00D53B5C"/>
    <w:rsid w:val="00D54735"/>
    <w:rsid w:val="00D54C0B"/>
    <w:rsid w:val="00D54DC6"/>
    <w:rsid w:val="00D553FB"/>
    <w:rsid w:val="00D55905"/>
    <w:rsid w:val="00D566A3"/>
    <w:rsid w:val="00D56A75"/>
    <w:rsid w:val="00D57592"/>
    <w:rsid w:val="00D60CBA"/>
    <w:rsid w:val="00D613EA"/>
    <w:rsid w:val="00D61DCD"/>
    <w:rsid w:val="00D6226C"/>
    <w:rsid w:val="00D62454"/>
    <w:rsid w:val="00D6249C"/>
    <w:rsid w:val="00D6299D"/>
    <w:rsid w:val="00D62A26"/>
    <w:rsid w:val="00D62C3A"/>
    <w:rsid w:val="00D63CCB"/>
    <w:rsid w:val="00D6453B"/>
    <w:rsid w:val="00D64608"/>
    <w:rsid w:val="00D666B2"/>
    <w:rsid w:val="00D66BBB"/>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6F9"/>
    <w:rsid w:val="00D736FD"/>
    <w:rsid w:val="00D73CD6"/>
    <w:rsid w:val="00D73EA0"/>
    <w:rsid w:val="00D7498A"/>
    <w:rsid w:val="00D74EB3"/>
    <w:rsid w:val="00D74ED3"/>
    <w:rsid w:val="00D7584D"/>
    <w:rsid w:val="00D75B32"/>
    <w:rsid w:val="00D75C66"/>
    <w:rsid w:val="00D75E3B"/>
    <w:rsid w:val="00D761EA"/>
    <w:rsid w:val="00D76421"/>
    <w:rsid w:val="00D772D0"/>
    <w:rsid w:val="00D7737B"/>
    <w:rsid w:val="00D7754F"/>
    <w:rsid w:val="00D77639"/>
    <w:rsid w:val="00D77BBE"/>
    <w:rsid w:val="00D77C63"/>
    <w:rsid w:val="00D80618"/>
    <w:rsid w:val="00D80782"/>
    <w:rsid w:val="00D80EC3"/>
    <w:rsid w:val="00D8144F"/>
    <w:rsid w:val="00D815D6"/>
    <w:rsid w:val="00D81EF1"/>
    <w:rsid w:val="00D82403"/>
    <w:rsid w:val="00D82B81"/>
    <w:rsid w:val="00D82C82"/>
    <w:rsid w:val="00D82D8A"/>
    <w:rsid w:val="00D82EC8"/>
    <w:rsid w:val="00D82EE6"/>
    <w:rsid w:val="00D83550"/>
    <w:rsid w:val="00D83717"/>
    <w:rsid w:val="00D849D7"/>
    <w:rsid w:val="00D84D10"/>
    <w:rsid w:val="00D85089"/>
    <w:rsid w:val="00D85F9B"/>
    <w:rsid w:val="00D8652F"/>
    <w:rsid w:val="00D866A6"/>
    <w:rsid w:val="00D86777"/>
    <w:rsid w:val="00D86CFE"/>
    <w:rsid w:val="00D879BC"/>
    <w:rsid w:val="00D87AA6"/>
    <w:rsid w:val="00D90851"/>
    <w:rsid w:val="00D90D32"/>
    <w:rsid w:val="00D90E19"/>
    <w:rsid w:val="00D913F3"/>
    <w:rsid w:val="00D917F0"/>
    <w:rsid w:val="00D91B21"/>
    <w:rsid w:val="00D91D01"/>
    <w:rsid w:val="00D92152"/>
    <w:rsid w:val="00D92B5A"/>
    <w:rsid w:val="00D92FE8"/>
    <w:rsid w:val="00D933B3"/>
    <w:rsid w:val="00D93594"/>
    <w:rsid w:val="00D93601"/>
    <w:rsid w:val="00D936A5"/>
    <w:rsid w:val="00D937B4"/>
    <w:rsid w:val="00D9399E"/>
    <w:rsid w:val="00D93D3E"/>
    <w:rsid w:val="00D94183"/>
    <w:rsid w:val="00D945B1"/>
    <w:rsid w:val="00D94847"/>
    <w:rsid w:val="00D94EDF"/>
    <w:rsid w:val="00D9505B"/>
    <w:rsid w:val="00D957B3"/>
    <w:rsid w:val="00D9623F"/>
    <w:rsid w:val="00D962DC"/>
    <w:rsid w:val="00D96E13"/>
    <w:rsid w:val="00D9785E"/>
    <w:rsid w:val="00D9786C"/>
    <w:rsid w:val="00D97C4E"/>
    <w:rsid w:val="00D97C57"/>
    <w:rsid w:val="00D97D8B"/>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FE3"/>
    <w:rsid w:val="00DB5226"/>
    <w:rsid w:val="00DB6315"/>
    <w:rsid w:val="00DB7040"/>
    <w:rsid w:val="00DB73C9"/>
    <w:rsid w:val="00DB74E4"/>
    <w:rsid w:val="00DB7551"/>
    <w:rsid w:val="00DB78EB"/>
    <w:rsid w:val="00DC004A"/>
    <w:rsid w:val="00DC0BEA"/>
    <w:rsid w:val="00DC0CC4"/>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EE1"/>
    <w:rsid w:val="00DC70FC"/>
    <w:rsid w:val="00DC7116"/>
    <w:rsid w:val="00DC712C"/>
    <w:rsid w:val="00DC7B82"/>
    <w:rsid w:val="00DC7CCC"/>
    <w:rsid w:val="00DD00B1"/>
    <w:rsid w:val="00DD0159"/>
    <w:rsid w:val="00DD0808"/>
    <w:rsid w:val="00DD1259"/>
    <w:rsid w:val="00DD1D4B"/>
    <w:rsid w:val="00DD1E7E"/>
    <w:rsid w:val="00DD203C"/>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188"/>
    <w:rsid w:val="00DE1395"/>
    <w:rsid w:val="00DE1B36"/>
    <w:rsid w:val="00DE261D"/>
    <w:rsid w:val="00DE31B6"/>
    <w:rsid w:val="00DE35C8"/>
    <w:rsid w:val="00DE3925"/>
    <w:rsid w:val="00DE3BD1"/>
    <w:rsid w:val="00DE3DC8"/>
    <w:rsid w:val="00DE4A7B"/>
    <w:rsid w:val="00DE4C9D"/>
    <w:rsid w:val="00DE53AA"/>
    <w:rsid w:val="00DE557E"/>
    <w:rsid w:val="00DE5942"/>
    <w:rsid w:val="00DE5D4F"/>
    <w:rsid w:val="00DE6449"/>
    <w:rsid w:val="00DE653A"/>
    <w:rsid w:val="00DE70DE"/>
    <w:rsid w:val="00DE7538"/>
    <w:rsid w:val="00DE7936"/>
    <w:rsid w:val="00DE7A29"/>
    <w:rsid w:val="00DE7DB8"/>
    <w:rsid w:val="00DF0710"/>
    <w:rsid w:val="00DF0D88"/>
    <w:rsid w:val="00DF1339"/>
    <w:rsid w:val="00DF26D9"/>
    <w:rsid w:val="00DF326B"/>
    <w:rsid w:val="00DF39CD"/>
    <w:rsid w:val="00DF408B"/>
    <w:rsid w:val="00DF4524"/>
    <w:rsid w:val="00DF49E4"/>
    <w:rsid w:val="00DF4FE4"/>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92E"/>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CB3"/>
    <w:rsid w:val="00E12F02"/>
    <w:rsid w:val="00E1322A"/>
    <w:rsid w:val="00E132BA"/>
    <w:rsid w:val="00E136B2"/>
    <w:rsid w:val="00E1381C"/>
    <w:rsid w:val="00E13A8E"/>
    <w:rsid w:val="00E13EED"/>
    <w:rsid w:val="00E140EA"/>
    <w:rsid w:val="00E14758"/>
    <w:rsid w:val="00E14D42"/>
    <w:rsid w:val="00E150D0"/>
    <w:rsid w:val="00E151AE"/>
    <w:rsid w:val="00E15E79"/>
    <w:rsid w:val="00E164FC"/>
    <w:rsid w:val="00E17CE3"/>
    <w:rsid w:val="00E17D42"/>
    <w:rsid w:val="00E17DC5"/>
    <w:rsid w:val="00E20289"/>
    <w:rsid w:val="00E202EC"/>
    <w:rsid w:val="00E20581"/>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4394"/>
    <w:rsid w:val="00E444BA"/>
    <w:rsid w:val="00E44B85"/>
    <w:rsid w:val="00E44BBF"/>
    <w:rsid w:val="00E451CE"/>
    <w:rsid w:val="00E455D4"/>
    <w:rsid w:val="00E455E8"/>
    <w:rsid w:val="00E45C6A"/>
    <w:rsid w:val="00E467B1"/>
    <w:rsid w:val="00E46A5C"/>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BA5"/>
    <w:rsid w:val="00E571D6"/>
    <w:rsid w:val="00E5794C"/>
    <w:rsid w:val="00E57A5A"/>
    <w:rsid w:val="00E57BD1"/>
    <w:rsid w:val="00E60836"/>
    <w:rsid w:val="00E61719"/>
    <w:rsid w:val="00E61A11"/>
    <w:rsid w:val="00E61A67"/>
    <w:rsid w:val="00E61BD0"/>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56F"/>
    <w:rsid w:val="00E7267D"/>
    <w:rsid w:val="00E72C7C"/>
    <w:rsid w:val="00E72E8B"/>
    <w:rsid w:val="00E7308D"/>
    <w:rsid w:val="00E73196"/>
    <w:rsid w:val="00E73468"/>
    <w:rsid w:val="00E73643"/>
    <w:rsid w:val="00E745A6"/>
    <w:rsid w:val="00E74D3F"/>
    <w:rsid w:val="00E74FE6"/>
    <w:rsid w:val="00E756BB"/>
    <w:rsid w:val="00E7592E"/>
    <w:rsid w:val="00E76840"/>
    <w:rsid w:val="00E76C92"/>
    <w:rsid w:val="00E77847"/>
    <w:rsid w:val="00E77B20"/>
    <w:rsid w:val="00E77D08"/>
    <w:rsid w:val="00E77DEA"/>
    <w:rsid w:val="00E804B2"/>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859"/>
    <w:rsid w:val="00E929EE"/>
    <w:rsid w:val="00E92BAC"/>
    <w:rsid w:val="00E92C00"/>
    <w:rsid w:val="00E92CFF"/>
    <w:rsid w:val="00E94411"/>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A0BFF"/>
    <w:rsid w:val="00EA0E6B"/>
    <w:rsid w:val="00EA185E"/>
    <w:rsid w:val="00EA18A1"/>
    <w:rsid w:val="00EA19F1"/>
    <w:rsid w:val="00EA1DEA"/>
    <w:rsid w:val="00EA2149"/>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D40"/>
    <w:rsid w:val="00EA6FA3"/>
    <w:rsid w:val="00EA71C7"/>
    <w:rsid w:val="00EA7B4B"/>
    <w:rsid w:val="00EA7D89"/>
    <w:rsid w:val="00EB0023"/>
    <w:rsid w:val="00EB023D"/>
    <w:rsid w:val="00EB0458"/>
    <w:rsid w:val="00EB0594"/>
    <w:rsid w:val="00EB05AA"/>
    <w:rsid w:val="00EB05B9"/>
    <w:rsid w:val="00EB116D"/>
    <w:rsid w:val="00EB2D7A"/>
    <w:rsid w:val="00EB3348"/>
    <w:rsid w:val="00EB3756"/>
    <w:rsid w:val="00EB3803"/>
    <w:rsid w:val="00EB3B0E"/>
    <w:rsid w:val="00EB428F"/>
    <w:rsid w:val="00EB43E8"/>
    <w:rsid w:val="00EB46A9"/>
    <w:rsid w:val="00EB480A"/>
    <w:rsid w:val="00EB485A"/>
    <w:rsid w:val="00EB4A1D"/>
    <w:rsid w:val="00EB4C48"/>
    <w:rsid w:val="00EB4EEF"/>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88"/>
    <w:rsid w:val="00EC28A9"/>
    <w:rsid w:val="00EC2C4E"/>
    <w:rsid w:val="00EC3BD3"/>
    <w:rsid w:val="00EC3F53"/>
    <w:rsid w:val="00EC48B8"/>
    <w:rsid w:val="00EC4A94"/>
    <w:rsid w:val="00EC4F1C"/>
    <w:rsid w:val="00EC51D2"/>
    <w:rsid w:val="00EC51DB"/>
    <w:rsid w:val="00EC572F"/>
    <w:rsid w:val="00EC5771"/>
    <w:rsid w:val="00EC59B9"/>
    <w:rsid w:val="00EC5F6F"/>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C2F"/>
    <w:rsid w:val="00ED2D23"/>
    <w:rsid w:val="00ED351B"/>
    <w:rsid w:val="00ED3841"/>
    <w:rsid w:val="00ED3E43"/>
    <w:rsid w:val="00ED4058"/>
    <w:rsid w:val="00ED5020"/>
    <w:rsid w:val="00ED543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6F2"/>
    <w:rsid w:val="00EE3EA9"/>
    <w:rsid w:val="00EE3FFC"/>
    <w:rsid w:val="00EE4372"/>
    <w:rsid w:val="00EE43EB"/>
    <w:rsid w:val="00EE44DA"/>
    <w:rsid w:val="00EE454A"/>
    <w:rsid w:val="00EE45D3"/>
    <w:rsid w:val="00EE49EF"/>
    <w:rsid w:val="00EE4CE1"/>
    <w:rsid w:val="00EE4FE9"/>
    <w:rsid w:val="00EE5C2C"/>
    <w:rsid w:val="00EE6945"/>
    <w:rsid w:val="00EE696A"/>
    <w:rsid w:val="00EE6E7F"/>
    <w:rsid w:val="00EE70E2"/>
    <w:rsid w:val="00EE71CA"/>
    <w:rsid w:val="00EE73DE"/>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4A5"/>
    <w:rsid w:val="00F11BCE"/>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6B9E"/>
    <w:rsid w:val="00F16ED6"/>
    <w:rsid w:val="00F16FA1"/>
    <w:rsid w:val="00F17850"/>
    <w:rsid w:val="00F17CCE"/>
    <w:rsid w:val="00F20458"/>
    <w:rsid w:val="00F20F59"/>
    <w:rsid w:val="00F2160D"/>
    <w:rsid w:val="00F22C87"/>
    <w:rsid w:val="00F232A1"/>
    <w:rsid w:val="00F234EF"/>
    <w:rsid w:val="00F23742"/>
    <w:rsid w:val="00F237D2"/>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7F6"/>
    <w:rsid w:val="00F32C23"/>
    <w:rsid w:val="00F3387C"/>
    <w:rsid w:val="00F33AF3"/>
    <w:rsid w:val="00F33FB2"/>
    <w:rsid w:val="00F34131"/>
    <w:rsid w:val="00F34314"/>
    <w:rsid w:val="00F34AE1"/>
    <w:rsid w:val="00F35009"/>
    <w:rsid w:val="00F350C0"/>
    <w:rsid w:val="00F35313"/>
    <w:rsid w:val="00F356F8"/>
    <w:rsid w:val="00F35799"/>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2B32"/>
    <w:rsid w:val="00F52E0B"/>
    <w:rsid w:val="00F5302D"/>
    <w:rsid w:val="00F53305"/>
    <w:rsid w:val="00F53C8F"/>
    <w:rsid w:val="00F53F96"/>
    <w:rsid w:val="00F53F9C"/>
    <w:rsid w:val="00F54B01"/>
    <w:rsid w:val="00F553EA"/>
    <w:rsid w:val="00F559BE"/>
    <w:rsid w:val="00F55D9E"/>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DD6"/>
    <w:rsid w:val="00F65142"/>
    <w:rsid w:val="00F653A5"/>
    <w:rsid w:val="00F65659"/>
    <w:rsid w:val="00F65FF6"/>
    <w:rsid w:val="00F66343"/>
    <w:rsid w:val="00F66490"/>
    <w:rsid w:val="00F665FD"/>
    <w:rsid w:val="00F6676F"/>
    <w:rsid w:val="00F667A0"/>
    <w:rsid w:val="00F677D2"/>
    <w:rsid w:val="00F67826"/>
    <w:rsid w:val="00F67A50"/>
    <w:rsid w:val="00F67AC7"/>
    <w:rsid w:val="00F7025F"/>
    <w:rsid w:val="00F703D2"/>
    <w:rsid w:val="00F70747"/>
    <w:rsid w:val="00F7092A"/>
    <w:rsid w:val="00F70F13"/>
    <w:rsid w:val="00F7102D"/>
    <w:rsid w:val="00F71C74"/>
    <w:rsid w:val="00F722C8"/>
    <w:rsid w:val="00F72371"/>
    <w:rsid w:val="00F72BAE"/>
    <w:rsid w:val="00F72E99"/>
    <w:rsid w:val="00F735CD"/>
    <w:rsid w:val="00F73A36"/>
    <w:rsid w:val="00F73D68"/>
    <w:rsid w:val="00F73F12"/>
    <w:rsid w:val="00F743DC"/>
    <w:rsid w:val="00F74645"/>
    <w:rsid w:val="00F74B50"/>
    <w:rsid w:val="00F75079"/>
    <w:rsid w:val="00F75505"/>
    <w:rsid w:val="00F75551"/>
    <w:rsid w:val="00F759A2"/>
    <w:rsid w:val="00F75B24"/>
    <w:rsid w:val="00F75D45"/>
    <w:rsid w:val="00F76C94"/>
    <w:rsid w:val="00F7737B"/>
    <w:rsid w:val="00F7757D"/>
    <w:rsid w:val="00F808DB"/>
    <w:rsid w:val="00F81C13"/>
    <w:rsid w:val="00F81F3F"/>
    <w:rsid w:val="00F81F94"/>
    <w:rsid w:val="00F821D9"/>
    <w:rsid w:val="00F82420"/>
    <w:rsid w:val="00F82558"/>
    <w:rsid w:val="00F82921"/>
    <w:rsid w:val="00F82E75"/>
    <w:rsid w:val="00F8328A"/>
    <w:rsid w:val="00F835D1"/>
    <w:rsid w:val="00F83660"/>
    <w:rsid w:val="00F83B57"/>
    <w:rsid w:val="00F83BF6"/>
    <w:rsid w:val="00F8499C"/>
    <w:rsid w:val="00F85AD5"/>
    <w:rsid w:val="00F85E64"/>
    <w:rsid w:val="00F87030"/>
    <w:rsid w:val="00F87174"/>
    <w:rsid w:val="00F876EA"/>
    <w:rsid w:val="00F8779F"/>
    <w:rsid w:val="00F90105"/>
    <w:rsid w:val="00F905D5"/>
    <w:rsid w:val="00F906C7"/>
    <w:rsid w:val="00F91D40"/>
    <w:rsid w:val="00F92D36"/>
    <w:rsid w:val="00F92DD0"/>
    <w:rsid w:val="00F931FE"/>
    <w:rsid w:val="00F937D4"/>
    <w:rsid w:val="00F93C80"/>
    <w:rsid w:val="00F93D88"/>
    <w:rsid w:val="00F93DDF"/>
    <w:rsid w:val="00F9408D"/>
    <w:rsid w:val="00F940FF"/>
    <w:rsid w:val="00F9439F"/>
    <w:rsid w:val="00F945EC"/>
    <w:rsid w:val="00F94DB3"/>
    <w:rsid w:val="00F94DCF"/>
    <w:rsid w:val="00F951F2"/>
    <w:rsid w:val="00F95FBF"/>
    <w:rsid w:val="00F9691C"/>
    <w:rsid w:val="00F96EFD"/>
    <w:rsid w:val="00F97235"/>
    <w:rsid w:val="00F976AD"/>
    <w:rsid w:val="00F97C5F"/>
    <w:rsid w:val="00F97D70"/>
    <w:rsid w:val="00FA0CB1"/>
    <w:rsid w:val="00FA10BC"/>
    <w:rsid w:val="00FA19D3"/>
    <w:rsid w:val="00FA2576"/>
    <w:rsid w:val="00FA275C"/>
    <w:rsid w:val="00FA27F4"/>
    <w:rsid w:val="00FA2B34"/>
    <w:rsid w:val="00FA2D45"/>
    <w:rsid w:val="00FA31E4"/>
    <w:rsid w:val="00FA362B"/>
    <w:rsid w:val="00FA3EF0"/>
    <w:rsid w:val="00FA3EFC"/>
    <w:rsid w:val="00FA40C7"/>
    <w:rsid w:val="00FA43B5"/>
    <w:rsid w:val="00FA46F0"/>
    <w:rsid w:val="00FA4D35"/>
    <w:rsid w:val="00FA53E0"/>
    <w:rsid w:val="00FA56E1"/>
    <w:rsid w:val="00FA5B0D"/>
    <w:rsid w:val="00FA62E9"/>
    <w:rsid w:val="00FA6F8F"/>
    <w:rsid w:val="00FA6FB6"/>
    <w:rsid w:val="00FB008B"/>
    <w:rsid w:val="00FB00B4"/>
    <w:rsid w:val="00FB00D9"/>
    <w:rsid w:val="00FB097F"/>
    <w:rsid w:val="00FB0AD7"/>
    <w:rsid w:val="00FB1086"/>
    <w:rsid w:val="00FB1BD5"/>
    <w:rsid w:val="00FB1E1E"/>
    <w:rsid w:val="00FB2090"/>
    <w:rsid w:val="00FB2222"/>
    <w:rsid w:val="00FB247B"/>
    <w:rsid w:val="00FB2595"/>
    <w:rsid w:val="00FB259A"/>
    <w:rsid w:val="00FB353F"/>
    <w:rsid w:val="00FB35EB"/>
    <w:rsid w:val="00FB375C"/>
    <w:rsid w:val="00FB3BD7"/>
    <w:rsid w:val="00FB3D92"/>
    <w:rsid w:val="00FB3F38"/>
    <w:rsid w:val="00FB4993"/>
    <w:rsid w:val="00FB4B40"/>
    <w:rsid w:val="00FB4D7D"/>
    <w:rsid w:val="00FB5107"/>
    <w:rsid w:val="00FB5636"/>
    <w:rsid w:val="00FB5CC8"/>
    <w:rsid w:val="00FB6045"/>
    <w:rsid w:val="00FB6989"/>
    <w:rsid w:val="00FB69C0"/>
    <w:rsid w:val="00FB6B90"/>
    <w:rsid w:val="00FB6C9B"/>
    <w:rsid w:val="00FB6E4B"/>
    <w:rsid w:val="00FB78AD"/>
    <w:rsid w:val="00FB7A0A"/>
    <w:rsid w:val="00FC0137"/>
    <w:rsid w:val="00FC073E"/>
    <w:rsid w:val="00FC0A2D"/>
    <w:rsid w:val="00FC1075"/>
    <w:rsid w:val="00FC1328"/>
    <w:rsid w:val="00FC1426"/>
    <w:rsid w:val="00FC19BF"/>
    <w:rsid w:val="00FC1B4F"/>
    <w:rsid w:val="00FC247E"/>
    <w:rsid w:val="00FC2C95"/>
    <w:rsid w:val="00FC2F66"/>
    <w:rsid w:val="00FC382C"/>
    <w:rsid w:val="00FC4010"/>
    <w:rsid w:val="00FC41E7"/>
    <w:rsid w:val="00FC420B"/>
    <w:rsid w:val="00FC4F00"/>
    <w:rsid w:val="00FC5148"/>
    <w:rsid w:val="00FC5F49"/>
    <w:rsid w:val="00FC60E1"/>
    <w:rsid w:val="00FC6103"/>
    <w:rsid w:val="00FC6295"/>
    <w:rsid w:val="00FC6567"/>
    <w:rsid w:val="00FC65D5"/>
    <w:rsid w:val="00FC727C"/>
    <w:rsid w:val="00FC72C4"/>
    <w:rsid w:val="00FC74C8"/>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4BF4"/>
    <w:rsid w:val="00FD4FCB"/>
    <w:rsid w:val="00FD55C6"/>
    <w:rsid w:val="00FD6180"/>
    <w:rsid w:val="00FD66A8"/>
    <w:rsid w:val="00FD6978"/>
    <w:rsid w:val="00FD7612"/>
    <w:rsid w:val="00FD7D16"/>
    <w:rsid w:val="00FE0207"/>
    <w:rsid w:val="00FE045C"/>
    <w:rsid w:val="00FE04B1"/>
    <w:rsid w:val="00FE06D4"/>
    <w:rsid w:val="00FE0CF2"/>
    <w:rsid w:val="00FE12D8"/>
    <w:rsid w:val="00FE1630"/>
    <w:rsid w:val="00FE242A"/>
    <w:rsid w:val="00FE29C2"/>
    <w:rsid w:val="00FE2B09"/>
    <w:rsid w:val="00FE2C0F"/>
    <w:rsid w:val="00FE2D27"/>
    <w:rsid w:val="00FE2D2F"/>
    <w:rsid w:val="00FE3B90"/>
    <w:rsid w:val="00FE3FAC"/>
    <w:rsid w:val="00FE539D"/>
    <w:rsid w:val="00FE5630"/>
    <w:rsid w:val="00FE566C"/>
    <w:rsid w:val="00FE5936"/>
    <w:rsid w:val="00FE5AE9"/>
    <w:rsid w:val="00FE60A2"/>
    <w:rsid w:val="00FE6212"/>
    <w:rsid w:val="00FE67DC"/>
    <w:rsid w:val="00FE68D2"/>
    <w:rsid w:val="00FE6D97"/>
    <w:rsid w:val="00FE71EA"/>
    <w:rsid w:val="00FE722C"/>
    <w:rsid w:val="00FE76B0"/>
    <w:rsid w:val="00FE7785"/>
    <w:rsid w:val="00FE7C1E"/>
    <w:rsid w:val="00FE7D64"/>
    <w:rsid w:val="00FF01C8"/>
    <w:rsid w:val="00FF0789"/>
    <w:rsid w:val="00FF0EC0"/>
    <w:rsid w:val="00FF17D8"/>
    <w:rsid w:val="00FF1891"/>
    <w:rsid w:val="00FF2852"/>
    <w:rsid w:val="00FF28C5"/>
    <w:rsid w:val="00FF31A9"/>
    <w:rsid w:val="00FF474A"/>
    <w:rsid w:val="00FF5609"/>
    <w:rsid w:val="00FF5A19"/>
    <w:rsid w:val="00FF67C9"/>
    <w:rsid w:val="00FF68B2"/>
    <w:rsid w:val="00FF6950"/>
    <w:rsid w:val="00FF6E25"/>
    <w:rsid w:val="00FF6E50"/>
    <w:rsid w:val="00FF7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097/SLA.0000000000000371" TargetMode="External"/><Relationship Id="rId26" Type="http://schemas.openxmlformats.org/officeDocument/2006/relationships/hyperlink" Target="http://www.latrobe.edu.au/aipca/about/chcp/health-knowledge-network/bulletins" TargetMode="External"/><Relationship Id="rId3" Type="http://schemas.openxmlformats.org/officeDocument/2006/relationships/styles" Target="styles.xml"/><Relationship Id="rId21" Type="http://schemas.openxmlformats.org/officeDocument/2006/relationships/hyperlink" Target="http://dx.doi.org/10.1097/HMR.0000000000000005" TargetMode="External"/><Relationship Id="rId7" Type="http://schemas.openxmlformats.org/officeDocument/2006/relationships/footnotes" Target="footnotes.xml"/><Relationship Id="rId12" Type="http://schemas.openxmlformats.org/officeDocument/2006/relationships/hyperlink" Target="http://www.safetyandquality.gov.au/" TargetMode="External"/><Relationship Id="rId17" Type="http://schemas.openxmlformats.org/officeDocument/2006/relationships/hyperlink" Target="http://www.hqontario.ca/portals/0/documents/qi/qip-analysis-hospitals-2013-en.pdf" TargetMode="External"/><Relationship Id="rId25" Type="http://schemas.openxmlformats.org/officeDocument/2006/relationships/hyperlink" Target="http://intqhc.oxfordjournals.org/content/early/recent?papetoc" TargetMode="External"/><Relationship Id="rId2" Type="http://schemas.openxmlformats.org/officeDocument/2006/relationships/numbering" Target="numbering.xml"/><Relationship Id="rId16" Type="http://schemas.openxmlformats.org/officeDocument/2006/relationships/hyperlink" Target="mailto:niall.johnson@safetyandquality.gov.au" TargetMode="External"/><Relationship Id="rId20" Type="http://schemas.openxmlformats.org/officeDocument/2006/relationships/hyperlink" Target="http://www.safetyandquality.gov.au/our-work/open-disclosur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publications-resources/on-the-radar/" TargetMode="External"/><Relationship Id="rId24" Type="http://schemas.openxmlformats.org/officeDocument/2006/relationships/hyperlink" Target="http://qualitysafety.bmj.com/content/early/recent" TargetMode="External"/><Relationship Id="rId5" Type="http://schemas.openxmlformats.org/officeDocument/2006/relationships/settings" Target="settings.xml"/><Relationship Id="rId15" Type="http://schemas.openxmlformats.org/officeDocument/2006/relationships/hyperlink" Target="http://www.safetyandquality.gov.au" TargetMode="External"/><Relationship Id="rId23" Type="http://schemas.openxmlformats.org/officeDocument/2006/relationships/hyperlink" Target="http://www.safetyandquality.gov.au/our-work/healthcare-associated-infection/"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dx.doi.org/10.1097/AOG.000000000000013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il@safetyandquality.gov.au" TargetMode="External"/><Relationship Id="rId22" Type="http://schemas.openxmlformats.org/officeDocument/2006/relationships/hyperlink" Target="http://www.publish.csiro.au/nid/241/issue/7111.htm" TargetMode="External"/><Relationship Id="rId27" Type="http://schemas.openxmlformats.org/officeDocument/2006/relationships/hyperlink" Target="http://www.rwjf.org/en/research-publications/find-rwjf-research/2014/02/maine-shifts-health-focus-to-community.html?cid=xem_a804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6A93A-9E72-4307-A326-AB17FDDB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4</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10725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15</cp:revision>
  <cp:lastPrinted>2013-06-06T03:47:00Z</cp:lastPrinted>
  <dcterms:created xsi:type="dcterms:W3CDTF">2014-02-23T21:34:00Z</dcterms:created>
  <dcterms:modified xsi:type="dcterms:W3CDTF">2014-03-02T05:20:00Z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