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D60A93">
        <w:rPr>
          <w:color w:val="000000"/>
          <w:lang w:val="en-AU"/>
        </w:rPr>
        <w:t>54</w:t>
      </w:r>
    </w:p>
    <w:p w:rsidR="00755242" w:rsidRPr="002302EF" w:rsidRDefault="00D60A93" w:rsidP="00B160EF">
      <w:pPr>
        <w:rPr>
          <w:lang w:val="en-AU"/>
        </w:rPr>
      </w:pPr>
      <w:r>
        <w:rPr>
          <w:lang w:val="en-AU"/>
        </w:rPr>
        <w:t>2</w:t>
      </w:r>
      <w:r w:rsidR="00997BAB">
        <w:rPr>
          <w:lang w:val="en-AU"/>
        </w:rPr>
        <w:t>1</w:t>
      </w:r>
      <w:r w:rsidR="00E679F5">
        <w:rPr>
          <w:lang w:val="en-AU"/>
        </w:rPr>
        <w:t xml:space="preserve"> </w:t>
      </w:r>
      <w:r w:rsidR="00FA23DF">
        <w:rPr>
          <w:lang w:val="en-AU"/>
        </w:rPr>
        <w:t>Dec</w:t>
      </w:r>
      <w:r w:rsidR="00E679F5">
        <w:rPr>
          <w:lang w:val="en-AU"/>
        </w:rPr>
        <w:t>em</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3C70D0" w:rsidRDefault="003C70D0" w:rsidP="00DA2466">
      <w:pPr>
        <w:keepNext/>
        <w:autoSpaceDE w:val="0"/>
        <w:autoSpaceDN w:val="0"/>
        <w:adjustRightInd w:val="0"/>
        <w:rPr>
          <w:b/>
          <w:lang w:val="en-AU"/>
        </w:rPr>
      </w:pPr>
    </w:p>
    <w:p w:rsidR="00DA7FC8" w:rsidRDefault="00DA7FC8">
      <w:pPr>
        <w:rPr>
          <w:b/>
          <w:lang w:val="en-AU"/>
        </w:rPr>
      </w:pPr>
      <w:r w:rsidRPr="00DA7FC8">
        <w:rPr>
          <w:b/>
          <w:lang w:val="en-AU"/>
        </w:rPr>
        <w:t>Reports</w:t>
      </w:r>
    </w:p>
    <w:p w:rsidR="00C22AD0" w:rsidRDefault="00C22AD0" w:rsidP="00AB1A89">
      <w:pPr>
        <w:keepLines/>
        <w:autoSpaceDE w:val="0"/>
        <w:autoSpaceDN w:val="0"/>
        <w:adjustRightInd w:val="0"/>
        <w:rPr>
          <w:lang w:val="en-AU"/>
        </w:rPr>
      </w:pPr>
    </w:p>
    <w:p w:rsidR="00AB1A89" w:rsidRPr="00471184" w:rsidRDefault="00471184" w:rsidP="00AB1A89">
      <w:pPr>
        <w:keepLines/>
        <w:autoSpaceDE w:val="0"/>
        <w:autoSpaceDN w:val="0"/>
        <w:adjustRightInd w:val="0"/>
        <w:rPr>
          <w:i/>
          <w:lang w:val="en-AU"/>
        </w:rPr>
      </w:pPr>
      <w:r w:rsidRPr="00471184">
        <w:rPr>
          <w:i/>
          <w:lang w:val="en-AU"/>
        </w:rPr>
        <w:t>Free from Harm: Accelerating Patient Safety Improvement Fifteen Years After To Err Is Human</w:t>
      </w:r>
    </w:p>
    <w:p w:rsidR="00DA3F71" w:rsidRDefault="00DA3F71" w:rsidP="00AB1A89">
      <w:pPr>
        <w:keepLines/>
        <w:autoSpaceDE w:val="0"/>
        <w:autoSpaceDN w:val="0"/>
        <w:adjustRightInd w:val="0"/>
        <w:rPr>
          <w:lang w:val="en-AU"/>
        </w:rPr>
      </w:pPr>
      <w:r w:rsidRPr="00DA3F71">
        <w:rPr>
          <w:lang w:val="en-AU"/>
        </w:rPr>
        <w:t xml:space="preserve">Expert Panel Convened by </w:t>
      </w:r>
      <w:proofErr w:type="gramStart"/>
      <w:r w:rsidRPr="00DA3F71">
        <w:rPr>
          <w:lang w:val="en-AU"/>
        </w:rPr>
        <w:t>The</w:t>
      </w:r>
      <w:proofErr w:type="gramEnd"/>
      <w:r w:rsidRPr="00DA3F71">
        <w:rPr>
          <w:lang w:val="en-AU"/>
        </w:rPr>
        <w:t xml:space="preserve"> National Patient Safety Foundation's Lucian Leape Institute</w:t>
      </w:r>
    </w:p>
    <w:p w:rsidR="00471184" w:rsidRDefault="00DA3F71" w:rsidP="00AB1A89">
      <w:pPr>
        <w:keepLines/>
        <w:autoSpaceDE w:val="0"/>
        <w:autoSpaceDN w:val="0"/>
        <w:adjustRightInd w:val="0"/>
        <w:rPr>
          <w:lang w:val="en-AU"/>
        </w:rPr>
      </w:pPr>
      <w:r w:rsidRPr="00DA3F71">
        <w:rPr>
          <w:lang w:val="en-AU"/>
        </w:rPr>
        <w:t xml:space="preserve">Boston: National Patient Safety Foundation; 2015. </w:t>
      </w:r>
      <w:proofErr w:type="gramStart"/>
      <w:r w:rsidRPr="00DA3F71">
        <w:rPr>
          <w:lang w:val="en-AU"/>
        </w:rPr>
        <w:t>p. 59.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B1A89"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DE453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803BD" w:rsidRPr="00255EF8" w:rsidRDefault="00794BE4" w:rsidP="006803BD">
            <w:pPr>
              <w:rPr>
                <w:lang w:val="en-AU"/>
              </w:rPr>
            </w:pPr>
            <w:hyperlink r:id="rId16" w:history="1">
              <w:r w:rsidR="006803BD" w:rsidRPr="008F0800">
                <w:rPr>
                  <w:rStyle w:val="Hyperlink"/>
                  <w:lang w:val="en-AU"/>
                </w:rPr>
                <w:t>http://www.npsf.org/?freefromharm</w:t>
              </w:r>
            </w:hyperlink>
          </w:p>
        </w:tc>
      </w:tr>
      <w:tr w:rsidR="00AB1A89" w:rsidRPr="00255EF8" w:rsidTr="00DE453E">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DE453E">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055C" w:rsidRPr="00FF055C" w:rsidRDefault="00B75794" w:rsidP="00FF055C">
            <w:pPr>
              <w:rPr>
                <w:lang w:val="en-AU" w:eastAsia="en-AU"/>
              </w:rPr>
            </w:pPr>
            <w:r>
              <w:rPr>
                <w:lang w:val="en-AU" w:eastAsia="en-AU"/>
              </w:rPr>
              <w:t xml:space="preserve">The {US} National Patient Safety Foundation convened an expert panel to reflect on the publication of the To Err Is Human report fifteen year ago and to </w:t>
            </w:r>
            <w:r w:rsidR="00FF055C">
              <w:rPr>
                <w:lang w:val="en-AU" w:eastAsia="en-AU"/>
              </w:rPr>
              <w:t xml:space="preserve">consider the current </w:t>
            </w:r>
            <w:r w:rsidRPr="00B75794">
              <w:rPr>
                <w:lang w:val="en-AU" w:eastAsia="en-AU"/>
              </w:rPr>
              <w:t>state of the patient safety field and set the stage for the next 15 years.</w:t>
            </w:r>
            <w:r w:rsidR="00FF055C">
              <w:rPr>
                <w:lang w:val="en-AU" w:eastAsia="en-AU"/>
              </w:rPr>
              <w:t xml:space="preserve"> The report of the panel </w:t>
            </w:r>
            <w:r w:rsidR="00FF055C" w:rsidRPr="00FF055C">
              <w:rPr>
                <w:lang w:val="en-AU" w:eastAsia="en-AU"/>
              </w:rPr>
              <w:t xml:space="preserve">calls for the </w:t>
            </w:r>
            <w:r w:rsidR="00FF055C">
              <w:rPr>
                <w:lang w:val="en-AU" w:eastAsia="en-AU"/>
              </w:rPr>
              <w:t xml:space="preserve">adoption </w:t>
            </w:r>
            <w:r w:rsidR="00FF055C" w:rsidRPr="00FF055C">
              <w:rPr>
                <w:lang w:val="en-AU" w:eastAsia="en-AU"/>
              </w:rPr>
              <w:t>of a total systems approach and a culture of safety, and calls for action by government, regulators, health professionals, and others to place higher priority on patient safety science and implementation.</w:t>
            </w:r>
            <w:r w:rsidR="00FF055C">
              <w:rPr>
                <w:lang w:val="en-AU" w:eastAsia="en-AU"/>
              </w:rPr>
              <w:t xml:space="preserve"> </w:t>
            </w:r>
            <w:r w:rsidR="00FF055C" w:rsidRPr="00FF055C">
              <w:rPr>
                <w:lang w:val="en-AU" w:eastAsia="en-AU"/>
              </w:rPr>
              <w:t xml:space="preserve">The report </w:t>
            </w:r>
            <w:r w:rsidR="00FF055C">
              <w:rPr>
                <w:lang w:val="en-AU" w:eastAsia="en-AU"/>
              </w:rPr>
              <w:t xml:space="preserve">includes </w:t>
            </w:r>
            <w:r w:rsidR="00FF055C" w:rsidRPr="00FF055C">
              <w:rPr>
                <w:lang w:val="en-AU" w:eastAsia="en-AU"/>
              </w:rPr>
              <w:t>eight recommendations:</w:t>
            </w:r>
          </w:p>
          <w:p w:rsidR="00FF055C" w:rsidRPr="00FF055C" w:rsidRDefault="00FF055C" w:rsidP="00FF055C">
            <w:pPr>
              <w:pStyle w:val="ListParagraph"/>
              <w:numPr>
                <w:ilvl w:val="0"/>
                <w:numId w:val="25"/>
              </w:numPr>
              <w:rPr>
                <w:lang w:val="en-AU" w:eastAsia="en-AU"/>
              </w:rPr>
            </w:pPr>
            <w:r w:rsidRPr="00FF055C">
              <w:rPr>
                <w:lang w:val="en-AU" w:eastAsia="en-AU"/>
              </w:rPr>
              <w:t>Ensure that leaders establish and sustain a safety culture</w:t>
            </w:r>
          </w:p>
          <w:p w:rsidR="00FF055C" w:rsidRPr="00FF055C" w:rsidRDefault="00FF055C" w:rsidP="00FF055C">
            <w:pPr>
              <w:pStyle w:val="ListParagraph"/>
              <w:numPr>
                <w:ilvl w:val="0"/>
                <w:numId w:val="25"/>
              </w:numPr>
              <w:rPr>
                <w:lang w:val="en-AU" w:eastAsia="en-AU"/>
              </w:rPr>
            </w:pPr>
            <w:r w:rsidRPr="00FF055C">
              <w:rPr>
                <w:lang w:val="en-AU" w:eastAsia="en-AU"/>
              </w:rPr>
              <w:t>Create centralized and coordinated oversight of patient safety</w:t>
            </w:r>
          </w:p>
          <w:p w:rsidR="00FF055C" w:rsidRPr="00FF055C" w:rsidRDefault="00FF055C" w:rsidP="00FF055C">
            <w:pPr>
              <w:pStyle w:val="ListParagraph"/>
              <w:numPr>
                <w:ilvl w:val="0"/>
                <w:numId w:val="25"/>
              </w:numPr>
              <w:rPr>
                <w:lang w:val="en-AU" w:eastAsia="en-AU"/>
              </w:rPr>
            </w:pPr>
            <w:r w:rsidRPr="00FF055C">
              <w:rPr>
                <w:lang w:val="en-AU" w:eastAsia="en-AU"/>
              </w:rPr>
              <w:t>Create a common set of safety metrics that reflect meaningful outcomes</w:t>
            </w:r>
          </w:p>
          <w:p w:rsidR="00FF055C" w:rsidRPr="00FF055C" w:rsidRDefault="00FF055C" w:rsidP="00FF055C">
            <w:pPr>
              <w:pStyle w:val="ListParagraph"/>
              <w:numPr>
                <w:ilvl w:val="0"/>
                <w:numId w:val="25"/>
              </w:numPr>
              <w:rPr>
                <w:lang w:val="en-AU" w:eastAsia="en-AU"/>
              </w:rPr>
            </w:pPr>
            <w:r w:rsidRPr="00FF055C">
              <w:rPr>
                <w:lang w:val="en-AU" w:eastAsia="en-AU"/>
              </w:rPr>
              <w:t>Increase funding for research in patient safety and implementation science</w:t>
            </w:r>
          </w:p>
          <w:p w:rsidR="00FF055C" w:rsidRPr="00FF055C" w:rsidRDefault="00FF055C" w:rsidP="00FF055C">
            <w:pPr>
              <w:pStyle w:val="ListParagraph"/>
              <w:numPr>
                <w:ilvl w:val="0"/>
                <w:numId w:val="25"/>
              </w:numPr>
              <w:rPr>
                <w:lang w:val="en-AU" w:eastAsia="en-AU"/>
              </w:rPr>
            </w:pPr>
            <w:r w:rsidRPr="00FF055C">
              <w:rPr>
                <w:lang w:val="en-AU" w:eastAsia="en-AU"/>
              </w:rPr>
              <w:t>Address safety across the entire care continuum</w:t>
            </w:r>
          </w:p>
          <w:p w:rsidR="00FF055C" w:rsidRPr="00FF055C" w:rsidRDefault="00FF055C" w:rsidP="00FF055C">
            <w:pPr>
              <w:pStyle w:val="ListParagraph"/>
              <w:numPr>
                <w:ilvl w:val="0"/>
                <w:numId w:val="25"/>
              </w:numPr>
              <w:rPr>
                <w:lang w:val="en-AU" w:eastAsia="en-AU"/>
              </w:rPr>
            </w:pPr>
            <w:r w:rsidRPr="00FF055C">
              <w:rPr>
                <w:lang w:val="en-AU" w:eastAsia="en-AU"/>
              </w:rPr>
              <w:t>Support the health care workforce</w:t>
            </w:r>
          </w:p>
          <w:p w:rsidR="00FF055C" w:rsidRPr="00FF055C" w:rsidRDefault="00FF055C" w:rsidP="00FF055C">
            <w:pPr>
              <w:pStyle w:val="ListParagraph"/>
              <w:numPr>
                <w:ilvl w:val="0"/>
                <w:numId w:val="25"/>
              </w:numPr>
              <w:rPr>
                <w:lang w:val="en-AU" w:eastAsia="en-AU"/>
              </w:rPr>
            </w:pPr>
            <w:r w:rsidRPr="00FF055C">
              <w:rPr>
                <w:lang w:val="en-AU" w:eastAsia="en-AU"/>
              </w:rPr>
              <w:t>Partner with patients and families for the safest care</w:t>
            </w:r>
          </w:p>
          <w:p w:rsidR="00AB1A89" w:rsidRPr="00FF055C" w:rsidRDefault="00FF055C" w:rsidP="00FF055C">
            <w:pPr>
              <w:pStyle w:val="ListParagraph"/>
              <w:numPr>
                <w:ilvl w:val="0"/>
                <w:numId w:val="25"/>
              </w:numPr>
              <w:rPr>
                <w:lang w:val="en-AU" w:eastAsia="en-AU"/>
              </w:rPr>
            </w:pPr>
            <w:r w:rsidRPr="00FF055C">
              <w:rPr>
                <w:lang w:val="en-AU" w:eastAsia="en-AU"/>
              </w:rPr>
              <w:t>Ensure that technology is safe and optimized to improve patient safety</w:t>
            </w:r>
            <w:r>
              <w:rPr>
                <w:lang w:val="en-AU" w:eastAsia="en-AU"/>
              </w:rPr>
              <w:t>.</w:t>
            </w:r>
          </w:p>
          <w:p w:rsidR="00DA3F71" w:rsidRPr="00F47F8A" w:rsidRDefault="00DA3F71" w:rsidP="00987026">
            <w:pPr>
              <w:rPr>
                <w:lang w:val="en-AU" w:eastAsia="en-AU"/>
              </w:rPr>
            </w:pPr>
            <w:r>
              <w:rPr>
                <w:noProof/>
                <w:lang w:val="en-AU" w:eastAsia="en-AU"/>
              </w:rPr>
              <w:lastRenderedPageBreak/>
              <w:drawing>
                <wp:inline distT="0" distB="0" distL="0" distR="0" wp14:anchorId="03C2A7AD" wp14:editId="5DA7567C">
                  <wp:extent cx="3775165" cy="900521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783426" cy="9024917"/>
                          </a:xfrm>
                          <a:prstGeom prst="rect">
                            <a:avLst/>
                          </a:prstGeom>
                        </pic:spPr>
                      </pic:pic>
                    </a:graphicData>
                  </a:graphic>
                </wp:inline>
              </w:drawing>
            </w:r>
          </w:p>
        </w:tc>
      </w:tr>
    </w:tbl>
    <w:p w:rsidR="00BF1006" w:rsidRPr="002302EF" w:rsidRDefault="005F52C2" w:rsidP="006A22AE">
      <w:pPr>
        <w:keepNext/>
        <w:keepLines/>
        <w:autoSpaceDE w:val="0"/>
        <w:autoSpaceDN w:val="0"/>
        <w:adjustRightInd w:val="0"/>
        <w:rPr>
          <w:b/>
          <w:lang w:val="en-AU"/>
        </w:rPr>
      </w:pPr>
      <w:r w:rsidRPr="002302EF">
        <w:rPr>
          <w:b/>
          <w:lang w:val="en-AU"/>
        </w:rPr>
        <w:lastRenderedPageBreak/>
        <w:t>Journal articles</w:t>
      </w:r>
    </w:p>
    <w:p w:rsidR="001C508F" w:rsidRDefault="001C508F" w:rsidP="001C508F">
      <w:pPr>
        <w:keepLines/>
        <w:autoSpaceDE w:val="0"/>
        <w:autoSpaceDN w:val="0"/>
        <w:adjustRightInd w:val="0"/>
        <w:rPr>
          <w:i/>
          <w:lang w:val="en-AU"/>
        </w:rPr>
      </w:pPr>
    </w:p>
    <w:p w:rsidR="00620E35" w:rsidRPr="00471184" w:rsidRDefault="00620E35" w:rsidP="00620E35">
      <w:pPr>
        <w:keepLines/>
        <w:autoSpaceDE w:val="0"/>
        <w:autoSpaceDN w:val="0"/>
        <w:adjustRightInd w:val="0"/>
        <w:rPr>
          <w:i/>
          <w:lang w:val="en-AU"/>
        </w:rPr>
      </w:pPr>
      <w:r w:rsidRPr="00471184">
        <w:rPr>
          <w:i/>
          <w:lang w:val="en-AU"/>
        </w:rPr>
        <w:t>Care that matters: Quality measurement and health care</w:t>
      </w:r>
    </w:p>
    <w:p w:rsidR="00620E35" w:rsidRDefault="00620E35" w:rsidP="00620E35">
      <w:pPr>
        <w:keepLines/>
        <w:autoSpaceDE w:val="0"/>
        <w:autoSpaceDN w:val="0"/>
        <w:adjustRightInd w:val="0"/>
        <w:rPr>
          <w:lang w:val="en-AU"/>
        </w:rPr>
      </w:pPr>
      <w:r w:rsidRPr="00471184">
        <w:rPr>
          <w:lang w:val="en-AU"/>
        </w:rPr>
        <w:t xml:space="preserve">Saver BG, Martin SA, Adler RN, </w:t>
      </w:r>
      <w:proofErr w:type="spellStart"/>
      <w:r w:rsidRPr="00471184">
        <w:rPr>
          <w:lang w:val="en-AU"/>
        </w:rPr>
        <w:t>Candib</w:t>
      </w:r>
      <w:proofErr w:type="spellEnd"/>
      <w:r w:rsidRPr="00471184">
        <w:rPr>
          <w:lang w:val="en-AU"/>
        </w:rPr>
        <w:t xml:space="preserve"> LM, </w:t>
      </w:r>
      <w:proofErr w:type="spellStart"/>
      <w:r w:rsidRPr="00471184">
        <w:rPr>
          <w:lang w:val="en-AU"/>
        </w:rPr>
        <w:t>Deligiannidis</w:t>
      </w:r>
      <w:proofErr w:type="spellEnd"/>
      <w:r w:rsidRPr="00471184">
        <w:rPr>
          <w:lang w:val="en-AU"/>
        </w:rPr>
        <w:t xml:space="preserve"> KE, Golding J, et al</w:t>
      </w:r>
    </w:p>
    <w:p w:rsidR="00620E35" w:rsidRDefault="00620E35" w:rsidP="00620E35">
      <w:pPr>
        <w:keepLines/>
        <w:autoSpaceDE w:val="0"/>
        <w:autoSpaceDN w:val="0"/>
        <w:adjustRightInd w:val="0"/>
        <w:rPr>
          <w:lang w:val="en-AU"/>
        </w:rPr>
      </w:pPr>
      <w:proofErr w:type="spellStart"/>
      <w:r w:rsidRPr="00471184">
        <w:rPr>
          <w:lang w:val="en-AU"/>
        </w:rPr>
        <w:t>PLoS</w:t>
      </w:r>
      <w:proofErr w:type="spellEnd"/>
      <w:r w:rsidRPr="00471184">
        <w:rPr>
          <w:lang w:val="en-AU"/>
        </w:rPr>
        <w:t xml:space="preserve"> Med. 2015</w:t>
      </w:r>
      <w:proofErr w:type="gramStart"/>
      <w:r w:rsidRPr="00471184">
        <w:rPr>
          <w:lang w:val="en-AU"/>
        </w:rPr>
        <w:t>;12</w:t>
      </w:r>
      <w:proofErr w:type="gramEnd"/>
      <w:r w:rsidRPr="00471184">
        <w:rPr>
          <w:lang w:val="en-AU"/>
        </w:rPr>
        <w:t>(11):e1001902.</w:t>
      </w:r>
    </w:p>
    <w:tbl>
      <w:tblPr>
        <w:tblStyle w:val="TableGrid"/>
        <w:tblW w:w="0" w:type="auto"/>
        <w:tblInd w:w="288" w:type="dxa"/>
        <w:tblLayout w:type="fixed"/>
        <w:tblLook w:val="01E0" w:firstRow="1" w:lastRow="1" w:firstColumn="1" w:lastColumn="1" w:noHBand="0" w:noVBand="0"/>
      </w:tblPr>
      <w:tblGrid>
        <w:gridCol w:w="1080"/>
        <w:gridCol w:w="8280"/>
      </w:tblGrid>
      <w:tr w:rsidR="00620E35" w:rsidRPr="00255EF8" w:rsidTr="00B72789">
        <w:tc>
          <w:tcPr>
            <w:tcW w:w="1080" w:type="dxa"/>
            <w:tcBorders>
              <w:top w:val="single" w:sz="4" w:space="0" w:color="auto"/>
              <w:left w:val="single" w:sz="4" w:space="0" w:color="auto"/>
              <w:bottom w:val="single" w:sz="4" w:space="0" w:color="auto"/>
              <w:right w:val="single" w:sz="4" w:space="0" w:color="auto"/>
            </w:tcBorders>
            <w:vAlign w:val="center"/>
          </w:tcPr>
          <w:p w:rsidR="00620E35" w:rsidRPr="00255EF8" w:rsidRDefault="00620E35" w:rsidP="00B7278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20E35" w:rsidRPr="00255EF8" w:rsidRDefault="00794BE4" w:rsidP="00B72789">
            <w:pPr>
              <w:rPr>
                <w:lang w:val="en-AU"/>
              </w:rPr>
            </w:pPr>
            <w:hyperlink r:id="rId18" w:history="1">
              <w:r w:rsidR="00620E35" w:rsidRPr="008F0800">
                <w:rPr>
                  <w:rStyle w:val="Hyperlink"/>
                  <w:lang w:val="en-AU"/>
                </w:rPr>
                <w:t>http://dx.doi.org/10.1371/journal.pmed.1001902</w:t>
              </w:r>
            </w:hyperlink>
          </w:p>
        </w:tc>
      </w:tr>
      <w:tr w:rsidR="00620E35" w:rsidRPr="00255EF8" w:rsidTr="00B72789">
        <w:tc>
          <w:tcPr>
            <w:tcW w:w="1080" w:type="dxa"/>
            <w:tcBorders>
              <w:top w:val="single" w:sz="4" w:space="0" w:color="auto"/>
              <w:left w:val="single" w:sz="4" w:space="0" w:color="auto"/>
              <w:bottom w:val="single" w:sz="4" w:space="0" w:color="auto"/>
              <w:right w:val="single" w:sz="4" w:space="0" w:color="auto"/>
            </w:tcBorders>
            <w:vAlign w:val="center"/>
          </w:tcPr>
          <w:p w:rsidR="00620E35" w:rsidRPr="00255EF8" w:rsidRDefault="00620E35" w:rsidP="00B7278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0E35" w:rsidRDefault="00620E35" w:rsidP="00B72789">
            <w:pPr>
              <w:rPr>
                <w:lang w:val="en-AU" w:eastAsia="en-AU"/>
              </w:rPr>
            </w:pPr>
            <w:r>
              <w:rPr>
                <w:lang w:val="en-AU" w:eastAsia="en-AU"/>
              </w:rPr>
              <w:t>This paper provides a critique of many of the existing quality measures in use in healthcare and then proposes a set of ‘core principles’ for quality measures that have greater validity and utility.</w:t>
            </w:r>
          </w:p>
          <w:p w:rsidR="00620E35" w:rsidRPr="001163FE" w:rsidRDefault="00620E35" w:rsidP="00B72789">
            <w:pPr>
              <w:rPr>
                <w:lang w:val="en-AU" w:eastAsia="en-AU"/>
              </w:rPr>
            </w:pPr>
            <w:r>
              <w:rPr>
                <w:lang w:val="en-AU" w:eastAsia="en-AU"/>
              </w:rPr>
              <w:t>The authors – from their US perspective – argue that t</w:t>
            </w:r>
            <w:r w:rsidRPr="001163FE">
              <w:rPr>
                <w:lang w:val="en-AU" w:eastAsia="en-AU"/>
              </w:rPr>
              <w:t>here is limited evidence that many “quality” measures</w:t>
            </w:r>
            <w:r>
              <w:rPr>
                <w:lang w:val="en-AU" w:eastAsia="en-AU"/>
              </w:rPr>
              <w:t xml:space="preserve"> </w:t>
            </w:r>
            <w:r w:rsidRPr="001163FE">
              <w:rPr>
                <w:lang w:val="en-AU" w:eastAsia="en-AU"/>
              </w:rPr>
              <w:t>lead to improved health outcomes</w:t>
            </w:r>
            <w:r>
              <w:rPr>
                <w:lang w:val="en-AU" w:eastAsia="en-AU"/>
              </w:rPr>
              <w:t xml:space="preserve"> and that these </w:t>
            </w:r>
          </w:p>
          <w:p w:rsidR="00620E35" w:rsidRDefault="00620E35" w:rsidP="00B72789">
            <w:pPr>
              <w:rPr>
                <w:lang w:val="en-AU" w:eastAsia="en-AU"/>
              </w:rPr>
            </w:pPr>
            <w:r w:rsidRPr="001163FE">
              <w:rPr>
                <w:lang w:val="en-AU" w:eastAsia="en-AU"/>
              </w:rPr>
              <w:t xml:space="preserve"> </w:t>
            </w:r>
            <w:proofErr w:type="gramStart"/>
            <w:r w:rsidRPr="001163FE">
              <w:rPr>
                <w:lang w:val="en-AU" w:eastAsia="en-AU"/>
              </w:rPr>
              <w:t>are</w:t>
            </w:r>
            <w:proofErr w:type="gramEnd"/>
            <w:r w:rsidRPr="001163FE">
              <w:rPr>
                <w:lang w:val="en-AU" w:eastAsia="en-AU"/>
              </w:rPr>
              <w:t xml:space="preserve"> often based on </w:t>
            </w:r>
            <w:r>
              <w:rPr>
                <w:lang w:val="en-AU" w:eastAsia="en-AU"/>
              </w:rPr>
              <w:t>“</w:t>
            </w:r>
            <w:r w:rsidRPr="001163FE">
              <w:rPr>
                <w:lang w:val="en-AU" w:eastAsia="en-AU"/>
              </w:rPr>
              <w:t>easily measured, intermediate endpoints such as risk-factor control or care processes, not on meaningful, patient-</w:t>
            </w:r>
            <w:proofErr w:type="spellStart"/>
            <w:r w:rsidRPr="001163FE">
              <w:rPr>
                <w:lang w:val="en-AU" w:eastAsia="en-AU"/>
              </w:rPr>
              <w:t>centered</w:t>
            </w:r>
            <w:proofErr w:type="spellEnd"/>
            <w:r w:rsidRPr="001163FE">
              <w:rPr>
                <w:lang w:val="en-AU" w:eastAsia="en-AU"/>
              </w:rPr>
              <w:t xml:space="preserve"> outcomes; their use interferes with individualized approaches to clinical complexity and may lead to gaming, </w:t>
            </w:r>
            <w:proofErr w:type="spellStart"/>
            <w:r w:rsidRPr="001163FE">
              <w:rPr>
                <w:lang w:val="en-AU" w:eastAsia="en-AU"/>
              </w:rPr>
              <w:t>overtesting</w:t>
            </w:r>
            <w:proofErr w:type="spellEnd"/>
            <w:r w:rsidRPr="001163FE">
              <w:rPr>
                <w:lang w:val="en-AU" w:eastAsia="en-AU"/>
              </w:rPr>
              <w:t>, and overtreatment</w:t>
            </w:r>
            <w:r>
              <w:rPr>
                <w:lang w:val="en-AU" w:eastAsia="en-AU"/>
              </w:rPr>
              <w:t>”.</w:t>
            </w:r>
          </w:p>
          <w:p w:rsidR="00620E35" w:rsidRPr="001163FE" w:rsidRDefault="00620E35" w:rsidP="00B72789">
            <w:pPr>
              <w:rPr>
                <w:lang w:val="en-AU" w:eastAsia="en-AU"/>
              </w:rPr>
            </w:pPr>
            <w:r>
              <w:rPr>
                <w:lang w:val="en-AU" w:eastAsia="en-AU"/>
              </w:rPr>
              <w:t>The core principles that they suggest for the d</w:t>
            </w:r>
            <w:r w:rsidRPr="001163FE">
              <w:rPr>
                <w:lang w:val="en-AU" w:eastAsia="en-AU"/>
              </w:rPr>
              <w:t xml:space="preserve">evelopment and </w:t>
            </w:r>
            <w:r>
              <w:rPr>
                <w:lang w:val="en-AU" w:eastAsia="en-AU"/>
              </w:rPr>
              <w:t>a</w:t>
            </w:r>
            <w:r w:rsidRPr="001163FE">
              <w:rPr>
                <w:lang w:val="en-AU" w:eastAsia="en-AU"/>
              </w:rPr>
              <w:t xml:space="preserve">pplication of </w:t>
            </w:r>
            <w:r>
              <w:rPr>
                <w:lang w:val="en-AU" w:eastAsia="en-AU"/>
              </w:rPr>
              <w:t>h</w:t>
            </w:r>
            <w:r w:rsidRPr="001163FE">
              <w:rPr>
                <w:lang w:val="en-AU" w:eastAsia="en-AU"/>
              </w:rPr>
              <w:t xml:space="preserve">ealth </w:t>
            </w:r>
            <w:r>
              <w:rPr>
                <w:lang w:val="en-AU" w:eastAsia="en-AU"/>
              </w:rPr>
              <w:t>c</w:t>
            </w:r>
            <w:r w:rsidRPr="001163FE">
              <w:rPr>
                <w:lang w:val="en-AU" w:eastAsia="en-AU"/>
              </w:rPr>
              <w:t xml:space="preserve">are </w:t>
            </w:r>
            <w:r>
              <w:rPr>
                <w:lang w:val="en-AU" w:eastAsia="en-AU"/>
              </w:rPr>
              <w:t>q</w:t>
            </w:r>
            <w:r w:rsidRPr="001163FE">
              <w:rPr>
                <w:lang w:val="en-AU" w:eastAsia="en-AU"/>
              </w:rPr>
              <w:t xml:space="preserve">uality </w:t>
            </w:r>
            <w:r>
              <w:rPr>
                <w:lang w:val="en-AU" w:eastAsia="en-AU"/>
              </w:rPr>
              <w:t>m</w:t>
            </w:r>
            <w:r w:rsidRPr="001163FE">
              <w:rPr>
                <w:lang w:val="en-AU" w:eastAsia="en-AU"/>
              </w:rPr>
              <w:t>easures</w:t>
            </w:r>
            <w:r>
              <w:rPr>
                <w:lang w:val="en-AU" w:eastAsia="en-AU"/>
              </w:rPr>
              <w:t xml:space="preserve"> assert that q</w:t>
            </w:r>
            <w:r w:rsidRPr="001163FE">
              <w:rPr>
                <w:lang w:val="en-AU" w:eastAsia="en-AU"/>
              </w:rPr>
              <w:t>uality measures must:</w:t>
            </w:r>
          </w:p>
          <w:p w:rsidR="00620E35" w:rsidRPr="001163FE" w:rsidRDefault="00620E35" w:rsidP="00B72789">
            <w:pPr>
              <w:pStyle w:val="ListParagraph"/>
              <w:numPr>
                <w:ilvl w:val="0"/>
                <w:numId w:val="27"/>
              </w:numPr>
              <w:rPr>
                <w:lang w:val="en-AU" w:eastAsia="en-AU"/>
              </w:rPr>
            </w:pPr>
            <w:r w:rsidRPr="001163FE">
              <w:rPr>
                <w:lang w:val="en-AU" w:eastAsia="en-AU"/>
              </w:rPr>
              <w:t>address clin</w:t>
            </w:r>
            <w:r>
              <w:rPr>
                <w:lang w:val="en-AU" w:eastAsia="en-AU"/>
              </w:rPr>
              <w:t>ically meaningful, patient-centr</w:t>
            </w:r>
            <w:r w:rsidRPr="001163FE">
              <w:rPr>
                <w:lang w:val="en-AU" w:eastAsia="en-AU"/>
              </w:rPr>
              <w:t>ed outcomes;</w:t>
            </w:r>
          </w:p>
          <w:p w:rsidR="00620E35" w:rsidRPr="001163FE" w:rsidRDefault="00620E35" w:rsidP="00B72789">
            <w:pPr>
              <w:pStyle w:val="ListParagraph"/>
              <w:numPr>
                <w:ilvl w:val="0"/>
                <w:numId w:val="27"/>
              </w:numPr>
              <w:rPr>
                <w:lang w:val="en-AU" w:eastAsia="en-AU"/>
              </w:rPr>
            </w:pPr>
            <w:r w:rsidRPr="001163FE">
              <w:rPr>
                <w:lang w:val="en-AU" w:eastAsia="en-AU"/>
              </w:rPr>
              <w:t>be developed transparently and be supported by robust scientific evidence linking them to improved health outcomes in varied settings;</w:t>
            </w:r>
          </w:p>
          <w:p w:rsidR="00620E35" w:rsidRPr="001163FE" w:rsidRDefault="00620E35" w:rsidP="00B72789">
            <w:pPr>
              <w:pStyle w:val="ListParagraph"/>
              <w:numPr>
                <w:ilvl w:val="0"/>
                <w:numId w:val="27"/>
              </w:numPr>
              <w:rPr>
                <w:lang w:val="en-AU" w:eastAsia="en-AU"/>
              </w:rPr>
            </w:pPr>
            <w:r w:rsidRPr="001163FE">
              <w:rPr>
                <w:lang w:val="en-AU" w:eastAsia="en-AU"/>
              </w:rPr>
              <w:t>include estimates, expressed in common metrics, of anticipated benefits and harms to the population to which they are applied;</w:t>
            </w:r>
          </w:p>
          <w:p w:rsidR="00620E35" w:rsidRPr="001163FE" w:rsidRDefault="00620E35" w:rsidP="00B72789">
            <w:pPr>
              <w:pStyle w:val="ListParagraph"/>
              <w:numPr>
                <w:ilvl w:val="0"/>
                <w:numId w:val="27"/>
              </w:numPr>
              <w:rPr>
                <w:lang w:val="en-AU" w:eastAsia="en-AU"/>
              </w:rPr>
            </w:pPr>
            <w:r w:rsidRPr="001163FE">
              <w:rPr>
                <w:lang w:val="en-AU" w:eastAsia="en-AU"/>
              </w:rPr>
              <w:t>balance the time and resources required to acquire and report data against the anticipated benefits of the metric;</w:t>
            </w:r>
          </w:p>
          <w:p w:rsidR="00620E35" w:rsidRPr="001163FE" w:rsidRDefault="00620E35" w:rsidP="00B72789">
            <w:pPr>
              <w:pStyle w:val="ListParagraph"/>
              <w:numPr>
                <w:ilvl w:val="0"/>
                <w:numId w:val="27"/>
              </w:numPr>
              <w:rPr>
                <w:lang w:val="en-AU" w:eastAsia="en-AU"/>
              </w:rPr>
            </w:pPr>
            <w:proofErr w:type="gramStart"/>
            <w:r w:rsidRPr="001163FE">
              <w:rPr>
                <w:lang w:val="en-AU" w:eastAsia="en-AU"/>
              </w:rPr>
              <w:t>be</w:t>
            </w:r>
            <w:proofErr w:type="gramEnd"/>
            <w:r w:rsidRPr="001163FE">
              <w:rPr>
                <w:lang w:val="en-AU" w:eastAsia="en-AU"/>
              </w:rPr>
              <w:t xml:space="preserve"> assessed and reported at appropriate levels; they should not be applied at the provider level when numbers are too small or when interventions to improve them require the action(s) of a system</w:t>
            </w:r>
            <w:r>
              <w:rPr>
                <w:lang w:val="en-AU" w:eastAsia="en-AU"/>
              </w:rPr>
              <w:t>.</w:t>
            </w:r>
          </w:p>
        </w:tc>
      </w:tr>
    </w:tbl>
    <w:p w:rsidR="00620E35" w:rsidRDefault="00620E35" w:rsidP="00620E35">
      <w:pPr>
        <w:keepLines/>
        <w:autoSpaceDE w:val="0"/>
        <w:autoSpaceDN w:val="0"/>
        <w:adjustRightInd w:val="0"/>
        <w:rPr>
          <w:i/>
          <w:lang w:val="en-AU"/>
        </w:rPr>
      </w:pPr>
    </w:p>
    <w:p w:rsidR="00620E35" w:rsidRPr="00BF3264" w:rsidRDefault="00620E35" w:rsidP="00620E35">
      <w:pPr>
        <w:keepLines/>
        <w:autoSpaceDE w:val="0"/>
        <w:autoSpaceDN w:val="0"/>
        <w:adjustRightInd w:val="0"/>
        <w:rPr>
          <w:i/>
          <w:lang w:val="en-AU"/>
        </w:rPr>
      </w:pPr>
      <w:r w:rsidRPr="00BF3264">
        <w:rPr>
          <w:i/>
          <w:lang w:val="en-AU"/>
        </w:rPr>
        <w:t>Harms from discharge to primary care: mixed methods analysis of incident reports</w:t>
      </w:r>
    </w:p>
    <w:p w:rsidR="00620E35" w:rsidRDefault="00620E35" w:rsidP="00620E35">
      <w:pPr>
        <w:keepLines/>
        <w:autoSpaceDE w:val="0"/>
        <w:autoSpaceDN w:val="0"/>
        <w:adjustRightInd w:val="0"/>
        <w:rPr>
          <w:lang w:val="en-AU"/>
        </w:rPr>
      </w:pPr>
      <w:r w:rsidRPr="00BF3264">
        <w:rPr>
          <w:lang w:val="en-AU"/>
        </w:rPr>
        <w:t xml:space="preserve">Williams H, Edwards A, </w:t>
      </w:r>
      <w:proofErr w:type="spellStart"/>
      <w:r w:rsidRPr="00BF3264">
        <w:rPr>
          <w:lang w:val="en-AU"/>
        </w:rPr>
        <w:t>Hibbert</w:t>
      </w:r>
      <w:proofErr w:type="spellEnd"/>
      <w:r w:rsidRPr="00BF3264">
        <w:rPr>
          <w:lang w:val="en-AU"/>
        </w:rPr>
        <w:t xml:space="preserve"> P, Rees P, Prosser Evans H, </w:t>
      </w:r>
      <w:proofErr w:type="spellStart"/>
      <w:r w:rsidRPr="00BF3264">
        <w:rPr>
          <w:lang w:val="en-AU"/>
        </w:rPr>
        <w:t>Panesar</w:t>
      </w:r>
      <w:proofErr w:type="spellEnd"/>
      <w:r w:rsidRPr="00BF3264">
        <w:rPr>
          <w:lang w:val="en-AU"/>
        </w:rPr>
        <w:t xml:space="preserve"> S, et al. </w:t>
      </w:r>
    </w:p>
    <w:p w:rsidR="00620E35" w:rsidRDefault="00620E35" w:rsidP="00620E35">
      <w:pPr>
        <w:keepLines/>
        <w:autoSpaceDE w:val="0"/>
        <w:autoSpaceDN w:val="0"/>
        <w:adjustRightInd w:val="0"/>
        <w:rPr>
          <w:lang w:val="en-AU"/>
        </w:rPr>
      </w:pPr>
      <w:proofErr w:type="gramStart"/>
      <w:r w:rsidRPr="00BF3264">
        <w:rPr>
          <w:lang w:val="en-AU"/>
        </w:rPr>
        <w:t>British Journal of General Practice.</w:t>
      </w:r>
      <w:proofErr w:type="gramEnd"/>
      <w:r w:rsidRPr="00BF3264">
        <w:rPr>
          <w:lang w:val="en-AU"/>
        </w:rPr>
        <w:t xml:space="preserve"> 2015</w:t>
      </w:r>
      <w:r>
        <w:rPr>
          <w:lang w:val="en-AU"/>
        </w:rPr>
        <w:t>;</w:t>
      </w:r>
      <w:r w:rsidRPr="00BF3264">
        <w:rPr>
          <w:lang w:val="en-AU"/>
        </w:rPr>
        <w:t xml:space="preserve"> 65(641):e829-e37.</w:t>
      </w:r>
    </w:p>
    <w:tbl>
      <w:tblPr>
        <w:tblStyle w:val="TableGrid"/>
        <w:tblW w:w="0" w:type="auto"/>
        <w:tblInd w:w="288" w:type="dxa"/>
        <w:tblLayout w:type="fixed"/>
        <w:tblLook w:val="01E0" w:firstRow="1" w:lastRow="1" w:firstColumn="1" w:lastColumn="1" w:noHBand="0" w:noVBand="0"/>
      </w:tblPr>
      <w:tblGrid>
        <w:gridCol w:w="1080"/>
        <w:gridCol w:w="8280"/>
      </w:tblGrid>
      <w:tr w:rsidR="00620E35" w:rsidRPr="00255EF8" w:rsidTr="00B72789">
        <w:tc>
          <w:tcPr>
            <w:tcW w:w="1080" w:type="dxa"/>
            <w:tcBorders>
              <w:top w:val="single" w:sz="4" w:space="0" w:color="auto"/>
              <w:left w:val="single" w:sz="4" w:space="0" w:color="auto"/>
              <w:bottom w:val="single" w:sz="4" w:space="0" w:color="auto"/>
              <w:right w:val="single" w:sz="4" w:space="0" w:color="auto"/>
            </w:tcBorders>
            <w:vAlign w:val="center"/>
          </w:tcPr>
          <w:p w:rsidR="00620E35" w:rsidRPr="00255EF8" w:rsidRDefault="00620E35" w:rsidP="00B7278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20E35" w:rsidRPr="00255EF8" w:rsidRDefault="00794BE4" w:rsidP="00B72789">
            <w:pPr>
              <w:rPr>
                <w:lang w:val="en-AU"/>
              </w:rPr>
            </w:pPr>
            <w:hyperlink r:id="rId19" w:history="1">
              <w:r w:rsidR="00620E35" w:rsidRPr="009614F4">
                <w:rPr>
                  <w:rStyle w:val="Hyperlink"/>
                  <w:lang w:val="en-AU"/>
                </w:rPr>
                <w:t>http://dx.doi.org/10.3399/bjgp15X687877</w:t>
              </w:r>
            </w:hyperlink>
          </w:p>
        </w:tc>
      </w:tr>
      <w:tr w:rsidR="00620E35" w:rsidRPr="00255EF8" w:rsidTr="00B72789">
        <w:tc>
          <w:tcPr>
            <w:tcW w:w="1080" w:type="dxa"/>
            <w:tcBorders>
              <w:top w:val="single" w:sz="4" w:space="0" w:color="auto"/>
              <w:left w:val="single" w:sz="4" w:space="0" w:color="auto"/>
              <w:bottom w:val="single" w:sz="4" w:space="0" w:color="auto"/>
              <w:right w:val="single" w:sz="4" w:space="0" w:color="auto"/>
            </w:tcBorders>
            <w:vAlign w:val="center"/>
          </w:tcPr>
          <w:p w:rsidR="00620E35" w:rsidRPr="00255EF8" w:rsidRDefault="00620E35" w:rsidP="00B7278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0E35" w:rsidRDefault="00620E35" w:rsidP="00B72789">
            <w:pPr>
              <w:rPr>
                <w:lang w:val="en-AU" w:eastAsia="en-AU"/>
              </w:rPr>
            </w:pPr>
            <w:r>
              <w:rPr>
                <w:lang w:val="en-AU" w:eastAsia="en-AU"/>
              </w:rPr>
              <w:t xml:space="preserve">This study used a </w:t>
            </w:r>
            <w:r w:rsidRPr="00BF3264">
              <w:rPr>
                <w:lang w:val="en-AU" w:eastAsia="en-AU"/>
              </w:rPr>
              <w:t xml:space="preserve">mixed methods analysis </w:t>
            </w:r>
            <w:r>
              <w:rPr>
                <w:lang w:val="en-AU" w:eastAsia="en-AU"/>
              </w:rPr>
              <w:t xml:space="preserve">to examine </w:t>
            </w:r>
            <w:r w:rsidRPr="00BF3264">
              <w:rPr>
                <w:lang w:val="en-AU" w:eastAsia="en-AU"/>
              </w:rPr>
              <w:t>598 patient safety incident reports in England and Wales related to ‘Discharge’ from the National Reporting and Learning System.</w:t>
            </w:r>
            <w:r>
              <w:rPr>
                <w:lang w:val="en-AU" w:eastAsia="en-AU"/>
              </w:rPr>
              <w:t xml:space="preserve"> The authors note that “</w:t>
            </w:r>
            <w:r w:rsidRPr="00BF3264">
              <w:rPr>
                <w:lang w:val="en-AU" w:eastAsia="en-AU"/>
              </w:rPr>
              <w:t>Discharge from hospital presents significant risks to patient safety, with up to one in five patients experiencing adverse events within 3 weeks of leaving hospital</w:t>
            </w:r>
            <w:r>
              <w:rPr>
                <w:lang w:val="en-AU" w:eastAsia="en-AU"/>
              </w:rPr>
              <w:t xml:space="preserve">.” </w:t>
            </w:r>
          </w:p>
          <w:p w:rsidR="00620E35" w:rsidRDefault="00620E35" w:rsidP="00B72789">
            <w:pPr>
              <w:rPr>
                <w:lang w:val="en-AU" w:eastAsia="en-AU"/>
              </w:rPr>
            </w:pPr>
            <w:r>
              <w:rPr>
                <w:lang w:val="en-AU" w:eastAsia="en-AU"/>
              </w:rPr>
              <w:t xml:space="preserve">In their analysis four main themes emerged: </w:t>
            </w:r>
            <w:r w:rsidRPr="00426915">
              <w:rPr>
                <w:lang w:val="en-AU" w:eastAsia="en-AU"/>
              </w:rPr>
              <w:t>errors in</w:t>
            </w:r>
            <w:r w:rsidRPr="00BF3264">
              <w:rPr>
                <w:b/>
                <w:lang w:val="en-AU" w:eastAsia="en-AU"/>
              </w:rPr>
              <w:t xml:space="preserve"> discharge communication</w:t>
            </w:r>
            <w:r w:rsidRPr="00BF3264">
              <w:rPr>
                <w:lang w:val="en-AU" w:eastAsia="en-AU"/>
              </w:rPr>
              <w:t xml:space="preserve"> (n = 151; 54% causing harm); </w:t>
            </w:r>
            <w:r w:rsidRPr="00426915">
              <w:rPr>
                <w:lang w:val="en-AU" w:eastAsia="en-AU"/>
              </w:rPr>
              <w:t>errors in</w:t>
            </w:r>
            <w:r w:rsidRPr="00BF3264">
              <w:rPr>
                <w:b/>
                <w:lang w:val="en-AU" w:eastAsia="en-AU"/>
              </w:rPr>
              <w:t xml:space="preserve"> referrals to community care</w:t>
            </w:r>
            <w:r w:rsidRPr="00BF3264">
              <w:rPr>
                <w:lang w:val="en-AU" w:eastAsia="en-AU"/>
              </w:rPr>
              <w:t xml:space="preserve"> (n = 136; 73% causing harm); </w:t>
            </w:r>
            <w:r w:rsidRPr="00426915">
              <w:rPr>
                <w:lang w:val="en-AU" w:eastAsia="en-AU"/>
              </w:rPr>
              <w:t>errors in</w:t>
            </w:r>
            <w:r w:rsidRPr="00BF3264">
              <w:rPr>
                <w:b/>
                <w:lang w:val="en-AU" w:eastAsia="en-AU"/>
              </w:rPr>
              <w:t xml:space="preserve"> medication</w:t>
            </w:r>
            <w:r w:rsidRPr="00BF3264">
              <w:rPr>
                <w:lang w:val="en-AU" w:eastAsia="en-AU"/>
              </w:rPr>
              <w:t xml:space="preserve"> (n = 97; 87% causing harm); and </w:t>
            </w:r>
            <w:r w:rsidRPr="00426915">
              <w:rPr>
                <w:lang w:val="en-AU" w:eastAsia="en-AU"/>
              </w:rPr>
              <w:t>lack of</w:t>
            </w:r>
            <w:r w:rsidRPr="00BF3264">
              <w:rPr>
                <w:b/>
                <w:lang w:val="en-AU" w:eastAsia="en-AU"/>
              </w:rPr>
              <w:t xml:space="preserve"> provision of care adjuncts</w:t>
            </w:r>
            <w:r w:rsidRPr="00BF3264">
              <w:rPr>
                <w:lang w:val="en-AU" w:eastAsia="en-AU"/>
              </w:rPr>
              <w:t xml:space="preserve"> such as dressings (n = 62; 94% causing harm).</w:t>
            </w:r>
          </w:p>
          <w:p w:rsidR="00620E35" w:rsidRDefault="00620E35" w:rsidP="00B72789">
            <w:pPr>
              <w:rPr>
                <w:lang w:val="en-AU" w:eastAsia="en-AU"/>
              </w:rPr>
            </w:pPr>
            <w:r w:rsidRPr="00BF3264">
              <w:rPr>
                <w:lang w:val="en-AU" w:eastAsia="en-AU"/>
              </w:rPr>
              <w:t xml:space="preserve">Common contributory factors </w:t>
            </w:r>
            <w:r>
              <w:rPr>
                <w:lang w:val="en-AU" w:eastAsia="en-AU"/>
              </w:rPr>
              <w:t xml:space="preserve">identified </w:t>
            </w:r>
            <w:r w:rsidRPr="00BF3264">
              <w:rPr>
                <w:lang w:val="en-AU" w:eastAsia="en-AU"/>
              </w:rPr>
              <w:t xml:space="preserve">were </w:t>
            </w:r>
            <w:r w:rsidRPr="00BF3264">
              <w:rPr>
                <w:b/>
                <w:lang w:val="en-AU" w:eastAsia="en-AU"/>
              </w:rPr>
              <w:t>staff factors</w:t>
            </w:r>
            <w:r w:rsidRPr="00BF3264">
              <w:rPr>
                <w:lang w:val="en-AU" w:eastAsia="en-AU"/>
              </w:rPr>
              <w:t xml:space="preserve"> (not following referral protocols); and </w:t>
            </w:r>
            <w:r w:rsidRPr="00BF3264">
              <w:rPr>
                <w:b/>
                <w:lang w:val="en-AU" w:eastAsia="en-AU"/>
              </w:rPr>
              <w:t>organisational factors</w:t>
            </w:r>
            <w:r w:rsidRPr="00BF3264">
              <w:rPr>
                <w:lang w:val="en-AU" w:eastAsia="en-AU"/>
              </w:rPr>
              <w:t xml:space="preserve"> (lack of clear guidelines or inefficient processes). </w:t>
            </w:r>
          </w:p>
          <w:p w:rsidR="00620E35" w:rsidRPr="001560F2" w:rsidRDefault="00620E35" w:rsidP="00B72789">
            <w:pPr>
              <w:rPr>
                <w:lang w:val="en-AU" w:eastAsia="en-AU"/>
              </w:rPr>
            </w:pPr>
            <w:r>
              <w:rPr>
                <w:lang w:val="en-AU" w:eastAsia="en-AU"/>
              </w:rPr>
              <w:t>The authors identified i</w:t>
            </w:r>
            <w:r w:rsidRPr="00BF3264">
              <w:rPr>
                <w:lang w:val="en-AU" w:eastAsia="en-AU"/>
              </w:rPr>
              <w:t xml:space="preserve">mprovement opportunities </w:t>
            </w:r>
            <w:r>
              <w:rPr>
                <w:lang w:val="en-AU" w:eastAsia="en-AU"/>
              </w:rPr>
              <w:t xml:space="preserve">including </w:t>
            </w:r>
            <w:r w:rsidRPr="00BF3264">
              <w:rPr>
                <w:lang w:val="en-AU" w:eastAsia="en-AU"/>
              </w:rPr>
              <w:t>developing and testing electronic discharge methods with agreed minimum information requirements and unified referrals systems to community care providers; and promoting a safety culture with ‘safe discharge’ checklists, discharge coordinators, and family involvement.</w:t>
            </w:r>
          </w:p>
        </w:tc>
      </w:tr>
    </w:tbl>
    <w:p w:rsidR="00620E35" w:rsidRDefault="00620E35" w:rsidP="00620E35">
      <w:pPr>
        <w:keepLines/>
        <w:autoSpaceDE w:val="0"/>
        <w:autoSpaceDN w:val="0"/>
        <w:adjustRightInd w:val="0"/>
        <w:rPr>
          <w:i/>
          <w:lang w:val="en-AU"/>
        </w:rPr>
      </w:pPr>
    </w:p>
    <w:p w:rsidR="00667DFC" w:rsidRPr="00667DFC" w:rsidRDefault="00667DFC" w:rsidP="00667DFC">
      <w:pPr>
        <w:keepLines/>
        <w:autoSpaceDE w:val="0"/>
        <w:autoSpaceDN w:val="0"/>
        <w:adjustRightInd w:val="0"/>
        <w:rPr>
          <w:i/>
          <w:lang w:val="en-AU"/>
        </w:rPr>
      </w:pPr>
      <w:r w:rsidRPr="00667DFC">
        <w:rPr>
          <w:i/>
          <w:lang w:val="en-AU"/>
        </w:rPr>
        <w:lastRenderedPageBreak/>
        <w:t>Accessible and continuous primary care may help reduce rates of emergency department use. An international survey in 34 countries</w:t>
      </w:r>
    </w:p>
    <w:p w:rsidR="00667DFC" w:rsidRDefault="00667DFC" w:rsidP="00D60A93">
      <w:pPr>
        <w:keepLines/>
        <w:autoSpaceDE w:val="0"/>
        <w:autoSpaceDN w:val="0"/>
        <w:adjustRightInd w:val="0"/>
        <w:rPr>
          <w:lang w:val="en-AU"/>
        </w:rPr>
      </w:pPr>
      <w:proofErr w:type="gramStart"/>
      <w:r w:rsidRPr="00667DFC">
        <w:rPr>
          <w:lang w:val="en-AU"/>
        </w:rPr>
        <w:t>van</w:t>
      </w:r>
      <w:proofErr w:type="gramEnd"/>
      <w:r w:rsidRPr="00667DFC">
        <w:rPr>
          <w:lang w:val="en-AU"/>
        </w:rPr>
        <w:t xml:space="preserve"> den Berg MJ, van </w:t>
      </w:r>
      <w:proofErr w:type="spellStart"/>
      <w:r w:rsidRPr="00667DFC">
        <w:rPr>
          <w:lang w:val="en-AU"/>
        </w:rPr>
        <w:t>Loenen</w:t>
      </w:r>
      <w:proofErr w:type="spellEnd"/>
      <w:r w:rsidRPr="00667DFC">
        <w:rPr>
          <w:lang w:val="en-AU"/>
        </w:rPr>
        <w:t xml:space="preserve"> T, </w:t>
      </w:r>
      <w:proofErr w:type="spellStart"/>
      <w:r w:rsidRPr="00667DFC">
        <w:rPr>
          <w:lang w:val="en-AU"/>
        </w:rPr>
        <w:t>Westert</w:t>
      </w:r>
      <w:proofErr w:type="spellEnd"/>
      <w:r w:rsidRPr="00667DFC">
        <w:rPr>
          <w:lang w:val="en-AU"/>
        </w:rPr>
        <w:t xml:space="preserve"> GP</w:t>
      </w:r>
    </w:p>
    <w:p w:rsidR="00D60A93" w:rsidRDefault="00667DFC" w:rsidP="00D60A93">
      <w:pPr>
        <w:keepLines/>
        <w:autoSpaceDE w:val="0"/>
        <w:autoSpaceDN w:val="0"/>
        <w:adjustRightInd w:val="0"/>
        <w:rPr>
          <w:lang w:val="en-AU"/>
        </w:rPr>
      </w:pPr>
      <w:proofErr w:type="gramStart"/>
      <w:r w:rsidRPr="00667DFC">
        <w:rPr>
          <w:lang w:val="en-AU"/>
        </w:rPr>
        <w:t>Family Practice.</w:t>
      </w:r>
      <w:proofErr w:type="gramEnd"/>
      <w:r w:rsidRPr="00667DFC">
        <w:rPr>
          <w:lang w:val="en-AU"/>
        </w:rPr>
        <w:t xml:space="preserve"> </w:t>
      </w:r>
      <w:proofErr w:type="gramStart"/>
      <w:r w:rsidRPr="00667DFC">
        <w:rPr>
          <w:lang w:val="en-AU"/>
        </w:rPr>
        <w:t>2015 October 28, 2015.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60A93" w:rsidRPr="00255EF8" w:rsidTr="00EF74C1">
        <w:tc>
          <w:tcPr>
            <w:tcW w:w="1080" w:type="dxa"/>
            <w:tcBorders>
              <w:top w:val="single" w:sz="4" w:space="0" w:color="auto"/>
              <w:left w:val="single" w:sz="4" w:space="0" w:color="auto"/>
              <w:bottom w:val="single" w:sz="4" w:space="0" w:color="auto"/>
              <w:right w:val="single" w:sz="4" w:space="0" w:color="auto"/>
            </w:tcBorders>
            <w:vAlign w:val="center"/>
          </w:tcPr>
          <w:p w:rsidR="00D60A93" w:rsidRPr="00255EF8" w:rsidRDefault="00D60A93" w:rsidP="00EF74C1">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60A93" w:rsidRPr="00255EF8" w:rsidRDefault="00794BE4" w:rsidP="00EF74C1">
            <w:pPr>
              <w:rPr>
                <w:lang w:val="en-AU"/>
              </w:rPr>
            </w:pPr>
            <w:hyperlink r:id="rId20" w:history="1">
              <w:r w:rsidR="00667DFC" w:rsidRPr="008B51A6">
                <w:rPr>
                  <w:rStyle w:val="Hyperlink"/>
                  <w:lang w:val="en-AU"/>
                </w:rPr>
                <w:t>http://dx.doi.org/10.1093/fampra/cmv082</w:t>
              </w:r>
            </w:hyperlink>
          </w:p>
        </w:tc>
      </w:tr>
      <w:tr w:rsidR="00D60A93" w:rsidRPr="00255EF8" w:rsidTr="00EF74C1">
        <w:tc>
          <w:tcPr>
            <w:tcW w:w="1080" w:type="dxa"/>
            <w:tcBorders>
              <w:top w:val="single" w:sz="4" w:space="0" w:color="auto"/>
              <w:left w:val="single" w:sz="4" w:space="0" w:color="auto"/>
              <w:bottom w:val="single" w:sz="4" w:space="0" w:color="auto"/>
              <w:right w:val="single" w:sz="4" w:space="0" w:color="auto"/>
            </w:tcBorders>
            <w:vAlign w:val="center"/>
          </w:tcPr>
          <w:p w:rsidR="00D60A93" w:rsidRPr="00255EF8" w:rsidRDefault="00D60A93" w:rsidP="00EF74C1">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0A93" w:rsidRDefault="00667DFC" w:rsidP="00EF74C1">
            <w:pPr>
              <w:rPr>
                <w:lang w:val="en-AU" w:eastAsia="en-AU"/>
              </w:rPr>
            </w:pPr>
            <w:r>
              <w:rPr>
                <w:lang w:val="en-AU" w:eastAsia="en-AU"/>
              </w:rPr>
              <w:t>The extent to which some attendance to hospital emergency departments (EDs) could be prevented by better access or provision of general practice care has been debated, somewhat inconclusively to date. This paper reports on a study using survey data from 34 countries (</w:t>
            </w:r>
            <w:r w:rsidRPr="00667DFC">
              <w:rPr>
                <w:lang w:val="en-AU" w:eastAsia="en-AU"/>
              </w:rPr>
              <w:t>31 European countries, Australia, New Zealand and Canada</w:t>
            </w:r>
            <w:r>
              <w:rPr>
                <w:lang w:val="en-AU" w:eastAsia="en-AU"/>
              </w:rPr>
              <w:t>)</w:t>
            </w:r>
            <w:r w:rsidRPr="00667DFC">
              <w:rPr>
                <w:lang w:val="en-AU" w:eastAsia="en-AU"/>
              </w:rPr>
              <w:t>. The data were collected between 2011 and 2013 and contain survey data from 60991 patients and 7005 GPs, within 7005 general practices</w:t>
            </w:r>
          </w:p>
          <w:p w:rsidR="00667DFC" w:rsidRDefault="00667DFC" w:rsidP="00EF74C1">
            <w:pPr>
              <w:rPr>
                <w:lang w:val="en-AU" w:eastAsia="en-AU"/>
              </w:rPr>
            </w:pPr>
            <w:r>
              <w:rPr>
                <w:lang w:val="en-AU" w:eastAsia="en-AU"/>
              </w:rPr>
              <w:t>The authors report that:</w:t>
            </w:r>
          </w:p>
          <w:p w:rsidR="00667DFC" w:rsidRPr="00667DFC" w:rsidRDefault="00667DFC" w:rsidP="00667DFC">
            <w:pPr>
              <w:pStyle w:val="ListParagraph"/>
              <w:numPr>
                <w:ilvl w:val="0"/>
                <w:numId w:val="26"/>
              </w:numPr>
              <w:rPr>
                <w:lang w:val="en-AU" w:eastAsia="en-AU"/>
              </w:rPr>
            </w:pPr>
            <w:r w:rsidRPr="00667DFC">
              <w:rPr>
                <w:lang w:val="en-AU" w:eastAsia="en-AU"/>
              </w:rPr>
              <w:t xml:space="preserve">29.4% of patients had visited the ED in the past year – this varied between 18% and 40%. </w:t>
            </w:r>
          </w:p>
          <w:p w:rsidR="00667DFC" w:rsidRDefault="00667DFC" w:rsidP="00667DFC">
            <w:pPr>
              <w:pStyle w:val="ListParagraph"/>
              <w:numPr>
                <w:ilvl w:val="0"/>
                <w:numId w:val="26"/>
              </w:numPr>
              <w:rPr>
                <w:lang w:val="en-AU" w:eastAsia="en-AU"/>
              </w:rPr>
            </w:pPr>
            <w:r w:rsidRPr="00667DFC">
              <w:rPr>
                <w:lang w:val="en-AU" w:eastAsia="en-AU"/>
              </w:rPr>
              <w:t xml:space="preserve">ED visits show a significant and negative relation with better accessibility of primary care. Patients with a regular doctor who knows them personally were less likely to attend </w:t>
            </w:r>
            <w:proofErr w:type="spellStart"/>
            <w:r w:rsidRPr="00667DFC">
              <w:rPr>
                <w:lang w:val="en-AU" w:eastAsia="en-AU"/>
              </w:rPr>
              <w:t>EDs.</w:t>
            </w:r>
            <w:proofErr w:type="spellEnd"/>
          </w:p>
          <w:p w:rsidR="00667DFC" w:rsidRPr="00667DFC" w:rsidRDefault="00667DFC" w:rsidP="00667DFC">
            <w:pPr>
              <w:rPr>
                <w:lang w:val="en-AU" w:eastAsia="en-AU"/>
              </w:rPr>
            </w:pPr>
            <w:r>
              <w:rPr>
                <w:lang w:val="en-AU" w:eastAsia="en-AU"/>
              </w:rPr>
              <w:t xml:space="preserve">The Australian data reveal that </w:t>
            </w:r>
            <w:r w:rsidRPr="00667DFC">
              <w:rPr>
                <w:lang w:val="en-AU" w:eastAsia="en-AU"/>
              </w:rPr>
              <w:t xml:space="preserve">25.5% attended </w:t>
            </w:r>
            <w:r>
              <w:rPr>
                <w:lang w:val="en-AU" w:eastAsia="en-AU"/>
              </w:rPr>
              <w:t xml:space="preserve">an </w:t>
            </w:r>
            <w:r w:rsidRPr="00667DFC">
              <w:rPr>
                <w:lang w:val="en-AU" w:eastAsia="en-AU"/>
              </w:rPr>
              <w:t xml:space="preserve">ED rather than a GP </w:t>
            </w:r>
            <w:r>
              <w:rPr>
                <w:lang w:val="en-AU" w:eastAsia="en-AU"/>
              </w:rPr>
              <w:t xml:space="preserve">as </w:t>
            </w:r>
            <w:r w:rsidRPr="00667DFC">
              <w:rPr>
                <w:lang w:val="en-AU" w:eastAsia="en-AU"/>
              </w:rPr>
              <w:t>they had something GPs do not treat</w:t>
            </w:r>
            <w:r>
              <w:rPr>
                <w:lang w:val="en-AU" w:eastAsia="en-AU"/>
              </w:rPr>
              <w:t xml:space="preserve">; </w:t>
            </w:r>
            <w:r w:rsidRPr="00667DFC">
              <w:rPr>
                <w:lang w:val="en-AU" w:eastAsia="en-AU"/>
              </w:rPr>
              <w:t xml:space="preserve">23.8% </w:t>
            </w:r>
            <w:r>
              <w:rPr>
                <w:lang w:val="en-AU" w:eastAsia="en-AU"/>
              </w:rPr>
              <w:t xml:space="preserve">reported that a </w:t>
            </w:r>
            <w:r w:rsidRPr="00667DFC">
              <w:rPr>
                <w:lang w:val="en-AU" w:eastAsia="en-AU"/>
              </w:rPr>
              <w:t>GP was not available</w:t>
            </w:r>
            <w:r>
              <w:rPr>
                <w:lang w:val="en-AU" w:eastAsia="en-AU"/>
              </w:rPr>
              <w:t>; 7.9%</w:t>
            </w:r>
            <w:r w:rsidRPr="00667DFC">
              <w:rPr>
                <w:lang w:val="en-AU" w:eastAsia="en-AU"/>
              </w:rPr>
              <w:t xml:space="preserve"> that the ED was more convenient to</w:t>
            </w:r>
            <w:r>
              <w:rPr>
                <w:lang w:val="en-AU" w:eastAsia="en-AU"/>
              </w:rPr>
              <w:t xml:space="preserve">; 5.9% </w:t>
            </w:r>
            <w:r w:rsidRPr="00667DFC">
              <w:rPr>
                <w:lang w:val="en-AU" w:eastAsia="en-AU"/>
              </w:rPr>
              <w:t>expected shorter waiting times</w:t>
            </w:r>
            <w:r>
              <w:rPr>
                <w:lang w:val="en-AU" w:eastAsia="en-AU"/>
              </w:rPr>
              <w:t>; 3.5% ED delivered better care; and 2.1% for financial reasons</w:t>
            </w:r>
            <w:r w:rsidRPr="00667DFC">
              <w:rPr>
                <w:lang w:val="en-AU" w:eastAsia="en-AU"/>
              </w:rPr>
              <w:t>.</w:t>
            </w:r>
          </w:p>
          <w:p w:rsidR="00667DFC" w:rsidRPr="001560F2" w:rsidRDefault="00667DFC" w:rsidP="00667DFC">
            <w:pPr>
              <w:rPr>
                <w:lang w:val="en-AU" w:eastAsia="en-AU"/>
              </w:rPr>
            </w:pPr>
            <w:r>
              <w:rPr>
                <w:lang w:val="en-AU" w:eastAsia="en-AU"/>
              </w:rPr>
              <w:t>The author’s suggest that “</w:t>
            </w:r>
            <w:r w:rsidRPr="00667DFC">
              <w:rPr>
                <w:b/>
                <w:lang w:val="en-AU" w:eastAsia="en-AU"/>
              </w:rPr>
              <w:t>Good accessibility</w:t>
            </w:r>
            <w:r w:rsidRPr="00667DFC">
              <w:rPr>
                <w:lang w:val="en-AU" w:eastAsia="en-AU"/>
              </w:rPr>
              <w:t xml:space="preserve"> and </w:t>
            </w:r>
            <w:r w:rsidRPr="00667DFC">
              <w:rPr>
                <w:b/>
                <w:lang w:val="en-AU" w:eastAsia="en-AU"/>
              </w:rPr>
              <w:t>continuity of primary care</w:t>
            </w:r>
            <w:r w:rsidRPr="00667DFC">
              <w:rPr>
                <w:lang w:val="en-AU" w:eastAsia="en-AU"/>
              </w:rPr>
              <w:t xml:space="preserve"> </w:t>
            </w:r>
            <w:r w:rsidRPr="00667DFC">
              <w:rPr>
                <w:b/>
                <w:lang w:val="en-AU" w:eastAsia="en-AU"/>
              </w:rPr>
              <w:t>may</w:t>
            </w:r>
            <w:r w:rsidRPr="00667DFC">
              <w:rPr>
                <w:lang w:val="en-AU" w:eastAsia="en-AU"/>
              </w:rPr>
              <w:t xml:space="preserve"> well </w:t>
            </w:r>
            <w:r w:rsidRPr="00667DFC">
              <w:rPr>
                <w:b/>
                <w:lang w:val="en-AU" w:eastAsia="en-AU"/>
              </w:rPr>
              <w:t>reduce ED use</w:t>
            </w:r>
            <w:r w:rsidRPr="00667DFC">
              <w:rPr>
                <w:lang w:val="en-AU" w:eastAsia="en-AU"/>
              </w:rPr>
              <w:t>. In some countries, it may be worthwhile to invest in more continuous relationships between patients and GPs or to eliminate factors that hamper people to use primary care (e.g. for costs or travelling)</w:t>
            </w:r>
            <w:r>
              <w:rPr>
                <w:lang w:val="en-AU" w:eastAsia="en-AU"/>
              </w:rPr>
              <w:t>.”</w:t>
            </w:r>
          </w:p>
        </w:tc>
      </w:tr>
    </w:tbl>
    <w:p w:rsidR="00D60A93" w:rsidRDefault="00D60A93" w:rsidP="00D60A93">
      <w:pPr>
        <w:keepLines/>
        <w:autoSpaceDE w:val="0"/>
        <w:autoSpaceDN w:val="0"/>
        <w:adjustRightInd w:val="0"/>
        <w:rPr>
          <w:i/>
          <w:lang w:val="en-AU"/>
        </w:rPr>
      </w:pPr>
    </w:p>
    <w:p w:rsidR="00620E35" w:rsidRDefault="00620E35" w:rsidP="00D60A93">
      <w:pPr>
        <w:keepLines/>
        <w:autoSpaceDE w:val="0"/>
        <w:autoSpaceDN w:val="0"/>
        <w:adjustRightInd w:val="0"/>
        <w:rPr>
          <w:i/>
          <w:lang w:val="en-AU"/>
        </w:rPr>
      </w:pPr>
    </w:p>
    <w:p w:rsidR="00620E35" w:rsidRPr="00471184" w:rsidRDefault="00620E35" w:rsidP="00620E35">
      <w:pPr>
        <w:keepNext/>
        <w:keepLines/>
        <w:autoSpaceDE w:val="0"/>
        <w:autoSpaceDN w:val="0"/>
        <w:adjustRightInd w:val="0"/>
        <w:rPr>
          <w:i/>
          <w:lang w:val="en-AU"/>
        </w:rPr>
      </w:pPr>
      <w:r w:rsidRPr="00471184">
        <w:rPr>
          <w:i/>
          <w:lang w:val="en-AU"/>
        </w:rPr>
        <w:t>Access to effective antimicrobials: a worldwide challenge</w:t>
      </w:r>
    </w:p>
    <w:p w:rsidR="00620E35" w:rsidRDefault="00620E35" w:rsidP="00620E35">
      <w:pPr>
        <w:keepLines/>
        <w:autoSpaceDE w:val="0"/>
        <w:autoSpaceDN w:val="0"/>
        <w:adjustRightInd w:val="0"/>
        <w:rPr>
          <w:lang w:val="en-AU"/>
        </w:rPr>
      </w:pPr>
      <w:proofErr w:type="spellStart"/>
      <w:r w:rsidRPr="00471184">
        <w:rPr>
          <w:lang w:val="en-AU"/>
        </w:rPr>
        <w:t>Laxminarayan</w:t>
      </w:r>
      <w:proofErr w:type="spellEnd"/>
      <w:r w:rsidRPr="00471184">
        <w:rPr>
          <w:lang w:val="en-AU"/>
        </w:rPr>
        <w:t xml:space="preserve"> R, </w:t>
      </w:r>
      <w:proofErr w:type="spellStart"/>
      <w:r w:rsidRPr="00471184">
        <w:rPr>
          <w:lang w:val="en-AU"/>
        </w:rPr>
        <w:t>Matsoso</w:t>
      </w:r>
      <w:proofErr w:type="spellEnd"/>
      <w:r w:rsidRPr="00471184">
        <w:rPr>
          <w:lang w:val="en-AU"/>
        </w:rPr>
        <w:t xml:space="preserve"> P, Pant S, Brower C, </w:t>
      </w:r>
      <w:proofErr w:type="spellStart"/>
      <w:r w:rsidRPr="00471184">
        <w:rPr>
          <w:lang w:val="en-AU"/>
        </w:rPr>
        <w:t>Røttingen</w:t>
      </w:r>
      <w:proofErr w:type="spellEnd"/>
      <w:r w:rsidRPr="00471184">
        <w:rPr>
          <w:lang w:val="en-AU"/>
        </w:rPr>
        <w:t xml:space="preserve"> J-A, Klugman K, et al. </w:t>
      </w:r>
    </w:p>
    <w:p w:rsidR="00620E35" w:rsidRDefault="00620E35" w:rsidP="00620E35">
      <w:pPr>
        <w:keepLines/>
        <w:autoSpaceDE w:val="0"/>
        <w:autoSpaceDN w:val="0"/>
        <w:adjustRightInd w:val="0"/>
        <w:rPr>
          <w:lang w:val="en-AU"/>
        </w:rPr>
      </w:pPr>
      <w:proofErr w:type="gramStart"/>
      <w:r w:rsidRPr="00471184">
        <w:rPr>
          <w:lang w:val="en-AU"/>
        </w:rPr>
        <w:t>The Lancet.</w:t>
      </w:r>
      <w:proofErr w:type="gramEnd"/>
      <w:r w:rsidRPr="00471184">
        <w:rPr>
          <w:lang w:val="en-AU"/>
        </w:rPr>
        <w:t xml:space="preserve"> </w:t>
      </w:r>
      <w:proofErr w:type="gramStart"/>
      <w:r w:rsidRPr="00471184">
        <w:rPr>
          <w:lang w:val="en-AU"/>
        </w:rPr>
        <w:t>2015</w:t>
      </w:r>
      <w:r>
        <w:rPr>
          <w:lang w:val="en-AU"/>
        </w:rPr>
        <w:t xml:space="preserve"> [epub]</w:t>
      </w:r>
      <w:r w:rsidRPr="0047118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620E35" w:rsidRPr="00255EF8" w:rsidTr="00B72789">
        <w:tc>
          <w:tcPr>
            <w:tcW w:w="1080" w:type="dxa"/>
            <w:tcBorders>
              <w:top w:val="single" w:sz="4" w:space="0" w:color="auto"/>
              <w:left w:val="single" w:sz="4" w:space="0" w:color="auto"/>
              <w:bottom w:val="single" w:sz="4" w:space="0" w:color="auto"/>
              <w:right w:val="single" w:sz="4" w:space="0" w:color="auto"/>
            </w:tcBorders>
            <w:vAlign w:val="center"/>
          </w:tcPr>
          <w:p w:rsidR="00620E35" w:rsidRPr="00255EF8" w:rsidRDefault="00620E35" w:rsidP="00B7278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20E35" w:rsidRPr="00255EF8" w:rsidRDefault="00794BE4" w:rsidP="00B72789">
            <w:pPr>
              <w:rPr>
                <w:lang w:val="en-AU"/>
              </w:rPr>
            </w:pPr>
            <w:hyperlink r:id="rId21" w:history="1">
              <w:r w:rsidR="00620E35" w:rsidRPr="008F0800">
                <w:rPr>
                  <w:rStyle w:val="Hyperlink"/>
                  <w:lang w:val="en-AU"/>
                </w:rPr>
                <w:t>http://dx.doi.org/10.1016/S0140-6736(15)00474-2</w:t>
              </w:r>
            </w:hyperlink>
          </w:p>
        </w:tc>
      </w:tr>
      <w:tr w:rsidR="00620E35" w:rsidRPr="00255EF8" w:rsidTr="00B72789">
        <w:tc>
          <w:tcPr>
            <w:tcW w:w="1080" w:type="dxa"/>
            <w:tcBorders>
              <w:top w:val="single" w:sz="4" w:space="0" w:color="auto"/>
              <w:left w:val="single" w:sz="4" w:space="0" w:color="auto"/>
              <w:bottom w:val="single" w:sz="4" w:space="0" w:color="auto"/>
              <w:right w:val="single" w:sz="4" w:space="0" w:color="auto"/>
            </w:tcBorders>
            <w:vAlign w:val="center"/>
          </w:tcPr>
          <w:p w:rsidR="00620E35" w:rsidRPr="00255EF8" w:rsidRDefault="00620E35" w:rsidP="00B7278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0E35" w:rsidRDefault="00620E35" w:rsidP="00B72789">
            <w:pPr>
              <w:rPr>
                <w:lang w:val="en-AU" w:eastAsia="en-AU"/>
              </w:rPr>
            </w:pPr>
            <w:r>
              <w:rPr>
                <w:lang w:val="en-AU" w:eastAsia="en-AU"/>
              </w:rPr>
              <w:t>Paper describing some of the benefits – and paradoxes – of antimicrobial access and resistance. The authors note that there have been “</w:t>
            </w:r>
            <w:r w:rsidRPr="00337287">
              <w:rPr>
                <w:lang w:val="en-AU" w:eastAsia="en-AU"/>
              </w:rPr>
              <w:t>substantial improvements in life expectancy and access to antimicrobials, especially in low</w:t>
            </w:r>
            <w:r>
              <w:rPr>
                <w:lang w:val="en-AU" w:eastAsia="en-AU"/>
              </w:rPr>
              <w:t xml:space="preserve"> </w:t>
            </w:r>
            <w:r w:rsidRPr="00337287">
              <w:rPr>
                <w:lang w:val="en-AU" w:eastAsia="en-AU"/>
              </w:rPr>
              <w:t>income</w:t>
            </w:r>
            <w:r>
              <w:rPr>
                <w:lang w:val="en-AU" w:eastAsia="en-AU"/>
              </w:rPr>
              <w:t xml:space="preserve"> </w:t>
            </w:r>
            <w:r w:rsidRPr="00337287">
              <w:rPr>
                <w:lang w:val="en-AU" w:eastAsia="en-AU"/>
              </w:rPr>
              <w:t>and lower-middle-income countries, but increasing pathogen resistance to antimicrobials threatens to roll</w:t>
            </w:r>
            <w:r>
              <w:rPr>
                <w:lang w:val="en-AU" w:eastAsia="en-AU"/>
              </w:rPr>
              <w:t xml:space="preserve"> </w:t>
            </w:r>
            <w:r w:rsidRPr="00337287">
              <w:rPr>
                <w:lang w:val="en-AU" w:eastAsia="en-AU"/>
              </w:rPr>
              <w:t>back this progress</w:t>
            </w:r>
            <w:r>
              <w:rPr>
                <w:lang w:val="en-AU" w:eastAsia="en-AU"/>
              </w:rPr>
              <w:t>”</w:t>
            </w:r>
            <w:r w:rsidRPr="00337287">
              <w:rPr>
                <w:lang w:val="en-AU" w:eastAsia="en-AU"/>
              </w:rPr>
              <w:t>.</w:t>
            </w:r>
            <w:r>
              <w:rPr>
                <w:lang w:val="en-AU" w:eastAsia="en-AU"/>
              </w:rPr>
              <w:t xml:space="preserve"> In this paper they cover </w:t>
            </w:r>
            <w:r w:rsidRPr="00337287">
              <w:rPr>
                <w:lang w:val="en-AU" w:eastAsia="en-AU"/>
              </w:rPr>
              <w:t>the importance of effective antimicrobials</w:t>
            </w:r>
            <w:r>
              <w:rPr>
                <w:lang w:val="en-AU" w:eastAsia="en-AU"/>
              </w:rPr>
              <w:t xml:space="preserve">, </w:t>
            </w:r>
            <w:r w:rsidRPr="00337287">
              <w:rPr>
                <w:lang w:val="en-AU" w:eastAsia="en-AU"/>
              </w:rPr>
              <w:t>the disease burden caused by limited access to antimicrobials,</w:t>
            </w:r>
            <w:r>
              <w:rPr>
                <w:lang w:val="en-AU" w:eastAsia="en-AU"/>
              </w:rPr>
              <w:t xml:space="preserve"> </w:t>
            </w:r>
            <w:r w:rsidRPr="00337287">
              <w:rPr>
                <w:lang w:val="en-AU" w:eastAsia="en-AU"/>
              </w:rPr>
              <w:t>attributable to resistance to antimi</w:t>
            </w:r>
            <w:r>
              <w:rPr>
                <w:lang w:val="en-AU" w:eastAsia="en-AU"/>
              </w:rPr>
              <w:t>crobials, and the potential eff</w:t>
            </w:r>
            <w:r w:rsidRPr="00337287">
              <w:rPr>
                <w:lang w:val="en-AU" w:eastAsia="en-AU"/>
              </w:rPr>
              <w:t>ect of vaccines in restricting the need for antibiotics.</w:t>
            </w:r>
          </w:p>
          <w:p w:rsidR="00620E35" w:rsidRDefault="00620E35" w:rsidP="00B72789">
            <w:pPr>
              <w:rPr>
                <w:lang w:val="en-AU" w:eastAsia="en-AU"/>
              </w:rPr>
            </w:pPr>
            <w:r>
              <w:rPr>
                <w:lang w:val="en-AU" w:eastAsia="en-AU"/>
              </w:rPr>
              <w:t>Among their key messages:</w:t>
            </w:r>
          </w:p>
          <w:p w:rsidR="00620E35" w:rsidRPr="00337287" w:rsidRDefault="00620E35" w:rsidP="00B72789">
            <w:pPr>
              <w:pStyle w:val="ListParagraph"/>
              <w:numPr>
                <w:ilvl w:val="0"/>
                <w:numId w:val="24"/>
              </w:numPr>
              <w:rPr>
                <w:lang w:val="en-AU" w:eastAsia="en-AU"/>
              </w:rPr>
            </w:pPr>
            <w:r w:rsidRPr="00337287">
              <w:rPr>
                <w:lang w:val="en-AU" w:eastAsia="en-AU"/>
              </w:rPr>
              <w:t>Antibiotic consumption in humans is increasing worldwide</w:t>
            </w:r>
            <w:r>
              <w:rPr>
                <w:lang w:val="en-AU" w:eastAsia="en-AU"/>
              </w:rPr>
              <w:t>.</w:t>
            </w:r>
          </w:p>
          <w:p w:rsidR="00620E35" w:rsidRPr="00337287" w:rsidRDefault="00620E35" w:rsidP="00B72789">
            <w:pPr>
              <w:pStyle w:val="ListParagraph"/>
              <w:numPr>
                <w:ilvl w:val="0"/>
                <w:numId w:val="24"/>
              </w:numPr>
              <w:rPr>
                <w:lang w:val="en-AU" w:eastAsia="en-AU"/>
              </w:rPr>
            </w:pPr>
            <w:r w:rsidRPr="00337287">
              <w:rPr>
                <w:lang w:val="en-AU" w:eastAsia="en-AU"/>
              </w:rPr>
              <w:t>No access and delays in access to antibiotics kill more people than antibiotic</w:t>
            </w:r>
            <w:r>
              <w:rPr>
                <w:lang w:val="en-AU" w:eastAsia="en-AU"/>
              </w:rPr>
              <w:t xml:space="preserve"> </w:t>
            </w:r>
            <w:r w:rsidRPr="00337287">
              <w:rPr>
                <w:lang w:val="en-AU" w:eastAsia="en-AU"/>
              </w:rPr>
              <w:t>resistance. They estimate that universal provision of antibiotics could avert a mean of 445 000 comm</w:t>
            </w:r>
            <w:r>
              <w:rPr>
                <w:lang w:val="en-AU" w:eastAsia="en-AU"/>
              </w:rPr>
              <w:t>unity-acquired pneumonia deaths.</w:t>
            </w:r>
          </w:p>
          <w:p w:rsidR="00620E35" w:rsidRPr="00337287" w:rsidRDefault="00620E35" w:rsidP="00B72789">
            <w:pPr>
              <w:pStyle w:val="ListParagraph"/>
              <w:numPr>
                <w:ilvl w:val="0"/>
                <w:numId w:val="24"/>
              </w:numPr>
              <w:rPr>
                <w:lang w:val="en-AU" w:eastAsia="en-AU"/>
              </w:rPr>
            </w:pPr>
            <w:r w:rsidRPr="00337287">
              <w:rPr>
                <w:lang w:val="en-AU" w:eastAsia="en-AU"/>
              </w:rPr>
              <w:t>Resistance to antibiotics threatens improvements made in child survival. Globally, an estimated 214 000 neonatal sepsis deaths are attributable to resistant pathogens each year.</w:t>
            </w:r>
          </w:p>
          <w:p w:rsidR="00620E35" w:rsidRPr="00337287" w:rsidRDefault="00620E35" w:rsidP="00B72789">
            <w:pPr>
              <w:pStyle w:val="ListParagraph"/>
              <w:numPr>
                <w:ilvl w:val="0"/>
                <w:numId w:val="24"/>
              </w:numPr>
              <w:rPr>
                <w:lang w:val="en-AU" w:eastAsia="en-AU"/>
              </w:rPr>
            </w:pPr>
            <w:r w:rsidRPr="00337287">
              <w:rPr>
                <w:lang w:val="en-AU" w:eastAsia="en-AU"/>
              </w:rPr>
              <w:t xml:space="preserve">Scaling up vaccines against pneumococcus and </w:t>
            </w:r>
            <w:r w:rsidRPr="00337287">
              <w:rPr>
                <w:i/>
                <w:lang w:val="en-AU" w:eastAsia="en-AU"/>
              </w:rPr>
              <w:t xml:space="preserve">Haemophilus </w:t>
            </w:r>
            <w:proofErr w:type="spellStart"/>
            <w:r w:rsidRPr="00337287">
              <w:rPr>
                <w:i/>
                <w:lang w:val="en-AU" w:eastAsia="en-AU"/>
              </w:rPr>
              <w:t>influenzae</w:t>
            </w:r>
            <w:proofErr w:type="spellEnd"/>
            <w:r w:rsidRPr="00337287">
              <w:rPr>
                <w:lang w:val="en-AU" w:eastAsia="en-AU"/>
              </w:rPr>
              <w:t xml:space="preserve"> type b (</w:t>
            </w:r>
            <w:proofErr w:type="spellStart"/>
            <w:r w:rsidRPr="00337287">
              <w:rPr>
                <w:lang w:val="en-AU" w:eastAsia="en-AU"/>
              </w:rPr>
              <w:t>Hib</w:t>
            </w:r>
            <w:proofErr w:type="spellEnd"/>
            <w:r w:rsidRPr="00337287">
              <w:rPr>
                <w:lang w:val="en-AU" w:eastAsia="en-AU"/>
              </w:rPr>
              <w:t>) could avert the need for antibiotics worldwide and reduce selection pressure</w:t>
            </w:r>
            <w:r>
              <w:rPr>
                <w:lang w:val="en-AU" w:eastAsia="en-AU"/>
              </w:rPr>
              <w:t>.</w:t>
            </w:r>
          </w:p>
          <w:p w:rsidR="00620E35" w:rsidRPr="00337287" w:rsidRDefault="00620E35" w:rsidP="00B72789">
            <w:pPr>
              <w:pStyle w:val="ListParagraph"/>
              <w:numPr>
                <w:ilvl w:val="0"/>
                <w:numId w:val="24"/>
              </w:numPr>
              <w:rPr>
                <w:lang w:val="en-AU" w:eastAsia="en-AU"/>
              </w:rPr>
            </w:pPr>
            <w:r w:rsidRPr="00337287">
              <w:rPr>
                <w:lang w:val="en-AU" w:eastAsia="en-AU"/>
              </w:rPr>
              <w:lastRenderedPageBreak/>
              <w:t>Antibiotics are an essential element of animal health, but the increasing use of antibiotics in sub</w:t>
            </w:r>
            <w:r>
              <w:rPr>
                <w:lang w:val="en-AU" w:eastAsia="en-AU"/>
              </w:rPr>
              <w:t>-</w:t>
            </w:r>
            <w:r w:rsidRPr="00337287">
              <w:rPr>
                <w:lang w:val="en-AU" w:eastAsia="en-AU"/>
              </w:rPr>
              <w:t>therapeutic concentrations for growth promotion and disease prevention (as a substitute for hygiene) is placing substantial selection pressure for resistance to evolve. A one-health approach to improving animal health</w:t>
            </w:r>
            <w:r>
              <w:rPr>
                <w:lang w:val="en-AU" w:eastAsia="en-AU"/>
              </w:rPr>
              <w:t xml:space="preserve"> </w:t>
            </w:r>
            <w:r w:rsidRPr="00337287">
              <w:rPr>
                <w:lang w:val="en-AU" w:eastAsia="en-AU"/>
              </w:rPr>
              <w:t>that recognises the interlinked nature of animal and human health is essential.</w:t>
            </w:r>
          </w:p>
        </w:tc>
      </w:tr>
    </w:tbl>
    <w:p w:rsidR="00620E35" w:rsidRDefault="00620E35" w:rsidP="00620E35">
      <w:pPr>
        <w:keepLines/>
        <w:autoSpaceDE w:val="0"/>
        <w:autoSpaceDN w:val="0"/>
        <w:adjustRightInd w:val="0"/>
        <w:rPr>
          <w:i/>
          <w:lang w:val="en-AU"/>
        </w:rPr>
      </w:pPr>
    </w:p>
    <w:p w:rsidR="00620E35" w:rsidRDefault="00620E35" w:rsidP="00620E35">
      <w:pPr>
        <w:keepLines/>
        <w:autoSpaceDE w:val="0"/>
        <w:autoSpaceDN w:val="0"/>
        <w:adjustRightInd w:val="0"/>
        <w:rPr>
          <w:lang w:val="en-AU"/>
        </w:rPr>
      </w:pPr>
      <w:r w:rsidRPr="00EA6F18">
        <w:rPr>
          <w:lang w:val="en-AU"/>
        </w:rPr>
        <w:t>For information on the Commission’s work on</w:t>
      </w:r>
      <w:r>
        <w:rPr>
          <w:lang w:val="en-AU"/>
        </w:rPr>
        <w:t xml:space="preserve"> antimicrobial use and resistance in Australia, see </w:t>
      </w:r>
      <w:hyperlink r:id="rId22" w:history="1">
        <w:r w:rsidRPr="00D52BDF">
          <w:rPr>
            <w:rStyle w:val="Hyperlink"/>
            <w:lang w:val="en-AU"/>
          </w:rPr>
          <w:t>http://www.safetyandquality.gov.au/national-priorities/amr-and-au-surveillance-project/</w:t>
        </w:r>
      </w:hyperlink>
    </w:p>
    <w:p w:rsidR="00620E35" w:rsidRDefault="00620E35" w:rsidP="00620E35">
      <w:pPr>
        <w:keepLines/>
        <w:autoSpaceDE w:val="0"/>
        <w:autoSpaceDN w:val="0"/>
        <w:adjustRightInd w:val="0"/>
        <w:rPr>
          <w:i/>
          <w:lang w:val="en-AU"/>
        </w:rPr>
      </w:pPr>
    </w:p>
    <w:p w:rsidR="001E185A" w:rsidRPr="0091691E" w:rsidRDefault="001E185A" w:rsidP="001E185A">
      <w:pPr>
        <w:keepNext/>
        <w:rPr>
          <w:i/>
          <w:lang w:val="en-AU"/>
        </w:rPr>
      </w:pPr>
      <w:r w:rsidRPr="0091691E">
        <w:rPr>
          <w:i/>
          <w:lang w:val="en-AU"/>
        </w:rPr>
        <w:t>BMJ Quality and Safety</w:t>
      </w:r>
    </w:p>
    <w:p w:rsidR="001E185A" w:rsidRPr="0091691E" w:rsidRDefault="001E185A" w:rsidP="001E185A">
      <w:pPr>
        <w:keepNext/>
        <w:rPr>
          <w:lang w:val="en-AU"/>
        </w:rPr>
      </w:pPr>
      <w:r>
        <w:rPr>
          <w:lang w:val="en-AU"/>
        </w:rPr>
        <w:t>January 2016, Vol. 25, Issue 1</w:t>
      </w:r>
    </w:p>
    <w:tbl>
      <w:tblPr>
        <w:tblStyle w:val="TableGrid"/>
        <w:tblW w:w="9360" w:type="dxa"/>
        <w:tblInd w:w="288" w:type="dxa"/>
        <w:tblLayout w:type="fixed"/>
        <w:tblLook w:val="04A0" w:firstRow="1" w:lastRow="0" w:firstColumn="1" w:lastColumn="0" w:noHBand="0" w:noVBand="1"/>
      </w:tblPr>
      <w:tblGrid>
        <w:gridCol w:w="1080"/>
        <w:gridCol w:w="8280"/>
      </w:tblGrid>
      <w:tr w:rsidR="001E185A" w:rsidRPr="0091691E" w:rsidTr="00D41B55">
        <w:tc>
          <w:tcPr>
            <w:tcW w:w="1080" w:type="dxa"/>
          </w:tcPr>
          <w:p w:rsidR="001E185A" w:rsidRPr="0091691E" w:rsidRDefault="001E185A" w:rsidP="00D41B55">
            <w:pPr>
              <w:rPr>
                <w:lang w:val="en-AU"/>
              </w:rPr>
            </w:pPr>
            <w:r w:rsidRPr="0091691E">
              <w:rPr>
                <w:lang w:val="en-AU"/>
              </w:rPr>
              <w:t>URL</w:t>
            </w:r>
          </w:p>
        </w:tc>
        <w:tc>
          <w:tcPr>
            <w:tcW w:w="8280" w:type="dxa"/>
          </w:tcPr>
          <w:p w:rsidR="001E185A" w:rsidRPr="0091691E" w:rsidRDefault="00794BE4" w:rsidP="001E185A">
            <w:pPr>
              <w:keepNext/>
              <w:rPr>
                <w:lang w:val="en-AU"/>
              </w:rPr>
            </w:pPr>
            <w:hyperlink r:id="rId23" w:history="1">
              <w:r w:rsidR="001E185A" w:rsidRPr="008F0800">
                <w:rPr>
                  <w:rStyle w:val="Hyperlink"/>
                  <w:lang w:val="en-AU"/>
                </w:rPr>
                <w:t>http://qualitysafety.bmj.com/content/25/1</w:t>
              </w:r>
            </w:hyperlink>
          </w:p>
        </w:tc>
      </w:tr>
      <w:tr w:rsidR="001E185A" w:rsidRPr="0091691E" w:rsidTr="00D41B55">
        <w:tblPrEx>
          <w:tblLook w:val="01E0" w:firstRow="1" w:lastRow="1" w:firstColumn="1" w:lastColumn="1" w:noHBand="0" w:noVBand="0"/>
        </w:tblPrEx>
        <w:tc>
          <w:tcPr>
            <w:tcW w:w="1080" w:type="dxa"/>
            <w:vAlign w:val="center"/>
          </w:tcPr>
          <w:p w:rsidR="001E185A" w:rsidRPr="0091691E" w:rsidRDefault="001E185A" w:rsidP="00D41B55">
            <w:pPr>
              <w:rPr>
                <w:lang w:val="en-AU"/>
              </w:rPr>
            </w:pPr>
            <w:r w:rsidRPr="0091691E">
              <w:rPr>
                <w:lang w:val="en-AU"/>
              </w:rPr>
              <w:t>Notes</w:t>
            </w:r>
          </w:p>
        </w:tc>
        <w:tc>
          <w:tcPr>
            <w:tcW w:w="8280" w:type="dxa"/>
            <w:vAlign w:val="center"/>
          </w:tcPr>
          <w:p w:rsidR="001E185A" w:rsidRPr="0091691E" w:rsidRDefault="001E185A" w:rsidP="00D41B55">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1E185A" w:rsidRPr="001E185A" w:rsidRDefault="001E185A" w:rsidP="001E185A">
            <w:pPr>
              <w:numPr>
                <w:ilvl w:val="0"/>
                <w:numId w:val="15"/>
              </w:numPr>
              <w:rPr>
                <w:lang w:val="en-AU"/>
              </w:rPr>
            </w:pPr>
            <w:r w:rsidRPr="001E185A">
              <w:rPr>
                <w:lang w:val="en-AU"/>
              </w:rPr>
              <w:t xml:space="preserve">Editorial: Online </w:t>
            </w:r>
            <w:r w:rsidRPr="001E185A">
              <w:rPr>
                <w:b/>
                <w:lang w:val="en-AU"/>
              </w:rPr>
              <w:t>emergency department ratings</w:t>
            </w:r>
            <w:r w:rsidRPr="001E185A">
              <w:rPr>
                <w:lang w:val="en-AU"/>
              </w:rPr>
              <w:t xml:space="preserve">, </w:t>
            </w:r>
            <w:r w:rsidRPr="001E185A">
              <w:rPr>
                <w:b/>
                <w:lang w:val="en-AU"/>
              </w:rPr>
              <w:t>patient satisfaction</w:t>
            </w:r>
            <w:r w:rsidRPr="001E185A">
              <w:rPr>
                <w:lang w:val="en-AU"/>
              </w:rPr>
              <w:t xml:space="preserve"> and the age-old issue of </w:t>
            </w:r>
            <w:r w:rsidRPr="001E185A">
              <w:rPr>
                <w:b/>
                <w:lang w:val="en-AU"/>
              </w:rPr>
              <w:t>communication</w:t>
            </w:r>
            <w:r w:rsidRPr="001E185A">
              <w:rPr>
                <w:lang w:val="en-AU"/>
              </w:rPr>
              <w:t xml:space="preserve"> (M</w:t>
            </w:r>
            <w:r>
              <w:rPr>
                <w:lang w:val="en-AU"/>
              </w:rPr>
              <w:t xml:space="preserve">egan L </w:t>
            </w:r>
            <w:proofErr w:type="spellStart"/>
            <w:r>
              <w:rPr>
                <w:lang w:val="en-AU"/>
              </w:rPr>
              <w:t>Ranney</w:t>
            </w:r>
            <w:proofErr w:type="spellEnd"/>
            <w:r>
              <w:rPr>
                <w:lang w:val="en-AU"/>
              </w:rPr>
              <w:t xml:space="preserve">, Clayton A </w:t>
            </w:r>
            <w:proofErr w:type="spellStart"/>
            <w:r>
              <w:rPr>
                <w:lang w:val="en-AU"/>
              </w:rPr>
              <w:t>Peimer</w:t>
            </w:r>
            <w:proofErr w:type="spellEnd"/>
            <w:r>
              <w:rPr>
                <w:lang w:val="en-AU"/>
              </w:rPr>
              <w:t>)</w:t>
            </w:r>
          </w:p>
          <w:p w:rsidR="001E185A" w:rsidRPr="001E185A" w:rsidRDefault="001E185A" w:rsidP="001E185A">
            <w:pPr>
              <w:numPr>
                <w:ilvl w:val="0"/>
                <w:numId w:val="15"/>
              </w:numPr>
              <w:rPr>
                <w:lang w:val="en-AU"/>
              </w:rPr>
            </w:pPr>
            <w:r w:rsidRPr="001E185A">
              <w:rPr>
                <w:lang w:val="en-AU"/>
              </w:rPr>
              <w:t xml:space="preserve">Editorial: Identifying </w:t>
            </w:r>
            <w:r w:rsidRPr="001E185A">
              <w:rPr>
                <w:b/>
                <w:lang w:val="en-AU"/>
              </w:rPr>
              <w:t>adverse events after outpatient surgery</w:t>
            </w:r>
            <w:r w:rsidRPr="001E185A">
              <w:rPr>
                <w:lang w:val="en-AU"/>
              </w:rPr>
              <w:t>: improving measurement of patient safety (</w:t>
            </w:r>
            <w:r>
              <w:rPr>
                <w:lang w:val="en-AU"/>
              </w:rPr>
              <w:t>Amy K Rosen, Hillary J Mull)</w:t>
            </w:r>
          </w:p>
          <w:p w:rsidR="001E185A" w:rsidRPr="001E185A" w:rsidRDefault="001E185A" w:rsidP="001E185A">
            <w:pPr>
              <w:numPr>
                <w:ilvl w:val="0"/>
                <w:numId w:val="15"/>
              </w:numPr>
              <w:rPr>
                <w:lang w:val="en-AU"/>
              </w:rPr>
            </w:pPr>
            <w:r w:rsidRPr="001E185A">
              <w:rPr>
                <w:lang w:val="en-AU"/>
              </w:rPr>
              <w:t xml:space="preserve">Editorial: </w:t>
            </w:r>
            <w:r w:rsidRPr="001E185A">
              <w:rPr>
                <w:b/>
                <w:lang w:val="en-AU"/>
              </w:rPr>
              <w:t xml:space="preserve">Point-of-care decision support </w:t>
            </w:r>
            <w:r w:rsidRPr="001E185A">
              <w:rPr>
                <w:lang w:val="en-AU"/>
              </w:rPr>
              <w:t xml:space="preserve">for reducing </w:t>
            </w:r>
            <w:r w:rsidRPr="001E185A">
              <w:rPr>
                <w:b/>
                <w:lang w:val="en-AU"/>
              </w:rPr>
              <w:t>inappropriate test use</w:t>
            </w:r>
            <w:r w:rsidRPr="001E185A">
              <w:rPr>
                <w:lang w:val="en-AU"/>
              </w:rPr>
              <w:t xml:space="preserve">: easier said than done (Kevin Levitt, </w:t>
            </w:r>
            <w:proofErr w:type="spellStart"/>
            <w:r w:rsidRPr="001E185A">
              <w:rPr>
                <w:lang w:val="en-AU"/>
              </w:rPr>
              <w:t>K</w:t>
            </w:r>
            <w:r>
              <w:rPr>
                <w:lang w:val="en-AU"/>
              </w:rPr>
              <w:t>aveh</w:t>
            </w:r>
            <w:proofErr w:type="spellEnd"/>
            <w:r>
              <w:rPr>
                <w:lang w:val="en-AU"/>
              </w:rPr>
              <w:t xml:space="preserve"> G Shojania, R Sacha Bhatia)</w:t>
            </w:r>
          </w:p>
          <w:p w:rsidR="001E185A" w:rsidRPr="001E185A" w:rsidRDefault="001E185A" w:rsidP="001E185A">
            <w:pPr>
              <w:numPr>
                <w:ilvl w:val="0"/>
                <w:numId w:val="15"/>
              </w:numPr>
              <w:rPr>
                <w:lang w:val="en-AU"/>
              </w:rPr>
            </w:pPr>
            <w:r w:rsidRPr="001E185A">
              <w:rPr>
                <w:lang w:val="en-AU"/>
              </w:rPr>
              <w:t xml:space="preserve">What happens when </w:t>
            </w:r>
            <w:r w:rsidRPr="001E185A">
              <w:rPr>
                <w:b/>
                <w:lang w:val="en-AU"/>
              </w:rPr>
              <w:t>healthcare innovations collide</w:t>
            </w:r>
            <w:r w:rsidRPr="001E185A">
              <w:rPr>
                <w:lang w:val="en-AU"/>
              </w:rPr>
              <w:t xml:space="preserve">? (Sachin R </w:t>
            </w:r>
            <w:proofErr w:type="spellStart"/>
            <w:r w:rsidRPr="001E185A">
              <w:rPr>
                <w:lang w:val="en-AU"/>
              </w:rPr>
              <w:t>Pendharkar</w:t>
            </w:r>
            <w:proofErr w:type="spellEnd"/>
            <w:r w:rsidRPr="001E185A">
              <w:rPr>
                <w:lang w:val="en-AU"/>
              </w:rPr>
              <w:t xml:space="preserve">, </w:t>
            </w:r>
            <w:proofErr w:type="spellStart"/>
            <w:r w:rsidRPr="001E185A">
              <w:rPr>
                <w:lang w:val="en-AU"/>
              </w:rPr>
              <w:t>Jaana</w:t>
            </w:r>
            <w:proofErr w:type="spellEnd"/>
            <w:r w:rsidRPr="001E185A">
              <w:rPr>
                <w:lang w:val="en-AU"/>
              </w:rPr>
              <w:t xml:space="preserve"> </w:t>
            </w:r>
            <w:proofErr w:type="spellStart"/>
            <w:r w:rsidRPr="001E185A">
              <w:rPr>
                <w:lang w:val="en-AU"/>
              </w:rPr>
              <w:t>Woiceshyn</w:t>
            </w:r>
            <w:proofErr w:type="spellEnd"/>
            <w:r w:rsidRPr="001E185A">
              <w:rPr>
                <w:lang w:val="en-AU"/>
              </w:rPr>
              <w:t xml:space="preserve">, Giovani J C da </w:t>
            </w:r>
            <w:proofErr w:type="spellStart"/>
            <w:r w:rsidRPr="001E185A">
              <w:rPr>
                <w:lang w:val="en-AU"/>
              </w:rPr>
              <w:t>Silveira</w:t>
            </w:r>
            <w:proofErr w:type="spellEnd"/>
            <w:r w:rsidRPr="001E185A">
              <w:rPr>
                <w:lang w:val="en-AU"/>
              </w:rPr>
              <w:t xml:space="preserve">, Diane </w:t>
            </w:r>
            <w:proofErr w:type="spellStart"/>
            <w:r w:rsidRPr="001E185A">
              <w:rPr>
                <w:lang w:val="en-AU"/>
              </w:rPr>
              <w:t>Bischak</w:t>
            </w:r>
            <w:proofErr w:type="spellEnd"/>
            <w:r w:rsidRPr="001E185A">
              <w:rPr>
                <w:lang w:val="en-AU"/>
              </w:rPr>
              <w:t xml:space="preserve">, Ward </w:t>
            </w:r>
            <w:proofErr w:type="spellStart"/>
            <w:r w:rsidRPr="001E185A">
              <w:rPr>
                <w:lang w:val="en-AU"/>
              </w:rPr>
              <w:t>Flemons</w:t>
            </w:r>
            <w:proofErr w:type="spellEnd"/>
            <w:r w:rsidRPr="001E185A">
              <w:rPr>
                <w:lang w:val="en-AU"/>
              </w:rPr>
              <w:t xml:space="preserve">, Finlay McAlister, William A </w:t>
            </w:r>
            <w:proofErr w:type="spellStart"/>
            <w:r w:rsidRPr="001E185A">
              <w:rPr>
                <w:lang w:val="en-AU"/>
              </w:rPr>
              <w:t>Ghali</w:t>
            </w:r>
            <w:proofErr w:type="spellEnd"/>
            <w:r w:rsidRPr="001E185A">
              <w:rPr>
                <w:lang w:val="en-AU"/>
              </w:rPr>
              <w:t xml:space="preserve"> </w:t>
            </w:r>
            <w:r>
              <w:rPr>
                <w:lang w:val="en-AU"/>
              </w:rPr>
              <w:t>)</w:t>
            </w:r>
          </w:p>
          <w:p w:rsidR="001E185A" w:rsidRPr="001E185A" w:rsidRDefault="001E185A" w:rsidP="001E185A">
            <w:pPr>
              <w:numPr>
                <w:ilvl w:val="0"/>
                <w:numId w:val="15"/>
              </w:numPr>
              <w:rPr>
                <w:lang w:val="en-AU"/>
              </w:rPr>
            </w:pPr>
            <w:r w:rsidRPr="001E185A">
              <w:rPr>
                <w:lang w:val="en-AU"/>
              </w:rPr>
              <w:t xml:space="preserve">What do patients say about </w:t>
            </w:r>
            <w:r w:rsidRPr="001E185A">
              <w:rPr>
                <w:b/>
                <w:lang w:val="en-AU"/>
              </w:rPr>
              <w:t>emergency departments</w:t>
            </w:r>
            <w:r w:rsidRPr="001E185A">
              <w:rPr>
                <w:lang w:val="en-AU"/>
              </w:rPr>
              <w:t xml:space="preserve"> in online reviews? A qualitative study (Austin S </w:t>
            </w:r>
            <w:proofErr w:type="spellStart"/>
            <w:r w:rsidRPr="001E185A">
              <w:rPr>
                <w:lang w:val="en-AU"/>
              </w:rPr>
              <w:t>Kilaru</w:t>
            </w:r>
            <w:proofErr w:type="spellEnd"/>
            <w:r w:rsidRPr="001E185A">
              <w:rPr>
                <w:lang w:val="en-AU"/>
              </w:rPr>
              <w:t xml:space="preserve">, Zachary F </w:t>
            </w:r>
            <w:proofErr w:type="spellStart"/>
            <w:r w:rsidRPr="001E185A">
              <w:rPr>
                <w:lang w:val="en-AU"/>
              </w:rPr>
              <w:t>Meisel</w:t>
            </w:r>
            <w:proofErr w:type="spellEnd"/>
            <w:r w:rsidRPr="001E185A">
              <w:rPr>
                <w:lang w:val="en-AU"/>
              </w:rPr>
              <w:t xml:space="preserve">, </w:t>
            </w:r>
            <w:proofErr w:type="spellStart"/>
            <w:r w:rsidRPr="001E185A">
              <w:rPr>
                <w:lang w:val="en-AU"/>
              </w:rPr>
              <w:t>Breah</w:t>
            </w:r>
            <w:proofErr w:type="spellEnd"/>
            <w:r w:rsidRPr="001E185A">
              <w:rPr>
                <w:lang w:val="en-AU"/>
              </w:rPr>
              <w:t xml:space="preserve"> </w:t>
            </w:r>
            <w:proofErr w:type="spellStart"/>
            <w:r w:rsidRPr="001E185A">
              <w:rPr>
                <w:lang w:val="en-AU"/>
              </w:rPr>
              <w:t>Paciotti</w:t>
            </w:r>
            <w:proofErr w:type="spellEnd"/>
            <w:r w:rsidRPr="001E185A">
              <w:rPr>
                <w:lang w:val="en-AU"/>
              </w:rPr>
              <w:t xml:space="preserve">, </w:t>
            </w:r>
            <w:proofErr w:type="spellStart"/>
            <w:r w:rsidRPr="001E185A">
              <w:rPr>
                <w:lang w:val="en-AU"/>
              </w:rPr>
              <w:t>Yoonhee</w:t>
            </w:r>
            <w:proofErr w:type="spellEnd"/>
            <w:r w:rsidRPr="001E185A">
              <w:rPr>
                <w:lang w:val="en-AU"/>
              </w:rPr>
              <w:t xml:space="preserve"> P Ha, Robert J Smith, Benj</w:t>
            </w:r>
            <w:r>
              <w:rPr>
                <w:lang w:val="en-AU"/>
              </w:rPr>
              <w:t xml:space="preserve">amin L </w:t>
            </w:r>
            <w:proofErr w:type="spellStart"/>
            <w:r>
              <w:rPr>
                <w:lang w:val="en-AU"/>
              </w:rPr>
              <w:t>Ranard</w:t>
            </w:r>
            <w:proofErr w:type="spellEnd"/>
            <w:r>
              <w:rPr>
                <w:lang w:val="en-AU"/>
              </w:rPr>
              <w:t>, Raina M Merchant)</w:t>
            </w:r>
          </w:p>
          <w:p w:rsidR="001E185A" w:rsidRPr="001E185A" w:rsidRDefault="001E185A" w:rsidP="001E185A">
            <w:pPr>
              <w:numPr>
                <w:ilvl w:val="0"/>
                <w:numId w:val="15"/>
              </w:numPr>
              <w:rPr>
                <w:lang w:val="en-AU"/>
              </w:rPr>
            </w:pPr>
            <w:r w:rsidRPr="001E185A">
              <w:rPr>
                <w:lang w:val="en-AU"/>
              </w:rPr>
              <w:t xml:space="preserve">Electronic health record-based triggers to detect </w:t>
            </w:r>
            <w:r w:rsidRPr="001E185A">
              <w:rPr>
                <w:b/>
                <w:lang w:val="en-AU"/>
              </w:rPr>
              <w:t>adverse events after outpatient orthopaedic surgery</w:t>
            </w:r>
            <w:r w:rsidRPr="001E185A">
              <w:rPr>
                <w:lang w:val="en-AU"/>
              </w:rPr>
              <w:t xml:space="preserve"> (Mariano E Menend</w:t>
            </w:r>
            <w:r>
              <w:rPr>
                <w:lang w:val="en-AU"/>
              </w:rPr>
              <w:t>ez, Stein J Janssen, David Ring)</w:t>
            </w:r>
          </w:p>
          <w:p w:rsidR="001E185A" w:rsidRPr="001E185A" w:rsidRDefault="001E185A" w:rsidP="001E185A">
            <w:pPr>
              <w:numPr>
                <w:ilvl w:val="0"/>
                <w:numId w:val="15"/>
              </w:numPr>
              <w:rPr>
                <w:lang w:val="en-AU"/>
              </w:rPr>
            </w:pPr>
            <w:r w:rsidRPr="001E185A">
              <w:rPr>
                <w:lang w:val="en-AU"/>
              </w:rPr>
              <w:t xml:space="preserve">Associations between </w:t>
            </w:r>
            <w:r w:rsidRPr="001E185A">
              <w:rPr>
                <w:b/>
                <w:lang w:val="en-AU"/>
              </w:rPr>
              <w:t>safety culture and employee engagement</w:t>
            </w:r>
            <w:r w:rsidRPr="001E185A">
              <w:rPr>
                <w:lang w:val="en-AU"/>
              </w:rPr>
              <w:t xml:space="preserve"> over time: a retrospective analysis (Elizabeth Lee Daugherty </w:t>
            </w:r>
            <w:proofErr w:type="spellStart"/>
            <w:r w:rsidRPr="001E185A">
              <w:rPr>
                <w:lang w:val="en-AU"/>
              </w:rPr>
              <w:t>Biddison</w:t>
            </w:r>
            <w:proofErr w:type="spellEnd"/>
            <w:r w:rsidRPr="001E185A">
              <w:rPr>
                <w:lang w:val="en-AU"/>
              </w:rPr>
              <w:t>, Lori Paine, Peter Murakami, Ca</w:t>
            </w:r>
            <w:r>
              <w:rPr>
                <w:lang w:val="en-AU"/>
              </w:rPr>
              <w:t xml:space="preserve">rrie </w:t>
            </w:r>
            <w:proofErr w:type="spellStart"/>
            <w:r>
              <w:rPr>
                <w:lang w:val="en-AU"/>
              </w:rPr>
              <w:t>Herzke</w:t>
            </w:r>
            <w:proofErr w:type="spellEnd"/>
            <w:r>
              <w:rPr>
                <w:lang w:val="en-AU"/>
              </w:rPr>
              <w:t>, Sallie J Weaver)</w:t>
            </w:r>
          </w:p>
          <w:p w:rsidR="001E185A" w:rsidRPr="001E185A" w:rsidRDefault="001E185A" w:rsidP="001E185A">
            <w:pPr>
              <w:numPr>
                <w:ilvl w:val="0"/>
                <w:numId w:val="15"/>
              </w:numPr>
              <w:rPr>
                <w:lang w:val="en-AU"/>
              </w:rPr>
            </w:pPr>
            <w:r w:rsidRPr="001E185A">
              <w:rPr>
                <w:b/>
                <w:lang w:val="en-AU"/>
              </w:rPr>
              <w:t>Systems modelling and simulation</w:t>
            </w:r>
            <w:r w:rsidRPr="001E185A">
              <w:rPr>
                <w:lang w:val="en-AU"/>
              </w:rPr>
              <w:t xml:space="preserve"> in health service design, delivery and decision making (Martin Pitt, Thomas Monks, </w:t>
            </w:r>
            <w:r>
              <w:rPr>
                <w:lang w:val="en-AU"/>
              </w:rPr>
              <w:t xml:space="preserve">Sonya Crowe, Christos </w:t>
            </w:r>
            <w:proofErr w:type="spellStart"/>
            <w:r>
              <w:rPr>
                <w:lang w:val="en-AU"/>
              </w:rPr>
              <w:t>Vasilakis</w:t>
            </w:r>
            <w:proofErr w:type="spellEnd"/>
            <w:r>
              <w:rPr>
                <w:lang w:val="en-AU"/>
              </w:rPr>
              <w:t>)</w:t>
            </w:r>
          </w:p>
          <w:p w:rsidR="001E185A" w:rsidRPr="001E185A" w:rsidRDefault="001E185A" w:rsidP="001E185A">
            <w:pPr>
              <w:numPr>
                <w:ilvl w:val="0"/>
                <w:numId w:val="15"/>
              </w:numPr>
              <w:rPr>
                <w:lang w:val="en-AU"/>
              </w:rPr>
            </w:pPr>
            <w:r w:rsidRPr="001E185A">
              <w:rPr>
                <w:lang w:val="en-AU"/>
              </w:rPr>
              <w:t xml:space="preserve">Observation for assessment of </w:t>
            </w:r>
            <w:r w:rsidRPr="001E185A">
              <w:rPr>
                <w:b/>
                <w:lang w:val="en-AU"/>
              </w:rPr>
              <w:t>clinician performance</w:t>
            </w:r>
            <w:r w:rsidRPr="001E185A">
              <w:rPr>
                <w:lang w:val="en-AU"/>
              </w:rPr>
              <w:t xml:space="preserve">: a narrative review (Arianna F </w:t>
            </w:r>
            <w:proofErr w:type="spellStart"/>
            <w:r w:rsidRPr="001E185A">
              <w:rPr>
                <w:lang w:val="en-AU"/>
              </w:rPr>
              <w:t>Yanes</w:t>
            </w:r>
            <w:proofErr w:type="spellEnd"/>
            <w:r w:rsidRPr="001E185A">
              <w:rPr>
                <w:lang w:val="en-AU"/>
              </w:rPr>
              <w:t xml:space="preserve">, Lisa M McElroy, Zachary A </w:t>
            </w:r>
            <w:proofErr w:type="spellStart"/>
            <w:r w:rsidRPr="001E185A">
              <w:rPr>
                <w:lang w:val="en-AU"/>
              </w:rPr>
              <w:t>Abecassis</w:t>
            </w:r>
            <w:proofErr w:type="spellEnd"/>
            <w:r w:rsidRPr="001E185A">
              <w:rPr>
                <w:lang w:val="en-AU"/>
              </w:rPr>
              <w:t xml:space="preserve">, Jane </w:t>
            </w:r>
            <w:proofErr w:type="spellStart"/>
            <w:r w:rsidRPr="001E185A">
              <w:rPr>
                <w:lang w:val="en-AU"/>
              </w:rPr>
              <w:t>Holl</w:t>
            </w:r>
            <w:proofErr w:type="spellEnd"/>
            <w:r>
              <w:rPr>
                <w:lang w:val="en-AU"/>
              </w:rPr>
              <w:t>, Donna Woods, Daniela P Ladner)</w:t>
            </w:r>
          </w:p>
          <w:p w:rsidR="001E185A" w:rsidRPr="0091691E" w:rsidRDefault="001E185A" w:rsidP="001E185A">
            <w:pPr>
              <w:numPr>
                <w:ilvl w:val="0"/>
                <w:numId w:val="15"/>
              </w:numPr>
              <w:rPr>
                <w:lang w:val="en-AU"/>
              </w:rPr>
            </w:pPr>
            <w:r w:rsidRPr="001E185A">
              <w:rPr>
                <w:b/>
                <w:lang w:val="en-AU"/>
              </w:rPr>
              <w:t>Guideline-based decision support</w:t>
            </w:r>
            <w:r w:rsidRPr="001E185A">
              <w:rPr>
                <w:lang w:val="en-AU"/>
              </w:rPr>
              <w:t xml:space="preserve"> has a small, non-sustained effect on transthoracic echocardiography ordering frequency (Joel C </w:t>
            </w:r>
            <w:proofErr w:type="spellStart"/>
            <w:r w:rsidRPr="001E185A">
              <w:rPr>
                <w:lang w:val="en-AU"/>
              </w:rPr>
              <w:t>Boggan</w:t>
            </w:r>
            <w:proofErr w:type="spellEnd"/>
            <w:r w:rsidRPr="001E185A">
              <w:rPr>
                <w:lang w:val="en-AU"/>
              </w:rPr>
              <w:t xml:space="preserve">, Ryan D </w:t>
            </w:r>
            <w:proofErr w:type="spellStart"/>
            <w:r w:rsidRPr="001E185A">
              <w:rPr>
                <w:lang w:val="en-AU"/>
              </w:rPr>
              <w:t>Schulteis</w:t>
            </w:r>
            <w:proofErr w:type="spellEnd"/>
            <w:r w:rsidRPr="001E185A">
              <w:rPr>
                <w:lang w:val="en-AU"/>
              </w:rPr>
              <w:t xml:space="preserve">, Mark Donahue, David L </w:t>
            </w:r>
            <w:proofErr w:type="spellStart"/>
            <w:r w:rsidRPr="001E185A">
              <w:rPr>
                <w:lang w:val="en-AU"/>
              </w:rPr>
              <w:t>Simel</w:t>
            </w:r>
            <w:proofErr w:type="spellEnd"/>
            <w:r>
              <w:rPr>
                <w:lang w:val="en-AU"/>
              </w:rPr>
              <w:t>)</w:t>
            </w:r>
          </w:p>
        </w:tc>
      </w:tr>
    </w:tbl>
    <w:p w:rsidR="001E185A" w:rsidRDefault="001E185A" w:rsidP="00D60A93">
      <w:pPr>
        <w:keepLines/>
        <w:autoSpaceDE w:val="0"/>
        <w:autoSpaceDN w:val="0"/>
        <w:adjustRightInd w:val="0"/>
        <w:rPr>
          <w:i/>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794BE4" w:rsidP="00CA5B00">
            <w:pPr>
              <w:rPr>
                <w:lang w:val="en-AU"/>
              </w:rPr>
            </w:pPr>
            <w:hyperlink r:id="rId24" w:history="1">
              <w:r w:rsidR="005833F4" w:rsidRPr="002302EF">
                <w:rPr>
                  <w:rStyle w:val="Hyperlink"/>
                  <w:lang w:val="en-AU"/>
                </w:rPr>
                <w:t>http://qualitysafety.bmj.com/content/early/recent</w:t>
              </w:r>
            </w:hyperlink>
          </w:p>
        </w:tc>
      </w:tr>
      <w:tr w:rsidR="005833F4" w:rsidRPr="002302EF" w:rsidTr="00DA7FC8">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B00" w:rsidRPr="00D755FC" w:rsidRDefault="005833F4" w:rsidP="008B0B00">
            <w:pPr>
              <w:rPr>
                <w:lang w:val="en-AU"/>
              </w:rPr>
            </w:pPr>
            <w:r w:rsidRPr="002302EF">
              <w:rPr>
                <w:i/>
                <w:lang w:val="en-AU"/>
              </w:rPr>
              <w:t>BMJ Quality and Safety</w:t>
            </w:r>
            <w:r w:rsidRPr="002302EF">
              <w:rPr>
                <w:lang w:val="en-AU"/>
              </w:rPr>
              <w:t xml:space="preserve"> has publish</w:t>
            </w:r>
            <w:r w:rsidR="00EE6815" w:rsidRPr="002302EF">
              <w:rPr>
                <w:lang w:val="en-AU"/>
              </w:rPr>
              <w:t>ed a number of ‘online first’ articles, including:</w:t>
            </w:r>
          </w:p>
          <w:p w:rsidR="004D315D" w:rsidRPr="004D315D" w:rsidRDefault="004D315D" w:rsidP="004D315D">
            <w:pPr>
              <w:pStyle w:val="ListParagraph"/>
              <w:numPr>
                <w:ilvl w:val="0"/>
                <w:numId w:val="14"/>
              </w:numPr>
              <w:rPr>
                <w:lang w:val="en-AU"/>
              </w:rPr>
            </w:pPr>
            <w:r w:rsidRPr="004D315D">
              <w:rPr>
                <w:lang w:val="en-AU"/>
              </w:rPr>
              <w:t xml:space="preserve">Procedural instruction in </w:t>
            </w:r>
            <w:r w:rsidRPr="004D315D">
              <w:rPr>
                <w:b/>
                <w:lang w:val="en-AU"/>
              </w:rPr>
              <w:t>invasive bedside procedures</w:t>
            </w:r>
            <w:r w:rsidRPr="004D315D">
              <w:rPr>
                <w:lang w:val="en-AU"/>
              </w:rPr>
              <w:t xml:space="preserve">: a systematic review and meta-analysis of effective teaching approaches (Grace C Huang, </w:t>
            </w:r>
            <w:proofErr w:type="spellStart"/>
            <w:r w:rsidRPr="004D315D">
              <w:rPr>
                <w:lang w:val="en-AU"/>
              </w:rPr>
              <w:t>Jakob</w:t>
            </w:r>
            <w:proofErr w:type="spellEnd"/>
            <w:r w:rsidRPr="004D315D">
              <w:rPr>
                <w:lang w:val="en-AU"/>
              </w:rPr>
              <w:t xml:space="preserve"> </w:t>
            </w:r>
            <w:r w:rsidRPr="004D315D">
              <w:rPr>
                <w:lang w:val="en-AU"/>
              </w:rPr>
              <w:lastRenderedPageBreak/>
              <w:t xml:space="preserve">I </w:t>
            </w:r>
            <w:proofErr w:type="spellStart"/>
            <w:r w:rsidRPr="004D315D">
              <w:rPr>
                <w:lang w:val="en-AU"/>
              </w:rPr>
              <w:t>McSparron</w:t>
            </w:r>
            <w:proofErr w:type="spellEnd"/>
            <w:r w:rsidRPr="004D315D">
              <w:rPr>
                <w:lang w:val="en-AU"/>
              </w:rPr>
              <w:t>, Ethan M Balk, Jeremy B Richards, C Christopher Smith, Julia S Whelan, Lori R Newman, Gerald W Smetana</w:t>
            </w:r>
            <w:r>
              <w:rPr>
                <w:lang w:val="en-AU"/>
              </w:rPr>
              <w:t>)</w:t>
            </w:r>
          </w:p>
          <w:p w:rsidR="004D315D" w:rsidRPr="004D315D" w:rsidRDefault="004D315D" w:rsidP="004D315D">
            <w:pPr>
              <w:pStyle w:val="ListParagraph"/>
              <w:numPr>
                <w:ilvl w:val="0"/>
                <w:numId w:val="14"/>
              </w:numPr>
              <w:rPr>
                <w:lang w:val="en-AU"/>
              </w:rPr>
            </w:pPr>
            <w:r w:rsidRPr="004D315D">
              <w:rPr>
                <w:b/>
                <w:lang w:val="en-AU"/>
              </w:rPr>
              <w:t>Social media and healthcare quality improvement</w:t>
            </w:r>
            <w:r w:rsidRPr="004D315D">
              <w:rPr>
                <w:lang w:val="en-AU"/>
              </w:rPr>
              <w:t xml:space="preserve">: a nascent field (Megan L </w:t>
            </w:r>
            <w:proofErr w:type="spellStart"/>
            <w:r w:rsidRPr="004D315D">
              <w:rPr>
                <w:lang w:val="en-AU"/>
              </w:rPr>
              <w:t>Ranney</w:t>
            </w:r>
            <w:proofErr w:type="spellEnd"/>
            <w:r w:rsidRPr="004D315D">
              <w:rPr>
                <w:lang w:val="en-AU"/>
              </w:rPr>
              <w:t>, Nicholas Genes</w:t>
            </w:r>
            <w:r>
              <w:rPr>
                <w:lang w:val="en-AU"/>
              </w:rPr>
              <w:t>)</w:t>
            </w:r>
          </w:p>
          <w:p w:rsidR="004D315D" w:rsidRPr="004D315D" w:rsidRDefault="004D315D" w:rsidP="004D315D">
            <w:pPr>
              <w:pStyle w:val="ListParagraph"/>
              <w:numPr>
                <w:ilvl w:val="0"/>
                <w:numId w:val="14"/>
              </w:numPr>
              <w:rPr>
                <w:lang w:val="en-AU"/>
              </w:rPr>
            </w:pPr>
            <w:r w:rsidRPr="004D315D">
              <w:rPr>
                <w:lang w:val="en-AU"/>
              </w:rPr>
              <w:t xml:space="preserve">Risk-adjusted survival for adults following </w:t>
            </w:r>
            <w:r w:rsidRPr="004D315D">
              <w:rPr>
                <w:b/>
                <w:lang w:val="en-AU"/>
              </w:rPr>
              <w:t>in-hospital cardiac arrest</w:t>
            </w:r>
            <w:r w:rsidRPr="004D315D">
              <w:rPr>
                <w:lang w:val="en-AU"/>
              </w:rPr>
              <w:t xml:space="preserve"> by day of week and time of day: observational cohort study (Emily J Robinson, Gary B Smith, Sarah G Power, David A Harrison, Jerry Nolan, </w:t>
            </w:r>
            <w:proofErr w:type="spellStart"/>
            <w:r w:rsidRPr="004D315D">
              <w:rPr>
                <w:lang w:val="en-AU"/>
              </w:rPr>
              <w:t>Jasmeet</w:t>
            </w:r>
            <w:proofErr w:type="spellEnd"/>
            <w:r w:rsidRPr="004D315D">
              <w:rPr>
                <w:lang w:val="en-AU"/>
              </w:rPr>
              <w:t xml:space="preserve"> Soar, Ken </w:t>
            </w:r>
            <w:proofErr w:type="spellStart"/>
            <w:r w:rsidRPr="004D315D">
              <w:rPr>
                <w:lang w:val="en-AU"/>
              </w:rPr>
              <w:t>Spearpoint</w:t>
            </w:r>
            <w:proofErr w:type="spellEnd"/>
            <w:r w:rsidRPr="004D315D">
              <w:rPr>
                <w:lang w:val="en-AU"/>
              </w:rPr>
              <w:t xml:space="preserve">, Carl </w:t>
            </w:r>
            <w:proofErr w:type="spellStart"/>
            <w:r w:rsidRPr="004D315D">
              <w:rPr>
                <w:lang w:val="en-AU"/>
              </w:rPr>
              <w:t>Gwinnutt</w:t>
            </w:r>
            <w:proofErr w:type="spellEnd"/>
            <w:r w:rsidRPr="004D315D">
              <w:rPr>
                <w:lang w:val="en-AU"/>
              </w:rPr>
              <w:t>, Kathryn M Rowan</w:t>
            </w:r>
            <w:r>
              <w:rPr>
                <w:lang w:val="en-AU"/>
              </w:rPr>
              <w:t>)</w:t>
            </w:r>
          </w:p>
          <w:p w:rsidR="00D4648B" w:rsidRDefault="004D315D" w:rsidP="004D315D">
            <w:pPr>
              <w:pStyle w:val="ListParagraph"/>
              <w:numPr>
                <w:ilvl w:val="0"/>
                <w:numId w:val="14"/>
              </w:numPr>
              <w:rPr>
                <w:lang w:val="en-AU"/>
              </w:rPr>
            </w:pPr>
            <w:r w:rsidRPr="004D315D">
              <w:rPr>
                <w:b/>
                <w:lang w:val="en-AU"/>
              </w:rPr>
              <w:t>Remote video auditing</w:t>
            </w:r>
            <w:r w:rsidRPr="004D315D">
              <w:rPr>
                <w:lang w:val="en-AU"/>
              </w:rPr>
              <w:t xml:space="preserve"> with real-time feedback in an academic surgical suite improves safety and efficiency metrics: a cluster randomised study</w:t>
            </w:r>
            <w:r>
              <w:rPr>
                <w:lang w:val="en-AU"/>
              </w:rPr>
              <w:t xml:space="preserve"> (</w:t>
            </w:r>
            <w:r w:rsidRPr="004D315D">
              <w:rPr>
                <w:lang w:val="en-AU"/>
              </w:rPr>
              <w:t xml:space="preserve">Frank J </w:t>
            </w:r>
            <w:proofErr w:type="spellStart"/>
            <w:r w:rsidRPr="004D315D">
              <w:rPr>
                <w:lang w:val="en-AU"/>
              </w:rPr>
              <w:t>Overdyk</w:t>
            </w:r>
            <w:proofErr w:type="spellEnd"/>
            <w:r w:rsidRPr="004D315D">
              <w:rPr>
                <w:lang w:val="en-AU"/>
              </w:rPr>
              <w:t xml:space="preserve">, </w:t>
            </w:r>
            <w:proofErr w:type="spellStart"/>
            <w:r w:rsidRPr="004D315D">
              <w:rPr>
                <w:lang w:val="en-AU"/>
              </w:rPr>
              <w:t>Oonagh</w:t>
            </w:r>
            <w:proofErr w:type="spellEnd"/>
            <w:r w:rsidRPr="004D315D">
              <w:rPr>
                <w:lang w:val="en-AU"/>
              </w:rPr>
              <w:t xml:space="preserve"> Dowling, Sheldon Newman, David </w:t>
            </w:r>
            <w:proofErr w:type="spellStart"/>
            <w:r w:rsidRPr="004D315D">
              <w:rPr>
                <w:lang w:val="en-AU"/>
              </w:rPr>
              <w:t>Glatt</w:t>
            </w:r>
            <w:proofErr w:type="spellEnd"/>
            <w:r w:rsidRPr="004D315D">
              <w:rPr>
                <w:lang w:val="en-AU"/>
              </w:rPr>
              <w:t xml:space="preserve">, M Chester, D </w:t>
            </w:r>
            <w:proofErr w:type="spellStart"/>
            <w:r w:rsidRPr="004D315D">
              <w:rPr>
                <w:lang w:val="en-AU"/>
              </w:rPr>
              <w:t>Armellino</w:t>
            </w:r>
            <w:proofErr w:type="spellEnd"/>
            <w:r w:rsidRPr="004D315D">
              <w:rPr>
                <w:lang w:val="en-AU"/>
              </w:rPr>
              <w:t xml:space="preserve">, B Cole, G S Landis, D </w:t>
            </w:r>
            <w:proofErr w:type="spellStart"/>
            <w:r w:rsidRPr="004D315D">
              <w:rPr>
                <w:lang w:val="en-AU"/>
              </w:rPr>
              <w:t>Schoenfeld</w:t>
            </w:r>
            <w:proofErr w:type="spellEnd"/>
            <w:r w:rsidRPr="004D315D">
              <w:rPr>
                <w:lang w:val="en-AU"/>
              </w:rPr>
              <w:t xml:space="preserve">, J F </w:t>
            </w:r>
            <w:proofErr w:type="spellStart"/>
            <w:r w:rsidRPr="004D315D">
              <w:rPr>
                <w:lang w:val="en-AU"/>
              </w:rPr>
              <w:t>DiCapua</w:t>
            </w:r>
            <w:proofErr w:type="spellEnd"/>
            <w:r>
              <w:rPr>
                <w:lang w:val="en-AU"/>
              </w:rPr>
              <w:t>)</w:t>
            </w:r>
          </w:p>
          <w:p w:rsidR="00C806EC" w:rsidRPr="00C806EC" w:rsidRDefault="00C806EC" w:rsidP="00C806EC">
            <w:pPr>
              <w:pStyle w:val="ListParagraph"/>
              <w:numPr>
                <w:ilvl w:val="0"/>
                <w:numId w:val="14"/>
              </w:numPr>
              <w:rPr>
                <w:lang w:val="en-AU"/>
              </w:rPr>
            </w:pPr>
            <w:r w:rsidRPr="00C806EC">
              <w:rPr>
                <w:lang w:val="en-AU"/>
              </w:rPr>
              <w:t xml:space="preserve">Editorial: The case for </w:t>
            </w:r>
            <w:r w:rsidRPr="00C806EC">
              <w:rPr>
                <w:b/>
                <w:lang w:val="en-AU"/>
              </w:rPr>
              <w:t>routine goals-of-care documentation</w:t>
            </w:r>
            <w:r w:rsidRPr="00C806EC">
              <w:rPr>
                <w:lang w:val="en-AU"/>
              </w:rPr>
              <w:t xml:space="preserve"> (Chr</w:t>
            </w:r>
            <w:r>
              <w:rPr>
                <w:lang w:val="en-AU"/>
              </w:rPr>
              <w:t xml:space="preserve">istopher </w:t>
            </w:r>
            <w:proofErr w:type="spellStart"/>
            <w:r>
              <w:rPr>
                <w:lang w:val="en-AU"/>
              </w:rPr>
              <w:t>Yarnell</w:t>
            </w:r>
            <w:proofErr w:type="spellEnd"/>
            <w:r>
              <w:rPr>
                <w:lang w:val="en-AU"/>
              </w:rPr>
              <w:t>, Robert Fowler)</w:t>
            </w:r>
          </w:p>
          <w:p w:rsidR="00C806EC" w:rsidRPr="00C806EC" w:rsidRDefault="00C806EC" w:rsidP="00C806EC">
            <w:pPr>
              <w:pStyle w:val="ListParagraph"/>
              <w:numPr>
                <w:ilvl w:val="0"/>
                <w:numId w:val="14"/>
              </w:numPr>
              <w:rPr>
                <w:lang w:val="en-AU"/>
              </w:rPr>
            </w:pPr>
            <w:r w:rsidRPr="00C806EC">
              <w:rPr>
                <w:lang w:val="en-AU"/>
              </w:rPr>
              <w:t xml:space="preserve">From the closest observers of patient care: a thematic analysis of </w:t>
            </w:r>
            <w:r w:rsidRPr="00C806EC">
              <w:rPr>
                <w:b/>
                <w:lang w:val="en-AU"/>
              </w:rPr>
              <w:t>online narrative reviews of hospitals</w:t>
            </w:r>
            <w:r w:rsidRPr="00C806EC">
              <w:rPr>
                <w:lang w:val="en-AU"/>
              </w:rPr>
              <w:t xml:space="preserve"> (Naomi S </w:t>
            </w:r>
            <w:proofErr w:type="spellStart"/>
            <w:r w:rsidRPr="00C806EC">
              <w:rPr>
                <w:lang w:val="en-AU"/>
              </w:rPr>
              <w:t>Bardach</w:t>
            </w:r>
            <w:proofErr w:type="spellEnd"/>
            <w:r w:rsidRPr="00C806EC">
              <w:rPr>
                <w:lang w:val="en-AU"/>
              </w:rPr>
              <w:t xml:space="preserve">, Audrey Lyndon, Renée </w:t>
            </w:r>
            <w:proofErr w:type="spellStart"/>
            <w:r w:rsidRPr="00C806EC">
              <w:rPr>
                <w:lang w:val="en-AU"/>
              </w:rPr>
              <w:t>Asteria-Peñaloza</w:t>
            </w:r>
            <w:proofErr w:type="spellEnd"/>
            <w:r w:rsidRPr="00C806EC">
              <w:rPr>
                <w:lang w:val="en-AU"/>
              </w:rPr>
              <w:t>, L Elizabeth Goldm</w:t>
            </w:r>
            <w:r>
              <w:rPr>
                <w:lang w:val="en-AU"/>
              </w:rPr>
              <w:t>an, Grace A Lin, R Adams Dudley)</w:t>
            </w:r>
          </w:p>
          <w:p w:rsidR="00C806EC" w:rsidRPr="00C806EC" w:rsidRDefault="00C806EC" w:rsidP="00C806EC">
            <w:pPr>
              <w:pStyle w:val="ListParagraph"/>
              <w:numPr>
                <w:ilvl w:val="0"/>
                <w:numId w:val="14"/>
              </w:numPr>
              <w:rPr>
                <w:lang w:val="en-AU"/>
              </w:rPr>
            </w:pPr>
            <w:r w:rsidRPr="00C806EC">
              <w:rPr>
                <w:lang w:val="en-AU"/>
              </w:rPr>
              <w:t xml:space="preserve">Effect of patient-centred bedside rounds on </w:t>
            </w:r>
            <w:r w:rsidRPr="00C806EC">
              <w:rPr>
                <w:b/>
                <w:lang w:val="en-AU"/>
              </w:rPr>
              <w:t>hospitalised patients’ decision control, activation and satisfaction</w:t>
            </w:r>
            <w:r w:rsidRPr="00C806EC">
              <w:rPr>
                <w:lang w:val="en-AU"/>
              </w:rPr>
              <w:t xml:space="preserve"> with care (Kevin J O’Leary, Audrey Killarney, Luke O Hansen, Sasha Jones, M </w:t>
            </w:r>
            <w:proofErr w:type="spellStart"/>
            <w:r w:rsidRPr="00C806EC">
              <w:rPr>
                <w:lang w:val="en-AU"/>
              </w:rPr>
              <w:t>Mal</w:t>
            </w:r>
            <w:r>
              <w:rPr>
                <w:lang w:val="en-AU"/>
              </w:rPr>
              <w:t>ladi</w:t>
            </w:r>
            <w:proofErr w:type="spellEnd"/>
            <w:r>
              <w:rPr>
                <w:lang w:val="en-AU"/>
              </w:rPr>
              <w:t>, K Marks, H M Shah)</w:t>
            </w:r>
          </w:p>
          <w:p w:rsidR="00C806EC" w:rsidRDefault="00C806EC" w:rsidP="00C806EC">
            <w:pPr>
              <w:pStyle w:val="ListParagraph"/>
              <w:numPr>
                <w:ilvl w:val="0"/>
                <w:numId w:val="14"/>
              </w:numPr>
              <w:rPr>
                <w:lang w:val="en-AU"/>
              </w:rPr>
            </w:pPr>
            <w:r w:rsidRPr="00426915">
              <w:rPr>
                <w:lang w:val="en-AU"/>
              </w:rPr>
              <w:t xml:space="preserve">Fifteen years after </w:t>
            </w:r>
            <w:r w:rsidRPr="00426915">
              <w:rPr>
                <w:i/>
                <w:lang w:val="en-AU"/>
              </w:rPr>
              <w:t>To Err is Human</w:t>
            </w:r>
            <w:r w:rsidRPr="00426915">
              <w:rPr>
                <w:lang w:val="en-AU"/>
              </w:rPr>
              <w:t xml:space="preserve">: </w:t>
            </w:r>
            <w:r w:rsidRPr="00426915">
              <w:rPr>
                <w:b/>
                <w:lang w:val="en-AU"/>
              </w:rPr>
              <w:t>a success story to learn from</w:t>
            </w:r>
            <w:r w:rsidRPr="00C806EC">
              <w:rPr>
                <w:lang w:val="en-AU"/>
              </w:rPr>
              <w:t xml:space="preserve"> </w:t>
            </w:r>
            <w:r>
              <w:rPr>
                <w:lang w:val="en-AU"/>
              </w:rPr>
              <w:t>(</w:t>
            </w:r>
            <w:r w:rsidRPr="00C806EC">
              <w:rPr>
                <w:lang w:val="en-AU"/>
              </w:rPr>
              <w:t xml:space="preserve">Peter J Pronovost, James I </w:t>
            </w:r>
            <w:proofErr w:type="spellStart"/>
            <w:r w:rsidRPr="00C806EC">
              <w:rPr>
                <w:lang w:val="en-AU"/>
              </w:rPr>
              <w:t>Cleeman</w:t>
            </w:r>
            <w:proofErr w:type="spellEnd"/>
            <w:r w:rsidRPr="00C806EC">
              <w:rPr>
                <w:lang w:val="en-AU"/>
              </w:rPr>
              <w:t>, Donald Wright, Arjun Srinivasan</w:t>
            </w:r>
            <w:r>
              <w:rPr>
                <w:lang w:val="en-AU"/>
              </w:rPr>
              <w:t>)</w:t>
            </w:r>
          </w:p>
          <w:p w:rsidR="00E31FCC" w:rsidRDefault="00E31FCC" w:rsidP="00E31FCC">
            <w:pPr>
              <w:pStyle w:val="ListParagraph"/>
              <w:numPr>
                <w:ilvl w:val="0"/>
                <w:numId w:val="14"/>
              </w:numPr>
              <w:rPr>
                <w:lang w:val="en-AU"/>
              </w:rPr>
            </w:pPr>
            <w:r w:rsidRPr="00E31FCC">
              <w:rPr>
                <w:lang w:val="en-AU"/>
              </w:rPr>
              <w:t xml:space="preserve">Tip of the iceberg: </w:t>
            </w:r>
            <w:r w:rsidRPr="00E31FCC">
              <w:rPr>
                <w:b/>
                <w:lang w:val="en-AU"/>
              </w:rPr>
              <w:t>patient safety incidents in primary care</w:t>
            </w:r>
            <w:r>
              <w:rPr>
                <w:lang w:val="en-AU"/>
              </w:rPr>
              <w:t xml:space="preserve"> (</w:t>
            </w:r>
            <w:proofErr w:type="spellStart"/>
            <w:r w:rsidRPr="00E31FCC">
              <w:rPr>
                <w:lang w:val="en-AU"/>
              </w:rPr>
              <w:t>Urmimala</w:t>
            </w:r>
            <w:proofErr w:type="spellEnd"/>
            <w:r w:rsidRPr="00E31FCC">
              <w:rPr>
                <w:lang w:val="en-AU"/>
              </w:rPr>
              <w:t xml:space="preserve"> Sarkar</w:t>
            </w:r>
            <w:r>
              <w:rPr>
                <w:lang w:val="en-AU"/>
              </w:rPr>
              <w:t>)</w:t>
            </w:r>
          </w:p>
          <w:p w:rsidR="00995000" w:rsidRPr="00D755FC" w:rsidRDefault="00995000" w:rsidP="00995000">
            <w:pPr>
              <w:pStyle w:val="ListParagraph"/>
              <w:numPr>
                <w:ilvl w:val="0"/>
                <w:numId w:val="14"/>
              </w:numPr>
              <w:rPr>
                <w:lang w:val="en-AU"/>
              </w:rPr>
            </w:pPr>
            <w:r w:rsidRPr="00995000">
              <w:rPr>
                <w:b/>
                <w:lang w:val="en-AU"/>
              </w:rPr>
              <w:t>Human factors in healthcare</w:t>
            </w:r>
            <w:r w:rsidRPr="00995000">
              <w:rPr>
                <w:lang w:val="en-AU"/>
              </w:rPr>
              <w:t>: welcome p</w:t>
            </w:r>
            <w:bookmarkStart w:id="1" w:name="_GoBack"/>
            <w:bookmarkEnd w:id="1"/>
            <w:r w:rsidRPr="00995000">
              <w:rPr>
                <w:lang w:val="en-AU"/>
              </w:rPr>
              <w:t xml:space="preserve">rogress, but still scratching the surface </w:t>
            </w:r>
            <w:r>
              <w:rPr>
                <w:lang w:val="en-AU"/>
              </w:rPr>
              <w:t>(</w:t>
            </w:r>
            <w:r w:rsidRPr="00995000">
              <w:rPr>
                <w:lang w:val="en-AU"/>
              </w:rPr>
              <w:t>Patrick Waterson, Ken Catchpole</w:t>
            </w:r>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794BE4" w:rsidP="00CA5B00">
            <w:pPr>
              <w:rPr>
                <w:lang w:val="en-AU"/>
              </w:rPr>
            </w:pPr>
            <w:hyperlink r:id="rId25"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7A093F" w:rsidRPr="007A093F" w:rsidRDefault="007A093F" w:rsidP="007A093F">
            <w:pPr>
              <w:pStyle w:val="ListParagraph"/>
              <w:numPr>
                <w:ilvl w:val="0"/>
                <w:numId w:val="14"/>
              </w:numPr>
              <w:rPr>
                <w:lang w:val="en-AU"/>
              </w:rPr>
            </w:pPr>
            <w:r w:rsidRPr="007A093F">
              <w:rPr>
                <w:lang w:val="en-AU"/>
              </w:rPr>
              <w:t xml:space="preserve">Patients' and families' perspectives of </w:t>
            </w:r>
            <w:r w:rsidRPr="007A093F">
              <w:rPr>
                <w:b/>
                <w:lang w:val="en-AU"/>
              </w:rPr>
              <w:t>patient safety at the end of life</w:t>
            </w:r>
            <w:r w:rsidRPr="007A093F">
              <w:rPr>
                <w:lang w:val="en-AU"/>
              </w:rPr>
              <w:t xml:space="preserve">: a video-reflexive ethnography study (Aileen Collier, </w:t>
            </w:r>
            <w:proofErr w:type="spellStart"/>
            <w:r w:rsidRPr="007A093F">
              <w:rPr>
                <w:lang w:val="en-AU"/>
              </w:rPr>
              <w:t>Ros</w:t>
            </w:r>
            <w:proofErr w:type="spellEnd"/>
            <w:r w:rsidRPr="007A093F">
              <w:rPr>
                <w:lang w:val="en-AU"/>
              </w:rPr>
              <w:t xml:space="preserve"> Sorensen, Rick Iedema</w:t>
            </w:r>
            <w:r>
              <w:rPr>
                <w:lang w:val="en-AU"/>
              </w:rPr>
              <w:t>)</w:t>
            </w:r>
          </w:p>
          <w:p w:rsidR="007A093F" w:rsidRPr="007A093F" w:rsidRDefault="007A093F" w:rsidP="007A093F">
            <w:pPr>
              <w:pStyle w:val="ListParagraph"/>
              <w:numPr>
                <w:ilvl w:val="0"/>
                <w:numId w:val="14"/>
              </w:numPr>
              <w:rPr>
                <w:lang w:val="en-AU"/>
              </w:rPr>
            </w:pPr>
            <w:r w:rsidRPr="007A093F">
              <w:rPr>
                <w:lang w:val="en-AU"/>
              </w:rPr>
              <w:t xml:space="preserve">Quality evaluation of medical care for </w:t>
            </w:r>
            <w:r w:rsidRPr="007A093F">
              <w:rPr>
                <w:b/>
                <w:lang w:val="en-AU"/>
              </w:rPr>
              <w:t>breast cancer</w:t>
            </w:r>
            <w:r w:rsidRPr="007A093F">
              <w:rPr>
                <w:lang w:val="en-AU"/>
              </w:rPr>
              <w:t xml:space="preserve"> in Japan (Hirofumi Mukai, Takahiro Higashi, </w:t>
            </w:r>
            <w:proofErr w:type="spellStart"/>
            <w:r w:rsidRPr="007A093F">
              <w:rPr>
                <w:lang w:val="en-AU"/>
              </w:rPr>
              <w:t>Masaoki</w:t>
            </w:r>
            <w:proofErr w:type="spellEnd"/>
            <w:r w:rsidRPr="007A093F">
              <w:rPr>
                <w:lang w:val="en-AU"/>
              </w:rPr>
              <w:t xml:space="preserve"> Sasaki, </w:t>
            </w:r>
            <w:proofErr w:type="spellStart"/>
            <w:r w:rsidRPr="007A093F">
              <w:rPr>
                <w:lang w:val="en-AU"/>
              </w:rPr>
              <w:t>Tomotaka</w:t>
            </w:r>
            <w:proofErr w:type="spellEnd"/>
            <w:r w:rsidRPr="007A093F">
              <w:rPr>
                <w:lang w:val="en-AU"/>
              </w:rPr>
              <w:t xml:space="preserve"> </w:t>
            </w:r>
            <w:proofErr w:type="spellStart"/>
            <w:r w:rsidRPr="007A093F">
              <w:rPr>
                <w:lang w:val="en-AU"/>
              </w:rPr>
              <w:t>Sobue</w:t>
            </w:r>
            <w:proofErr w:type="spellEnd"/>
            <w:r>
              <w:rPr>
                <w:lang w:val="en-AU"/>
              </w:rPr>
              <w:t>)</w:t>
            </w:r>
          </w:p>
          <w:p w:rsidR="007A093F" w:rsidRPr="007A093F" w:rsidRDefault="007A093F" w:rsidP="007A093F">
            <w:pPr>
              <w:pStyle w:val="ListParagraph"/>
              <w:numPr>
                <w:ilvl w:val="0"/>
                <w:numId w:val="14"/>
              </w:numPr>
              <w:rPr>
                <w:lang w:val="en-AU"/>
              </w:rPr>
            </w:pPr>
            <w:r w:rsidRPr="007A093F">
              <w:rPr>
                <w:b/>
                <w:lang w:val="en-AU"/>
              </w:rPr>
              <w:t>ICU</w:t>
            </w:r>
            <w:r w:rsidRPr="007A093F">
              <w:rPr>
                <w:lang w:val="en-AU"/>
              </w:rPr>
              <w:t xml:space="preserve"> physicians are unable to accurately predict </w:t>
            </w:r>
            <w:r w:rsidRPr="007A093F">
              <w:rPr>
                <w:b/>
                <w:lang w:val="en-AU"/>
              </w:rPr>
              <w:t>length of stay</w:t>
            </w:r>
            <w:r w:rsidRPr="007A093F">
              <w:rPr>
                <w:lang w:val="en-AU"/>
              </w:rPr>
              <w:t xml:space="preserve"> at admission: A prospective study (Antonio Paulo </w:t>
            </w:r>
            <w:proofErr w:type="spellStart"/>
            <w:r w:rsidRPr="007A093F">
              <w:rPr>
                <w:lang w:val="en-AU"/>
              </w:rPr>
              <w:t>Nassar</w:t>
            </w:r>
            <w:proofErr w:type="spellEnd"/>
            <w:r w:rsidRPr="007A093F">
              <w:rPr>
                <w:lang w:val="en-AU"/>
              </w:rPr>
              <w:t xml:space="preserve"> Jr, Pedro Caruso</w:t>
            </w:r>
            <w:r>
              <w:rPr>
                <w:lang w:val="en-AU"/>
              </w:rPr>
              <w:t>)</w:t>
            </w:r>
          </w:p>
          <w:p w:rsidR="0033542A" w:rsidRPr="002302EF" w:rsidRDefault="007A093F" w:rsidP="007A093F">
            <w:pPr>
              <w:pStyle w:val="ListParagraph"/>
              <w:numPr>
                <w:ilvl w:val="0"/>
                <w:numId w:val="14"/>
              </w:numPr>
              <w:rPr>
                <w:lang w:val="en-AU"/>
              </w:rPr>
            </w:pPr>
            <w:r w:rsidRPr="007A093F">
              <w:rPr>
                <w:lang w:val="en-AU"/>
              </w:rPr>
              <w:t xml:space="preserve">Participating physician preferences regarding a </w:t>
            </w:r>
            <w:r w:rsidRPr="007A093F">
              <w:rPr>
                <w:b/>
                <w:lang w:val="en-AU"/>
              </w:rPr>
              <w:t xml:space="preserve">pay-for-performance </w:t>
            </w:r>
            <w:r w:rsidRPr="007A093F">
              <w:rPr>
                <w:lang w:val="en-AU"/>
              </w:rPr>
              <w:t xml:space="preserve">incentive design: a discrete choice experiment </w:t>
            </w:r>
            <w:r>
              <w:rPr>
                <w:lang w:val="en-AU"/>
              </w:rPr>
              <w:t>(</w:t>
            </w:r>
            <w:proofErr w:type="spellStart"/>
            <w:r w:rsidRPr="007A093F">
              <w:rPr>
                <w:lang w:val="en-AU"/>
              </w:rPr>
              <w:t>Tsung</w:t>
            </w:r>
            <w:proofErr w:type="spellEnd"/>
            <w:r w:rsidRPr="007A093F">
              <w:rPr>
                <w:lang w:val="en-AU"/>
              </w:rPr>
              <w:t xml:space="preserve">-Tai Chen, Mei-Shu Lai, </w:t>
            </w:r>
            <w:proofErr w:type="spellStart"/>
            <w:r w:rsidRPr="007A093F">
              <w:rPr>
                <w:lang w:val="en-AU"/>
              </w:rPr>
              <w:t>Kuo-Piao</w:t>
            </w:r>
            <w:proofErr w:type="spellEnd"/>
            <w:r w:rsidRPr="007A093F">
              <w:rPr>
                <w:lang w:val="en-AU"/>
              </w:rPr>
              <w:t xml:space="preserve"> Chung</w:t>
            </w:r>
            <w:r>
              <w:rPr>
                <w:lang w:val="en-AU"/>
              </w:rPr>
              <w:t>)</w:t>
            </w:r>
          </w:p>
        </w:tc>
      </w:tr>
    </w:tbl>
    <w:p w:rsidR="003C246D" w:rsidRDefault="003C246D" w:rsidP="009B5C10">
      <w:pPr>
        <w:keepNext/>
        <w:keepLines/>
        <w:rPr>
          <w:b/>
          <w:lang w:val="en-AU"/>
        </w:rPr>
      </w:pPr>
    </w:p>
    <w:p w:rsidR="003C246D" w:rsidRDefault="003C246D" w:rsidP="003C246D">
      <w:pPr>
        <w:rPr>
          <w:lang w:val="en-AU"/>
        </w:rPr>
      </w:pPr>
      <w:r>
        <w:rPr>
          <w:lang w:val="en-AU"/>
        </w:rPr>
        <w:br w:type="page"/>
      </w:r>
    </w:p>
    <w:p w:rsidR="001A4F9E" w:rsidRPr="002302EF" w:rsidRDefault="001A4F9E" w:rsidP="009B5C10">
      <w:pPr>
        <w:keepNext/>
        <w:keepLines/>
        <w:rPr>
          <w:b/>
          <w:lang w:val="en-AU"/>
        </w:rPr>
      </w:pPr>
      <w:r w:rsidRPr="002302EF">
        <w:rPr>
          <w:b/>
          <w:lang w:val="en-AU"/>
        </w:rPr>
        <w:lastRenderedPageBreak/>
        <w:t>Online resources</w:t>
      </w:r>
    </w:p>
    <w:p w:rsidR="007D571A" w:rsidRDefault="007D571A" w:rsidP="009B5C10">
      <w:pPr>
        <w:keepNext/>
        <w:keepLines/>
        <w:rPr>
          <w:lang w:val="en-AU"/>
        </w:rPr>
      </w:pPr>
    </w:p>
    <w:p w:rsidR="00D60A93" w:rsidRPr="007136E8" w:rsidRDefault="00D60A93" w:rsidP="00620E35">
      <w:pPr>
        <w:keepNext/>
        <w:rPr>
          <w:i/>
          <w:lang w:val="en-AU"/>
        </w:rPr>
      </w:pPr>
      <w:r>
        <w:rPr>
          <w:i/>
          <w:lang w:val="en-AU"/>
        </w:rPr>
        <w:t>Clinical Communiqué</w:t>
      </w:r>
    </w:p>
    <w:p w:rsidR="00D60A93" w:rsidRPr="007136E8" w:rsidRDefault="00D60A93" w:rsidP="00620E35">
      <w:pPr>
        <w:keepNext/>
        <w:rPr>
          <w:lang w:val="en-AU"/>
        </w:rPr>
      </w:pPr>
      <w:r w:rsidRPr="007136E8">
        <w:rPr>
          <w:lang w:val="en-AU"/>
        </w:rPr>
        <w:t>Victorian Institute of Forensic Medicine</w:t>
      </w:r>
    </w:p>
    <w:p w:rsidR="00D60A93" w:rsidRDefault="00D60A93" w:rsidP="00620E35">
      <w:pPr>
        <w:keepNext/>
        <w:rPr>
          <w:lang w:val="en-AU"/>
        </w:rPr>
      </w:pPr>
      <w:r w:rsidRPr="004378A8">
        <w:rPr>
          <w:lang w:val="en-AU"/>
        </w:rPr>
        <w:t xml:space="preserve">Volume 2 Issue </w:t>
      </w:r>
      <w:r w:rsidR="005535D8">
        <w:rPr>
          <w:lang w:val="en-AU"/>
        </w:rPr>
        <w:t>4</w:t>
      </w:r>
      <w:r w:rsidRPr="004378A8">
        <w:rPr>
          <w:lang w:val="en-AU"/>
        </w:rPr>
        <w:t xml:space="preserve"> </w:t>
      </w:r>
      <w:r w:rsidR="005535D8">
        <w:rPr>
          <w:lang w:val="en-AU"/>
        </w:rPr>
        <w:t>Dec</w:t>
      </w:r>
      <w:r w:rsidRPr="004378A8">
        <w:rPr>
          <w:lang w:val="en-AU"/>
        </w:rPr>
        <w:t>ember 2015</w:t>
      </w:r>
    </w:p>
    <w:p w:rsidR="005535D8" w:rsidRDefault="00794BE4" w:rsidP="00620E35">
      <w:pPr>
        <w:keepNext/>
      </w:pPr>
      <w:hyperlink r:id="rId26" w:history="1">
        <w:r w:rsidR="005535D8" w:rsidRPr="005845EC">
          <w:rPr>
            <w:rStyle w:val="Hyperlink"/>
          </w:rPr>
          <w:t>http://www.vifmcommuniques.org/volume-2-issue-4-december-2015/</w:t>
        </w:r>
      </w:hyperlink>
    </w:p>
    <w:p w:rsidR="00D60A93" w:rsidRPr="007136E8" w:rsidRDefault="00D60A93" w:rsidP="00620E35">
      <w:pPr>
        <w:keepNext/>
        <w:rPr>
          <w:lang w:val="en-AU"/>
        </w:rPr>
      </w:pPr>
      <w:r w:rsidRPr="007136E8">
        <w:rPr>
          <w:i/>
          <w:lang w:val="en-AU"/>
        </w:rPr>
        <w:t>Clinical Communiqué</w:t>
      </w:r>
      <w:r w:rsidRPr="007136E8">
        <w:rPr>
          <w:lang w:val="en-AU"/>
        </w:rPr>
        <w:t xml:space="preserve"> is a newsletter written by clinicians, using a case-study approach to report on lessons learned from deaths investigated by the Coroners’ Court.</w:t>
      </w:r>
    </w:p>
    <w:p w:rsidR="00D60A93" w:rsidRPr="004378A8" w:rsidRDefault="00D60A93" w:rsidP="00D60A93">
      <w:pPr>
        <w:rPr>
          <w:lang w:val="en-AU"/>
        </w:rPr>
      </w:pPr>
      <w:r w:rsidRPr="007136E8">
        <w:rPr>
          <w:lang w:val="en-AU"/>
        </w:rPr>
        <w:t xml:space="preserve">This edition </w:t>
      </w:r>
      <w:r>
        <w:rPr>
          <w:lang w:val="en-AU"/>
        </w:rPr>
        <w:t xml:space="preserve">explores the </w:t>
      </w:r>
      <w:r w:rsidR="005535D8">
        <w:rPr>
          <w:lang w:val="en-AU"/>
        </w:rPr>
        <w:t>“</w:t>
      </w:r>
      <w:r w:rsidR="005535D8" w:rsidRPr="005535D8">
        <w:rPr>
          <w:lang w:val="en-AU"/>
        </w:rPr>
        <w:t>challenging scenarios of managing a deteriorating patient in a rural or regional setting, and the obstacles that are faced when attempting to transfer a critically ill patient for ongoing treatment.</w:t>
      </w:r>
      <w:r w:rsidR="005535D8">
        <w:rPr>
          <w:lang w:val="en-AU"/>
        </w:rPr>
        <w:t>”</w:t>
      </w:r>
    </w:p>
    <w:p w:rsidR="00D60A93" w:rsidRDefault="00D60A93" w:rsidP="009B5C10">
      <w:pPr>
        <w:keepNext/>
        <w:keepLines/>
        <w:rPr>
          <w:lang w:val="en-AU"/>
        </w:rPr>
      </w:pPr>
    </w:p>
    <w:p w:rsidR="00BB6247" w:rsidRPr="00BB6247" w:rsidRDefault="00BB6247" w:rsidP="00BB6247">
      <w:pPr>
        <w:keepNext/>
        <w:keepLines/>
        <w:rPr>
          <w:i/>
          <w:lang w:val="en-AU"/>
        </w:rPr>
      </w:pPr>
      <w:r w:rsidRPr="00BB6247">
        <w:rPr>
          <w:i/>
          <w:lang w:val="en-AU"/>
        </w:rPr>
        <w:t>[UK] NICE Guidelines and Quality Standards</w:t>
      </w:r>
    </w:p>
    <w:p w:rsidR="00BB6247" w:rsidRDefault="00794BE4" w:rsidP="00BB6247">
      <w:pPr>
        <w:keepNext/>
        <w:keepLines/>
        <w:rPr>
          <w:lang w:val="en-AU"/>
        </w:rPr>
      </w:pPr>
      <w:hyperlink r:id="rId27" w:history="1">
        <w:r w:rsidR="00BB6247" w:rsidRPr="0079133E">
          <w:rPr>
            <w:rStyle w:val="Hyperlink"/>
            <w:lang w:val="en-AU"/>
          </w:rPr>
          <w:t>http://www.nice.org.uk</w:t>
        </w:r>
      </w:hyperlink>
    </w:p>
    <w:p w:rsidR="00BB6247" w:rsidRPr="00BB6247" w:rsidRDefault="00BB6247" w:rsidP="00BB6247">
      <w:pPr>
        <w:keepNext/>
        <w:keepLines/>
        <w:rPr>
          <w:lang w:val="en-AU"/>
        </w:rPr>
      </w:pPr>
      <w:r w:rsidRPr="00BB6247">
        <w:rPr>
          <w:lang w:val="en-AU"/>
        </w:rPr>
        <w:t>The UK’s National Institute for Health and Care Excellence (NICE) has published new (or updated) guidelines and quality standards. The latest updates are:</w:t>
      </w:r>
    </w:p>
    <w:p w:rsidR="00426915" w:rsidRDefault="00426915" w:rsidP="00426915">
      <w:pPr>
        <w:pStyle w:val="ListParagraph"/>
        <w:keepNext/>
        <w:keepLines/>
        <w:numPr>
          <w:ilvl w:val="0"/>
          <w:numId w:val="14"/>
        </w:numPr>
        <w:rPr>
          <w:lang w:val="en-AU"/>
        </w:rPr>
      </w:pPr>
      <w:r>
        <w:rPr>
          <w:lang w:val="en-AU"/>
        </w:rPr>
        <w:t xml:space="preserve">NICE Guideline </w:t>
      </w:r>
      <w:r w:rsidRPr="00426915">
        <w:rPr>
          <w:lang w:val="en-AU"/>
        </w:rPr>
        <w:t>NG29</w:t>
      </w:r>
      <w:r>
        <w:rPr>
          <w:lang w:val="en-AU"/>
        </w:rPr>
        <w:t xml:space="preserve"> </w:t>
      </w:r>
      <w:r w:rsidRPr="00426915">
        <w:rPr>
          <w:b/>
          <w:lang w:val="en-AU"/>
        </w:rPr>
        <w:t>Intravenous fluid therapy</w:t>
      </w:r>
      <w:r w:rsidRPr="00426915">
        <w:rPr>
          <w:lang w:val="en-AU"/>
        </w:rPr>
        <w:t xml:space="preserve"> in children and young people in hospital</w:t>
      </w:r>
      <w:r>
        <w:rPr>
          <w:lang w:val="en-AU"/>
        </w:rPr>
        <w:t xml:space="preserve"> </w:t>
      </w:r>
      <w:hyperlink r:id="rId28" w:history="1">
        <w:r w:rsidRPr="008B51A6">
          <w:rPr>
            <w:rStyle w:val="Hyperlink"/>
            <w:lang w:val="en-AU"/>
          </w:rPr>
          <w:t>http://www.nice.org.uk/guidance/ng29</w:t>
        </w:r>
      </w:hyperlink>
    </w:p>
    <w:p w:rsidR="00426915" w:rsidRDefault="00426915" w:rsidP="00426915">
      <w:pPr>
        <w:pStyle w:val="ListParagraph"/>
        <w:keepNext/>
        <w:keepLines/>
        <w:numPr>
          <w:ilvl w:val="0"/>
          <w:numId w:val="14"/>
        </w:numPr>
        <w:rPr>
          <w:lang w:val="en-AU"/>
        </w:rPr>
      </w:pPr>
      <w:r>
        <w:rPr>
          <w:lang w:val="en-AU"/>
        </w:rPr>
        <w:t xml:space="preserve">NICE Guideline </w:t>
      </w:r>
      <w:r w:rsidRPr="00426915">
        <w:rPr>
          <w:lang w:val="en-AU"/>
        </w:rPr>
        <w:t>NG30</w:t>
      </w:r>
      <w:r>
        <w:rPr>
          <w:lang w:val="en-AU"/>
        </w:rPr>
        <w:t xml:space="preserve"> </w:t>
      </w:r>
      <w:r w:rsidRPr="00426915">
        <w:rPr>
          <w:b/>
          <w:lang w:val="en-AU"/>
        </w:rPr>
        <w:t>Oral health promotion</w:t>
      </w:r>
      <w:r w:rsidRPr="00426915">
        <w:rPr>
          <w:lang w:val="en-AU"/>
        </w:rPr>
        <w:t>: general dental practice</w:t>
      </w:r>
      <w:r>
        <w:rPr>
          <w:lang w:val="en-AU"/>
        </w:rPr>
        <w:t xml:space="preserve"> </w:t>
      </w:r>
      <w:hyperlink r:id="rId29" w:history="1">
        <w:r w:rsidRPr="008B51A6">
          <w:rPr>
            <w:rStyle w:val="Hyperlink"/>
            <w:lang w:val="en-AU"/>
          </w:rPr>
          <w:t>http://www.nice.org.uk/guidance/ng30</w:t>
        </w:r>
      </w:hyperlink>
    </w:p>
    <w:p w:rsidR="00426915" w:rsidRDefault="00426915" w:rsidP="00426915">
      <w:pPr>
        <w:pStyle w:val="ListParagraph"/>
        <w:keepNext/>
        <w:keepLines/>
        <w:numPr>
          <w:ilvl w:val="0"/>
          <w:numId w:val="14"/>
        </w:numPr>
        <w:rPr>
          <w:lang w:val="en-AU"/>
        </w:rPr>
      </w:pPr>
      <w:r>
        <w:rPr>
          <w:lang w:val="en-AU"/>
        </w:rPr>
        <w:t xml:space="preserve">NICE Guideline </w:t>
      </w:r>
      <w:r w:rsidRPr="00426915">
        <w:rPr>
          <w:lang w:val="en-AU"/>
        </w:rPr>
        <w:t>NG31</w:t>
      </w:r>
      <w:r>
        <w:rPr>
          <w:lang w:val="en-AU"/>
        </w:rPr>
        <w:t xml:space="preserve"> </w:t>
      </w:r>
      <w:r w:rsidRPr="00426915">
        <w:rPr>
          <w:lang w:val="en-AU"/>
        </w:rPr>
        <w:t xml:space="preserve">Care of </w:t>
      </w:r>
      <w:r w:rsidRPr="00426915">
        <w:rPr>
          <w:b/>
          <w:lang w:val="en-AU"/>
        </w:rPr>
        <w:t xml:space="preserve">dying adults </w:t>
      </w:r>
      <w:r w:rsidRPr="00426915">
        <w:rPr>
          <w:lang w:val="en-AU"/>
        </w:rPr>
        <w:t>in the</w:t>
      </w:r>
      <w:r w:rsidRPr="00426915">
        <w:rPr>
          <w:b/>
          <w:lang w:val="en-AU"/>
        </w:rPr>
        <w:t xml:space="preserve"> last days of life</w:t>
      </w:r>
      <w:r>
        <w:rPr>
          <w:lang w:val="en-AU"/>
        </w:rPr>
        <w:t xml:space="preserve"> </w:t>
      </w:r>
      <w:hyperlink r:id="rId30" w:history="1">
        <w:r w:rsidRPr="008B51A6">
          <w:rPr>
            <w:rStyle w:val="Hyperlink"/>
            <w:lang w:val="en-AU"/>
          </w:rPr>
          <w:t>http://www.nice.org.uk/guidance/ng31</w:t>
        </w:r>
      </w:hyperlink>
    </w:p>
    <w:p w:rsidR="00426915" w:rsidRDefault="00426915" w:rsidP="00426915">
      <w:pPr>
        <w:pStyle w:val="ListParagraph"/>
        <w:keepNext/>
        <w:keepLines/>
        <w:numPr>
          <w:ilvl w:val="0"/>
          <w:numId w:val="14"/>
        </w:numPr>
        <w:rPr>
          <w:lang w:val="en-AU"/>
        </w:rPr>
      </w:pPr>
      <w:r>
        <w:rPr>
          <w:lang w:val="en-AU"/>
        </w:rPr>
        <w:t xml:space="preserve">NICE Guideline NG32 </w:t>
      </w:r>
      <w:r w:rsidRPr="00426915">
        <w:rPr>
          <w:b/>
          <w:lang w:val="en-AU"/>
        </w:rPr>
        <w:t>Older people: independence and mental wellbeing</w:t>
      </w:r>
      <w:r>
        <w:rPr>
          <w:lang w:val="en-AU"/>
        </w:rPr>
        <w:t xml:space="preserve"> </w:t>
      </w:r>
      <w:hyperlink r:id="rId31" w:history="1">
        <w:r w:rsidRPr="008B51A6">
          <w:rPr>
            <w:rStyle w:val="Hyperlink"/>
            <w:lang w:val="en-AU"/>
          </w:rPr>
          <w:t>http://www.nice.org.uk/guidance/ng32</w:t>
        </w:r>
      </w:hyperlink>
      <w:r>
        <w:rPr>
          <w:lang w:val="en-AU"/>
        </w:rPr>
        <w:t xml:space="preserve"> </w:t>
      </w:r>
    </w:p>
    <w:p w:rsidR="00426915" w:rsidRDefault="00426915" w:rsidP="00426915">
      <w:pPr>
        <w:pStyle w:val="ListParagraph"/>
        <w:keepNext/>
        <w:keepLines/>
        <w:numPr>
          <w:ilvl w:val="0"/>
          <w:numId w:val="14"/>
        </w:numPr>
        <w:rPr>
          <w:lang w:val="en-AU"/>
        </w:rPr>
      </w:pPr>
      <w:r>
        <w:rPr>
          <w:lang w:val="en-AU"/>
        </w:rPr>
        <w:t xml:space="preserve">Quality Standard QS105 </w:t>
      </w:r>
      <w:proofErr w:type="spellStart"/>
      <w:r w:rsidRPr="00426915">
        <w:rPr>
          <w:b/>
          <w:lang w:val="en-AU"/>
        </w:rPr>
        <w:t>Intrapartum</w:t>
      </w:r>
      <w:proofErr w:type="spellEnd"/>
      <w:r w:rsidRPr="00426915">
        <w:rPr>
          <w:b/>
          <w:lang w:val="en-AU"/>
        </w:rPr>
        <w:t xml:space="preserve"> care</w:t>
      </w:r>
      <w:r>
        <w:rPr>
          <w:lang w:val="en-AU"/>
        </w:rPr>
        <w:t xml:space="preserve"> </w:t>
      </w:r>
      <w:hyperlink r:id="rId32" w:history="1">
        <w:r w:rsidRPr="008B51A6">
          <w:rPr>
            <w:rStyle w:val="Hyperlink"/>
            <w:lang w:val="en-AU"/>
          </w:rPr>
          <w:t>http://www.nice.org.uk/guidance/qs105</w:t>
        </w:r>
      </w:hyperlink>
    </w:p>
    <w:p w:rsidR="00426915" w:rsidRDefault="00426915" w:rsidP="00426915">
      <w:pPr>
        <w:pStyle w:val="ListParagraph"/>
        <w:keepNext/>
        <w:keepLines/>
        <w:numPr>
          <w:ilvl w:val="0"/>
          <w:numId w:val="14"/>
        </w:numPr>
        <w:rPr>
          <w:lang w:val="en-AU"/>
        </w:rPr>
      </w:pPr>
      <w:r>
        <w:rPr>
          <w:lang w:val="en-AU"/>
        </w:rPr>
        <w:t xml:space="preserve">Quality Standard </w:t>
      </w:r>
      <w:r w:rsidRPr="00426915">
        <w:rPr>
          <w:lang w:val="en-AU"/>
        </w:rPr>
        <w:t>QS106</w:t>
      </w:r>
      <w:r>
        <w:rPr>
          <w:lang w:val="en-AU"/>
        </w:rPr>
        <w:t xml:space="preserve"> </w:t>
      </w:r>
      <w:r w:rsidRPr="00426915">
        <w:rPr>
          <w:b/>
          <w:lang w:val="en-AU"/>
        </w:rPr>
        <w:t>Bladder Cancer</w:t>
      </w:r>
      <w:r>
        <w:rPr>
          <w:lang w:val="en-AU"/>
        </w:rPr>
        <w:t xml:space="preserve"> </w:t>
      </w:r>
      <w:hyperlink r:id="rId33" w:history="1">
        <w:r w:rsidRPr="008B51A6">
          <w:rPr>
            <w:rStyle w:val="Hyperlink"/>
            <w:lang w:val="en-AU"/>
          </w:rPr>
          <w:t>http://www.nice.org.uk/guidance/qs106</w:t>
        </w:r>
      </w:hyperlink>
    </w:p>
    <w:p w:rsidR="002F6FDF" w:rsidRDefault="002F6FDF" w:rsidP="00F47F8A">
      <w:pPr>
        <w:keepNext/>
        <w:keepLines/>
        <w:rPr>
          <w:lang w:val="en-AU"/>
        </w:rPr>
      </w:pPr>
    </w:p>
    <w:p w:rsidR="00BC0880" w:rsidRPr="00255EF8" w:rsidRDefault="00BC0880" w:rsidP="00BC0880">
      <w:pPr>
        <w:keepNext/>
        <w:keepLines/>
        <w:rPr>
          <w:i/>
          <w:lang w:val="en-AU"/>
        </w:rPr>
      </w:pPr>
      <w:r>
        <w:rPr>
          <w:i/>
          <w:lang w:val="en-AU"/>
        </w:rPr>
        <w:t>[</w:t>
      </w:r>
      <w:r w:rsidRPr="00255EF8">
        <w:rPr>
          <w:i/>
          <w:lang w:val="en-AU"/>
        </w:rPr>
        <w:t>USA] Effective Health Care Program reports</w:t>
      </w:r>
    </w:p>
    <w:p w:rsidR="00BC0880" w:rsidRPr="00255EF8" w:rsidRDefault="00794BE4" w:rsidP="00BC0880">
      <w:pPr>
        <w:keepNext/>
        <w:keepLines/>
        <w:rPr>
          <w:lang w:val="en-AU"/>
        </w:rPr>
      </w:pPr>
      <w:hyperlink r:id="rId34" w:history="1">
        <w:r w:rsidR="00BC0880" w:rsidRPr="00255EF8">
          <w:rPr>
            <w:rStyle w:val="Hyperlink"/>
            <w:lang w:val="en-AU"/>
          </w:rPr>
          <w:t>http://effectivehealthcare.ahrq.gov/</w:t>
        </w:r>
      </w:hyperlink>
    </w:p>
    <w:p w:rsidR="00BC0880" w:rsidRDefault="00BC0880" w:rsidP="00BC0880">
      <w:pPr>
        <w:rPr>
          <w:lang w:val="en-AU"/>
        </w:rPr>
      </w:pPr>
      <w:r w:rsidRPr="00255EF8">
        <w:rPr>
          <w:lang w:val="en-AU"/>
        </w:rPr>
        <w:t>The US Agency for Healthcare Research and Quality (AHRQ) has an Effective Health Care (EHC) Program. The EHC has released the following final reports and updates:</w:t>
      </w:r>
    </w:p>
    <w:p w:rsidR="00AD52E7" w:rsidRDefault="001E185A" w:rsidP="001E185A">
      <w:pPr>
        <w:pStyle w:val="ListParagraph"/>
        <w:numPr>
          <w:ilvl w:val="0"/>
          <w:numId w:val="23"/>
        </w:numPr>
        <w:rPr>
          <w:lang w:val="en-AU"/>
        </w:rPr>
      </w:pPr>
      <w:r w:rsidRPr="001E185A">
        <w:rPr>
          <w:i/>
          <w:lang w:val="en-AU"/>
        </w:rPr>
        <w:t>Diagnosis of Right Lower Quadrant Pain and Suspected Acute Appendicitis</w:t>
      </w:r>
      <w:r w:rsidRPr="001E185A">
        <w:rPr>
          <w:lang w:val="en-AU"/>
        </w:rPr>
        <w:t xml:space="preserve"> </w:t>
      </w:r>
      <w:hyperlink r:id="rId35" w:history="1">
        <w:r w:rsidRPr="008F0800">
          <w:rPr>
            <w:rStyle w:val="Hyperlink"/>
            <w:lang w:val="en-AU"/>
          </w:rPr>
          <w:t>http://www.effectivehealthcare.ahrq.gov/search-for-guides-reviews-and-reports/?pageaction=displayproduct&amp;productID=2158</w:t>
        </w:r>
      </w:hyperlink>
    </w:p>
    <w:p w:rsidR="001E185A" w:rsidRDefault="001E185A" w:rsidP="001E185A">
      <w:pPr>
        <w:pStyle w:val="ListParagraph"/>
        <w:numPr>
          <w:ilvl w:val="0"/>
          <w:numId w:val="23"/>
        </w:numPr>
        <w:rPr>
          <w:lang w:val="en-AU"/>
        </w:rPr>
      </w:pPr>
    </w:p>
    <w:p w:rsidR="00BC0880" w:rsidRDefault="00BC0880" w:rsidP="00F47F8A">
      <w:pPr>
        <w:keepNext/>
        <w:keepLines/>
        <w:rPr>
          <w:lang w:val="en-AU"/>
        </w:rPr>
      </w:pPr>
    </w:p>
    <w:p w:rsidR="003C1776" w:rsidRPr="003C1776" w:rsidRDefault="003C1776" w:rsidP="00F47F8A">
      <w:pPr>
        <w:keepNext/>
        <w:keepLines/>
        <w:rPr>
          <w:i/>
          <w:lang w:val="en-AU"/>
        </w:rPr>
      </w:pPr>
      <w:r w:rsidRPr="003C1776">
        <w:rPr>
          <w:i/>
          <w:lang w:val="en-AU"/>
        </w:rPr>
        <w:t>[UK] Research into the 'weekend effect' on hospital mortality</w:t>
      </w:r>
    </w:p>
    <w:p w:rsidR="003C1776" w:rsidRDefault="00794BE4" w:rsidP="00F47F8A">
      <w:pPr>
        <w:keepNext/>
        <w:keepLines/>
        <w:rPr>
          <w:lang w:val="en-AU"/>
        </w:rPr>
      </w:pPr>
      <w:hyperlink r:id="rId36" w:history="1">
        <w:r w:rsidR="003C1776" w:rsidRPr="008F0800">
          <w:rPr>
            <w:rStyle w:val="Hyperlink"/>
            <w:lang w:val="en-AU"/>
          </w:rPr>
          <w:t>https://www.gov.uk/government/publications/research-into-the-weekend-effect-on-hospital-mortality</w:t>
        </w:r>
      </w:hyperlink>
    </w:p>
    <w:p w:rsidR="003C1776" w:rsidRDefault="003C1776" w:rsidP="00F47F8A">
      <w:pPr>
        <w:keepNext/>
        <w:keepLines/>
        <w:rPr>
          <w:lang w:val="en-AU"/>
        </w:rPr>
      </w:pPr>
      <w:r>
        <w:rPr>
          <w:lang w:val="en-AU"/>
        </w:rPr>
        <w:t>From the UK Department of Health comes this summary of r</w:t>
      </w:r>
      <w:r w:rsidRPr="003C1776">
        <w:rPr>
          <w:lang w:val="en-AU"/>
        </w:rPr>
        <w:t>esearch exploring the link between weekend hospital admissions and poorer patient outcomes including higher rates of mortality</w:t>
      </w:r>
      <w:r>
        <w:rPr>
          <w:lang w:val="en-AU"/>
        </w:rPr>
        <w:t>. The resource includes links to the studies discussed.</w:t>
      </w:r>
    </w:p>
    <w:p w:rsidR="003C1776" w:rsidRPr="00F47F8A" w:rsidRDefault="003C1776" w:rsidP="00F47F8A">
      <w:pPr>
        <w:keepNext/>
        <w:keepLines/>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E4" w:rsidRDefault="00794BE4">
      <w:r>
        <w:separator/>
      </w:r>
    </w:p>
  </w:endnote>
  <w:endnote w:type="continuationSeparator" w:id="0">
    <w:p w:rsidR="00794BE4" w:rsidRDefault="0079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95000">
      <w:rPr>
        <w:rStyle w:val="PageNumber"/>
        <w:noProof/>
      </w:rPr>
      <w:t>6</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w:t>
    </w:r>
    <w:r w:rsidR="00997BAB">
      <w:t>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000">
      <w:rPr>
        <w:rStyle w:val="PageNumber"/>
        <w:noProof/>
      </w:rPr>
      <w:t>5</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997BAB">
      <w:t xml:space="preserve"> Issue 253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E4" w:rsidRDefault="00794BE4">
      <w:r>
        <w:separator/>
      </w:r>
    </w:p>
  </w:footnote>
  <w:footnote w:type="continuationSeparator" w:id="0">
    <w:p w:rsidR="00794BE4" w:rsidRDefault="00794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640C54"/>
    <w:multiLevelType w:val="hybridMultilevel"/>
    <w:tmpl w:val="2A4E3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5C50A1F"/>
    <w:multiLevelType w:val="hybridMultilevel"/>
    <w:tmpl w:val="E67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61239F"/>
    <w:multiLevelType w:val="hybridMultilevel"/>
    <w:tmpl w:val="7AB4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7E4752"/>
    <w:multiLevelType w:val="hybridMultilevel"/>
    <w:tmpl w:val="B388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F67D3C"/>
    <w:multiLevelType w:val="hybridMultilevel"/>
    <w:tmpl w:val="7854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0B2958"/>
    <w:multiLevelType w:val="hybridMultilevel"/>
    <w:tmpl w:val="7BF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BD3AA9"/>
    <w:multiLevelType w:val="hybridMultilevel"/>
    <w:tmpl w:val="887C7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B8621A5"/>
    <w:multiLevelType w:val="hybridMultilevel"/>
    <w:tmpl w:val="DD1E8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22"/>
  </w:num>
  <w:num w:numId="16">
    <w:abstractNumId w:val="25"/>
  </w:num>
  <w:num w:numId="17">
    <w:abstractNumId w:val="23"/>
  </w:num>
  <w:num w:numId="18">
    <w:abstractNumId w:val="19"/>
  </w:num>
  <w:num w:numId="19">
    <w:abstractNumId w:val="12"/>
  </w:num>
  <w:num w:numId="20">
    <w:abstractNumId w:val="10"/>
  </w:num>
  <w:num w:numId="21">
    <w:abstractNumId w:val="13"/>
  </w:num>
  <w:num w:numId="22">
    <w:abstractNumId w:val="21"/>
  </w:num>
  <w:num w:numId="23">
    <w:abstractNumId w:val="18"/>
  </w:num>
  <w:num w:numId="24">
    <w:abstractNumId w:val="14"/>
  </w:num>
  <w:num w:numId="25">
    <w:abstractNumId w:val="26"/>
  </w:num>
  <w:num w:numId="26">
    <w:abstractNumId w:val="17"/>
  </w:num>
  <w:num w:numId="2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2D6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45"/>
    <w:rsid w:val="001A1347"/>
    <w:rsid w:val="001A1515"/>
    <w:rsid w:val="001A1617"/>
    <w:rsid w:val="001A1633"/>
    <w:rsid w:val="001A1699"/>
    <w:rsid w:val="001A19D7"/>
    <w:rsid w:val="001A1DA0"/>
    <w:rsid w:val="001A1FC1"/>
    <w:rsid w:val="001A2543"/>
    <w:rsid w:val="001A26F9"/>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97FA7"/>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78"/>
    <w:rsid w:val="004B06F4"/>
    <w:rsid w:val="004B0742"/>
    <w:rsid w:val="004B0825"/>
    <w:rsid w:val="004B0A28"/>
    <w:rsid w:val="004B0A48"/>
    <w:rsid w:val="004B0BE0"/>
    <w:rsid w:val="004B0E69"/>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DFC"/>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8F3"/>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8E8"/>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CE4"/>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424A"/>
    <w:rsid w:val="00A04551"/>
    <w:rsid w:val="00A04581"/>
    <w:rsid w:val="00A0463B"/>
    <w:rsid w:val="00A048B6"/>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991"/>
    <w:rsid w:val="00A20B58"/>
    <w:rsid w:val="00A20D33"/>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2AD0"/>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1D8"/>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A93"/>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1"/>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20D"/>
    <w:rsid w:val="00F4635C"/>
    <w:rsid w:val="00F4652F"/>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371/journal.pmed.1001902" TargetMode="External"/><Relationship Id="rId26" Type="http://schemas.openxmlformats.org/officeDocument/2006/relationships/hyperlink" Target="http://www.vifmcommuniques.org/volume-2-issue-4-december-201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16/S0140-6736(15)00474-2" TargetMode="External"/><Relationship Id="rId34" Type="http://schemas.openxmlformats.org/officeDocument/2006/relationships/hyperlink" Target="http://effectivehealthcare.ahrq.gov/"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intqhc.oxfordjournals.org/content/early/recent?papetoc" TargetMode="External"/><Relationship Id="rId33" Type="http://schemas.openxmlformats.org/officeDocument/2006/relationships/hyperlink" Target="http://www.nice.org.uk/guidance/qs106"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psf.org/?freefromharm" TargetMode="External"/><Relationship Id="rId20" Type="http://schemas.openxmlformats.org/officeDocument/2006/relationships/hyperlink" Target="http://dx.doi.org/10.1093/fampra/cmv082" TargetMode="External"/><Relationship Id="rId29" Type="http://schemas.openxmlformats.org/officeDocument/2006/relationships/hyperlink" Target="http://www.nice.org.uk/guidance/ng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early/recent" TargetMode="External"/><Relationship Id="rId32" Type="http://schemas.openxmlformats.org/officeDocument/2006/relationships/hyperlink" Target="http://www.nice.org.uk/guidance/qs10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25/1" TargetMode="External"/><Relationship Id="rId28" Type="http://schemas.openxmlformats.org/officeDocument/2006/relationships/hyperlink" Target="http://www.nice.org.uk/guidance/ng29" TargetMode="External"/><Relationship Id="rId36" Type="http://schemas.openxmlformats.org/officeDocument/2006/relationships/hyperlink" Target="https://www.gov.uk/government/publications/research-into-the-weekend-effect-on-hospital-mortality"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3399/bjgp15X687877" TargetMode="External"/><Relationship Id="rId31" Type="http://schemas.openxmlformats.org/officeDocument/2006/relationships/hyperlink" Target="http://www.nice.org.uk/guidance/ng3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national-priorities/amr-and-au-surveillance-project/" TargetMode="External"/><Relationship Id="rId27" Type="http://schemas.openxmlformats.org/officeDocument/2006/relationships/hyperlink" Target="http://www.nice.org.uk" TargetMode="External"/><Relationship Id="rId30" Type="http://schemas.openxmlformats.org/officeDocument/2006/relationships/hyperlink" Target="http://www.nice.org.uk/guidance/ng31" TargetMode="External"/><Relationship Id="rId35" Type="http://schemas.openxmlformats.org/officeDocument/2006/relationships/hyperlink" Target="http://www.effectivehealthcare.ahrq.gov/search-for-guides-reviews-and-reports/?pageaction=displayproduct&amp;productID=2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D7E8-E37F-4A48-B70E-6330542A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7</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18557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2013-06-06T03:47:00Z</cp:lastPrinted>
  <dcterms:created xsi:type="dcterms:W3CDTF">2015-12-15T02:34:00Z</dcterms:created>
  <dcterms:modified xsi:type="dcterms:W3CDTF">2015-12-20T05:14:00Z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