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160029" w:rsidRDefault="00824B99" w:rsidP="00597B4F">
      <w:pPr>
        <w:pStyle w:val="Heading1"/>
        <w:ind w:left="1440" w:hanging="1440"/>
        <w:jc w:val="both"/>
        <w:rPr>
          <w:rFonts w:ascii="Bookman Old Style" w:hAnsi="Bookman Old Style"/>
          <w:sz w:val="48"/>
          <w:szCs w:val="48"/>
          <w:lang w:val="en-AU"/>
        </w:rPr>
      </w:pPr>
      <w:r w:rsidRPr="00160029">
        <w:rPr>
          <w:rFonts w:ascii="Bookman Old Style" w:hAnsi="Bookman Old Style"/>
          <w:noProof/>
          <w:sz w:val="48"/>
          <w:szCs w:val="48"/>
          <w:lang w:val="en-AU" w:eastAsia="en-AU"/>
        </w:rPr>
        <w:drawing>
          <wp:anchor distT="0" distB="0" distL="114300" distR="114300" simplePos="0" relativeHeight="251659264" behindDoc="1" locked="0" layoutInCell="1" allowOverlap="1" wp14:anchorId="55A4A145" wp14:editId="27CBA4FE">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160029">
        <w:rPr>
          <w:rFonts w:ascii="Bookman Old Style" w:hAnsi="Bookman Old Style"/>
          <w:sz w:val="48"/>
          <w:szCs w:val="48"/>
          <w:lang w:val="en-AU"/>
        </w:rPr>
        <w:t>On the Radar</w:t>
      </w:r>
    </w:p>
    <w:p w:rsidR="00B160EF" w:rsidRPr="00160029" w:rsidRDefault="00715F47" w:rsidP="00B160EF">
      <w:pPr>
        <w:rPr>
          <w:rFonts w:ascii="Garamond" w:hAnsi="Garamond"/>
          <w:color w:val="000000"/>
          <w:lang w:val="en-AU"/>
        </w:rPr>
      </w:pPr>
      <w:r w:rsidRPr="00160029">
        <w:rPr>
          <w:rFonts w:ascii="Garamond" w:hAnsi="Garamond"/>
          <w:color w:val="000000"/>
          <w:lang w:val="en-AU"/>
        </w:rPr>
        <w:t xml:space="preserve">Issue </w:t>
      </w:r>
      <w:r w:rsidR="001137F8">
        <w:rPr>
          <w:rFonts w:ascii="Garamond" w:hAnsi="Garamond"/>
          <w:color w:val="000000"/>
          <w:lang w:val="en-AU"/>
        </w:rPr>
        <w:t>312</w:t>
      </w:r>
    </w:p>
    <w:p w:rsidR="00755242" w:rsidRPr="00160029" w:rsidRDefault="00D341CD" w:rsidP="00B160EF">
      <w:pPr>
        <w:rPr>
          <w:rFonts w:ascii="Garamond" w:hAnsi="Garamond"/>
          <w:lang w:val="en-AU"/>
        </w:rPr>
      </w:pPr>
      <w:r>
        <w:rPr>
          <w:rFonts w:ascii="Garamond" w:hAnsi="Garamond"/>
          <w:lang w:val="en-AU"/>
        </w:rPr>
        <w:t>2</w:t>
      </w:r>
      <w:r w:rsidR="001137F8">
        <w:rPr>
          <w:rFonts w:ascii="Garamond" w:hAnsi="Garamond"/>
          <w:lang w:val="en-AU"/>
        </w:rPr>
        <w:t>7</w:t>
      </w:r>
      <w:r w:rsidR="00AF20FE">
        <w:rPr>
          <w:rFonts w:ascii="Garamond" w:hAnsi="Garamond"/>
          <w:lang w:val="en-AU"/>
        </w:rPr>
        <w:t xml:space="preserve"> Febr</w:t>
      </w:r>
      <w:r w:rsidR="00F74A58" w:rsidRPr="00160029">
        <w:rPr>
          <w:rFonts w:ascii="Garamond" w:hAnsi="Garamond"/>
          <w:lang w:val="en-AU"/>
        </w:rPr>
        <w:t>uary</w:t>
      </w:r>
      <w:r w:rsidR="00650ACA" w:rsidRPr="00160029">
        <w:rPr>
          <w:rFonts w:ascii="Garamond" w:hAnsi="Garamond"/>
          <w:lang w:val="en-AU"/>
        </w:rPr>
        <w:t xml:space="preserve"> </w:t>
      </w:r>
      <w:r w:rsidR="00F74A58" w:rsidRPr="00160029">
        <w:rPr>
          <w:rFonts w:ascii="Garamond" w:hAnsi="Garamond"/>
          <w:lang w:val="en-AU"/>
        </w:rPr>
        <w:t>2017</w:t>
      </w:r>
    </w:p>
    <w:p w:rsidR="00566895" w:rsidRPr="00160029" w:rsidRDefault="00566895" w:rsidP="00B160EF">
      <w:pPr>
        <w:rPr>
          <w:rFonts w:ascii="Garamond" w:hAnsi="Garamond"/>
          <w:lang w:val="en-AU"/>
        </w:rPr>
      </w:pPr>
    </w:p>
    <w:p w:rsidR="00B160EF" w:rsidRPr="00160029" w:rsidRDefault="00B160EF" w:rsidP="00B160EF">
      <w:pPr>
        <w:rPr>
          <w:rFonts w:ascii="Garamond" w:hAnsi="Garamond"/>
          <w:b/>
          <w:lang w:val="en-AU"/>
        </w:rPr>
      </w:pPr>
      <w:r w:rsidRPr="00160029">
        <w:rPr>
          <w:rFonts w:ascii="Garamond" w:hAnsi="Garamond"/>
          <w:i/>
          <w:lang w:val="en-AU"/>
        </w:rPr>
        <w:t>On the Radar</w:t>
      </w:r>
      <w:r w:rsidRPr="00160029">
        <w:rPr>
          <w:rFonts w:ascii="Garamond" w:hAnsi="Garamond"/>
          <w:lang w:val="en-AU"/>
        </w:rPr>
        <w:t xml:space="preserve"> is a summary of some of the recent publications in </w:t>
      </w:r>
      <w:r w:rsidR="000025DB" w:rsidRPr="00160029">
        <w:rPr>
          <w:rFonts w:ascii="Garamond" w:hAnsi="Garamond"/>
          <w:lang w:val="en-AU"/>
        </w:rPr>
        <w:t>the</w:t>
      </w:r>
      <w:r w:rsidRPr="00160029">
        <w:rPr>
          <w:rFonts w:ascii="Garamond" w:hAnsi="Garamond"/>
          <w:lang w:val="en-AU"/>
        </w:rPr>
        <w:t xml:space="preserve"> areas of safety and quality in health care. Inclusion in this document is not an endorsement or recommendation of any publication or provider.</w:t>
      </w:r>
      <w:r w:rsidR="00594E21" w:rsidRPr="00160029">
        <w:rPr>
          <w:rFonts w:ascii="Garamond" w:hAnsi="Garamond"/>
          <w:lang w:val="en-AU"/>
        </w:rPr>
        <w:t xml:space="preserve"> </w:t>
      </w:r>
      <w:r w:rsidRPr="00160029">
        <w:rPr>
          <w:rFonts w:ascii="Garamond" w:hAnsi="Garamond"/>
          <w:lang w:val="en-AU"/>
        </w:rPr>
        <w:t>Access to particular documents may depend on whether they are Open Access or not, and/or your individual or institutional access to subscription sites/services.</w:t>
      </w:r>
      <w:r w:rsidR="00F460A7" w:rsidRPr="00160029">
        <w:rPr>
          <w:rFonts w:ascii="Garamond" w:hAnsi="Garamond"/>
          <w:lang w:val="en-AU"/>
        </w:rPr>
        <w:t xml:space="preserve"> Material that may require subscription is included as it is considered relevant.</w:t>
      </w:r>
    </w:p>
    <w:p w:rsidR="00B160EF" w:rsidRPr="00160029" w:rsidRDefault="00B160EF" w:rsidP="00B160EF">
      <w:pPr>
        <w:rPr>
          <w:rFonts w:ascii="Garamond" w:hAnsi="Garamond"/>
          <w:lang w:val="en-AU"/>
        </w:rPr>
      </w:pPr>
    </w:p>
    <w:p w:rsidR="00230D83" w:rsidRPr="00160029" w:rsidRDefault="00B160EF" w:rsidP="0045757F">
      <w:pPr>
        <w:autoSpaceDE w:val="0"/>
        <w:rPr>
          <w:rFonts w:ascii="Garamond" w:hAnsi="Garamond"/>
          <w:lang w:val="en-AU"/>
        </w:rPr>
      </w:pPr>
      <w:r w:rsidRPr="00160029">
        <w:rPr>
          <w:rFonts w:ascii="Garamond" w:hAnsi="Garamond"/>
          <w:i/>
          <w:lang w:val="en-AU"/>
        </w:rPr>
        <w:t>On the Radar</w:t>
      </w:r>
      <w:r w:rsidRPr="00160029">
        <w:rPr>
          <w:rFonts w:ascii="Garamond" w:hAnsi="Garamond"/>
          <w:lang w:val="en-AU"/>
        </w:rPr>
        <w:t xml:space="preserve"> is available </w:t>
      </w:r>
      <w:r w:rsidR="003D1E7A" w:rsidRPr="00160029">
        <w:rPr>
          <w:rFonts w:ascii="Garamond" w:hAnsi="Garamond"/>
          <w:lang w:val="en-AU"/>
        </w:rPr>
        <w:t xml:space="preserve">online, </w:t>
      </w:r>
      <w:r w:rsidRPr="00160029">
        <w:rPr>
          <w:rFonts w:ascii="Garamond" w:hAnsi="Garamond"/>
          <w:lang w:val="en-AU"/>
        </w:rPr>
        <w:t xml:space="preserve">via email or as a PDF </w:t>
      </w:r>
      <w:r w:rsidR="006F34BB" w:rsidRPr="00160029">
        <w:rPr>
          <w:rFonts w:ascii="Garamond" w:hAnsi="Garamond"/>
          <w:lang w:val="en-AU"/>
        </w:rPr>
        <w:t xml:space="preserve">or Word </w:t>
      </w:r>
      <w:r w:rsidRPr="00160029">
        <w:rPr>
          <w:rFonts w:ascii="Garamond" w:hAnsi="Garamond"/>
          <w:lang w:val="en-AU"/>
        </w:rPr>
        <w:t xml:space="preserve">document from </w:t>
      </w:r>
      <w:hyperlink r:id="rId10" w:history="1">
        <w:r w:rsidR="00230D83" w:rsidRPr="00160029">
          <w:rPr>
            <w:rStyle w:val="Hyperlink"/>
            <w:rFonts w:ascii="Garamond" w:hAnsi="Garamond"/>
            <w:lang w:val="en-AU"/>
          </w:rPr>
          <w:t>http://www.safetyandquality.gov.au/publications-resources/on-the-radar/</w:t>
        </w:r>
      </w:hyperlink>
    </w:p>
    <w:p w:rsidR="0090536C" w:rsidRPr="00160029" w:rsidRDefault="0090536C" w:rsidP="0045757F">
      <w:pPr>
        <w:autoSpaceDE w:val="0"/>
        <w:rPr>
          <w:rFonts w:ascii="Garamond" w:hAnsi="Garamond"/>
          <w:lang w:val="en-AU"/>
        </w:rPr>
      </w:pPr>
    </w:p>
    <w:p w:rsidR="00B160EF" w:rsidRPr="00160029" w:rsidRDefault="00B160EF" w:rsidP="0045757F">
      <w:pPr>
        <w:autoSpaceDE w:val="0"/>
        <w:rPr>
          <w:rFonts w:ascii="Garamond" w:hAnsi="Garamond"/>
          <w:lang w:val="en-AU"/>
        </w:rPr>
      </w:pPr>
      <w:r w:rsidRPr="00160029">
        <w:rPr>
          <w:rFonts w:ascii="Garamond" w:hAnsi="Garamond"/>
          <w:lang w:val="en-AU"/>
        </w:rPr>
        <w:t xml:space="preserve">If you would like to receive </w:t>
      </w:r>
      <w:r w:rsidRPr="00160029">
        <w:rPr>
          <w:rFonts w:ascii="Garamond" w:hAnsi="Garamond"/>
          <w:i/>
          <w:lang w:val="en-AU"/>
        </w:rPr>
        <w:t>On the Radar</w:t>
      </w:r>
      <w:r w:rsidRPr="00160029">
        <w:rPr>
          <w:rFonts w:ascii="Garamond" w:hAnsi="Garamond"/>
          <w:lang w:val="en-AU"/>
        </w:rPr>
        <w:t xml:space="preserve"> via email</w:t>
      </w:r>
      <w:r w:rsidR="003D7B9E" w:rsidRPr="00160029">
        <w:rPr>
          <w:rFonts w:ascii="Garamond" w:hAnsi="Garamond"/>
          <w:lang w:val="en-AU"/>
        </w:rPr>
        <w:t>, you can</w:t>
      </w:r>
      <w:r w:rsidR="00F24F60" w:rsidRPr="00160029">
        <w:rPr>
          <w:rFonts w:ascii="Garamond" w:hAnsi="Garamond"/>
          <w:lang w:val="en-AU"/>
        </w:rPr>
        <w:t xml:space="preserve"> subscribe on our website </w:t>
      </w:r>
      <w:hyperlink r:id="rId11" w:history="1">
        <w:r w:rsidR="00F24F60" w:rsidRPr="00160029">
          <w:rPr>
            <w:rStyle w:val="Hyperlink"/>
            <w:rFonts w:ascii="Garamond" w:hAnsi="Garamond"/>
            <w:lang w:val="en-AU"/>
          </w:rPr>
          <w:t>http://www.safetyandquality.gov.au/</w:t>
        </w:r>
      </w:hyperlink>
      <w:r w:rsidR="003D7B9E" w:rsidRPr="00160029">
        <w:rPr>
          <w:rFonts w:ascii="Garamond" w:hAnsi="Garamond"/>
          <w:lang w:val="en-AU"/>
        </w:rPr>
        <w:t xml:space="preserve"> or by emailing us at </w:t>
      </w:r>
      <w:r w:rsidR="003D7B9E" w:rsidRPr="00160029">
        <w:rPr>
          <w:rFonts w:ascii="Garamond" w:hAnsi="Garamond" w:cs="ZWAdobeF"/>
          <w:sz w:val="2"/>
          <w:szCs w:val="2"/>
          <w:lang w:val="en-AU"/>
        </w:rPr>
        <w:t>H</w:t>
      </w:r>
      <w:hyperlink r:id="rId12" w:history="1">
        <w:r w:rsidR="003D7B9E" w:rsidRPr="00160029">
          <w:rPr>
            <w:rFonts w:ascii="Garamond" w:hAnsi="Garamond" w:cs="ZWAdobeF"/>
            <w:sz w:val="2"/>
            <w:szCs w:val="2"/>
            <w:lang w:val="en-AU"/>
          </w:rPr>
          <w:t>U</w:t>
        </w:r>
        <w:r w:rsidR="003D7B9E" w:rsidRPr="00160029">
          <w:rPr>
            <w:rStyle w:val="Hyperlink"/>
            <w:rFonts w:ascii="Garamond" w:hAnsi="Garamond"/>
            <w:lang w:val="en-AU"/>
          </w:rPr>
          <w:t>mail@safetyandquality.gov.au</w:t>
        </w:r>
        <w:r w:rsidR="003D7B9E" w:rsidRPr="00160029">
          <w:rPr>
            <w:rStyle w:val="Hyperlink"/>
            <w:rFonts w:ascii="Garamond" w:hAnsi="Garamond" w:cs="ZWAdobeF"/>
            <w:color w:val="auto"/>
            <w:sz w:val="2"/>
            <w:szCs w:val="2"/>
            <w:u w:val="none"/>
            <w:lang w:val="en-AU"/>
          </w:rPr>
          <w:t>U</w:t>
        </w:r>
      </w:hyperlink>
      <w:r w:rsidR="003D7B9E" w:rsidRPr="00160029">
        <w:rPr>
          <w:rFonts w:ascii="Garamond" w:hAnsi="Garamond"/>
          <w:lang w:val="en-AU"/>
        </w:rPr>
        <w:t xml:space="preserve">. </w:t>
      </w:r>
      <w:r w:rsidR="00E51D23" w:rsidRPr="00160029">
        <w:rPr>
          <w:rFonts w:ascii="Garamond" w:hAnsi="Garamond"/>
          <w:lang w:val="en-AU"/>
        </w:rPr>
        <w:br/>
      </w:r>
      <w:r w:rsidR="003D7B9E" w:rsidRPr="00160029">
        <w:rPr>
          <w:rFonts w:ascii="Garamond" w:hAnsi="Garamond"/>
          <w:lang w:val="en-AU"/>
        </w:rPr>
        <w:t xml:space="preserve">You can also send feedback and comments to </w:t>
      </w:r>
      <w:r w:rsidR="003D7B9E" w:rsidRPr="00160029">
        <w:rPr>
          <w:rFonts w:ascii="Garamond" w:hAnsi="Garamond" w:cs="ZWAdobeF"/>
          <w:sz w:val="2"/>
          <w:szCs w:val="2"/>
          <w:lang w:val="en-AU"/>
        </w:rPr>
        <w:t>H</w:t>
      </w:r>
      <w:hyperlink r:id="rId13" w:history="1">
        <w:r w:rsidR="003D7B9E" w:rsidRPr="00160029">
          <w:rPr>
            <w:rFonts w:ascii="Garamond" w:hAnsi="Garamond" w:cs="ZWAdobeF"/>
            <w:sz w:val="2"/>
            <w:szCs w:val="2"/>
            <w:lang w:val="en-AU"/>
          </w:rPr>
          <w:t>U</w:t>
        </w:r>
        <w:r w:rsidR="003D7B9E" w:rsidRPr="00160029">
          <w:rPr>
            <w:rStyle w:val="Hyperlink"/>
            <w:rFonts w:ascii="Garamond" w:hAnsi="Garamond"/>
            <w:lang w:val="en-AU"/>
          </w:rPr>
          <w:t>mail@safetyandquality.gov.au</w:t>
        </w:r>
        <w:r w:rsidR="003D7B9E" w:rsidRPr="00160029">
          <w:rPr>
            <w:rStyle w:val="Hyperlink"/>
            <w:rFonts w:ascii="Garamond" w:hAnsi="Garamond" w:cs="ZWAdobeF"/>
            <w:color w:val="auto"/>
            <w:sz w:val="2"/>
            <w:szCs w:val="2"/>
            <w:u w:val="none"/>
            <w:lang w:val="en-AU"/>
          </w:rPr>
          <w:t>U</w:t>
        </w:r>
      </w:hyperlink>
      <w:r w:rsidR="003D7B9E" w:rsidRPr="00160029">
        <w:rPr>
          <w:rFonts w:ascii="Garamond" w:hAnsi="Garamond"/>
          <w:lang w:val="en-AU"/>
        </w:rPr>
        <w:t>.</w:t>
      </w:r>
    </w:p>
    <w:p w:rsidR="00B160EF" w:rsidRPr="00160029" w:rsidRDefault="00B160EF" w:rsidP="00837FC4">
      <w:pPr>
        <w:tabs>
          <w:tab w:val="left" w:pos="7773"/>
        </w:tabs>
        <w:rPr>
          <w:rFonts w:ascii="Garamond" w:hAnsi="Garamond"/>
          <w:lang w:val="en-AU"/>
        </w:rPr>
      </w:pPr>
    </w:p>
    <w:p w:rsidR="00837FC4" w:rsidRPr="00160029" w:rsidRDefault="00B160EF" w:rsidP="004554DB">
      <w:pPr>
        <w:autoSpaceDE w:val="0"/>
        <w:rPr>
          <w:rFonts w:ascii="Garamond" w:hAnsi="Garamond"/>
          <w:lang w:val="en-AU"/>
        </w:rPr>
      </w:pPr>
      <w:bookmarkStart w:id="0" w:name="OLE_LINK1"/>
      <w:r w:rsidRPr="00160029">
        <w:rPr>
          <w:rFonts w:ascii="Garamond" w:hAnsi="Garamond"/>
          <w:lang w:val="en-AU"/>
        </w:rPr>
        <w:t xml:space="preserve">For information about the Commission and its programs and publications, please visit </w:t>
      </w:r>
      <w:hyperlink r:id="rId14" w:history="1">
        <w:r w:rsidR="00837FC4" w:rsidRPr="00160029">
          <w:rPr>
            <w:rStyle w:val="Hyperlink"/>
            <w:rFonts w:ascii="Garamond" w:hAnsi="Garamond"/>
            <w:lang w:val="en-AU"/>
          </w:rPr>
          <w:t>http://www.safetyandquality.gov.au</w:t>
        </w:r>
      </w:hyperlink>
    </w:p>
    <w:p w:rsidR="0054703F" w:rsidRPr="00160029" w:rsidRDefault="004554DB" w:rsidP="004554DB">
      <w:pPr>
        <w:autoSpaceDE w:val="0"/>
        <w:rPr>
          <w:rFonts w:ascii="Garamond" w:hAnsi="Garamond"/>
          <w:lang w:val="en-AU"/>
        </w:rPr>
      </w:pPr>
      <w:r w:rsidRPr="00160029">
        <w:rPr>
          <w:rFonts w:ascii="Garamond" w:hAnsi="Garamond"/>
          <w:lang w:val="en-AU"/>
        </w:rPr>
        <w:t>You can also follow us on Twitter @ACSQHC.</w:t>
      </w:r>
    </w:p>
    <w:p w:rsidR="00210235" w:rsidRPr="00160029" w:rsidRDefault="00210235" w:rsidP="00210235">
      <w:pPr>
        <w:keepNext/>
        <w:pBdr>
          <w:top w:val="single" w:sz="4" w:space="1" w:color="auto"/>
        </w:pBdr>
        <w:rPr>
          <w:rFonts w:ascii="Garamond" w:hAnsi="Garamond"/>
          <w:b/>
          <w:lang w:val="en-AU"/>
        </w:rPr>
      </w:pPr>
      <w:r w:rsidRPr="00160029">
        <w:rPr>
          <w:rFonts w:ascii="Garamond" w:hAnsi="Garamond"/>
          <w:b/>
          <w:lang w:val="en-AU"/>
        </w:rPr>
        <w:t>On the Radar</w:t>
      </w:r>
    </w:p>
    <w:p w:rsidR="00340157" w:rsidRPr="00160029" w:rsidRDefault="00340157" w:rsidP="00210235">
      <w:pPr>
        <w:keepNext/>
        <w:pBdr>
          <w:top w:val="single" w:sz="4" w:space="1" w:color="auto"/>
        </w:pBdr>
        <w:rPr>
          <w:rFonts w:ascii="Garamond" w:hAnsi="Garamond"/>
          <w:bCs/>
          <w:lang w:val="en-AU"/>
        </w:rPr>
      </w:pPr>
      <w:r w:rsidRPr="00160029">
        <w:rPr>
          <w:rFonts w:ascii="Garamond" w:hAnsi="Garamond"/>
          <w:bCs/>
          <w:lang w:val="en-AU"/>
        </w:rPr>
        <w:t xml:space="preserve">Editor: </w:t>
      </w:r>
      <w:r w:rsidR="00C8085B" w:rsidRPr="00160029">
        <w:rPr>
          <w:rFonts w:ascii="Garamond" w:hAnsi="Garamond"/>
          <w:bCs/>
          <w:lang w:val="en-AU"/>
        </w:rPr>
        <w:t xml:space="preserve">Dr </w:t>
      </w:r>
      <w:r w:rsidRPr="00160029">
        <w:rPr>
          <w:rFonts w:ascii="Garamond" w:hAnsi="Garamond"/>
          <w:bCs/>
          <w:lang w:val="en-AU"/>
        </w:rPr>
        <w:t xml:space="preserve">Niall Johnson </w:t>
      </w:r>
      <w:hyperlink r:id="rId15" w:history="1">
        <w:r w:rsidRPr="00160029">
          <w:rPr>
            <w:rStyle w:val="Hyperlink"/>
            <w:rFonts w:ascii="Garamond" w:hAnsi="Garamond"/>
            <w:bCs/>
            <w:lang w:val="en-AU"/>
          </w:rPr>
          <w:t>niall.johnson@safetyandquality.gov.au</w:t>
        </w:r>
      </w:hyperlink>
    </w:p>
    <w:p w:rsidR="009A35BE" w:rsidRPr="00160029" w:rsidRDefault="00210235" w:rsidP="00A8296D">
      <w:pPr>
        <w:keepNext/>
        <w:pBdr>
          <w:top w:val="single" w:sz="4" w:space="1" w:color="auto"/>
        </w:pBdr>
        <w:rPr>
          <w:rFonts w:ascii="Garamond" w:hAnsi="Garamond"/>
          <w:shd w:val="clear" w:color="auto" w:fill="FFFFFF"/>
          <w:lang w:val="en-AU"/>
        </w:rPr>
      </w:pPr>
      <w:r w:rsidRPr="00160029">
        <w:rPr>
          <w:rFonts w:ascii="Garamond" w:hAnsi="Garamond"/>
          <w:bCs/>
          <w:lang w:val="en-AU"/>
        </w:rPr>
        <w:t xml:space="preserve">Contributors: </w:t>
      </w:r>
      <w:r w:rsidR="0056339A" w:rsidRPr="00160029">
        <w:rPr>
          <w:rFonts w:ascii="Garamond" w:hAnsi="Garamond"/>
          <w:bCs/>
          <w:lang w:val="en-AU"/>
        </w:rPr>
        <w:t>Niall Johnson</w:t>
      </w:r>
      <w:bookmarkEnd w:id="0"/>
      <w:r w:rsidR="00430A0A">
        <w:rPr>
          <w:rFonts w:ascii="Garamond" w:hAnsi="Garamond"/>
          <w:bCs/>
          <w:lang w:val="en-AU"/>
        </w:rPr>
        <w:t>, Alice Bhasale</w:t>
      </w:r>
      <w:r w:rsidR="00A46A32">
        <w:rPr>
          <w:rFonts w:ascii="Garamond" w:hAnsi="Garamond"/>
          <w:bCs/>
          <w:lang w:val="en-AU"/>
        </w:rPr>
        <w:t>, Jenny Plumb</w:t>
      </w:r>
      <w:bookmarkStart w:id="1" w:name="_GoBack"/>
      <w:bookmarkEnd w:id="1"/>
    </w:p>
    <w:p w:rsidR="0059425E" w:rsidRPr="00160029" w:rsidRDefault="0059425E" w:rsidP="00691DE3">
      <w:pPr>
        <w:keepLines/>
        <w:autoSpaceDE w:val="0"/>
        <w:autoSpaceDN w:val="0"/>
        <w:adjustRightInd w:val="0"/>
        <w:rPr>
          <w:rFonts w:ascii="Garamond" w:hAnsi="Garamond"/>
          <w:lang w:val="en-AU"/>
        </w:rPr>
      </w:pPr>
    </w:p>
    <w:p w:rsidR="00D341CD" w:rsidRDefault="00D341CD" w:rsidP="000D0AC4">
      <w:pPr>
        <w:keepNext/>
        <w:rPr>
          <w:rFonts w:ascii="Garamond" w:hAnsi="Garamond"/>
          <w:b/>
          <w:lang w:val="en-AU"/>
        </w:rPr>
      </w:pPr>
      <w:r>
        <w:rPr>
          <w:rFonts w:ascii="Garamond" w:hAnsi="Garamond"/>
          <w:b/>
          <w:lang w:val="en-AU"/>
        </w:rPr>
        <w:t>Reports</w:t>
      </w:r>
    </w:p>
    <w:p w:rsidR="00D341CD" w:rsidRDefault="00D341CD" w:rsidP="00D341CD">
      <w:pPr>
        <w:keepNext/>
        <w:rPr>
          <w:rFonts w:ascii="Garamond" w:hAnsi="Garamond"/>
          <w:lang w:val="en-AU"/>
        </w:rPr>
      </w:pPr>
    </w:p>
    <w:p w:rsidR="00B7747F" w:rsidRPr="00B7747F" w:rsidRDefault="00B7747F" w:rsidP="00B7747F">
      <w:pPr>
        <w:keepNext/>
        <w:rPr>
          <w:rFonts w:ascii="Garamond" w:hAnsi="Garamond"/>
          <w:i/>
          <w:lang w:val="en-AU"/>
        </w:rPr>
      </w:pPr>
      <w:r w:rsidRPr="00B7747F">
        <w:rPr>
          <w:rFonts w:ascii="Garamond" w:hAnsi="Garamond"/>
          <w:i/>
          <w:lang w:val="en-AU"/>
        </w:rPr>
        <w:t>Better Beginnings: Improving Health for Pregnancy. Themed review</w:t>
      </w:r>
    </w:p>
    <w:p w:rsidR="00B7747F" w:rsidRDefault="00B7747F" w:rsidP="00B7747F">
      <w:pPr>
        <w:keepNext/>
        <w:rPr>
          <w:rFonts w:ascii="Garamond" w:hAnsi="Garamond"/>
          <w:lang w:val="en-AU"/>
        </w:rPr>
      </w:pPr>
      <w:r w:rsidRPr="00B7747F">
        <w:rPr>
          <w:rFonts w:ascii="Garamond" w:hAnsi="Garamond"/>
          <w:lang w:val="en-AU"/>
        </w:rPr>
        <w:t>National Institute for Health Research</w:t>
      </w:r>
    </w:p>
    <w:p w:rsidR="00B7747F" w:rsidRDefault="00B7747F" w:rsidP="00B7747F">
      <w:pPr>
        <w:keepNext/>
        <w:rPr>
          <w:rFonts w:ascii="Garamond" w:hAnsi="Garamond"/>
          <w:lang w:val="en-AU"/>
        </w:rPr>
      </w:pPr>
      <w:r w:rsidRPr="00B7747F">
        <w:rPr>
          <w:rFonts w:ascii="Garamond" w:hAnsi="Garamond"/>
          <w:lang w:val="en-AU"/>
        </w:rPr>
        <w:t>London: NHS NIHR; 2017. p. 58.</w:t>
      </w:r>
    </w:p>
    <w:tbl>
      <w:tblPr>
        <w:tblStyle w:val="TableGrid"/>
        <w:tblW w:w="0" w:type="auto"/>
        <w:tblInd w:w="288" w:type="dxa"/>
        <w:tblLayout w:type="fixed"/>
        <w:tblLook w:val="01E0" w:firstRow="1" w:lastRow="1" w:firstColumn="1" w:lastColumn="1" w:noHBand="0" w:noVBand="0"/>
      </w:tblPr>
      <w:tblGrid>
        <w:gridCol w:w="1080"/>
        <w:gridCol w:w="8280"/>
      </w:tblGrid>
      <w:tr w:rsidR="00B7747F" w:rsidRPr="00160029" w:rsidTr="003B5332">
        <w:tc>
          <w:tcPr>
            <w:tcW w:w="1080" w:type="dxa"/>
            <w:tcBorders>
              <w:top w:val="single" w:sz="4" w:space="0" w:color="auto"/>
              <w:left w:val="single" w:sz="4" w:space="0" w:color="auto"/>
              <w:bottom w:val="single" w:sz="4" w:space="0" w:color="auto"/>
              <w:right w:val="single" w:sz="4" w:space="0" w:color="auto"/>
            </w:tcBorders>
            <w:vAlign w:val="center"/>
          </w:tcPr>
          <w:p w:rsidR="00B7747F" w:rsidRPr="00160029" w:rsidRDefault="00B7747F" w:rsidP="003B5332">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7747F" w:rsidRPr="00160029" w:rsidRDefault="00A46A32" w:rsidP="003B5332">
            <w:pPr>
              <w:rPr>
                <w:rStyle w:val="Hyperlink"/>
                <w:rFonts w:ascii="Garamond" w:hAnsi="Garamond"/>
                <w:color w:val="auto"/>
                <w:u w:val="none"/>
                <w:lang w:val="en-AU"/>
              </w:rPr>
            </w:pPr>
            <w:hyperlink r:id="rId16" w:history="1">
              <w:r w:rsidR="00B7747F" w:rsidRPr="009045E0">
                <w:rPr>
                  <w:rStyle w:val="Hyperlink"/>
                  <w:rFonts w:ascii="Garamond" w:hAnsi="Garamond"/>
                  <w:lang w:val="en-AU"/>
                </w:rPr>
                <w:t>http://www.dc.nihr.ac.uk/themed-reviews/better-beginnings.htm</w:t>
              </w:r>
            </w:hyperlink>
          </w:p>
        </w:tc>
      </w:tr>
      <w:tr w:rsidR="00B7747F" w:rsidRPr="00160029" w:rsidTr="003B5332">
        <w:tc>
          <w:tcPr>
            <w:tcW w:w="1080" w:type="dxa"/>
            <w:tcBorders>
              <w:top w:val="single" w:sz="4" w:space="0" w:color="auto"/>
              <w:left w:val="single" w:sz="4" w:space="0" w:color="auto"/>
              <w:bottom w:val="single" w:sz="4" w:space="0" w:color="auto"/>
              <w:right w:val="single" w:sz="4" w:space="0" w:color="auto"/>
            </w:tcBorders>
            <w:vAlign w:val="center"/>
          </w:tcPr>
          <w:p w:rsidR="00B7747F" w:rsidRPr="00160029" w:rsidRDefault="00B7747F" w:rsidP="003B5332">
            <w:pPr>
              <w:rPr>
                <w:rFonts w:ascii="Garamond" w:hAnsi="Garamond"/>
                <w:lang w:val="en-AU" w:eastAsia="en-AU"/>
              </w:rPr>
            </w:pPr>
            <w:r w:rsidRPr="00160029">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7747F" w:rsidRDefault="00B7747F" w:rsidP="00B7747F">
            <w:pPr>
              <w:rPr>
                <w:rFonts w:ascii="Garamond" w:hAnsi="Garamond"/>
                <w:lang w:val="en-AU"/>
              </w:rPr>
            </w:pPr>
            <w:r>
              <w:rPr>
                <w:rFonts w:ascii="Garamond" w:hAnsi="Garamond"/>
                <w:lang w:val="en-AU"/>
              </w:rPr>
              <w:t xml:space="preserve">The UK’s </w:t>
            </w:r>
            <w:r w:rsidRPr="00B7747F">
              <w:rPr>
                <w:rFonts w:ascii="Garamond" w:hAnsi="Garamond"/>
                <w:lang w:val="en-AU"/>
              </w:rPr>
              <w:t>National Institute for Health Research</w:t>
            </w:r>
            <w:r>
              <w:rPr>
                <w:rFonts w:ascii="Garamond" w:hAnsi="Garamond"/>
                <w:lang w:val="en-AU"/>
              </w:rPr>
              <w:t xml:space="preserve"> have produced this themed review that draws together </w:t>
            </w:r>
            <w:r w:rsidRPr="00B7747F">
              <w:rPr>
                <w:rFonts w:ascii="Garamond" w:hAnsi="Garamond"/>
                <w:lang w:val="en-AU"/>
              </w:rPr>
              <w:t>NIHR research on different aspects of health before, during and after pregnancy</w:t>
            </w:r>
            <w:r>
              <w:rPr>
                <w:rFonts w:ascii="Garamond" w:hAnsi="Garamond"/>
                <w:lang w:val="en-AU"/>
              </w:rPr>
              <w:t xml:space="preserve">, including </w:t>
            </w:r>
            <w:r w:rsidRPr="00B7747F">
              <w:rPr>
                <w:rFonts w:ascii="Garamond" w:hAnsi="Garamond"/>
                <w:lang w:val="en-AU"/>
              </w:rPr>
              <w:t>maintaining a healthy diet and weight, breastfeeding and mental health as well as smoking cessation, alcohol and recreational drug use, and domestic violence.</w:t>
            </w:r>
          </w:p>
          <w:p w:rsidR="00B7747F" w:rsidRPr="00160029" w:rsidRDefault="00B7747F" w:rsidP="00B7747F">
            <w:pPr>
              <w:rPr>
                <w:rFonts w:ascii="Garamond" w:hAnsi="Garamond"/>
                <w:lang w:val="en-AU"/>
              </w:rPr>
            </w:pPr>
            <w:r w:rsidRPr="00B7747F">
              <w:rPr>
                <w:rFonts w:ascii="Garamond" w:hAnsi="Garamond"/>
                <w:lang w:val="en-AU"/>
              </w:rPr>
              <w:t>It features</w:t>
            </w:r>
            <w:r>
              <w:rPr>
                <w:rFonts w:ascii="Garamond" w:hAnsi="Garamond"/>
                <w:lang w:val="en-AU"/>
              </w:rPr>
              <w:t xml:space="preserve"> </w:t>
            </w:r>
            <w:r w:rsidRPr="00B7747F">
              <w:rPr>
                <w:rFonts w:ascii="Garamond" w:hAnsi="Garamond"/>
                <w:lang w:val="en-AU"/>
              </w:rPr>
              <w:t>46 published studies</w:t>
            </w:r>
            <w:r>
              <w:rPr>
                <w:rFonts w:ascii="Garamond" w:hAnsi="Garamond"/>
                <w:lang w:val="en-AU"/>
              </w:rPr>
              <w:t xml:space="preserve">, </w:t>
            </w:r>
            <w:r w:rsidRPr="00B7747F">
              <w:rPr>
                <w:rFonts w:ascii="Garamond" w:hAnsi="Garamond"/>
                <w:lang w:val="en-AU"/>
              </w:rPr>
              <w:t>28 ongoing studies or interim results</w:t>
            </w:r>
            <w:r>
              <w:rPr>
                <w:rFonts w:ascii="Garamond" w:hAnsi="Garamond"/>
                <w:lang w:val="en-AU"/>
              </w:rPr>
              <w:t xml:space="preserve"> along with q</w:t>
            </w:r>
            <w:r w:rsidRPr="00B7747F">
              <w:rPr>
                <w:rFonts w:ascii="Garamond" w:hAnsi="Garamond"/>
                <w:lang w:val="en-AU"/>
              </w:rPr>
              <w:t>uestions for clinicians, commissioners, public health professionals and others</w:t>
            </w:r>
            <w:r>
              <w:rPr>
                <w:rFonts w:ascii="Garamond" w:hAnsi="Garamond"/>
                <w:lang w:val="en-AU"/>
              </w:rPr>
              <w:t>.</w:t>
            </w:r>
          </w:p>
        </w:tc>
      </w:tr>
    </w:tbl>
    <w:p w:rsidR="0098724F" w:rsidRPr="0098724F" w:rsidRDefault="0098724F" w:rsidP="0098724F">
      <w:pPr>
        <w:keepNext/>
        <w:rPr>
          <w:rFonts w:ascii="Garamond" w:hAnsi="Garamond"/>
          <w:i/>
          <w:lang w:val="en-AU"/>
        </w:rPr>
      </w:pPr>
      <w:r w:rsidRPr="0098724F">
        <w:rPr>
          <w:rFonts w:ascii="Garamond" w:hAnsi="Garamond"/>
          <w:i/>
          <w:lang w:val="en-AU"/>
        </w:rPr>
        <w:lastRenderedPageBreak/>
        <w:t>Ministerial Statement on the Next Generation of Health Reforms</w:t>
      </w:r>
    </w:p>
    <w:p w:rsidR="0098724F" w:rsidRDefault="0098724F" w:rsidP="00D341CD">
      <w:pPr>
        <w:keepNext/>
        <w:rPr>
          <w:rFonts w:ascii="Garamond" w:hAnsi="Garamond"/>
          <w:lang w:val="en-AU"/>
        </w:rPr>
      </w:pPr>
      <w:r w:rsidRPr="0098724F">
        <w:rPr>
          <w:rFonts w:ascii="Garamond" w:hAnsi="Garamond"/>
          <w:lang w:val="en-AU"/>
        </w:rPr>
        <w:t>OECD</w:t>
      </w:r>
    </w:p>
    <w:p w:rsidR="00D278D5" w:rsidRDefault="0098724F" w:rsidP="00D341CD">
      <w:pPr>
        <w:keepNext/>
        <w:rPr>
          <w:rFonts w:ascii="Garamond" w:hAnsi="Garamond"/>
          <w:lang w:val="en-AU"/>
        </w:rPr>
      </w:pPr>
      <w:r w:rsidRPr="0098724F">
        <w:rPr>
          <w:rFonts w:ascii="Garamond" w:hAnsi="Garamond"/>
          <w:lang w:val="en-AU"/>
        </w:rPr>
        <w:t>Paris: OECD; 2017.</w:t>
      </w:r>
    </w:p>
    <w:p w:rsidR="001A785B" w:rsidRDefault="001A785B" w:rsidP="00D341CD">
      <w:pPr>
        <w:keepNext/>
        <w:rPr>
          <w:rFonts w:ascii="Garamond" w:hAnsi="Garamond"/>
          <w:lang w:val="en-AU"/>
        </w:rPr>
      </w:pPr>
    </w:p>
    <w:p w:rsidR="0098724F" w:rsidRPr="0098724F" w:rsidRDefault="0098724F" w:rsidP="0098724F">
      <w:pPr>
        <w:keepNext/>
        <w:rPr>
          <w:rFonts w:ascii="Garamond" w:hAnsi="Garamond"/>
          <w:i/>
          <w:lang w:val="en-AU"/>
        </w:rPr>
      </w:pPr>
      <w:r w:rsidRPr="0098724F">
        <w:rPr>
          <w:rFonts w:ascii="Garamond" w:hAnsi="Garamond"/>
          <w:i/>
          <w:lang w:val="en-AU"/>
        </w:rPr>
        <w:t>Recommendations to OECD Ministers of Health from the High Level Reflection Group on the Future of Health Statistics: Strengthening the international comparison of health system performance through patient-reported indicators</w:t>
      </w:r>
    </w:p>
    <w:p w:rsidR="0098724F" w:rsidRDefault="0098724F" w:rsidP="00D341CD">
      <w:pPr>
        <w:keepNext/>
        <w:rPr>
          <w:rFonts w:ascii="Garamond" w:hAnsi="Garamond"/>
          <w:lang w:val="en-AU"/>
        </w:rPr>
      </w:pPr>
      <w:r w:rsidRPr="0098724F">
        <w:rPr>
          <w:rFonts w:ascii="Garamond" w:hAnsi="Garamond"/>
          <w:lang w:val="en-AU"/>
        </w:rPr>
        <w:t>OECD</w:t>
      </w:r>
    </w:p>
    <w:p w:rsidR="0098724F" w:rsidRDefault="0098724F" w:rsidP="00D341CD">
      <w:pPr>
        <w:keepNext/>
        <w:rPr>
          <w:rFonts w:ascii="Garamond" w:hAnsi="Garamond"/>
          <w:lang w:val="en-AU"/>
        </w:rPr>
      </w:pPr>
      <w:r w:rsidRPr="0098724F">
        <w:rPr>
          <w:rFonts w:ascii="Garamond" w:hAnsi="Garamond"/>
          <w:lang w:val="en-AU"/>
        </w:rPr>
        <w:t>Paris: OECD; 2017. p. 89.</w:t>
      </w:r>
    </w:p>
    <w:p w:rsidR="0098724F" w:rsidRDefault="0098724F" w:rsidP="00D341CD">
      <w:pPr>
        <w:keepNext/>
        <w:rPr>
          <w:rFonts w:ascii="Garamond" w:hAnsi="Garamond"/>
          <w:lang w:val="en-AU"/>
        </w:rPr>
      </w:pPr>
    </w:p>
    <w:p w:rsidR="0098724F" w:rsidRPr="001A785B" w:rsidRDefault="0098724F" w:rsidP="0098724F">
      <w:pPr>
        <w:keepNext/>
        <w:rPr>
          <w:rFonts w:ascii="Garamond" w:hAnsi="Garamond"/>
          <w:i/>
          <w:lang w:val="en-AU"/>
        </w:rPr>
      </w:pPr>
      <w:r w:rsidRPr="001A785B">
        <w:rPr>
          <w:rFonts w:ascii="Garamond" w:hAnsi="Garamond"/>
          <w:i/>
          <w:lang w:val="en-AU"/>
        </w:rPr>
        <w:t>Measuring what matters to patients</w:t>
      </w:r>
    </w:p>
    <w:p w:rsidR="0098724F" w:rsidRDefault="0098724F" w:rsidP="0098724F">
      <w:pPr>
        <w:keepNext/>
        <w:rPr>
          <w:rFonts w:ascii="Garamond" w:hAnsi="Garamond"/>
          <w:lang w:val="en-AU"/>
        </w:rPr>
      </w:pPr>
      <w:r w:rsidRPr="001A785B">
        <w:rPr>
          <w:rFonts w:ascii="Garamond" w:hAnsi="Garamond"/>
          <w:lang w:val="en-AU"/>
        </w:rPr>
        <w:t>Coulter A</w:t>
      </w:r>
    </w:p>
    <w:p w:rsidR="0098724F" w:rsidRDefault="0098724F" w:rsidP="0098724F">
      <w:pPr>
        <w:keepNext/>
        <w:rPr>
          <w:rFonts w:ascii="Garamond" w:hAnsi="Garamond"/>
          <w:lang w:val="en-AU"/>
        </w:rPr>
      </w:pPr>
      <w:r w:rsidRPr="001A785B">
        <w:rPr>
          <w:rFonts w:ascii="Garamond" w:hAnsi="Garamond"/>
          <w:lang w:val="en-AU"/>
        </w:rPr>
        <w:t>BMJ. 2017;356:j816.</w:t>
      </w:r>
    </w:p>
    <w:tbl>
      <w:tblPr>
        <w:tblStyle w:val="TableGrid"/>
        <w:tblW w:w="0" w:type="auto"/>
        <w:tblInd w:w="288" w:type="dxa"/>
        <w:tblLayout w:type="fixed"/>
        <w:tblLook w:val="01E0" w:firstRow="1" w:lastRow="1" w:firstColumn="1" w:lastColumn="1" w:noHBand="0" w:noVBand="0"/>
      </w:tblPr>
      <w:tblGrid>
        <w:gridCol w:w="1080"/>
        <w:gridCol w:w="8280"/>
      </w:tblGrid>
      <w:tr w:rsidR="00D341CD" w:rsidRPr="00160029" w:rsidTr="00AD596C">
        <w:tc>
          <w:tcPr>
            <w:tcW w:w="1080" w:type="dxa"/>
            <w:tcBorders>
              <w:top w:val="single" w:sz="4" w:space="0" w:color="auto"/>
              <w:left w:val="single" w:sz="4" w:space="0" w:color="auto"/>
              <w:bottom w:val="single" w:sz="4" w:space="0" w:color="auto"/>
              <w:right w:val="single" w:sz="4" w:space="0" w:color="auto"/>
            </w:tcBorders>
            <w:vAlign w:val="center"/>
          </w:tcPr>
          <w:p w:rsidR="00D341CD" w:rsidRPr="00160029" w:rsidRDefault="00D341CD" w:rsidP="00AD596C">
            <w:pPr>
              <w:rPr>
                <w:rStyle w:val="Hyperlink"/>
                <w:rFonts w:ascii="Garamond" w:hAnsi="Garamond"/>
                <w:lang w:val="en-AU"/>
              </w:rPr>
            </w:pPr>
            <w:r>
              <w:rPr>
                <w:rFonts w:ascii="Garamond" w:hAnsi="Garamond"/>
                <w:lang w:val="en-AU"/>
              </w:rPr>
              <w:t>URL</w:t>
            </w:r>
            <w:r w:rsidR="0098724F">
              <w:rPr>
                <w:rFonts w:ascii="Garamond" w:hAnsi="Garamond"/>
                <w:lang w:val="en-AU"/>
              </w:rPr>
              <w:t xml:space="preserve"> / DOI</w:t>
            </w:r>
          </w:p>
        </w:tc>
        <w:tc>
          <w:tcPr>
            <w:tcW w:w="8280" w:type="dxa"/>
            <w:tcBorders>
              <w:top w:val="single" w:sz="4" w:space="0" w:color="auto"/>
              <w:left w:val="single" w:sz="4" w:space="0" w:color="auto"/>
              <w:bottom w:val="single" w:sz="4" w:space="0" w:color="auto"/>
              <w:right w:val="single" w:sz="4" w:space="0" w:color="auto"/>
            </w:tcBorders>
            <w:vAlign w:val="center"/>
          </w:tcPr>
          <w:p w:rsidR="00D341CD" w:rsidRDefault="0098724F" w:rsidP="00D278D5">
            <w:pPr>
              <w:rPr>
                <w:rStyle w:val="Hyperlink"/>
                <w:rFonts w:ascii="Garamond" w:hAnsi="Garamond"/>
                <w:color w:val="auto"/>
                <w:u w:val="none"/>
                <w:lang w:val="en-AU"/>
              </w:rPr>
            </w:pPr>
            <w:r>
              <w:rPr>
                <w:rStyle w:val="Hyperlink"/>
                <w:rFonts w:ascii="Garamond" w:hAnsi="Garamond"/>
                <w:color w:val="auto"/>
                <w:u w:val="none"/>
                <w:lang w:val="en-AU"/>
              </w:rPr>
              <w:t xml:space="preserve">Statement: </w:t>
            </w:r>
            <w:hyperlink r:id="rId17" w:history="1">
              <w:r w:rsidRPr="009045E0">
                <w:rPr>
                  <w:rStyle w:val="Hyperlink"/>
                  <w:rFonts w:ascii="Garamond" w:hAnsi="Garamond"/>
                  <w:lang w:val="en-AU"/>
                </w:rPr>
                <w:t>http://www.oecd.org/health/ministerial/ministerial-statement-2017.pdf</w:t>
              </w:r>
            </w:hyperlink>
            <w:r>
              <w:rPr>
                <w:rStyle w:val="Hyperlink"/>
                <w:rFonts w:ascii="Garamond" w:hAnsi="Garamond"/>
                <w:color w:val="auto"/>
                <w:u w:val="none"/>
                <w:lang w:val="en-AU"/>
              </w:rPr>
              <w:t xml:space="preserve"> </w:t>
            </w:r>
          </w:p>
          <w:p w:rsidR="0098724F" w:rsidRDefault="0098724F" w:rsidP="00D278D5">
            <w:pPr>
              <w:rPr>
                <w:rStyle w:val="Hyperlink"/>
                <w:rFonts w:ascii="Garamond" w:hAnsi="Garamond"/>
                <w:color w:val="auto"/>
                <w:u w:val="none"/>
                <w:lang w:val="en-AU"/>
              </w:rPr>
            </w:pPr>
            <w:r>
              <w:rPr>
                <w:rStyle w:val="Hyperlink"/>
                <w:rFonts w:ascii="Garamond" w:hAnsi="Garamond"/>
                <w:color w:val="auto"/>
                <w:u w:val="none"/>
                <w:lang w:val="en-AU"/>
              </w:rPr>
              <w:t xml:space="preserve">Recommendations </w:t>
            </w:r>
            <w:hyperlink r:id="rId18" w:history="1">
              <w:r w:rsidRPr="009045E0">
                <w:rPr>
                  <w:rStyle w:val="Hyperlink"/>
                  <w:rFonts w:ascii="Garamond" w:hAnsi="Garamond"/>
                  <w:lang w:val="en-AU"/>
                </w:rPr>
                <w:t>https://www.oecd.org/els/health-systems/Recommendations-from-high-level-reflection-group-on-the-future-of-health-statistics.pdf</w:t>
              </w:r>
            </w:hyperlink>
            <w:r>
              <w:rPr>
                <w:rStyle w:val="Hyperlink"/>
                <w:rFonts w:ascii="Garamond" w:hAnsi="Garamond"/>
                <w:color w:val="auto"/>
                <w:u w:val="none"/>
                <w:lang w:val="en-AU"/>
              </w:rPr>
              <w:t xml:space="preserve"> </w:t>
            </w:r>
          </w:p>
          <w:p w:rsidR="0098724F" w:rsidRPr="00160029" w:rsidRDefault="0098724F" w:rsidP="00D278D5">
            <w:pPr>
              <w:rPr>
                <w:rStyle w:val="Hyperlink"/>
                <w:rFonts w:ascii="Garamond" w:hAnsi="Garamond"/>
                <w:color w:val="auto"/>
                <w:u w:val="none"/>
                <w:lang w:val="en-AU"/>
              </w:rPr>
            </w:pPr>
            <w:r>
              <w:rPr>
                <w:rStyle w:val="Hyperlink"/>
                <w:rFonts w:ascii="Garamond" w:hAnsi="Garamond"/>
                <w:color w:val="auto"/>
                <w:u w:val="none"/>
                <w:lang w:val="en-AU"/>
              </w:rPr>
              <w:t xml:space="preserve">Coulter </w:t>
            </w:r>
            <w:hyperlink r:id="rId19" w:history="1">
              <w:r w:rsidRPr="00B8472F">
                <w:rPr>
                  <w:rStyle w:val="Hyperlink"/>
                  <w:rFonts w:ascii="Garamond" w:hAnsi="Garamond"/>
                  <w:lang w:val="en-AU"/>
                </w:rPr>
                <w:t>https://doi.org/10.1136/bmj.j816</w:t>
              </w:r>
            </w:hyperlink>
          </w:p>
        </w:tc>
      </w:tr>
      <w:tr w:rsidR="001A785B" w:rsidRPr="00160029" w:rsidTr="00AD596C">
        <w:tc>
          <w:tcPr>
            <w:tcW w:w="1080" w:type="dxa"/>
            <w:tcBorders>
              <w:top w:val="single" w:sz="4" w:space="0" w:color="auto"/>
              <w:left w:val="single" w:sz="4" w:space="0" w:color="auto"/>
              <w:bottom w:val="single" w:sz="4" w:space="0" w:color="auto"/>
              <w:right w:val="single" w:sz="4" w:space="0" w:color="auto"/>
            </w:tcBorders>
            <w:vAlign w:val="center"/>
          </w:tcPr>
          <w:p w:rsidR="001A785B" w:rsidRPr="00160029" w:rsidRDefault="001A785B" w:rsidP="00AD596C">
            <w:pPr>
              <w:rPr>
                <w:rFonts w:ascii="Garamond" w:hAnsi="Garamond"/>
                <w:lang w:val="en-AU" w:eastAsia="en-AU"/>
              </w:rPr>
            </w:pPr>
            <w:r w:rsidRPr="00160029">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8724F" w:rsidRDefault="0098724F" w:rsidP="0098724F">
            <w:pPr>
              <w:rPr>
                <w:rFonts w:ascii="Garamond" w:hAnsi="Garamond"/>
                <w:lang w:val="en-AU"/>
              </w:rPr>
            </w:pPr>
            <w:r w:rsidRPr="0098724F">
              <w:rPr>
                <w:rFonts w:ascii="Garamond" w:hAnsi="Garamond"/>
                <w:lang w:val="en-AU"/>
              </w:rPr>
              <w:t>Following their recent Ministerial Meeting in January, 35 OECD and partner country health ministers released a joint statement announcing a strong commitment to reorienting health systems towards person-centred care. Their statement examined the practical implications of what such a reorientation. Noting that ‘the shift from a health system that is centred on providers to one that is centred on people’s individual needs and preferences has important implications for how we measure health system performance’, the statement strongly emphasises the importance of expanding the systematic and routine use of patient-reported measurement of health system quality and safety. This commitment is supported by a planned large program of work at the OECD to include international benchmarking of patient-reported experience measures, patient-reported outcome measures, and patient-reported safety indicators. The OECD also recently announced a collaboration with the International Consortium for Health Outcomes Measurement which will provide a vehicle for international publication and benchmarking of patient-reported outcome measures.</w:t>
            </w:r>
            <w:r>
              <w:rPr>
                <w:rFonts w:ascii="Garamond" w:hAnsi="Garamond"/>
                <w:lang w:val="en-AU"/>
              </w:rPr>
              <w:t xml:space="preserve"> The announcement is available at </w:t>
            </w:r>
            <w:hyperlink r:id="rId20" w:history="1">
              <w:r w:rsidRPr="009045E0">
                <w:rPr>
                  <w:rStyle w:val="Hyperlink"/>
                  <w:rFonts w:ascii="Garamond" w:hAnsi="Garamond"/>
                  <w:lang w:val="en-AU"/>
                </w:rPr>
                <w:t>http://www.ichom.org/news/ichom-and-oecd-sign-letter-of-intent-to-collaborate-on-the-collection-analysis-and-publishing-of-patient-reported-outcomes/</w:t>
              </w:r>
            </w:hyperlink>
          </w:p>
          <w:p w:rsidR="0098724F" w:rsidRPr="0098724F" w:rsidRDefault="0098724F" w:rsidP="0098724F">
            <w:pPr>
              <w:rPr>
                <w:rFonts w:ascii="Garamond" w:hAnsi="Garamond"/>
                <w:lang w:val="en-AU"/>
              </w:rPr>
            </w:pPr>
            <w:r w:rsidRPr="0098724F">
              <w:rPr>
                <w:rFonts w:ascii="Garamond" w:hAnsi="Garamond"/>
                <w:lang w:val="en-AU"/>
              </w:rPr>
              <w:t>At a Policy Forum associated with the Ministerial Meeting, a policy advice document was published by the OECD’s High Level Reflection Group on the Future of Health Statistics. This document outlined proposals for a ‘new generation of health statistics’ comprising a set of patient-reported indicators to be used consistently internationally (called the PaRIS – Patient-Reported Indicators Survey). The Group notes that ‘cure and survival rates give only a partial picture of health system performance’ and that patient reports of their experiences and outcomes will fill a gap in data about how effective and appropriate health systems and interventions are.</w:t>
            </w:r>
          </w:p>
          <w:p w:rsidR="001F5603" w:rsidRPr="001137F8" w:rsidRDefault="0098724F" w:rsidP="0098724F">
            <w:pPr>
              <w:rPr>
                <w:rFonts w:ascii="Garamond" w:hAnsi="Garamond"/>
                <w:lang w:val="en-AU"/>
              </w:rPr>
            </w:pPr>
            <w:r w:rsidRPr="0098724F">
              <w:rPr>
                <w:rFonts w:ascii="Garamond" w:hAnsi="Garamond"/>
                <w:lang w:val="en-AU"/>
              </w:rPr>
              <w:t xml:space="preserve">A commentary on the performance measurement implications of the Ministerial Statement is available in the </w:t>
            </w:r>
            <w:r w:rsidRPr="0098724F">
              <w:rPr>
                <w:rFonts w:ascii="Garamond" w:hAnsi="Garamond"/>
                <w:i/>
                <w:lang w:val="en-AU"/>
              </w:rPr>
              <w:t>BMJ</w:t>
            </w:r>
            <w:r w:rsidRPr="0098724F">
              <w:rPr>
                <w:rFonts w:ascii="Garamond" w:hAnsi="Garamond"/>
                <w:lang w:val="en-AU"/>
              </w:rPr>
              <w:t>. The commentary states that ‘Patient Reported Experience Measures (PREMs) and Patient Reported Outcome Measures (PROMs) seem set to become the new currency for comparative performance assessment’ but they may be even more useful at the individual level of the clinical consultation.</w:t>
            </w:r>
          </w:p>
        </w:tc>
      </w:tr>
    </w:tbl>
    <w:p w:rsidR="005735BA" w:rsidRDefault="005735BA" w:rsidP="000D0AC4">
      <w:pPr>
        <w:keepNext/>
        <w:rPr>
          <w:rFonts w:ascii="Garamond" w:hAnsi="Garamond"/>
          <w:lang w:val="en-AU"/>
        </w:rPr>
      </w:pPr>
      <w:r>
        <w:rPr>
          <w:rFonts w:ascii="Garamond" w:hAnsi="Garamond"/>
          <w:lang w:val="en-AU"/>
        </w:rPr>
        <w:lastRenderedPageBreak/>
        <w:t>For information on the Commission’s work on PROMS, see</w:t>
      </w:r>
      <w:r w:rsidRPr="005735BA">
        <w:rPr>
          <w:rFonts w:ascii="Garamond" w:hAnsi="Garamond"/>
          <w:lang w:val="en-AU"/>
        </w:rPr>
        <w:t xml:space="preserve"> </w:t>
      </w:r>
      <w:hyperlink r:id="rId21" w:history="1">
        <w:r w:rsidRPr="009045E0">
          <w:rPr>
            <w:rStyle w:val="Hyperlink"/>
            <w:rFonts w:ascii="Garamond" w:hAnsi="Garamond"/>
            <w:lang w:val="en-AU"/>
          </w:rPr>
          <w:t>https://www.safetyandquality.gov.au/our-work/information-strategy/indicators/patient-reported-outcome-measures/</w:t>
        </w:r>
      </w:hyperlink>
    </w:p>
    <w:p w:rsidR="005735BA" w:rsidRPr="005735BA" w:rsidRDefault="005735BA" w:rsidP="000D0AC4">
      <w:pPr>
        <w:keepNext/>
        <w:rPr>
          <w:rFonts w:ascii="Garamond" w:hAnsi="Garamond"/>
          <w:lang w:val="en-AU"/>
        </w:rPr>
      </w:pPr>
    </w:p>
    <w:p w:rsidR="00BF1006" w:rsidRPr="00160029" w:rsidRDefault="005F52C2" w:rsidP="000D0AC4">
      <w:pPr>
        <w:keepNext/>
        <w:rPr>
          <w:rFonts w:ascii="Garamond" w:hAnsi="Garamond"/>
          <w:b/>
          <w:lang w:val="en-AU"/>
        </w:rPr>
      </w:pPr>
      <w:r w:rsidRPr="00160029">
        <w:rPr>
          <w:rFonts w:ascii="Garamond" w:hAnsi="Garamond"/>
          <w:b/>
          <w:lang w:val="en-AU"/>
        </w:rPr>
        <w:t>Journal articles</w:t>
      </w:r>
    </w:p>
    <w:p w:rsidR="00732505" w:rsidRDefault="00732505" w:rsidP="000D0AC4">
      <w:pPr>
        <w:keepNext/>
        <w:rPr>
          <w:rFonts w:ascii="Garamond" w:hAnsi="Garamond"/>
          <w:lang w:val="en-AU"/>
        </w:rPr>
      </w:pPr>
    </w:p>
    <w:p w:rsidR="00C07E64" w:rsidRPr="00C07E64" w:rsidRDefault="00C07E64" w:rsidP="00C07E64">
      <w:pPr>
        <w:keepNext/>
        <w:rPr>
          <w:rFonts w:ascii="Garamond" w:hAnsi="Garamond"/>
          <w:i/>
          <w:lang w:val="en-AU"/>
        </w:rPr>
      </w:pPr>
      <w:r w:rsidRPr="00C07E64">
        <w:rPr>
          <w:rFonts w:ascii="Garamond" w:hAnsi="Garamond"/>
          <w:lang w:val="en-AU"/>
        </w:rPr>
        <w:t>Mycobacterium chimaera</w:t>
      </w:r>
      <w:r w:rsidRPr="00C07E64">
        <w:rPr>
          <w:rFonts w:ascii="Garamond" w:hAnsi="Garamond"/>
          <w:i/>
          <w:lang w:val="en-AU"/>
        </w:rPr>
        <w:t xml:space="preserve"> and cardiac surgery</w:t>
      </w:r>
    </w:p>
    <w:p w:rsidR="00C07E64" w:rsidRDefault="00C07E64" w:rsidP="001137F8">
      <w:pPr>
        <w:keepNext/>
        <w:rPr>
          <w:rFonts w:ascii="Garamond" w:hAnsi="Garamond"/>
          <w:lang w:val="en-AU"/>
        </w:rPr>
      </w:pPr>
      <w:r w:rsidRPr="00C07E64">
        <w:rPr>
          <w:rFonts w:ascii="Garamond" w:hAnsi="Garamond"/>
          <w:lang w:val="en-AU"/>
        </w:rPr>
        <w:t>Stewardson AJ, Stuart RL, Cheng AC, Johnson PDR</w:t>
      </w:r>
    </w:p>
    <w:p w:rsidR="001137F8" w:rsidRPr="00160029" w:rsidRDefault="00C07E64" w:rsidP="001137F8">
      <w:pPr>
        <w:keepNext/>
        <w:rPr>
          <w:rFonts w:ascii="Garamond" w:hAnsi="Garamond"/>
          <w:lang w:val="en-AU"/>
        </w:rPr>
      </w:pPr>
      <w:r w:rsidRPr="00C07E64">
        <w:rPr>
          <w:rFonts w:ascii="Garamond" w:hAnsi="Garamond"/>
          <w:lang w:val="en-AU"/>
        </w:rPr>
        <w:t>Medical Journal of Australia. 2017;206(3):132-5.</w:t>
      </w:r>
    </w:p>
    <w:tbl>
      <w:tblPr>
        <w:tblStyle w:val="TableGrid"/>
        <w:tblW w:w="0" w:type="auto"/>
        <w:tblInd w:w="288" w:type="dxa"/>
        <w:tblLayout w:type="fixed"/>
        <w:tblLook w:val="01E0" w:firstRow="1" w:lastRow="1" w:firstColumn="1" w:lastColumn="1" w:noHBand="0" w:noVBand="0"/>
      </w:tblPr>
      <w:tblGrid>
        <w:gridCol w:w="1080"/>
        <w:gridCol w:w="8280"/>
      </w:tblGrid>
      <w:tr w:rsidR="001137F8" w:rsidRPr="00160029" w:rsidTr="00425D88">
        <w:tc>
          <w:tcPr>
            <w:tcW w:w="1080" w:type="dxa"/>
            <w:tcBorders>
              <w:top w:val="single" w:sz="4" w:space="0" w:color="auto"/>
              <w:left w:val="single" w:sz="4" w:space="0" w:color="auto"/>
              <w:bottom w:val="single" w:sz="4" w:space="0" w:color="auto"/>
              <w:right w:val="single" w:sz="4" w:space="0" w:color="auto"/>
            </w:tcBorders>
            <w:vAlign w:val="center"/>
          </w:tcPr>
          <w:p w:rsidR="001137F8" w:rsidRPr="00160029" w:rsidRDefault="001137F8" w:rsidP="00425D88">
            <w:pPr>
              <w:rPr>
                <w:rStyle w:val="Hyperlink"/>
                <w:rFonts w:ascii="Garamond" w:hAnsi="Garamond"/>
                <w:lang w:val="en-AU"/>
              </w:rPr>
            </w:pPr>
            <w:r w:rsidRPr="00160029">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137F8" w:rsidRPr="00160029" w:rsidRDefault="00A46A32" w:rsidP="00425D88">
            <w:pPr>
              <w:rPr>
                <w:rStyle w:val="Hyperlink"/>
                <w:rFonts w:ascii="Garamond" w:hAnsi="Garamond"/>
                <w:color w:val="auto"/>
                <w:u w:val="none"/>
                <w:lang w:val="en-AU"/>
              </w:rPr>
            </w:pPr>
            <w:hyperlink r:id="rId22" w:history="1">
              <w:r w:rsidR="00C07E64" w:rsidRPr="00AF377C">
                <w:rPr>
                  <w:rStyle w:val="Hyperlink"/>
                  <w:rFonts w:ascii="Garamond" w:hAnsi="Garamond"/>
                  <w:lang w:val="en-AU"/>
                </w:rPr>
                <w:t>http://dx.doi.org/10.5694/mja16.00670</w:t>
              </w:r>
            </w:hyperlink>
          </w:p>
        </w:tc>
      </w:tr>
      <w:tr w:rsidR="001137F8" w:rsidRPr="00160029" w:rsidTr="00425D88">
        <w:tc>
          <w:tcPr>
            <w:tcW w:w="1080" w:type="dxa"/>
            <w:tcBorders>
              <w:top w:val="single" w:sz="4" w:space="0" w:color="auto"/>
              <w:left w:val="single" w:sz="4" w:space="0" w:color="auto"/>
              <w:bottom w:val="single" w:sz="4" w:space="0" w:color="auto"/>
              <w:right w:val="single" w:sz="4" w:space="0" w:color="auto"/>
            </w:tcBorders>
            <w:vAlign w:val="center"/>
          </w:tcPr>
          <w:p w:rsidR="001137F8" w:rsidRPr="00160029" w:rsidRDefault="001137F8" w:rsidP="00425D88">
            <w:pPr>
              <w:rPr>
                <w:rFonts w:ascii="Garamond" w:hAnsi="Garamond"/>
                <w:lang w:val="en-AU" w:eastAsia="en-AU"/>
              </w:rPr>
            </w:pPr>
            <w:r w:rsidRPr="00160029">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07E64" w:rsidRPr="001137F8" w:rsidRDefault="00853BE9" w:rsidP="00853BE9">
            <w:pPr>
              <w:rPr>
                <w:rFonts w:ascii="Garamond" w:hAnsi="Garamond"/>
                <w:lang w:val="en-AU"/>
              </w:rPr>
            </w:pPr>
            <w:r w:rsidRPr="00853BE9">
              <w:rPr>
                <w:rFonts w:ascii="Garamond" w:hAnsi="Garamond"/>
                <w:lang w:val="en-AU"/>
              </w:rPr>
              <w:t>Contaminated heater-cooler units in the United Kingdom, Europe and the United States are thought to have been the source of approximately 50 cases of invasive infect</w:t>
            </w:r>
            <w:r>
              <w:rPr>
                <w:rFonts w:ascii="Garamond" w:hAnsi="Garamond"/>
                <w:lang w:val="en-AU"/>
              </w:rPr>
              <w:t xml:space="preserve">ion with </w:t>
            </w:r>
            <w:r w:rsidRPr="00853BE9">
              <w:rPr>
                <w:rFonts w:ascii="Garamond" w:hAnsi="Garamond"/>
                <w:i/>
                <w:lang w:val="en-AU"/>
              </w:rPr>
              <w:t>Mycobacterium chimaera</w:t>
            </w:r>
            <w:r w:rsidRPr="00853BE9">
              <w:rPr>
                <w:rFonts w:ascii="Garamond" w:hAnsi="Garamond"/>
                <w:lang w:val="en-AU"/>
              </w:rPr>
              <w:t xml:space="preserve">, following cardiac surgery. Though relatively few in number, cases are associated </w:t>
            </w:r>
            <w:r w:rsidR="00C025E1">
              <w:rPr>
                <w:rFonts w:ascii="Garamond" w:hAnsi="Garamond"/>
                <w:lang w:val="en-AU"/>
              </w:rPr>
              <w:t xml:space="preserve">with </w:t>
            </w:r>
            <w:r w:rsidRPr="00853BE9">
              <w:rPr>
                <w:rFonts w:ascii="Garamond" w:hAnsi="Garamond"/>
                <w:lang w:val="en-AU"/>
              </w:rPr>
              <w:t xml:space="preserve">high mortality. </w:t>
            </w:r>
            <w:r>
              <w:rPr>
                <w:rFonts w:ascii="Garamond" w:hAnsi="Garamond"/>
                <w:lang w:val="en-AU"/>
              </w:rPr>
              <w:t>In Australia, t</w:t>
            </w:r>
            <w:r w:rsidRPr="00853BE9">
              <w:rPr>
                <w:rFonts w:ascii="Garamond" w:hAnsi="Garamond"/>
                <w:lang w:val="en-AU"/>
              </w:rPr>
              <w:t xml:space="preserve">he Therapeutic Goods Administration has alerted hospitals of potential risks with heater-cooler devices used in surgery, and the Commission, has provided detailed advice to health services in order to reduce risks of infection (see below). This article describes what has happened internationally and within Australia. While few cases have been found in Australia, the authors caution that complications may present months or years after a bypass procedure, and advise general practitioners and other clinicians to be aware of the possibility of </w:t>
            </w:r>
            <w:r w:rsidRPr="00853BE9">
              <w:rPr>
                <w:rFonts w:ascii="Garamond" w:hAnsi="Garamond"/>
                <w:i/>
                <w:lang w:val="en-AU"/>
              </w:rPr>
              <w:t>Mycobacterium chimaera</w:t>
            </w:r>
            <w:r w:rsidRPr="00853BE9">
              <w:rPr>
                <w:rFonts w:ascii="Garamond" w:hAnsi="Garamond"/>
                <w:lang w:val="en-AU"/>
              </w:rPr>
              <w:t xml:space="preserve"> infection in patients presenting with one or more of sternal wound infection or mediastinitis, prosthetic valve endocarditis, early prosthetic valve failure or systemic inflammatory condition and previous cardiac surgery. (Note: the article describes a single Australian case, however at 30 January 2017, 3 cases in Australia had been confirmed.)</w:t>
            </w:r>
          </w:p>
        </w:tc>
      </w:tr>
    </w:tbl>
    <w:p w:rsidR="001137F8" w:rsidRDefault="001137F8" w:rsidP="001137F8">
      <w:pPr>
        <w:rPr>
          <w:rFonts w:ascii="Garamond" w:hAnsi="Garamond"/>
          <w:lang w:val="en-AU" w:eastAsia="en-AU"/>
        </w:rPr>
      </w:pPr>
    </w:p>
    <w:p w:rsidR="00C07E64" w:rsidRDefault="00C07E64" w:rsidP="001137F8">
      <w:pPr>
        <w:rPr>
          <w:rFonts w:ascii="Garamond" w:hAnsi="Garamond"/>
          <w:lang w:val="en-AU" w:eastAsia="en-AU"/>
        </w:rPr>
      </w:pPr>
      <w:r>
        <w:rPr>
          <w:rFonts w:ascii="Garamond" w:hAnsi="Garamond"/>
          <w:lang w:val="en-AU" w:eastAsia="en-AU"/>
        </w:rPr>
        <w:t xml:space="preserve">On 3 February, the Commission released </w:t>
      </w:r>
      <w:r w:rsidRPr="00CD5718">
        <w:rPr>
          <w:rFonts w:ascii="Garamond" w:hAnsi="Garamond"/>
          <w:i/>
          <w:lang w:val="en-AU" w:eastAsia="en-AU"/>
        </w:rPr>
        <w:t>National Infection Control Guidance on Non-tuberculous Mycobacterium associated with heater-cooler devices</w:t>
      </w:r>
      <w:r>
        <w:rPr>
          <w:rFonts w:ascii="Garamond" w:hAnsi="Garamond"/>
          <w:lang w:val="en-AU" w:eastAsia="en-AU"/>
        </w:rPr>
        <w:t xml:space="preserve">. This guidance is available at </w:t>
      </w:r>
      <w:hyperlink r:id="rId23" w:history="1">
        <w:r w:rsidRPr="00AF377C">
          <w:rPr>
            <w:rStyle w:val="Hyperlink"/>
            <w:rFonts w:ascii="Garamond" w:hAnsi="Garamond"/>
            <w:lang w:val="en-AU" w:eastAsia="en-AU"/>
          </w:rPr>
          <w:t>https://www.safetyandquality.gov.au/wp-content/uploads/2016/09/National-Infection-Control-guidance-for-NTM-associated-with-heater-devices-Feb-2017.pdf</w:t>
        </w:r>
      </w:hyperlink>
    </w:p>
    <w:p w:rsidR="00C07E64" w:rsidRDefault="00C07E64" w:rsidP="001137F8">
      <w:pPr>
        <w:rPr>
          <w:rFonts w:ascii="Garamond" w:hAnsi="Garamond"/>
          <w:lang w:val="en-AU" w:eastAsia="en-AU"/>
        </w:rPr>
      </w:pPr>
    </w:p>
    <w:p w:rsidR="00C07E64" w:rsidRPr="00C07E64" w:rsidRDefault="00C07E64" w:rsidP="00C07E64">
      <w:pPr>
        <w:keepNext/>
        <w:rPr>
          <w:rFonts w:ascii="Garamond" w:hAnsi="Garamond"/>
          <w:i/>
          <w:lang w:val="en-AU"/>
        </w:rPr>
      </w:pPr>
      <w:r w:rsidRPr="00C07E64">
        <w:rPr>
          <w:rFonts w:ascii="Garamond" w:hAnsi="Garamond"/>
          <w:i/>
          <w:lang w:val="en-AU"/>
        </w:rPr>
        <w:t>Stress and burnout in intensive care medicine: an Australian perspective</w:t>
      </w:r>
    </w:p>
    <w:p w:rsidR="00C07E64" w:rsidRDefault="00C07E64" w:rsidP="00C07E64">
      <w:pPr>
        <w:keepNext/>
        <w:rPr>
          <w:rFonts w:ascii="Garamond" w:hAnsi="Garamond"/>
          <w:lang w:val="en-AU"/>
        </w:rPr>
      </w:pPr>
      <w:r w:rsidRPr="00C07E64">
        <w:rPr>
          <w:rFonts w:ascii="Garamond" w:hAnsi="Garamond"/>
          <w:lang w:val="en-AU"/>
        </w:rPr>
        <w:t>Simpson N, Knott CI</w:t>
      </w:r>
    </w:p>
    <w:p w:rsidR="001137F8" w:rsidRPr="00160029" w:rsidRDefault="00C07E64" w:rsidP="00C07E64">
      <w:pPr>
        <w:keepNext/>
        <w:rPr>
          <w:rFonts w:ascii="Garamond" w:hAnsi="Garamond"/>
          <w:lang w:val="en-AU"/>
        </w:rPr>
      </w:pPr>
      <w:r w:rsidRPr="00C07E64">
        <w:rPr>
          <w:rFonts w:ascii="Garamond" w:hAnsi="Garamond"/>
          <w:lang w:val="en-AU"/>
        </w:rPr>
        <w:t>Medical Journal of Australia. 2017;206(3):107-8.</w:t>
      </w:r>
    </w:p>
    <w:tbl>
      <w:tblPr>
        <w:tblStyle w:val="TableGrid"/>
        <w:tblW w:w="0" w:type="auto"/>
        <w:tblInd w:w="288" w:type="dxa"/>
        <w:tblLayout w:type="fixed"/>
        <w:tblLook w:val="01E0" w:firstRow="1" w:lastRow="1" w:firstColumn="1" w:lastColumn="1" w:noHBand="0" w:noVBand="0"/>
      </w:tblPr>
      <w:tblGrid>
        <w:gridCol w:w="1080"/>
        <w:gridCol w:w="8280"/>
      </w:tblGrid>
      <w:tr w:rsidR="001137F8" w:rsidRPr="00160029" w:rsidTr="00425D88">
        <w:tc>
          <w:tcPr>
            <w:tcW w:w="1080" w:type="dxa"/>
            <w:tcBorders>
              <w:top w:val="single" w:sz="4" w:space="0" w:color="auto"/>
              <w:left w:val="single" w:sz="4" w:space="0" w:color="auto"/>
              <w:bottom w:val="single" w:sz="4" w:space="0" w:color="auto"/>
              <w:right w:val="single" w:sz="4" w:space="0" w:color="auto"/>
            </w:tcBorders>
            <w:vAlign w:val="center"/>
          </w:tcPr>
          <w:p w:rsidR="001137F8" w:rsidRPr="00160029" w:rsidRDefault="001137F8" w:rsidP="00425D88">
            <w:pPr>
              <w:rPr>
                <w:rStyle w:val="Hyperlink"/>
                <w:rFonts w:ascii="Garamond" w:hAnsi="Garamond"/>
                <w:lang w:val="en-AU"/>
              </w:rPr>
            </w:pPr>
            <w:r w:rsidRPr="00160029">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137F8" w:rsidRPr="00160029" w:rsidRDefault="00A46A32" w:rsidP="00425D88">
            <w:pPr>
              <w:rPr>
                <w:rStyle w:val="Hyperlink"/>
                <w:rFonts w:ascii="Garamond" w:hAnsi="Garamond"/>
                <w:color w:val="auto"/>
                <w:u w:val="none"/>
                <w:lang w:val="en-AU"/>
              </w:rPr>
            </w:pPr>
            <w:hyperlink r:id="rId24" w:history="1">
              <w:r w:rsidR="00C07E64" w:rsidRPr="00AF377C">
                <w:rPr>
                  <w:rStyle w:val="Hyperlink"/>
                  <w:rFonts w:ascii="Garamond" w:hAnsi="Garamond"/>
                  <w:lang w:val="en-AU"/>
                </w:rPr>
                <w:t>Http://dx.doi.org/10.5694/mja16.00626</w:t>
              </w:r>
            </w:hyperlink>
            <w:r w:rsidR="00C07E64">
              <w:rPr>
                <w:rStyle w:val="Hyperlink"/>
                <w:rFonts w:ascii="Garamond" w:hAnsi="Garamond"/>
                <w:color w:val="auto"/>
                <w:u w:val="none"/>
                <w:lang w:val="en-AU"/>
              </w:rPr>
              <w:t xml:space="preserve"> </w:t>
            </w:r>
          </w:p>
        </w:tc>
      </w:tr>
      <w:tr w:rsidR="001137F8" w:rsidRPr="00160029" w:rsidTr="00425D88">
        <w:tc>
          <w:tcPr>
            <w:tcW w:w="1080" w:type="dxa"/>
            <w:tcBorders>
              <w:top w:val="single" w:sz="4" w:space="0" w:color="auto"/>
              <w:left w:val="single" w:sz="4" w:space="0" w:color="auto"/>
              <w:bottom w:val="single" w:sz="4" w:space="0" w:color="auto"/>
              <w:right w:val="single" w:sz="4" w:space="0" w:color="auto"/>
            </w:tcBorders>
            <w:vAlign w:val="center"/>
          </w:tcPr>
          <w:p w:rsidR="001137F8" w:rsidRPr="00160029" w:rsidRDefault="001137F8" w:rsidP="00425D88">
            <w:pPr>
              <w:rPr>
                <w:rFonts w:ascii="Garamond" w:hAnsi="Garamond"/>
                <w:lang w:val="en-AU" w:eastAsia="en-AU"/>
              </w:rPr>
            </w:pPr>
            <w:r w:rsidRPr="00160029">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137F8" w:rsidRPr="001137F8" w:rsidRDefault="00853BE9" w:rsidP="00853BE9">
            <w:pPr>
              <w:rPr>
                <w:rFonts w:ascii="Garamond" w:hAnsi="Garamond"/>
                <w:lang w:val="en-AU"/>
              </w:rPr>
            </w:pPr>
            <w:r w:rsidRPr="00853BE9">
              <w:rPr>
                <w:rFonts w:ascii="Garamond" w:hAnsi="Garamond"/>
                <w:lang w:val="en-AU"/>
              </w:rPr>
              <w:t>Simpson and Knott warn of an increasing risk of burnout in intensive care medicine, with potential consequences for the quality of patient care. While burnout symptoms are higher in medicine than the general population, ICU doctors and nurses reportedly have high</w:t>
            </w:r>
            <w:r>
              <w:rPr>
                <w:rFonts w:ascii="Garamond" w:hAnsi="Garamond"/>
                <w:lang w:val="en-AU"/>
              </w:rPr>
              <w:t>er</w:t>
            </w:r>
            <w:r w:rsidRPr="00853BE9">
              <w:rPr>
                <w:rFonts w:ascii="Garamond" w:hAnsi="Garamond"/>
                <w:lang w:val="en-AU"/>
              </w:rPr>
              <w:t xml:space="preserve"> rates of burnout symptoms relative to other specialties including emotional exhaustion, depersonalisation and reduc</w:t>
            </w:r>
            <w:r>
              <w:rPr>
                <w:rFonts w:ascii="Garamond" w:hAnsi="Garamond"/>
                <w:lang w:val="en-AU"/>
              </w:rPr>
              <w:t>ed professional achievement. This</w:t>
            </w:r>
            <w:r w:rsidRPr="00853BE9">
              <w:rPr>
                <w:rFonts w:ascii="Garamond" w:hAnsi="Garamond"/>
                <w:lang w:val="en-AU"/>
              </w:rPr>
              <w:t xml:space="preserve"> article points to the increasing complexity of the ICU environment, including repeated exposure to “high stakes, ethically challenging decision-making processes”, and calls for a multilevel approach, including professional leadership, to improve the welfare and sustainability of the intensive care medicine workforce.</w:t>
            </w:r>
          </w:p>
        </w:tc>
      </w:tr>
    </w:tbl>
    <w:p w:rsidR="005A59E0" w:rsidRDefault="005A59E0" w:rsidP="00AB1539">
      <w:pPr>
        <w:rPr>
          <w:rFonts w:ascii="Garamond" w:hAnsi="Garamond"/>
          <w:lang w:val="en-AU" w:eastAsia="en-AU"/>
        </w:rPr>
      </w:pPr>
    </w:p>
    <w:p w:rsidR="00105647" w:rsidRDefault="00105647" w:rsidP="00AB1539">
      <w:pPr>
        <w:rPr>
          <w:rFonts w:ascii="Garamond" w:hAnsi="Garamond"/>
          <w:lang w:val="en-AU" w:eastAsia="en-AU"/>
        </w:rPr>
      </w:pPr>
    </w:p>
    <w:p w:rsidR="00BF4368" w:rsidRPr="00160029" w:rsidRDefault="00BF4368" w:rsidP="00BF4368">
      <w:pPr>
        <w:keepNext/>
        <w:rPr>
          <w:rFonts w:ascii="Garamond" w:hAnsi="Garamond"/>
          <w:i/>
          <w:lang w:val="en-AU"/>
        </w:rPr>
      </w:pPr>
      <w:r w:rsidRPr="00160029">
        <w:rPr>
          <w:rFonts w:ascii="Garamond" w:hAnsi="Garamond"/>
          <w:i/>
          <w:lang w:val="en-AU"/>
        </w:rPr>
        <w:t>BMJ Quality and Safety</w:t>
      </w:r>
    </w:p>
    <w:p w:rsidR="00BF4368" w:rsidRPr="00160029" w:rsidRDefault="00BF4368" w:rsidP="00BF4368">
      <w:pPr>
        <w:keepNext/>
        <w:rPr>
          <w:rFonts w:ascii="Garamond" w:hAnsi="Garamond"/>
          <w:lang w:val="en-AU"/>
        </w:rPr>
      </w:pPr>
      <w:r>
        <w:rPr>
          <w:rFonts w:ascii="Garamond" w:hAnsi="Garamond"/>
          <w:lang w:val="en-AU"/>
        </w:rPr>
        <w:t>March 2017, Vol. 26, Issue 3</w:t>
      </w:r>
    </w:p>
    <w:tbl>
      <w:tblPr>
        <w:tblStyle w:val="TableGrid"/>
        <w:tblW w:w="9360" w:type="dxa"/>
        <w:tblInd w:w="288" w:type="dxa"/>
        <w:tblLayout w:type="fixed"/>
        <w:tblLook w:val="04A0" w:firstRow="1" w:lastRow="0" w:firstColumn="1" w:lastColumn="0" w:noHBand="0" w:noVBand="1"/>
      </w:tblPr>
      <w:tblGrid>
        <w:gridCol w:w="1080"/>
        <w:gridCol w:w="8280"/>
      </w:tblGrid>
      <w:tr w:rsidR="00BF4368" w:rsidRPr="00160029" w:rsidTr="00425D88">
        <w:tc>
          <w:tcPr>
            <w:tcW w:w="1080" w:type="dxa"/>
          </w:tcPr>
          <w:p w:rsidR="00BF4368" w:rsidRPr="00160029" w:rsidRDefault="00BF4368" w:rsidP="00425D88">
            <w:pPr>
              <w:rPr>
                <w:rFonts w:ascii="Garamond" w:hAnsi="Garamond"/>
                <w:lang w:val="en-AU"/>
              </w:rPr>
            </w:pPr>
            <w:r w:rsidRPr="00160029">
              <w:rPr>
                <w:rFonts w:ascii="Garamond" w:hAnsi="Garamond"/>
                <w:lang w:val="en-AU"/>
              </w:rPr>
              <w:t>URL</w:t>
            </w:r>
          </w:p>
        </w:tc>
        <w:tc>
          <w:tcPr>
            <w:tcW w:w="8280" w:type="dxa"/>
          </w:tcPr>
          <w:p w:rsidR="00BF4368" w:rsidRPr="00160029" w:rsidRDefault="00A46A32" w:rsidP="00BF4368">
            <w:pPr>
              <w:keepNext/>
              <w:rPr>
                <w:rFonts w:ascii="Garamond" w:hAnsi="Garamond"/>
                <w:lang w:val="en-AU"/>
              </w:rPr>
            </w:pPr>
            <w:hyperlink r:id="rId25" w:history="1">
              <w:r w:rsidR="00BF4368" w:rsidRPr="00B24150">
                <w:rPr>
                  <w:rStyle w:val="Hyperlink"/>
                  <w:rFonts w:ascii="Garamond" w:hAnsi="Garamond"/>
                  <w:lang w:val="en-AU"/>
                </w:rPr>
                <w:t>http://qualitysafety.bmj.com/content/26/3</w:t>
              </w:r>
            </w:hyperlink>
          </w:p>
        </w:tc>
      </w:tr>
      <w:tr w:rsidR="00BF4368" w:rsidRPr="00160029" w:rsidTr="00425D88">
        <w:tblPrEx>
          <w:tblLook w:val="01E0" w:firstRow="1" w:lastRow="1" w:firstColumn="1" w:lastColumn="1" w:noHBand="0" w:noVBand="0"/>
        </w:tblPrEx>
        <w:tc>
          <w:tcPr>
            <w:tcW w:w="1080" w:type="dxa"/>
            <w:vAlign w:val="center"/>
          </w:tcPr>
          <w:p w:rsidR="00BF4368" w:rsidRPr="00160029" w:rsidRDefault="00BF4368" w:rsidP="00425D88">
            <w:pPr>
              <w:rPr>
                <w:rFonts w:ascii="Garamond" w:hAnsi="Garamond"/>
                <w:lang w:val="en-AU"/>
              </w:rPr>
            </w:pPr>
            <w:r w:rsidRPr="00160029">
              <w:rPr>
                <w:rFonts w:ascii="Garamond" w:hAnsi="Garamond"/>
                <w:lang w:val="en-AU"/>
              </w:rPr>
              <w:t>Notes</w:t>
            </w:r>
          </w:p>
        </w:tc>
        <w:tc>
          <w:tcPr>
            <w:tcW w:w="8280" w:type="dxa"/>
            <w:vAlign w:val="center"/>
          </w:tcPr>
          <w:p w:rsidR="00BF4368" w:rsidRPr="00160029" w:rsidRDefault="00BF4368" w:rsidP="00425D88">
            <w:pPr>
              <w:keepNext/>
              <w:rPr>
                <w:rFonts w:ascii="Garamond" w:hAnsi="Garamond"/>
                <w:lang w:val="en-AU"/>
              </w:rPr>
            </w:pPr>
            <w:r w:rsidRPr="00160029">
              <w:rPr>
                <w:rFonts w:ascii="Garamond" w:hAnsi="Garamond"/>
                <w:lang w:val="en-AU"/>
              </w:rPr>
              <w:t xml:space="preserve">A new issue of </w:t>
            </w:r>
            <w:r w:rsidRPr="00160029">
              <w:rPr>
                <w:rFonts w:ascii="Garamond" w:hAnsi="Garamond"/>
                <w:i/>
                <w:lang w:val="en-AU"/>
              </w:rPr>
              <w:t xml:space="preserve">BMJ Quality and Safety </w:t>
            </w:r>
            <w:r w:rsidRPr="00160029">
              <w:rPr>
                <w:rFonts w:ascii="Garamond" w:hAnsi="Garamond"/>
                <w:lang w:val="en-AU"/>
              </w:rPr>
              <w:t xml:space="preserve">has been published. Many of the papers in this issue have been referred to in previous editions of </w:t>
            </w:r>
            <w:r w:rsidRPr="00160029">
              <w:rPr>
                <w:rFonts w:ascii="Garamond" w:hAnsi="Garamond"/>
                <w:i/>
                <w:lang w:val="en-AU"/>
              </w:rPr>
              <w:t>On the Radar</w:t>
            </w:r>
            <w:r w:rsidRPr="00160029">
              <w:rPr>
                <w:rFonts w:ascii="Garamond" w:hAnsi="Garamond"/>
                <w:lang w:val="en-AU"/>
              </w:rPr>
              <w:t xml:space="preserve"> (when they were released online). Articles in this issue of </w:t>
            </w:r>
            <w:r w:rsidRPr="00160029">
              <w:rPr>
                <w:rFonts w:ascii="Garamond" w:hAnsi="Garamond"/>
                <w:i/>
                <w:lang w:val="en-AU"/>
              </w:rPr>
              <w:t xml:space="preserve">BMJ Quality and Safety </w:t>
            </w:r>
            <w:r w:rsidRPr="00160029">
              <w:rPr>
                <w:rFonts w:ascii="Garamond" w:hAnsi="Garamond"/>
                <w:lang w:val="en-AU"/>
              </w:rPr>
              <w:t>include:</w:t>
            </w:r>
          </w:p>
          <w:p w:rsidR="005A59E0" w:rsidRPr="005A59E0" w:rsidRDefault="00BF4368" w:rsidP="005A59E0">
            <w:pPr>
              <w:numPr>
                <w:ilvl w:val="0"/>
                <w:numId w:val="16"/>
              </w:numPr>
              <w:rPr>
                <w:rFonts w:ascii="Garamond" w:hAnsi="Garamond"/>
                <w:lang w:val="en-AU"/>
              </w:rPr>
            </w:pPr>
            <w:r w:rsidRPr="005A59E0">
              <w:rPr>
                <w:rFonts w:ascii="Garamond" w:hAnsi="Garamond"/>
                <w:lang w:val="en-AU"/>
              </w:rPr>
              <w:lastRenderedPageBreak/>
              <w:t xml:space="preserve">Editorial: </w:t>
            </w:r>
            <w:r w:rsidR="005A59E0" w:rsidRPr="005A59E0">
              <w:rPr>
                <w:rFonts w:ascii="Garamond" w:hAnsi="Garamond"/>
                <w:lang w:val="en-AU"/>
              </w:rPr>
              <w:t xml:space="preserve">Exclusions in the </w:t>
            </w:r>
            <w:r w:rsidR="005A59E0" w:rsidRPr="005A59E0">
              <w:rPr>
                <w:rFonts w:ascii="Garamond" w:hAnsi="Garamond"/>
                <w:b/>
                <w:lang w:val="en-AU"/>
              </w:rPr>
              <w:t>denominators of process-based quality measures</w:t>
            </w:r>
            <w:r w:rsidR="005A59E0" w:rsidRPr="005A59E0">
              <w:rPr>
                <w:rFonts w:ascii="Garamond" w:hAnsi="Garamond"/>
                <w:lang w:val="en-AU"/>
              </w:rPr>
              <w:t>: the missing link in understanding performance or ecological fallacy? (Perla J Marang-van d</w:t>
            </w:r>
            <w:r w:rsidR="005A59E0">
              <w:rPr>
                <w:rFonts w:ascii="Garamond" w:hAnsi="Garamond"/>
                <w:lang w:val="en-AU"/>
              </w:rPr>
              <w:t>e Mheen, Brahmajee K Nallamothu)</w:t>
            </w:r>
          </w:p>
          <w:p w:rsidR="005A59E0" w:rsidRPr="005A59E0" w:rsidRDefault="005A59E0" w:rsidP="005A59E0">
            <w:pPr>
              <w:numPr>
                <w:ilvl w:val="0"/>
                <w:numId w:val="16"/>
              </w:numPr>
              <w:rPr>
                <w:rFonts w:ascii="Garamond" w:hAnsi="Garamond"/>
                <w:lang w:val="en-AU"/>
              </w:rPr>
            </w:pPr>
            <w:r w:rsidRPr="005A59E0">
              <w:rPr>
                <w:rFonts w:ascii="Garamond" w:hAnsi="Garamond"/>
                <w:lang w:val="en-AU"/>
              </w:rPr>
              <w:t xml:space="preserve">Editorial: </w:t>
            </w:r>
            <w:r w:rsidRPr="005A59E0">
              <w:rPr>
                <w:rFonts w:ascii="Garamond" w:hAnsi="Garamond"/>
                <w:b/>
                <w:lang w:val="en-AU"/>
              </w:rPr>
              <w:t>Disciplined doctors</w:t>
            </w:r>
            <w:r w:rsidRPr="005A59E0">
              <w:rPr>
                <w:rFonts w:ascii="Garamond" w:hAnsi="Garamond"/>
                <w:lang w:val="en-AU"/>
              </w:rPr>
              <w:t>: learning from the pain of the past (</w:t>
            </w:r>
            <w:r>
              <w:rPr>
                <w:rFonts w:ascii="Garamond" w:hAnsi="Garamond"/>
                <w:lang w:val="en-AU"/>
              </w:rPr>
              <w:t>Jessica J Liu, Chaim M Bell)</w:t>
            </w:r>
          </w:p>
          <w:p w:rsidR="005A59E0" w:rsidRPr="005A59E0" w:rsidRDefault="005A59E0" w:rsidP="005A59E0">
            <w:pPr>
              <w:numPr>
                <w:ilvl w:val="0"/>
                <w:numId w:val="16"/>
              </w:numPr>
              <w:rPr>
                <w:rFonts w:ascii="Garamond" w:hAnsi="Garamond"/>
                <w:lang w:val="en-AU"/>
              </w:rPr>
            </w:pPr>
            <w:r w:rsidRPr="005A59E0">
              <w:rPr>
                <w:rFonts w:ascii="Garamond" w:hAnsi="Garamond"/>
                <w:lang w:val="en-AU"/>
              </w:rPr>
              <w:t xml:space="preserve">Mobilising a team for the </w:t>
            </w:r>
            <w:r w:rsidRPr="005A59E0">
              <w:rPr>
                <w:rFonts w:ascii="Garamond" w:hAnsi="Garamond"/>
                <w:b/>
                <w:lang w:val="en-AU"/>
              </w:rPr>
              <w:t>WHO Surgical Safety Checklist</w:t>
            </w:r>
            <w:r w:rsidRPr="005A59E0">
              <w:rPr>
                <w:rFonts w:ascii="Garamond" w:hAnsi="Garamond"/>
                <w:lang w:val="en-AU"/>
              </w:rPr>
              <w:t xml:space="preserve">: a qualitative video study (Terhi Korkiakangas </w:t>
            </w:r>
            <w:r>
              <w:rPr>
                <w:rFonts w:ascii="Garamond" w:hAnsi="Garamond"/>
                <w:lang w:val="en-AU"/>
              </w:rPr>
              <w:t>)</w:t>
            </w:r>
          </w:p>
          <w:p w:rsidR="005A59E0" w:rsidRPr="005A59E0" w:rsidRDefault="005A59E0" w:rsidP="005A59E0">
            <w:pPr>
              <w:numPr>
                <w:ilvl w:val="0"/>
                <w:numId w:val="16"/>
              </w:numPr>
              <w:rPr>
                <w:rFonts w:ascii="Garamond" w:hAnsi="Garamond"/>
                <w:lang w:val="en-AU"/>
              </w:rPr>
            </w:pPr>
            <w:r w:rsidRPr="005A59E0">
              <w:rPr>
                <w:rFonts w:ascii="Garamond" w:hAnsi="Garamond"/>
                <w:lang w:val="en-AU"/>
              </w:rPr>
              <w:t xml:space="preserve">The </w:t>
            </w:r>
            <w:r w:rsidRPr="005A59E0">
              <w:rPr>
                <w:rFonts w:ascii="Garamond" w:hAnsi="Garamond"/>
                <w:b/>
                <w:lang w:val="en-AU"/>
              </w:rPr>
              <w:t>denominator problem</w:t>
            </w:r>
            <w:r w:rsidRPr="005A59E0">
              <w:rPr>
                <w:rFonts w:ascii="Garamond" w:hAnsi="Garamond"/>
                <w:lang w:val="en-AU"/>
              </w:rPr>
              <w:t xml:space="preserve">: </w:t>
            </w:r>
            <w:r w:rsidRPr="005A59E0">
              <w:rPr>
                <w:rFonts w:ascii="Garamond" w:hAnsi="Garamond"/>
                <w:b/>
                <w:lang w:val="en-AU"/>
              </w:rPr>
              <w:t>national hospital quality measures</w:t>
            </w:r>
            <w:r w:rsidRPr="005A59E0">
              <w:rPr>
                <w:rFonts w:ascii="Garamond" w:hAnsi="Garamond"/>
                <w:lang w:val="en-AU"/>
              </w:rPr>
              <w:t xml:space="preserve"> for acute myocardial infarction (Jeffrey Bruckel, Xiu Liu, Samuel F Hohmann, Andrew S Karson, </w:t>
            </w:r>
            <w:r>
              <w:rPr>
                <w:rFonts w:ascii="Garamond" w:hAnsi="Garamond"/>
                <w:lang w:val="en-AU"/>
              </w:rPr>
              <w:t>Elizabeth Mort, David M Shahian)</w:t>
            </w:r>
          </w:p>
          <w:p w:rsidR="005A59E0" w:rsidRPr="005A59E0" w:rsidRDefault="005A59E0" w:rsidP="005A59E0">
            <w:pPr>
              <w:numPr>
                <w:ilvl w:val="0"/>
                <w:numId w:val="16"/>
              </w:numPr>
              <w:rPr>
                <w:rFonts w:ascii="Garamond" w:hAnsi="Garamond"/>
                <w:lang w:val="en-AU"/>
              </w:rPr>
            </w:pPr>
            <w:r w:rsidRPr="005A59E0">
              <w:rPr>
                <w:rFonts w:ascii="Garamond" w:hAnsi="Garamond"/>
                <w:lang w:val="en-AU"/>
              </w:rPr>
              <w:t xml:space="preserve">Variations by state in </w:t>
            </w:r>
            <w:r w:rsidRPr="005A59E0">
              <w:rPr>
                <w:rFonts w:ascii="Garamond" w:hAnsi="Garamond"/>
                <w:b/>
                <w:lang w:val="en-AU"/>
              </w:rPr>
              <w:t>physician disciplinary actions</w:t>
            </w:r>
            <w:r w:rsidRPr="005A59E0">
              <w:rPr>
                <w:rFonts w:ascii="Garamond" w:hAnsi="Garamond"/>
                <w:lang w:val="en-AU"/>
              </w:rPr>
              <w:t xml:space="preserve"> by US medical licensure boards (John</w:t>
            </w:r>
            <w:r>
              <w:rPr>
                <w:rFonts w:ascii="Garamond" w:hAnsi="Garamond"/>
                <w:lang w:val="en-AU"/>
              </w:rPr>
              <w:t xml:space="preserve"> Alexander Harris, Elena Byhoff)</w:t>
            </w:r>
          </w:p>
          <w:p w:rsidR="005A59E0" w:rsidRPr="005A59E0" w:rsidRDefault="005A59E0" w:rsidP="005A59E0">
            <w:pPr>
              <w:numPr>
                <w:ilvl w:val="0"/>
                <w:numId w:val="16"/>
              </w:numPr>
              <w:rPr>
                <w:rFonts w:ascii="Garamond" w:hAnsi="Garamond"/>
                <w:lang w:val="en-AU"/>
              </w:rPr>
            </w:pPr>
            <w:r w:rsidRPr="005A59E0">
              <w:rPr>
                <w:rFonts w:ascii="Garamond" w:hAnsi="Garamond"/>
                <w:b/>
                <w:lang w:val="en-AU"/>
              </w:rPr>
              <w:t>Information transfer in multidisciplinary operating room teams</w:t>
            </w:r>
            <w:r w:rsidRPr="005A59E0">
              <w:rPr>
                <w:rFonts w:ascii="Garamond" w:hAnsi="Garamond"/>
                <w:lang w:val="en-AU"/>
              </w:rPr>
              <w:t xml:space="preserve">: a simulation-based observational study (David Cumin, </w:t>
            </w:r>
            <w:r>
              <w:rPr>
                <w:rFonts w:ascii="Garamond" w:hAnsi="Garamond"/>
                <w:lang w:val="en-AU"/>
              </w:rPr>
              <w:t>Carmen Skilton, J Weller)</w:t>
            </w:r>
          </w:p>
          <w:p w:rsidR="005A59E0" w:rsidRPr="005A59E0" w:rsidRDefault="005A59E0" w:rsidP="005A59E0">
            <w:pPr>
              <w:numPr>
                <w:ilvl w:val="0"/>
                <w:numId w:val="16"/>
              </w:numPr>
              <w:rPr>
                <w:rFonts w:ascii="Garamond" w:hAnsi="Garamond"/>
                <w:lang w:val="en-AU"/>
              </w:rPr>
            </w:pPr>
            <w:r w:rsidRPr="005A59E0">
              <w:rPr>
                <w:rFonts w:ascii="Garamond" w:hAnsi="Garamond"/>
                <w:lang w:val="en-AU"/>
              </w:rPr>
              <w:t xml:space="preserve">A cross-sectional observational study of </w:t>
            </w:r>
            <w:r w:rsidRPr="005A59E0">
              <w:rPr>
                <w:rFonts w:ascii="Garamond" w:hAnsi="Garamond"/>
                <w:b/>
                <w:lang w:val="en-AU"/>
              </w:rPr>
              <w:t>high override rates of drug allergy alerts</w:t>
            </w:r>
            <w:r w:rsidRPr="005A59E0">
              <w:rPr>
                <w:rFonts w:ascii="Garamond" w:hAnsi="Garamond"/>
                <w:lang w:val="en-AU"/>
              </w:rPr>
              <w:t xml:space="preserve"> in inpatient and outpatient settings, and opportunities for improvement (Sarah Patricia Slight, Patrick E Beeler, Diane L Seger, Mary G Amato, Qoua L Her, Michael Swerdloff, Olivia Dalleur, Karen C Nanji, InSook Cho, Nivethietha Maniam, Tewodros Eguale, J M Fiskio, P C D</w:t>
            </w:r>
            <w:r>
              <w:rPr>
                <w:rFonts w:ascii="Garamond" w:hAnsi="Garamond"/>
                <w:lang w:val="en-AU"/>
              </w:rPr>
              <w:t>ykes, D W Bates)</w:t>
            </w:r>
          </w:p>
          <w:p w:rsidR="005A59E0" w:rsidRPr="005A59E0" w:rsidRDefault="005A59E0" w:rsidP="005A59E0">
            <w:pPr>
              <w:numPr>
                <w:ilvl w:val="0"/>
                <w:numId w:val="16"/>
              </w:numPr>
              <w:rPr>
                <w:rFonts w:ascii="Garamond" w:hAnsi="Garamond"/>
                <w:lang w:val="en-AU"/>
              </w:rPr>
            </w:pPr>
            <w:r w:rsidRPr="005A59E0">
              <w:rPr>
                <w:rFonts w:ascii="Garamond" w:hAnsi="Garamond"/>
                <w:lang w:val="en-AU"/>
              </w:rPr>
              <w:t xml:space="preserve">Evaluation of the association between </w:t>
            </w:r>
            <w:r w:rsidRPr="005A59E0">
              <w:rPr>
                <w:rFonts w:ascii="Garamond" w:hAnsi="Garamond"/>
                <w:b/>
                <w:lang w:val="en-AU"/>
              </w:rPr>
              <w:t>Hospital Survey on Patient Safety Culture</w:t>
            </w:r>
            <w:r w:rsidRPr="005A59E0">
              <w:rPr>
                <w:rFonts w:ascii="Garamond" w:hAnsi="Garamond"/>
                <w:lang w:val="en-AU"/>
              </w:rPr>
              <w:t xml:space="preserve"> (HSOPS) measures and </w:t>
            </w:r>
            <w:r w:rsidRPr="005A59E0">
              <w:rPr>
                <w:rFonts w:ascii="Garamond" w:hAnsi="Garamond"/>
                <w:b/>
                <w:lang w:val="en-AU"/>
              </w:rPr>
              <w:t>catheter-associated infections</w:t>
            </w:r>
            <w:r w:rsidRPr="005A59E0">
              <w:rPr>
                <w:rFonts w:ascii="Garamond" w:hAnsi="Garamond"/>
                <w:lang w:val="en-AU"/>
              </w:rPr>
              <w:t>: results of two national collaboratives (Jennifer Meddings, Heidi Reichert, M Todd Greene, Nasia Safdar, Sarah L Krein, Russell N Olmsted, Sam R Watson, Barbara Edson, Mari</w:t>
            </w:r>
            <w:r>
              <w:rPr>
                <w:rFonts w:ascii="Garamond" w:hAnsi="Garamond"/>
                <w:lang w:val="en-AU"/>
              </w:rPr>
              <w:t>ana Albert Lesher, Sanjay Saint)</w:t>
            </w:r>
          </w:p>
          <w:p w:rsidR="005A59E0" w:rsidRPr="005A59E0" w:rsidRDefault="005A59E0" w:rsidP="005A59E0">
            <w:pPr>
              <w:numPr>
                <w:ilvl w:val="0"/>
                <w:numId w:val="16"/>
              </w:numPr>
              <w:rPr>
                <w:rFonts w:ascii="Garamond" w:hAnsi="Garamond"/>
                <w:lang w:val="en-AU"/>
              </w:rPr>
            </w:pPr>
            <w:r w:rsidRPr="005A59E0">
              <w:rPr>
                <w:rFonts w:ascii="Garamond" w:hAnsi="Garamond"/>
                <w:lang w:val="en-AU"/>
              </w:rPr>
              <w:t xml:space="preserve">The problem with… </w:t>
            </w:r>
            <w:r w:rsidRPr="005A59E0">
              <w:rPr>
                <w:rFonts w:ascii="Garamond" w:hAnsi="Garamond"/>
                <w:b/>
                <w:lang w:val="en-AU"/>
              </w:rPr>
              <w:t>Revisiting the panculture</w:t>
            </w:r>
            <w:r w:rsidRPr="005A59E0">
              <w:rPr>
                <w:rFonts w:ascii="Garamond" w:hAnsi="Garamond"/>
                <w:lang w:val="en-AU"/>
              </w:rPr>
              <w:t xml:space="preserve"> (</w:t>
            </w:r>
            <w:r>
              <w:rPr>
                <w:rFonts w:ascii="Garamond" w:hAnsi="Garamond"/>
                <w:lang w:val="en-AU"/>
              </w:rPr>
              <w:t>Valerie M Vaughn, Vineet Chopra)</w:t>
            </w:r>
          </w:p>
          <w:p w:rsidR="005A59E0" w:rsidRPr="005A59E0" w:rsidRDefault="005A59E0" w:rsidP="005A59E0">
            <w:pPr>
              <w:numPr>
                <w:ilvl w:val="0"/>
                <w:numId w:val="16"/>
              </w:numPr>
              <w:rPr>
                <w:rFonts w:ascii="Garamond" w:hAnsi="Garamond"/>
                <w:lang w:val="en-AU"/>
              </w:rPr>
            </w:pPr>
            <w:r w:rsidRPr="005A59E0">
              <w:rPr>
                <w:rFonts w:ascii="Garamond" w:hAnsi="Garamond"/>
                <w:lang w:val="en-AU"/>
              </w:rPr>
              <w:t xml:space="preserve">Improving feedback on </w:t>
            </w:r>
            <w:r w:rsidRPr="005A59E0">
              <w:rPr>
                <w:rFonts w:ascii="Garamond" w:hAnsi="Garamond"/>
                <w:b/>
                <w:lang w:val="en-AU"/>
              </w:rPr>
              <w:t>junior doctors’ prescribing errors</w:t>
            </w:r>
            <w:r w:rsidRPr="005A59E0">
              <w:rPr>
                <w:rFonts w:ascii="Garamond" w:hAnsi="Garamond"/>
                <w:lang w:val="en-AU"/>
              </w:rPr>
              <w:t>: mixed-methods evaluation of a quality improvement project (Matthew Reynolds, Seetal Jheeta, Jonathan Benn, Inderjit Sanghera, Ann Jacklin, Di</w:t>
            </w:r>
            <w:r>
              <w:rPr>
                <w:rFonts w:ascii="Garamond" w:hAnsi="Garamond"/>
                <w:lang w:val="en-AU"/>
              </w:rPr>
              <w:t>gby Ingle, B D Franklin)</w:t>
            </w:r>
          </w:p>
          <w:p w:rsidR="005A59E0" w:rsidRPr="005A59E0" w:rsidRDefault="005A59E0" w:rsidP="005A59E0">
            <w:pPr>
              <w:numPr>
                <w:ilvl w:val="0"/>
                <w:numId w:val="16"/>
              </w:numPr>
              <w:rPr>
                <w:rFonts w:ascii="Garamond" w:hAnsi="Garamond"/>
                <w:lang w:val="en-AU"/>
              </w:rPr>
            </w:pPr>
            <w:r w:rsidRPr="005A59E0">
              <w:rPr>
                <w:rFonts w:ascii="Garamond" w:hAnsi="Garamond"/>
                <w:lang w:val="en-AU"/>
              </w:rPr>
              <w:t xml:space="preserve">Re-examining </w:t>
            </w:r>
            <w:r w:rsidRPr="005A59E0">
              <w:rPr>
                <w:rFonts w:ascii="Garamond" w:hAnsi="Garamond"/>
                <w:b/>
                <w:lang w:val="en-AU"/>
              </w:rPr>
              <w:t>high reliability</w:t>
            </w:r>
            <w:r w:rsidRPr="005A59E0">
              <w:rPr>
                <w:rFonts w:ascii="Garamond" w:hAnsi="Garamond"/>
                <w:lang w:val="en-AU"/>
              </w:rPr>
              <w:t xml:space="preserve">: actively </w:t>
            </w:r>
            <w:r w:rsidRPr="005A59E0">
              <w:rPr>
                <w:rFonts w:ascii="Garamond" w:hAnsi="Garamond"/>
                <w:b/>
                <w:lang w:val="en-AU"/>
              </w:rPr>
              <w:t>organising for safety</w:t>
            </w:r>
            <w:r w:rsidRPr="005A59E0">
              <w:rPr>
                <w:rFonts w:ascii="Garamond" w:hAnsi="Garamond"/>
                <w:lang w:val="en-AU"/>
              </w:rPr>
              <w:t xml:space="preserve"> (Kathleen M Sutcliffe</w:t>
            </w:r>
            <w:r>
              <w:rPr>
                <w:rFonts w:ascii="Garamond" w:hAnsi="Garamond"/>
                <w:lang w:val="en-AU"/>
              </w:rPr>
              <w:t>, Lori Paine, Peter J Pronovost)</w:t>
            </w:r>
          </w:p>
          <w:p w:rsidR="005A59E0" w:rsidRPr="00160029" w:rsidRDefault="005A59E0" w:rsidP="005A59E0">
            <w:pPr>
              <w:numPr>
                <w:ilvl w:val="0"/>
                <w:numId w:val="16"/>
              </w:numPr>
              <w:rPr>
                <w:rFonts w:ascii="Garamond" w:hAnsi="Garamond"/>
                <w:lang w:val="en-AU"/>
              </w:rPr>
            </w:pPr>
            <w:r w:rsidRPr="005A59E0">
              <w:rPr>
                <w:rFonts w:ascii="Garamond" w:hAnsi="Garamond"/>
                <w:b/>
                <w:lang w:val="en-AU"/>
              </w:rPr>
              <w:t>Learning from incidents</w:t>
            </w:r>
            <w:r w:rsidRPr="005A59E0">
              <w:rPr>
                <w:rFonts w:ascii="Garamond" w:hAnsi="Garamond"/>
                <w:lang w:val="en-AU"/>
              </w:rPr>
              <w:t xml:space="preserve"> in healthcare: the jou</w:t>
            </w:r>
            <w:r>
              <w:rPr>
                <w:rFonts w:ascii="Garamond" w:hAnsi="Garamond"/>
                <w:lang w:val="en-AU"/>
              </w:rPr>
              <w:t>rney, not the arrival, matters (</w:t>
            </w:r>
            <w:r w:rsidRPr="005A59E0">
              <w:rPr>
                <w:rFonts w:ascii="Garamond" w:hAnsi="Garamond"/>
                <w:lang w:val="en-AU"/>
              </w:rPr>
              <w:t>Ian Leistikow, Sandra Mulder, Jan Vesseur, Paul Robben</w:t>
            </w:r>
            <w:r>
              <w:rPr>
                <w:rFonts w:ascii="Garamond" w:hAnsi="Garamond"/>
                <w:lang w:val="en-AU"/>
              </w:rPr>
              <w:t>)</w:t>
            </w:r>
          </w:p>
        </w:tc>
      </w:tr>
    </w:tbl>
    <w:p w:rsidR="00BF4368" w:rsidRDefault="00BF4368" w:rsidP="00BF4368">
      <w:pPr>
        <w:rPr>
          <w:rFonts w:ascii="Garamond" w:hAnsi="Garamond"/>
          <w:lang w:val="en-AU" w:eastAsia="en-AU"/>
        </w:rPr>
      </w:pPr>
    </w:p>
    <w:p w:rsidR="005735BA" w:rsidRDefault="005735BA" w:rsidP="00BF4368">
      <w:pPr>
        <w:rPr>
          <w:rFonts w:ascii="Garamond" w:hAnsi="Garamond"/>
          <w:lang w:val="en-AU" w:eastAsia="en-AU"/>
        </w:rPr>
      </w:pPr>
    </w:p>
    <w:p w:rsidR="006161A1" w:rsidRPr="006161A1" w:rsidRDefault="006161A1" w:rsidP="006161A1">
      <w:pPr>
        <w:keepNext/>
        <w:rPr>
          <w:rFonts w:ascii="Garamond" w:hAnsi="Garamond"/>
          <w:i/>
          <w:lang w:val="en-AU"/>
        </w:rPr>
      </w:pPr>
      <w:r w:rsidRPr="006161A1">
        <w:rPr>
          <w:rFonts w:ascii="Garamond" w:hAnsi="Garamond"/>
          <w:i/>
          <w:lang w:val="en-AU"/>
        </w:rPr>
        <w:t>Australian Journal of Primary Health</w:t>
      </w:r>
    </w:p>
    <w:p w:rsidR="006161A1" w:rsidRPr="00160029" w:rsidRDefault="006161A1" w:rsidP="006161A1">
      <w:pPr>
        <w:keepNext/>
        <w:rPr>
          <w:rFonts w:ascii="Garamond" w:hAnsi="Garamond"/>
          <w:lang w:val="en-AU"/>
        </w:rPr>
      </w:pPr>
      <w:r w:rsidRPr="006161A1">
        <w:rPr>
          <w:rFonts w:ascii="Garamond" w:hAnsi="Garamond"/>
          <w:lang w:val="en-AU"/>
        </w:rPr>
        <w:t>Volume 23 Number 1 2017</w:t>
      </w:r>
    </w:p>
    <w:tbl>
      <w:tblPr>
        <w:tblStyle w:val="TableGrid"/>
        <w:tblW w:w="0" w:type="auto"/>
        <w:tblInd w:w="288" w:type="dxa"/>
        <w:tblLayout w:type="fixed"/>
        <w:tblLook w:val="01E0" w:firstRow="1" w:lastRow="1" w:firstColumn="1" w:lastColumn="1" w:noHBand="0" w:noVBand="0"/>
      </w:tblPr>
      <w:tblGrid>
        <w:gridCol w:w="1080"/>
        <w:gridCol w:w="8280"/>
      </w:tblGrid>
      <w:tr w:rsidR="006161A1" w:rsidRPr="00160029" w:rsidTr="003B5332">
        <w:tc>
          <w:tcPr>
            <w:tcW w:w="1080" w:type="dxa"/>
            <w:tcBorders>
              <w:top w:val="single" w:sz="4" w:space="0" w:color="auto"/>
              <w:left w:val="single" w:sz="4" w:space="0" w:color="auto"/>
              <w:bottom w:val="single" w:sz="4" w:space="0" w:color="auto"/>
              <w:right w:val="single" w:sz="4" w:space="0" w:color="auto"/>
            </w:tcBorders>
            <w:vAlign w:val="center"/>
          </w:tcPr>
          <w:p w:rsidR="006161A1" w:rsidRPr="00160029" w:rsidRDefault="006161A1" w:rsidP="003B5332">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6161A1" w:rsidRPr="00160029" w:rsidRDefault="00A46A32" w:rsidP="006161A1">
            <w:pPr>
              <w:rPr>
                <w:rStyle w:val="Hyperlink"/>
                <w:rFonts w:ascii="Garamond" w:hAnsi="Garamond"/>
                <w:color w:val="auto"/>
                <w:u w:val="none"/>
                <w:lang w:val="en-AU"/>
              </w:rPr>
            </w:pPr>
            <w:hyperlink r:id="rId26" w:history="1">
              <w:r w:rsidR="006161A1" w:rsidRPr="009045E0">
                <w:rPr>
                  <w:rStyle w:val="Hyperlink"/>
                  <w:rFonts w:ascii="Garamond" w:hAnsi="Garamond"/>
                  <w:lang w:val="en-AU"/>
                </w:rPr>
                <w:t>http://www.publish.csiro.au/py/issue/8578</w:t>
              </w:r>
            </w:hyperlink>
          </w:p>
        </w:tc>
      </w:tr>
      <w:tr w:rsidR="006161A1" w:rsidRPr="00160029" w:rsidTr="003B5332">
        <w:tc>
          <w:tcPr>
            <w:tcW w:w="1080" w:type="dxa"/>
            <w:tcBorders>
              <w:top w:val="single" w:sz="4" w:space="0" w:color="auto"/>
              <w:left w:val="single" w:sz="4" w:space="0" w:color="auto"/>
              <w:bottom w:val="single" w:sz="4" w:space="0" w:color="auto"/>
              <w:right w:val="single" w:sz="4" w:space="0" w:color="auto"/>
            </w:tcBorders>
            <w:vAlign w:val="center"/>
          </w:tcPr>
          <w:p w:rsidR="006161A1" w:rsidRPr="00160029" w:rsidRDefault="006161A1" w:rsidP="003B5332">
            <w:pPr>
              <w:rPr>
                <w:rFonts w:ascii="Garamond" w:hAnsi="Garamond"/>
                <w:lang w:val="en-AU" w:eastAsia="en-AU"/>
              </w:rPr>
            </w:pPr>
            <w:r w:rsidRPr="00160029">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161A1" w:rsidRPr="00160029" w:rsidRDefault="006161A1" w:rsidP="006161A1">
            <w:pPr>
              <w:keepNext/>
              <w:rPr>
                <w:rFonts w:ascii="Garamond" w:hAnsi="Garamond"/>
                <w:lang w:val="en-AU"/>
              </w:rPr>
            </w:pPr>
            <w:r w:rsidRPr="00160029">
              <w:rPr>
                <w:rFonts w:ascii="Garamond" w:hAnsi="Garamond"/>
                <w:lang w:val="en-AU"/>
              </w:rPr>
              <w:t xml:space="preserve">A new issue of </w:t>
            </w:r>
            <w:r w:rsidRPr="006161A1">
              <w:rPr>
                <w:rFonts w:ascii="Garamond" w:hAnsi="Garamond"/>
                <w:i/>
                <w:lang w:val="en-AU"/>
              </w:rPr>
              <w:t>Australian Journal of Primary Health</w:t>
            </w:r>
            <w:r w:rsidRPr="00160029">
              <w:rPr>
                <w:rFonts w:ascii="Garamond" w:hAnsi="Garamond"/>
                <w:lang w:val="en-AU"/>
              </w:rPr>
              <w:t xml:space="preserve"> has been published. Articles in this issue of </w:t>
            </w:r>
            <w:r w:rsidRPr="006161A1">
              <w:rPr>
                <w:rFonts w:ascii="Garamond" w:hAnsi="Garamond"/>
                <w:i/>
                <w:lang w:val="en-AU"/>
              </w:rPr>
              <w:t>Australian Journal of Primary Health</w:t>
            </w:r>
            <w:r w:rsidRPr="00160029">
              <w:rPr>
                <w:rFonts w:ascii="Garamond" w:hAnsi="Garamond"/>
                <w:i/>
                <w:lang w:val="en-AU"/>
              </w:rPr>
              <w:t xml:space="preserve"> </w:t>
            </w:r>
            <w:r w:rsidRPr="00160029">
              <w:rPr>
                <w:rFonts w:ascii="Garamond" w:hAnsi="Garamond"/>
                <w:lang w:val="en-AU"/>
              </w:rPr>
              <w:t>include:</w:t>
            </w:r>
          </w:p>
          <w:p w:rsidR="006161A1" w:rsidRPr="006161A1" w:rsidRDefault="006161A1" w:rsidP="006161A1">
            <w:pPr>
              <w:pStyle w:val="ListParagraph"/>
              <w:numPr>
                <w:ilvl w:val="0"/>
                <w:numId w:val="29"/>
              </w:numPr>
              <w:rPr>
                <w:rFonts w:ascii="Garamond" w:hAnsi="Garamond"/>
                <w:lang w:val="en-AU"/>
              </w:rPr>
            </w:pPr>
            <w:r w:rsidRPr="006161A1">
              <w:rPr>
                <w:rFonts w:ascii="Garamond" w:hAnsi="Garamond"/>
                <w:b/>
                <w:lang w:val="en-AU"/>
              </w:rPr>
              <w:t>Improving processes</w:t>
            </w:r>
            <w:r w:rsidRPr="006161A1">
              <w:rPr>
                <w:rFonts w:ascii="Garamond" w:hAnsi="Garamond"/>
                <w:lang w:val="en-AU"/>
              </w:rPr>
              <w:t xml:space="preserve"> that underpin Australian primary health care (Lauren Ball</w:t>
            </w:r>
            <w:r>
              <w:rPr>
                <w:rFonts w:ascii="Garamond" w:hAnsi="Garamond"/>
                <w:lang w:val="en-AU"/>
              </w:rPr>
              <w:t>)</w:t>
            </w:r>
          </w:p>
          <w:p w:rsidR="006161A1" w:rsidRPr="006161A1" w:rsidRDefault="006161A1" w:rsidP="006161A1">
            <w:pPr>
              <w:pStyle w:val="ListParagraph"/>
              <w:numPr>
                <w:ilvl w:val="0"/>
                <w:numId w:val="29"/>
              </w:numPr>
              <w:rPr>
                <w:rFonts w:ascii="Garamond" w:hAnsi="Garamond"/>
                <w:lang w:val="en-AU"/>
              </w:rPr>
            </w:pPr>
            <w:r w:rsidRPr="006161A1">
              <w:rPr>
                <w:rFonts w:ascii="Garamond" w:hAnsi="Garamond"/>
                <w:lang w:val="en-AU"/>
              </w:rPr>
              <w:t xml:space="preserve">Indicators for continuous quality improvement for </w:t>
            </w:r>
            <w:r w:rsidRPr="006161A1">
              <w:rPr>
                <w:rFonts w:ascii="Garamond" w:hAnsi="Garamond"/>
                <w:b/>
                <w:lang w:val="en-AU"/>
              </w:rPr>
              <w:t>otitis media</w:t>
            </w:r>
            <w:r w:rsidRPr="006161A1">
              <w:rPr>
                <w:rFonts w:ascii="Garamond" w:hAnsi="Garamond"/>
                <w:lang w:val="en-AU"/>
              </w:rPr>
              <w:t xml:space="preserve"> in primary health care for Aboriginal and Torres Strait Islander children (Beverly Sibthorpe, Jason Agostino, Harvey Coates, Sharon Weeks, Deborah Lehmann, Marianne Wood, Francis Lannigan and Daniel McAullay</w:t>
            </w:r>
            <w:r>
              <w:rPr>
                <w:rFonts w:ascii="Garamond" w:hAnsi="Garamond"/>
                <w:lang w:val="en-AU"/>
              </w:rPr>
              <w:t>)</w:t>
            </w:r>
          </w:p>
          <w:p w:rsidR="006161A1" w:rsidRPr="006161A1" w:rsidRDefault="006161A1" w:rsidP="006161A1">
            <w:pPr>
              <w:pStyle w:val="ListParagraph"/>
              <w:numPr>
                <w:ilvl w:val="0"/>
                <w:numId w:val="29"/>
              </w:numPr>
              <w:rPr>
                <w:rFonts w:ascii="Garamond" w:hAnsi="Garamond"/>
                <w:lang w:val="en-AU"/>
              </w:rPr>
            </w:pPr>
            <w:r w:rsidRPr="006161A1">
              <w:rPr>
                <w:rFonts w:ascii="Garamond" w:hAnsi="Garamond"/>
                <w:b/>
                <w:lang w:val="en-AU"/>
              </w:rPr>
              <w:t>Person-centred services</w:t>
            </w:r>
            <w:r w:rsidRPr="006161A1">
              <w:rPr>
                <w:rFonts w:ascii="Garamond" w:hAnsi="Garamond"/>
                <w:lang w:val="en-AU"/>
              </w:rPr>
              <w:t>? Rhetoric versus reality (Catherine Joyce</w:t>
            </w:r>
            <w:r>
              <w:rPr>
                <w:rFonts w:ascii="Garamond" w:hAnsi="Garamond"/>
                <w:lang w:val="en-AU"/>
              </w:rPr>
              <w:t>)</w:t>
            </w:r>
          </w:p>
          <w:p w:rsidR="006161A1" w:rsidRPr="006161A1" w:rsidRDefault="006161A1" w:rsidP="006161A1">
            <w:pPr>
              <w:pStyle w:val="ListParagraph"/>
              <w:numPr>
                <w:ilvl w:val="0"/>
                <w:numId w:val="29"/>
              </w:numPr>
              <w:rPr>
                <w:rFonts w:ascii="Garamond" w:hAnsi="Garamond"/>
                <w:lang w:val="en-AU"/>
              </w:rPr>
            </w:pPr>
            <w:r w:rsidRPr="006161A1">
              <w:rPr>
                <w:rFonts w:ascii="Garamond" w:hAnsi="Garamond"/>
                <w:b/>
                <w:lang w:val="en-AU"/>
              </w:rPr>
              <w:t>Out-of-pocket healthcare expenditure and chronic disease</w:t>
            </w:r>
            <w:r w:rsidRPr="006161A1">
              <w:rPr>
                <w:rFonts w:ascii="Garamond" w:hAnsi="Garamond"/>
                <w:lang w:val="en-AU"/>
              </w:rPr>
              <w:t xml:space="preserve"> – do Australians forgo care because of the cost? (Emily J Callander, Lisa Corscadden and Jean-Frederic Levesque</w:t>
            </w:r>
            <w:r>
              <w:rPr>
                <w:rFonts w:ascii="Garamond" w:hAnsi="Garamond"/>
                <w:lang w:val="en-AU"/>
              </w:rPr>
              <w:t>)</w:t>
            </w:r>
          </w:p>
          <w:p w:rsidR="006161A1" w:rsidRPr="006161A1" w:rsidRDefault="006161A1" w:rsidP="006161A1">
            <w:pPr>
              <w:pStyle w:val="ListParagraph"/>
              <w:numPr>
                <w:ilvl w:val="0"/>
                <w:numId w:val="29"/>
              </w:numPr>
              <w:rPr>
                <w:rFonts w:ascii="Garamond" w:hAnsi="Garamond"/>
                <w:lang w:val="en-AU"/>
              </w:rPr>
            </w:pPr>
            <w:r w:rsidRPr="006161A1">
              <w:rPr>
                <w:rFonts w:ascii="Garamond" w:hAnsi="Garamond"/>
                <w:lang w:val="en-AU"/>
              </w:rPr>
              <w:lastRenderedPageBreak/>
              <w:t xml:space="preserve">Factors associated with </w:t>
            </w:r>
            <w:r w:rsidRPr="006161A1">
              <w:rPr>
                <w:rFonts w:ascii="Garamond" w:hAnsi="Garamond"/>
                <w:b/>
                <w:lang w:val="en-AU"/>
              </w:rPr>
              <w:t>duration of inpatient hospital stay</w:t>
            </w:r>
            <w:r w:rsidRPr="006161A1">
              <w:rPr>
                <w:rFonts w:ascii="Garamond" w:hAnsi="Garamond"/>
                <w:lang w:val="en-AU"/>
              </w:rPr>
              <w:t xml:space="preserve"> for patients with </w:t>
            </w:r>
            <w:r w:rsidRPr="006161A1">
              <w:rPr>
                <w:rFonts w:ascii="Garamond" w:hAnsi="Garamond"/>
                <w:b/>
                <w:lang w:val="en-AU"/>
              </w:rPr>
              <w:t>diabetes mellitus</w:t>
            </w:r>
            <w:r w:rsidRPr="006161A1">
              <w:rPr>
                <w:rFonts w:ascii="Garamond" w:hAnsi="Garamond"/>
                <w:lang w:val="en-AU"/>
              </w:rPr>
              <w:t xml:space="preserve"> admitted to a medical unit in a community public hospital (Melissa H. Lee, Lillianne Liprino, Jeffrey Brooks, Brenda Cayzer, Fiona Weedon, Kate Bermingham, Alicia J. Je</w:t>
            </w:r>
            <w:r>
              <w:rPr>
                <w:rFonts w:ascii="Garamond" w:hAnsi="Garamond"/>
                <w:lang w:val="en-AU"/>
              </w:rPr>
              <w:t>nkins, Kevin Rowley and D N</w:t>
            </w:r>
            <w:r w:rsidRPr="006161A1">
              <w:rPr>
                <w:rFonts w:ascii="Garamond" w:hAnsi="Garamond"/>
                <w:lang w:val="en-AU"/>
              </w:rPr>
              <w:t xml:space="preserve"> O'Neal</w:t>
            </w:r>
            <w:r>
              <w:rPr>
                <w:rFonts w:ascii="Garamond" w:hAnsi="Garamond"/>
                <w:lang w:val="en-AU"/>
              </w:rPr>
              <w:t>)</w:t>
            </w:r>
          </w:p>
          <w:p w:rsidR="006161A1" w:rsidRPr="006161A1" w:rsidRDefault="006161A1" w:rsidP="006161A1">
            <w:pPr>
              <w:pStyle w:val="ListParagraph"/>
              <w:numPr>
                <w:ilvl w:val="0"/>
                <w:numId w:val="29"/>
              </w:numPr>
              <w:rPr>
                <w:rFonts w:ascii="Garamond" w:hAnsi="Garamond"/>
                <w:lang w:val="en-AU"/>
              </w:rPr>
            </w:pPr>
            <w:r w:rsidRPr="006161A1">
              <w:rPr>
                <w:rFonts w:ascii="Garamond" w:hAnsi="Garamond"/>
                <w:lang w:val="en-AU"/>
              </w:rPr>
              <w:t xml:space="preserve">The influence of funding models on </w:t>
            </w:r>
            <w:r w:rsidRPr="006161A1">
              <w:rPr>
                <w:rFonts w:ascii="Garamond" w:hAnsi="Garamond"/>
                <w:b/>
                <w:lang w:val="en-AU"/>
              </w:rPr>
              <w:t>collaboration</w:t>
            </w:r>
            <w:r w:rsidRPr="006161A1">
              <w:rPr>
                <w:rFonts w:ascii="Garamond" w:hAnsi="Garamond"/>
                <w:lang w:val="en-AU"/>
              </w:rPr>
              <w:t xml:space="preserve"> in Australian </w:t>
            </w:r>
            <w:r w:rsidRPr="006161A1">
              <w:rPr>
                <w:rFonts w:ascii="Garamond" w:hAnsi="Garamond"/>
                <w:b/>
                <w:lang w:val="en-AU"/>
              </w:rPr>
              <w:t>general practice</w:t>
            </w:r>
            <w:r w:rsidRPr="006161A1">
              <w:rPr>
                <w:rFonts w:ascii="Garamond" w:hAnsi="Garamond"/>
                <w:lang w:val="en-AU"/>
              </w:rPr>
              <w:t xml:space="preserve"> (Susan McInnes, Kath Peters, Andrew Bonney and E Halcomb</w:t>
            </w:r>
            <w:r>
              <w:rPr>
                <w:rFonts w:ascii="Garamond" w:hAnsi="Garamond"/>
                <w:lang w:val="en-AU"/>
              </w:rPr>
              <w:t>)</w:t>
            </w:r>
          </w:p>
          <w:p w:rsidR="006161A1" w:rsidRPr="006161A1" w:rsidRDefault="006161A1" w:rsidP="006161A1">
            <w:pPr>
              <w:pStyle w:val="ListParagraph"/>
              <w:numPr>
                <w:ilvl w:val="0"/>
                <w:numId w:val="29"/>
              </w:numPr>
              <w:rPr>
                <w:rFonts w:ascii="Garamond" w:hAnsi="Garamond"/>
                <w:lang w:val="en-AU"/>
              </w:rPr>
            </w:pPr>
            <w:r w:rsidRPr="006161A1">
              <w:rPr>
                <w:rFonts w:ascii="Garamond" w:hAnsi="Garamond"/>
                <w:lang w:val="en-AU"/>
              </w:rPr>
              <w:t xml:space="preserve">Understanding </w:t>
            </w:r>
            <w:r w:rsidRPr="006161A1">
              <w:rPr>
                <w:rFonts w:ascii="Garamond" w:hAnsi="Garamond"/>
                <w:b/>
                <w:lang w:val="en-AU"/>
              </w:rPr>
              <w:t>patient access</w:t>
            </w:r>
            <w:r w:rsidRPr="006161A1">
              <w:rPr>
                <w:rFonts w:ascii="Garamond" w:hAnsi="Garamond"/>
                <w:lang w:val="en-AU"/>
              </w:rPr>
              <w:t xml:space="preserve"> patterns for </w:t>
            </w:r>
            <w:r w:rsidRPr="006161A1">
              <w:rPr>
                <w:rFonts w:ascii="Garamond" w:hAnsi="Garamond"/>
                <w:b/>
                <w:lang w:val="en-AU"/>
              </w:rPr>
              <w:t>primary health-care</w:t>
            </w:r>
            <w:r w:rsidRPr="006161A1">
              <w:rPr>
                <w:rFonts w:ascii="Garamond" w:hAnsi="Garamond"/>
                <w:lang w:val="en-AU"/>
              </w:rPr>
              <w:t xml:space="preserve"> services for Aboriginal and Islander people in Queensland: a geospatial mapping approach (K S Panaretto, A Dellit, A Hollins, G Wason, C Sidhom, K</w:t>
            </w:r>
            <w:r>
              <w:rPr>
                <w:rFonts w:ascii="Garamond" w:hAnsi="Garamond"/>
                <w:lang w:val="en-AU"/>
              </w:rPr>
              <w:t xml:space="preserve"> Chilcott, D</w:t>
            </w:r>
            <w:r w:rsidRPr="006161A1">
              <w:rPr>
                <w:rFonts w:ascii="Garamond" w:hAnsi="Garamond"/>
                <w:lang w:val="en-AU"/>
              </w:rPr>
              <w:t xml:space="preserve"> Malthouse, S Andrews, J Mein, B Ahkee and R McDermott</w:t>
            </w:r>
            <w:r>
              <w:rPr>
                <w:rFonts w:ascii="Garamond" w:hAnsi="Garamond"/>
                <w:lang w:val="en-AU"/>
              </w:rPr>
              <w:t>)</w:t>
            </w:r>
          </w:p>
          <w:p w:rsidR="006161A1" w:rsidRPr="006161A1" w:rsidRDefault="006161A1" w:rsidP="006161A1">
            <w:pPr>
              <w:pStyle w:val="ListParagraph"/>
              <w:numPr>
                <w:ilvl w:val="0"/>
                <w:numId w:val="29"/>
              </w:numPr>
              <w:rPr>
                <w:rFonts w:ascii="Garamond" w:hAnsi="Garamond"/>
                <w:lang w:val="en-AU"/>
              </w:rPr>
            </w:pPr>
            <w:r w:rsidRPr="006161A1">
              <w:rPr>
                <w:rFonts w:ascii="Garamond" w:hAnsi="Garamond"/>
                <w:lang w:val="en-AU"/>
              </w:rPr>
              <w:t xml:space="preserve">Association between patient age, geographical location, Indigenous status and </w:t>
            </w:r>
            <w:r w:rsidRPr="006161A1">
              <w:rPr>
                <w:rFonts w:ascii="Garamond" w:hAnsi="Garamond"/>
                <w:b/>
                <w:lang w:val="en-AU"/>
              </w:rPr>
              <w:t>hospitalisation for oral and dental conditions</w:t>
            </w:r>
            <w:r w:rsidRPr="006161A1">
              <w:rPr>
                <w:rFonts w:ascii="Garamond" w:hAnsi="Garamond"/>
                <w:lang w:val="en-AU"/>
              </w:rPr>
              <w:t xml:space="preserve"> in Queensland, Australia (Liam Caffery, Natalie Bradford, Maria Meurer and Anthony Smith</w:t>
            </w:r>
            <w:r>
              <w:rPr>
                <w:rFonts w:ascii="Garamond" w:hAnsi="Garamond"/>
                <w:lang w:val="en-AU"/>
              </w:rPr>
              <w:t>)</w:t>
            </w:r>
          </w:p>
          <w:p w:rsidR="006161A1" w:rsidRPr="006161A1" w:rsidRDefault="006161A1" w:rsidP="006161A1">
            <w:pPr>
              <w:pStyle w:val="ListParagraph"/>
              <w:numPr>
                <w:ilvl w:val="0"/>
                <w:numId w:val="29"/>
              </w:numPr>
              <w:rPr>
                <w:rFonts w:ascii="Garamond" w:hAnsi="Garamond"/>
                <w:lang w:val="en-AU"/>
              </w:rPr>
            </w:pPr>
            <w:r w:rsidRPr="006161A1">
              <w:rPr>
                <w:rFonts w:ascii="Garamond" w:hAnsi="Garamond"/>
                <w:lang w:val="en-AU"/>
              </w:rPr>
              <w:t xml:space="preserve">Using logic models to enhance the methodological </w:t>
            </w:r>
            <w:r w:rsidRPr="006161A1">
              <w:rPr>
                <w:rFonts w:ascii="Garamond" w:hAnsi="Garamond"/>
                <w:b/>
                <w:lang w:val="en-AU"/>
              </w:rPr>
              <w:t>quality of primary health-care interventions</w:t>
            </w:r>
            <w:r w:rsidRPr="006161A1">
              <w:rPr>
                <w:rFonts w:ascii="Garamond" w:hAnsi="Garamond"/>
                <w:lang w:val="en-AU"/>
              </w:rPr>
              <w:t>: guidance from an intervention to promote nutrition care by general practitioners and practice nurses (Lauren Ball, Dianne Ball, Michael Leveritt, Sumantra Ray, Clare Collins, Elizabeth Patterson, Gina Ambrosini, Patricia Lee and Wendy Chaboyer</w:t>
            </w:r>
            <w:r>
              <w:rPr>
                <w:rFonts w:ascii="Garamond" w:hAnsi="Garamond"/>
                <w:lang w:val="en-AU"/>
              </w:rPr>
              <w:t>)</w:t>
            </w:r>
          </w:p>
          <w:p w:rsidR="006161A1" w:rsidRPr="006161A1" w:rsidRDefault="006161A1" w:rsidP="006161A1">
            <w:pPr>
              <w:pStyle w:val="ListParagraph"/>
              <w:numPr>
                <w:ilvl w:val="0"/>
                <w:numId w:val="29"/>
              </w:numPr>
              <w:rPr>
                <w:rFonts w:ascii="Garamond" w:hAnsi="Garamond"/>
                <w:lang w:val="en-AU"/>
              </w:rPr>
            </w:pPr>
            <w:r w:rsidRPr="006161A1">
              <w:rPr>
                <w:rFonts w:ascii="Garamond" w:hAnsi="Garamond"/>
                <w:b/>
                <w:lang w:val="en-AU"/>
              </w:rPr>
              <w:t>Preconception weight management</w:t>
            </w:r>
            <w:r w:rsidRPr="006161A1">
              <w:rPr>
                <w:rFonts w:ascii="Garamond" w:hAnsi="Garamond"/>
                <w:lang w:val="en-AU"/>
              </w:rPr>
              <w:t>: an untapped area of women's health (Skye McPhie, Helen Skouteris, Lynne Millar, Craig Olsson, Karen Campbell, Paige van der Pligt, Jodie Dodd and Briony Hill</w:t>
            </w:r>
            <w:r>
              <w:rPr>
                <w:rFonts w:ascii="Garamond" w:hAnsi="Garamond"/>
                <w:lang w:val="en-AU"/>
              </w:rPr>
              <w:t>)</w:t>
            </w:r>
          </w:p>
          <w:p w:rsidR="006161A1" w:rsidRPr="006161A1" w:rsidRDefault="006161A1" w:rsidP="006161A1">
            <w:pPr>
              <w:pStyle w:val="ListParagraph"/>
              <w:numPr>
                <w:ilvl w:val="0"/>
                <w:numId w:val="29"/>
              </w:numPr>
              <w:rPr>
                <w:rFonts w:ascii="Garamond" w:hAnsi="Garamond"/>
                <w:lang w:val="en-AU"/>
              </w:rPr>
            </w:pPr>
            <w:r w:rsidRPr="006161A1">
              <w:rPr>
                <w:rFonts w:ascii="Garamond" w:hAnsi="Garamond"/>
                <w:lang w:val="en-AU"/>
              </w:rPr>
              <w:t xml:space="preserve">Improving </w:t>
            </w:r>
            <w:r w:rsidRPr="006161A1">
              <w:rPr>
                <w:rFonts w:ascii="Garamond" w:hAnsi="Garamond"/>
                <w:b/>
                <w:lang w:val="en-AU"/>
              </w:rPr>
              <w:t>follow-up</w:t>
            </w:r>
            <w:r w:rsidRPr="006161A1">
              <w:rPr>
                <w:rFonts w:ascii="Garamond" w:hAnsi="Garamond"/>
                <w:lang w:val="en-AU"/>
              </w:rPr>
              <w:t xml:space="preserve"> care for women with a history of </w:t>
            </w:r>
            <w:r w:rsidRPr="006161A1">
              <w:rPr>
                <w:rFonts w:ascii="Garamond" w:hAnsi="Garamond"/>
                <w:b/>
                <w:lang w:val="en-AU"/>
              </w:rPr>
              <w:t>gestational diabetes</w:t>
            </w:r>
            <w:r w:rsidRPr="006161A1">
              <w:rPr>
                <w:rFonts w:ascii="Garamond" w:hAnsi="Garamond"/>
                <w:lang w:val="en-AU"/>
              </w:rPr>
              <w:t>: perspectives of GPs and patients (Andrew V R Pennington, Sharleen L O'Reilly, Doris Young and James A Dunbar</w:t>
            </w:r>
            <w:r>
              <w:rPr>
                <w:rFonts w:ascii="Garamond" w:hAnsi="Garamond"/>
                <w:lang w:val="en-AU"/>
              </w:rPr>
              <w:t>)</w:t>
            </w:r>
          </w:p>
          <w:p w:rsidR="006161A1" w:rsidRPr="006161A1" w:rsidRDefault="006161A1" w:rsidP="006161A1">
            <w:pPr>
              <w:pStyle w:val="ListParagraph"/>
              <w:numPr>
                <w:ilvl w:val="0"/>
                <w:numId w:val="29"/>
              </w:numPr>
              <w:rPr>
                <w:rFonts w:ascii="Garamond" w:hAnsi="Garamond"/>
                <w:lang w:val="en-AU"/>
              </w:rPr>
            </w:pPr>
            <w:r w:rsidRPr="006161A1">
              <w:rPr>
                <w:rFonts w:ascii="Garamond" w:hAnsi="Garamond"/>
                <w:lang w:val="en-AU"/>
              </w:rPr>
              <w:t xml:space="preserve">The AgED Study. </w:t>
            </w:r>
            <w:r w:rsidRPr="006161A1">
              <w:rPr>
                <w:rFonts w:ascii="Garamond" w:hAnsi="Garamond"/>
                <w:b/>
                <w:lang w:val="en-AU"/>
              </w:rPr>
              <w:t>Age-related eye disease</w:t>
            </w:r>
            <w:r w:rsidRPr="006161A1">
              <w:rPr>
                <w:rFonts w:ascii="Garamond" w:hAnsi="Garamond"/>
                <w:lang w:val="en-AU"/>
              </w:rPr>
              <w:t xml:space="preserve"> (AgED) in South Australian general practice: are we blind to early detection and intervention? (Chelsea Guymer, Robert Casson, Cate Howell and Nigel Stocks</w:t>
            </w:r>
            <w:r>
              <w:rPr>
                <w:rFonts w:ascii="Garamond" w:hAnsi="Garamond"/>
                <w:lang w:val="en-AU"/>
              </w:rPr>
              <w:t>)</w:t>
            </w:r>
          </w:p>
          <w:p w:rsidR="006161A1" w:rsidRPr="006161A1" w:rsidRDefault="006161A1" w:rsidP="006161A1">
            <w:pPr>
              <w:pStyle w:val="ListParagraph"/>
              <w:numPr>
                <w:ilvl w:val="0"/>
                <w:numId w:val="29"/>
              </w:numPr>
              <w:rPr>
                <w:rFonts w:ascii="Garamond" w:hAnsi="Garamond"/>
                <w:lang w:val="en-AU"/>
              </w:rPr>
            </w:pPr>
            <w:r w:rsidRPr="006161A1">
              <w:rPr>
                <w:rFonts w:ascii="Garamond" w:hAnsi="Garamond"/>
                <w:lang w:val="en-AU"/>
              </w:rPr>
              <w:t xml:space="preserve">A self-reported survey on the confidence levels and motivation of New South Wales practice nurses on conducting </w:t>
            </w:r>
            <w:r w:rsidRPr="006161A1">
              <w:rPr>
                <w:rFonts w:ascii="Garamond" w:hAnsi="Garamond"/>
                <w:b/>
                <w:lang w:val="en-AU"/>
              </w:rPr>
              <w:t>advance-care planning</w:t>
            </w:r>
            <w:r w:rsidRPr="006161A1">
              <w:rPr>
                <w:rFonts w:ascii="Garamond" w:hAnsi="Garamond"/>
                <w:lang w:val="en-AU"/>
              </w:rPr>
              <w:t xml:space="preserve"> (ACP) initiatives in the general-practice setting (</w:t>
            </w:r>
            <w:r>
              <w:rPr>
                <w:rFonts w:ascii="Garamond" w:hAnsi="Garamond"/>
                <w:lang w:val="en-AU"/>
              </w:rPr>
              <w:t>Emilia Fan and Joel J</w:t>
            </w:r>
            <w:r w:rsidRPr="006161A1">
              <w:rPr>
                <w:rFonts w:ascii="Garamond" w:hAnsi="Garamond"/>
                <w:lang w:val="en-AU"/>
              </w:rPr>
              <w:t xml:space="preserve"> Rhee</w:t>
            </w:r>
            <w:r>
              <w:rPr>
                <w:rFonts w:ascii="Garamond" w:hAnsi="Garamond"/>
                <w:lang w:val="en-AU"/>
              </w:rPr>
              <w:t>)</w:t>
            </w:r>
          </w:p>
          <w:p w:rsidR="006161A1" w:rsidRPr="006161A1" w:rsidRDefault="006161A1" w:rsidP="006161A1">
            <w:pPr>
              <w:pStyle w:val="ListParagraph"/>
              <w:numPr>
                <w:ilvl w:val="0"/>
                <w:numId w:val="29"/>
              </w:numPr>
              <w:rPr>
                <w:rFonts w:ascii="Garamond" w:hAnsi="Garamond"/>
                <w:lang w:val="en-AU"/>
              </w:rPr>
            </w:pPr>
            <w:r w:rsidRPr="006161A1">
              <w:rPr>
                <w:rFonts w:ascii="Garamond" w:hAnsi="Garamond"/>
                <w:lang w:val="en-AU"/>
              </w:rPr>
              <w:t xml:space="preserve">Acceptability of </w:t>
            </w:r>
            <w:r w:rsidRPr="006161A1">
              <w:rPr>
                <w:rFonts w:ascii="Garamond" w:hAnsi="Garamond"/>
                <w:b/>
                <w:lang w:val="en-AU"/>
              </w:rPr>
              <w:t>general practice services</w:t>
            </w:r>
            <w:r w:rsidRPr="006161A1">
              <w:rPr>
                <w:rFonts w:ascii="Garamond" w:hAnsi="Garamond"/>
                <w:lang w:val="en-AU"/>
              </w:rPr>
              <w:t xml:space="preserve"> for </w:t>
            </w:r>
            <w:r w:rsidRPr="006161A1">
              <w:rPr>
                <w:rFonts w:ascii="Garamond" w:hAnsi="Garamond"/>
                <w:b/>
                <w:lang w:val="en-AU"/>
              </w:rPr>
              <w:t>Afghan refugees</w:t>
            </w:r>
            <w:r w:rsidRPr="006161A1">
              <w:rPr>
                <w:rFonts w:ascii="Garamond" w:hAnsi="Garamond"/>
                <w:lang w:val="en-AU"/>
              </w:rPr>
              <w:t xml:space="preserve"> in south-eastern Melbourne (Prashanti Manchikanti, I-Hao Cheng, Jenny Advocat and Grant Russell</w:t>
            </w:r>
            <w:r>
              <w:rPr>
                <w:rFonts w:ascii="Garamond" w:hAnsi="Garamond"/>
                <w:lang w:val="en-AU"/>
              </w:rPr>
              <w:t>)</w:t>
            </w:r>
          </w:p>
          <w:p w:rsidR="006161A1" w:rsidRPr="006161A1" w:rsidRDefault="006161A1" w:rsidP="006161A1">
            <w:pPr>
              <w:pStyle w:val="ListParagraph"/>
              <w:numPr>
                <w:ilvl w:val="0"/>
                <w:numId w:val="29"/>
              </w:numPr>
              <w:rPr>
                <w:rFonts w:ascii="Garamond" w:hAnsi="Garamond"/>
                <w:lang w:val="en-AU"/>
              </w:rPr>
            </w:pPr>
            <w:r w:rsidRPr="006161A1">
              <w:rPr>
                <w:rFonts w:ascii="Garamond" w:hAnsi="Garamond"/>
                <w:lang w:val="en-AU"/>
              </w:rPr>
              <w:t xml:space="preserve">Newly arrived </w:t>
            </w:r>
            <w:r w:rsidRPr="006161A1">
              <w:rPr>
                <w:rFonts w:ascii="Garamond" w:hAnsi="Garamond"/>
                <w:b/>
                <w:lang w:val="en-AU"/>
              </w:rPr>
              <w:t>refugee children</w:t>
            </w:r>
            <w:r w:rsidRPr="006161A1">
              <w:rPr>
                <w:rFonts w:ascii="Garamond" w:hAnsi="Garamond"/>
                <w:lang w:val="en-AU"/>
              </w:rPr>
              <w:t xml:space="preserve"> with </w:t>
            </w:r>
            <w:r w:rsidRPr="006161A1">
              <w:rPr>
                <w:rFonts w:ascii="Garamond" w:hAnsi="Garamond"/>
                <w:b/>
                <w:i/>
                <w:lang w:val="en-AU"/>
              </w:rPr>
              <w:t>Helicobacter pylori</w:t>
            </w:r>
            <w:r w:rsidRPr="006161A1">
              <w:rPr>
                <w:rFonts w:ascii="Garamond" w:hAnsi="Garamond"/>
                <w:lang w:val="en-AU"/>
              </w:rPr>
              <w:t xml:space="preserve"> are thinner than their non-infected counterparts (Jill Benson, Razlyn Abdul Rahim and Rishi Agrawal</w:t>
            </w:r>
            <w:r>
              <w:rPr>
                <w:rFonts w:ascii="Garamond" w:hAnsi="Garamond"/>
                <w:lang w:val="en-AU"/>
              </w:rPr>
              <w:t>)</w:t>
            </w:r>
          </w:p>
          <w:p w:rsidR="006161A1" w:rsidRPr="006161A1" w:rsidRDefault="006161A1" w:rsidP="006161A1">
            <w:pPr>
              <w:pStyle w:val="ListParagraph"/>
              <w:numPr>
                <w:ilvl w:val="0"/>
                <w:numId w:val="29"/>
              </w:numPr>
              <w:rPr>
                <w:rFonts w:ascii="Garamond" w:hAnsi="Garamond"/>
                <w:lang w:val="en-AU"/>
              </w:rPr>
            </w:pPr>
            <w:r w:rsidRPr="006161A1">
              <w:rPr>
                <w:rFonts w:ascii="Garamond" w:hAnsi="Garamond"/>
                <w:b/>
                <w:lang w:val="en-AU"/>
              </w:rPr>
              <w:t>Manufactured home villages</w:t>
            </w:r>
            <w:r w:rsidRPr="006161A1">
              <w:rPr>
                <w:rFonts w:ascii="Garamond" w:hAnsi="Garamond"/>
                <w:lang w:val="en-AU"/>
              </w:rPr>
              <w:t xml:space="preserve"> in Australia – a melting pot of </w:t>
            </w:r>
            <w:r w:rsidRPr="006161A1">
              <w:rPr>
                <w:rFonts w:ascii="Garamond" w:hAnsi="Garamond"/>
                <w:b/>
                <w:lang w:val="en-AU"/>
              </w:rPr>
              <w:t>chronic disease</w:t>
            </w:r>
            <w:r w:rsidRPr="006161A1">
              <w:rPr>
                <w:rFonts w:ascii="Garamond" w:hAnsi="Garamond"/>
                <w:lang w:val="en-AU"/>
              </w:rPr>
              <w:t>?</w:t>
            </w:r>
            <w:r>
              <w:rPr>
                <w:rFonts w:ascii="Garamond" w:hAnsi="Garamond"/>
                <w:lang w:val="en-AU"/>
              </w:rPr>
              <w:t xml:space="preserve"> (</w:t>
            </w:r>
            <w:r w:rsidRPr="006161A1">
              <w:rPr>
                <w:rFonts w:ascii="Garamond" w:hAnsi="Garamond"/>
                <w:lang w:val="en-AU"/>
              </w:rPr>
              <w:t>Karin Robinson, Abhijeet Ghosh and Elizabeth Halcomb</w:t>
            </w:r>
            <w:r>
              <w:rPr>
                <w:rFonts w:ascii="Garamond" w:hAnsi="Garamond"/>
                <w:lang w:val="en-AU"/>
              </w:rPr>
              <w:t>)</w:t>
            </w:r>
          </w:p>
        </w:tc>
      </w:tr>
    </w:tbl>
    <w:p w:rsidR="006161A1" w:rsidRDefault="006161A1" w:rsidP="00BF4368">
      <w:pPr>
        <w:rPr>
          <w:rFonts w:ascii="Garamond" w:hAnsi="Garamond"/>
          <w:lang w:val="en-AU" w:eastAsia="en-AU"/>
        </w:rPr>
      </w:pPr>
    </w:p>
    <w:p w:rsidR="00105647" w:rsidRDefault="00105647" w:rsidP="00BF4368">
      <w:pPr>
        <w:rPr>
          <w:rFonts w:ascii="Garamond" w:hAnsi="Garamond"/>
          <w:lang w:val="en-AU" w:eastAsia="en-AU"/>
        </w:rPr>
      </w:pPr>
    </w:p>
    <w:p w:rsidR="00A27C60" w:rsidRPr="00A27C60" w:rsidRDefault="00A27C60" w:rsidP="00A27C60">
      <w:pPr>
        <w:keepNext/>
        <w:rPr>
          <w:rFonts w:ascii="Garamond" w:hAnsi="Garamond"/>
          <w:i/>
          <w:lang w:val="en-AU"/>
        </w:rPr>
      </w:pPr>
      <w:r w:rsidRPr="00A27C60">
        <w:rPr>
          <w:rFonts w:ascii="Garamond" w:hAnsi="Garamond"/>
          <w:i/>
          <w:lang w:val="en-AU"/>
        </w:rPr>
        <w:t>Journal of Health Services Research &amp; Policy</w:t>
      </w:r>
    </w:p>
    <w:p w:rsidR="00A27C60" w:rsidRPr="00A27C60" w:rsidRDefault="00A27C60" w:rsidP="00A27C60">
      <w:pPr>
        <w:keepNext/>
        <w:rPr>
          <w:rFonts w:ascii="Garamond" w:hAnsi="Garamond"/>
          <w:lang w:val="en-AU"/>
        </w:rPr>
      </w:pPr>
      <w:r w:rsidRPr="00A27C60">
        <w:rPr>
          <w:rFonts w:ascii="Garamond" w:hAnsi="Garamond"/>
          <w:lang w:val="en-AU"/>
        </w:rPr>
        <w:t xml:space="preserve">Volume 22, Issue 2, April 2017 </w:t>
      </w:r>
    </w:p>
    <w:tbl>
      <w:tblPr>
        <w:tblStyle w:val="TableGrid"/>
        <w:tblW w:w="0" w:type="auto"/>
        <w:tblInd w:w="288" w:type="dxa"/>
        <w:tblLayout w:type="fixed"/>
        <w:tblLook w:val="01E0" w:firstRow="1" w:lastRow="1" w:firstColumn="1" w:lastColumn="1" w:noHBand="0" w:noVBand="0"/>
      </w:tblPr>
      <w:tblGrid>
        <w:gridCol w:w="1080"/>
        <w:gridCol w:w="8280"/>
      </w:tblGrid>
      <w:tr w:rsidR="00A27C60" w:rsidRPr="00160029" w:rsidTr="003B5332">
        <w:tc>
          <w:tcPr>
            <w:tcW w:w="1080" w:type="dxa"/>
            <w:tcBorders>
              <w:top w:val="single" w:sz="4" w:space="0" w:color="auto"/>
              <w:left w:val="single" w:sz="4" w:space="0" w:color="auto"/>
              <w:bottom w:val="single" w:sz="4" w:space="0" w:color="auto"/>
              <w:right w:val="single" w:sz="4" w:space="0" w:color="auto"/>
            </w:tcBorders>
            <w:vAlign w:val="center"/>
          </w:tcPr>
          <w:p w:rsidR="00A27C60" w:rsidRPr="00160029" w:rsidRDefault="00A27C60" w:rsidP="003B5332">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27C60" w:rsidRPr="00160029" w:rsidRDefault="00A46A32" w:rsidP="003B5332">
            <w:pPr>
              <w:rPr>
                <w:rStyle w:val="Hyperlink"/>
                <w:rFonts w:ascii="Garamond" w:hAnsi="Garamond"/>
                <w:color w:val="auto"/>
                <w:u w:val="none"/>
                <w:lang w:val="en-AU"/>
              </w:rPr>
            </w:pPr>
            <w:hyperlink r:id="rId27" w:history="1">
              <w:r w:rsidR="00A27C60" w:rsidRPr="009045E0">
                <w:rPr>
                  <w:rStyle w:val="Hyperlink"/>
                  <w:rFonts w:ascii="Garamond" w:hAnsi="Garamond"/>
                  <w:lang w:val="en-AU"/>
                </w:rPr>
                <w:t>http://journals.sagepub.com/toc/hsrb/22/2</w:t>
              </w:r>
            </w:hyperlink>
          </w:p>
        </w:tc>
      </w:tr>
      <w:tr w:rsidR="00A27C60" w:rsidRPr="00160029" w:rsidTr="003B5332">
        <w:tc>
          <w:tcPr>
            <w:tcW w:w="1080" w:type="dxa"/>
            <w:tcBorders>
              <w:top w:val="single" w:sz="4" w:space="0" w:color="auto"/>
              <w:left w:val="single" w:sz="4" w:space="0" w:color="auto"/>
              <w:bottom w:val="single" w:sz="4" w:space="0" w:color="auto"/>
              <w:right w:val="single" w:sz="4" w:space="0" w:color="auto"/>
            </w:tcBorders>
            <w:vAlign w:val="center"/>
          </w:tcPr>
          <w:p w:rsidR="00A27C60" w:rsidRPr="00160029" w:rsidRDefault="00A27C60" w:rsidP="003B5332">
            <w:pPr>
              <w:rPr>
                <w:rFonts w:ascii="Garamond" w:hAnsi="Garamond"/>
                <w:lang w:val="en-AU" w:eastAsia="en-AU"/>
              </w:rPr>
            </w:pPr>
            <w:r w:rsidRPr="00160029">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27C60" w:rsidRPr="00160029" w:rsidRDefault="00A27C60" w:rsidP="00A27C60">
            <w:pPr>
              <w:keepNext/>
              <w:rPr>
                <w:rFonts w:ascii="Garamond" w:hAnsi="Garamond"/>
                <w:lang w:val="en-AU"/>
              </w:rPr>
            </w:pPr>
            <w:r w:rsidRPr="00160029">
              <w:rPr>
                <w:rFonts w:ascii="Garamond" w:hAnsi="Garamond"/>
                <w:lang w:val="en-AU"/>
              </w:rPr>
              <w:t xml:space="preserve">A new issue of </w:t>
            </w:r>
            <w:r>
              <w:rPr>
                <w:rFonts w:ascii="Garamond" w:hAnsi="Garamond"/>
                <w:lang w:val="en-AU"/>
              </w:rPr>
              <w:t xml:space="preserve">the </w:t>
            </w:r>
            <w:r w:rsidRPr="00A27C60">
              <w:rPr>
                <w:rFonts w:ascii="Garamond" w:hAnsi="Garamond"/>
                <w:i/>
                <w:lang w:val="en-AU"/>
              </w:rPr>
              <w:t>Journal of Health Services Research &amp; Policy</w:t>
            </w:r>
            <w:r w:rsidRPr="001F5603">
              <w:rPr>
                <w:rFonts w:ascii="Garamond" w:hAnsi="Garamond"/>
                <w:i/>
                <w:lang w:val="en-AU"/>
              </w:rPr>
              <w:t xml:space="preserve"> </w:t>
            </w:r>
            <w:r w:rsidRPr="00160029">
              <w:rPr>
                <w:rFonts w:ascii="Garamond" w:hAnsi="Garamond"/>
                <w:lang w:val="en-AU"/>
              </w:rPr>
              <w:t xml:space="preserve">has been published. Articles in this issue of </w:t>
            </w:r>
            <w:r w:rsidRPr="00A27C60">
              <w:rPr>
                <w:rFonts w:ascii="Garamond" w:hAnsi="Garamond"/>
                <w:i/>
                <w:lang w:val="en-AU"/>
              </w:rPr>
              <w:t>Journal of Health Services Research &amp; Policy</w:t>
            </w:r>
            <w:r w:rsidRPr="00160029">
              <w:rPr>
                <w:rFonts w:ascii="Garamond" w:hAnsi="Garamond"/>
                <w:i/>
                <w:lang w:val="en-AU"/>
              </w:rPr>
              <w:t xml:space="preserve"> </w:t>
            </w:r>
            <w:r w:rsidRPr="00160029">
              <w:rPr>
                <w:rFonts w:ascii="Garamond" w:hAnsi="Garamond"/>
                <w:lang w:val="en-AU"/>
              </w:rPr>
              <w:t>include:</w:t>
            </w:r>
          </w:p>
          <w:p w:rsidR="00A27C60" w:rsidRPr="00A27C60" w:rsidRDefault="00A27C60" w:rsidP="00A27C60">
            <w:pPr>
              <w:pStyle w:val="ListParagraph"/>
              <w:numPr>
                <w:ilvl w:val="0"/>
                <w:numId w:val="31"/>
              </w:numPr>
              <w:rPr>
                <w:rFonts w:ascii="Garamond" w:hAnsi="Garamond"/>
                <w:lang w:val="en-AU"/>
              </w:rPr>
            </w:pPr>
            <w:r w:rsidRPr="00A27C60">
              <w:rPr>
                <w:rFonts w:ascii="Garamond" w:hAnsi="Garamond"/>
                <w:lang w:val="en-AU"/>
              </w:rPr>
              <w:t xml:space="preserve">Editorial: </w:t>
            </w:r>
            <w:r w:rsidRPr="00A27C60">
              <w:rPr>
                <w:rFonts w:ascii="Garamond" w:hAnsi="Garamond"/>
                <w:b/>
                <w:lang w:val="en-AU"/>
              </w:rPr>
              <w:t>From cutting costs to eliminating waste</w:t>
            </w:r>
            <w:r w:rsidRPr="00A27C60">
              <w:rPr>
                <w:rFonts w:ascii="Garamond" w:hAnsi="Garamond"/>
                <w:lang w:val="en-AU"/>
              </w:rPr>
              <w:t>: reframing the challenge (Nick Black</w:t>
            </w:r>
            <w:r>
              <w:rPr>
                <w:rFonts w:ascii="Garamond" w:hAnsi="Garamond"/>
                <w:lang w:val="en-AU"/>
              </w:rPr>
              <w:t>)</w:t>
            </w:r>
          </w:p>
          <w:p w:rsidR="00A27C60" w:rsidRPr="00A27C60" w:rsidRDefault="00A27C60" w:rsidP="00A27C60">
            <w:pPr>
              <w:pStyle w:val="ListParagraph"/>
              <w:numPr>
                <w:ilvl w:val="0"/>
                <w:numId w:val="31"/>
              </w:numPr>
              <w:rPr>
                <w:rFonts w:ascii="Garamond" w:hAnsi="Garamond"/>
                <w:lang w:val="en-AU"/>
              </w:rPr>
            </w:pPr>
            <w:r w:rsidRPr="00A27C60">
              <w:rPr>
                <w:rFonts w:ascii="Garamond" w:hAnsi="Garamond"/>
                <w:b/>
                <w:lang w:val="en-AU"/>
              </w:rPr>
              <w:t>Reimbursement changes and drug switching</w:t>
            </w:r>
            <w:r w:rsidRPr="00A27C60">
              <w:rPr>
                <w:rFonts w:ascii="Garamond" w:hAnsi="Garamond"/>
                <w:lang w:val="en-AU"/>
              </w:rPr>
              <w:t>: are severe patients more affected? (Shou-Hsia Cheng, Chi-Chen Chen, Hung-Chih Kuo, Chi-Chuan Wang</w:t>
            </w:r>
            <w:r>
              <w:rPr>
                <w:rFonts w:ascii="Garamond" w:hAnsi="Garamond"/>
                <w:lang w:val="en-AU"/>
              </w:rPr>
              <w:t>)</w:t>
            </w:r>
          </w:p>
          <w:p w:rsidR="00A27C60" w:rsidRPr="00A27C60" w:rsidRDefault="00A27C60" w:rsidP="00A27C60">
            <w:pPr>
              <w:pStyle w:val="ListParagraph"/>
              <w:numPr>
                <w:ilvl w:val="0"/>
                <w:numId w:val="31"/>
              </w:numPr>
              <w:rPr>
                <w:rFonts w:ascii="Garamond" w:hAnsi="Garamond"/>
                <w:lang w:val="en-AU"/>
              </w:rPr>
            </w:pPr>
            <w:r w:rsidRPr="00A27C60">
              <w:rPr>
                <w:rFonts w:ascii="Garamond" w:hAnsi="Garamond"/>
                <w:lang w:val="en-AU"/>
              </w:rPr>
              <w:lastRenderedPageBreak/>
              <w:t xml:space="preserve">Are some areas more equal than others? </w:t>
            </w:r>
            <w:r w:rsidRPr="00A27C60">
              <w:rPr>
                <w:rFonts w:ascii="Garamond" w:hAnsi="Garamond"/>
                <w:b/>
                <w:lang w:val="en-AU"/>
              </w:rPr>
              <w:t>Socioeconomic inequality in potentially avoidable emergency hospital admissions</w:t>
            </w:r>
            <w:r w:rsidRPr="00A27C60">
              <w:rPr>
                <w:rFonts w:ascii="Garamond" w:hAnsi="Garamond"/>
                <w:lang w:val="en-AU"/>
              </w:rPr>
              <w:t xml:space="preserve"> within English local authority areas (Jessica Sheringham, Miqdad Asaria, Helen Barratt, Rosalind Raine, Richard Cookson</w:t>
            </w:r>
            <w:r>
              <w:rPr>
                <w:rFonts w:ascii="Garamond" w:hAnsi="Garamond"/>
                <w:lang w:val="en-AU"/>
              </w:rPr>
              <w:t>)</w:t>
            </w:r>
          </w:p>
          <w:p w:rsidR="00A27C60" w:rsidRPr="00A27C60" w:rsidRDefault="00A27C60" w:rsidP="00A27C60">
            <w:pPr>
              <w:pStyle w:val="ListParagraph"/>
              <w:numPr>
                <w:ilvl w:val="0"/>
                <w:numId w:val="31"/>
              </w:numPr>
              <w:rPr>
                <w:rFonts w:ascii="Garamond" w:hAnsi="Garamond"/>
                <w:lang w:val="en-AU"/>
              </w:rPr>
            </w:pPr>
            <w:r w:rsidRPr="00A27C60">
              <w:rPr>
                <w:rFonts w:ascii="Garamond" w:hAnsi="Garamond"/>
                <w:lang w:val="en-AU"/>
              </w:rPr>
              <w:t xml:space="preserve">The real </w:t>
            </w:r>
            <w:r w:rsidRPr="00A27C60">
              <w:rPr>
                <w:rFonts w:ascii="Garamond" w:hAnsi="Garamond"/>
                <w:b/>
                <w:lang w:val="en-AU"/>
              </w:rPr>
              <w:t>cost of training health professionals</w:t>
            </w:r>
            <w:r w:rsidRPr="00A27C60">
              <w:rPr>
                <w:rFonts w:ascii="Garamond" w:hAnsi="Garamond"/>
                <w:lang w:val="en-AU"/>
              </w:rPr>
              <w:t xml:space="preserve"> in Australia: it costs as much to build a dietician workforce as a dental workforce (Leonie Segal, Claire Marsh, Rob Heyes</w:t>
            </w:r>
            <w:r>
              <w:rPr>
                <w:rFonts w:ascii="Garamond" w:hAnsi="Garamond"/>
                <w:lang w:val="en-AU"/>
              </w:rPr>
              <w:t>)</w:t>
            </w:r>
          </w:p>
          <w:p w:rsidR="00A27C60" w:rsidRPr="00A27C60" w:rsidRDefault="00A27C60" w:rsidP="00A27C60">
            <w:pPr>
              <w:pStyle w:val="ListParagraph"/>
              <w:numPr>
                <w:ilvl w:val="0"/>
                <w:numId w:val="31"/>
              </w:numPr>
              <w:rPr>
                <w:rFonts w:ascii="Garamond" w:hAnsi="Garamond"/>
                <w:lang w:val="en-AU"/>
              </w:rPr>
            </w:pPr>
            <w:r w:rsidRPr="00A27C60">
              <w:rPr>
                <w:rFonts w:ascii="Garamond" w:hAnsi="Garamond"/>
                <w:lang w:val="en-AU"/>
              </w:rPr>
              <w:t xml:space="preserve">The role of </w:t>
            </w:r>
            <w:r w:rsidRPr="00A27C60">
              <w:rPr>
                <w:rFonts w:ascii="Garamond" w:hAnsi="Garamond"/>
                <w:b/>
                <w:lang w:val="en-AU"/>
              </w:rPr>
              <w:t>paediatric nurses</w:t>
            </w:r>
            <w:r w:rsidRPr="00A27C60">
              <w:rPr>
                <w:rFonts w:ascii="Garamond" w:hAnsi="Garamond"/>
                <w:lang w:val="en-AU"/>
              </w:rPr>
              <w:t xml:space="preserve"> in </w:t>
            </w:r>
            <w:r w:rsidRPr="00A27C60">
              <w:rPr>
                <w:rFonts w:ascii="Garamond" w:hAnsi="Garamond"/>
                <w:b/>
                <w:lang w:val="en-AU"/>
              </w:rPr>
              <w:t>medication safety</w:t>
            </w:r>
            <w:r w:rsidRPr="00A27C60">
              <w:rPr>
                <w:rFonts w:ascii="Garamond" w:hAnsi="Garamond"/>
                <w:lang w:val="en-AU"/>
              </w:rPr>
              <w:t xml:space="preserve"> prior to the implementation of electronic prescribing: a qualitative case study (Albert Farre, Gemma Heath, Karen Shaw, Teresa Jordan, Carole Cummins</w:t>
            </w:r>
            <w:r>
              <w:rPr>
                <w:rFonts w:ascii="Garamond" w:hAnsi="Garamond"/>
                <w:lang w:val="en-AU"/>
              </w:rPr>
              <w:t>)</w:t>
            </w:r>
          </w:p>
          <w:p w:rsidR="00A27C60" w:rsidRPr="00A27C60" w:rsidRDefault="00A27C60" w:rsidP="00A27C60">
            <w:pPr>
              <w:pStyle w:val="ListParagraph"/>
              <w:numPr>
                <w:ilvl w:val="0"/>
                <w:numId w:val="31"/>
              </w:numPr>
              <w:rPr>
                <w:rFonts w:ascii="Garamond" w:hAnsi="Garamond"/>
                <w:lang w:val="en-AU"/>
              </w:rPr>
            </w:pPr>
            <w:r w:rsidRPr="00A27C60">
              <w:rPr>
                <w:rFonts w:ascii="Garamond" w:hAnsi="Garamond"/>
                <w:lang w:val="en-AU"/>
              </w:rPr>
              <w:t xml:space="preserve">The ‘dark side’ of </w:t>
            </w:r>
            <w:r w:rsidRPr="00A27C60">
              <w:rPr>
                <w:rFonts w:ascii="Garamond" w:hAnsi="Garamond"/>
                <w:b/>
                <w:lang w:val="en-AU"/>
              </w:rPr>
              <w:t>knowledge brokering</w:t>
            </w:r>
            <w:r w:rsidRPr="00A27C60">
              <w:rPr>
                <w:rFonts w:ascii="Garamond" w:hAnsi="Garamond"/>
                <w:lang w:val="en-AU"/>
              </w:rPr>
              <w:t xml:space="preserve"> (Roman Kislov, Paul Wilson, Ruth Boaden</w:t>
            </w:r>
            <w:r>
              <w:rPr>
                <w:rFonts w:ascii="Garamond" w:hAnsi="Garamond"/>
                <w:lang w:val="en-AU"/>
              </w:rPr>
              <w:t>)</w:t>
            </w:r>
          </w:p>
          <w:p w:rsidR="00A27C60" w:rsidRPr="00A27C60" w:rsidRDefault="00A27C60" w:rsidP="00A27C60">
            <w:pPr>
              <w:pStyle w:val="ListParagraph"/>
              <w:numPr>
                <w:ilvl w:val="0"/>
                <w:numId w:val="31"/>
              </w:numPr>
              <w:rPr>
                <w:rFonts w:ascii="Garamond" w:hAnsi="Garamond"/>
                <w:lang w:val="en-AU"/>
              </w:rPr>
            </w:pPr>
            <w:r w:rsidRPr="00A27C60">
              <w:rPr>
                <w:rFonts w:ascii="Garamond" w:hAnsi="Garamond"/>
                <w:b/>
                <w:lang w:val="en-AU"/>
              </w:rPr>
              <w:t>Evidence-based policy</w:t>
            </w:r>
            <w:r w:rsidRPr="00A27C60">
              <w:rPr>
                <w:rFonts w:ascii="Garamond" w:hAnsi="Garamond"/>
                <w:lang w:val="en-AU"/>
              </w:rPr>
              <w:t xml:space="preserve"> as reflexive practice. What can we learn from evidence-based medicine? (Roland Bal</w:t>
            </w:r>
            <w:r>
              <w:rPr>
                <w:rFonts w:ascii="Garamond" w:hAnsi="Garamond"/>
                <w:lang w:val="en-AU"/>
              </w:rPr>
              <w:t>)</w:t>
            </w:r>
          </w:p>
          <w:p w:rsidR="00A27C60" w:rsidRPr="00A27C60" w:rsidRDefault="00A27C60" w:rsidP="00A27C60">
            <w:pPr>
              <w:pStyle w:val="ListParagraph"/>
              <w:numPr>
                <w:ilvl w:val="0"/>
                <w:numId w:val="31"/>
              </w:numPr>
              <w:rPr>
                <w:rFonts w:ascii="Garamond" w:hAnsi="Garamond"/>
                <w:lang w:val="en-AU"/>
              </w:rPr>
            </w:pPr>
            <w:r w:rsidRPr="00A27C60">
              <w:rPr>
                <w:rFonts w:ascii="Garamond" w:hAnsi="Garamond"/>
                <w:lang w:val="en-AU"/>
              </w:rPr>
              <w:t xml:space="preserve">Impact case studies: </w:t>
            </w:r>
            <w:r w:rsidRPr="00A27C60">
              <w:rPr>
                <w:rFonts w:ascii="Garamond" w:hAnsi="Garamond"/>
                <w:b/>
                <w:lang w:val="en-AU"/>
              </w:rPr>
              <w:t>mental health services for depression and anxiety</w:t>
            </w:r>
          </w:p>
          <w:p w:rsidR="00A27C60" w:rsidRPr="00A27C60" w:rsidRDefault="00A27C60" w:rsidP="00A27C60">
            <w:pPr>
              <w:pStyle w:val="ListParagraph"/>
              <w:numPr>
                <w:ilvl w:val="0"/>
                <w:numId w:val="31"/>
              </w:numPr>
              <w:rPr>
                <w:rFonts w:ascii="Garamond" w:hAnsi="Garamond"/>
                <w:lang w:val="en-AU"/>
              </w:rPr>
            </w:pPr>
            <w:r w:rsidRPr="00A27C60">
              <w:rPr>
                <w:rFonts w:ascii="Garamond" w:hAnsi="Garamond"/>
                <w:lang w:val="en-AU"/>
              </w:rPr>
              <w:t xml:space="preserve">The </w:t>
            </w:r>
            <w:r w:rsidRPr="00A27C60">
              <w:rPr>
                <w:rFonts w:ascii="Garamond" w:hAnsi="Garamond"/>
                <w:b/>
                <w:lang w:val="en-AU"/>
              </w:rPr>
              <w:t>cost–quality relationship in European hospitals</w:t>
            </w:r>
            <w:r w:rsidRPr="00A27C60">
              <w:rPr>
                <w:rFonts w:ascii="Garamond" w:hAnsi="Garamond"/>
                <w:lang w:val="en-AU"/>
              </w:rPr>
              <w:t>: a systematic review (Rikke Søgaard, Ulrika Enemark</w:t>
            </w:r>
            <w:r>
              <w:rPr>
                <w:rFonts w:ascii="Garamond" w:hAnsi="Garamond"/>
                <w:lang w:val="en-AU"/>
              </w:rPr>
              <w:t>)</w:t>
            </w:r>
          </w:p>
          <w:p w:rsidR="00A27C60" w:rsidRPr="00A27C60" w:rsidRDefault="00A27C60" w:rsidP="00A27C60">
            <w:pPr>
              <w:pStyle w:val="ListParagraph"/>
              <w:numPr>
                <w:ilvl w:val="0"/>
                <w:numId w:val="31"/>
              </w:numPr>
              <w:rPr>
                <w:rFonts w:ascii="Garamond" w:hAnsi="Garamond"/>
                <w:lang w:val="en-AU"/>
              </w:rPr>
            </w:pPr>
            <w:r w:rsidRPr="00A27C60">
              <w:rPr>
                <w:rFonts w:ascii="Garamond" w:hAnsi="Garamond"/>
                <w:lang w:val="en-AU"/>
              </w:rPr>
              <w:t xml:space="preserve">Taking data seriously: the value of actor-network theory in rethinking </w:t>
            </w:r>
            <w:r w:rsidRPr="00A27C60">
              <w:rPr>
                <w:rFonts w:ascii="Garamond" w:hAnsi="Garamond"/>
                <w:b/>
                <w:lang w:val="en-AU"/>
              </w:rPr>
              <w:t>patient experience data</w:t>
            </w:r>
            <w:r>
              <w:rPr>
                <w:rFonts w:ascii="Garamond" w:hAnsi="Garamond"/>
                <w:lang w:val="en-AU"/>
              </w:rPr>
              <w:t xml:space="preserve"> (</w:t>
            </w:r>
            <w:r w:rsidRPr="00A27C60">
              <w:rPr>
                <w:rFonts w:ascii="Garamond" w:hAnsi="Garamond"/>
                <w:lang w:val="en-AU"/>
              </w:rPr>
              <w:t>Amit Desai, Giulia Zoccatelli, Mary Adams, Davina Allen, Sally Brearley, Anne Marie Rafferty, Glenn Robert, Sara Donetto</w:t>
            </w:r>
            <w:r>
              <w:rPr>
                <w:rFonts w:ascii="Garamond" w:hAnsi="Garamond"/>
                <w:lang w:val="en-AU"/>
              </w:rPr>
              <w:t>)</w:t>
            </w:r>
          </w:p>
        </w:tc>
      </w:tr>
    </w:tbl>
    <w:p w:rsidR="00A27C60" w:rsidRDefault="00A27C60" w:rsidP="00BF4368">
      <w:pPr>
        <w:rPr>
          <w:rFonts w:ascii="Garamond" w:hAnsi="Garamond"/>
          <w:lang w:val="en-AU" w:eastAsia="en-AU"/>
        </w:rPr>
      </w:pPr>
    </w:p>
    <w:p w:rsidR="001F5603" w:rsidRPr="001F5603" w:rsidRDefault="001F5603" w:rsidP="001F5603">
      <w:pPr>
        <w:keepNext/>
        <w:rPr>
          <w:rFonts w:ascii="Garamond" w:hAnsi="Garamond"/>
          <w:i/>
          <w:lang w:val="en-AU"/>
        </w:rPr>
      </w:pPr>
      <w:r w:rsidRPr="001F5603">
        <w:rPr>
          <w:rFonts w:ascii="Garamond" w:hAnsi="Garamond"/>
          <w:i/>
          <w:lang w:val="en-AU"/>
        </w:rPr>
        <w:t>Nursing Leadership</w:t>
      </w:r>
    </w:p>
    <w:p w:rsidR="001F5603" w:rsidRDefault="001F5603" w:rsidP="001F5603">
      <w:pPr>
        <w:keepNext/>
        <w:rPr>
          <w:rFonts w:ascii="Garamond" w:hAnsi="Garamond"/>
          <w:lang w:val="en-AU"/>
        </w:rPr>
      </w:pPr>
      <w:r w:rsidRPr="001F5603">
        <w:rPr>
          <w:rFonts w:ascii="Garamond" w:hAnsi="Garamond"/>
          <w:lang w:val="en-AU"/>
        </w:rPr>
        <w:t>Vol. 29, No. 4, 2016</w:t>
      </w:r>
    </w:p>
    <w:tbl>
      <w:tblPr>
        <w:tblStyle w:val="TableGrid"/>
        <w:tblW w:w="0" w:type="auto"/>
        <w:tblInd w:w="288" w:type="dxa"/>
        <w:tblLayout w:type="fixed"/>
        <w:tblLook w:val="01E0" w:firstRow="1" w:lastRow="1" w:firstColumn="1" w:lastColumn="1" w:noHBand="0" w:noVBand="0"/>
      </w:tblPr>
      <w:tblGrid>
        <w:gridCol w:w="1080"/>
        <w:gridCol w:w="8280"/>
      </w:tblGrid>
      <w:tr w:rsidR="001F5603" w:rsidRPr="00160029" w:rsidTr="003B5332">
        <w:tc>
          <w:tcPr>
            <w:tcW w:w="1080" w:type="dxa"/>
            <w:tcBorders>
              <w:top w:val="single" w:sz="4" w:space="0" w:color="auto"/>
              <w:left w:val="single" w:sz="4" w:space="0" w:color="auto"/>
              <w:bottom w:val="single" w:sz="4" w:space="0" w:color="auto"/>
              <w:right w:val="single" w:sz="4" w:space="0" w:color="auto"/>
            </w:tcBorders>
            <w:vAlign w:val="center"/>
          </w:tcPr>
          <w:p w:rsidR="001F5603" w:rsidRPr="00160029" w:rsidRDefault="001F5603" w:rsidP="003B5332">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F5603" w:rsidRPr="00160029" w:rsidRDefault="00A46A32" w:rsidP="003B5332">
            <w:pPr>
              <w:rPr>
                <w:rStyle w:val="Hyperlink"/>
                <w:rFonts w:ascii="Garamond" w:hAnsi="Garamond"/>
                <w:color w:val="auto"/>
                <w:u w:val="none"/>
                <w:lang w:val="en-AU"/>
              </w:rPr>
            </w:pPr>
            <w:hyperlink r:id="rId28" w:history="1">
              <w:r w:rsidR="001F5603" w:rsidRPr="009045E0">
                <w:rPr>
                  <w:rStyle w:val="Hyperlink"/>
                  <w:rFonts w:ascii="Garamond" w:hAnsi="Garamond"/>
                  <w:lang w:val="en-AU"/>
                </w:rPr>
                <w:t>http://www.longwoods.com/publications/nursing-leadership/24982</w:t>
              </w:r>
            </w:hyperlink>
          </w:p>
        </w:tc>
      </w:tr>
      <w:tr w:rsidR="001F5603" w:rsidRPr="00160029" w:rsidTr="003B5332">
        <w:tc>
          <w:tcPr>
            <w:tcW w:w="1080" w:type="dxa"/>
            <w:tcBorders>
              <w:top w:val="single" w:sz="4" w:space="0" w:color="auto"/>
              <w:left w:val="single" w:sz="4" w:space="0" w:color="auto"/>
              <w:bottom w:val="single" w:sz="4" w:space="0" w:color="auto"/>
              <w:right w:val="single" w:sz="4" w:space="0" w:color="auto"/>
            </w:tcBorders>
            <w:vAlign w:val="center"/>
          </w:tcPr>
          <w:p w:rsidR="001F5603" w:rsidRPr="00160029" w:rsidRDefault="001F5603" w:rsidP="003B5332">
            <w:pPr>
              <w:rPr>
                <w:rFonts w:ascii="Garamond" w:hAnsi="Garamond"/>
                <w:lang w:val="en-AU" w:eastAsia="en-AU"/>
              </w:rPr>
            </w:pPr>
            <w:r w:rsidRPr="00160029">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F5603" w:rsidRPr="00160029" w:rsidRDefault="001F5603" w:rsidP="001F5603">
            <w:pPr>
              <w:keepNext/>
              <w:rPr>
                <w:rFonts w:ascii="Garamond" w:hAnsi="Garamond"/>
                <w:lang w:val="en-AU"/>
              </w:rPr>
            </w:pPr>
            <w:r w:rsidRPr="00160029">
              <w:rPr>
                <w:rFonts w:ascii="Garamond" w:hAnsi="Garamond"/>
                <w:lang w:val="en-AU"/>
              </w:rPr>
              <w:t xml:space="preserve">A new issue of </w:t>
            </w:r>
            <w:r w:rsidRPr="001F5603">
              <w:rPr>
                <w:rFonts w:ascii="Garamond" w:hAnsi="Garamond"/>
                <w:i/>
                <w:lang w:val="en-AU"/>
              </w:rPr>
              <w:t>Nursing Leadership</w:t>
            </w:r>
            <w:r w:rsidRPr="006161A1">
              <w:rPr>
                <w:rFonts w:ascii="Garamond" w:hAnsi="Garamond"/>
                <w:i/>
                <w:lang w:val="en-AU"/>
              </w:rPr>
              <w:t xml:space="preserve"> </w:t>
            </w:r>
            <w:r w:rsidRPr="00160029">
              <w:rPr>
                <w:rFonts w:ascii="Garamond" w:hAnsi="Garamond"/>
                <w:lang w:val="en-AU"/>
              </w:rPr>
              <w:t xml:space="preserve">has been published. Articles in this issue of </w:t>
            </w:r>
            <w:r w:rsidRPr="001F5603">
              <w:rPr>
                <w:rFonts w:ascii="Garamond" w:hAnsi="Garamond"/>
                <w:i/>
                <w:lang w:val="en-AU"/>
              </w:rPr>
              <w:t>Nursing Leadership</w:t>
            </w:r>
            <w:r w:rsidRPr="00160029">
              <w:rPr>
                <w:rFonts w:ascii="Garamond" w:hAnsi="Garamond"/>
                <w:i/>
                <w:lang w:val="en-AU"/>
              </w:rPr>
              <w:t xml:space="preserve"> </w:t>
            </w:r>
            <w:r w:rsidRPr="00160029">
              <w:rPr>
                <w:rFonts w:ascii="Garamond" w:hAnsi="Garamond"/>
                <w:lang w:val="en-AU"/>
              </w:rPr>
              <w:t>include:</w:t>
            </w:r>
          </w:p>
          <w:p w:rsidR="001F5603" w:rsidRPr="001F5603" w:rsidRDefault="001F5603" w:rsidP="001F5603">
            <w:pPr>
              <w:pStyle w:val="ListParagraph"/>
              <w:numPr>
                <w:ilvl w:val="0"/>
                <w:numId w:val="30"/>
              </w:numPr>
              <w:rPr>
                <w:rFonts w:ascii="Garamond" w:hAnsi="Garamond"/>
                <w:lang w:val="en-AU"/>
              </w:rPr>
            </w:pPr>
            <w:r w:rsidRPr="001F5603">
              <w:rPr>
                <w:rFonts w:ascii="Garamond" w:hAnsi="Garamond"/>
                <w:lang w:val="en-AU"/>
              </w:rPr>
              <w:t xml:space="preserve">When More Is Not Always Better: </w:t>
            </w:r>
            <w:r w:rsidRPr="001F5603">
              <w:rPr>
                <w:rFonts w:ascii="Garamond" w:hAnsi="Garamond"/>
                <w:b/>
                <w:lang w:val="en-AU"/>
              </w:rPr>
              <w:t>Choosing Nursing Interventions Wisely</w:t>
            </w:r>
            <w:r w:rsidRPr="001F5603">
              <w:rPr>
                <w:rFonts w:ascii="Garamond" w:hAnsi="Garamond"/>
                <w:lang w:val="en-AU"/>
              </w:rPr>
              <w:t xml:space="preserve"> (Barb Shellian and Wendy Levinson</w:t>
            </w:r>
            <w:r>
              <w:rPr>
                <w:rFonts w:ascii="Garamond" w:hAnsi="Garamond"/>
                <w:lang w:val="en-AU"/>
              </w:rPr>
              <w:t>)</w:t>
            </w:r>
          </w:p>
          <w:p w:rsidR="001F5603" w:rsidRPr="001F5603" w:rsidRDefault="001F5603" w:rsidP="001F5603">
            <w:pPr>
              <w:pStyle w:val="ListParagraph"/>
              <w:numPr>
                <w:ilvl w:val="0"/>
                <w:numId w:val="30"/>
              </w:numPr>
              <w:rPr>
                <w:rFonts w:ascii="Garamond" w:hAnsi="Garamond"/>
                <w:lang w:val="en-AU"/>
              </w:rPr>
            </w:pPr>
            <w:r w:rsidRPr="001F5603">
              <w:rPr>
                <w:rFonts w:ascii="Garamond" w:hAnsi="Garamond"/>
                <w:b/>
                <w:lang w:val="en-AU"/>
              </w:rPr>
              <w:t>Implementing a Just Culture</w:t>
            </w:r>
            <w:r w:rsidRPr="001F5603">
              <w:rPr>
                <w:rFonts w:ascii="Garamond" w:hAnsi="Garamond"/>
                <w:lang w:val="en-AU"/>
              </w:rPr>
              <w:t>: Perceptions of Nurse Managers of Required Knowledge, Skills and Attitudes (Michelle Freeman, Linda A Morrow, Margo Cameron and Karen McCullough</w:t>
            </w:r>
            <w:r>
              <w:rPr>
                <w:rFonts w:ascii="Garamond" w:hAnsi="Garamond"/>
                <w:lang w:val="en-AU"/>
              </w:rPr>
              <w:t>)</w:t>
            </w:r>
          </w:p>
          <w:p w:rsidR="001F5603" w:rsidRPr="001F5603" w:rsidRDefault="001F5603" w:rsidP="001F5603">
            <w:pPr>
              <w:pStyle w:val="ListParagraph"/>
              <w:numPr>
                <w:ilvl w:val="0"/>
                <w:numId w:val="30"/>
              </w:numPr>
              <w:rPr>
                <w:rFonts w:ascii="Garamond" w:hAnsi="Garamond"/>
                <w:lang w:val="en-AU"/>
              </w:rPr>
            </w:pPr>
            <w:r w:rsidRPr="001F5603">
              <w:rPr>
                <w:rFonts w:ascii="Garamond" w:hAnsi="Garamond"/>
                <w:b/>
                <w:lang w:val="en-AU"/>
              </w:rPr>
              <w:t>Organizational Commitment and Nurses Characteristics</w:t>
            </w:r>
            <w:r w:rsidRPr="001F5603">
              <w:rPr>
                <w:rFonts w:ascii="Garamond" w:hAnsi="Garamond"/>
                <w:lang w:val="en-AU"/>
              </w:rPr>
              <w:t xml:space="preserve"> as Predictors of Job Involvement</w:t>
            </w:r>
            <w:r>
              <w:rPr>
                <w:rFonts w:ascii="Garamond" w:hAnsi="Garamond"/>
                <w:lang w:val="en-AU"/>
              </w:rPr>
              <w:t xml:space="preserve"> (</w:t>
            </w:r>
            <w:r w:rsidRPr="001F5603">
              <w:rPr>
                <w:rFonts w:ascii="Garamond" w:hAnsi="Garamond"/>
                <w:lang w:val="en-AU"/>
              </w:rPr>
              <w:t>Kamila Alammar, Mashael Alamrani, Sara Alqahtani and Muayyad Ahmad</w:t>
            </w:r>
            <w:r>
              <w:rPr>
                <w:rFonts w:ascii="Garamond" w:hAnsi="Garamond"/>
                <w:lang w:val="en-AU"/>
              </w:rPr>
              <w:t>)</w:t>
            </w:r>
          </w:p>
        </w:tc>
      </w:tr>
    </w:tbl>
    <w:p w:rsidR="001F5603" w:rsidRDefault="001F5603" w:rsidP="001F5603">
      <w:pPr>
        <w:keepNext/>
        <w:rPr>
          <w:rFonts w:ascii="Garamond" w:hAnsi="Garamond"/>
          <w:lang w:val="en-AU"/>
        </w:rPr>
      </w:pPr>
    </w:p>
    <w:p w:rsidR="008C6F66" w:rsidRPr="007A47A8" w:rsidRDefault="008C6F66" w:rsidP="008C6F66">
      <w:pPr>
        <w:keepNext/>
        <w:rPr>
          <w:rFonts w:ascii="Garamond" w:hAnsi="Garamond"/>
          <w:lang w:val="en-AU"/>
        </w:rPr>
      </w:pPr>
      <w:r w:rsidRPr="007A47A8">
        <w:rPr>
          <w:rFonts w:ascii="Garamond" w:hAnsi="Garamond"/>
          <w:i/>
          <w:lang w:val="en-AU"/>
        </w:rPr>
        <w:t xml:space="preserve">BMJ Quality and Safety </w:t>
      </w:r>
      <w:r w:rsidRPr="007A47A8">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8C6F66" w:rsidRPr="007A47A8" w:rsidTr="00425D88">
        <w:tc>
          <w:tcPr>
            <w:tcW w:w="1080" w:type="dxa"/>
            <w:tcBorders>
              <w:top w:val="single" w:sz="4" w:space="0" w:color="auto"/>
              <w:left w:val="single" w:sz="4" w:space="0" w:color="auto"/>
              <w:bottom w:val="single" w:sz="4" w:space="0" w:color="auto"/>
              <w:right w:val="single" w:sz="4" w:space="0" w:color="auto"/>
            </w:tcBorders>
            <w:vAlign w:val="center"/>
          </w:tcPr>
          <w:p w:rsidR="008C6F66" w:rsidRPr="007A47A8" w:rsidRDefault="008C6F66" w:rsidP="00425D88">
            <w:pPr>
              <w:keepNext/>
              <w:rPr>
                <w:rFonts w:ascii="Garamond" w:hAnsi="Garamond"/>
                <w:lang w:val="en-AU"/>
              </w:rPr>
            </w:pPr>
            <w:r w:rsidRPr="007A47A8">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8C6F66" w:rsidRPr="007A47A8" w:rsidRDefault="00A46A32" w:rsidP="00425D88">
            <w:pPr>
              <w:keepNext/>
              <w:rPr>
                <w:rFonts w:ascii="Garamond" w:hAnsi="Garamond"/>
                <w:lang w:val="en-AU"/>
              </w:rPr>
            </w:pPr>
            <w:hyperlink r:id="rId29" w:history="1">
              <w:r w:rsidR="008C6F66" w:rsidRPr="007A47A8">
                <w:rPr>
                  <w:rStyle w:val="Hyperlink"/>
                  <w:rFonts w:ascii="Garamond" w:hAnsi="Garamond"/>
                  <w:lang w:val="en-AU"/>
                </w:rPr>
                <w:t>http://qualitysafety.bmj.com/content/early/recent</w:t>
              </w:r>
            </w:hyperlink>
          </w:p>
        </w:tc>
      </w:tr>
      <w:tr w:rsidR="008C6F66" w:rsidRPr="007A47A8" w:rsidTr="00425D88">
        <w:tc>
          <w:tcPr>
            <w:tcW w:w="1080" w:type="dxa"/>
            <w:tcBorders>
              <w:top w:val="single" w:sz="4" w:space="0" w:color="auto"/>
              <w:left w:val="single" w:sz="4" w:space="0" w:color="auto"/>
              <w:bottom w:val="single" w:sz="4" w:space="0" w:color="auto"/>
              <w:right w:val="single" w:sz="4" w:space="0" w:color="auto"/>
            </w:tcBorders>
            <w:vAlign w:val="center"/>
          </w:tcPr>
          <w:p w:rsidR="008C6F66" w:rsidRPr="007A47A8" w:rsidRDefault="008C6F66" w:rsidP="00425D88">
            <w:pPr>
              <w:rPr>
                <w:rFonts w:ascii="Garamond" w:hAnsi="Garamond"/>
                <w:lang w:val="en-AU"/>
              </w:rPr>
            </w:pPr>
            <w:r w:rsidRPr="007A47A8">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vAlign w:val="center"/>
          </w:tcPr>
          <w:p w:rsidR="008C6F66" w:rsidRPr="007A47A8" w:rsidRDefault="008C6F66" w:rsidP="00425D88">
            <w:pPr>
              <w:rPr>
                <w:rFonts w:ascii="Garamond" w:hAnsi="Garamond"/>
                <w:lang w:val="en-AU"/>
              </w:rPr>
            </w:pPr>
            <w:r w:rsidRPr="007A47A8">
              <w:rPr>
                <w:rFonts w:ascii="Garamond" w:hAnsi="Garamond"/>
                <w:i/>
                <w:lang w:val="en-AU"/>
              </w:rPr>
              <w:t>BMJ Quality and Safety</w:t>
            </w:r>
            <w:r w:rsidRPr="007A47A8">
              <w:rPr>
                <w:rFonts w:ascii="Garamond" w:hAnsi="Garamond"/>
                <w:lang w:val="en-AU"/>
              </w:rPr>
              <w:t xml:space="preserve"> has published a number of ‘online first’ articles, including:</w:t>
            </w:r>
          </w:p>
          <w:p w:rsidR="008C6F66" w:rsidRDefault="009016FB" w:rsidP="009016FB">
            <w:pPr>
              <w:pStyle w:val="ListParagraph"/>
              <w:numPr>
                <w:ilvl w:val="0"/>
                <w:numId w:val="14"/>
              </w:numPr>
              <w:rPr>
                <w:rFonts w:ascii="Garamond" w:hAnsi="Garamond"/>
                <w:lang w:val="en-AU"/>
              </w:rPr>
            </w:pPr>
            <w:r w:rsidRPr="009016FB">
              <w:rPr>
                <w:rFonts w:ascii="Garamond" w:hAnsi="Garamond"/>
                <w:lang w:val="en-AU"/>
              </w:rPr>
              <w:t xml:space="preserve">Editorial: </w:t>
            </w:r>
            <w:r w:rsidRPr="009016FB">
              <w:rPr>
                <w:rFonts w:ascii="Garamond" w:hAnsi="Garamond"/>
                <w:b/>
                <w:lang w:val="en-AU"/>
              </w:rPr>
              <w:t>Root-cause analysis</w:t>
            </w:r>
            <w:r w:rsidRPr="009016FB">
              <w:rPr>
                <w:rFonts w:ascii="Garamond" w:hAnsi="Garamond"/>
                <w:lang w:val="en-AU"/>
              </w:rPr>
              <w:t xml:space="preserve">: swatting at mosquitoes versus draining the swamp </w:t>
            </w:r>
            <w:r>
              <w:rPr>
                <w:rFonts w:ascii="Garamond" w:hAnsi="Garamond"/>
                <w:lang w:val="en-AU"/>
              </w:rPr>
              <w:t>(</w:t>
            </w:r>
            <w:r w:rsidRPr="009016FB">
              <w:rPr>
                <w:rFonts w:ascii="Garamond" w:hAnsi="Garamond"/>
                <w:lang w:val="en-AU"/>
              </w:rPr>
              <w:t>Patricia Trbovich, Kaveh G Shojania</w:t>
            </w:r>
            <w:r>
              <w:rPr>
                <w:rFonts w:ascii="Garamond" w:hAnsi="Garamond"/>
                <w:lang w:val="en-AU"/>
              </w:rPr>
              <w:t>)</w:t>
            </w:r>
          </w:p>
          <w:p w:rsidR="00247AA0" w:rsidRPr="007A47A8" w:rsidRDefault="00247AA0" w:rsidP="00247AA0">
            <w:pPr>
              <w:pStyle w:val="ListParagraph"/>
              <w:numPr>
                <w:ilvl w:val="0"/>
                <w:numId w:val="14"/>
              </w:numPr>
              <w:rPr>
                <w:rFonts w:ascii="Garamond" w:hAnsi="Garamond"/>
                <w:lang w:val="en-AU"/>
              </w:rPr>
            </w:pPr>
            <w:r w:rsidRPr="00247AA0">
              <w:rPr>
                <w:rFonts w:ascii="Garamond" w:hAnsi="Garamond"/>
                <w:lang w:val="en-AU"/>
              </w:rPr>
              <w:t xml:space="preserve">Effectiveness of a ‘Do not interrupt’ bundled intervention to reduce </w:t>
            </w:r>
            <w:r w:rsidRPr="00247AA0">
              <w:rPr>
                <w:rFonts w:ascii="Garamond" w:hAnsi="Garamond"/>
                <w:b/>
                <w:lang w:val="en-AU"/>
              </w:rPr>
              <w:t>interruptions during medication administration</w:t>
            </w:r>
            <w:r w:rsidRPr="00247AA0">
              <w:rPr>
                <w:rFonts w:ascii="Garamond" w:hAnsi="Garamond"/>
                <w:lang w:val="en-AU"/>
              </w:rPr>
              <w:t>: a cluster randomised controlled feasibility study</w:t>
            </w:r>
            <w:r>
              <w:rPr>
                <w:rFonts w:ascii="Garamond" w:hAnsi="Garamond"/>
                <w:lang w:val="en-AU"/>
              </w:rPr>
              <w:t xml:space="preserve"> (</w:t>
            </w:r>
            <w:r w:rsidRPr="00247AA0">
              <w:rPr>
                <w:rFonts w:ascii="Garamond" w:hAnsi="Garamond"/>
                <w:lang w:val="en-AU"/>
              </w:rPr>
              <w:t>Johanna I Westbrook, Ling Li, Tamara D Hooper, Magda Z Raban, Sandy Middleton, Elin C Lehnbom</w:t>
            </w:r>
            <w:r>
              <w:rPr>
                <w:rFonts w:ascii="Garamond" w:hAnsi="Garamond"/>
                <w:lang w:val="en-AU"/>
              </w:rPr>
              <w:t>)</w:t>
            </w:r>
          </w:p>
        </w:tc>
      </w:tr>
    </w:tbl>
    <w:p w:rsidR="008C6F66" w:rsidRPr="00160029" w:rsidRDefault="008C6F66" w:rsidP="008C6F66">
      <w:pPr>
        <w:rPr>
          <w:rFonts w:ascii="Garamond" w:hAnsi="Garamond"/>
          <w:lang w:val="en-AU" w:eastAsia="en-AU"/>
        </w:rPr>
      </w:pPr>
    </w:p>
    <w:p w:rsidR="005735BA" w:rsidRDefault="005735BA">
      <w:pPr>
        <w:rPr>
          <w:rFonts w:ascii="Garamond" w:hAnsi="Garamond"/>
          <w:i/>
          <w:lang w:val="en-AU"/>
        </w:rPr>
      </w:pPr>
      <w:r>
        <w:rPr>
          <w:rFonts w:ascii="Garamond" w:hAnsi="Garamond"/>
          <w:i/>
          <w:lang w:val="en-AU"/>
        </w:rPr>
        <w:br w:type="page"/>
      </w:r>
    </w:p>
    <w:p w:rsidR="00AF20FE" w:rsidRPr="00160029" w:rsidRDefault="00AF20FE" w:rsidP="00AF20FE">
      <w:pPr>
        <w:keepNext/>
        <w:rPr>
          <w:rFonts w:ascii="Garamond" w:hAnsi="Garamond"/>
          <w:lang w:val="en-AU"/>
        </w:rPr>
      </w:pPr>
      <w:r w:rsidRPr="00160029">
        <w:rPr>
          <w:rFonts w:ascii="Garamond" w:hAnsi="Garamond"/>
          <w:i/>
          <w:lang w:val="en-AU"/>
        </w:rPr>
        <w:lastRenderedPageBreak/>
        <w:t xml:space="preserve">International Journal for Quality in Health Care </w:t>
      </w:r>
      <w:r w:rsidRPr="00160029">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AF20FE" w:rsidRPr="00160029" w:rsidTr="00B13BAF">
        <w:tc>
          <w:tcPr>
            <w:tcW w:w="1080" w:type="dxa"/>
            <w:tcBorders>
              <w:top w:val="single" w:sz="4" w:space="0" w:color="auto"/>
              <w:left w:val="single" w:sz="4" w:space="0" w:color="auto"/>
              <w:bottom w:val="single" w:sz="4" w:space="0" w:color="auto"/>
              <w:right w:val="single" w:sz="4" w:space="0" w:color="auto"/>
            </w:tcBorders>
            <w:vAlign w:val="center"/>
          </w:tcPr>
          <w:p w:rsidR="00AF20FE" w:rsidRPr="00160029" w:rsidRDefault="00AF20FE" w:rsidP="00B13BAF">
            <w:pPr>
              <w:keepNext/>
              <w:rPr>
                <w:rFonts w:ascii="Garamond" w:hAnsi="Garamond"/>
                <w:lang w:val="en-AU"/>
              </w:rPr>
            </w:pPr>
            <w:r w:rsidRPr="00160029">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F20FE" w:rsidRPr="00160029" w:rsidRDefault="00A46A32" w:rsidP="00B13BAF">
            <w:pPr>
              <w:keepNext/>
              <w:rPr>
                <w:rFonts w:ascii="Garamond" w:hAnsi="Garamond"/>
                <w:lang w:val="en-AU"/>
              </w:rPr>
            </w:pPr>
            <w:hyperlink r:id="rId30" w:history="1">
              <w:r w:rsidR="00AF20FE" w:rsidRPr="00160029">
                <w:rPr>
                  <w:rStyle w:val="Hyperlink"/>
                  <w:rFonts w:ascii="Garamond" w:hAnsi="Garamond"/>
                  <w:lang w:val="en-AU"/>
                </w:rPr>
                <w:t>http://intqhc.oxfordjournals.org/content/early/recent?papetoc</w:t>
              </w:r>
            </w:hyperlink>
          </w:p>
        </w:tc>
      </w:tr>
      <w:tr w:rsidR="00AF20FE" w:rsidRPr="00160029" w:rsidTr="00B13BAF">
        <w:tc>
          <w:tcPr>
            <w:tcW w:w="1080" w:type="dxa"/>
            <w:tcBorders>
              <w:top w:val="single" w:sz="4" w:space="0" w:color="auto"/>
              <w:left w:val="single" w:sz="4" w:space="0" w:color="auto"/>
              <w:bottom w:val="single" w:sz="4" w:space="0" w:color="auto"/>
              <w:right w:val="single" w:sz="4" w:space="0" w:color="auto"/>
            </w:tcBorders>
            <w:vAlign w:val="center"/>
          </w:tcPr>
          <w:p w:rsidR="00AF20FE" w:rsidRPr="00160029" w:rsidRDefault="00AF20FE" w:rsidP="00B13BAF">
            <w:pPr>
              <w:rPr>
                <w:rFonts w:ascii="Garamond" w:hAnsi="Garamond"/>
                <w:lang w:val="en-AU"/>
              </w:rPr>
            </w:pPr>
            <w:r w:rsidRPr="00160029">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F20FE" w:rsidRPr="00160029" w:rsidRDefault="00AF20FE" w:rsidP="00B13BAF">
            <w:pPr>
              <w:rPr>
                <w:rFonts w:ascii="Garamond" w:hAnsi="Garamond"/>
                <w:lang w:val="en-AU"/>
              </w:rPr>
            </w:pPr>
            <w:r w:rsidRPr="00160029">
              <w:rPr>
                <w:rFonts w:ascii="Garamond" w:hAnsi="Garamond"/>
                <w:i/>
                <w:lang w:val="en-AU"/>
              </w:rPr>
              <w:t xml:space="preserve">International Journal for Quality in Health Care </w:t>
            </w:r>
            <w:r w:rsidRPr="00160029">
              <w:rPr>
                <w:rFonts w:ascii="Garamond" w:hAnsi="Garamond"/>
                <w:lang w:val="en-AU"/>
              </w:rPr>
              <w:t>has published a number of ‘online first’ articles, including:</w:t>
            </w:r>
          </w:p>
          <w:p w:rsidR="00247AA0" w:rsidRPr="00247AA0" w:rsidRDefault="00247AA0" w:rsidP="00247AA0">
            <w:pPr>
              <w:pStyle w:val="ListParagraph"/>
              <w:numPr>
                <w:ilvl w:val="0"/>
                <w:numId w:val="14"/>
              </w:numPr>
              <w:rPr>
                <w:rFonts w:ascii="Garamond" w:hAnsi="Garamond"/>
                <w:lang w:val="en-AU"/>
              </w:rPr>
            </w:pPr>
            <w:r w:rsidRPr="00247AA0">
              <w:rPr>
                <w:rFonts w:ascii="Garamond" w:hAnsi="Garamond"/>
                <w:b/>
                <w:lang w:val="en-AU"/>
              </w:rPr>
              <w:t>Triage quality control</w:t>
            </w:r>
            <w:r w:rsidRPr="00247AA0">
              <w:rPr>
                <w:rFonts w:ascii="Garamond" w:hAnsi="Garamond"/>
                <w:lang w:val="en-AU"/>
              </w:rPr>
              <w:t xml:space="preserve"> is missing tools—a new observation technique for ED quality improvement (Tomi Malmström; Veli-Pekka Harjola; Paulus Torkki; Salla Kumpulainen; Raija Malmström</w:t>
            </w:r>
            <w:r>
              <w:rPr>
                <w:rFonts w:ascii="Garamond" w:hAnsi="Garamond"/>
                <w:lang w:val="en-AU"/>
              </w:rPr>
              <w:t>)</w:t>
            </w:r>
          </w:p>
          <w:p w:rsidR="00247AA0" w:rsidRPr="00247AA0" w:rsidRDefault="00247AA0" w:rsidP="00247AA0">
            <w:pPr>
              <w:pStyle w:val="ListParagraph"/>
              <w:numPr>
                <w:ilvl w:val="0"/>
                <w:numId w:val="14"/>
              </w:numPr>
              <w:rPr>
                <w:rFonts w:ascii="Garamond" w:hAnsi="Garamond"/>
                <w:lang w:val="en-AU"/>
              </w:rPr>
            </w:pPr>
            <w:r w:rsidRPr="00247AA0">
              <w:rPr>
                <w:rFonts w:ascii="Garamond" w:hAnsi="Garamond"/>
                <w:lang w:val="en-AU"/>
              </w:rPr>
              <w:t xml:space="preserve">Incidence and potential risk factors for </w:t>
            </w:r>
            <w:r w:rsidRPr="00247AA0">
              <w:rPr>
                <w:rFonts w:ascii="Garamond" w:hAnsi="Garamond"/>
                <w:b/>
                <w:lang w:val="en-AU"/>
              </w:rPr>
              <w:t>hospital-acquired pneumonia</w:t>
            </w:r>
            <w:r w:rsidRPr="00247AA0">
              <w:rPr>
                <w:rFonts w:ascii="Garamond" w:hAnsi="Garamond"/>
                <w:lang w:val="en-AU"/>
              </w:rPr>
              <w:t xml:space="preserve"> in an emergency department of surgery (Marie Stenlund; Rune Sjödahl; RN Pia Yngman-Uhlin</w:t>
            </w:r>
            <w:r>
              <w:rPr>
                <w:rFonts w:ascii="Garamond" w:hAnsi="Garamond"/>
                <w:lang w:val="en-AU"/>
              </w:rPr>
              <w:t>)</w:t>
            </w:r>
          </w:p>
          <w:p w:rsidR="003C6869" w:rsidRDefault="003C6869" w:rsidP="003C6869">
            <w:pPr>
              <w:pStyle w:val="ListParagraph"/>
              <w:numPr>
                <w:ilvl w:val="0"/>
                <w:numId w:val="14"/>
              </w:numPr>
              <w:rPr>
                <w:rFonts w:ascii="Garamond" w:hAnsi="Garamond"/>
                <w:lang w:val="en-AU"/>
              </w:rPr>
            </w:pPr>
            <w:r w:rsidRPr="003C6869">
              <w:rPr>
                <w:rFonts w:ascii="Garamond" w:hAnsi="Garamond"/>
                <w:lang w:val="en-AU"/>
              </w:rPr>
              <w:t xml:space="preserve">A before–after study of </w:t>
            </w:r>
            <w:r w:rsidRPr="003C6869">
              <w:rPr>
                <w:rFonts w:ascii="Garamond" w:hAnsi="Garamond"/>
                <w:b/>
                <w:lang w:val="en-AU"/>
              </w:rPr>
              <w:t>multidisciplinary Out-of-Hours handover</w:t>
            </w:r>
            <w:r w:rsidRPr="003C6869">
              <w:rPr>
                <w:rFonts w:ascii="Garamond" w:hAnsi="Garamond"/>
                <w:lang w:val="en-AU"/>
              </w:rPr>
              <w:t>: combining management and frontline efforts to create sustainable improvement (Christopher Pennell; Lorna Flynn; Belinda Boulton; Tracey Hughes; Graham Walker</w:t>
            </w:r>
            <w:r>
              <w:rPr>
                <w:rFonts w:ascii="Garamond" w:hAnsi="Garamond"/>
                <w:lang w:val="en-AU"/>
              </w:rPr>
              <w:t xml:space="preserve">; </w:t>
            </w:r>
            <w:r w:rsidRPr="003C6869">
              <w:rPr>
                <w:rFonts w:ascii="Garamond" w:hAnsi="Garamond"/>
                <w:lang w:val="en-AU"/>
              </w:rPr>
              <w:t>Peter McCulloch</w:t>
            </w:r>
            <w:r>
              <w:rPr>
                <w:rFonts w:ascii="Garamond" w:hAnsi="Garamond"/>
                <w:lang w:val="en-AU"/>
              </w:rPr>
              <w:t>)</w:t>
            </w:r>
          </w:p>
          <w:p w:rsidR="003C6869" w:rsidRPr="003C6869" w:rsidRDefault="003C6869" w:rsidP="003C6869">
            <w:pPr>
              <w:pStyle w:val="ListParagraph"/>
              <w:numPr>
                <w:ilvl w:val="0"/>
                <w:numId w:val="14"/>
              </w:numPr>
              <w:rPr>
                <w:rFonts w:ascii="Garamond" w:hAnsi="Garamond"/>
                <w:lang w:val="en-AU"/>
              </w:rPr>
            </w:pPr>
            <w:r w:rsidRPr="003C6869">
              <w:rPr>
                <w:rFonts w:ascii="Garamond" w:hAnsi="Garamond"/>
                <w:lang w:val="en-AU"/>
              </w:rPr>
              <w:t xml:space="preserve">Measuring </w:t>
            </w:r>
            <w:r w:rsidRPr="003C6869">
              <w:rPr>
                <w:rFonts w:ascii="Garamond" w:hAnsi="Garamond"/>
                <w:b/>
                <w:lang w:val="en-AU"/>
              </w:rPr>
              <w:t>job satisfaction among healthcare staff</w:t>
            </w:r>
            <w:r w:rsidRPr="003C6869">
              <w:rPr>
                <w:rFonts w:ascii="Garamond" w:hAnsi="Garamond"/>
                <w:lang w:val="en-AU"/>
              </w:rPr>
              <w:t xml:space="preserve"> in the United States: a confirmatory factor analysis of the Satisfaction of Employees in Health Care (SEHC) survey (Eva Chang; Julia Cohen; Benjamin Koethe; Kevin Smith; Anupa Bir</w:t>
            </w:r>
            <w:r>
              <w:rPr>
                <w:rFonts w:ascii="Garamond" w:hAnsi="Garamond"/>
                <w:lang w:val="en-AU"/>
              </w:rPr>
              <w:t>)</w:t>
            </w:r>
          </w:p>
          <w:p w:rsidR="00EE6CFC" w:rsidRPr="00160029" w:rsidRDefault="003C6869" w:rsidP="003C6869">
            <w:pPr>
              <w:pStyle w:val="ListParagraph"/>
              <w:numPr>
                <w:ilvl w:val="0"/>
                <w:numId w:val="14"/>
              </w:numPr>
              <w:rPr>
                <w:rFonts w:ascii="Garamond" w:hAnsi="Garamond"/>
                <w:lang w:val="en-AU"/>
              </w:rPr>
            </w:pPr>
            <w:r w:rsidRPr="003C6869">
              <w:rPr>
                <w:rFonts w:ascii="Garamond" w:hAnsi="Garamond"/>
                <w:lang w:val="en-AU"/>
              </w:rPr>
              <w:t xml:space="preserve">Routine </w:t>
            </w:r>
            <w:r w:rsidRPr="003C6869">
              <w:rPr>
                <w:rFonts w:ascii="Garamond" w:hAnsi="Garamond"/>
                <w:b/>
                <w:lang w:val="en-AU"/>
              </w:rPr>
              <w:t>quality care assessment of schizophrenic disorders</w:t>
            </w:r>
            <w:r w:rsidRPr="003C6869">
              <w:rPr>
                <w:rFonts w:ascii="Garamond" w:hAnsi="Garamond"/>
                <w:lang w:val="en-AU"/>
              </w:rPr>
              <w:t xml:space="preserve"> using information systems </w:t>
            </w:r>
            <w:r>
              <w:rPr>
                <w:rFonts w:ascii="Garamond" w:hAnsi="Garamond"/>
                <w:lang w:val="en-AU"/>
              </w:rPr>
              <w:t>(</w:t>
            </w:r>
            <w:r w:rsidRPr="003C6869">
              <w:rPr>
                <w:rFonts w:ascii="Garamond" w:hAnsi="Garamond"/>
                <w:lang w:val="en-AU"/>
              </w:rPr>
              <w:t>Antonio Lora; Emiliano Monzani; Bussy Ibrahim; Davide Soranna; Giovanni Corrao</w:t>
            </w:r>
            <w:r>
              <w:rPr>
                <w:rFonts w:ascii="Garamond" w:hAnsi="Garamond"/>
                <w:lang w:val="en-AU"/>
              </w:rPr>
              <w:t>)</w:t>
            </w:r>
          </w:p>
        </w:tc>
      </w:tr>
    </w:tbl>
    <w:p w:rsidR="00AF20FE" w:rsidRPr="00160029" w:rsidRDefault="00AF20FE" w:rsidP="00AF20FE">
      <w:pPr>
        <w:rPr>
          <w:rFonts w:ascii="Garamond" w:hAnsi="Garamond"/>
          <w:lang w:val="en-AU"/>
        </w:rPr>
      </w:pPr>
    </w:p>
    <w:p w:rsidR="00AF20FE" w:rsidRPr="00160029" w:rsidRDefault="00AF20FE" w:rsidP="00714DD7">
      <w:pPr>
        <w:rPr>
          <w:rFonts w:ascii="Garamond" w:hAnsi="Garamond"/>
          <w:lang w:val="en-AU" w:eastAsia="en-AU"/>
        </w:rPr>
      </w:pPr>
    </w:p>
    <w:p w:rsidR="00B02F6E" w:rsidRPr="00160029" w:rsidRDefault="00B02F6E" w:rsidP="001C6360">
      <w:pPr>
        <w:keepNext/>
        <w:rPr>
          <w:rFonts w:ascii="Garamond" w:hAnsi="Garamond"/>
          <w:b/>
          <w:lang w:val="en-AU"/>
        </w:rPr>
      </w:pPr>
      <w:r w:rsidRPr="00160029">
        <w:rPr>
          <w:rFonts w:ascii="Garamond" w:hAnsi="Garamond"/>
          <w:b/>
          <w:lang w:val="en-AU"/>
        </w:rPr>
        <w:t>Online resources</w:t>
      </w:r>
    </w:p>
    <w:p w:rsidR="00BB12F9" w:rsidRDefault="00BB12F9" w:rsidP="001C6360">
      <w:pPr>
        <w:keepNext/>
        <w:rPr>
          <w:rFonts w:ascii="Garamond" w:hAnsi="Garamond"/>
          <w:i/>
          <w:lang w:val="en-AU"/>
        </w:rPr>
      </w:pPr>
    </w:p>
    <w:p w:rsidR="006150E9" w:rsidRPr="00160029" w:rsidRDefault="006150E9" w:rsidP="006150E9">
      <w:pPr>
        <w:keepNext/>
        <w:keepLines/>
        <w:rPr>
          <w:rFonts w:ascii="Garamond" w:hAnsi="Garamond"/>
          <w:i/>
          <w:lang w:val="en-AU"/>
        </w:rPr>
      </w:pPr>
      <w:r w:rsidRPr="00160029">
        <w:rPr>
          <w:rFonts w:ascii="Garamond" w:hAnsi="Garamond"/>
          <w:i/>
          <w:lang w:val="en-AU"/>
        </w:rPr>
        <w:t>[UK] NICE Guidelines and Quality Standards</w:t>
      </w:r>
    </w:p>
    <w:p w:rsidR="006150E9" w:rsidRPr="00160029" w:rsidRDefault="00A46A32" w:rsidP="006150E9">
      <w:pPr>
        <w:keepNext/>
        <w:keepLines/>
        <w:rPr>
          <w:rFonts w:ascii="Garamond" w:hAnsi="Garamond"/>
          <w:u w:val="single"/>
          <w:lang w:val="en-AU"/>
        </w:rPr>
      </w:pPr>
      <w:hyperlink r:id="rId31" w:history="1">
        <w:r w:rsidR="006150E9" w:rsidRPr="00160029">
          <w:rPr>
            <w:rStyle w:val="Hyperlink"/>
            <w:rFonts w:ascii="Garamond" w:hAnsi="Garamond"/>
            <w:lang w:val="en-AU"/>
          </w:rPr>
          <w:t>http://www.nice.org.uk</w:t>
        </w:r>
      </w:hyperlink>
    </w:p>
    <w:p w:rsidR="006150E9" w:rsidRDefault="006150E9" w:rsidP="006150E9">
      <w:pPr>
        <w:keepNext/>
        <w:keepLines/>
        <w:rPr>
          <w:rFonts w:ascii="Garamond" w:hAnsi="Garamond"/>
          <w:lang w:val="en-AU"/>
        </w:rPr>
      </w:pPr>
      <w:r w:rsidRPr="00160029">
        <w:rPr>
          <w:rFonts w:ascii="Garamond" w:hAnsi="Garamond"/>
          <w:lang w:val="en-AU"/>
        </w:rPr>
        <w:t>The UK’s National Institute for Health and Care Excellence (NICE) has published new (or updated) guidelines and quality standards. The latest updates are:</w:t>
      </w:r>
    </w:p>
    <w:p w:rsidR="007964C2" w:rsidRDefault="007964C2" w:rsidP="00247AA0">
      <w:pPr>
        <w:pStyle w:val="ListParagraph"/>
        <w:keepNext/>
        <w:keepLines/>
        <w:numPr>
          <w:ilvl w:val="0"/>
          <w:numId w:val="14"/>
        </w:numPr>
        <w:rPr>
          <w:rFonts w:ascii="Garamond" w:hAnsi="Garamond"/>
          <w:lang w:val="en-AU"/>
        </w:rPr>
      </w:pPr>
      <w:r>
        <w:rPr>
          <w:rFonts w:ascii="Garamond" w:hAnsi="Garamond"/>
          <w:lang w:val="en-AU"/>
        </w:rPr>
        <w:t xml:space="preserve">Clinical Guideline CG173 </w:t>
      </w:r>
      <w:r w:rsidRPr="00247AA0">
        <w:rPr>
          <w:rFonts w:ascii="Garamond" w:hAnsi="Garamond"/>
          <w:b/>
          <w:i/>
          <w:lang w:val="en-AU"/>
        </w:rPr>
        <w:t>Neuropathic pain</w:t>
      </w:r>
      <w:r w:rsidRPr="00247AA0">
        <w:rPr>
          <w:rFonts w:ascii="Garamond" w:hAnsi="Garamond"/>
          <w:i/>
          <w:lang w:val="en-AU"/>
        </w:rPr>
        <w:t xml:space="preserve"> in adults: pharmacological management in non-specialist settings</w:t>
      </w:r>
      <w:r>
        <w:rPr>
          <w:rFonts w:ascii="Garamond" w:hAnsi="Garamond"/>
          <w:lang w:val="en-AU"/>
        </w:rPr>
        <w:t xml:space="preserve"> </w:t>
      </w:r>
      <w:hyperlink r:id="rId32" w:history="1">
        <w:r w:rsidR="00247AA0" w:rsidRPr="009045E0">
          <w:rPr>
            <w:rStyle w:val="Hyperlink"/>
            <w:rFonts w:ascii="Garamond" w:hAnsi="Garamond"/>
            <w:lang w:val="en-AU"/>
          </w:rPr>
          <w:t>https://www.nice.org.uk/guidance/cg173</w:t>
        </w:r>
      </w:hyperlink>
    </w:p>
    <w:p w:rsidR="003C6869" w:rsidRDefault="007964C2" w:rsidP="007964C2">
      <w:pPr>
        <w:pStyle w:val="ListParagraph"/>
        <w:keepNext/>
        <w:keepLines/>
        <w:numPr>
          <w:ilvl w:val="0"/>
          <w:numId w:val="14"/>
        </w:numPr>
        <w:rPr>
          <w:rFonts w:ascii="Garamond" w:hAnsi="Garamond"/>
          <w:lang w:val="en-AU"/>
        </w:rPr>
      </w:pPr>
      <w:r>
        <w:rPr>
          <w:rFonts w:ascii="Garamond" w:hAnsi="Garamond"/>
          <w:lang w:val="en-AU"/>
        </w:rPr>
        <w:t xml:space="preserve">Clinical Guideline CG190 </w:t>
      </w:r>
      <w:r w:rsidRPr="007964C2">
        <w:rPr>
          <w:rFonts w:ascii="Garamond" w:hAnsi="Garamond"/>
          <w:b/>
          <w:i/>
          <w:lang w:val="en-AU"/>
        </w:rPr>
        <w:t>Intrapartum care</w:t>
      </w:r>
      <w:r w:rsidRPr="007964C2">
        <w:rPr>
          <w:rFonts w:ascii="Garamond" w:hAnsi="Garamond"/>
          <w:i/>
          <w:lang w:val="en-AU"/>
        </w:rPr>
        <w:t xml:space="preserve"> for healthy women and babies</w:t>
      </w:r>
      <w:r>
        <w:rPr>
          <w:rFonts w:ascii="Garamond" w:hAnsi="Garamond"/>
          <w:lang w:val="en-AU"/>
        </w:rPr>
        <w:t xml:space="preserve"> </w:t>
      </w:r>
      <w:hyperlink r:id="rId33" w:history="1">
        <w:r w:rsidRPr="009045E0">
          <w:rPr>
            <w:rStyle w:val="Hyperlink"/>
            <w:rFonts w:ascii="Garamond" w:hAnsi="Garamond"/>
            <w:lang w:val="en-AU"/>
          </w:rPr>
          <w:t>https://www.nice.org.uk/guidance/cg190</w:t>
        </w:r>
      </w:hyperlink>
    </w:p>
    <w:p w:rsidR="007964C2" w:rsidRDefault="007964C2" w:rsidP="007964C2">
      <w:pPr>
        <w:pStyle w:val="ListParagraph"/>
        <w:keepNext/>
        <w:keepLines/>
        <w:numPr>
          <w:ilvl w:val="0"/>
          <w:numId w:val="14"/>
        </w:numPr>
        <w:rPr>
          <w:rFonts w:ascii="Garamond" w:hAnsi="Garamond"/>
          <w:lang w:val="en-AU"/>
        </w:rPr>
      </w:pPr>
      <w:r>
        <w:rPr>
          <w:rFonts w:ascii="Garamond" w:hAnsi="Garamond"/>
          <w:lang w:val="en-AU"/>
        </w:rPr>
        <w:t xml:space="preserve">NICE Guideline NG64 </w:t>
      </w:r>
      <w:r w:rsidRPr="007964C2">
        <w:rPr>
          <w:rFonts w:ascii="Garamond" w:hAnsi="Garamond"/>
          <w:b/>
          <w:i/>
          <w:lang w:val="en-AU"/>
        </w:rPr>
        <w:t>Drug misuse</w:t>
      </w:r>
      <w:r w:rsidRPr="007964C2">
        <w:rPr>
          <w:rFonts w:ascii="Garamond" w:hAnsi="Garamond"/>
          <w:i/>
          <w:lang w:val="en-AU"/>
        </w:rPr>
        <w:t xml:space="preserve"> prevention: targeted interventions</w:t>
      </w:r>
      <w:r>
        <w:rPr>
          <w:rFonts w:ascii="Garamond" w:hAnsi="Garamond"/>
          <w:lang w:val="en-AU"/>
        </w:rPr>
        <w:t xml:space="preserve"> </w:t>
      </w:r>
      <w:hyperlink r:id="rId34" w:history="1">
        <w:r w:rsidRPr="009045E0">
          <w:rPr>
            <w:rStyle w:val="Hyperlink"/>
            <w:rFonts w:ascii="Garamond" w:hAnsi="Garamond"/>
            <w:lang w:val="en-AU"/>
          </w:rPr>
          <w:t>https://www.nice.org.uk/guidance/ng64</w:t>
        </w:r>
      </w:hyperlink>
    </w:p>
    <w:p w:rsidR="008165C5" w:rsidRDefault="008165C5" w:rsidP="00B47E3A">
      <w:pPr>
        <w:keepLines/>
        <w:rPr>
          <w:rFonts w:ascii="Garamond" w:hAnsi="Garamond"/>
          <w:lang w:val="en-AU"/>
        </w:rPr>
      </w:pPr>
    </w:p>
    <w:p w:rsidR="007964C2" w:rsidRPr="00247AA0" w:rsidRDefault="007964C2" w:rsidP="00B47E3A">
      <w:pPr>
        <w:keepLines/>
        <w:rPr>
          <w:rFonts w:ascii="Garamond" w:hAnsi="Garamond"/>
          <w:i/>
          <w:lang w:val="en-AU"/>
        </w:rPr>
      </w:pPr>
      <w:r w:rsidRPr="00247AA0">
        <w:rPr>
          <w:rFonts w:ascii="Garamond" w:hAnsi="Garamond"/>
          <w:i/>
          <w:lang w:val="en-AU"/>
        </w:rPr>
        <w:t xml:space="preserve">[USA] </w:t>
      </w:r>
      <w:r w:rsidR="00247AA0" w:rsidRPr="00247AA0">
        <w:rPr>
          <w:rFonts w:ascii="Garamond" w:hAnsi="Garamond"/>
          <w:i/>
          <w:lang w:val="en-AU"/>
        </w:rPr>
        <w:t xml:space="preserve">IHI </w:t>
      </w:r>
      <w:r w:rsidR="00430A0A" w:rsidRPr="00430A0A">
        <w:rPr>
          <w:rFonts w:ascii="Garamond" w:hAnsi="Garamond"/>
          <w:i/>
          <w:lang w:val="en-AU"/>
        </w:rPr>
        <w:t>Care Redesign Guide: Better Health and Lower Costs for Patients with Complex Needs</w:t>
      </w:r>
    </w:p>
    <w:p w:rsidR="007964C2" w:rsidRDefault="00A46A32" w:rsidP="00B47E3A">
      <w:pPr>
        <w:keepLines/>
        <w:rPr>
          <w:rFonts w:ascii="Garamond" w:hAnsi="Garamond"/>
          <w:lang w:val="en-AU"/>
        </w:rPr>
      </w:pPr>
      <w:hyperlink r:id="rId35" w:history="1">
        <w:r w:rsidR="007964C2" w:rsidRPr="009045E0">
          <w:rPr>
            <w:rStyle w:val="Hyperlink"/>
            <w:rFonts w:ascii="Garamond" w:hAnsi="Garamond"/>
            <w:lang w:val="en-AU"/>
          </w:rPr>
          <w:t>http://www.careredesignguide.org/</w:t>
        </w:r>
      </w:hyperlink>
    </w:p>
    <w:p w:rsidR="007964C2" w:rsidRDefault="00247AA0" w:rsidP="00247AA0">
      <w:pPr>
        <w:keepLines/>
        <w:rPr>
          <w:rFonts w:ascii="Garamond" w:hAnsi="Garamond"/>
          <w:lang w:val="en-AU"/>
        </w:rPr>
      </w:pPr>
      <w:r>
        <w:rPr>
          <w:rFonts w:ascii="Garamond" w:hAnsi="Garamond"/>
          <w:lang w:val="en-AU"/>
        </w:rPr>
        <w:t xml:space="preserve">The (US) Institute for Healthcare Improvement has produced this resource to </w:t>
      </w:r>
      <w:r w:rsidRPr="00247AA0">
        <w:rPr>
          <w:rFonts w:ascii="Garamond" w:hAnsi="Garamond"/>
          <w:lang w:val="en-AU"/>
        </w:rPr>
        <w:t>offer a structured improvement process for redesigning care for people with complex needs and high healthcare costs.</w:t>
      </w:r>
      <w:r>
        <w:rPr>
          <w:rFonts w:ascii="Garamond" w:hAnsi="Garamond"/>
          <w:lang w:val="en-AU"/>
        </w:rPr>
        <w:t xml:space="preserve"> </w:t>
      </w:r>
      <w:r w:rsidRPr="00247AA0">
        <w:rPr>
          <w:rFonts w:ascii="Garamond" w:hAnsi="Garamond"/>
          <w:lang w:val="en-AU"/>
        </w:rPr>
        <w:t xml:space="preserve">The Redesign Guide is for people </w:t>
      </w:r>
      <w:r>
        <w:rPr>
          <w:rFonts w:ascii="Garamond" w:hAnsi="Garamond"/>
          <w:lang w:val="en-AU"/>
        </w:rPr>
        <w:t xml:space="preserve">and organisation </w:t>
      </w:r>
      <w:r w:rsidRPr="00247AA0">
        <w:rPr>
          <w:rFonts w:ascii="Garamond" w:hAnsi="Garamond"/>
          <w:lang w:val="en-AU"/>
        </w:rPr>
        <w:t>who want to improve health outcomes for individuals with complex health, behavio</w:t>
      </w:r>
      <w:r>
        <w:rPr>
          <w:rFonts w:ascii="Garamond" w:hAnsi="Garamond"/>
          <w:lang w:val="en-AU"/>
        </w:rPr>
        <w:t>u</w:t>
      </w:r>
      <w:r w:rsidRPr="00247AA0">
        <w:rPr>
          <w:rFonts w:ascii="Garamond" w:hAnsi="Garamond"/>
          <w:lang w:val="en-AU"/>
        </w:rPr>
        <w:t>ral, and social needs and with high healthcare costs.</w:t>
      </w:r>
    </w:p>
    <w:p w:rsidR="007964C2" w:rsidRDefault="007964C2" w:rsidP="00B47E3A">
      <w:pPr>
        <w:keepLines/>
        <w:rPr>
          <w:rFonts w:ascii="Garamond" w:hAnsi="Garamond"/>
          <w:lang w:val="en-AU"/>
        </w:rPr>
      </w:pPr>
    </w:p>
    <w:p w:rsidR="00247AA0" w:rsidRPr="00160029" w:rsidRDefault="00247AA0" w:rsidP="00B47E3A">
      <w:pPr>
        <w:keepLines/>
        <w:rPr>
          <w:rFonts w:ascii="Garamond" w:hAnsi="Garamond"/>
          <w:lang w:val="en-AU"/>
        </w:rPr>
      </w:pPr>
    </w:p>
    <w:p w:rsidR="00B02F6E" w:rsidRPr="00160029" w:rsidRDefault="00B02F6E" w:rsidP="00B02F6E">
      <w:pPr>
        <w:keepNext/>
        <w:pBdr>
          <w:top w:val="single" w:sz="4" w:space="1" w:color="auto"/>
        </w:pBdr>
        <w:rPr>
          <w:rFonts w:ascii="Garamond" w:hAnsi="Garamond"/>
          <w:b/>
          <w:lang w:val="en-AU"/>
        </w:rPr>
      </w:pPr>
      <w:r w:rsidRPr="00160029">
        <w:rPr>
          <w:rFonts w:ascii="Garamond" w:hAnsi="Garamond"/>
          <w:b/>
          <w:lang w:val="en-AU"/>
        </w:rPr>
        <w:t>Disclaimer</w:t>
      </w:r>
    </w:p>
    <w:p w:rsidR="00B02F6E" w:rsidRPr="00160029" w:rsidRDefault="00B02F6E" w:rsidP="00B17406">
      <w:pPr>
        <w:rPr>
          <w:rFonts w:ascii="Garamond" w:hAnsi="Garamond"/>
          <w:lang w:val="en-AU"/>
        </w:rPr>
      </w:pPr>
      <w:r w:rsidRPr="00160029">
        <w:rPr>
          <w:rFonts w:ascii="Garamond" w:hAnsi="Garamond"/>
          <w:i/>
          <w:lang w:val="en-AU"/>
        </w:rPr>
        <w:t>On the Radar</w:t>
      </w:r>
      <w:r w:rsidRPr="00160029">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160029">
        <w:rPr>
          <w:rFonts w:ascii="Garamond" w:hAnsi="Garamond"/>
          <w:lang w:val="en-AU"/>
        </w:rPr>
        <w:fldChar w:fldCharType="begin"/>
      </w:r>
      <w:r w:rsidRPr="00160029">
        <w:rPr>
          <w:rFonts w:ascii="Garamond" w:hAnsi="Garamond"/>
          <w:lang w:val="en-AU"/>
        </w:rPr>
        <w:instrText xml:space="preserve"> ADDIN </w:instrText>
      </w:r>
      <w:r w:rsidRPr="00160029">
        <w:rPr>
          <w:rFonts w:ascii="Garamond" w:hAnsi="Garamond"/>
          <w:lang w:val="en-AU"/>
        </w:rPr>
        <w:fldChar w:fldCharType="end"/>
      </w:r>
      <w:r w:rsidRPr="00160029">
        <w:rPr>
          <w:rFonts w:ascii="Garamond" w:hAnsi="Garamond"/>
          <w:lang w:val="en-AU"/>
        </w:rPr>
        <w:fldChar w:fldCharType="begin"/>
      </w:r>
      <w:r w:rsidRPr="00160029">
        <w:rPr>
          <w:rFonts w:ascii="Garamond" w:hAnsi="Garamond"/>
          <w:lang w:val="en-AU"/>
        </w:rPr>
        <w:instrText xml:space="preserve"> ADDIN </w:instrText>
      </w:r>
      <w:r w:rsidRPr="00160029">
        <w:rPr>
          <w:rFonts w:ascii="Garamond" w:hAnsi="Garamond"/>
          <w:lang w:val="en-AU"/>
        </w:rPr>
        <w:fldChar w:fldCharType="end"/>
      </w:r>
    </w:p>
    <w:sectPr w:rsidR="00B02F6E" w:rsidRPr="00160029" w:rsidSect="005C5ABC">
      <w:footerReference w:type="even" r:id="rId36"/>
      <w:footerReference w:type="default" r:id="rId37"/>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625" w:rsidRDefault="00696625">
      <w:r>
        <w:separator/>
      </w:r>
    </w:p>
  </w:endnote>
  <w:endnote w:type="continuationSeparator" w:id="0">
    <w:p w:rsidR="00696625" w:rsidRDefault="00696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5C" w:rsidRDefault="0020765C"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A46A32">
      <w:rPr>
        <w:rStyle w:val="PageNumber"/>
        <w:noProof/>
      </w:rPr>
      <w:t>6</w:t>
    </w:r>
    <w:r>
      <w:rPr>
        <w:rStyle w:val="PageNumber"/>
      </w:rPr>
      <w:fldChar w:fldCharType="end"/>
    </w:r>
  </w:p>
  <w:p w:rsidR="0020765C" w:rsidRPr="001E78F0" w:rsidRDefault="0020765C"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EF2ABD">
      <w:rPr>
        <w:rFonts w:ascii="Garamond" w:hAnsi="Garamond"/>
      </w:rPr>
      <w:t xml:space="preserve"> Issue </w:t>
    </w:r>
    <w:r w:rsidR="00CF1DAF">
      <w:rPr>
        <w:rFonts w:ascii="Garamond" w:hAnsi="Garamond"/>
      </w:rPr>
      <w:t>3</w:t>
    </w:r>
    <w:r w:rsidR="00B1140D">
      <w:rPr>
        <w:rFonts w:ascii="Garamond" w:hAnsi="Garamond"/>
      </w:rPr>
      <w:t>1</w:t>
    </w:r>
    <w:r w:rsidR="001137F8">
      <w:rPr>
        <w:rFonts w:ascii="Garamond" w:hAnsi="Garamond"/>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5C" w:rsidRPr="001E78F0" w:rsidRDefault="0020765C"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A46A32">
      <w:rPr>
        <w:rStyle w:val="PageNumber"/>
        <w:rFonts w:ascii="Garamond" w:hAnsi="Garamond"/>
        <w:noProof/>
      </w:rPr>
      <w:t>1</w:t>
    </w:r>
    <w:r w:rsidRPr="001E78F0">
      <w:rPr>
        <w:rStyle w:val="PageNumber"/>
        <w:rFonts w:ascii="Garamond" w:hAnsi="Garamond"/>
      </w:rPr>
      <w:fldChar w:fldCharType="end"/>
    </w:r>
  </w:p>
  <w:p w:rsidR="0020765C" w:rsidRPr="001E78F0" w:rsidRDefault="0020765C"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6150E9">
      <w:rPr>
        <w:rFonts w:ascii="Garamond" w:hAnsi="Garamond"/>
      </w:rPr>
      <w:t xml:space="preserve"> Issue 3</w:t>
    </w:r>
    <w:r w:rsidR="00B1140D">
      <w:rPr>
        <w:rFonts w:ascii="Garamond" w:hAnsi="Garamond"/>
      </w:rPr>
      <w:t>1</w:t>
    </w:r>
    <w:r w:rsidR="001137F8">
      <w:rPr>
        <w:rFonts w:ascii="Garamond" w:hAnsi="Garamond"/>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625" w:rsidRDefault="00696625">
      <w:r>
        <w:separator/>
      </w:r>
    </w:p>
  </w:footnote>
  <w:footnote w:type="continuationSeparator" w:id="0">
    <w:p w:rsidR="00696625" w:rsidRDefault="006966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47EF5"/>
    <w:multiLevelType w:val="hybridMultilevel"/>
    <w:tmpl w:val="B1B04B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0F3730C"/>
    <w:multiLevelType w:val="hybridMultilevel"/>
    <w:tmpl w:val="C93C91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3490365"/>
    <w:multiLevelType w:val="hybridMultilevel"/>
    <w:tmpl w:val="C302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EAB2C5E"/>
    <w:multiLevelType w:val="hybridMultilevel"/>
    <w:tmpl w:val="841EF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C3120E1"/>
    <w:multiLevelType w:val="hybridMultilevel"/>
    <w:tmpl w:val="FC1E904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8C9459F"/>
    <w:multiLevelType w:val="hybridMultilevel"/>
    <w:tmpl w:val="4C1635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A5B05F2"/>
    <w:multiLevelType w:val="hybridMultilevel"/>
    <w:tmpl w:val="671AC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EBF63F5"/>
    <w:multiLevelType w:val="hybridMultilevel"/>
    <w:tmpl w:val="585A0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FA3087D"/>
    <w:multiLevelType w:val="hybridMultilevel"/>
    <w:tmpl w:val="8F3A2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FFC7264"/>
    <w:multiLevelType w:val="hybridMultilevel"/>
    <w:tmpl w:val="4DC04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A491047"/>
    <w:multiLevelType w:val="hybridMultilevel"/>
    <w:tmpl w:val="56AEA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B0D7EB8"/>
    <w:multiLevelType w:val="hybridMultilevel"/>
    <w:tmpl w:val="79D66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7076EFC"/>
    <w:multiLevelType w:val="hybridMultilevel"/>
    <w:tmpl w:val="23BEB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C514BD7"/>
    <w:multiLevelType w:val="hybridMultilevel"/>
    <w:tmpl w:val="68389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DE4249D"/>
    <w:multiLevelType w:val="hybridMultilevel"/>
    <w:tmpl w:val="B516A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F5B1662"/>
    <w:multiLevelType w:val="hybridMultilevel"/>
    <w:tmpl w:val="E19A7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4"/>
  </w:num>
  <w:num w:numId="14">
    <w:abstractNumId w:val="18"/>
  </w:num>
  <w:num w:numId="15">
    <w:abstractNumId w:val="30"/>
  </w:num>
  <w:num w:numId="16">
    <w:abstractNumId w:val="25"/>
  </w:num>
  <w:num w:numId="17">
    <w:abstractNumId w:val="14"/>
  </w:num>
  <w:num w:numId="18">
    <w:abstractNumId w:val="10"/>
  </w:num>
  <w:num w:numId="19">
    <w:abstractNumId w:val="29"/>
  </w:num>
  <w:num w:numId="20">
    <w:abstractNumId w:val="11"/>
  </w:num>
  <w:num w:numId="21">
    <w:abstractNumId w:val="23"/>
  </w:num>
  <w:num w:numId="22">
    <w:abstractNumId w:val="26"/>
  </w:num>
  <w:num w:numId="23">
    <w:abstractNumId w:val="13"/>
  </w:num>
  <w:num w:numId="24">
    <w:abstractNumId w:val="21"/>
  </w:num>
  <w:num w:numId="25">
    <w:abstractNumId w:val="16"/>
  </w:num>
  <w:num w:numId="26">
    <w:abstractNumId w:val="22"/>
  </w:num>
  <w:num w:numId="27">
    <w:abstractNumId w:val="12"/>
  </w:num>
  <w:num w:numId="28">
    <w:abstractNumId w:val="15"/>
  </w:num>
  <w:num w:numId="29">
    <w:abstractNumId w:val="20"/>
  </w:num>
  <w:num w:numId="30">
    <w:abstractNumId w:val="19"/>
  </w:num>
  <w:num w:numId="31">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CB5"/>
    <w:rsid w:val="00005229"/>
    <w:rsid w:val="00005702"/>
    <w:rsid w:val="00005B0D"/>
    <w:rsid w:val="00005CB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32E1"/>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92"/>
    <w:rsid w:val="000164FD"/>
    <w:rsid w:val="0001676F"/>
    <w:rsid w:val="00016A17"/>
    <w:rsid w:val="00017028"/>
    <w:rsid w:val="000170B3"/>
    <w:rsid w:val="000172EF"/>
    <w:rsid w:val="000173F0"/>
    <w:rsid w:val="0001743C"/>
    <w:rsid w:val="00017477"/>
    <w:rsid w:val="0001769D"/>
    <w:rsid w:val="00017F06"/>
    <w:rsid w:val="00020128"/>
    <w:rsid w:val="0002012E"/>
    <w:rsid w:val="00020715"/>
    <w:rsid w:val="000208FC"/>
    <w:rsid w:val="00020AFD"/>
    <w:rsid w:val="00020D58"/>
    <w:rsid w:val="00020D6A"/>
    <w:rsid w:val="00020FF9"/>
    <w:rsid w:val="000213BB"/>
    <w:rsid w:val="00021D6F"/>
    <w:rsid w:val="00021F45"/>
    <w:rsid w:val="000222E3"/>
    <w:rsid w:val="000224FA"/>
    <w:rsid w:val="0002258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5ED6"/>
    <w:rsid w:val="000267F1"/>
    <w:rsid w:val="00026C9C"/>
    <w:rsid w:val="00026E16"/>
    <w:rsid w:val="00027059"/>
    <w:rsid w:val="00027144"/>
    <w:rsid w:val="000274F9"/>
    <w:rsid w:val="0002776A"/>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3E6"/>
    <w:rsid w:val="00035474"/>
    <w:rsid w:val="00035747"/>
    <w:rsid w:val="0003577E"/>
    <w:rsid w:val="00035A30"/>
    <w:rsid w:val="000360AA"/>
    <w:rsid w:val="000362FA"/>
    <w:rsid w:val="00036543"/>
    <w:rsid w:val="00036565"/>
    <w:rsid w:val="00036B3D"/>
    <w:rsid w:val="00036C39"/>
    <w:rsid w:val="00036D39"/>
    <w:rsid w:val="00036D97"/>
    <w:rsid w:val="00036D9D"/>
    <w:rsid w:val="00036E68"/>
    <w:rsid w:val="00036F39"/>
    <w:rsid w:val="000374AB"/>
    <w:rsid w:val="000375EF"/>
    <w:rsid w:val="000376F5"/>
    <w:rsid w:val="0003783E"/>
    <w:rsid w:val="0003786B"/>
    <w:rsid w:val="000379EE"/>
    <w:rsid w:val="00040068"/>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E73"/>
    <w:rsid w:val="00042F4F"/>
    <w:rsid w:val="000430F1"/>
    <w:rsid w:val="000432D4"/>
    <w:rsid w:val="00043403"/>
    <w:rsid w:val="000437BB"/>
    <w:rsid w:val="00043CBB"/>
    <w:rsid w:val="00043D2A"/>
    <w:rsid w:val="00044222"/>
    <w:rsid w:val="00044D42"/>
    <w:rsid w:val="0004523E"/>
    <w:rsid w:val="0004538C"/>
    <w:rsid w:val="00045745"/>
    <w:rsid w:val="000457EC"/>
    <w:rsid w:val="00045CA8"/>
    <w:rsid w:val="00045CE3"/>
    <w:rsid w:val="00045EBF"/>
    <w:rsid w:val="0004611F"/>
    <w:rsid w:val="0004681B"/>
    <w:rsid w:val="00046930"/>
    <w:rsid w:val="0004703A"/>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D03"/>
    <w:rsid w:val="00054E6A"/>
    <w:rsid w:val="00054F8D"/>
    <w:rsid w:val="000550C2"/>
    <w:rsid w:val="00055D60"/>
    <w:rsid w:val="00055DE6"/>
    <w:rsid w:val="00056053"/>
    <w:rsid w:val="00056297"/>
    <w:rsid w:val="0005635D"/>
    <w:rsid w:val="0005647A"/>
    <w:rsid w:val="000564BE"/>
    <w:rsid w:val="0005655A"/>
    <w:rsid w:val="00056562"/>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83F"/>
    <w:rsid w:val="00063A98"/>
    <w:rsid w:val="00063BE3"/>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46E"/>
    <w:rsid w:val="000678E5"/>
    <w:rsid w:val="00067BDB"/>
    <w:rsid w:val="000701B0"/>
    <w:rsid w:val="000709AF"/>
    <w:rsid w:val="00070FDA"/>
    <w:rsid w:val="00071527"/>
    <w:rsid w:val="00071BDA"/>
    <w:rsid w:val="00071CD2"/>
    <w:rsid w:val="00071D44"/>
    <w:rsid w:val="00071E75"/>
    <w:rsid w:val="000720E2"/>
    <w:rsid w:val="00072770"/>
    <w:rsid w:val="000729A4"/>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F4A"/>
    <w:rsid w:val="00074F8C"/>
    <w:rsid w:val="000753E6"/>
    <w:rsid w:val="00075459"/>
    <w:rsid w:val="00075569"/>
    <w:rsid w:val="000756A5"/>
    <w:rsid w:val="000757ED"/>
    <w:rsid w:val="00075AF0"/>
    <w:rsid w:val="00075FA9"/>
    <w:rsid w:val="00076252"/>
    <w:rsid w:val="00076630"/>
    <w:rsid w:val="00076CA1"/>
    <w:rsid w:val="00076F63"/>
    <w:rsid w:val="0007700B"/>
    <w:rsid w:val="00077931"/>
    <w:rsid w:val="00077ADD"/>
    <w:rsid w:val="00077D98"/>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EC"/>
    <w:rsid w:val="00086BE5"/>
    <w:rsid w:val="00086CCC"/>
    <w:rsid w:val="000870BC"/>
    <w:rsid w:val="00087157"/>
    <w:rsid w:val="0008716F"/>
    <w:rsid w:val="000873DC"/>
    <w:rsid w:val="00087600"/>
    <w:rsid w:val="000877CA"/>
    <w:rsid w:val="00087A5A"/>
    <w:rsid w:val="00087C83"/>
    <w:rsid w:val="000905A0"/>
    <w:rsid w:val="000906BC"/>
    <w:rsid w:val="00090868"/>
    <w:rsid w:val="00090A55"/>
    <w:rsid w:val="00090B02"/>
    <w:rsid w:val="00091876"/>
    <w:rsid w:val="000919C2"/>
    <w:rsid w:val="00091AF8"/>
    <w:rsid w:val="00091BB9"/>
    <w:rsid w:val="00091CF5"/>
    <w:rsid w:val="00091FE5"/>
    <w:rsid w:val="0009231A"/>
    <w:rsid w:val="00092425"/>
    <w:rsid w:val="00092493"/>
    <w:rsid w:val="00092DAB"/>
    <w:rsid w:val="00092F3D"/>
    <w:rsid w:val="000930CC"/>
    <w:rsid w:val="0009310B"/>
    <w:rsid w:val="000932A1"/>
    <w:rsid w:val="00093AB0"/>
    <w:rsid w:val="0009411B"/>
    <w:rsid w:val="000947FE"/>
    <w:rsid w:val="00094BEC"/>
    <w:rsid w:val="00094CF1"/>
    <w:rsid w:val="00094E9A"/>
    <w:rsid w:val="000956C8"/>
    <w:rsid w:val="00096256"/>
    <w:rsid w:val="0009698D"/>
    <w:rsid w:val="00096C0F"/>
    <w:rsid w:val="00096C3A"/>
    <w:rsid w:val="00096C98"/>
    <w:rsid w:val="00096D3F"/>
    <w:rsid w:val="00096E45"/>
    <w:rsid w:val="000972CA"/>
    <w:rsid w:val="000977FD"/>
    <w:rsid w:val="00097A70"/>
    <w:rsid w:val="000A0137"/>
    <w:rsid w:val="000A024B"/>
    <w:rsid w:val="000A075C"/>
    <w:rsid w:val="000A084F"/>
    <w:rsid w:val="000A0CE6"/>
    <w:rsid w:val="000A1146"/>
    <w:rsid w:val="000A12DF"/>
    <w:rsid w:val="000A155F"/>
    <w:rsid w:val="000A17FA"/>
    <w:rsid w:val="000A18E5"/>
    <w:rsid w:val="000A1972"/>
    <w:rsid w:val="000A1A1A"/>
    <w:rsid w:val="000A1CE2"/>
    <w:rsid w:val="000A1D5F"/>
    <w:rsid w:val="000A203C"/>
    <w:rsid w:val="000A211E"/>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A4"/>
    <w:rsid w:val="000A56E4"/>
    <w:rsid w:val="000A5E75"/>
    <w:rsid w:val="000A5EB2"/>
    <w:rsid w:val="000A6401"/>
    <w:rsid w:val="000A6436"/>
    <w:rsid w:val="000A6B68"/>
    <w:rsid w:val="000A6DB3"/>
    <w:rsid w:val="000A720E"/>
    <w:rsid w:val="000A731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27"/>
    <w:rsid w:val="000B208F"/>
    <w:rsid w:val="000B2414"/>
    <w:rsid w:val="000B2582"/>
    <w:rsid w:val="000B2898"/>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6D"/>
    <w:rsid w:val="000B7377"/>
    <w:rsid w:val="000B765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54A0"/>
    <w:rsid w:val="000D569F"/>
    <w:rsid w:val="000D5705"/>
    <w:rsid w:val="000D5961"/>
    <w:rsid w:val="000D5C93"/>
    <w:rsid w:val="000D5F0F"/>
    <w:rsid w:val="000D65C9"/>
    <w:rsid w:val="000D6A05"/>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2188"/>
    <w:rsid w:val="000E249C"/>
    <w:rsid w:val="000E2750"/>
    <w:rsid w:val="000E2770"/>
    <w:rsid w:val="000E2BEB"/>
    <w:rsid w:val="000E2DCF"/>
    <w:rsid w:val="000E3261"/>
    <w:rsid w:val="000E333D"/>
    <w:rsid w:val="000E34DE"/>
    <w:rsid w:val="000E3511"/>
    <w:rsid w:val="000E3648"/>
    <w:rsid w:val="000E3F2F"/>
    <w:rsid w:val="000E42FD"/>
    <w:rsid w:val="000E46F2"/>
    <w:rsid w:val="000E4702"/>
    <w:rsid w:val="000E4927"/>
    <w:rsid w:val="000E49E9"/>
    <w:rsid w:val="000E4AFD"/>
    <w:rsid w:val="000E5392"/>
    <w:rsid w:val="000E542F"/>
    <w:rsid w:val="000E5B33"/>
    <w:rsid w:val="000E6105"/>
    <w:rsid w:val="000E6504"/>
    <w:rsid w:val="000E66C3"/>
    <w:rsid w:val="000E6807"/>
    <w:rsid w:val="000E6AE4"/>
    <w:rsid w:val="000E6AED"/>
    <w:rsid w:val="000E6B15"/>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E80"/>
    <w:rsid w:val="000F1FD1"/>
    <w:rsid w:val="000F2054"/>
    <w:rsid w:val="000F214D"/>
    <w:rsid w:val="000F293D"/>
    <w:rsid w:val="000F2B0F"/>
    <w:rsid w:val="000F3756"/>
    <w:rsid w:val="000F37CF"/>
    <w:rsid w:val="000F38E4"/>
    <w:rsid w:val="000F3C2D"/>
    <w:rsid w:val="000F3CB3"/>
    <w:rsid w:val="000F3DBE"/>
    <w:rsid w:val="000F404A"/>
    <w:rsid w:val="000F448C"/>
    <w:rsid w:val="000F4795"/>
    <w:rsid w:val="000F480F"/>
    <w:rsid w:val="000F4A2B"/>
    <w:rsid w:val="000F4AEE"/>
    <w:rsid w:val="000F548E"/>
    <w:rsid w:val="000F56AF"/>
    <w:rsid w:val="000F56F8"/>
    <w:rsid w:val="000F5AC6"/>
    <w:rsid w:val="000F5B46"/>
    <w:rsid w:val="000F5D7D"/>
    <w:rsid w:val="000F5E32"/>
    <w:rsid w:val="000F673F"/>
    <w:rsid w:val="000F6787"/>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6291"/>
    <w:rsid w:val="00106390"/>
    <w:rsid w:val="001066E9"/>
    <w:rsid w:val="00106783"/>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0D30"/>
    <w:rsid w:val="00111082"/>
    <w:rsid w:val="00111199"/>
    <w:rsid w:val="0011148C"/>
    <w:rsid w:val="001117D9"/>
    <w:rsid w:val="00111CFE"/>
    <w:rsid w:val="001121BB"/>
    <w:rsid w:val="00112306"/>
    <w:rsid w:val="00112462"/>
    <w:rsid w:val="001124DC"/>
    <w:rsid w:val="0011262B"/>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20069"/>
    <w:rsid w:val="001204A4"/>
    <w:rsid w:val="001208D1"/>
    <w:rsid w:val="00120EB0"/>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657"/>
    <w:rsid w:val="00125AC9"/>
    <w:rsid w:val="00125B39"/>
    <w:rsid w:val="00125FB5"/>
    <w:rsid w:val="001265C3"/>
    <w:rsid w:val="00126797"/>
    <w:rsid w:val="00126C37"/>
    <w:rsid w:val="00126FD4"/>
    <w:rsid w:val="00127226"/>
    <w:rsid w:val="001273B5"/>
    <w:rsid w:val="0012775E"/>
    <w:rsid w:val="00127795"/>
    <w:rsid w:val="0012779E"/>
    <w:rsid w:val="00127ADF"/>
    <w:rsid w:val="00127D2C"/>
    <w:rsid w:val="00127E8B"/>
    <w:rsid w:val="00127FE0"/>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9E2"/>
    <w:rsid w:val="00134B2C"/>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40136"/>
    <w:rsid w:val="001402DB"/>
    <w:rsid w:val="001404BE"/>
    <w:rsid w:val="00140686"/>
    <w:rsid w:val="0014077E"/>
    <w:rsid w:val="00140919"/>
    <w:rsid w:val="0014092E"/>
    <w:rsid w:val="001409D4"/>
    <w:rsid w:val="00140ADA"/>
    <w:rsid w:val="001410B9"/>
    <w:rsid w:val="00141BA3"/>
    <w:rsid w:val="00141BDF"/>
    <w:rsid w:val="00141F8A"/>
    <w:rsid w:val="001420B4"/>
    <w:rsid w:val="001421C3"/>
    <w:rsid w:val="0014225E"/>
    <w:rsid w:val="0014273B"/>
    <w:rsid w:val="00142754"/>
    <w:rsid w:val="00142778"/>
    <w:rsid w:val="00142AFF"/>
    <w:rsid w:val="00142D0A"/>
    <w:rsid w:val="00142DF4"/>
    <w:rsid w:val="00143410"/>
    <w:rsid w:val="001435D7"/>
    <w:rsid w:val="0014372E"/>
    <w:rsid w:val="00143872"/>
    <w:rsid w:val="00143FE3"/>
    <w:rsid w:val="001440B7"/>
    <w:rsid w:val="001444E1"/>
    <w:rsid w:val="00144745"/>
    <w:rsid w:val="00144FB0"/>
    <w:rsid w:val="0014513D"/>
    <w:rsid w:val="001452C2"/>
    <w:rsid w:val="001453FE"/>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6D91"/>
    <w:rsid w:val="00157067"/>
    <w:rsid w:val="00157079"/>
    <w:rsid w:val="001570B7"/>
    <w:rsid w:val="00157574"/>
    <w:rsid w:val="0015796D"/>
    <w:rsid w:val="001579B2"/>
    <w:rsid w:val="00157C50"/>
    <w:rsid w:val="00157F4A"/>
    <w:rsid w:val="00160029"/>
    <w:rsid w:val="00160219"/>
    <w:rsid w:val="00160989"/>
    <w:rsid w:val="00160A49"/>
    <w:rsid w:val="00161029"/>
    <w:rsid w:val="00161362"/>
    <w:rsid w:val="001615D4"/>
    <w:rsid w:val="001616E2"/>
    <w:rsid w:val="001617AA"/>
    <w:rsid w:val="001617CA"/>
    <w:rsid w:val="00161DA3"/>
    <w:rsid w:val="00162096"/>
    <w:rsid w:val="001621E5"/>
    <w:rsid w:val="0016247E"/>
    <w:rsid w:val="001625A5"/>
    <w:rsid w:val="001628F2"/>
    <w:rsid w:val="00162D65"/>
    <w:rsid w:val="00162E4A"/>
    <w:rsid w:val="00162F50"/>
    <w:rsid w:val="00162FBA"/>
    <w:rsid w:val="0016304D"/>
    <w:rsid w:val="001630D3"/>
    <w:rsid w:val="001636A8"/>
    <w:rsid w:val="0016370A"/>
    <w:rsid w:val="00163879"/>
    <w:rsid w:val="00163A52"/>
    <w:rsid w:val="00163C15"/>
    <w:rsid w:val="00163C30"/>
    <w:rsid w:val="001640BF"/>
    <w:rsid w:val="001644E3"/>
    <w:rsid w:val="00164614"/>
    <w:rsid w:val="00164705"/>
    <w:rsid w:val="00164B25"/>
    <w:rsid w:val="00164BC6"/>
    <w:rsid w:val="00164CAC"/>
    <w:rsid w:val="00164F3E"/>
    <w:rsid w:val="00164FB2"/>
    <w:rsid w:val="00165217"/>
    <w:rsid w:val="00165647"/>
    <w:rsid w:val="0016570E"/>
    <w:rsid w:val="001657FA"/>
    <w:rsid w:val="00165934"/>
    <w:rsid w:val="00165AD7"/>
    <w:rsid w:val="00165C08"/>
    <w:rsid w:val="00165CCD"/>
    <w:rsid w:val="00165F3F"/>
    <w:rsid w:val="00165F87"/>
    <w:rsid w:val="00166073"/>
    <w:rsid w:val="001666BB"/>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126A"/>
    <w:rsid w:val="0017136A"/>
    <w:rsid w:val="00171452"/>
    <w:rsid w:val="00171545"/>
    <w:rsid w:val="0017189C"/>
    <w:rsid w:val="001718BC"/>
    <w:rsid w:val="001719CC"/>
    <w:rsid w:val="00171AC3"/>
    <w:rsid w:val="00171C57"/>
    <w:rsid w:val="00171C67"/>
    <w:rsid w:val="00172137"/>
    <w:rsid w:val="001723F2"/>
    <w:rsid w:val="001728A1"/>
    <w:rsid w:val="00172D61"/>
    <w:rsid w:val="00173237"/>
    <w:rsid w:val="001732E2"/>
    <w:rsid w:val="001734FC"/>
    <w:rsid w:val="00173834"/>
    <w:rsid w:val="00173954"/>
    <w:rsid w:val="00173A8B"/>
    <w:rsid w:val="00173CB5"/>
    <w:rsid w:val="00174262"/>
    <w:rsid w:val="001742B1"/>
    <w:rsid w:val="00174592"/>
    <w:rsid w:val="00174939"/>
    <w:rsid w:val="00174A6D"/>
    <w:rsid w:val="00174D91"/>
    <w:rsid w:val="00175016"/>
    <w:rsid w:val="00175059"/>
    <w:rsid w:val="00175165"/>
    <w:rsid w:val="0017551B"/>
    <w:rsid w:val="0017579C"/>
    <w:rsid w:val="00175F6F"/>
    <w:rsid w:val="00177085"/>
    <w:rsid w:val="0017715C"/>
    <w:rsid w:val="00177503"/>
    <w:rsid w:val="00177673"/>
    <w:rsid w:val="001776BD"/>
    <w:rsid w:val="00177708"/>
    <w:rsid w:val="00177AE9"/>
    <w:rsid w:val="00177C5A"/>
    <w:rsid w:val="00177CB3"/>
    <w:rsid w:val="00177DF2"/>
    <w:rsid w:val="00180317"/>
    <w:rsid w:val="00180711"/>
    <w:rsid w:val="001808CF"/>
    <w:rsid w:val="00180BEB"/>
    <w:rsid w:val="00180CD6"/>
    <w:rsid w:val="00180D1C"/>
    <w:rsid w:val="00180E05"/>
    <w:rsid w:val="00181251"/>
    <w:rsid w:val="00181563"/>
    <w:rsid w:val="001817D1"/>
    <w:rsid w:val="001818E6"/>
    <w:rsid w:val="00181D48"/>
    <w:rsid w:val="00182049"/>
    <w:rsid w:val="001820CD"/>
    <w:rsid w:val="00182660"/>
    <w:rsid w:val="001827E6"/>
    <w:rsid w:val="001828A6"/>
    <w:rsid w:val="0018296B"/>
    <w:rsid w:val="00182C11"/>
    <w:rsid w:val="00182D84"/>
    <w:rsid w:val="001831F4"/>
    <w:rsid w:val="00183491"/>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2DC"/>
    <w:rsid w:val="00186A49"/>
    <w:rsid w:val="00186AEE"/>
    <w:rsid w:val="00186CC6"/>
    <w:rsid w:val="00186F8C"/>
    <w:rsid w:val="001873D0"/>
    <w:rsid w:val="00187BCA"/>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B7"/>
    <w:rsid w:val="00193D90"/>
    <w:rsid w:val="00194131"/>
    <w:rsid w:val="0019425E"/>
    <w:rsid w:val="00194736"/>
    <w:rsid w:val="001947F0"/>
    <w:rsid w:val="001949E7"/>
    <w:rsid w:val="00194B0B"/>
    <w:rsid w:val="00194B6C"/>
    <w:rsid w:val="00194BA4"/>
    <w:rsid w:val="001951CA"/>
    <w:rsid w:val="0019556E"/>
    <w:rsid w:val="00195B90"/>
    <w:rsid w:val="00195BA3"/>
    <w:rsid w:val="00195BC0"/>
    <w:rsid w:val="0019667A"/>
    <w:rsid w:val="001966E6"/>
    <w:rsid w:val="00196811"/>
    <w:rsid w:val="00196A1E"/>
    <w:rsid w:val="00196CE1"/>
    <w:rsid w:val="00196E48"/>
    <w:rsid w:val="00196F9C"/>
    <w:rsid w:val="00196FDF"/>
    <w:rsid w:val="001970CC"/>
    <w:rsid w:val="001974AF"/>
    <w:rsid w:val="0019756A"/>
    <w:rsid w:val="001977C7"/>
    <w:rsid w:val="00197B04"/>
    <w:rsid w:val="00197CE1"/>
    <w:rsid w:val="00197D27"/>
    <w:rsid w:val="001A060E"/>
    <w:rsid w:val="001A06A3"/>
    <w:rsid w:val="001A0C61"/>
    <w:rsid w:val="001A0E21"/>
    <w:rsid w:val="001A0F20"/>
    <w:rsid w:val="001A1138"/>
    <w:rsid w:val="001A1145"/>
    <w:rsid w:val="001A1347"/>
    <w:rsid w:val="001A1515"/>
    <w:rsid w:val="001A1617"/>
    <w:rsid w:val="001A1633"/>
    <w:rsid w:val="001A1699"/>
    <w:rsid w:val="001A19D7"/>
    <w:rsid w:val="001A1DA0"/>
    <w:rsid w:val="001A1FC1"/>
    <w:rsid w:val="001A2543"/>
    <w:rsid w:val="001A26F9"/>
    <w:rsid w:val="001A2741"/>
    <w:rsid w:val="001A28CD"/>
    <w:rsid w:val="001A2BE7"/>
    <w:rsid w:val="001A2E52"/>
    <w:rsid w:val="001A3312"/>
    <w:rsid w:val="001A343A"/>
    <w:rsid w:val="001A36BA"/>
    <w:rsid w:val="001A3704"/>
    <w:rsid w:val="001A3E09"/>
    <w:rsid w:val="001A4B55"/>
    <w:rsid w:val="001A4F9E"/>
    <w:rsid w:val="001A5248"/>
    <w:rsid w:val="001A555D"/>
    <w:rsid w:val="001A5637"/>
    <w:rsid w:val="001A58D9"/>
    <w:rsid w:val="001A5A4C"/>
    <w:rsid w:val="001A5B90"/>
    <w:rsid w:val="001A5B99"/>
    <w:rsid w:val="001A60A8"/>
    <w:rsid w:val="001A6106"/>
    <w:rsid w:val="001A6192"/>
    <w:rsid w:val="001A66F9"/>
    <w:rsid w:val="001A684F"/>
    <w:rsid w:val="001A6FB3"/>
    <w:rsid w:val="001A7296"/>
    <w:rsid w:val="001A779D"/>
    <w:rsid w:val="001A785B"/>
    <w:rsid w:val="001A7F8E"/>
    <w:rsid w:val="001B046A"/>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E03"/>
    <w:rsid w:val="001B7E41"/>
    <w:rsid w:val="001C05D8"/>
    <w:rsid w:val="001C0972"/>
    <w:rsid w:val="001C0AEF"/>
    <w:rsid w:val="001C0B47"/>
    <w:rsid w:val="001C0BE7"/>
    <w:rsid w:val="001C0DD8"/>
    <w:rsid w:val="001C11E9"/>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39"/>
    <w:rsid w:val="001C508F"/>
    <w:rsid w:val="001C533D"/>
    <w:rsid w:val="001C5474"/>
    <w:rsid w:val="001C614B"/>
    <w:rsid w:val="001C61BA"/>
    <w:rsid w:val="001C6221"/>
    <w:rsid w:val="001C6360"/>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40C"/>
    <w:rsid w:val="001D0526"/>
    <w:rsid w:val="001D059A"/>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19"/>
    <w:rsid w:val="001D3A86"/>
    <w:rsid w:val="001D3BBD"/>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06A"/>
    <w:rsid w:val="001E41B7"/>
    <w:rsid w:val="001E47B6"/>
    <w:rsid w:val="001E48D2"/>
    <w:rsid w:val="001E4A90"/>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DC4"/>
    <w:rsid w:val="001F403C"/>
    <w:rsid w:val="001F43FB"/>
    <w:rsid w:val="001F441F"/>
    <w:rsid w:val="001F5083"/>
    <w:rsid w:val="001F50ED"/>
    <w:rsid w:val="001F523A"/>
    <w:rsid w:val="001F5303"/>
    <w:rsid w:val="001F5603"/>
    <w:rsid w:val="001F5B07"/>
    <w:rsid w:val="001F5C2A"/>
    <w:rsid w:val="001F5D4F"/>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48B"/>
    <w:rsid w:val="002018E2"/>
    <w:rsid w:val="00201E79"/>
    <w:rsid w:val="00201F86"/>
    <w:rsid w:val="002021CA"/>
    <w:rsid w:val="002024BC"/>
    <w:rsid w:val="0020263D"/>
    <w:rsid w:val="0020276D"/>
    <w:rsid w:val="00202774"/>
    <w:rsid w:val="002028C1"/>
    <w:rsid w:val="00202AA9"/>
    <w:rsid w:val="00202D71"/>
    <w:rsid w:val="0020303C"/>
    <w:rsid w:val="002030FF"/>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3956"/>
    <w:rsid w:val="0021427E"/>
    <w:rsid w:val="00214393"/>
    <w:rsid w:val="00214402"/>
    <w:rsid w:val="00214445"/>
    <w:rsid w:val="0021457D"/>
    <w:rsid w:val="0021465E"/>
    <w:rsid w:val="002148BC"/>
    <w:rsid w:val="002149FD"/>
    <w:rsid w:val="002150EA"/>
    <w:rsid w:val="002159C3"/>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12DD"/>
    <w:rsid w:val="00231455"/>
    <w:rsid w:val="002315BC"/>
    <w:rsid w:val="00231632"/>
    <w:rsid w:val="00231639"/>
    <w:rsid w:val="002316FF"/>
    <w:rsid w:val="00231954"/>
    <w:rsid w:val="00231A02"/>
    <w:rsid w:val="00231AA5"/>
    <w:rsid w:val="00232176"/>
    <w:rsid w:val="002322F9"/>
    <w:rsid w:val="00232350"/>
    <w:rsid w:val="002324FE"/>
    <w:rsid w:val="002325C9"/>
    <w:rsid w:val="00232781"/>
    <w:rsid w:val="00232D77"/>
    <w:rsid w:val="00232FA8"/>
    <w:rsid w:val="00233756"/>
    <w:rsid w:val="0023380D"/>
    <w:rsid w:val="0023406B"/>
    <w:rsid w:val="00234624"/>
    <w:rsid w:val="00234740"/>
    <w:rsid w:val="002347B9"/>
    <w:rsid w:val="0023484E"/>
    <w:rsid w:val="00234995"/>
    <w:rsid w:val="00234BCB"/>
    <w:rsid w:val="00234C6C"/>
    <w:rsid w:val="00234CA5"/>
    <w:rsid w:val="00235189"/>
    <w:rsid w:val="00235400"/>
    <w:rsid w:val="00235788"/>
    <w:rsid w:val="002359C9"/>
    <w:rsid w:val="002362F5"/>
    <w:rsid w:val="002366BA"/>
    <w:rsid w:val="00236D5C"/>
    <w:rsid w:val="00236E06"/>
    <w:rsid w:val="002373FA"/>
    <w:rsid w:val="0023774E"/>
    <w:rsid w:val="00237877"/>
    <w:rsid w:val="0023797C"/>
    <w:rsid w:val="002410E4"/>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AA0"/>
    <w:rsid w:val="00247DEF"/>
    <w:rsid w:val="00250054"/>
    <w:rsid w:val="00250100"/>
    <w:rsid w:val="0025015B"/>
    <w:rsid w:val="0025022E"/>
    <w:rsid w:val="002502B2"/>
    <w:rsid w:val="002502E6"/>
    <w:rsid w:val="0025059A"/>
    <w:rsid w:val="00250799"/>
    <w:rsid w:val="002509F3"/>
    <w:rsid w:val="00251444"/>
    <w:rsid w:val="002514B3"/>
    <w:rsid w:val="002514C2"/>
    <w:rsid w:val="002516DE"/>
    <w:rsid w:val="00251CB8"/>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62B"/>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F6A"/>
    <w:rsid w:val="00260FBC"/>
    <w:rsid w:val="00261151"/>
    <w:rsid w:val="00261330"/>
    <w:rsid w:val="0026155C"/>
    <w:rsid w:val="00261914"/>
    <w:rsid w:val="00261CEC"/>
    <w:rsid w:val="002622FC"/>
    <w:rsid w:val="002625FB"/>
    <w:rsid w:val="00262829"/>
    <w:rsid w:val="00262A5A"/>
    <w:rsid w:val="00262D83"/>
    <w:rsid w:val="002631CE"/>
    <w:rsid w:val="0026337E"/>
    <w:rsid w:val="00263426"/>
    <w:rsid w:val="00263733"/>
    <w:rsid w:val="002637F5"/>
    <w:rsid w:val="00263833"/>
    <w:rsid w:val="00263B14"/>
    <w:rsid w:val="00263F1B"/>
    <w:rsid w:val="0026408B"/>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4B"/>
    <w:rsid w:val="002673FC"/>
    <w:rsid w:val="002675D4"/>
    <w:rsid w:val="00267698"/>
    <w:rsid w:val="002676B3"/>
    <w:rsid w:val="002678F2"/>
    <w:rsid w:val="00267EE0"/>
    <w:rsid w:val="00267EF1"/>
    <w:rsid w:val="00267FDB"/>
    <w:rsid w:val="002700E5"/>
    <w:rsid w:val="00270350"/>
    <w:rsid w:val="002703F7"/>
    <w:rsid w:val="002705D0"/>
    <w:rsid w:val="002708D1"/>
    <w:rsid w:val="00270B9B"/>
    <w:rsid w:val="002710DB"/>
    <w:rsid w:val="00271D2F"/>
    <w:rsid w:val="00271F7A"/>
    <w:rsid w:val="0027225A"/>
    <w:rsid w:val="00272420"/>
    <w:rsid w:val="002724D2"/>
    <w:rsid w:val="002729CB"/>
    <w:rsid w:val="00272A9A"/>
    <w:rsid w:val="00272C2B"/>
    <w:rsid w:val="00272C93"/>
    <w:rsid w:val="00273002"/>
    <w:rsid w:val="002732BD"/>
    <w:rsid w:val="0027370C"/>
    <w:rsid w:val="002737A7"/>
    <w:rsid w:val="0027395D"/>
    <w:rsid w:val="00273A0C"/>
    <w:rsid w:val="00273EF6"/>
    <w:rsid w:val="00274579"/>
    <w:rsid w:val="0027484E"/>
    <w:rsid w:val="00274E87"/>
    <w:rsid w:val="002752A2"/>
    <w:rsid w:val="002754DD"/>
    <w:rsid w:val="00275725"/>
    <w:rsid w:val="00275B52"/>
    <w:rsid w:val="00275B63"/>
    <w:rsid w:val="00275C79"/>
    <w:rsid w:val="0027621A"/>
    <w:rsid w:val="00276794"/>
    <w:rsid w:val="00276837"/>
    <w:rsid w:val="002768F4"/>
    <w:rsid w:val="002769D8"/>
    <w:rsid w:val="00276CAE"/>
    <w:rsid w:val="0027701E"/>
    <w:rsid w:val="00277121"/>
    <w:rsid w:val="00277E73"/>
    <w:rsid w:val="00280065"/>
    <w:rsid w:val="002806D1"/>
    <w:rsid w:val="00280A13"/>
    <w:rsid w:val="00280A75"/>
    <w:rsid w:val="00280E58"/>
    <w:rsid w:val="002813E5"/>
    <w:rsid w:val="00281611"/>
    <w:rsid w:val="002819C5"/>
    <w:rsid w:val="0028281C"/>
    <w:rsid w:val="00282BD0"/>
    <w:rsid w:val="00282BDA"/>
    <w:rsid w:val="00282FE1"/>
    <w:rsid w:val="00283601"/>
    <w:rsid w:val="002836FD"/>
    <w:rsid w:val="002838B0"/>
    <w:rsid w:val="00283AC3"/>
    <w:rsid w:val="00283AD6"/>
    <w:rsid w:val="00283BE8"/>
    <w:rsid w:val="00283BEB"/>
    <w:rsid w:val="00283DA5"/>
    <w:rsid w:val="00283F53"/>
    <w:rsid w:val="00283FAF"/>
    <w:rsid w:val="00283FB9"/>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8A2"/>
    <w:rsid w:val="00286B4E"/>
    <w:rsid w:val="00286B88"/>
    <w:rsid w:val="002870CE"/>
    <w:rsid w:val="00287182"/>
    <w:rsid w:val="002872C3"/>
    <w:rsid w:val="0028743D"/>
    <w:rsid w:val="00287798"/>
    <w:rsid w:val="0028783C"/>
    <w:rsid w:val="002903E1"/>
    <w:rsid w:val="0029055E"/>
    <w:rsid w:val="00290B35"/>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C13"/>
    <w:rsid w:val="002A31D5"/>
    <w:rsid w:val="002A32F1"/>
    <w:rsid w:val="002A3524"/>
    <w:rsid w:val="002A3672"/>
    <w:rsid w:val="002A3907"/>
    <w:rsid w:val="002A3F69"/>
    <w:rsid w:val="002A40BF"/>
    <w:rsid w:val="002A41AF"/>
    <w:rsid w:val="002A4627"/>
    <w:rsid w:val="002A46C4"/>
    <w:rsid w:val="002A514B"/>
    <w:rsid w:val="002A52F3"/>
    <w:rsid w:val="002A57F4"/>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A42"/>
    <w:rsid w:val="002A7B20"/>
    <w:rsid w:val="002A7C12"/>
    <w:rsid w:val="002B03BF"/>
    <w:rsid w:val="002B05D7"/>
    <w:rsid w:val="002B06DC"/>
    <w:rsid w:val="002B09F2"/>
    <w:rsid w:val="002B0AE8"/>
    <w:rsid w:val="002B0C21"/>
    <w:rsid w:val="002B0E61"/>
    <w:rsid w:val="002B0FF4"/>
    <w:rsid w:val="002B14D7"/>
    <w:rsid w:val="002B1A2C"/>
    <w:rsid w:val="002B1A69"/>
    <w:rsid w:val="002B2418"/>
    <w:rsid w:val="002B24B5"/>
    <w:rsid w:val="002B263A"/>
    <w:rsid w:val="002B2709"/>
    <w:rsid w:val="002B2853"/>
    <w:rsid w:val="002B2A44"/>
    <w:rsid w:val="002B2AFC"/>
    <w:rsid w:val="002B2BD1"/>
    <w:rsid w:val="002B2C23"/>
    <w:rsid w:val="002B38B5"/>
    <w:rsid w:val="002B38D2"/>
    <w:rsid w:val="002B3C53"/>
    <w:rsid w:val="002B3CAE"/>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30B"/>
    <w:rsid w:val="002B792B"/>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F5"/>
    <w:rsid w:val="002C3EBD"/>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77F"/>
    <w:rsid w:val="002C78C6"/>
    <w:rsid w:val="002C7BF0"/>
    <w:rsid w:val="002C7C2E"/>
    <w:rsid w:val="002C7CC0"/>
    <w:rsid w:val="002C7D6D"/>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E45"/>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9F3"/>
    <w:rsid w:val="002E1A87"/>
    <w:rsid w:val="002E1F03"/>
    <w:rsid w:val="002E278A"/>
    <w:rsid w:val="002E2817"/>
    <w:rsid w:val="002E2C86"/>
    <w:rsid w:val="002E2FB9"/>
    <w:rsid w:val="002E3177"/>
    <w:rsid w:val="002E40DB"/>
    <w:rsid w:val="002E410D"/>
    <w:rsid w:val="002E44F8"/>
    <w:rsid w:val="002E4B7F"/>
    <w:rsid w:val="002E4D42"/>
    <w:rsid w:val="002E4D59"/>
    <w:rsid w:val="002E5040"/>
    <w:rsid w:val="002E50B7"/>
    <w:rsid w:val="002E55AC"/>
    <w:rsid w:val="002E563D"/>
    <w:rsid w:val="002E5727"/>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2190"/>
    <w:rsid w:val="002F27A6"/>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43D"/>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21D2"/>
    <w:rsid w:val="0030331D"/>
    <w:rsid w:val="003039AF"/>
    <w:rsid w:val="00303BD6"/>
    <w:rsid w:val="00303FF7"/>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D00"/>
    <w:rsid w:val="00312194"/>
    <w:rsid w:val="003125D7"/>
    <w:rsid w:val="0031271E"/>
    <w:rsid w:val="00312842"/>
    <w:rsid w:val="0031289B"/>
    <w:rsid w:val="00312D50"/>
    <w:rsid w:val="0031331B"/>
    <w:rsid w:val="00313534"/>
    <w:rsid w:val="003136EB"/>
    <w:rsid w:val="00313A6B"/>
    <w:rsid w:val="00313B67"/>
    <w:rsid w:val="00313DF7"/>
    <w:rsid w:val="00313EBC"/>
    <w:rsid w:val="0031406B"/>
    <w:rsid w:val="003141F5"/>
    <w:rsid w:val="0031450E"/>
    <w:rsid w:val="003145C5"/>
    <w:rsid w:val="003146AC"/>
    <w:rsid w:val="003147B8"/>
    <w:rsid w:val="003148D1"/>
    <w:rsid w:val="00314D2B"/>
    <w:rsid w:val="00314E49"/>
    <w:rsid w:val="00314EC1"/>
    <w:rsid w:val="00314FB0"/>
    <w:rsid w:val="00315229"/>
    <w:rsid w:val="003155B4"/>
    <w:rsid w:val="00315B49"/>
    <w:rsid w:val="00315CFA"/>
    <w:rsid w:val="00315EDE"/>
    <w:rsid w:val="00315F18"/>
    <w:rsid w:val="003164BE"/>
    <w:rsid w:val="0031672E"/>
    <w:rsid w:val="00316878"/>
    <w:rsid w:val="00316E18"/>
    <w:rsid w:val="00317017"/>
    <w:rsid w:val="00317070"/>
    <w:rsid w:val="003171D6"/>
    <w:rsid w:val="0031757B"/>
    <w:rsid w:val="003178C0"/>
    <w:rsid w:val="00317E43"/>
    <w:rsid w:val="00320126"/>
    <w:rsid w:val="003201ED"/>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3E9D"/>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A3A"/>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C8"/>
    <w:rsid w:val="00331FE4"/>
    <w:rsid w:val="003324A6"/>
    <w:rsid w:val="003325C0"/>
    <w:rsid w:val="003332C8"/>
    <w:rsid w:val="00333438"/>
    <w:rsid w:val="0033381D"/>
    <w:rsid w:val="003338C1"/>
    <w:rsid w:val="00333AC7"/>
    <w:rsid w:val="00333C54"/>
    <w:rsid w:val="00334119"/>
    <w:rsid w:val="003349B6"/>
    <w:rsid w:val="00334CDC"/>
    <w:rsid w:val="00334E24"/>
    <w:rsid w:val="00334EBF"/>
    <w:rsid w:val="00335339"/>
    <w:rsid w:val="0033542A"/>
    <w:rsid w:val="003356F0"/>
    <w:rsid w:val="00335752"/>
    <w:rsid w:val="0033576B"/>
    <w:rsid w:val="00335AA5"/>
    <w:rsid w:val="00335B7A"/>
    <w:rsid w:val="00335CD0"/>
    <w:rsid w:val="00335D2C"/>
    <w:rsid w:val="00335D3E"/>
    <w:rsid w:val="00335D85"/>
    <w:rsid w:val="00335DC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51054"/>
    <w:rsid w:val="00351681"/>
    <w:rsid w:val="003516A9"/>
    <w:rsid w:val="003516F2"/>
    <w:rsid w:val="00351A09"/>
    <w:rsid w:val="00351AEA"/>
    <w:rsid w:val="00351B85"/>
    <w:rsid w:val="00351D3D"/>
    <w:rsid w:val="00351FCC"/>
    <w:rsid w:val="00352467"/>
    <w:rsid w:val="003525BA"/>
    <w:rsid w:val="0035270B"/>
    <w:rsid w:val="00352EE4"/>
    <w:rsid w:val="00353533"/>
    <w:rsid w:val="003537CA"/>
    <w:rsid w:val="00353AAC"/>
    <w:rsid w:val="00353DBF"/>
    <w:rsid w:val="00353E62"/>
    <w:rsid w:val="00353F91"/>
    <w:rsid w:val="003541B3"/>
    <w:rsid w:val="003547D2"/>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70F7"/>
    <w:rsid w:val="00357211"/>
    <w:rsid w:val="00357340"/>
    <w:rsid w:val="0035766D"/>
    <w:rsid w:val="00357AE9"/>
    <w:rsid w:val="00357C4A"/>
    <w:rsid w:val="00357F13"/>
    <w:rsid w:val="003601A2"/>
    <w:rsid w:val="00360760"/>
    <w:rsid w:val="003607D0"/>
    <w:rsid w:val="00360829"/>
    <w:rsid w:val="00360A7F"/>
    <w:rsid w:val="00360CAC"/>
    <w:rsid w:val="00360CF1"/>
    <w:rsid w:val="00360E36"/>
    <w:rsid w:val="00360E5F"/>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206A"/>
    <w:rsid w:val="0037212A"/>
    <w:rsid w:val="00372697"/>
    <w:rsid w:val="00372705"/>
    <w:rsid w:val="00372ECF"/>
    <w:rsid w:val="00372F2A"/>
    <w:rsid w:val="00373E6A"/>
    <w:rsid w:val="0037417B"/>
    <w:rsid w:val="003741A2"/>
    <w:rsid w:val="003746F0"/>
    <w:rsid w:val="00374F6A"/>
    <w:rsid w:val="003751D8"/>
    <w:rsid w:val="00375648"/>
    <w:rsid w:val="00375B45"/>
    <w:rsid w:val="00375BDD"/>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BD1"/>
    <w:rsid w:val="00380DEC"/>
    <w:rsid w:val="00380EB1"/>
    <w:rsid w:val="003815D2"/>
    <w:rsid w:val="00381651"/>
    <w:rsid w:val="00381C04"/>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D47"/>
    <w:rsid w:val="00385E33"/>
    <w:rsid w:val="00385E41"/>
    <w:rsid w:val="00386129"/>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93E"/>
    <w:rsid w:val="00393AB4"/>
    <w:rsid w:val="00393C57"/>
    <w:rsid w:val="00393D2E"/>
    <w:rsid w:val="00393DB3"/>
    <w:rsid w:val="00393DE7"/>
    <w:rsid w:val="00394249"/>
    <w:rsid w:val="00394833"/>
    <w:rsid w:val="00394CC0"/>
    <w:rsid w:val="00394D69"/>
    <w:rsid w:val="00394DBA"/>
    <w:rsid w:val="0039501F"/>
    <w:rsid w:val="0039566A"/>
    <w:rsid w:val="00395B67"/>
    <w:rsid w:val="00395C23"/>
    <w:rsid w:val="00395FCB"/>
    <w:rsid w:val="00396014"/>
    <w:rsid w:val="00396061"/>
    <w:rsid w:val="00396162"/>
    <w:rsid w:val="00396457"/>
    <w:rsid w:val="00396D0A"/>
    <w:rsid w:val="0039715D"/>
    <w:rsid w:val="00397364"/>
    <w:rsid w:val="00397855"/>
    <w:rsid w:val="00397C63"/>
    <w:rsid w:val="00397D25"/>
    <w:rsid w:val="00397F2D"/>
    <w:rsid w:val="003A014A"/>
    <w:rsid w:val="003A04FB"/>
    <w:rsid w:val="003A0641"/>
    <w:rsid w:val="003A0A11"/>
    <w:rsid w:val="003A0B05"/>
    <w:rsid w:val="003A1268"/>
    <w:rsid w:val="003A1813"/>
    <w:rsid w:val="003A18E5"/>
    <w:rsid w:val="003A1CDD"/>
    <w:rsid w:val="003A1F59"/>
    <w:rsid w:val="003A1FD3"/>
    <w:rsid w:val="003A241F"/>
    <w:rsid w:val="003A26CC"/>
    <w:rsid w:val="003A28B8"/>
    <w:rsid w:val="003A2947"/>
    <w:rsid w:val="003A2CFD"/>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363F"/>
    <w:rsid w:val="003B3788"/>
    <w:rsid w:val="003B391A"/>
    <w:rsid w:val="003B3AAE"/>
    <w:rsid w:val="003B40AA"/>
    <w:rsid w:val="003B40C5"/>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CA0"/>
    <w:rsid w:val="003C3DDA"/>
    <w:rsid w:val="003C3E5C"/>
    <w:rsid w:val="003C452E"/>
    <w:rsid w:val="003C462E"/>
    <w:rsid w:val="003C46B0"/>
    <w:rsid w:val="003C470B"/>
    <w:rsid w:val="003C479E"/>
    <w:rsid w:val="003C4A3D"/>
    <w:rsid w:val="003C4CEA"/>
    <w:rsid w:val="003C4F9E"/>
    <w:rsid w:val="003C52E5"/>
    <w:rsid w:val="003C5377"/>
    <w:rsid w:val="003C5712"/>
    <w:rsid w:val="003C57B9"/>
    <w:rsid w:val="003C590C"/>
    <w:rsid w:val="003C59FD"/>
    <w:rsid w:val="003C5CB6"/>
    <w:rsid w:val="003C5D1A"/>
    <w:rsid w:val="003C678B"/>
    <w:rsid w:val="003C6869"/>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B5D"/>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D09"/>
    <w:rsid w:val="003D7274"/>
    <w:rsid w:val="003D738F"/>
    <w:rsid w:val="003D7461"/>
    <w:rsid w:val="003D748D"/>
    <w:rsid w:val="003D7778"/>
    <w:rsid w:val="003D790E"/>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172"/>
    <w:rsid w:val="003E54CA"/>
    <w:rsid w:val="003E557A"/>
    <w:rsid w:val="003E5717"/>
    <w:rsid w:val="003E5A44"/>
    <w:rsid w:val="003E5DB7"/>
    <w:rsid w:val="003E6B7F"/>
    <w:rsid w:val="003E6EDA"/>
    <w:rsid w:val="003E6EE1"/>
    <w:rsid w:val="003E6FF9"/>
    <w:rsid w:val="003E7134"/>
    <w:rsid w:val="003E723E"/>
    <w:rsid w:val="003E7674"/>
    <w:rsid w:val="003E7685"/>
    <w:rsid w:val="003E7834"/>
    <w:rsid w:val="003E7902"/>
    <w:rsid w:val="003E7A7C"/>
    <w:rsid w:val="003E7AB5"/>
    <w:rsid w:val="003E7B37"/>
    <w:rsid w:val="003F0479"/>
    <w:rsid w:val="003F08AC"/>
    <w:rsid w:val="003F08EC"/>
    <w:rsid w:val="003F0A30"/>
    <w:rsid w:val="003F0B2E"/>
    <w:rsid w:val="003F0F94"/>
    <w:rsid w:val="003F1242"/>
    <w:rsid w:val="003F12BC"/>
    <w:rsid w:val="003F12E1"/>
    <w:rsid w:val="003F135E"/>
    <w:rsid w:val="003F1581"/>
    <w:rsid w:val="003F1659"/>
    <w:rsid w:val="003F17A9"/>
    <w:rsid w:val="003F1A63"/>
    <w:rsid w:val="003F1B20"/>
    <w:rsid w:val="003F1B3F"/>
    <w:rsid w:val="003F1C21"/>
    <w:rsid w:val="003F1C58"/>
    <w:rsid w:val="003F2141"/>
    <w:rsid w:val="003F23B1"/>
    <w:rsid w:val="003F23EF"/>
    <w:rsid w:val="003F23FD"/>
    <w:rsid w:val="003F2824"/>
    <w:rsid w:val="003F2A65"/>
    <w:rsid w:val="003F2DD2"/>
    <w:rsid w:val="003F2DE4"/>
    <w:rsid w:val="003F2E1F"/>
    <w:rsid w:val="003F31B3"/>
    <w:rsid w:val="003F31CB"/>
    <w:rsid w:val="003F3635"/>
    <w:rsid w:val="003F3DDA"/>
    <w:rsid w:val="003F40F5"/>
    <w:rsid w:val="003F4118"/>
    <w:rsid w:val="003F412D"/>
    <w:rsid w:val="003F44A6"/>
    <w:rsid w:val="003F46F5"/>
    <w:rsid w:val="003F4920"/>
    <w:rsid w:val="003F4A3F"/>
    <w:rsid w:val="003F54E6"/>
    <w:rsid w:val="003F57B2"/>
    <w:rsid w:val="003F5EC9"/>
    <w:rsid w:val="003F6129"/>
    <w:rsid w:val="003F61B2"/>
    <w:rsid w:val="003F62E7"/>
    <w:rsid w:val="003F63F4"/>
    <w:rsid w:val="003F6423"/>
    <w:rsid w:val="003F6832"/>
    <w:rsid w:val="003F6926"/>
    <w:rsid w:val="003F69D2"/>
    <w:rsid w:val="003F6CF7"/>
    <w:rsid w:val="003F6D06"/>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89"/>
    <w:rsid w:val="0040316C"/>
    <w:rsid w:val="0040322B"/>
    <w:rsid w:val="0040326F"/>
    <w:rsid w:val="004035B8"/>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2D9"/>
    <w:rsid w:val="004104E0"/>
    <w:rsid w:val="0041073C"/>
    <w:rsid w:val="004112CA"/>
    <w:rsid w:val="004115D3"/>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6045"/>
    <w:rsid w:val="0041657F"/>
    <w:rsid w:val="00416EC5"/>
    <w:rsid w:val="00417097"/>
    <w:rsid w:val="00417101"/>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01"/>
    <w:rsid w:val="00423D2C"/>
    <w:rsid w:val="00423E82"/>
    <w:rsid w:val="00425001"/>
    <w:rsid w:val="00425022"/>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30015"/>
    <w:rsid w:val="00430A0A"/>
    <w:rsid w:val="00430D53"/>
    <w:rsid w:val="00430DC7"/>
    <w:rsid w:val="004311E6"/>
    <w:rsid w:val="00431409"/>
    <w:rsid w:val="00431767"/>
    <w:rsid w:val="004318A7"/>
    <w:rsid w:val="00431B8C"/>
    <w:rsid w:val="00431CB4"/>
    <w:rsid w:val="00431F34"/>
    <w:rsid w:val="004322D9"/>
    <w:rsid w:val="004327B2"/>
    <w:rsid w:val="00432801"/>
    <w:rsid w:val="004329D5"/>
    <w:rsid w:val="004329D9"/>
    <w:rsid w:val="00432C61"/>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F49"/>
    <w:rsid w:val="004371F9"/>
    <w:rsid w:val="00437320"/>
    <w:rsid w:val="004374F8"/>
    <w:rsid w:val="00437792"/>
    <w:rsid w:val="004378A8"/>
    <w:rsid w:val="00437C6F"/>
    <w:rsid w:val="00437CB6"/>
    <w:rsid w:val="00437EEB"/>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FCE"/>
    <w:rsid w:val="004460EE"/>
    <w:rsid w:val="00446315"/>
    <w:rsid w:val="00446549"/>
    <w:rsid w:val="00446603"/>
    <w:rsid w:val="004468A1"/>
    <w:rsid w:val="004468E0"/>
    <w:rsid w:val="00446AD2"/>
    <w:rsid w:val="00446B31"/>
    <w:rsid w:val="00446B37"/>
    <w:rsid w:val="00446BCF"/>
    <w:rsid w:val="00446DF4"/>
    <w:rsid w:val="00447555"/>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EE0"/>
    <w:rsid w:val="00452EE3"/>
    <w:rsid w:val="00452FE6"/>
    <w:rsid w:val="00453014"/>
    <w:rsid w:val="00453485"/>
    <w:rsid w:val="00453C30"/>
    <w:rsid w:val="00453CC8"/>
    <w:rsid w:val="00454085"/>
    <w:rsid w:val="00454157"/>
    <w:rsid w:val="00454519"/>
    <w:rsid w:val="00454788"/>
    <w:rsid w:val="0045481A"/>
    <w:rsid w:val="00454B7B"/>
    <w:rsid w:val="004552ED"/>
    <w:rsid w:val="004554DB"/>
    <w:rsid w:val="004557FF"/>
    <w:rsid w:val="00455B3F"/>
    <w:rsid w:val="00455EB3"/>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AB"/>
    <w:rsid w:val="00462050"/>
    <w:rsid w:val="004626A2"/>
    <w:rsid w:val="004628FE"/>
    <w:rsid w:val="00462A50"/>
    <w:rsid w:val="0046310C"/>
    <w:rsid w:val="00463614"/>
    <w:rsid w:val="00463B5C"/>
    <w:rsid w:val="00464123"/>
    <w:rsid w:val="00464614"/>
    <w:rsid w:val="00464A8C"/>
    <w:rsid w:val="004651B1"/>
    <w:rsid w:val="0046566A"/>
    <w:rsid w:val="00465728"/>
    <w:rsid w:val="00465DFB"/>
    <w:rsid w:val="00466112"/>
    <w:rsid w:val="00466837"/>
    <w:rsid w:val="00466E52"/>
    <w:rsid w:val="00466EED"/>
    <w:rsid w:val="00466FB4"/>
    <w:rsid w:val="0046742A"/>
    <w:rsid w:val="0046788E"/>
    <w:rsid w:val="00467A4E"/>
    <w:rsid w:val="00467BC8"/>
    <w:rsid w:val="00467CBD"/>
    <w:rsid w:val="00467D94"/>
    <w:rsid w:val="00467F16"/>
    <w:rsid w:val="004701EF"/>
    <w:rsid w:val="0047038A"/>
    <w:rsid w:val="00470630"/>
    <w:rsid w:val="00470704"/>
    <w:rsid w:val="0047074E"/>
    <w:rsid w:val="00470AB3"/>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A22"/>
    <w:rsid w:val="00473B10"/>
    <w:rsid w:val="00473C7E"/>
    <w:rsid w:val="00473D20"/>
    <w:rsid w:val="00473DF1"/>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DC"/>
    <w:rsid w:val="0048081E"/>
    <w:rsid w:val="00480921"/>
    <w:rsid w:val="00480938"/>
    <w:rsid w:val="00480B6E"/>
    <w:rsid w:val="00480D73"/>
    <w:rsid w:val="00480D9D"/>
    <w:rsid w:val="004811D4"/>
    <w:rsid w:val="0048169F"/>
    <w:rsid w:val="00481791"/>
    <w:rsid w:val="004818A6"/>
    <w:rsid w:val="00481ABC"/>
    <w:rsid w:val="00481D45"/>
    <w:rsid w:val="00481EF3"/>
    <w:rsid w:val="0048271D"/>
    <w:rsid w:val="00482CF2"/>
    <w:rsid w:val="0048308B"/>
    <w:rsid w:val="00483100"/>
    <w:rsid w:val="00483153"/>
    <w:rsid w:val="004838DE"/>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1C81"/>
    <w:rsid w:val="00491CCF"/>
    <w:rsid w:val="00491FC5"/>
    <w:rsid w:val="00492A92"/>
    <w:rsid w:val="00492BB6"/>
    <w:rsid w:val="00492F22"/>
    <w:rsid w:val="00492F62"/>
    <w:rsid w:val="004931A4"/>
    <w:rsid w:val="00493379"/>
    <w:rsid w:val="00493498"/>
    <w:rsid w:val="004934EE"/>
    <w:rsid w:val="004936C1"/>
    <w:rsid w:val="0049379E"/>
    <w:rsid w:val="004945E4"/>
    <w:rsid w:val="0049465C"/>
    <w:rsid w:val="00494862"/>
    <w:rsid w:val="004948E2"/>
    <w:rsid w:val="0049493B"/>
    <w:rsid w:val="00494A5A"/>
    <w:rsid w:val="00494BFD"/>
    <w:rsid w:val="00494DB0"/>
    <w:rsid w:val="004950EF"/>
    <w:rsid w:val="0049524F"/>
    <w:rsid w:val="004954B8"/>
    <w:rsid w:val="00495815"/>
    <w:rsid w:val="00495A47"/>
    <w:rsid w:val="00495D74"/>
    <w:rsid w:val="004964F8"/>
    <w:rsid w:val="00496698"/>
    <w:rsid w:val="00496738"/>
    <w:rsid w:val="00496868"/>
    <w:rsid w:val="00496A15"/>
    <w:rsid w:val="00496BF9"/>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14D3"/>
    <w:rsid w:val="004A1534"/>
    <w:rsid w:val="004A16CF"/>
    <w:rsid w:val="004A1889"/>
    <w:rsid w:val="004A1CF9"/>
    <w:rsid w:val="004A2069"/>
    <w:rsid w:val="004A2179"/>
    <w:rsid w:val="004A23F0"/>
    <w:rsid w:val="004A26E2"/>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128"/>
    <w:rsid w:val="004B331E"/>
    <w:rsid w:val="004B37A8"/>
    <w:rsid w:val="004B3A9C"/>
    <w:rsid w:val="004B3B65"/>
    <w:rsid w:val="004B3D65"/>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93C"/>
    <w:rsid w:val="004B6B88"/>
    <w:rsid w:val="004B711E"/>
    <w:rsid w:val="004B71E9"/>
    <w:rsid w:val="004B727C"/>
    <w:rsid w:val="004B73FB"/>
    <w:rsid w:val="004B7641"/>
    <w:rsid w:val="004B7668"/>
    <w:rsid w:val="004B7A02"/>
    <w:rsid w:val="004B7AA3"/>
    <w:rsid w:val="004B7BF1"/>
    <w:rsid w:val="004B7E0F"/>
    <w:rsid w:val="004C0413"/>
    <w:rsid w:val="004C051A"/>
    <w:rsid w:val="004C07C1"/>
    <w:rsid w:val="004C08A1"/>
    <w:rsid w:val="004C0C90"/>
    <w:rsid w:val="004C0E6C"/>
    <w:rsid w:val="004C103E"/>
    <w:rsid w:val="004C157F"/>
    <w:rsid w:val="004C1809"/>
    <w:rsid w:val="004C1999"/>
    <w:rsid w:val="004C1A8B"/>
    <w:rsid w:val="004C1B5F"/>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66D"/>
    <w:rsid w:val="004C589D"/>
    <w:rsid w:val="004C5DBB"/>
    <w:rsid w:val="004C6184"/>
    <w:rsid w:val="004C61D9"/>
    <w:rsid w:val="004C6325"/>
    <w:rsid w:val="004C63BF"/>
    <w:rsid w:val="004C6495"/>
    <w:rsid w:val="004C64A1"/>
    <w:rsid w:val="004C6933"/>
    <w:rsid w:val="004C6A00"/>
    <w:rsid w:val="004C75E6"/>
    <w:rsid w:val="004C78CF"/>
    <w:rsid w:val="004C7A99"/>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B02"/>
    <w:rsid w:val="004D4005"/>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1B6"/>
    <w:rsid w:val="004E0244"/>
    <w:rsid w:val="004E03AB"/>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7247"/>
    <w:rsid w:val="004E73C1"/>
    <w:rsid w:val="004E7669"/>
    <w:rsid w:val="004E78D4"/>
    <w:rsid w:val="004E7AB5"/>
    <w:rsid w:val="004E7BE1"/>
    <w:rsid w:val="004E7C5C"/>
    <w:rsid w:val="004E7DA4"/>
    <w:rsid w:val="004E7E2A"/>
    <w:rsid w:val="004E7EF9"/>
    <w:rsid w:val="004F00C0"/>
    <w:rsid w:val="004F01A3"/>
    <w:rsid w:val="004F01C3"/>
    <w:rsid w:val="004F0848"/>
    <w:rsid w:val="004F0B1F"/>
    <w:rsid w:val="004F0D31"/>
    <w:rsid w:val="004F0E03"/>
    <w:rsid w:val="004F0FEC"/>
    <w:rsid w:val="004F11C2"/>
    <w:rsid w:val="004F137B"/>
    <w:rsid w:val="004F13C5"/>
    <w:rsid w:val="004F14A9"/>
    <w:rsid w:val="004F169A"/>
    <w:rsid w:val="004F17AE"/>
    <w:rsid w:val="004F197F"/>
    <w:rsid w:val="004F1F7F"/>
    <w:rsid w:val="004F20CF"/>
    <w:rsid w:val="004F2165"/>
    <w:rsid w:val="004F2242"/>
    <w:rsid w:val="004F2499"/>
    <w:rsid w:val="004F24FB"/>
    <w:rsid w:val="004F25C1"/>
    <w:rsid w:val="004F2617"/>
    <w:rsid w:val="004F283D"/>
    <w:rsid w:val="004F2CD0"/>
    <w:rsid w:val="004F2D39"/>
    <w:rsid w:val="004F2EC0"/>
    <w:rsid w:val="004F3550"/>
    <w:rsid w:val="004F35E5"/>
    <w:rsid w:val="004F3886"/>
    <w:rsid w:val="004F3C8A"/>
    <w:rsid w:val="004F3F9A"/>
    <w:rsid w:val="004F47AC"/>
    <w:rsid w:val="004F4BFC"/>
    <w:rsid w:val="004F4E38"/>
    <w:rsid w:val="004F544B"/>
    <w:rsid w:val="004F55A6"/>
    <w:rsid w:val="004F57FF"/>
    <w:rsid w:val="004F58B1"/>
    <w:rsid w:val="004F5B5B"/>
    <w:rsid w:val="004F5CEA"/>
    <w:rsid w:val="004F5DE7"/>
    <w:rsid w:val="004F5F74"/>
    <w:rsid w:val="004F63BC"/>
    <w:rsid w:val="004F6729"/>
    <w:rsid w:val="004F6A08"/>
    <w:rsid w:val="004F6A1E"/>
    <w:rsid w:val="004F6C67"/>
    <w:rsid w:val="004F755C"/>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D5A"/>
    <w:rsid w:val="005031DD"/>
    <w:rsid w:val="00503323"/>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10228"/>
    <w:rsid w:val="005103BA"/>
    <w:rsid w:val="00510400"/>
    <w:rsid w:val="005105D6"/>
    <w:rsid w:val="0051089E"/>
    <w:rsid w:val="00510953"/>
    <w:rsid w:val="00510ADE"/>
    <w:rsid w:val="00510BBD"/>
    <w:rsid w:val="00510ED2"/>
    <w:rsid w:val="0051105D"/>
    <w:rsid w:val="0051164E"/>
    <w:rsid w:val="00511B26"/>
    <w:rsid w:val="00511CC9"/>
    <w:rsid w:val="00511D5B"/>
    <w:rsid w:val="00511D8A"/>
    <w:rsid w:val="0051269A"/>
    <w:rsid w:val="005128B9"/>
    <w:rsid w:val="00512E9F"/>
    <w:rsid w:val="00512FB1"/>
    <w:rsid w:val="0051300A"/>
    <w:rsid w:val="00513030"/>
    <w:rsid w:val="00513465"/>
    <w:rsid w:val="00513827"/>
    <w:rsid w:val="005139C6"/>
    <w:rsid w:val="00513BDD"/>
    <w:rsid w:val="00513CB6"/>
    <w:rsid w:val="00513D5B"/>
    <w:rsid w:val="00513ED2"/>
    <w:rsid w:val="0051401A"/>
    <w:rsid w:val="00514157"/>
    <w:rsid w:val="005141F3"/>
    <w:rsid w:val="0051465B"/>
    <w:rsid w:val="00514780"/>
    <w:rsid w:val="00514792"/>
    <w:rsid w:val="00514D33"/>
    <w:rsid w:val="005157B1"/>
    <w:rsid w:val="00515B83"/>
    <w:rsid w:val="00516547"/>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AD7"/>
    <w:rsid w:val="00521D10"/>
    <w:rsid w:val="005223EE"/>
    <w:rsid w:val="00522605"/>
    <w:rsid w:val="00522674"/>
    <w:rsid w:val="005229C0"/>
    <w:rsid w:val="00522A0A"/>
    <w:rsid w:val="00522B26"/>
    <w:rsid w:val="00522E0D"/>
    <w:rsid w:val="005232A7"/>
    <w:rsid w:val="0052333A"/>
    <w:rsid w:val="005234C3"/>
    <w:rsid w:val="005234F2"/>
    <w:rsid w:val="0052406E"/>
    <w:rsid w:val="00524358"/>
    <w:rsid w:val="005243D6"/>
    <w:rsid w:val="005243DB"/>
    <w:rsid w:val="0052449F"/>
    <w:rsid w:val="00524855"/>
    <w:rsid w:val="00524BE4"/>
    <w:rsid w:val="00524D7B"/>
    <w:rsid w:val="00525279"/>
    <w:rsid w:val="00525367"/>
    <w:rsid w:val="00525530"/>
    <w:rsid w:val="005256A6"/>
    <w:rsid w:val="00525814"/>
    <w:rsid w:val="005259EB"/>
    <w:rsid w:val="00525A3C"/>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E4B"/>
    <w:rsid w:val="00531E59"/>
    <w:rsid w:val="00531EB6"/>
    <w:rsid w:val="00531ECB"/>
    <w:rsid w:val="0053214B"/>
    <w:rsid w:val="00532422"/>
    <w:rsid w:val="005324E1"/>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580F"/>
    <w:rsid w:val="00535AC7"/>
    <w:rsid w:val="005367E0"/>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71"/>
    <w:rsid w:val="005422E9"/>
    <w:rsid w:val="005426FD"/>
    <w:rsid w:val="005427D5"/>
    <w:rsid w:val="00542C64"/>
    <w:rsid w:val="00542DF1"/>
    <w:rsid w:val="00542E10"/>
    <w:rsid w:val="0054320F"/>
    <w:rsid w:val="00543263"/>
    <w:rsid w:val="00543820"/>
    <w:rsid w:val="00543C21"/>
    <w:rsid w:val="00543F90"/>
    <w:rsid w:val="0054401E"/>
    <w:rsid w:val="005440E7"/>
    <w:rsid w:val="0054411F"/>
    <w:rsid w:val="00544517"/>
    <w:rsid w:val="00544823"/>
    <w:rsid w:val="0054485D"/>
    <w:rsid w:val="00544C53"/>
    <w:rsid w:val="00544C6D"/>
    <w:rsid w:val="00544FA7"/>
    <w:rsid w:val="0054523A"/>
    <w:rsid w:val="00545355"/>
    <w:rsid w:val="00545392"/>
    <w:rsid w:val="005454A2"/>
    <w:rsid w:val="0054557C"/>
    <w:rsid w:val="00545602"/>
    <w:rsid w:val="00545C1D"/>
    <w:rsid w:val="00545C51"/>
    <w:rsid w:val="00545CE9"/>
    <w:rsid w:val="005463D3"/>
    <w:rsid w:val="0054640D"/>
    <w:rsid w:val="00546425"/>
    <w:rsid w:val="0054654F"/>
    <w:rsid w:val="00546616"/>
    <w:rsid w:val="005469CA"/>
    <w:rsid w:val="0054703F"/>
    <w:rsid w:val="00547555"/>
    <w:rsid w:val="0054765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CF7"/>
    <w:rsid w:val="00552D65"/>
    <w:rsid w:val="005534FE"/>
    <w:rsid w:val="005534FF"/>
    <w:rsid w:val="005535D8"/>
    <w:rsid w:val="0055370D"/>
    <w:rsid w:val="00553887"/>
    <w:rsid w:val="005539F9"/>
    <w:rsid w:val="00553B15"/>
    <w:rsid w:val="00553DF3"/>
    <w:rsid w:val="00553F5D"/>
    <w:rsid w:val="0055421A"/>
    <w:rsid w:val="00554380"/>
    <w:rsid w:val="00554509"/>
    <w:rsid w:val="00554748"/>
    <w:rsid w:val="0055480C"/>
    <w:rsid w:val="005549BD"/>
    <w:rsid w:val="00554A7F"/>
    <w:rsid w:val="00554AA1"/>
    <w:rsid w:val="00554B3D"/>
    <w:rsid w:val="00554B51"/>
    <w:rsid w:val="00554EB3"/>
    <w:rsid w:val="00554F4D"/>
    <w:rsid w:val="00554F89"/>
    <w:rsid w:val="005550CE"/>
    <w:rsid w:val="005557A7"/>
    <w:rsid w:val="00555A57"/>
    <w:rsid w:val="00555B01"/>
    <w:rsid w:val="00555BF8"/>
    <w:rsid w:val="00555F74"/>
    <w:rsid w:val="00556148"/>
    <w:rsid w:val="00556309"/>
    <w:rsid w:val="0055646E"/>
    <w:rsid w:val="00556B2D"/>
    <w:rsid w:val="00556B67"/>
    <w:rsid w:val="00557210"/>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71E"/>
    <w:rsid w:val="0056782A"/>
    <w:rsid w:val="00567AD6"/>
    <w:rsid w:val="00567BA3"/>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234B"/>
    <w:rsid w:val="00572998"/>
    <w:rsid w:val="00572A8C"/>
    <w:rsid w:val="00572E8E"/>
    <w:rsid w:val="00572E92"/>
    <w:rsid w:val="00572FCE"/>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B1D"/>
    <w:rsid w:val="00575C25"/>
    <w:rsid w:val="00576022"/>
    <w:rsid w:val="00576052"/>
    <w:rsid w:val="005763BF"/>
    <w:rsid w:val="00576742"/>
    <w:rsid w:val="00576AFC"/>
    <w:rsid w:val="00576E10"/>
    <w:rsid w:val="00576EB9"/>
    <w:rsid w:val="00576EE8"/>
    <w:rsid w:val="0057707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B21"/>
    <w:rsid w:val="00591F44"/>
    <w:rsid w:val="0059228A"/>
    <w:rsid w:val="005925D0"/>
    <w:rsid w:val="00592652"/>
    <w:rsid w:val="005929E7"/>
    <w:rsid w:val="00592CCB"/>
    <w:rsid w:val="00592D35"/>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345"/>
    <w:rsid w:val="005A33FE"/>
    <w:rsid w:val="005A3D7D"/>
    <w:rsid w:val="005A3DA0"/>
    <w:rsid w:val="005A3EDA"/>
    <w:rsid w:val="005A438B"/>
    <w:rsid w:val="005A45DB"/>
    <w:rsid w:val="005A486E"/>
    <w:rsid w:val="005A4D0F"/>
    <w:rsid w:val="005A4E1C"/>
    <w:rsid w:val="005A4E48"/>
    <w:rsid w:val="005A4FDD"/>
    <w:rsid w:val="005A5259"/>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41CF"/>
    <w:rsid w:val="005B465D"/>
    <w:rsid w:val="005B47CA"/>
    <w:rsid w:val="005B49F0"/>
    <w:rsid w:val="005B4BBB"/>
    <w:rsid w:val="005B4C59"/>
    <w:rsid w:val="005B4D3E"/>
    <w:rsid w:val="005B4DD3"/>
    <w:rsid w:val="005B4E5C"/>
    <w:rsid w:val="005B55E4"/>
    <w:rsid w:val="005B5CDA"/>
    <w:rsid w:val="005B5EA5"/>
    <w:rsid w:val="005B6BF1"/>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8A8"/>
    <w:rsid w:val="005C1A95"/>
    <w:rsid w:val="005C2655"/>
    <w:rsid w:val="005C26AF"/>
    <w:rsid w:val="005C2878"/>
    <w:rsid w:val="005C29C1"/>
    <w:rsid w:val="005C2BC6"/>
    <w:rsid w:val="005C2F42"/>
    <w:rsid w:val="005C35FD"/>
    <w:rsid w:val="005C3B2B"/>
    <w:rsid w:val="005C3C33"/>
    <w:rsid w:val="005C3C51"/>
    <w:rsid w:val="005C3EA8"/>
    <w:rsid w:val="005C3F6F"/>
    <w:rsid w:val="005C481C"/>
    <w:rsid w:val="005C4874"/>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CDE"/>
    <w:rsid w:val="005C7E5A"/>
    <w:rsid w:val="005D0105"/>
    <w:rsid w:val="005D023F"/>
    <w:rsid w:val="005D0E8B"/>
    <w:rsid w:val="005D10AE"/>
    <w:rsid w:val="005D1136"/>
    <w:rsid w:val="005D14A4"/>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3FD"/>
    <w:rsid w:val="005D4564"/>
    <w:rsid w:val="005D48E9"/>
    <w:rsid w:val="005D4F00"/>
    <w:rsid w:val="005D4F5E"/>
    <w:rsid w:val="005D514F"/>
    <w:rsid w:val="005D54B1"/>
    <w:rsid w:val="005D54DD"/>
    <w:rsid w:val="005D562E"/>
    <w:rsid w:val="005D5641"/>
    <w:rsid w:val="005D5BEB"/>
    <w:rsid w:val="005D5E64"/>
    <w:rsid w:val="005D5F65"/>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607"/>
    <w:rsid w:val="005E07B4"/>
    <w:rsid w:val="005E093A"/>
    <w:rsid w:val="005E0945"/>
    <w:rsid w:val="005E1136"/>
    <w:rsid w:val="005E113B"/>
    <w:rsid w:val="005E12FF"/>
    <w:rsid w:val="005E135B"/>
    <w:rsid w:val="005E1374"/>
    <w:rsid w:val="005E1B63"/>
    <w:rsid w:val="005E20AF"/>
    <w:rsid w:val="005E2159"/>
    <w:rsid w:val="005E2246"/>
    <w:rsid w:val="005E2547"/>
    <w:rsid w:val="005E26A5"/>
    <w:rsid w:val="005E29FC"/>
    <w:rsid w:val="005E2B16"/>
    <w:rsid w:val="005E2B33"/>
    <w:rsid w:val="005E2F9C"/>
    <w:rsid w:val="005E30A9"/>
    <w:rsid w:val="005E3F7E"/>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7381"/>
    <w:rsid w:val="005F75D0"/>
    <w:rsid w:val="005F7630"/>
    <w:rsid w:val="005F7C5C"/>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203B"/>
    <w:rsid w:val="0060257E"/>
    <w:rsid w:val="00602A61"/>
    <w:rsid w:val="00602FBB"/>
    <w:rsid w:val="0060314C"/>
    <w:rsid w:val="006031AC"/>
    <w:rsid w:val="00603349"/>
    <w:rsid w:val="00603501"/>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91"/>
    <w:rsid w:val="00612982"/>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EFB"/>
    <w:rsid w:val="006150E9"/>
    <w:rsid w:val="00615CB5"/>
    <w:rsid w:val="006161A1"/>
    <w:rsid w:val="0061643A"/>
    <w:rsid w:val="00616455"/>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B0C"/>
    <w:rsid w:val="00622658"/>
    <w:rsid w:val="00622738"/>
    <w:rsid w:val="00622A03"/>
    <w:rsid w:val="00622A95"/>
    <w:rsid w:val="0062305F"/>
    <w:rsid w:val="006230E0"/>
    <w:rsid w:val="006231EA"/>
    <w:rsid w:val="00623216"/>
    <w:rsid w:val="00623464"/>
    <w:rsid w:val="006236D4"/>
    <w:rsid w:val="0062396D"/>
    <w:rsid w:val="0062398C"/>
    <w:rsid w:val="006239C4"/>
    <w:rsid w:val="00623D16"/>
    <w:rsid w:val="00623DA4"/>
    <w:rsid w:val="00623E74"/>
    <w:rsid w:val="0062432E"/>
    <w:rsid w:val="006243C9"/>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70D"/>
    <w:rsid w:val="00627D9A"/>
    <w:rsid w:val="00627FD1"/>
    <w:rsid w:val="00630033"/>
    <w:rsid w:val="00630136"/>
    <w:rsid w:val="006301E8"/>
    <w:rsid w:val="006302EC"/>
    <w:rsid w:val="006304D1"/>
    <w:rsid w:val="00630534"/>
    <w:rsid w:val="006306F5"/>
    <w:rsid w:val="006307BC"/>
    <w:rsid w:val="0063087B"/>
    <w:rsid w:val="00630BE2"/>
    <w:rsid w:val="00630D51"/>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5E"/>
    <w:rsid w:val="00643FD4"/>
    <w:rsid w:val="00644156"/>
    <w:rsid w:val="00644373"/>
    <w:rsid w:val="00644E60"/>
    <w:rsid w:val="00644E94"/>
    <w:rsid w:val="006450A9"/>
    <w:rsid w:val="00645151"/>
    <w:rsid w:val="006454A4"/>
    <w:rsid w:val="00645B26"/>
    <w:rsid w:val="00645BA5"/>
    <w:rsid w:val="006462DA"/>
    <w:rsid w:val="00646594"/>
    <w:rsid w:val="0064664F"/>
    <w:rsid w:val="00646BBC"/>
    <w:rsid w:val="00646E73"/>
    <w:rsid w:val="00647230"/>
    <w:rsid w:val="006472A1"/>
    <w:rsid w:val="006472D0"/>
    <w:rsid w:val="006477D4"/>
    <w:rsid w:val="006478DF"/>
    <w:rsid w:val="006478F6"/>
    <w:rsid w:val="00647A9E"/>
    <w:rsid w:val="00647B76"/>
    <w:rsid w:val="00647C46"/>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9F3"/>
    <w:rsid w:val="00652A67"/>
    <w:rsid w:val="00652B13"/>
    <w:rsid w:val="00652DFB"/>
    <w:rsid w:val="00653191"/>
    <w:rsid w:val="0065335C"/>
    <w:rsid w:val="00653A2E"/>
    <w:rsid w:val="00653E7C"/>
    <w:rsid w:val="00654101"/>
    <w:rsid w:val="00654120"/>
    <w:rsid w:val="0065417D"/>
    <w:rsid w:val="006542C8"/>
    <w:rsid w:val="0065451F"/>
    <w:rsid w:val="00654A71"/>
    <w:rsid w:val="00654B31"/>
    <w:rsid w:val="00654E3D"/>
    <w:rsid w:val="00655073"/>
    <w:rsid w:val="00655274"/>
    <w:rsid w:val="006553C2"/>
    <w:rsid w:val="00655424"/>
    <w:rsid w:val="006554F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E8E"/>
    <w:rsid w:val="00657EBA"/>
    <w:rsid w:val="0066002F"/>
    <w:rsid w:val="00660680"/>
    <w:rsid w:val="006607C4"/>
    <w:rsid w:val="00660962"/>
    <w:rsid w:val="00660988"/>
    <w:rsid w:val="00660B90"/>
    <w:rsid w:val="00660BB7"/>
    <w:rsid w:val="00660FD5"/>
    <w:rsid w:val="00661065"/>
    <w:rsid w:val="00661226"/>
    <w:rsid w:val="006624D2"/>
    <w:rsid w:val="0066288B"/>
    <w:rsid w:val="00662E74"/>
    <w:rsid w:val="00663217"/>
    <w:rsid w:val="006633E9"/>
    <w:rsid w:val="0066350B"/>
    <w:rsid w:val="00663605"/>
    <w:rsid w:val="00663696"/>
    <w:rsid w:val="006639A3"/>
    <w:rsid w:val="00663CCC"/>
    <w:rsid w:val="00663CE6"/>
    <w:rsid w:val="00663FD9"/>
    <w:rsid w:val="00664520"/>
    <w:rsid w:val="00664541"/>
    <w:rsid w:val="006648F0"/>
    <w:rsid w:val="0066530C"/>
    <w:rsid w:val="006655A9"/>
    <w:rsid w:val="00665B3B"/>
    <w:rsid w:val="00665D8A"/>
    <w:rsid w:val="00665E77"/>
    <w:rsid w:val="0066628E"/>
    <w:rsid w:val="006662D8"/>
    <w:rsid w:val="0066672C"/>
    <w:rsid w:val="0066678E"/>
    <w:rsid w:val="00666AE4"/>
    <w:rsid w:val="00666B0B"/>
    <w:rsid w:val="006672B7"/>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598"/>
    <w:rsid w:val="006717B9"/>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71B0"/>
    <w:rsid w:val="00677290"/>
    <w:rsid w:val="00677691"/>
    <w:rsid w:val="00677C8C"/>
    <w:rsid w:val="006801B8"/>
    <w:rsid w:val="006803BD"/>
    <w:rsid w:val="006803C0"/>
    <w:rsid w:val="00680546"/>
    <w:rsid w:val="00680666"/>
    <w:rsid w:val="0068083D"/>
    <w:rsid w:val="00680B04"/>
    <w:rsid w:val="00680B81"/>
    <w:rsid w:val="00680CD6"/>
    <w:rsid w:val="00680EB3"/>
    <w:rsid w:val="006810E1"/>
    <w:rsid w:val="0068146E"/>
    <w:rsid w:val="006816D7"/>
    <w:rsid w:val="00681B0B"/>
    <w:rsid w:val="00681BDD"/>
    <w:rsid w:val="00681FF4"/>
    <w:rsid w:val="0068209F"/>
    <w:rsid w:val="006824BC"/>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54BA"/>
    <w:rsid w:val="0068571D"/>
    <w:rsid w:val="00685E98"/>
    <w:rsid w:val="00686644"/>
    <w:rsid w:val="0068687C"/>
    <w:rsid w:val="0068699E"/>
    <w:rsid w:val="006869CE"/>
    <w:rsid w:val="00686AB2"/>
    <w:rsid w:val="00686B8D"/>
    <w:rsid w:val="00686E35"/>
    <w:rsid w:val="0068733F"/>
    <w:rsid w:val="00687473"/>
    <w:rsid w:val="00687585"/>
    <w:rsid w:val="00687645"/>
    <w:rsid w:val="0068788F"/>
    <w:rsid w:val="006905FA"/>
    <w:rsid w:val="006908EF"/>
    <w:rsid w:val="006908F3"/>
    <w:rsid w:val="00690ACB"/>
    <w:rsid w:val="00690AF9"/>
    <w:rsid w:val="00690B02"/>
    <w:rsid w:val="00690B6D"/>
    <w:rsid w:val="006910EE"/>
    <w:rsid w:val="006912BA"/>
    <w:rsid w:val="00691DE3"/>
    <w:rsid w:val="00692149"/>
    <w:rsid w:val="00692ADA"/>
    <w:rsid w:val="00693366"/>
    <w:rsid w:val="006936A0"/>
    <w:rsid w:val="00693832"/>
    <w:rsid w:val="00693A06"/>
    <w:rsid w:val="00693A7F"/>
    <w:rsid w:val="00693D73"/>
    <w:rsid w:val="00693E10"/>
    <w:rsid w:val="006941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B70"/>
    <w:rsid w:val="006A0DD3"/>
    <w:rsid w:val="006A0F4E"/>
    <w:rsid w:val="006A155F"/>
    <w:rsid w:val="006A158A"/>
    <w:rsid w:val="006A1915"/>
    <w:rsid w:val="006A1B12"/>
    <w:rsid w:val="006A1B8C"/>
    <w:rsid w:val="006A1BAA"/>
    <w:rsid w:val="006A1E58"/>
    <w:rsid w:val="006A1F22"/>
    <w:rsid w:val="006A22A4"/>
    <w:rsid w:val="006A22AE"/>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3F1"/>
    <w:rsid w:val="006B1495"/>
    <w:rsid w:val="006B18B8"/>
    <w:rsid w:val="006B1964"/>
    <w:rsid w:val="006B1E51"/>
    <w:rsid w:val="006B20B0"/>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205"/>
    <w:rsid w:val="006B4228"/>
    <w:rsid w:val="006B434E"/>
    <w:rsid w:val="006B46BB"/>
    <w:rsid w:val="006B4A97"/>
    <w:rsid w:val="006B4B2C"/>
    <w:rsid w:val="006B501E"/>
    <w:rsid w:val="006B5270"/>
    <w:rsid w:val="006B5A5E"/>
    <w:rsid w:val="006B5DBB"/>
    <w:rsid w:val="006B6023"/>
    <w:rsid w:val="006B60E6"/>
    <w:rsid w:val="006B6498"/>
    <w:rsid w:val="006B6854"/>
    <w:rsid w:val="006B7112"/>
    <w:rsid w:val="006B7353"/>
    <w:rsid w:val="006B7365"/>
    <w:rsid w:val="006B7376"/>
    <w:rsid w:val="006B775B"/>
    <w:rsid w:val="006B79CF"/>
    <w:rsid w:val="006B7F8B"/>
    <w:rsid w:val="006C00D3"/>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740"/>
    <w:rsid w:val="006C4975"/>
    <w:rsid w:val="006C49FD"/>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B7"/>
    <w:rsid w:val="006E3081"/>
    <w:rsid w:val="006E33C5"/>
    <w:rsid w:val="006E37AA"/>
    <w:rsid w:val="006E4013"/>
    <w:rsid w:val="006E43A7"/>
    <w:rsid w:val="006E47B1"/>
    <w:rsid w:val="006E4ACB"/>
    <w:rsid w:val="006E4B17"/>
    <w:rsid w:val="006E50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8F1"/>
    <w:rsid w:val="006F0978"/>
    <w:rsid w:val="006F0D25"/>
    <w:rsid w:val="006F0E07"/>
    <w:rsid w:val="006F1329"/>
    <w:rsid w:val="006F1792"/>
    <w:rsid w:val="006F17B3"/>
    <w:rsid w:val="006F17DE"/>
    <w:rsid w:val="006F19DC"/>
    <w:rsid w:val="006F1E24"/>
    <w:rsid w:val="006F25AC"/>
    <w:rsid w:val="006F2A75"/>
    <w:rsid w:val="006F2E7B"/>
    <w:rsid w:val="006F2F21"/>
    <w:rsid w:val="006F3051"/>
    <w:rsid w:val="006F309D"/>
    <w:rsid w:val="006F3121"/>
    <w:rsid w:val="006F32D8"/>
    <w:rsid w:val="006F344C"/>
    <w:rsid w:val="006F34BB"/>
    <w:rsid w:val="006F36F8"/>
    <w:rsid w:val="006F3AF2"/>
    <w:rsid w:val="006F3B13"/>
    <w:rsid w:val="006F406D"/>
    <w:rsid w:val="006F4076"/>
    <w:rsid w:val="006F42C2"/>
    <w:rsid w:val="006F4AA9"/>
    <w:rsid w:val="006F51E9"/>
    <w:rsid w:val="006F51ED"/>
    <w:rsid w:val="006F53DA"/>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03C"/>
    <w:rsid w:val="006F7799"/>
    <w:rsid w:val="006F7B46"/>
    <w:rsid w:val="00700060"/>
    <w:rsid w:val="0070055D"/>
    <w:rsid w:val="007010B5"/>
    <w:rsid w:val="00701352"/>
    <w:rsid w:val="0070162B"/>
    <w:rsid w:val="007019F7"/>
    <w:rsid w:val="00701DEC"/>
    <w:rsid w:val="0070233A"/>
    <w:rsid w:val="00702844"/>
    <w:rsid w:val="00702C84"/>
    <w:rsid w:val="00703176"/>
    <w:rsid w:val="0070336B"/>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2C"/>
    <w:rsid w:val="00711B5E"/>
    <w:rsid w:val="00711BC8"/>
    <w:rsid w:val="007122FD"/>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D5"/>
    <w:rsid w:val="00714A3A"/>
    <w:rsid w:val="00714DD7"/>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BB3"/>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83B"/>
    <w:rsid w:val="00725992"/>
    <w:rsid w:val="00725ADA"/>
    <w:rsid w:val="00726002"/>
    <w:rsid w:val="007261F4"/>
    <w:rsid w:val="00726262"/>
    <w:rsid w:val="007263E1"/>
    <w:rsid w:val="0072648D"/>
    <w:rsid w:val="00726510"/>
    <w:rsid w:val="007269AA"/>
    <w:rsid w:val="00726CBB"/>
    <w:rsid w:val="00726E19"/>
    <w:rsid w:val="00726F5D"/>
    <w:rsid w:val="007273CC"/>
    <w:rsid w:val="007279BE"/>
    <w:rsid w:val="00727D44"/>
    <w:rsid w:val="00727DBF"/>
    <w:rsid w:val="00727DF4"/>
    <w:rsid w:val="00727EE0"/>
    <w:rsid w:val="007300A8"/>
    <w:rsid w:val="00730233"/>
    <w:rsid w:val="007305EA"/>
    <w:rsid w:val="00730C09"/>
    <w:rsid w:val="00730D21"/>
    <w:rsid w:val="0073113F"/>
    <w:rsid w:val="00731427"/>
    <w:rsid w:val="0073184C"/>
    <w:rsid w:val="00731B6E"/>
    <w:rsid w:val="007320CB"/>
    <w:rsid w:val="00732108"/>
    <w:rsid w:val="00732180"/>
    <w:rsid w:val="007324AD"/>
    <w:rsid w:val="00732505"/>
    <w:rsid w:val="007326A0"/>
    <w:rsid w:val="0073301B"/>
    <w:rsid w:val="00733555"/>
    <w:rsid w:val="00733778"/>
    <w:rsid w:val="00733AEA"/>
    <w:rsid w:val="00733CAB"/>
    <w:rsid w:val="00733D6E"/>
    <w:rsid w:val="00734175"/>
    <w:rsid w:val="007341DC"/>
    <w:rsid w:val="0073474A"/>
    <w:rsid w:val="00734860"/>
    <w:rsid w:val="007348F7"/>
    <w:rsid w:val="00734D4A"/>
    <w:rsid w:val="00734F05"/>
    <w:rsid w:val="00735095"/>
    <w:rsid w:val="00735398"/>
    <w:rsid w:val="007355B6"/>
    <w:rsid w:val="00735747"/>
    <w:rsid w:val="00735855"/>
    <w:rsid w:val="00735C16"/>
    <w:rsid w:val="00735F23"/>
    <w:rsid w:val="00736940"/>
    <w:rsid w:val="00736978"/>
    <w:rsid w:val="007369EA"/>
    <w:rsid w:val="00736F0D"/>
    <w:rsid w:val="007372D8"/>
    <w:rsid w:val="00737360"/>
    <w:rsid w:val="0073747E"/>
    <w:rsid w:val="007377AA"/>
    <w:rsid w:val="007377B5"/>
    <w:rsid w:val="007379D4"/>
    <w:rsid w:val="00737BFB"/>
    <w:rsid w:val="00737D9B"/>
    <w:rsid w:val="00737DE1"/>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8C"/>
    <w:rsid w:val="007506FE"/>
    <w:rsid w:val="0075078D"/>
    <w:rsid w:val="007507C4"/>
    <w:rsid w:val="00750A22"/>
    <w:rsid w:val="00750A71"/>
    <w:rsid w:val="00750CDB"/>
    <w:rsid w:val="00750F64"/>
    <w:rsid w:val="007513AD"/>
    <w:rsid w:val="007513D5"/>
    <w:rsid w:val="00751416"/>
    <w:rsid w:val="0075147B"/>
    <w:rsid w:val="00751CA2"/>
    <w:rsid w:val="00751E8F"/>
    <w:rsid w:val="00751F84"/>
    <w:rsid w:val="0075219F"/>
    <w:rsid w:val="00752461"/>
    <w:rsid w:val="007527FF"/>
    <w:rsid w:val="00752A6C"/>
    <w:rsid w:val="007530CF"/>
    <w:rsid w:val="007530F7"/>
    <w:rsid w:val="0075343B"/>
    <w:rsid w:val="007534F4"/>
    <w:rsid w:val="007535D5"/>
    <w:rsid w:val="00753A71"/>
    <w:rsid w:val="00753BFC"/>
    <w:rsid w:val="00753FB0"/>
    <w:rsid w:val="00754324"/>
    <w:rsid w:val="00754475"/>
    <w:rsid w:val="00754530"/>
    <w:rsid w:val="007545D1"/>
    <w:rsid w:val="00754621"/>
    <w:rsid w:val="007546C9"/>
    <w:rsid w:val="00754DC0"/>
    <w:rsid w:val="0075503A"/>
    <w:rsid w:val="00755238"/>
    <w:rsid w:val="00755242"/>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2B6"/>
    <w:rsid w:val="00762674"/>
    <w:rsid w:val="0076283F"/>
    <w:rsid w:val="00762A36"/>
    <w:rsid w:val="00763055"/>
    <w:rsid w:val="00763133"/>
    <w:rsid w:val="0076378B"/>
    <w:rsid w:val="007643E5"/>
    <w:rsid w:val="007645E6"/>
    <w:rsid w:val="007649AF"/>
    <w:rsid w:val="00764A9F"/>
    <w:rsid w:val="00765177"/>
    <w:rsid w:val="00765419"/>
    <w:rsid w:val="00765556"/>
    <w:rsid w:val="0076574A"/>
    <w:rsid w:val="00765A4F"/>
    <w:rsid w:val="00765DE2"/>
    <w:rsid w:val="00766260"/>
    <w:rsid w:val="007664F0"/>
    <w:rsid w:val="007666C8"/>
    <w:rsid w:val="00766995"/>
    <w:rsid w:val="00766A60"/>
    <w:rsid w:val="00766B29"/>
    <w:rsid w:val="00767051"/>
    <w:rsid w:val="0076770B"/>
    <w:rsid w:val="00767986"/>
    <w:rsid w:val="00767C15"/>
    <w:rsid w:val="00770053"/>
    <w:rsid w:val="007702AE"/>
    <w:rsid w:val="00770409"/>
    <w:rsid w:val="007704E6"/>
    <w:rsid w:val="0077078A"/>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C5"/>
    <w:rsid w:val="0077493E"/>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D8B"/>
    <w:rsid w:val="00780E54"/>
    <w:rsid w:val="00780E6A"/>
    <w:rsid w:val="00780F4C"/>
    <w:rsid w:val="00781131"/>
    <w:rsid w:val="00781552"/>
    <w:rsid w:val="00781835"/>
    <w:rsid w:val="007818D7"/>
    <w:rsid w:val="00781D73"/>
    <w:rsid w:val="00781FA0"/>
    <w:rsid w:val="0078246C"/>
    <w:rsid w:val="0078297A"/>
    <w:rsid w:val="00783209"/>
    <w:rsid w:val="00783218"/>
    <w:rsid w:val="00783699"/>
    <w:rsid w:val="00783D0A"/>
    <w:rsid w:val="0078415C"/>
    <w:rsid w:val="007843BF"/>
    <w:rsid w:val="0078473C"/>
    <w:rsid w:val="0078475C"/>
    <w:rsid w:val="007848DF"/>
    <w:rsid w:val="00784CB2"/>
    <w:rsid w:val="00784D6F"/>
    <w:rsid w:val="0078504B"/>
    <w:rsid w:val="00785179"/>
    <w:rsid w:val="0078528C"/>
    <w:rsid w:val="00785291"/>
    <w:rsid w:val="0078594B"/>
    <w:rsid w:val="00785AD2"/>
    <w:rsid w:val="00785D9A"/>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9F"/>
    <w:rsid w:val="007947A5"/>
    <w:rsid w:val="00794AFB"/>
    <w:rsid w:val="00794B47"/>
    <w:rsid w:val="00794BE4"/>
    <w:rsid w:val="00794BF7"/>
    <w:rsid w:val="00795048"/>
    <w:rsid w:val="007952EA"/>
    <w:rsid w:val="007954D1"/>
    <w:rsid w:val="00796163"/>
    <w:rsid w:val="00796225"/>
    <w:rsid w:val="00796385"/>
    <w:rsid w:val="007964C2"/>
    <w:rsid w:val="00796514"/>
    <w:rsid w:val="007970BD"/>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2480"/>
    <w:rsid w:val="007A2906"/>
    <w:rsid w:val="007A2DA1"/>
    <w:rsid w:val="007A2E56"/>
    <w:rsid w:val="007A2EE1"/>
    <w:rsid w:val="007A3048"/>
    <w:rsid w:val="007A31E4"/>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DC2"/>
    <w:rsid w:val="007A75CC"/>
    <w:rsid w:val="007A7AE1"/>
    <w:rsid w:val="007A7CD9"/>
    <w:rsid w:val="007B00E7"/>
    <w:rsid w:val="007B0270"/>
    <w:rsid w:val="007B06DA"/>
    <w:rsid w:val="007B0734"/>
    <w:rsid w:val="007B09C8"/>
    <w:rsid w:val="007B0DCB"/>
    <w:rsid w:val="007B0E15"/>
    <w:rsid w:val="007B1B55"/>
    <w:rsid w:val="007B1DFC"/>
    <w:rsid w:val="007B1EDF"/>
    <w:rsid w:val="007B25E2"/>
    <w:rsid w:val="007B25E6"/>
    <w:rsid w:val="007B2647"/>
    <w:rsid w:val="007B268F"/>
    <w:rsid w:val="007B26D9"/>
    <w:rsid w:val="007B2C9B"/>
    <w:rsid w:val="007B2F0C"/>
    <w:rsid w:val="007B3343"/>
    <w:rsid w:val="007B362E"/>
    <w:rsid w:val="007B39B9"/>
    <w:rsid w:val="007B42C9"/>
    <w:rsid w:val="007B44EA"/>
    <w:rsid w:val="007B4B57"/>
    <w:rsid w:val="007B4C31"/>
    <w:rsid w:val="007B4CC3"/>
    <w:rsid w:val="007B4ED3"/>
    <w:rsid w:val="007B5217"/>
    <w:rsid w:val="007B5332"/>
    <w:rsid w:val="007B57E4"/>
    <w:rsid w:val="007B5F4F"/>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228"/>
    <w:rsid w:val="007D529B"/>
    <w:rsid w:val="007D5386"/>
    <w:rsid w:val="007D540C"/>
    <w:rsid w:val="007D571A"/>
    <w:rsid w:val="007D5EB3"/>
    <w:rsid w:val="007D5F98"/>
    <w:rsid w:val="007D61BD"/>
    <w:rsid w:val="007D66D5"/>
    <w:rsid w:val="007D6B22"/>
    <w:rsid w:val="007D6D7D"/>
    <w:rsid w:val="007D70AC"/>
    <w:rsid w:val="007D70EE"/>
    <w:rsid w:val="007D726D"/>
    <w:rsid w:val="007D72A3"/>
    <w:rsid w:val="007D7A6D"/>
    <w:rsid w:val="007D7AC5"/>
    <w:rsid w:val="007D7E5B"/>
    <w:rsid w:val="007D7F08"/>
    <w:rsid w:val="007D7F8E"/>
    <w:rsid w:val="007E022E"/>
    <w:rsid w:val="007E0274"/>
    <w:rsid w:val="007E0A55"/>
    <w:rsid w:val="007E0BE2"/>
    <w:rsid w:val="007E10D9"/>
    <w:rsid w:val="007E14AD"/>
    <w:rsid w:val="007E1878"/>
    <w:rsid w:val="007E1D9A"/>
    <w:rsid w:val="007E22A2"/>
    <w:rsid w:val="007E2816"/>
    <w:rsid w:val="007E2872"/>
    <w:rsid w:val="007E28AE"/>
    <w:rsid w:val="007E2B5C"/>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A0F"/>
    <w:rsid w:val="007E6DBB"/>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95A"/>
    <w:rsid w:val="007F2B8A"/>
    <w:rsid w:val="007F30DB"/>
    <w:rsid w:val="007F3507"/>
    <w:rsid w:val="007F353F"/>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AD9"/>
    <w:rsid w:val="007F6B24"/>
    <w:rsid w:val="007F6C2A"/>
    <w:rsid w:val="007F6D8A"/>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AFE"/>
    <w:rsid w:val="00802C32"/>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D16"/>
    <w:rsid w:val="00807D54"/>
    <w:rsid w:val="00807DD2"/>
    <w:rsid w:val="00807E6B"/>
    <w:rsid w:val="00810295"/>
    <w:rsid w:val="00810519"/>
    <w:rsid w:val="00810B86"/>
    <w:rsid w:val="00810D4C"/>
    <w:rsid w:val="00811292"/>
    <w:rsid w:val="00811656"/>
    <w:rsid w:val="0081174D"/>
    <w:rsid w:val="008119FE"/>
    <w:rsid w:val="00811BEF"/>
    <w:rsid w:val="00811D44"/>
    <w:rsid w:val="00812140"/>
    <w:rsid w:val="008123CE"/>
    <w:rsid w:val="008124D9"/>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3D6"/>
    <w:rsid w:val="0081556A"/>
    <w:rsid w:val="008155F1"/>
    <w:rsid w:val="0081578A"/>
    <w:rsid w:val="00815D69"/>
    <w:rsid w:val="00815DF5"/>
    <w:rsid w:val="008165C5"/>
    <w:rsid w:val="0081688C"/>
    <w:rsid w:val="00816E5E"/>
    <w:rsid w:val="00817181"/>
    <w:rsid w:val="00817322"/>
    <w:rsid w:val="00817933"/>
    <w:rsid w:val="008179D7"/>
    <w:rsid w:val="00817A00"/>
    <w:rsid w:val="00817B7C"/>
    <w:rsid w:val="00817C66"/>
    <w:rsid w:val="008201A0"/>
    <w:rsid w:val="008204F0"/>
    <w:rsid w:val="00820B59"/>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545F"/>
    <w:rsid w:val="00825A32"/>
    <w:rsid w:val="00825CD1"/>
    <w:rsid w:val="00825D67"/>
    <w:rsid w:val="0082628B"/>
    <w:rsid w:val="0082633B"/>
    <w:rsid w:val="00826342"/>
    <w:rsid w:val="008267CF"/>
    <w:rsid w:val="0082695C"/>
    <w:rsid w:val="0082700D"/>
    <w:rsid w:val="0082710C"/>
    <w:rsid w:val="00827565"/>
    <w:rsid w:val="00827A71"/>
    <w:rsid w:val="00827E54"/>
    <w:rsid w:val="00827E88"/>
    <w:rsid w:val="00827F03"/>
    <w:rsid w:val="00830069"/>
    <w:rsid w:val="0083017E"/>
    <w:rsid w:val="008306B4"/>
    <w:rsid w:val="0083084E"/>
    <w:rsid w:val="00830A16"/>
    <w:rsid w:val="00831691"/>
    <w:rsid w:val="008317BF"/>
    <w:rsid w:val="008319AD"/>
    <w:rsid w:val="00831C15"/>
    <w:rsid w:val="00831F49"/>
    <w:rsid w:val="00832313"/>
    <w:rsid w:val="00832A94"/>
    <w:rsid w:val="00832B29"/>
    <w:rsid w:val="00832CF2"/>
    <w:rsid w:val="00832DD9"/>
    <w:rsid w:val="00832FD7"/>
    <w:rsid w:val="0083300E"/>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93"/>
    <w:rsid w:val="00836B91"/>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4A2"/>
    <w:rsid w:val="0084183D"/>
    <w:rsid w:val="00841CCB"/>
    <w:rsid w:val="00841FB1"/>
    <w:rsid w:val="00842154"/>
    <w:rsid w:val="0084251A"/>
    <w:rsid w:val="0084258B"/>
    <w:rsid w:val="00842B7C"/>
    <w:rsid w:val="00842CE8"/>
    <w:rsid w:val="00843261"/>
    <w:rsid w:val="00843CC6"/>
    <w:rsid w:val="008440F6"/>
    <w:rsid w:val="00844119"/>
    <w:rsid w:val="0084442D"/>
    <w:rsid w:val="008444A5"/>
    <w:rsid w:val="008448EE"/>
    <w:rsid w:val="00844F84"/>
    <w:rsid w:val="008452E0"/>
    <w:rsid w:val="00845355"/>
    <w:rsid w:val="00845486"/>
    <w:rsid w:val="00845E08"/>
    <w:rsid w:val="00845FE0"/>
    <w:rsid w:val="008463D2"/>
    <w:rsid w:val="008464F5"/>
    <w:rsid w:val="00846B61"/>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B2"/>
    <w:rsid w:val="00851F82"/>
    <w:rsid w:val="00852164"/>
    <w:rsid w:val="00852232"/>
    <w:rsid w:val="00852241"/>
    <w:rsid w:val="008522A1"/>
    <w:rsid w:val="00852BB3"/>
    <w:rsid w:val="00852CA0"/>
    <w:rsid w:val="00853204"/>
    <w:rsid w:val="00853503"/>
    <w:rsid w:val="008536C5"/>
    <w:rsid w:val="008538D0"/>
    <w:rsid w:val="00853BE9"/>
    <w:rsid w:val="008540F0"/>
    <w:rsid w:val="008544AB"/>
    <w:rsid w:val="008544DE"/>
    <w:rsid w:val="00854705"/>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E9D"/>
    <w:rsid w:val="00856FF6"/>
    <w:rsid w:val="0085775E"/>
    <w:rsid w:val="00857C8D"/>
    <w:rsid w:val="00860577"/>
    <w:rsid w:val="00860D87"/>
    <w:rsid w:val="00860E65"/>
    <w:rsid w:val="00860EA2"/>
    <w:rsid w:val="008611C4"/>
    <w:rsid w:val="00861829"/>
    <w:rsid w:val="0086184A"/>
    <w:rsid w:val="00861C2A"/>
    <w:rsid w:val="00861F59"/>
    <w:rsid w:val="0086209D"/>
    <w:rsid w:val="008621A5"/>
    <w:rsid w:val="00862A07"/>
    <w:rsid w:val="00862A4B"/>
    <w:rsid w:val="0086308B"/>
    <w:rsid w:val="00863381"/>
    <w:rsid w:val="0086341E"/>
    <w:rsid w:val="00863EB0"/>
    <w:rsid w:val="00864587"/>
    <w:rsid w:val="008645B1"/>
    <w:rsid w:val="00864614"/>
    <w:rsid w:val="008649C7"/>
    <w:rsid w:val="00864AFA"/>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D78"/>
    <w:rsid w:val="008841CE"/>
    <w:rsid w:val="0088484F"/>
    <w:rsid w:val="00884903"/>
    <w:rsid w:val="008849C1"/>
    <w:rsid w:val="00884EC9"/>
    <w:rsid w:val="00885781"/>
    <w:rsid w:val="008857A0"/>
    <w:rsid w:val="00885BA7"/>
    <w:rsid w:val="00885CBF"/>
    <w:rsid w:val="00885F00"/>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66D"/>
    <w:rsid w:val="00891CEF"/>
    <w:rsid w:val="00891DE9"/>
    <w:rsid w:val="00892155"/>
    <w:rsid w:val="00892224"/>
    <w:rsid w:val="0089224B"/>
    <w:rsid w:val="0089234B"/>
    <w:rsid w:val="00892C4A"/>
    <w:rsid w:val="00892CEF"/>
    <w:rsid w:val="00892E4C"/>
    <w:rsid w:val="00892F02"/>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B93"/>
    <w:rsid w:val="00896993"/>
    <w:rsid w:val="00896ACF"/>
    <w:rsid w:val="00896C12"/>
    <w:rsid w:val="00896ECF"/>
    <w:rsid w:val="00897044"/>
    <w:rsid w:val="0089740A"/>
    <w:rsid w:val="008978B0"/>
    <w:rsid w:val="0089796C"/>
    <w:rsid w:val="00897B99"/>
    <w:rsid w:val="00897E78"/>
    <w:rsid w:val="008A06C7"/>
    <w:rsid w:val="008A087E"/>
    <w:rsid w:val="008A08E7"/>
    <w:rsid w:val="008A0CA2"/>
    <w:rsid w:val="008A0F05"/>
    <w:rsid w:val="008A1771"/>
    <w:rsid w:val="008A21D4"/>
    <w:rsid w:val="008A23B3"/>
    <w:rsid w:val="008A24CE"/>
    <w:rsid w:val="008A25FD"/>
    <w:rsid w:val="008A26B0"/>
    <w:rsid w:val="008A2A33"/>
    <w:rsid w:val="008A300D"/>
    <w:rsid w:val="008A3361"/>
    <w:rsid w:val="008A3857"/>
    <w:rsid w:val="008A3ABD"/>
    <w:rsid w:val="008A3E31"/>
    <w:rsid w:val="008A3F86"/>
    <w:rsid w:val="008A41E8"/>
    <w:rsid w:val="008A44E1"/>
    <w:rsid w:val="008A4615"/>
    <w:rsid w:val="008A47D6"/>
    <w:rsid w:val="008A4984"/>
    <w:rsid w:val="008A4EBD"/>
    <w:rsid w:val="008A4F3D"/>
    <w:rsid w:val="008A533A"/>
    <w:rsid w:val="008A5B37"/>
    <w:rsid w:val="008A5D43"/>
    <w:rsid w:val="008A607F"/>
    <w:rsid w:val="008A69AE"/>
    <w:rsid w:val="008A69F2"/>
    <w:rsid w:val="008A725C"/>
    <w:rsid w:val="008A726C"/>
    <w:rsid w:val="008A742A"/>
    <w:rsid w:val="008A74FE"/>
    <w:rsid w:val="008A76E0"/>
    <w:rsid w:val="008A7910"/>
    <w:rsid w:val="008A7BD6"/>
    <w:rsid w:val="008A7F70"/>
    <w:rsid w:val="008A7F82"/>
    <w:rsid w:val="008A7FAF"/>
    <w:rsid w:val="008B0367"/>
    <w:rsid w:val="008B0588"/>
    <w:rsid w:val="008B0B00"/>
    <w:rsid w:val="008B0C05"/>
    <w:rsid w:val="008B0FE8"/>
    <w:rsid w:val="008B1313"/>
    <w:rsid w:val="008B1513"/>
    <w:rsid w:val="008B16E6"/>
    <w:rsid w:val="008B19AF"/>
    <w:rsid w:val="008B1D08"/>
    <w:rsid w:val="008B2A13"/>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5D5"/>
    <w:rsid w:val="008B56EE"/>
    <w:rsid w:val="008B5D63"/>
    <w:rsid w:val="008B5F04"/>
    <w:rsid w:val="008B5F82"/>
    <w:rsid w:val="008B6575"/>
    <w:rsid w:val="008B67F0"/>
    <w:rsid w:val="008B689F"/>
    <w:rsid w:val="008B6B93"/>
    <w:rsid w:val="008B6CF5"/>
    <w:rsid w:val="008B6E9A"/>
    <w:rsid w:val="008B72FB"/>
    <w:rsid w:val="008B7302"/>
    <w:rsid w:val="008B736A"/>
    <w:rsid w:val="008B7452"/>
    <w:rsid w:val="008B749C"/>
    <w:rsid w:val="008B7526"/>
    <w:rsid w:val="008B7A09"/>
    <w:rsid w:val="008B7BFF"/>
    <w:rsid w:val="008B7C28"/>
    <w:rsid w:val="008B7D4A"/>
    <w:rsid w:val="008C0208"/>
    <w:rsid w:val="008C0263"/>
    <w:rsid w:val="008C040D"/>
    <w:rsid w:val="008C05FF"/>
    <w:rsid w:val="008C0628"/>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35B"/>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6F66"/>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A65"/>
    <w:rsid w:val="008D4D43"/>
    <w:rsid w:val="008D4E5E"/>
    <w:rsid w:val="008D4FC6"/>
    <w:rsid w:val="008D4FDB"/>
    <w:rsid w:val="008D51EE"/>
    <w:rsid w:val="008D5577"/>
    <w:rsid w:val="008D5740"/>
    <w:rsid w:val="008D57AB"/>
    <w:rsid w:val="008D57D5"/>
    <w:rsid w:val="008D5DBA"/>
    <w:rsid w:val="008D60A7"/>
    <w:rsid w:val="008D6396"/>
    <w:rsid w:val="008D67B4"/>
    <w:rsid w:val="008D695F"/>
    <w:rsid w:val="008D6EC7"/>
    <w:rsid w:val="008D7150"/>
    <w:rsid w:val="008D71C0"/>
    <w:rsid w:val="008D79C6"/>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76"/>
    <w:rsid w:val="008E3D86"/>
    <w:rsid w:val="008E3EF6"/>
    <w:rsid w:val="008E46D8"/>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88C"/>
    <w:rsid w:val="008F1C07"/>
    <w:rsid w:val="008F1E98"/>
    <w:rsid w:val="008F1F16"/>
    <w:rsid w:val="008F1FF8"/>
    <w:rsid w:val="008F258D"/>
    <w:rsid w:val="008F2A94"/>
    <w:rsid w:val="008F3243"/>
    <w:rsid w:val="008F32A3"/>
    <w:rsid w:val="008F32FA"/>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D35"/>
    <w:rsid w:val="00900231"/>
    <w:rsid w:val="009007F1"/>
    <w:rsid w:val="00900ECD"/>
    <w:rsid w:val="00901324"/>
    <w:rsid w:val="009016FB"/>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A5"/>
    <w:rsid w:val="00906F50"/>
    <w:rsid w:val="0090716B"/>
    <w:rsid w:val="009075B5"/>
    <w:rsid w:val="00907665"/>
    <w:rsid w:val="00907979"/>
    <w:rsid w:val="00907BA2"/>
    <w:rsid w:val="00907EE0"/>
    <w:rsid w:val="00910163"/>
    <w:rsid w:val="00910180"/>
    <w:rsid w:val="009101AE"/>
    <w:rsid w:val="009103FF"/>
    <w:rsid w:val="00910737"/>
    <w:rsid w:val="00910F8D"/>
    <w:rsid w:val="0091125C"/>
    <w:rsid w:val="0091138B"/>
    <w:rsid w:val="00911430"/>
    <w:rsid w:val="00911777"/>
    <w:rsid w:val="00911A40"/>
    <w:rsid w:val="00911D4D"/>
    <w:rsid w:val="0091289A"/>
    <w:rsid w:val="00912B86"/>
    <w:rsid w:val="00913206"/>
    <w:rsid w:val="00913774"/>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2A4"/>
    <w:rsid w:val="00917572"/>
    <w:rsid w:val="00917D32"/>
    <w:rsid w:val="00920169"/>
    <w:rsid w:val="009207D6"/>
    <w:rsid w:val="00920892"/>
    <w:rsid w:val="00921303"/>
    <w:rsid w:val="00921375"/>
    <w:rsid w:val="00921662"/>
    <w:rsid w:val="00921740"/>
    <w:rsid w:val="00921EB3"/>
    <w:rsid w:val="00921F29"/>
    <w:rsid w:val="009223F3"/>
    <w:rsid w:val="00922407"/>
    <w:rsid w:val="009228DA"/>
    <w:rsid w:val="00922AD6"/>
    <w:rsid w:val="009230A6"/>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509"/>
    <w:rsid w:val="0093151B"/>
    <w:rsid w:val="0093156A"/>
    <w:rsid w:val="009316F1"/>
    <w:rsid w:val="00931970"/>
    <w:rsid w:val="00931A1F"/>
    <w:rsid w:val="00931B7E"/>
    <w:rsid w:val="00931E6D"/>
    <w:rsid w:val="00931F02"/>
    <w:rsid w:val="009322C7"/>
    <w:rsid w:val="009326DB"/>
    <w:rsid w:val="00932843"/>
    <w:rsid w:val="00932A44"/>
    <w:rsid w:val="00932B43"/>
    <w:rsid w:val="00932C23"/>
    <w:rsid w:val="00932DB8"/>
    <w:rsid w:val="009330B1"/>
    <w:rsid w:val="00933273"/>
    <w:rsid w:val="009336AF"/>
    <w:rsid w:val="00933786"/>
    <w:rsid w:val="00933BE2"/>
    <w:rsid w:val="009340D9"/>
    <w:rsid w:val="009347BC"/>
    <w:rsid w:val="009347C0"/>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07"/>
    <w:rsid w:val="00935F3D"/>
    <w:rsid w:val="00935FA9"/>
    <w:rsid w:val="00936354"/>
    <w:rsid w:val="009364A3"/>
    <w:rsid w:val="0093673C"/>
    <w:rsid w:val="009369E7"/>
    <w:rsid w:val="00936AEA"/>
    <w:rsid w:val="00936B9C"/>
    <w:rsid w:val="00936E7C"/>
    <w:rsid w:val="00936F26"/>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719"/>
    <w:rsid w:val="009443D5"/>
    <w:rsid w:val="00944BA8"/>
    <w:rsid w:val="00944E82"/>
    <w:rsid w:val="00945130"/>
    <w:rsid w:val="00945A54"/>
    <w:rsid w:val="00945A80"/>
    <w:rsid w:val="00945B4D"/>
    <w:rsid w:val="009461B7"/>
    <w:rsid w:val="009464C0"/>
    <w:rsid w:val="009464DC"/>
    <w:rsid w:val="00946AED"/>
    <w:rsid w:val="00946DB6"/>
    <w:rsid w:val="00946E86"/>
    <w:rsid w:val="00947092"/>
    <w:rsid w:val="0094781A"/>
    <w:rsid w:val="00947DE3"/>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B7"/>
    <w:rsid w:val="0096088B"/>
    <w:rsid w:val="00960A46"/>
    <w:rsid w:val="00960C09"/>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823"/>
    <w:rsid w:val="00966FF0"/>
    <w:rsid w:val="00967321"/>
    <w:rsid w:val="0096740C"/>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D36"/>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522"/>
    <w:rsid w:val="009806EB"/>
    <w:rsid w:val="00980DE8"/>
    <w:rsid w:val="00981082"/>
    <w:rsid w:val="0098122A"/>
    <w:rsid w:val="00981561"/>
    <w:rsid w:val="00981591"/>
    <w:rsid w:val="009815BF"/>
    <w:rsid w:val="009816D1"/>
    <w:rsid w:val="00981C8E"/>
    <w:rsid w:val="0098221C"/>
    <w:rsid w:val="00982392"/>
    <w:rsid w:val="00982975"/>
    <w:rsid w:val="00982D43"/>
    <w:rsid w:val="00982D80"/>
    <w:rsid w:val="00982E9C"/>
    <w:rsid w:val="0098322D"/>
    <w:rsid w:val="00983481"/>
    <w:rsid w:val="00983944"/>
    <w:rsid w:val="00984081"/>
    <w:rsid w:val="00984B78"/>
    <w:rsid w:val="00984C6C"/>
    <w:rsid w:val="00984D36"/>
    <w:rsid w:val="00984E2A"/>
    <w:rsid w:val="009851F6"/>
    <w:rsid w:val="009852A3"/>
    <w:rsid w:val="009854B3"/>
    <w:rsid w:val="009854DC"/>
    <w:rsid w:val="00985771"/>
    <w:rsid w:val="009858B8"/>
    <w:rsid w:val="009859DC"/>
    <w:rsid w:val="00985A59"/>
    <w:rsid w:val="00985A6A"/>
    <w:rsid w:val="00985A6B"/>
    <w:rsid w:val="00985ECD"/>
    <w:rsid w:val="0098600E"/>
    <w:rsid w:val="00986A1C"/>
    <w:rsid w:val="00986A37"/>
    <w:rsid w:val="00986EE7"/>
    <w:rsid w:val="00987026"/>
    <w:rsid w:val="009870A1"/>
    <w:rsid w:val="009870AA"/>
    <w:rsid w:val="0098724F"/>
    <w:rsid w:val="0098726E"/>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EDD"/>
    <w:rsid w:val="00993000"/>
    <w:rsid w:val="009930F1"/>
    <w:rsid w:val="009939BF"/>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61F3"/>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FCE"/>
    <w:rsid w:val="009A103A"/>
    <w:rsid w:val="009A1184"/>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506"/>
    <w:rsid w:val="009A35BE"/>
    <w:rsid w:val="009A3609"/>
    <w:rsid w:val="009A39CC"/>
    <w:rsid w:val="009A3CAA"/>
    <w:rsid w:val="009A4583"/>
    <w:rsid w:val="009A4DFD"/>
    <w:rsid w:val="009A52C9"/>
    <w:rsid w:val="009A5371"/>
    <w:rsid w:val="009A53FF"/>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B13"/>
    <w:rsid w:val="009A7CFF"/>
    <w:rsid w:val="009A7E19"/>
    <w:rsid w:val="009B06DB"/>
    <w:rsid w:val="009B07A3"/>
    <w:rsid w:val="009B0916"/>
    <w:rsid w:val="009B0A83"/>
    <w:rsid w:val="009B0DC7"/>
    <w:rsid w:val="009B0EE1"/>
    <w:rsid w:val="009B1D26"/>
    <w:rsid w:val="009B227D"/>
    <w:rsid w:val="009B2466"/>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53E9"/>
    <w:rsid w:val="009B5426"/>
    <w:rsid w:val="009B54C7"/>
    <w:rsid w:val="009B55BB"/>
    <w:rsid w:val="009B55CA"/>
    <w:rsid w:val="009B5706"/>
    <w:rsid w:val="009B5816"/>
    <w:rsid w:val="009B5C10"/>
    <w:rsid w:val="009B6081"/>
    <w:rsid w:val="009B734C"/>
    <w:rsid w:val="009B734F"/>
    <w:rsid w:val="009B7813"/>
    <w:rsid w:val="009B790E"/>
    <w:rsid w:val="009C009F"/>
    <w:rsid w:val="009C0297"/>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19"/>
    <w:rsid w:val="009C2FC1"/>
    <w:rsid w:val="009C34A4"/>
    <w:rsid w:val="009C3538"/>
    <w:rsid w:val="009C369A"/>
    <w:rsid w:val="009C3C20"/>
    <w:rsid w:val="009C460F"/>
    <w:rsid w:val="009C48F7"/>
    <w:rsid w:val="009C4A94"/>
    <w:rsid w:val="009C4ED9"/>
    <w:rsid w:val="009C5266"/>
    <w:rsid w:val="009C54AF"/>
    <w:rsid w:val="009C5633"/>
    <w:rsid w:val="009C5701"/>
    <w:rsid w:val="009C5A95"/>
    <w:rsid w:val="009C5B5E"/>
    <w:rsid w:val="009C5C4B"/>
    <w:rsid w:val="009C5E04"/>
    <w:rsid w:val="009C5F25"/>
    <w:rsid w:val="009C62C3"/>
    <w:rsid w:val="009C6411"/>
    <w:rsid w:val="009C65B9"/>
    <w:rsid w:val="009C6A88"/>
    <w:rsid w:val="009C6C51"/>
    <w:rsid w:val="009C6FD5"/>
    <w:rsid w:val="009C73F0"/>
    <w:rsid w:val="009C781A"/>
    <w:rsid w:val="009C78BC"/>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FDD"/>
    <w:rsid w:val="009D34A7"/>
    <w:rsid w:val="009D34E4"/>
    <w:rsid w:val="009D3C85"/>
    <w:rsid w:val="009D3CCD"/>
    <w:rsid w:val="009D3EA0"/>
    <w:rsid w:val="009D434C"/>
    <w:rsid w:val="009D440F"/>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A2D"/>
    <w:rsid w:val="009D7FC9"/>
    <w:rsid w:val="009E024A"/>
    <w:rsid w:val="009E02A4"/>
    <w:rsid w:val="009E06D4"/>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DE7"/>
    <w:rsid w:val="009E615D"/>
    <w:rsid w:val="009E66F3"/>
    <w:rsid w:val="009E66FB"/>
    <w:rsid w:val="009E6936"/>
    <w:rsid w:val="009E71E9"/>
    <w:rsid w:val="009E74D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338"/>
    <w:rsid w:val="009F1565"/>
    <w:rsid w:val="009F184E"/>
    <w:rsid w:val="009F19D5"/>
    <w:rsid w:val="009F2457"/>
    <w:rsid w:val="009F28C3"/>
    <w:rsid w:val="009F29BD"/>
    <w:rsid w:val="009F2EBA"/>
    <w:rsid w:val="009F31D6"/>
    <w:rsid w:val="009F3711"/>
    <w:rsid w:val="009F3974"/>
    <w:rsid w:val="009F4238"/>
    <w:rsid w:val="009F446E"/>
    <w:rsid w:val="009F4654"/>
    <w:rsid w:val="009F48B7"/>
    <w:rsid w:val="009F4A56"/>
    <w:rsid w:val="009F4AEC"/>
    <w:rsid w:val="009F4BE6"/>
    <w:rsid w:val="009F505C"/>
    <w:rsid w:val="009F5249"/>
    <w:rsid w:val="009F52CE"/>
    <w:rsid w:val="009F5423"/>
    <w:rsid w:val="009F5B3C"/>
    <w:rsid w:val="009F5C39"/>
    <w:rsid w:val="009F5D43"/>
    <w:rsid w:val="009F5E45"/>
    <w:rsid w:val="009F608E"/>
    <w:rsid w:val="009F6504"/>
    <w:rsid w:val="009F6548"/>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66"/>
    <w:rsid w:val="00A0107C"/>
    <w:rsid w:val="00A012C4"/>
    <w:rsid w:val="00A01490"/>
    <w:rsid w:val="00A014A9"/>
    <w:rsid w:val="00A014C8"/>
    <w:rsid w:val="00A0194E"/>
    <w:rsid w:val="00A01B66"/>
    <w:rsid w:val="00A01B98"/>
    <w:rsid w:val="00A020DD"/>
    <w:rsid w:val="00A022A0"/>
    <w:rsid w:val="00A0239A"/>
    <w:rsid w:val="00A027FD"/>
    <w:rsid w:val="00A02AA4"/>
    <w:rsid w:val="00A02B5A"/>
    <w:rsid w:val="00A02BDF"/>
    <w:rsid w:val="00A02EC9"/>
    <w:rsid w:val="00A02F37"/>
    <w:rsid w:val="00A02F4C"/>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55C"/>
    <w:rsid w:val="00A108B4"/>
    <w:rsid w:val="00A108C9"/>
    <w:rsid w:val="00A10B99"/>
    <w:rsid w:val="00A10FA4"/>
    <w:rsid w:val="00A10FB7"/>
    <w:rsid w:val="00A1122B"/>
    <w:rsid w:val="00A1151A"/>
    <w:rsid w:val="00A116D1"/>
    <w:rsid w:val="00A11D44"/>
    <w:rsid w:val="00A12562"/>
    <w:rsid w:val="00A1268B"/>
    <w:rsid w:val="00A12918"/>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336"/>
    <w:rsid w:val="00A15453"/>
    <w:rsid w:val="00A1571A"/>
    <w:rsid w:val="00A1577C"/>
    <w:rsid w:val="00A1588D"/>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E8D"/>
    <w:rsid w:val="00A2010D"/>
    <w:rsid w:val="00A2037E"/>
    <w:rsid w:val="00A20991"/>
    <w:rsid w:val="00A20B20"/>
    <w:rsid w:val="00A20B58"/>
    <w:rsid w:val="00A20D33"/>
    <w:rsid w:val="00A20E11"/>
    <w:rsid w:val="00A213E8"/>
    <w:rsid w:val="00A21477"/>
    <w:rsid w:val="00A216FD"/>
    <w:rsid w:val="00A21763"/>
    <w:rsid w:val="00A21C9A"/>
    <w:rsid w:val="00A22458"/>
    <w:rsid w:val="00A2275E"/>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6F1"/>
    <w:rsid w:val="00A30946"/>
    <w:rsid w:val="00A30AB4"/>
    <w:rsid w:val="00A30DF9"/>
    <w:rsid w:val="00A30FCE"/>
    <w:rsid w:val="00A31632"/>
    <w:rsid w:val="00A318EA"/>
    <w:rsid w:val="00A31D03"/>
    <w:rsid w:val="00A31F7B"/>
    <w:rsid w:val="00A32315"/>
    <w:rsid w:val="00A32B2B"/>
    <w:rsid w:val="00A32C35"/>
    <w:rsid w:val="00A32C86"/>
    <w:rsid w:val="00A32D87"/>
    <w:rsid w:val="00A32DEB"/>
    <w:rsid w:val="00A332C2"/>
    <w:rsid w:val="00A336E9"/>
    <w:rsid w:val="00A33B76"/>
    <w:rsid w:val="00A33BE1"/>
    <w:rsid w:val="00A33E2B"/>
    <w:rsid w:val="00A3432A"/>
    <w:rsid w:val="00A343D8"/>
    <w:rsid w:val="00A34477"/>
    <w:rsid w:val="00A348C4"/>
    <w:rsid w:val="00A35119"/>
    <w:rsid w:val="00A3519E"/>
    <w:rsid w:val="00A3531A"/>
    <w:rsid w:val="00A35556"/>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A97"/>
    <w:rsid w:val="00A42064"/>
    <w:rsid w:val="00A420BD"/>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6F"/>
    <w:rsid w:val="00A44726"/>
    <w:rsid w:val="00A448E6"/>
    <w:rsid w:val="00A44B87"/>
    <w:rsid w:val="00A44E9C"/>
    <w:rsid w:val="00A44EF6"/>
    <w:rsid w:val="00A4542E"/>
    <w:rsid w:val="00A4556F"/>
    <w:rsid w:val="00A455DD"/>
    <w:rsid w:val="00A45657"/>
    <w:rsid w:val="00A45680"/>
    <w:rsid w:val="00A457BC"/>
    <w:rsid w:val="00A45B0A"/>
    <w:rsid w:val="00A45B84"/>
    <w:rsid w:val="00A45EE6"/>
    <w:rsid w:val="00A46403"/>
    <w:rsid w:val="00A465EC"/>
    <w:rsid w:val="00A46A32"/>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48"/>
    <w:rsid w:val="00A558B2"/>
    <w:rsid w:val="00A55C99"/>
    <w:rsid w:val="00A56789"/>
    <w:rsid w:val="00A568A1"/>
    <w:rsid w:val="00A569A5"/>
    <w:rsid w:val="00A569E5"/>
    <w:rsid w:val="00A56B84"/>
    <w:rsid w:val="00A56BE0"/>
    <w:rsid w:val="00A570DA"/>
    <w:rsid w:val="00A5721A"/>
    <w:rsid w:val="00A57550"/>
    <w:rsid w:val="00A57687"/>
    <w:rsid w:val="00A57D8B"/>
    <w:rsid w:val="00A57DF8"/>
    <w:rsid w:val="00A57F1A"/>
    <w:rsid w:val="00A600DD"/>
    <w:rsid w:val="00A6026E"/>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338F"/>
    <w:rsid w:val="00A636A1"/>
    <w:rsid w:val="00A637EC"/>
    <w:rsid w:val="00A64091"/>
    <w:rsid w:val="00A645E7"/>
    <w:rsid w:val="00A647A5"/>
    <w:rsid w:val="00A64912"/>
    <w:rsid w:val="00A64DCB"/>
    <w:rsid w:val="00A64EC1"/>
    <w:rsid w:val="00A64FB8"/>
    <w:rsid w:val="00A64FC3"/>
    <w:rsid w:val="00A65137"/>
    <w:rsid w:val="00A6513D"/>
    <w:rsid w:val="00A65206"/>
    <w:rsid w:val="00A65426"/>
    <w:rsid w:val="00A655A4"/>
    <w:rsid w:val="00A6571D"/>
    <w:rsid w:val="00A65DE5"/>
    <w:rsid w:val="00A6631E"/>
    <w:rsid w:val="00A6633B"/>
    <w:rsid w:val="00A663EE"/>
    <w:rsid w:val="00A6684A"/>
    <w:rsid w:val="00A66B64"/>
    <w:rsid w:val="00A66D4B"/>
    <w:rsid w:val="00A66E9B"/>
    <w:rsid w:val="00A66EFF"/>
    <w:rsid w:val="00A67245"/>
    <w:rsid w:val="00A674CF"/>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4B"/>
    <w:rsid w:val="00A7178D"/>
    <w:rsid w:val="00A71793"/>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07"/>
    <w:rsid w:val="00A761DB"/>
    <w:rsid w:val="00A7649C"/>
    <w:rsid w:val="00A76782"/>
    <w:rsid w:val="00A76ACD"/>
    <w:rsid w:val="00A76B00"/>
    <w:rsid w:val="00A76B8A"/>
    <w:rsid w:val="00A76BD3"/>
    <w:rsid w:val="00A76CD2"/>
    <w:rsid w:val="00A76CF4"/>
    <w:rsid w:val="00A76FA6"/>
    <w:rsid w:val="00A76FEA"/>
    <w:rsid w:val="00A77247"/>
    <w:rsid w:val="00A77728"/>
    <w:rsid w:val="00A77B7F"/>
    <w:rsid w:val="00A77C3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F08"/>
    <w:rsid w:val="00A83F9B"/>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120"/>
    <w:rsid w:val="00A932E3"/>
    <w:rsid w:val="00A93959"/>
    <w:rsid w:val="00A93A74"/>
    <w:rsid w:val="00A93BEE"/>
    <w:rsid w:val="00A93D46"/>
    <w:rsid w:val="00A9415C"/>
    <w:rsid w:val="00A94364"/>
    <w:rsid w:val="00A94415"/>
    <w:rsid w:val="00A9448E"/>
    <w:rsid w:val="00A9463A"/>
    <w:rsid w:val="00A949AD"/>
    <w:rsid w:val="00A94AB6"/>
    <w:rsid w:val="00A95004"/>
    <w:rsid w:val="00A9511F"/>
    <w:rsid w:val="00A9542F"/>
    <w:rsid w:val="00A954AD"/>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389"/>
    <w:rsid w:val="00AA03C4"/>
    <w:rsid w:val="00AA0586"/>
    <w:rsid w:val="00AA07B1"/>
    <w:rsid w:val="00AA0CD9"/>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BE8"/>
    <w:rsid w:val="00AA6FC8"/>
    <w:rsid w:val="00AA6FCC"/>
    <w:rsid w:val="00AA7439"/>
    <w:rsid w:val="00AA74CD"/>
    <w:rsid w:val="00AA7678"/>
    <w:rsid w:val="00AA7994"/>
    <w:rsid w:val="00AA7D6E"/>
    <w:rsid w:val="00AA7F1C"/>
    <w:rsid w:val="00AB0230"/>
    <w:rsid w:val="00AB0841"/>
    <w:rsid w:val="00AB097D"/>
    <w:rsid w:val="00AB0D09"/>
    <w:rsid w:val="00AB153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DF7"/>
    <w:rsid w:val="00AB5114"/>
    <w:rsid w:val="00AB514D"/>
    <w:rsid w:val="00AB52D1"/>
    <w:rsid w:val="00AB55EA"/>
    <w:rsid w:val="00AB57BB"/>
    <w:rsid w:val="00AB5854"/>
    <w:rsid w:val="00AB5C02"/>
    <w:rsid w:val="00AB6033"/>
    <w:rsid w:val="00AB68BD"/>
    <w:rsid w:val="00AB6902"/>
    <w:rsid w:val="00AB6959"/>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46C"/>
    <w:rsid w:val="00AC2485"/>
    <w:rsid w:val="00AC2880"/>
    <w:rsid w:val="00AC2A39"/>
    <w:rsid w:val="00AC2B34"/>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97F"/>
    <w:rsid w:val="00AC6348"/>
    <w:rsid w:val="00AC63A2"/>
    <w:rsid w:val="00AC64BA"/>
    <w:rsid w:val="00AC6544"/>
    <w:rsid w:val="00AC68B7"/>
    <w:rsid w:val="00AC6A9B"/>
    <w:rsid w:val="00AC6D8D"/>
    <w:rsid w:val="00AC6F97"/>
    <w:rsid w:val="00AC701D"/>
    <w:rsid w:val="00AC703F"/>
    <w:rsid w:val="00AC7266"/>
    <w:rsid w:val="00AC7587"/>
    <w:rsid w:val="00AC7643"/>
    <w:rsid w:val="00AC792A"/>
    <w:rsid w:val="00AC7AF8"/>
    <w:rsid w:val="00AC7ECC"/>
    <w:rsid w:val="00AD0222"/>
    <w:rsid w:val="00AD02DD"/>
    <w:rsid w:val="00AD088A"/>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3D86"/>
    <w:rsid w:val="00AD3E75"/>
    <w:rsid w:val="00AD401F"/>
    <w:rsid w:val="00AD40ED"/>
    <w:rsid w:val="00AD4255"/>
    <w:rsid w:val="00AD42CB"/>
    <w:rsid w:val="00AD4408"/>
    <w:rsid w:val="00AD4B42"/>
    <w:rsid w:val="00AD4D5F"/>
    <w:rsid w:val="00AD4E62"/>
    <w:rsid w:val="00AD5026"/>
    <w:rsid w:val="00AD5076"/>
    <w:rsid w:val="00AD5237"/>
    <w:rsid w:val="00AD52E7"/>
    <w:rsid w:val="00AD53EA"/>
    <w:rsid w:val="00AD55CE"/>
    <w:rsid w:val="00AD5AF0"/>
    <w:rsid w:val="00AD5EBB"/>
    <w:rsid w:val="00AD6F8B"/>
    <w:rsid w:val="00AD6F9E"/>
    <w:rsid w:val="00AD70A6"/>
    <w:rsid w:val="00AE015E"/>
    <w:rsid w:val="00AE02C6"/>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42E1"/>
    <w:rsid w:val="00AE4336"/>
    <w:rsid w:val="00AE47A6"/>
    <w:rsid w:val="00AE4E76"/>
    <w:rsid w:val="00AE53C2"/>
    <w:rsid w:val="00AE56DF"/>
    <w:rsid w:val="00AE57CA"/>
    <w:rsid w:val="00AE57D9"/>
    <w:rsid w:val="00AE601D"/>
    <w:rsid w:val="00AE6095"/>
    <w:rsid w:val="00AE60EB"/>
    <w:rsid w:val="00AE626B"/>
    <w:rsid w:val="00AE6A2F"/>
    <w:rsid w:val="00AE70FF"/>
    <w:rsid w:val="00AE735D"/>
    <w:rsid w:val="00AE78A8"/>
    <w:rsid w:val="00AE790C"/>
    <w:rsid w:val="00AE7B5C"/>
    <w:rsid w:val="00AE7C44"/>
    <w:rsid w:val="00AE7CC4"/>
    <w:rsid w:val="00AE7EFB"/>
    <w:rsid w:val="00AF0120"/>
    <w:rsid w:val="00AF021C"/>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0FE"/>
    <w:rsid w:val="00AF2835"/>
    <w:rsid w:val="00AF28E4"/>
    <w:rsid w:val="00AF291D"/>
    <w:rsid w:val="00AF2B7D"/>
    <w:rsid w:val="00AF3677"/>
    <w:rsid w:val="00AF36C9"/>
    <w:rsid w:val="00AF3BF5"/>
    <w:rsid w:val="00AF3E31"/>
    <w:rsid w:val="00AF409B"/>
    <w:rsid w:val="00AF42EC"/>
    <w:rsid w:val="00AF43C6"/>
    <w:rsid w:val="00AF48DC"/>
    <w:rsid w:val="00AF4923"/>
    <w:rsid w:val="00AF5077"/>
    <w:rsid w:val="00AF559B"/>
    <w:rsid w:val="00AF56C6"/>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A16"/>
    <w:rsid w:val="00B00D1F"/>
    <w:rsid w:val="00B00D7C"/>
    <w:rsid w:val="00B0125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C71"/>
    <w:rsid w:val="00B07D04"/>
    <w:rsid w:val="00B07DA0"/>
    <w:rsid w:val="00B07EFB"/>
    <w:rsid w:val="00B100DB"/>
    <w:rsid w:val="00B1016C"/>
    <w:rsid w:val="00B10233"/>
    <w:rsid w:val="00B1029B"/>
    <w:rsid w:val="00B10466"/>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A10"/>
    <w:rsid w:val="00B13BFB"/>
    <w:rsid w:val="00B13C63"/>
    <w:rsid w:val="00B13D32"/>
    <w:rsid w:val="00B13F33"/>
    <w:rsid w:val="00B13FBF"/>
    <w:rsid w:val="00B1468B"/>
    <w:rsid w:val="00B146EA"/>
    <w:rsid w:val="00B14FF2"/>
    <w:rsid w:val="00B154F7"/>
    <w:rsid w:val="00B15600"/>
    <w:rsid w:val="00B1581E"/>
    <w:rsid w:val="00B15D05"/>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5B5"/>
    <w:rsid w:val="00B238B5"/>
    <w:rsid w:val="00B23C20"/>
    <w:rsid w:val="00B23E52"/>
    <w:rsid w:val="00B23E76"/>
    <w:rsid w:val="00B241F2"/>
    <w:rsid w:val="00B2497A"/>
    <w:rsid w:val="00B24BB3"/>
    <w:rsid w:val="00B24CDB"/>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631"/>
    <w:rsid w:val="00B307FA"/>
    <w:rsid w:val="00B30B2B"/>
    <w:rsid w:val="00B30D03"/>
    <w:rsid w:val="00B30D9E"/>
    <w:rsid w:val="00B31297"/>
    <w:rsid w:val="00B3141A"/>
    <w:rsid w:val="00B31573"/>
    <w:rsid w:val="00B319C5"/>
    <w:rsid w:val="00B31C8B"/>
    <w:rsid w:val="00B31F93"/>
    <w:rsid w:val="00B3208C"/>
    <w:rsid w:val="00B32098"/>
    <w:rsid w:val="00B32CB9"/>
    <w:rsid w:val="00B32DF0"/>
    <w:rsid w:val="00B33826"/>
    <w:rsid w:val="00B33B91"/>
    <w:rsid w:val="00B33FD2"/>
    <w:rsid w:val="00B34350"/>
    <w:rsid w:val="00B3449B"/>
    <w:rsid w:val="00B34583"/>
    <w:rsid w:val="00B34860"/>
    <w:rsid w:val="00B349FC"/>
    <w:rsid w:val="00B34D25"/>
    <w:rsid w:val="00B34D56"/>
    <w:rsid w:val="00B35220"/>
    <w:rsid w:val="00B3522B"/>
    <w:rsid w:val="00B35AC3"/>
    <w:rsid w:val="00B35CC2"/>
    <w:rsid w:val="00B35F37"/>
    <w:rsid w:val="00B36472"/>
    <w:rsid w:val="00B365AB"/>
    <w:rsid w:val="00B36A5F"/>
    <w:rsid w:val="00B36BEC"/>
    <w:rsid w:val="00B373BA"/>
    <w:rsid w:val="00B37844"/>
    <w:rsid w:val="00B37981"/>
    <w:rsid w:val="00B37E4F"/>
    <w:rsid w:val="00B40087"/>
    <w:rsid w:val="00B40277"/>
    <w:rsid w:val="00B4099D"/>
    <w:rsid w:val="00B40B7F"/>
    <w:rsid w:val="00B40D0F"/>
    <w:rsid w:val="00B40D3A"/>
    <w:rsid w:val="00B40D63"/>
    <w:rsid w:val="00B40D69"/>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38F0"/>
    <w:rsid w:val="00B43C2E"/>
    <w:rsid w:val="00B440F1"/>
    <w:rsid w:val="00B44195"/>
    <w:rsid w:val="00B444A5"/>
    <w:rsid w:val="00B44851"/>
    <w:rsid w:val="00B44ACE"/>
    <w:rsid w:val="00B44BC9"/>
    <w:rsid w:val="00B4524F"/>
    <w:rsid w:val="00B453E7"/>
    <w:rsid w:val="00B453EE"/>
    <w:rsid w:val="00B455C7"/>
    <w:rsid w:val="00B45716"/>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486"/>
    <w:rsid w:val="00B536B9"/>
    <w:rsid w:val="00B538FE"/>
    <w:rsid w:val="00B5391D"/>
    <w:rsid w:val="00B539AB"/>
    <w:rsid w:val="00B5411B"/>
    <w:rsid w:val="00B5421B"/>
    <w:rsid w:val="00B54372"/>
    <w:rsid w:val="00B546AC"/>
    <w:rsid w:val="00B54D23"/>
    <w:rsid w:val="00B54E41"/>
    <w:rsid w:val="00B54F81"/>
    <w:rsid w:val="00B55179"/>
    <w:rsid w:val="00B551E3"/>
    <w:rsid w:val="00B55754"/>
    <w:rsid w:val="00B55A54"/>
    <w:rsid w:val="00B55D66"/>
    <w:rsid w:val="00B55DFB"/>
    <w:rsid w:val="00B55F0F"/>
    <w:rsid w:val="00B55F4E"/>
    <w:rsid w:val="00B560AE"/>
    <w:rsid w:val="00B564C1"/>
    <w:rsid w:val="00B567B2"/>
    <w:rsid w:val="00B56824"/>
    <w:rsid w:val="00B569EB"/>
    <w:rsid w:val="00B56A3E"/>
    <w:rsid w:val="00B56BE0"/>
    <w:rsid w:val="00B56D07"/>
    <w:rsid w:val="00B56D29"/>
    <w:rsid w:val="00B5745E"/>
    <w:rsid w:val="00B57511"/>
    <w:rsid w:val="00B575E3"/>
    <w:rsid w:val="00B57F49"/>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C5C"/>
    <w:rsid w:val="00B73DC0"/>
    <w:rsid w:val="00B74457"/>
    <w:rsid w:val="00B74819"/>
    <w:rsid w:val="00B749DB"/>
    <w:rsid w:val="00B75119"/>
    <w:rsid w:val="00B752DC"/>
    <w:rsid w:val="00B75320"/>
    <w:rsid w:val="00B75333"/>
    <w:rsid w:val="00B753BB"/>
    <w:rsid w:val="00B75604"/>
    <w:rsid w:val="00B7562E"/>
    <w:rsid w:val="00B7578F"/>
    <w:rsid w:val="00B75794"/>
    <w:rsid w:val="00B75D4A"/>
    <w:rsid w:val="00B7670E"/>
    <w:rsid w:val="00B768A5"/>
    <w:rsid w:val="00B77326"/>
    <w:rsid w:val="00B7747F"/>
    <w:rsid w:val="00B77579"/>
    <w:rsid w:val="00B7762D"/>
    <w:rsid w:val="00B777D0"/>
    <w:rsid w:val="00B778AF"/>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839"/>
    <w:rsid w:val="00B86C24"/>
    <w:rsid w:val="00B871D7"/>
    <w:rsid w:val="00B872A4"/>
    <w:rsid w:val="00B873F7"/>
    <w:rsid w:val="00B87513"/>
    <w:rsid w:val="00B87693"/>
    <w:rsid w:val="00B877D4"/>
    <w:rsid w:val="00B878FA"/>
    <w:rsid w:val="00B87A74"/>
    <w:rsid w:val="00B87B5A"/>
    <w:rsid w:val="00B87F0E"/>
    <w:rsid w:val="00B90130"/>
    <w:rsid w:val="00B901E8"/>
    <w:rsid w:val="00B90236"/>
    <w:rsid w:val="00B90417"/>
    <w:rsid w:val="00B9045F"/>
    <w:rsid w:val="00B90676"/>
    <w:rsid w:val="00B9091B"/>
    <w:rsid w:val="00B91234"/>
    <w:rsid w:val="00B917BF"/>
    <w:rsid w:val="00B91833"/>
    <w:rsid w:val="00B91D99"/>
    <w:rsid w:val="00B91EDA"/>
    <w:rsid w:val="00B9205B"/>
    <w:rsid w:val="00B920C6"/>
    <w:rsid w:val="00B921C1"/>
    <w:rsid w:val="00B923AF"/>
    <w:rsid w:val="00B92531"/>
    <w:rsid w:val="00B925AA"/>
    <w:rsid w:val="00B92621"/>
    <w:rsid w:val="00B92739"/>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84D"/>
    <w:rsid w:val="00B95110"/>
    <w:rsid w:val="00B9516A"/>
    <w:rsid w:val="00B95258"/>
    <w:rsid w:val="00B9562C"/>
    <w:rsid w:val="00B9569B"/>
    <w:rsid w:val="00B956D4"/>
    <w:rsid w:val="00B959B9"/>
    <w:rsid w:val="00B95A87"/>
    <w:rsid w:val="00B95C4A"/>
    <w:rsid w:val="00B962D4"/>
    <w:rsid w:val="00B9633E"/>
    <w:rsid w:val="00B96736"/>
    <w:rsid w:val="00B96F3B"/>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136"/>
    <w:rsid w:val="00BA263C"/>
    <w:rsid w:val="00BA2808"/>
    <w:rsid w:val="00BA2B17"/>
    <w:rsid w:val="00BA2C58"/>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6BC"/>
    <w:rsid w:val="00BA4860"/>
    <w:rsid w:val="00BA4BAA"/>
    <w:rsid w:val="00BA4EB7"/>
    <w:rsid w:val="00BA4F4C"/>
    <w:rsid w:val="00BA515E"/>
    <w:rsid w:val="00BA535F"/>
    <w:rsid w:val="00BA55ED"/>
    <w:rsid w:val="00BA574F"/>
    <w:rsid w:val="00BA6520"/>
    <w:rsid w:val="00BA689D"/>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A1F"/>
    <w:rsid w:val="00BB0CD0"/>
    <w:rsid w:val="00BB0D36"/>
    <w:rsid w:val="00BB1130"/>
    <w:rsid w:val="00BB12F9"/>
    <w:rsid w:val="00BB17B8"/>
    <w:rsid w:val="00BB1972"/>
    <w:rsid w:val="00BB1B89"/>
    <w:rsid w:val="00BB21BD"/>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245"/>
    <w:rsid w:val="00BB53CF"/>
    <w:rsid w:val="00BB54A9"/>
    <w:rsid w:val="00BB59E0"/>
    <w:rsid w:val="00BB6246"/>
    <w:rsid w:val="00BB6247"/>
    <w:rsid w:val="00BB63F5"/>
    <w:rsid w:val="00BB6406"/>
    <w:rsid w:val="00BB64BE"/>
    <w:rsid w:val="00BB6563"/>
    <w:rsid w:val="00BB695C"/>
    <w:rsid w:val="00BB6C4F"/>
    <w:rsid w:val="00BB6D48"/>
    <w:rsid w:val="00BB7019"/>
    <w:rsid w:val="00BB74F4"/>
    <w:rsid w:val="00BB768F"/>
    <w:rsid w:val="00BB77A2"/>
    <w:rsid w:val="00BB7A04"/>
    <w:rsid w:val="00BB7A1B"/>
    <w:rsid w:val="00BB7A7F"/>
    <w:rsid w:val="00BB7C8D"/>
    <w:rsid w:val="00BB7CE6"/>
    <w:rsid w:val="00BC043D"/>
    <w:rsid w:val="00BC06BB"/>
    <w:rsid w:val="00BC0880"/>
    <w:rsid w:val="00BC08F9"/>
    <w:rsid w:val="00BC0B12"/>
    <w:rsid w:val="00BC0F75"/>
    <w:rsid w:val="00BC1043"/>
    <w:rsid w:val="00BC1B5F"/>
    <w:rsid w:val="00BC1CB8"/>
    <w:rsid w:val="00BC24A8"/>
    <w:rsid w:val="00BC27CD"/>
    <w:rsid w:val="00BC2859"/>
    <w:rsid w:val="00BC2A61"/>
    <w:rsid w:val="00BC2B20"/>
    <w:rsid w:val="00BC2CBA"/>
    <w:rsid w:val="00BC3387"/>
    <w:rsid w:val="00BC3476"/>
    <w:rsid w:val="00BC3526"/>
    <w:rsid w:val="00BC3838"/>
    <w:rsid w:val="00BC388C"/>
    <w:rsid w:val="00BC3F46"/>
    <w:rsid w:val="00BC4E01"/>
    <w:rsid w:val="00BC514B"/>
    <w:rsid w:val="00BC558E"/>
    <w:rsid w:val="00BC5742"/>
    <w:rsid w:val="00BC6406"/>
    <w:rsid w:val="00BC6509"/>
    <w:rsid w:val="00BC6533"/>
    <w:rsid w:val="00BC6D53"/>
    <w:rsid w:val="00BC6D5B"/>
    <w:rsid w:val="00BC6EFE"/>
    <w:rsid w:val="00BC71BC"/>
    <w:rsid w:val="00BC73AB"/>
    <w:rsid w:val="00BC74E3"/>
    <w:rsid w:val="00BC782A"/>
    <w:rsid w:val="00BC7876"/>
    <w:rsid w:val="00BC7980"/>
    <w:rsid w:val="00BC7A60"/>
    <w:rsid w:val="00BC7EFF"/>
    <w:rsid w:val="00BD00C5"/>
    <w:rsid w:val="00BD02F9"/>
    <w:rsid w:val="00BD0726"/>
    <w:rsid w:val="00BD0F1C"/>
    <w:rsid w:val="00BD1041"/>
    <w:rsid w:val="00BD1484"/>
    <w:rsid w:val="00BD1532"/>
    <w:rsid w:val="00BD1680"/>
    <w:rsid w:val="00BD17D6"/>
    <w:rsid w:val="00BD1DEF"/>
    <w:rsid w:val="00BD1F34"/>
    <w:rsid w:val="00BD236E"/>
    <w:rsid w:val="00BD24DA"/>
    <w:rsid w:val="00BD2771"/>
    <w:rsid w:val="00BD2BC0"/>
    <w:rsid w:val="00BD2D36"/>
    <w:rsid w:val="00BD2FB4"/>
    <w:rsid w:val="00BD2FC8"/>
    <w:rsid w:val="00BD318B"/>
    <w:rsid w:val="00BD332A"/>
    <w:rsid w:val="00BD3475"/>
    <w:rsid w:val="00BD358F"/>
    <w:rsid w:val="00BD3881"/>
    <w:rsid w:val="00BD3A75"/>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C7B"/>
    <w:rsid w:val="00BD6DB4"/>
    <w:rsid w:val="00BD7173"/>
    <w:rsid w:val="00BD72EF"/>
    <w:rsid w:val="00BD736B"/>
    <w:rsid w:val="00BD7439"/>
    <w:rsid w:val="00BD75E0"/>
    <w:rsid w:val="00BD7C6B"/>
    <w:rsid w:val="00BD7D8B"/>
    <w:rsid w:val="00BD7F14"/>
    <w:rsid w:val="00BE0100"/>
    <w:rsid w:val="00BE027C"/>
    <w:rsid w:val="00BE06B4"/>
    <w:rsid w:val="00BE0D5C"/>
    <w:rsid w:val="00BE0F6A"/>
    <w:rsid w:val="00BE1061"/>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1006"/>
    <w:rsid w:val="00BF1059"/>
    <w:rsid w:val="00BF1665"/>
    <w:rsid w:val="00BF17EA"/>
    <w:rsid w:val="00BF1B2D"/>
    <w:rsid w:val="00BF1DCE"/>
    <w:rsid w:val="00BF22D3"/>
    <w:rsid w:val="00BF2541"/>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4151"/>
    <w:rsid w:val="00BF4220"/>
    <w:rsid w:val="00BF4368"/>
    <w:rsid w:val="00BF478D"/>
    <w:rsid w:val="00BF48FF"/>
    <w:rsid w:val="00BF4D68"/>
    <w:rsid w:val="00BF55C7"/>
    <w:rsid w:val="00BF565F"/>
    <w:rsid w:val="00BF588A"/>
    <w:rsid w:val="00BF58E9"/>
    <w:rsid w:val="00BF5AA3"/>
    <w:rsid w:val="00BF5AF6"/>
    <w:rsid w:val="00BF5DB9"/>
    <w:rsid w:val="00BF6121"/>
    <w:rsid w:val="00BF61BB"/>
    <w:rsid w:val="00BF64BA"/>
    <w:rsid w:val="00BF6A4F"/>
    <w:rsid w:val="00BF6DCF"/>
    <w:rsid w:val="00BF6FF5"/>
    <w:rsid w:val="00BF72D1"/>
    <w:rsid w:val="00BF7553"/>
    <w:rsid w:val="00BF75FB"/>
    <w:rsid w:val="00BF79DA"/>
    <w:rsid w:val="00BF7F9D"/>
    <w:rsid w:val="00C0040B"/>
    <w:rsid w:val="00C006DF"/>
    <w:rsid w:val="00C007F3"/>
    <w:rsid w:val="00C00AE6"/>
    <w:rsid w:val="00C00F87"/>
    <w:rsid w:val="00C01081"/>
    <w:rsid w:val="00C011B9"/>
    <w:rsid w:val="00C0132D"/>
    <w:rsid w:val="00C017EC"/>
    <w:rsid w:val="00C01CEA"/>
    <w:rsid w:val="00C02272"/>
    <w:rsid w:val="00C025E1"/>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3FC"/>
    <w:rsid w:val="00C05992"/>
    <w:rsid w:val="00C05D9B"/>
    <w:rsid w:val="00C060C5"/>
    <w:rsid w:val="00C0621A"/>
    <w:rsid w:val="00C0650F"/>
    <w:rsid w:val="00C06A30"/>
    <w:rsid w:val="00C06C3F"/>
    <w:rsid w:val="00C0713D"/>
    <w:rsid w:val="00C0743C"/>
    <w:rsid w:val="00C07AF7"/>
    <w:rsid w:val="00C07BF1"/>
    <w:rsid w:val="00C07DBC"/>
    <w:rsid w:val="00C07E64"/>
    <w:rsid w:val="00C1003B"/>
    <w:rsid w:val="00C10076"/>
    <w:rsid w:val="00C1015A"/>
    <w:rsid w:val="00C101DF"/>
    <w:rsid w:val="00C10821"/>
    <w:rsid w:val="00C10868"/>
    <w:rsid w:val="00C108BF"/>
    <w:rsid w:val="00C1096B"/>
    <w:rsid w:val="00C10E71"/>
    <w:rsid w:val="00C10FEB"/>
    <w:rsid w:val="00C11105"/>
    <w:rsid w:val="00C11351"/>
    <w:rsid w:val="00C11456"/>
    <w:rsid w:val="00C114B3"/>
    <w:rsid w:val="00C11795"/>
    <w:rsid w:val="00C118F8"/>
    <w:rsid w:val="00C11A03"/>
    <w:rsid w:val="00C11F46"/>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72FE"/>
    <w:rsid w:val="00C17BAE"/>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749"/>
    <w:rsid w:val="00C27851"/>
    <w:rsid w:val="00C278BF"/>
    <w:rsid w:val="00C27C4A"/>
    <w:rsid w:val="00C27CB8"/>
    <w:rsid w:val="00C3000E"/>
    <w:rsid w:val="00C300E0"/>
    <w:rsid w:val="00C303AE"/>
    <w:rsid w:val="00C30571"/>
    <w:rsid w:val="00C305AB"/>
    <w:rsid w:val="00C30B2E"/>
    <w:rsid w:val="00C31061"/>
    <w:rsid w:val="00C31E22"/>
    <w:rsid w:val="00C31FC8"/>
    <w:rsid w:val="00C322AC"/>
    <w:rsid w:val="00C3233D"/>
    <w:rsid w:val="00C32CF1"/>
    <w:rsid w:val="00C3312F"/>
    <w:rsid w:val="00C33447"/>
    <w:rsid w:val="00C337A8"/>
    <w:rsid w:val="00C33AAE"/>
    <w:rsid w:val="00C3448A"/>
    <w:rsid w:val="00C346B7"/>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100"/>
    <w:rsid w:val="00C405E7"/>
    <w:rsid w:val="00C4069D"/>
    <w:rsid w:val="00C40824"/>
    <w:rsid w:val="00C40BB1"/>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3739"/>
    <w:rsid w:val="00C43EA3"/>
    <w:rsid w:val="00C44541"/>
    <w:rsid w:val="00C445EC"/>
    <w:rsid w:val="00C44CDF"/>
    <w:rsid w:val="00C45625"/>
    <w:rsid w:val="00C45779"/>
    <w:rsid w:val="00C45FF4"/>
    <w:rsid w:val="00C46963"/>
    <w:rsid w:val="00C46A6B"/>
    <w:rsid w:val="00C4753D"/>
    <w:rsid w:val="00C4772B"/>
    <w:rsid w:val="00C47A3E"/>
    <w:rsid w:val="00C47FF9"/>
    <w:rsid w:val="00C500BD"/>
    <w:rsid w:val="00C5040B"/>
    <w:rsid w:val="00C50736"/>
    <w:rsid w:val="00C50AB3"/>
    <w:rsid w:val="00C50E5C"/>
    <w:rsid w:val="00C5104F"/>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364C"/>
    <w:rsid w:val="00C53AE6"/>
    <w:rsid w:val="00C53D3A"/>
    <w:rsid w:val="00C53E4E"/>
    <w:rsid w:val="00C5415E"/>
    <w:rsid w:val="00C545DA"/>
    <w:rsid w:val="00C54970"/>
    <w:rsid w:val="00C54BE2"/>
    <w:rsid w:val="00C551D1"/>
    <w:rsid w:val="00C557E0"/>
    <w:rsid w:val="00C5588C"/>
    <w:rsid w:val="00C55AF8"/>
    <w:rsid w:val="00C55C85"/>
    <w:rsid w:val="00C55E44"/>
    <w:rsid w:val="00C55ED1"/>
    <w:rsid w:val="00C55EE2"/>
    <w:rsid w:val="00C56182"/>
    <w:rsid w:val="00C561DB"/>
    <w:rsid w:val="00C56E21"/>
    <w:rsid w:val="00C56E71"/>
    <w:rsid w:val="00C57666"/>
    <w:rsid w:val="00C57919"/>
    <w:rsid w:val="00C57998"/>
    <w:rsid w:val="00C579A5"/>
    <w:rsid w:val="00C579BD"/>
    <w:rsid w:val="00C57D38"/>
    <w:rsid w:val="00C6059C"/>
    <w:rsid w:val="00C60675"/>
    <w:rsid w:val="00C60699"/>
    <w:rsid w:val="00C6085D"/>
    <w:rsid w:val="00C6091D"/>
    <w:rsid w:val="00C60989"/>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70161"/>
    <w:rsid w:val="00C702A1"/>
    <w:rsid w:val="00C70A5B"/>
    <w:rsid w:val="00C70A65"/>
    <w:rsid w:val="00C70B1F"/>
    <w:rsid w:val="00C713C5"/>
    <w:rsid w:val="00C71C04"/>
    <w:rsid w:val="00C71D4F"/>
    <w:rsid w:val="00C71F5F"/>
    <w:rsid w:val="00C7224A"/>
    <w:rsid w:val="00C725BE"/>
    <w:rsid w:val="00C72991"/>
    <w:rsid w:val="00C72A02"/>
    <w:rsid w:val="00C72BB4"/>
    <w:rsid w:val="00C72C6C"/>
    <w:rsid w:val="00C72C70"/>
    <w:rsid w:val="00C73038"/>
    <w:rsid w:val="00C730EF"/>
    <w:rsid w:val="00C7330A"/>
    <w:rsid w:val="00C73762"/>
    <w:rsid w:val="00C73A91"/>
    <w:rsid w:val="00C73B56"/>
    <w:rsid w:val="00C73E4D"/>
    <w:rsid w:val="00C73E5F"/>
    <w:rsid w:val="00C73EEC"/>
    <w:rsid w:val="00C740F2"/>
    <w:rsid w:val="00C7417F"/>
    <w:rsid w:val="00C741DC"/>
    <w:rsid w:val="00C74389"/>
    <w:rsid w:val="00C74427"/>
    <w:rsid w:val="00C746F9"/>
    <w:rsid w:val="00C74790"/>
    <w:rsid w:val="00C74C3F"/>
    <w:rsid w:val="00C74DA0"/>
    <w:rsid w:val="00C74E9A"/>
    <w:rsid w:val="00C74EB0"/>
    <w:rsid w:val="00C74EDA"/>
    <w:rsid w:val="00C74F77"/>
    <w:rsid w:val="00C75295"/>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37C"/>
    <w:rsid w:val="00C806EC"/>
    <w:rsid w:val="00C8085B"/>
    <w:rsid w:val="00C80D23"/>
    <w:rsid w:val="00C80E79"/>
    <w:rsid w:val="00C81688"/>
    <w:rsid w:val="00C81B8C"/>
    <w:rsid w:val="00C81C68"/>
    <w:rsid w:val="00C81DB7"/>
    <w:rsid w:val="00C81E70"/>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FD"/>
    <w:rsid w:val="00C938EC"/>
    <w:rsid w:val="00C939B5"/>
    <w:rsid w:val="00C93A68"/>
    <w:rsid w:val="00C93EEC"/>
    <w:rsid w:val="00C945FE"/>
    <w:rsid w:val="00C94785"/>
    <w:rsid w:val="00C94CD1"/>
    <w:rsid w:val="00C95133"/>
    <w:rsid w:val="00C9517D"/>
    <w:rsid w:val="00C952EF"/>
    <w:rsid w:val="00C9558E"/>
    <w:rsid w:val="00C95590"/>
    <w:rsid w:val="00C95957"/>
    <w:rsid w:val="00C959AE"/>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E31"/>
    <w:rsid w:val="00C97EEB"/>
    <w:rsid w:val="00CA03CF"/>
    <w:rsid w:val="00CA03F6"/>
    <w:rsid w:val="00CA05D0"/>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25C7"/>
    <w:rsid w:val="00CA27F1"/>
    <w:rsid w:val="00CA2BA7"/>
    <w:rsid w:val="00CA2DBF"/>
    <w:rsid w:val="00CA34A0"/>
    <w:rsid w:val="00CA3681"/>
    <w:rsid w:val="00CA36C8"/>
    <w:rsid w:val="00CA384D"/>
    <w:rsid w:val="00CA396E"/>
    <w:rsid w:val="00CA3F3D"/>
    <w:rsid w:val="00CA3F79"/>
    <w:rsid w:val="00CA4602"/>
    <w:rsid w:val="00CA474A"/>
    <w:rsid w:val="00CA474B"/>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656"/>
    <w:rsid w:val="00CB2ED0"/>
    <w:rsid w:val="00CB2F25"/>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3CD3"/>
    <w:rsid w:val="00CC4351"/>
    <w:rsid w:val="00CC456A"/>
    <w:rsid w:val="00CC4814"/>
    <w:rsid w:val="00CC486A"/>
    <w:rsid w:val="00CC4DDA"/>
    <w:rsid w:val="00CC4FCA"/>
    <w:rsid w:val="00CC51A7"/>
    <w:rsid w:val="00CC55F4"/>
    <w:rsid w:val="00CC5B36"/>
    <w:rsid w:val="00CC5DD3"/>
    <w:rsid w:val="00CC5F2C"/>
    <w:rsid w:val="00CC64FD"/>
    <w:rsid w:val="00CC65C4"/>
    <w:rsid w:val="00CC69EA"/>
    <w:rsid w:val="00CC6BE6"/>
    <w:rsid w:val="00CC7D0E"/>
    <w:rsid w:val="00CC7DB9"/>
    <w:rsid w:val="00CC7E06"/>
    <w:rsid w:val="00CD011D"/>
    <w:rsid w:val="00CD09CD"/>
    <w:rsid w:val="00CD0A32"/>
    <w:rsid w:val="00CD0BDE"/>
    <w:rsid w:val="00CD0F1A"/>
    <w:rsid w:val="00CD1473"/>
    <w:rsid w:val="00CD178D"/>
    <w:rsid w:val="00CD1A46"/>
    <w:rsid w:val="00CD1A69"/>
    <w:rsid w:val="00CD1CD9"/>
    <w:rsid w:val="00CD2035"/>
    <w:rsid w:val="00CD249A"/>
    <w:rsid w:val="00CD25C1"/>
    <w:rsid w:val="00CD2A67"/>
    <w:rsid w:val="00CD2D07"/>
    <w:rsid w:val="00CD351B"/>
    <w:rsid w:val="00CD3943"/>
    <w:rsid w:val="00CD3A1A"/>
    <w:rsid w:val="00CD3A3E"/>
    <w:rsid w:val="00CD3AD7"/>
    <w:rsid w:val="00CD3C08"/>
    <w:rsid w:val="00CD3D60"/>
    <w:rsid w:val="00CD3E1A"/>
    <w:rsid w:val="00CD497A"/>
    <w:rsid w:val="00CD4B92"/>
    <w:rsid w:val="00CD4D70"/>
    <w:rsid w:val="00CD5120"/>
    <w:rsid w:val="00CD54E7"/>
    <w:rsid w:val="00CD5718"/>
    <w:rsid w:val="00CD575F"/>
    <w:rsid w:val="00CD5A45"/>
    <w:rsid w:val="00CD62AA"/>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2033"/>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2C5"/>
    <w:rsid w:val="00CE5501"/>
    <w:rsid w:val="00CE5547"/>
    <w:rsid w:val="00CE5B83"/>
    <w:rsid w:val="00CE5CAE"/>
    <w:rsid w:val="00CE61DE"/>
    <w:rsid w:val="00CE65CE"/>
    <w:rsid w:val="00CE67A5"/>
    <w:rsid w:val="00CE6D52"/>
    <w:rsid w:val="00CE7118"/>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F57"/>
    <w:rsid w:val="00CF50D1"/>
    <w:rsid w:val="00CF52CB"/>
    <w:rsid w:val="00CF5302"/>
    <w:rsid w:val="00CF5623"/>
    <w:rsid w:val="00CF573C"/>
    <w:rsid w:val="00CF5C87"/>
    <w:rsid w:val="00CF5C8F"/>
    <w:rsid w:val="00CF5CDB"/>
    <w:rsid w:val="00CF5D1E"/>
    <w:rsid w:val="00CF62C9"/>
    <w:rsid w:val="00CF644A"/>
    <w:rsid w:val="00CF6BB6"/>
    <w:rsid w:val="00CF6EE7"/>
    <w:rsid w:val="00CF701C"/>
    <w:rsid w:val="00CF7A67"/>
    <w:rsid w:val="00D00061"/>
    <w:rsid w:val="00D0033F"/>
    <w:rsid w:val="00D00350"/>
    <w:rsid w:val="00D003CC"/>
    <w:rsid w:val="00D005C7"/>
    <w:rsid w:val="00D00BD0"/>
    <w:rsid w:val="00D00F5A"/>
    <w:rsid w:val="00D010AF"/>
    <w:rsid w:val="00D0113F"/>
    <w:rsid w:val="00D0133A"/>
    <w:rsid w:val="00D0159D"/>
    <w:rsid w:val="00D01686"/>
    <w:rsid w:val="00D01CBF"/>
    <w:rsid w:val="00D01D47"/>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6FF"/>
    <w:rsid w:val="00D0483F"/>
    <w:rsid w:val="00D049EE"/>
    <w:rsid w:val="00D04AC8"/>
    <w:rsid w:val="00D04D6F"/>
    <w:rsid w:val="00D04F05"/>
    <w:rsid w:val="00D05848"/>
    <w:rsid w:val="00D05B2E"/>
    <w:rsid w:val="00D06597"/>
    <w:rsid w:val="00D067CC"/>
    <w:rsid w:val="00D0783C"/>
    <w:rsid w:val="00D07900"/>
    <w:rsid w:val="00D07A2B"/>
    <w:rsid w:val="00D07C33"/>
    <w:rsid w:val="00D07DBA"/>
    <w:rsid w:val="00D07DD1"/>
    <w:rsid w:val="00D07FDD"/>
    <w:rsid w:val="00D103F6"/>
    <w:rsid w:val="00D10607"/>
    <w:rsid w:val="00D10ADF"/>
    <w:rsid w:val="00D10CBA"/>
    <w:rsid w:val="00D110CF"/>
    <w:rsid w:val="00D111E1"/>
    <w:rsid w:val="00D11317"/>
    <w:rsid w:val="00D11376"/>
    <w:rsid w:val="00D1152A"/>
    <w:rsid w:val="00D11748"/>
    <w:rsid w:val="00D119C0"/>
    <w:rsid w:val="00D122CF"/>
    <w:rsid w:val="00D126AA"/>
    <w:rsid w:val="00D12943"/>
    <w:rsid w:val="00D1296D"/>
    <w:rsid w:val="00D12987"/>
    <w:rsid w:val="00D12AB3"/>
    <w:rsid w:val="00D12BEC"/>
    <w:rsid w:val="00D12F54"/>
    <w:rsid w:val="00D13042"/>
    <w:rsid w:val="00D13DF6"/>
    <w:rsid w:val="00D13EA5"/>
    <w:rsid w:val="00D14197"/>
    <w:rsid w:val="00D14337"/>
    <w:rsid w:val="00D146B6"/>
    <w:rsid w:val="00D14B1A"/>
    <w:rsid w:val="00D14CAF"/>
    <w:rsid w:val="00D14CC8"/>
    <w:rsid w:val="00D14D22"/>
    <w:rsid w:val="00D1583C"/>
    <w:rsid w:val="00D15927"/>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25"/>
    <w:rsid w:val="00D21F47"/>
    <w:rsid w:val="00D2206A"/>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3F1"/>
    <w:rsid w:val="00D255B5"/>
    <w:rsid w:val="00D25920"/>
    <w:rsid w:val="00D25CCD"/>
    <w:rsid w:val="00D25D7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48"/>
    <w:rsid w:val="00D30654"/>
    <w:rsid w:val="00D30776"/>
    <w:rsid w:val="00D312D4"/>
    <w:rsid w:val="00D314EF"/>
    <w:rsid w:val="00D31841"/>
    <w:rsid w:val="00D31A3D"/>
    <w:rsid w:val="00D31BCC"/>
    <w:rsid w:val="00D31EC0"/>
    <w:rsid w:val="00D32257"/>
    <w:rsid w:val="00D324AE"/>
    <w:rsid w:val="00D3278C"/>
    <w:rsid w:val="00D32B20"/>
    <w:rsid w:val="00D32D07"/>
    <w:rsid w:val="00D32E52"/>
    <w:rsid w:val="00D3309B"/>
    <w:rsid w:val="00D33321"/>
    <w:rsid w:val="00D333B9"/>
    <w:rsid w:val="00D33526"/>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D"/>
    <w:rsid w:val="00D367D9"/>
    <w:rsid w:val="00D36DE3"/>
    <w:rsid w:val="00D36FEB"/>
    <w:rsid w:val="00D37169"/>
    <w:rsid w:val="00D371D8"/>
    <w:rsid w:val="00D372EF"/>
    <w:rsid w:val="00D374EF"/>
    <w:rsid w:val="00D377F3"/>
    <w:rsid w:val="00D378DE"/>
    <w:rsid w:val="00D37CD6"/>
    <w:rsid w:val="00D37D1C"/>
    <w:rsid w:val="00D37EAA"/>
    <w:rsid w:val="00D37F26"/>
    <w:rsid w:val="00D37FEB"/>
    <w:rsid w:val="00D400A1"/>
    <w:rsid w:val="00D406EC"/>
    <w:rsid w:val="00D40824"/>
    <w:rsid w:val="00D4090C"/>
    <w:rsid w:val="00D40CDB"/>
    <w:rsid w:val="00D40D7D"/>
    <w:rsid w:val="00D40FC7"/>
    <w:rsid w:val="00D4146C"/>
    <w:rsid w:val="00D41757"/>
    <w:rsid w:val="00D41812"/>
    <w:rsid w:val="00D41912"/>
    <w:rsid w:val="00D41C2A"/>
    <w:rsid w:val="00D425AE"/>
    <w:rsid w:val="00D42B91"/>
    <w:rsid w:val="00D42F20"/>
    <w:rsid w:val="00D43194"/>
    <w:rsid w:val="00D432ED"/>
    <w:rsid w:val="00D43301"/>
    <w:rsid w:val="00D4353E"/>
    <w:rsid w:val="00D43612"/>
    <w:rsid w:val="00D43B01"/>
    <w:rsid w:val="00D43BE3"/>
    <w:rsid w:val="00D43C81"/>
    <w:rsid w:val="00D43D5F"/>
    <w:rsid w:val="00D43DC0"/>
    <w:rsid w:val="00D43FA3"/>
    <w:rsid w:val="00D440FE"/>
    <w:rsid w:val="00D44265"/>
    <w:rsid w:val="00D44853"/>
    <w:rsid w:val="00D44A05"/>
    <w:rsid w:val="00D44AB8"/>
    <w:rsid w:val="00D44B11"/>
    <w:rsid w:val="00D44E60"/>
    <w:rsid w:val="00D44F20"/>
    <w:rsid w:val="00D45085"/>
    <w:rsid w:val="00D453FD"/>
    <w:rsid w:val="00D457A6"/>
    <w:rsid w:val="00D45806"/>
    <w:rsid w:val="00D4594E"/>
    <w:rsid w:val="00D45B2C"/>
    <w:rsid w:val="00D45CB9"/>
    <w:rsid w:val="00D46038"/>
    <w:rsid w:val="00D4629D"/>
    <w:rsid w:val="00D4645F"/>
    <w:rsid w:val="00D4648B"/>
    <w:rsid w:val="00D464BB"/>
    <w:rsid w:val="00D4660B"/>
    <w:rsid w:val="00D467AE"/>
    <w:rsid w:val="00D467FD"/>
    <w:rsid w:val="00D468C9"/>
    <w:rsid w:val="00D469AD"/>
    <w:rsid w:val="00D46C3E"/>
    <w:rsid w:val="00D46FAF"/>
    <w:rsid w:val="00D4707B"/>
    <w:rsid w:val="00D47254"/>
    <w:rsid w:val="00D47409"/>
    <w:rsid w:val="00D47772"/>
    <w:rsid w:val="00D47D0C"/>
    <w:rsid w:val="00D50074"/>
    <w:rsid w:val="00D501B6"/>
    <w:rsid w:val="00D506B9"/>
    <w:rsid w:val="00D5083F"/>
    <w:rsid w:val="00D50A39"/>
    <w:rsid w:val="00D50A60"/>
    <w:rsid w:val="00D50EF4"/>
    <w:rsid w:val="00D50F16"/>
    <w:rsid w:val="00D51233"/>
    <w:rsid w:val="00D51921"/>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746"/>
    <w:rsid w:val="00D609D8"/>
    <w:rsid w:val="00D60A93"/>
    <w:rsid w:val="00D60CBA"/>
    <w:rsid w:val="00D60EDA"/>
    <w:rsid w:val="00D61260"/>
    <w:rsid w:val="00D61363"/>
    <w:rsid w:val="00D613EA"/>
    <w:rsid w:val="00D61DCD"/>
    <w:rsid w:val="00D61E57"/>
    <w:rsid w:val="00D6226C"/>
    <w:rsid w:val="00D62454"/>
    <w:rsid w:val="00D6249C"/>
    <w:rsid w:val="00D6299D"/>
    <w:rsid w:val="00D62A26"/>
    <w:rsid w:val="00D62C3A"/>
    <w:rsid w:val="00D62FF9"/>
    <w:rsid w:val="00D630AC"/>
    <w:rsid w:val="00D63122"/>
    <w:rsid w:val="00D6347F"/>
    <w:rsid w:val="00D63730"/>
    <w:rsid w:val="00D639C6"/>
    <w:rsid w:val="00D63CCB"/>
    <w:rsid w:val="00D64254"/>
    <w:rsid w:val="00D6453B"/>
    <w:rsid w:val="00D64565"/>
    <w:rsid w:val="00D64608"/>
    <w:rsid w:val="00D6461D"/>
    <w:rsid w:val="00D64A4A"/>
    <w:rsid w:val="00D6558C"/>
    <w:rsid w:val="00D65FF2"/>
    <w:rsid w:val="00D661E9"/>
    <w:rsid w:val="00D664EA"/>
    <w:rsid w:val="00D6652A"/>
    <w:rsid w:val="00D666B2"/>
    <w:rsid w:val="00D66775"/>
    <w:rsid w:val="00D66BBB"/>
    <w:rsid w:val="00D66F4A"/>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4F6"/>
    <w:rsid w:val="00D72637"/>
    <w:rsid w:val="00D7277C"/>
    <w:rsid w:val="00D728AD"/>
    <w:rsid w:val="00D7290A"/>
    <w:rsid w:val="00D72CB6"/>
    <w:rsid w:val="00D72DAA"/>
    <w:rsid w:val="00D72ED5"/>
    <w:rsid w:val="00D72F1F"/>
    <w:rsid w:val="00D72F86"/>
    <w:rsid w:val="00D73078"/>
    <w:rsid w:val="00D730B9"/>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B"/>
    <w:rsid w:val="00D761EA"/>
    <w:rsid w:val="00D763F2"/>
    <w:rsid w:val="00D76421"/>
    <w:rsid w:val="00D769B4"/>
    <w:rsid w:val="00D77181"/>
    <w:rsid w:val="00D771B2"/>
    <w:rsid w:val="00D772D0"/>
    <w:rsid w:val="00D7737B"/>
    <w:rsid w:val="00D7752E"/>
    <w:rsid w:val="00D7754F"/>
    <w:rsid w:val="00D77639"/>
    <w:rsid w:val="00D77BBE"/>
    <w:rsid w:val="00D77C63"/>
    <w:rsid w:val="00D80193"/>
    <w:rsid w:val="00D80618"/>
    <w:rsid w:val="00D80782"/>
    <w:rsid w:val="00D80E23"/>
    <w:rsid w:val="00D80EC3"/>
    <w:rsid w:val="00D81202"/>
    <w:rsid w:val="00D8144F"/>
    <w:rsid w:val="00D815D6"/>
    <w:rsid w:val="00D81989"/>
    <w:rsid w:val="00D81A39"/>
    <w:rsid w:val="00D81EF1"/>
    <w:rsid w:val="00D82361"/>
    <w:rsid w:val="00D82403"/>
    <w:rsid w:val="00D82A33"/>
    <w:rsid w:val="00D82B81"/>
    <w:rsid w:val="00D82C82"/>
    <w:rsid w:val="00D82C91"/>
    <w:rsid w:val="00D82D8A"/>
    <w:rsid w:val="00D82EC8"/>
    <w:rsid w:val="00D82EE6"/>
    <w:rsid w:val="00D82F33"/>
    <w:rsid w:val="00D83550"/>
    <w:rsid w:val="00D835A3"/>
    <w:rsid w:val="00D83717"/>
    <w:rsid w:val="00D83BAC"/>
    <w:rsid w:val="00D83DB6"/>
    <w:rsid w:val="00D849D7"/>
    <w:rsid w:val="00D84B2B"/>
    <w:rsid w:val="00D84BA3"/>
    <w:rsid w:val="00D84D10"/>
    <w:rsid w:val="00D85089"/>
    <w:rsid w:val="00D853F7"/>
    <w:rsid w:val="00D854D6"/>
    <w:rsid w:val="00D85F9B"/>
    <w:rsid w:val="00D860FB"/>
    <w:rsid w:val="00D86386"/>
    <w:rsid w:val="00D8652F"/>
    <w:rsid w:val="00D866A6"/>
    <w:rsid w:val="00D86777"/>
    <w:rsid w:val="00D86788"/>
    <w:rsid w:val="00D86B75"/>
    <w:rsid w:val="00D86CFE"/>
    <w:rsid w:val="00D879BC"/>
    <w:rsid w:val="00D87AA6"/>
    <w:rsid w:val="00D902EC"/>
    <w:rsid w:val="00D90346"/>
    <w:rsid w:val="00D90423"/>
    <w:rsid w:val="00D906EE"/>
    <w:rsid w:val="00D90851"/>
    <w:rsid w:val="00D909D5"/>
    <w:rsid w:val="00D90BFA"/>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2F4"/>
    <w:rsid w:val="00D957B3"/>
    <w:rsid w:val="00D9582E"/>
    <w:rsid w:val="00D96078"/>
    <w:rsid w:val="00D9623F"/>
    <w:rsid w:val="00D962DC"/>
    <w:rsid w:val="00D96E13"/>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8B3"/>
    <w:rsid w:val="00DA1E57"/>
    <w:rsid w:val="00DA206B"/>
    <w:rsid w:val="00DA22AF"/>
    <w:rsid w:val="00DA2466"/>
    <w:rsid w:val="00DA25E8"/>
    <w:rsid w:val="00DA2C75"/>
    <w:rsid w:val="00DA2E89"/>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756"/>
    <w:rsid w:val="00DA6BA0"/>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1896"/>
    <w:rsid w:val="00DB1AC1"/>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D46"/>
    <w:rsid w:val="00DB7D72"/>
    <w:rsid w:val="00DC004A"/>
    <w:rsid w:val="00DC0BEA"/>
    <w:rsid w:val="00DC0CC4"/>
    <w:rsid w:val="00DC0E9B"/>
    <w:rsid w:val="00DC0F05"/>
    <w:rsid w:val="00DC0F42"/>
    <w:rsid w:val="00DC10D8"/>
    <w:rsid w:val="00DC1348"/>
    <w:rsid w:val="00DC1356"/>
    <w:rsid w:val="00DC1359"/>
    <w:rsid w:val="00DC1F09"/>
    <w:rsid w:val="00DC259D"/>
    <w:rsid w:val="00DC2685"/>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F00"/>
    <w:rsid w:val="00DC624E"/>
    <w:rsid w:val="00DC663A"/>
    <w:rsid w:val="00DC694C"/>
    <w:rsid w:val="00DC69B9"/>
    <w:rsid w:val="00DC6A4B"/>
    <w:rsid w:val="00DC6D06"/>
    <w:rsid w:val="00DC6EE1"/>
    <w:rsid w:val="00DC70FC"/>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FC"/>
    <w:rsid w:val="00DD28C9"/>
    <w:rsid w:val="00DD2B51"/>
    <w:rsid w:val="00DD2D5E"/>
    <w:rsid w:val="00DD323D"/>
    <w:rsid w:val="00DD32E9"/>
    <w:rsid w:val="00DD3470"/>
    <w:rsid w:val="00DD3B0A"/>
    <w:rsid w:val="00DD3B34"/>
    <w:rsid w:val="00DD3E23"/>
    <w:rsid w:val="00DD41F0"/>
    <w:rsid w:val="00DD430B"/>
    <w:rsid w:val="00DD4609"/>
    <w:rsid w:val="00DD4DDE"/>
    <w:rsid w:val="00DD5DFA"/>
    <w:rsid w:val="00DD5E6F"/>
    <w:rsid w:val="00DD5FC3"/>
    <w:rsid w:val="00DD609D"/>
    <w:rsid w:val="00DD63DE"/>
    <w:rsid w:val="00DD6897"/>
    <w:rsid w:val="00DD6CC8"/>
    <w:rsid w:val="00DD6D12"/>
    <w:rsid w:val="00DD6E3D"/>
    <w:rsid w:val="00DD6F2B"/>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B36"/>
    <w:rsid w:val="00DE25FF"/>
    <w:rsid w:val="00DE261D"/>
    <w:rsid w:val="00DE2A35"/>
    <w:rsid w:val="00DE3104"/>
    <w:rsid w:val="00DE31B6"/>
    <w:rsid w:val="00DE35C8"/>
    <w:rsid w:val="00DE3925"/>
    <w:rsid w:val="00DE3BD1"/>
    <w:rsid w:val="00DE3C3E"/>
    <w:rsid w:val="00DE3DC8"/>
    <w:rsid w:val="00DE4064"/>
    <w:rsid w:val="00DE430A"/>
    <w:rsid w:val="00DE4890"/>
    <w:rsid w:val="00DE4A7B"/>
    <w:rsid w:val="00DE4C9D"/>
    <w:rsid w:val="00DE53AA"/>
    <w:rsid w:val="00DE557E"/>
    <w:rsid w:val="00DE5942"/>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DB8"/>
    <w:rsid w:val="00DE7E6C"/>
    <w:rsid w:val="00DE7FAD"/>
    <w:rsid w:val="00DE7FF6"/>
    <w:rsid w:val="00DF0710"/>
    <w:rsid w:val="00DF0763"/>
    <w:rsid w:val="00DF08B0"/>
    <w:rsid w:val="00DF0932"/>
    <w:rsid w:val="00DF0B43"/>
    <w:rsid w:val="00DF0D88"/>
    <w:rsid w:val="00DF1080"/>
    <w:rsid w:val="00DF1339"/>
    <w:rsid w:val="00DF1B5D"/>
    <w:rsid w:val="00DF1C0E"/>
    <w:rsid w:val="00DF225B"/>
    <w:rsid w:val="00DF24CB"/>
    <w:rsid w:val="00DF2537"/>
    <w:rsid w:val="00DF26D9"/>
    <w:rsid w:val="00DF300F"/>
    <w:rsid w:val="00DF326B"/>
    <w:rsid w:val="00DF39CD"/>
    <w:rsid w:val="00DF408B"/>
    <w:rsid w:val="00DF4524"/>
    <w:rsid w:val="00DF4716"/>
    <w:rsid w:val="00DF47E6"/>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1047"/>
    <w:rsid w:val="00E010BC"/>
    <w:rsid w:val="00E011F9"/>
    <w:rsid w:val="00E01217"/>
    <w:rsid w:val="00E01278"/>
    <w:rsid w:val="00E019C5"/>
    <w:rsid w:val="00E01EF0"/>
    <w:rsid w:val="00E02100"/>
    <w:rsid w:val="00E021D6"/>
    <w:rsid w:val="00E0265D"/>
    <w:rsid w:val="00E0292E"/>
    <w:rsid w:val="00E030C3"/>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B44"/>
    <w:rsid w:val="00E05D9C"/>
    <w:rsid w:val="00E05DCF"/>
    <w:rsid w:val="00E05EAF"/>
    <w:rsid w:val="00E05FB9"/>
    <w:rsid w:val="00E060D5"/>
    <w:rsid w:val="00E06121"/>
    <w:rsid w:val="00E06168"/>
    <w:rsid w:val="00E0626F"/>
    <w:rsid w:val="00E0650A"/>
    <w:rsid w:val="00E06602"/>
    <w:rsid w:val="00E06A7A"/>
    <w:rsid w:val="00E06ABE"/>
    <w:rsid w:val="00E06B85"/>
    <w:rsid w:val="00E06CF9"/>
    <w:rsid w:val="00E06DF8"/>
    <w:rsid w:val="00E06FD6"/>
    <w:rsid w:val="00E06FDE"/>
    <w:rsid w:val="00E070BE"/>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7C9"/>
    <w:rsid w:val="00E1297C"/>
    <w:rsid w:val="00E12BC4"/>
    <w:rsid w:val="00E12CB3"/>
    <w:rsid w:val="00E12F02"/>
    <w:rsid w:val="00E12FA1"/>
    <w:rsid w:val="00E1322A"/>
    <w:rsid w:val="00E132BA"/>
    <w:rsid w:val="00E13425"/>
    <w:rsid w:val="00E13447"/>
    <w:rsid w:val="00E135C9"/>
    <w:rsid w:val="00E136B2"/>
    <w:rsid w:val="00E1381C"/>
    <w:rsid w:val="00E1382C"/>
    <w:rsid w:val="00E13A8E"/>
    <w:rsid w:val="00E13EED"/>
    <w:rsid w:val="00E140EA"/>
    <w:rsid w:val="00E14211"/>
    <w:rsid w:val="00E14758"/>
    <w:rsid w:val="00E14D42"/>
    <w:rsid w:val="00E150D0"/>
    <w:rsid w:val="00E151AE"/>
    <w:rsid w:val="00E15653"/>
    <w:rsid w:val="00E158AE"/>
    <w:rsid w:val="00E15D5B"/>
    <w:rsid w:val="00E15E79"/>
    <w:rsid w:val="00E16364"/>
    <w:rsid w:val="00E164FC"/>
    <w:rsid w:val="00E16946"/>
    <w:rsid w:val="00E16FE7"/>
    <w:rsid w:val="00E17088"/>
    <w:rsid w:val="00E17474"/>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32F"/>
    <w:rsid w:val="00E2135D"/>
    <w:rsid w:val="00E216BE"/>
    <w:rsid w:val="00E216CC"/>
    <w:rsid w:val="00E2173C"/>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D9"/>
    <w:rsid w:val="00E2592D"/>
    <w:rsid w:val="00E25BC1"/>
    <w:rsid w:val="00E25D85"/>
    <w:rsid w:val="00E25D97"/>
    <w:rsid w:val="00E25DBC"/>
    <w:rsid w:val="00E26882"/>
    <w:rsid w:val="00E26945"/>
    <w:rsid w:val="00E26A89"/>
    <w:rsid w:val="00E26BBF"/>
    <w:rsid w:val="00E26FDC"/>
    <w:rsid w:val="00E27475"/>
    <w:rsid w:val="00E27686"/>
    <w:rsid w:val="00E278FC"/>
    <w:rsid w:val="00E27942"/>
    <w:rsid w:val="00E27A45"/>
    <w:rsid w:val="00E27CEE"/>
    <w:rsid w:val="00E30054"/>
    <w:rsid w:val="00E3010F"/>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93"/>
    <w:rsid w:val="00E34CD6"/>
    <w:rsid w:val="00E351A2"/>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0917"/>
    <w:rsid w:val="00E410C5"/>
    <w:rsid w:val="00E411BD"/>
    <w:rsid w:val="00E417A8"/>
    <w:rsid w:val="00E41D2F"/>
    <w:rsid w:val="00E4208A"/>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244D"/>
    <w:rsid w:val="00E525DE"/>
    <w:rsid w:val="00E52616"/>
    <w:rsid w:val="00E52855"/>
    <w:rsid w:val="00E53192"/>
    <w:rsid w:val="00E532DE"/>
    <w:rsid w:val="00E53826"/>
    <w:rsid w:val="00E53896"/>
    <w:rsid w:val="00E544A3"/>
    <w:rsid w:val="00E549A2"/>
    <w:rsid w:val="00E54A75"/>
    <w:rsid w:val="00E54D90"/>
    <w:rsid w:val="00E54DD3"/>
    <w:rsid w:val="00E552D0"/>
    <w:rsid w:val="00E5535A"/>
    <w:rsid w:val="00E5554E"/>
    <w:rsid w:val="00E55CD9"/>
    <w:rsid w:val="00E56026"/>
    <w:rsid w:val="00E56898"/>
    <w:rsid w:val="00E56BA5"/>
    <w:rsid w:val="00E56C9D"/>
    <w:rsid w:val="00E571D6"/>
    <w:rsid w:val="00E5721E"/>
    <w:rsid w:val="00E5794C"/>
    <w:rsid w:val="00E57A5A"/>
    <w:rsid w:val="00E57BD1"/>
    <w:rsid w:val="00E6073D"/>
    <w:rsid w:val="00E60750"/>
    <w:rsid w:val="00E60836"/>
    <w:rsid w:val="00E60D25"/>
    <w:rsid w:val="00E61314"/>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E8E"/>
    <w:rsid w:val="00E63F1B"/>
    <w:rsid w:val="00E641A5"/>
    <w:rsid w:val="00E641BF"/>
    <w:rsid w:val="00E64255"/>
    <w:rsid w:val="00E64276"/>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F5"/>
    <w:rsid w:val="00E67BE7"/>
    <w:rsid w:val="00E67CF6"/>
    <w:rsid w:val="00E67EE7"/>
    <w:rsid w:val="00E701B5"/>
    <w:rsid w:val="00E7022E"/>
    <w:rsid w:val="00E70273"/>
    <w:rsid w:val="00E70327"/>
    <w:rsid w:val="00E70328"/>
    <w:rsid w:val="00E70553"/>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9F8"/>
    <w:rsid w:val="00E73E8B"/>
    <w:rsid w:val="00E74405"/>
    <w:rsid w:val="00E745A2"/>
    <w:rsid w:val="00E745A6"/>
    <w:rsid w:val="00E74D3F"/>
    <w:rsid w:val="00E74FE6"/>
    <w:rsid w:val="00E75495"/>
    <w:rsid w:val="00E756BB"/>
    <w:rsid w:val="00E7592E"/>
    <w:rsid w:val="00E75E09"/>
    <w:rsid w:val="00E76840"/>
    <w:rsid w:val="00E7685A"/>
    <w:rsid w:val="00E76C92"/>
    <w:rsid w:val="00E76EA4"/>
    <w:rsid w:val="00E77051"/>
    <w:rsid w:val="00E77847"/>
    <w:rsid w:val="00E77B20"/>
    <w:rsid w:val="00E77B93"/>
    <w:rsid w:val="00E77D08"/>
    <w:rsid w:val="00E77DEA"/>
    <w:rsid w:val="00E804B2"/>
    <w:rsid w:val="00E8067F"/>
    <w:rsid w:val="00E80719"/>
    <w:rsid w:val="00E80739"/>
    <w:rsid w:val="00E81164"/>
    <w:rsid w:val="00E8150E"/>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60BE"/>
    <w:rsid w:val="00E861B5"/>
    <w:rsid w:val="00E8637B"/>
    <w:rsid w:val="00E8689E"/>
    <w:rsid w:val="00E86D44"/>
    <w:rsid w:val="00E86FBF"/>
    <w:rsid w:val="00E875D8"/>
    <w:rsid w:val="00E877DC"/>
    <w:rsid w:val="00E879BB"/>
    <w:rsid w:val="00E87A24"/>
    <w:rsid w:val="00E87F11"/>
    <w:rsid w:val="00E906B0"/>
    <w:rsid w:val="00E912C1"/>
    <w:rsid w:val="00E915A8"/>
    <w:rsid w:val="00E919B9"/>
    <w:rsid w:val="00E91D5E"/>
    <w:rsid w:val="00E91F35"/>
    <w:rsid w:val="00E91FFD"/>
    <w:rsid w:val="00E92119"/>
    <w:rsid w:val="00E92459"/>
    <w:rsid w:val="00E92581"/>
    <w:rsid w:val="00E92640"/>
    <w:rsid w:val="00E926DE"/>
    <w:rsid w:val="00E927E6"/>
    <w:rsid w:val="00E92859"/>
    <w:rsid w:val="00E929EE"/>
    <w:rsid w:val="00E92BAC"/>
    <w:rsid w:val="00E92C00"/>
    <w:rsid w:val="00E92CFF"/>
    <w:rsid w:val="00E93164"/>
    <w:rsid w:val="00E93772"/>
    <w:rsid w:val="00E93813"/>
    <w:rsid w:val="00E93977"/>
    <w:rsid w:val="00E93EF5"/>
    <w:rsid w:val="00E94411"/>
    <w:rsid w:val="00E94468"/>
    <w:rsid w:val="00E946C2"/>
    <w:rsid w:val="00E94A30"/>
    <w:rsid w:val="00E94D6F"/>
    <w:rsid w:val="00E94EAD"/>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CCD"/>
    <w:rsid w:val="00EA2D4A"/>
    <w:rsid w:val="00EA2D61"/>
    <w:rsid w:val="00EA2E18"/>
    <w:rsid w:val="00EA3004"/>
    <w:rsid w:val="00EA3327"/>
    <w:rsid w:val="00EA33EB"/>
    <w:rsid w:val="00EA35CA"/>
    <w:rsid w:val="00EA36A4"/>
    <w:rsid w:val="00EA3753"/>
    <w:rsid w:val="00EA3832"/>
    <w:rsid w:val="00EA41CD"/>
    <w:rsid w:val="00EA4435"/>
    <w:rsid w:val="00EA4969"/>
    <w:rsid w:val="00EA4F00"/>
    <w:rsid w:val="00EA52BD"/>
    <w:rsid w:val="00EA557C"/>
    <w:rsid w:val="00EA5AB6"/>
    <w:rsid w:val="00EA5BB6"/>
    <w:rsid w:val="00EA5E99"/>
    <w:rsid w:val="00EA6139"/>
    <w:rsid w:val="00EA636E"/>
    <w:rsid w:val="00EA6430"/>
    <w:rsid w:val="00EA69C3"/>
    <w:rsid w:val="00EA6B06"/>
    <w:rsid w:val="00EA6D40"/>
    <w:rsid w:val="00EA6F18"/>
    <w:rsid w:val="00EA6FA3"/>
    <w:rsid w:val="00EA71C7"/>
    <w:rsid w:val="00EA76B3"/>
    <w:rsid w:val="00EA7B4B"/>
    <w:rsid w:val="00EA7D55"/>
    <w:rsid w:val="00EA7D89"/>
    <w:rsid w:val="00EA7DB0"/>
    <w:rsid w:val="00EB0023"/>
    <w:rsid w:val="00EB023D"/>
    <w:rsid w:val="00EB0458"/>
    <w:rsid w:val="00EB0594"/>
    <w:rsid w:val="00EB05AA"/>
    <w:rsid w:val="00EB05B9"/>
    <w:rsid w:val="00EB07B8"/>
    <w:rsid w:val="00EB0A0D"/>
    <w:rsid w:val="00EB0C51"/>
    <w:rsid w:val="00EB0DD3"/>
    <w:rsid w:val="00EB0FFF"/>
    <w:rsid w:val="00EB1118"/>
    <w:rsid w:val="00EB116D"/>
    <w:rsid w:val="00EB20CF"/>
    <w:rsid w:val="00EB2851"/>
    <w:rsid w:val="00EB2D7A"/>
    <w:rsid w:val="00EB3348"/>
    <w:rsid w:val="00EB3756"/>
    <w:rsid w:val="00EB3803"/>
    <w:rsid w:val="00EB3B07"/>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E04"/>
    <w:rsid w:val="00EC12A0"/>
    <w:rsid w:val="00EC1418"/>
    <w:rsid w:val="00EC16BE"/>
    <w:rsid w:val="00EC1807"/>
    <w:rsid w:val="00EC1B1B"/>
    <w:rsid w:val="00EC204A"/>
    <w:rsid w:val="00EC2401"/>
    <w:rsid w:val="00EC2488"/>
    <w:rsid w:val="00EC28A9"/>
    <w:rsid w:val="00EC2C4E"/>
    <w:rsid w:val="00EC3106"/>
    <w:rsid w:val="00EC354D"/>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6EAB"/>
    <w:rsid w:val="00EC7173"/>
    <w:rsid w:val="00EC7260"/>
    <w:rsid w:val="00EC7345"/>
    <w:rsid w:val="00EC777A"/>
    <w:rsid w:val="00EC78F8"/>
    <w:rsid w:val="00EC7C2A"/>
    <w:rsid w:val="00EC7D16"/>
    <w:rsid w:val="00EC7DB0"/>
    <w:rsid w:val="00EC7E7C"/>
    <w:rsid w:val="00EC7EC7"/>
    <w:rsid w:val="00EC7F1A"/>
    <w:rsid w:val="00ED001C"/>
    <w:rsid w:val="00ED0211"/>
    <w:rsid w:val="00ED047E"/>
    <w:rsid w:val="00ED0754"/>
    <w:rsid w:val="00ED07A2"/>
    <w:rsid w:val="00ED1518"/>
    <w:rsid w:val="00ED1896"/>
    <w:rsid w:val="00ED198B"/>
    <w:rsid w:val="00ED19E4"/>
    <w:rsid w:val="00ED288D"/>
    <w:rsid w:val="00ED29A0"/>
    <w:rsid w:val="00ED2AFC"/>
    <w:rsid w:val="00ED2C2F"/>
    <w:rsid w:val="00ED2D23"/>
    <w:rsid w:val="00ED34F9"/>
    <w:rsid w:val="00ED351B"/>
    <w:rsid w:val="00ED3841"/>
    <w:rsid w:val="00ED3A72"/>
    <w:rsid w:val="00ED3E43"/>
    <w:rsid w:val="00ED4058"/>
    <w:rsid w:val="00ED44A5"/>
    <w:rsid w:val="00ED4994"/>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B99"/>
    <w:rsid w:val="00EE6CFC"/>
    <w:rsid w:val="00EE6E7F"/>
    <w:rsid w:val="00EE70E2"/>
    <w:rsid w:val="00EE71CA"/>
    <w:rsid w:val="00EE72A4"/>
    <w:rsid w:val="00EE73DE"/>
    <w:rsid w:val="00EE7610"/>
    <w:rsid w:val="00EE78FA"/>
    <w:rsid w:val="00EE797F"/>
    <w:rsid w:val="00EF0369"/>
    <w:rsid w:val="00EF0610"/>
    <w:rsid w:val="00EF0F9B"/>
    <w:rsid w:val="00EF0FF2"/>
    <w:rsid w:val="00EF117C"/>
    <w:rsid w:val="00EF1648"/>
    <w:rsid w:val="00EF18CA"/>
    <w:rsid w:val="00EF19E8"/>
    <w:rsid w:val="00EF1B8A"/>
    <w:rsid w:val="00EF2337"/>
    <w:rsid w:val="00EF2581"/>
    <w:rsid w:val="00EF25AF"/>
    <w:rsid w:val="00EF2ABD"/>
    <w:rsid w:val="00EF2D1B"/>
    <w:rsid w:val="00EF3096"/>
    <w:rsid w:val="00EF30C9"/>
    <w:rsid w:val="00EF3F50"/>
    <w:rsid w:val="00EF4496"/>
    <w:rsid w:val="00EF47E5"/>
    <w:rsid w:val="00EF47F3"/>
    <w:rsid w:val="00EF49FB"/>
    <w:rsid w:val="00EF49FF"/>
    <w:rsid w:val="00EF4A17"/>
    <w:rsid w:val="00EF4ECE"/>
    <w:rsid w:val="00EF50E8"/>
    <w:rsid w:val="00EF5132"/>
    <w:rsid w:val="00EF525C"/>
    <w:rsid w:val="00EF59D0"/>
    <w:rsid w:val="00EF62CE"/>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A2"/>
    <w:rsid w:val="00F02EE4"/>
    <w:rsid w:val="00F02EFA"/>
    <w:rsid w:val="00F0311C"/>
    <w:rsid w:val="00F033F9"/>
    <w:rsid w:val="00F03702"/>
    <w:rsid w:val="00F0370D"/>
    <w:rsid w:val="00F03B0D"/>
    <w:rsid w:val="00F03C06"/>
    <w:rsid w:val="00F03C6B"/>
    <w:rsid w:val="00F0458A"/>
    <w:rsid w:val="00F047AA"/>
    <w:rsid w:val="00F0485F"/>
    <w:rsid w:val="00F04889"/>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951"/>
    <w:rsid w:val="00F07BEA"/>
    <w:rsid w:val="00F07D93"/>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DF"/>
    <w:rsid w:val="00F134ED"/>
    <w:rsid w:val="00F135E5"/>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E6C"/>
    <w:rsid w:val="00F16288"/>
    <w:rsid w:val="00F16304"/>
    <w:rsid w:val="00F16726"/>
    <w:rsid w:val="00F16B9E"/>
    <w:rsid w:val="00F16ED6"/>
    <w:rsid w:val="00F16FA1"/>
    <w:rsid w:val="00F1745C"/>
    <w:rsid w:val="00F1766E"/>
    <w:rsid w:val="00F17850"/>
    <w:rsid w:val="00F1791B"/>
    <w:rsid w:val="00F17CCE"/>
    <w:rsid w:val="00F20458"/>
    <w:rsid w:val="00F20F59"/>
    <w:rsid w:val="00F21309"/>
    <w:rsid w:val="00F2160D"/>
    <w:rsid w:val="00F21C25"/>
    <w:rsid w:val="00F21DCB"/>
    <w:rsid w:val="00F2201F"/>
    <w:rsid w:val="00F2207E"/>
    <w:rsid w:val="00F2272D"/>
    <w:rsid w:val="00F227CD"/>
    <w:rsid w:val="00F2295F"/>
    <w:rsid w:val="00F22C87"/>
    <w:rsid w:val="00F22E37"/>
    <w:rsid w:val="00F22F48"/>
    <w:rsid w:val="00F232A1"/>
    <w:rsid w:val="00F232E6"/>
    <w:rsid w:val="00F233CB"/>
    <w:rsid w:val="00F234EF"/>
    <w:rsid w:val="00F2350D"/>
    <w:rsid w:val="00F23742"/>
    <w:rsid w:val="00F237D2"/>
    <w:rsid w:val="00F23FE9"/>
    <w:rsid w:val="00F24072"/>
    <w:rsid w:val="00F241D2"/>
    <w:rsid w:val="00F244AB"/>
    <w:rsid w:val="00F24540"/>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D01"/>
    <w:rsid w:val="00F26EAB"/>
    <w:rsid w:val="00F27693"/>
    <w:rsid w:val="00F2769B"/>
    <w:rsid w:val="00F279F8"/>
    <w:rsid w:val="00F27F6D"/>
    <w:rsid w:val="00F3040C"/>
    <w:rsid w:val="00F30E08"/>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7F2"/>
    <w:rsid w:val="00F34AE1"/>
    <w:rsid w:val="00F34D09"/>
    <w:rsid w:val="00F35009"/>
    <w:rsid w:val="00F35015"/>
    <w:rsid w:val="00F350C0"/>
    <w:rsid w:val="00F35313"/>
    <w:rsid w:val="00F354A9"/>
    <w:rsid w:val="00F354E7"/>
    <w:rsid w:val="00F356F8"/>
    <w:rsid w:val="00F35799"/>
    <w:rsid w:val="00F36B17"/>
    <w:rsid w:val="00F36D01"/>
    <w:rsid w:val="00F36DF7"/>
    <w:rsid w:val="00F37074"/>
    <w:rsid w:val="00F37597"/>
    <w:rsid w:val="00F37C74"/>
    <w:rsid w:val="00F4021C"/>
    <w:rsid w:val="00F4058E"/>
    <w:rsid w:val="00F408F9"/>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EF"/>
    <w:rsid w:val="00F43524"/>
    <w:rsid w:val="00F43A0A"/>
    <w:rsid w:val="00F43A6B"/>
    <w:rsid w:val="00F43DDE"/>
    <w:rsid w:val="00F44A78"/>
    <w:rsid w:val="00F44B40"/>
    <w:rsid w:val="00F44BBC"/>
    <w:rsid w:val="00F44E41"/>
    <w:rsid w:val="00F4501C"/>
    <w:rsid w:val="00F4558C"/>
    <w:rsid w:val="00F458F8"/>
    <w:rsid w:val="00F45A91"/>
    <w:rsid w:val="00F45C76"/>
    <w:rsid w:val="00F45D5F"/>
    <w:rsid w:val="00F45DD2"/>
    <w:rsid w:val="00F45F49"/>
    <w:rsid w:val="00F460A7"/>
    <w:rsid w:val="00F4620D"/>
    <w:rsid w:val="00F4635C"/>
    <w:rsid w:val="00F4652F"/>
    <w:rsid w:val="00F467FD"/>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B32"/>
    <w:rsid w:val="00F52B72"/>
    <w:rsid w:val="00F52E0B"/>
    <w:rsid w:val="00F5302D"/>
    <w:rsid w:val="00F53305"/>
    <w:rsid w:val="00F53B05"/>
    <w:rsid w:val="00F53C8F"/>
    <w:rsid w:val="00F53F96"/>
    <w:rsid w:val="00F53F9C"/>
    <w:rsid w:val="00F54B01"/>
    <w:rsid w:val="00F553EA"/>
    <w:rsid w:val="00F559BE"/>
    <w:rsid w:val="00F55D9E"/>
    <w:rsid w:val="00F56120"/>
    <w:rsid w:val="00F567A6"/>
    <w:rsid w:val="00F56FEB"/>
    <w:rsid w:val="00F570FB"/>
    <w:rsid w:val="00F57157"/>
    <w:rsid w:val="00F5759E"/>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0D0"/>
    <w:rsid w:val="00F641E1"/>
    <w:rsid w:val="00F6449D"/>
    <w:rsid w:val="00F64516"/>
    <w:rsid w:val="00F646E4"/>
    <w:rsid w:val="00F64819"/>
    <w:rsid w:val="00F64871"/>
    <w:rsid w:val="00F64C15"/>
    <w:rsid w:val="00F64DD6"/>
    <w:rsid w:val="00F6512F"/>
    <w:rsid w:val="00F65142"/>
    <w:rsid w:val="00F65144"/>
    <w:rsid w:val="00F653A5"/>
    <w:rsid w:val="00F65659"/>
    <w:rsid w:val="00F659DE"/>
    <w:rsid w:val="00F65BB9"/>
    <w:rsid w:val="00F65FF6"/>
    <w:rsid w:val="00F66041"/>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0A0"/>
    <w:rsid w:val="00F73587"/>
    <w:rsid w:val="00F735CD"/>
    <w:rsid w:val="00F73A36"/>
    <w:rsid w:val="00F73B07"/>
    <w:rsid w:val="00F73D48"/>
    <w:rsid w:val="00F73D68"/>
    <w:rsid w:val="00F73F1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C94"/>
    <w:rsid w:val="00F76FA4"/>
    <w:rsid w:val="00F7737B"/>
    <w:rsid w:val="00F7757D"/>
    <w:rsid w:val="00F77747"/>
    <w:rsid w:val="00F806E4"/>
    <w:rsid w:val="00F808DB"/>
    <w:rsid w:val="00F808F5"/>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E05"/>
    <w:rsid w:val="00F85072"/>
    <w:rsid w:val="00F85360"/>
    <w:rsid w:val="00F8566A"/>
    <w:rsid w:val="00F85AD5"/>
    <w:rsid w:val="00F85E64"/>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70"/>
    <w:rsid w:val="00F92113"/>
    <w:rsid w:val="00F925F2"/>
    <w:rsid w:val="00F9264A"/>
    <w:rsid w:val="00F92D36"/>
    <w:rsid w:val="00F92DD0"/>
    <w:rsid w:val="00F931FE"/>
    <w:rsid w:val="00F937D4"/>
    <w:rsid w:val="00F93C80"/>
    <w:rsid w:val="00F93D88"/>
    <w:rsid w:val="00F93DDF"/>
    <w:rsid w:val="00F94032"/>
    <w:rsid w:val="00F9408D"/>
    <w:rsid w:val="00F940FF"/>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B1"/>
    <w:rsid w:val="00FA0D21"/>
    <w:rsid w:val="00FA10BC"/>
    <w:rsid w:val="00FA19D3"/>
    <w:rsid w:val="00FA238D"/>
    <w:rsid w:val="00FA23DF"/>
    <w:rsid w:val="00FA2576"/>
    <w:rsid w:val="00FA272B"/>
    <w:rsid w:val="00FA275C"/>
    <w:rsid w:val="00FA27F4"/>
    <w:rsid w:val="00FA2B34"/>
    <w:rsid w:val="00FA2D45"/>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53E0"/>
    <w:rsid w:val="00FA553C"/>
    <w:rsid w:val="00FA56E1"/>
    <w:rsid w:val="00FA57E8"/>
    <w:rsid w:val="00FA57FB"/>
    <w:rsid w:val="00FA5B0D"/>
    <w:rsid w:val="00FA62E9"/>
    <w:rsid w:val="00FA6497"/>
    <w:rsid w:val="00FA6D8D"/>
    <w:rsid w:val="00FA6E38"/>
    <w:rsid w:val="00FA6F8F"/>
    <w:rsid w:val="00FA6FB6"/>
    <w:rsid w:val="00FA7DD7"/>
    <w:rsid w:val="00FB008B"/>
    <w:rsid w:val="00FB00B4"/>
    <w:rsid w:val="00FB00D9"/>
    <w:rsid w:val="00FB097F"/>
    <w:rsid w:val="00FB0A48"/>
    <w:rsid w:val="00FB0AD7"/>
    <w:rsid w:val="00FB0DE6"/>
    <w:rsid w:val="00FB1086"/>
    <w:rsid w:val="00FB10A4"/>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3F51"/>
    <w:rsid w:val="00FB4280"/>
    <w:rsid w:val="00FB43F8"/>
    <w:rsid w:val="00FB44CD"/>
    <w:rsid w:val="00FB48D0"/>
    <w:rsid w:val="00FB4993"/>
    <w:rsid w:val="00FB4A67"/>
    <w:rsid w:val="00FB4B40"/>
    <w:rsid w:val="00FB4D7D"/>
    <w:rsid w:val="00FB5107"/>
    <w:rsid w:val="00FB5116"/>
    <w:rsid w:val="00FB5636"/>
    <w:rsid w:val="00FB5BAC"/>
    <w:rsid w:val="00FB5CC8"/>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6E6"/>
    <w:rsid w:val="00FC382C"/>
    <w:rsid w:val="00FC3A55"/>
    <w:rsid w:val="00FC4010"/>
    <w:rsid w:val="00FC413E"/>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BFB"/>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440"/>
    <w:rsid w:val="00FD66A8"/>
    <w:rsid w:val="00FD6860"/>
    <w:rsid w:val="00FD6978"/>
    <w:rsid w:val="00FD7612"/>
    <w:rsid w:val="00FD7D16"/>
    <w:rsid w:val="00FE0207"/>
    <w:rsid w:val="00FE045C"/>
    <w:rsid w:val="00FE04B1"/>
    <w:rsid w:val="00FE06A9"/>
    <w:rsid w:val="00FE06D4"/>
    <w:rsid w:val="00FE0CF2"/>
    <w:rsid w:val="00FE12D8"/>
    <w:rsid w:val="00FE1630"/>
    <w:rsid w:val="00FE19E9"/>
    <w:rsid w:val="00FE1B79"/>
    <w:rsid w:val="00FE1EC3"/>
    <w:rsid w:val="00FE226C"/>
    <w:rsid w:val="00FE242A"/>
    <w:rsid w:val="00FE29C2"/>
    <w:rsid w:val="00FE2B09"/>
    <w:rsid w:val="00FE2C0F"/>
    <w:rsid w:val="00FE2D27"/>
    <w:rsid w:val="00FE2D2F"/>
    <w:rsid w:val="00FE32A2"/>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B99"/>
    <w:rsid w:val="00FE6D97"/>
    <w:rsid w:val="00FE71EA"/>
    <w:rsid w:val="00FE722C"/>
    <w:rsid w:val="00FE7380"/>
    <w:rsid w:val="00FE76B0"/>
    <w:rsid w:val="00FE7785"/>
    <w:rsid w:val="00FE7C1E"/>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168"/>
    <w:rsid w:val="00FF6501"/>
    <w:rsid w:val="00FF67C9"/>
    <w:rsid w:val="00FF68B2"/>
    <w:rsid w:val="00FF6950"/>
    <w:rsid w:val="00FF6E25"/>
    <w:rsid w:val="00FF6E50"/>
    <w:rsid w:val="00FF7083"/>
    <w:rsid w:val="00FF715A"/>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s://www.oecd.org/els/health-systems/Recommendations-from-high-level-reflection-group-on-the-future-of-health-statistics.pdf" TargetMode="External"/><Relationship Id="rId26" Type="http://schemas.openxmlformats.org/officeDocument/2006/relationships/hyperlink" Target="http://www.publish.csiro.au/py/issue/8578"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safetyandquality.gov.au/our-work/information-strategy/indicators/patient-reported-outcome-measures/" TargetMode="External"/><Relationship Id="rId34" Type="http://schemas.openxmlformats.org/officeDocument/2006/relationships/hyperlink" Target="https://www.nice.org.uk/guidance/ng64"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www.oecd.org/health/ministerial/ministerial-statement-2017.pdf" TargetMode="External"/><Relationship Id="rId25" Type="http://schemas.openxmlformats.org/officeDocument/2006/relationships/hyperlink" Target="http://qualitysafety.bmj.com/content/26/3" TargetMode="External"/><Relationship Id="rId33" Type="http://schemas.openxmlformats.org/officeDocument/2006/relationships/hyperlink" Target="https://www.nice.org.uk/guidance/cg190"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c.nihr.ac.uk/themed-reviews/better-beginnings.htm" TargetMode="External"/><Relationship Id="rId20" Type="http://schemas.openxmlformats.org/officeDocument/2006/relationships/hyperlink" Target="http://www.ichom.org/news/ichom-and-oecd-sign-letter-of-intent-to-collaborate-on-the-collection-analysis-and-publishing-of-patient-reported-outcomes/" TargetMode="External"/><Relationship Id="rId29" Type="http://schemas.openxmlformats.org/officeDocument/2006/relationships/hyperlink" Target="http://qualitysafety.bmj.com/content/early/rece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dx.doi.org/10.5694/mja16.00626" TargetMode="External"/><Relationship Id="rId32" Type="http://schemas.openxmlformats.org/officeDocument/2006/relationships/hyperlink" Target="https://www.nice.org.uk/guidance/cg173" TargetMode="External"/><Relationship Id="rId37"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s://www.safetyandquality.gov.au/wp-content/uploads/2016/09/National-Infection-Control-guidance-for-NTM-associated-with-heater-devices-Feb-2017.pdf" TargetMode="External"/><Relationship Id="rId28" Type="http://schemas.openxmlformats.org/officeDocument/2006/relationships/hyperlink" Target="http://www.longwoods.com/publications/nursing-leadership/24982" TargetMode="External"/><Relationship Id="rId36" Type="http://schemas.openxmlformats.org/officeDocument/2006/relationships/footer" Target="footer1.xm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s://doi.org/10.1136/bmj.j816" TargetMode="External"/><Relationship Id="rId31" Type="http://schemas.openxmlformats.org/officeDocument/2006/relationships/hyperlink" Target="http://www.nice.org.uk"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dx.doi.org/10.5694/mja16.00670" TargetMode="External"/><Relationship Id="rId27" Type="http://schemas.openxmlformats.org/officeDocument/2006/relationships/hyperlink" Target="http://journals.sagepub.com/toc/hsrb/22/2" TargetMode="External"/><Relationship Id="rId30" Type="http://schemas.openxmlformats.org/officeDocument/2006/relationships/hyperlink" Target="http://intqhc.oxfordjournals.org/content/early/recent?papetoc" TargetMode="External"/><Relationship Id="rId35" Type="http://schemas.openxmlformats.org/officeDocument/2006/relationships/hyperlink" Target="http://www.careredesignguid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44F55-9974-4504-9E9D-E3E4C667E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2865</Words>
  <Characters>18657</Characters>
  <Application>Microsoft Office Word</Application>
  <DocSecurity>0</DocSecurity>
  <Lines>388</Lines>
  <Paragraphs>187</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21335</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4</cp:revision>
  <cp:lastPrinted>2017-02-24T01:14:00Z</cp:lastPrinted>
  <dcterms:created xsi:type="dcterms:W3CDTF">2017-02-24T04:26:00Z</dcterms:created>
  <dcterms:modified xsi:type="dcterms:W3CDTF">2017-02-24T04:45:00Z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