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C3014C" w:rsidRDefault="00824B99" w:rsidP="00597B4F">
      <w:pPr>
        <w:pStyle w:val="Heading1"/>
        <w:ind w:left="1440" w:hanging="1440"/>
        <w:jc w:val="both"/>
        <w:rPr>
          <w:rFonts w:ascii="Bookman Old Style" w:hAnsi="Bookman Old Style"/>
          <w:sz w:val="48"/>
          <w:szCs w:val="48"/>
          <w:lang w:val="en-AU"/>
        </w:rPr>
      </w:pPr>
      <w:r w:rsidRPr="00C3014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BCBCBA4" wp14:editId="3450295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C3014C">
        <w:rPr>
          <w:rFonts w:ascii="Bookman Old Style" w:hAnsi="Bookman Old Style"/>
          <w:sz w:val="48"/>
          <w:szCs w:val="48"/>
          <w:lang w:val="en-AU"/>
        </w:rPr>
        <w:t>On the Radar</w:t>
      </w:r>
    </w:p>
    <w:p w:rsidR="00B160EF" w:rsidRPr="00C3014C" w:rsidRDefault="00715F47" w:rsidP="00B160EF">
      <w:pPr>
        <w:rPr>
          <w:rFonts w:ascii="Garamond" w:hAnsi="Garamond"/>
          <w:color w:val="000000"/>
          <w:lang w:val="en-AU"/>
        </w:rPr>
      </w:pPr>
      <w:r w:rsidRPr="00C3014C">
        <w:rPr>
          <w:rFonts w:ascii="Garamond" w:hAnsi="Garamond"/>
          <w:color w:val="000000"/>
          <w:lang w:val="en-AU"/>
        </w:rPr>
        <w:t xml:space="preserve">Issue </w:t>
      </w:r>
      <w:r w:rsidR="00252A38" w:rsidRPr="00C3014C">
        <w:rPr>
          <w:rFonts w:ascii="Garamond" w:hAnsi="Garamond"/>
          <w:color w:val="000000"/>
          <w:lang w:val="en-AU"/>
        </w:rPr>
        <w:t>3</w:t>
      </w:r>
      <w:r w:rsidR="00A92DEC">
        <w:rPr>
          <w:rFonts w:ascii="Garamond" w:hAnsi="Garamond"/>
          <w:color w:val="000000"/>
          <w:lang w:val="en-AU"/>
        </w:rPr>
        <w:t>44</w:t>
      </w:r>
    </w:p>
    <w:p w:rsidR="00755242" w:rsidRPr="00C3014C" w:rsidRDefault="00A92DEC" w:rsidP="00B160EF">
      <w:pPr>
        <w:rPr>
          <w:rFonts w:ascii="Garamond" w:hAnsi="Garamond"/>
          <w:lang w:val="en-AU"/>
        </w:rPr>
      </w:pPr>
      <w:r>
        <w:rPr>
          <w:rFonts w:ascii="Garamond" w:hAnsi="Garamond"/>
          <w:lang w:val="en-AU"/>
        </w:rPr>
        <w:t>23</w:t>
      </w:r>
      <w:r w:rsidR="00DE3942">
        <w:rPr>
          <w:rFonts w:ascii="Garamond" w:hAnsi="Garamond"/>
          <w:lang w:val="en-AU"/>
        </w:rPr>
        <w:t xml:space="preserve"> October </w:t>
      </w:r>
      <w:r w:rsidR="00F74A58" w:rsidRPr="00C3014C">
        <w:rPr>
          <w:rFonts w:ascii="Garamond" w:hAnsi="Garamond"/>
          <w:lang w:val="en-AU"/>
        </w:rPr>
        <w:t>2017</w:t>
      </w:r>
    </w:p>
    <w:p w:rsidR="00566895" w:rsidRPr="00C3014C" w:rsidRDefault="00566895" w:rsidP="00B160EF">
      <w:pPr>
        <w:rPr>
          <w:rFonts w:ascii="Garamond" w:hAnsi="Garamond"/>
          <w:lang w:val="en-AU"/>
        </w:rPr>
      </w:pPr>
    </w:p>
    <w:p w:rsidR="00B160EF" w:rsidRPr="00C3014C" w:rsidRDefault="00B160EF" w:rsidP="00B160EF">
      <w:pPr>
        <w:rPr>
          <w:rFonts w:ascii="Garamond" w:hAnsi="Garamond"/>
          <w:b/>
          <w:lang w:val="en-AU"/>
        </w:rPr>
      </w:pPr>
      <w:r w:rsidRPr="00C3014C">
        <w:rPr>
          <w:rFonts w:ascii="Garamond" w:hAnsi="Garamond"/>
          <w:i/>
          <w:lang w:val="en-AU"/>
        </w:rPr>
        <w:t>On the Radar</w:t>
      </w:r>
      <w:r w:rsidRPr="00C3014C">
        <w:rPr>
          <w:rFonts w:ascii="Garamond" w:hAnsi="Garamond"/>
          <w:lang w:val="en-AU"/>
        </w:rPr>
        <w:t xml:space="preserve"> is a summary of some of the recent publications in </w:t>
      </w:r>
      <w:r w:rsidR="000025DB" w:rsidRPr="00C3014C">
        <w:rPr>
          <w:rFonts w:ascii="Garamond" w:hAnsi="Garamond"/>
          <w:lang w:val="en-AU"/>
        </w:rPr>
        <w:t>the</w:t>
      </w:r>
      <w:r w:rsidRPr="00C3014C">
        <w:rPr>
          <w:rFonts w:ascii="Garamond" w:hAnsi="Garamond"/>
          <w:lang w:val="en-AU"/>
        </w:rPr>
        <w:t xml:space="preserve"> areas of safety and quality in health care. Inclusion in this document is not an endorsement or recommendation of any publication or provider.</w:t>
      </w:r>
      <w:r w:rsidR="00594E21" w:rsidRPr="00C3014C">
        <w:rPr>
          <w:rFonts w:ascii="Garamond" w:hAnsi="Garamond"/>
          <w:lang w:val="en-AU"/>
        </w:rPr>
        <w:t xml:space="preserve"> </w:t>
      </w:r>
      <w:r w:rsidRPr="00C3014C">
        <w:rPr>
          <w:rFonts w:ascii="Garamond" w:hAnsi="Garamond"/>
          <w:lang w:val="en-AU"/>
        </w:rPr>
        <w:t>Access to particular documents may depend on whether they are Open Access or not, and/or your individual or institutional access to subscription sites/services.</w:t>
      </w:r>
      <w:r w:rsidR="00F460A7" w:rsidRPr="00C3014C">
        <w:rPr>
          <w:rFonts w:ascii="Garamond" w:hAnsi="Garamond"/>
          <w:lang w:val="en-AU"/>
        </w:rPr>
        <w:t xml:space="preserve"> Material that may require subscription is included as it is considered relevant.</w:t>
      </w:r>
    </w:p>
    <w:p w:rsidR="00B160EF" w:rsidRPr="00C3014C" w:rsidRDefault="00B160EF" w:rsidP="00B160EF">
      <w:pPr>
        <w:rPr>
          <w:rFonts w:ascii="Garamond" w:hAnsi="Garamond"/>
          <w:lang w:val="en-AU"/>
        </w:rPr>
      </w:pPr>
    </w:p>
    <w:p w:rsidR="00230D83" w:rsidRPr="00C3014C" w:rsidRDefault="00B160EF" w:rsidP="0045757F">
      <w:pPr>
        <w:autoSpaceDE w:val="0"/>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available </w:t>
      </w:r>
      <w:r w:rsidR="003D1E7A" w:rsidRPr="00C3014C">
        <w:rPr>
          <w:rFonts w:ascii="Garamond" w:hAnsi="Garamond"/>
          <w:lang w:val="en-AU"/>
        </w:rPr>
        <w:t xml:space="preserve">online, </w:t>
      </w:r>
      <w:r w:rsidRPr="00C3014C">
        <w:rPr>
          <w:rFonts w:ascii="Garamond" w:hAnsi="Garamond"/>
          <w:lang w:val="en-AU"/>
        </w:rPr>
        <w:t xml:space="preserve">via email or as a PDF </w:t>
      </w:r>
      <w:r w:rsidR="006F34BB" w:rsidRPr="00C3014C">
        <w:rPr>
          <w:rFonts w:ascii="Garamond" w:hAnsi="Garamond"/>
          <w:lang w:val="en-AU"/>
        </w:rPr>
        <w:t xml:space="preserve">or Word </w:t>
      </w:r>
      <w:r w:rsidRPr="00C3014C">
        <w:rPr>
          <w:rFonts w:ascii="Garamond" w:hAnsi="Garamond"/>
          <w:lang w:val="en-AU"/>
        </w:rPr>
        <w:t xml:space="preserve">document from </w:t>
      </w:r>
      <w:hyperlink r:id="rId10" w:history="1">
        <w:r w:rsidR="00543EF2" w:rsidRPr="00C3014C">
          <w:rPr>
            <w:rStyle w:val="Hyperlink"/>
            <w:rFonts w:ascii="Garamond" w:hAnsi="Garamond"/>
            <w:lang w:val="en-AU"/>
          </w:rPr>
          <w:t>https://www.safetyandquality.gov.au/publications-resources/on-the-radar/</w:t>
        </w:r>
      </w:hyperlink>
    </w:p>
    <w:p w:rsidR="0090536C" w:rsidRPr="00C3014C" w:rsidRDefault="0090536C" w:rsidP="0045757F">
      <w:pPr>
        <w:autoSpaceDE w:val="0"/>
        <w:rPr>
          <w:rFonts w:ascii="Garamond" w:hAnsi="Garamond"/>
          <w:lang w:val="en-AU"/>
        </w:rPr>
      </w:pPr>
    </w:p>
    <w:p w:rsidR="00B160EF" w:rsidRPr="00C3014C" w:rsidRDefault="00B160EF" w:rsidP="0045757F">
      <w:pPr>
        <w:autoSpaceDE w:val="0"/>
        <w:rPr>
          <w:rFonts w:ascii="Garamond" w:hAnsi="Garamond"/>
          <w:lang w:val="en-AU"/>
        </w:rPr>
      </w:pPr>
      <w:r w:rsidRPr="00C3014C">
        <w:rPr>
          <w:rFonts w:ascii="Garamond" w:hAnsi="Garamond"/>
          <w:lang w:val="en-AU"/>
        </w:rPr>
        <w:t xml:space="preserve">If you would like to receive </w:t>
      </w:r>
      <w:r w:rsidRPr="00C3014C">
        <w:rPr>
          <w:rFonts w:ascii="Garamond" w:hAnsi="Garamond"/>
          <w:i/>
          <w:lang w:val="en-AU"/>
        </w:rPr>
        <w:t>On the Radar</w:t>
      </w:r>
      <w:r w:rsidRPr="00C3014C">
        <w:rPr>
          <w:rFonts w:ascii="Garamond" w:hAnsi="Garamond"/>
          <w:lang w:val="en-AU"/>
        </w:rPr>
        <w:t xml:space="preserve"> via email</w:t>
      </w:r>
      <w:r w:rsidR="003D7B9E" w:rsidRPr="00C3014C">
        <w:rPr>
          <w:rFonts w:ascii="Garamond" w:hAnsi="Garamond"/>
          <w:lang w:val="en-AU"/>
        </w:rPr>
        <w:t>, you can</w:t>
      </w:r>
      <w:r w:rsidR="00F24F60" w:rsidRPr="00C3014C">
        <w:rPr>
          <w:rFonts w:ascii="Garamond" w:hAnsi="Garamond"/>
          <w:lang w:val="en-AU"/>
        </w:rPr>
        <w:t xml:space="preserve"> subscribe on our website </w:t>
      </w:r>
      <w:hyperlink r:id="rId11" w:history="1">
        <w:r w:rsidR="00543EF2" w:rsidRPr="00C3014C">
          <w:rPr>
            <w:rStyle w:val="Hyperlink"/>
            <w:rFonts w:ascii="Garamond" w:hAnsi="Garamond"/>
            <w:lang w:val="en-AU"/>
          </w:rPr>
          <w:t>https://www.safetyandquality.gov.au/</w:t>
        </w:r>
      </w:hyperlink>
      <w:r w:rsidR="003D7B9E" w:rsidRPr="00C3014C">
        <w:rPr>
          <w:rFonts w:ascii="Garamond" w:hAnsi="Garamond"/>
          <w:lang w:val="en-AU"/>
        </w:rPr>
        <w:t xml:space="preserve"> or by emailing us at </w:t>
      </w:r>
      <w:r w:rsidR="003D7B9E" w:rsidRPr="00C3014C">
        <w:rPr>
          <w:rFonts w:ascii="Garamond" w:hAnsi="Garamond" w:cs="ZWAdobeF"/>
          <w:sz w:val="2"/>
          <w:szCs w:val="2"/>
          <w:lang w:val="en-AU"/>
        </w:rPr>
        <w:t>H</w:t>
      </w:r>
      <w:hyperlink r:id="rId12"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 xml:space="preserve">. </w:t>
      </w:r>
      <w:r w:rsidR="00E51D23" w:rsidRPr="00C3014C">
        <w:rPr>
          <w:rFonts w:ascii="Garamond" w:hAnsi="Garamond"/>
          <w:lang w:val="en-AU"/>
        </w:rPr>
        <w:br/>
      </w:r>
      <w:r w:rsidR="003D7B9E" w:rsidRPr="00C3014C">
        <w:rPr>
          <w:rFonts w:ascii="Garamond" w:hAnsi="Garamond"/>
          <w:lang w:val="en-AU"/>
        </w:rPr>
        <w:t xml:space="preserve">You can also send feedback and comments to </w:t>
      </w:r>
      <w:r w:rsidR="003D7B9E" w:rsidRPr="00C3014C">
        <w:rPr>
          <w:rFonts w:ascii="Garamond" w:hAnsi="Garamond" w:cs="ZWAdobeF"/>
          <w:sz w:val="2"/>
          <w:szCs w:val="2"/>
          <w:lang w:val="en-AU"/>
        </w:rPr>
        <w:t>H</w:t>
      </w:r>
      <w:hyperlink r:id="rId13"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w:t>
      </w:r>
    </w:p>
    <w:p w:rsidR="00B160EF" w:rsidRPr="00C3014C" w:rsidRDefault="00B160EF" w:rsidP="00837FC4">
      <w:pPr>
        <w:tabs>
          <w:tab w:val="left" w:pos="7773"/>
        </w:tabs>
        <w:rPr>
          <w:rFonts w:ascii="Garamond" w:hAnsi="Garamond"/>
          <w:lang w:val="en-AU"/>
        </w:rPr>
      </w:pPr>
    </w:p>
    <w:p w:rsidR="00837FC4" w:rsidRPr="00C3014C" w:rsidRDefault="00B160EF" w:rsidP="004554DB">
      <w:pPr>
        <w:autoSpaceDE w:val="0"/>
        <w:rPr>
          <w:rFonts w:ascii="Garamond" w:hAnsi="Garamond"/>
          <w:lang w:val="en-AU"/>
        </w:rPr>
      </w:pPr>
      <w:bookmarkStart w:id="0" w:name="OLE_LINK1"/>
      <w:r w:rsidRPr="00C3014C">
        <w:rPr>
          <w:rFonts w:ascii="Garamond" w:hAnsi="Garamond"/>
          <w:lang w:val="en-AU"/>
        </w:rPr>
        <w:t xml:space="preserve">For information about the Commission and its programs and publications, please visit </w:t>
      </w:r>
      <w:hyperlink r:id="rId14" w:history="1">
        <w:r w:rsidR="00543EF2" w:rsidRPr="00C3014C">
          <w:rPr>
            <w:rStyle w:val="Hyperlink"/>
            <w:rFonts w:ascii="Garamond" w:hAnsi="Garamond"/>
            <w:lang w:val="en-AU"/>
          </w:rPr>
          <w:t>https://www.safetyandquality.gov.au</w:t>
        </w:r>
      </w:hyperlink>
    </w:p>
    <w:p w:rsidR="0054703F" w:rsidRPr="00C3014C" w:rsidRDefault="004554DB" w:rsidP="004554DB">
      <w:pPr>
        <w:autoSpaceDE w:val="0"/>
        <w:rPr>
          <w:rFonts w:ascii="Garamond" w:hAnsi="Garamond"/>
          <w:lang w:val="en-AU"/>
        </w:rPr>
      </w:pPr>
      <w:r w:rsidRPr="00C3014C">
        <w:rPr>
          <w:rFonts w:ascii="Garamond" w:hAnsi="Garamond"/>
          <w:lang w:val="en-AU"/>
        </w:rPr>
        <w:t>You can also follow us on Twitter @ACSQHC.</w:t>
      </w:r>
    </w:p>
    <w:p w:rsidR="00210235" w:rsidRPr="00C3014C" w:rsidRDefault="00210235" w:rsidP="00210235">
      <w:pPr>
        <w:keepNext/>
        <w:pBdr>
          <w:top w:val="single" w:sz="4" w:space="1" w:color="auto"/>
        </w:pBdr>
        <w:rPr>
          <w:rFonts w:ascii="Garamond" w:hAnsi="Garamond"/>
          <w:b/>
          <w:lang w:val="en-AU"/>
        </w:rPr>
      </w:pPr>
      <w:r w:rsidRPr="00C3014C">
        <w:rPr>
          <w:rFonts w:ascii="Garamond" w:hAnsi="Garamond"/>
          <w:b/>
          <w:lang w:val="en-AU"/>
        </w:rPr>
        <w:t>On the Radar</w:t>
      </w:r>
    </w:p>
    <w:p w:rsidR="00340157" w:rsidRPr="00C3014C" w:rsidRDefault="00340157" w:rsidP="00210235">
      <w:pPr>
        <w:keepNext/>
        <w:pBdr>
          <w:top w:val="single" w:sz="4" w:space="1" w:color="auto"/>
        </w:pBdr>
        <w:rPr>
          <w:rFonts w:ascii="Garamond" w:hAnsi="Garamond"/>
          <w:bCs/>
          <w:lang w:val="en-AU"/>
        </w:rPr>
      </w:pPr>
      <w:r w:rsidRPr="00C3014C">
        <w:rPr>
          <w:rFonts w:ascii="Garamond" w:hAnsi="Garamond"/>
          <w:bCs/>
          <w:lang w:val="en-AU"/>
        </w:rPr>
        <w:t xml:space="preserve">Editor: </w:t>
      </w:r>
      <w:r w:rsidR="00C8085B" w:rsidRPr="00C3014C">
        <w:rPr>
          <w:rFonts w:ascii="Garamond" w:hAnsi="Garamond"/>
          <w:bCs/>
          <w:lang w:val="en-AU"/>
        </w:rPr>
        <w:t xml:space="preserve">Dr </w:t>
      </w:r>
      <w:r w:rsidRPr="00C3014C">
        <w:rPr>
          <w:rFonts w:ascii="Garamond" w:hAnsi="Garamond"/>
          <w:bCs/>
          <w:lang w:val="en-AU"/>
        </w:rPr>
        <w:t xml:space="preserve">Niall Johnson </w:t>
      </w:r>
      <w:hyperlink r:id="rId15" w:history="1">
        <w:r w:rsidRPr="00C3014C">
          <w:rPr>
            <w:rStyle w:val="Hyperlink"/>
            <w:rFonts w:ascii="Garamond" w:hAnsi="Garamond"/>
            <w:bCs/>
            <w:lang w:val="en-AU"/>
          </w:rPr>
          <w:t>niall.johnson@safetyandquality.gov.au</w:t>
        </w:r>
      </w:hyperlink>
    </w:p>
    <w:p w:rsidR="009A35BE" w:rsidRPr="00C3014C" w:rsidRDefault="00210235" w:rsidP="00A8296D">
      <w:pPr>
        <w:keepNext/>
        <w:pBdr>
          <w:top w:val="single" w:sz="4" w:space="1" w:color="auto"/>
        </w:pBdr>
        <w:rPr>
          <w:rFonts w:ascii="Garamond" w:hAnsi="Garamond"/>
          <w:shd w:val="clear" w:color="auto" w:fill="FFFFFF"/>
          <w:lang w:val="en-AU"/>
        </w:rPr>
      </w:pPr>
      <w:r w:rsidRPr="00C3014C">
        <w:rPr>
          <w:rFonts w:ascii="Garamond" w:hAnsi="Garamond"/>
          <w:bCs/>
          <w:lang w:val="en-AU"/>
        </w:rPr>
        <w:t xml:space="preserve">Contributors: </w:t>
      </w:r>
      <w:r w:rsidR="0056339A" w:rsidRPr="00C3014C">
        <w:rPr>
          <w:rFonts w:ascii="Garamond" w:hAnsi="Garamond"/>
          <w:bCs/>
          <w:lang w:val="en-AU"/>
        </w:rPr>
        <w:t>Niall Johnson</w:t>
      </w:r>
      <w:bookmarkEnd w:id="0"/>
    </w:p>
    <w:p w:rsidR="00727B35" w:rsidRPr="00C3014C" w:rsidRDefault="00727B35" w:rsidP="00691DE3">
      <w:pPr>
        <w:keepLines/>
        <w:autoSpaceDE w:val="0"/>
        <w:autoSpaceDN w:val="0"/>
        <w:adjustRightInd w:val="0"/>
        <w:rPr>
          <w:rFonts w:ascii="Garamond" w:hAnsi="Garamond"/>
          <w:lang w:val="en-AU"/>
        </w:rPr>
      </w:pPr>
    </w:p>
    <w:p w:rsidR="00DE49E6" w:rsidRPr="00DE49E6" w:rsidRDefault="00DE49E6" w:rsidP="00DE49E6">
      <w:pPr>
        <w:keepLines/>
        <w:autoSpaceDE w:val="0"/>
        <w:autoSpaceDN w:val="0"/>
        <w:adjustRightInd w:val="0"/>
        <w:rPr>
          <w:rFonts w:ascii="Garamond" w:hAnsi="Garamond"/>
          <w:b/>
          <w:lang w:val="en-AU"/>
        </w:rPr>
      </w:pPr>
      <w:r w:rsidRPr="00DE49E6">
        <w:rPr>
          <w:rFonts w:ascii="Garamond" w:hAnsi="Garamond"/>
          <w:b/>
          <w:lang w:val="en-AU"/>
        </w:rPr>
        <w:t>Heavy Menstrual Bleeding Clinical Care Standard</w:t>
      </w:r>
    </w:p>
    <w:p w:rsidR="00C72668" w:rsidRDefault="00C72668" w:rsidP="00C72668">
      <w:pPr>
        <w:keepLines/>
        <w:autoSpaceDE w:val="0"/>
        <w:autoSpaceDN w:val="0"/>
        <w:adjustRightInd w:val="0"/>
        <w:rPr>
          <w:rFonts w:ascii="Garamond" w:hAnsi="Garamond"/>
          <w:lang w:val="en-AU"/>
        </w:rPr>
      </w:pPr>
      <w:r w:rsidRPr="00C72668">
        <w:rPr>
          <w:rFonts w:ascii="Garamond" w:hAnsi="Garamond"/>
          <w:lang w:val="en-AU"/>
        </w:rPr>
        <w:t>Australian Commission on Safety and Quality in Health Care</w:t>
      </w:r>
    </w:p>
    <w:p w:rsidR="00290E63" w:rsidRDefault="00C72668" w:rsidP="00C72668">
      <w:pPr>
        <w:keepLines/>
        <w:autoSpaceDE w:val="0"/>
        <w:autoSpaceDN w:val="0"/>
        <w:adjustRightInd w:val="0"/>
        <w:rPr>
          <w:rFonts w:ascii="Garamond" w:hAnsi="Garamond"/>
          <w:lang w:val="en-AU"/>
        </w:rPr>
      </w:pPr>
      <w:r w:rsidRPr="00C72668">
        <w:rPr>
          <w:rFonts w:ascii="Garamond" w:hAnsi="Garamond"/>
          <w:lang w:val="en-AU"/>
        </w:rPr>
        <w:t>Sydney:</w:t>
      </w:r>
      <w:r>
        <w:rPr>
          <w:rFonts w:ascii="Garamond" w:hAnsi="Garamond"/>
          <w:lang w:val="en-AU"/>
        </w:rPr>
        <w:t xml:space="preserve"> </w:t>
      </w:r>
      <w:r w:rsidRPr="00C72668">
        <w:rPr>
          <w:rFonts w:ascii="Garamond" w:hAnsi="Garamond"/>
          <w:lang w:val="en-AU"/>
        </w:rPr>
        <w:t>ACSQHC; 2017</w:t>
      </w:r>
      <w:r w:rsidR="00A472DF">
        <w:rPr>
          <w:rFonts w:ascii="Garamond" w:hAnsi="Garamond"/>
          <w:lang w:val="en-AU"/>
        </w:rPr>
        <w:t>. 36p.</w:t>
      </w:r>
    </w:p>
    <w:p w:rsidR="00590C1D" w:rsidRDefault="008B04F0" w:rsidP="00691DE3">
      <w:pPr>
        <w:keepLines/>
        <w:autoSpaceDE w:val="0"/>
        <w:autoSpaceDN w:val="0"/>
        <w:adjustRightInd w:val="0"/>
        <w:rPr>
          <w:rFonts w:ascii="Garamond" w:hAnsi="Garamond"/>
          <w:lang w:val="en-AU"/>
        </w:rPr>
      </w:pPr>
      <w:hyperlink r:id="rId16" w:history="1">
        <w:r w:rsidR="00590C1D" w:rsidRPr="005663BE">
          <w:rPr>
            <w:rStyle w:val="Hyperlink"/>
            <w:rFonts w:ascii="Garamond" w:hAnsi="Garamond"/>
            <w:lang w:val="en-AU"/>
          </w:rPr>
          <w:t>https://www.safetyandquality.gov.au/our-work/clinical-care-standards/heavy-menstrual-bleeding/</w:t>
        </w:r>
      </w:hyperlink>
    </w:p>
    <w:p w:rsidR="00590C1D" w:rsidRDefault="00590C1D" w:rsidP="00691DE3">
      <w:pPr>
        <w:keepLines/>
        <w:autoSpaceDE w:val="0"/>
        <w:autoSpaceDN w:val="0"/>
        <w:adjustRightInd w:val="0"/>
        <w:rPr>
          <w:rFonts w:ascii="Garamond" w:hAnsi="Garamond"/>
          <w:lang w:val="en-AU"/>
        </w:rPr>
      </w:pPr>
    </w:p>
    <w:p w:rsidR="00DE49E6" w:rsidRPr="00DE49E6" w:rsidRDefault="00DE49E6" w:rsidP="00DE49E6">
      <w:pPr>
        <w:keepLines/>
        <w:autoSpaceDE w:val="0"/>
        <w:autoSpaceDN w:val="0"/>
        <w:adjustRightInd w:val="0"/>
        <w:rPr>
          <w:rFonts w:ascii="Garamond" w:hAnsi="Garamond"/>
          <w:i/>
          <w:lang w:val="en-AU"/>
        </w:rPr>
      </w:pPr>
      <w:r w:rsidRPr="00DE49E6">
        <w:rPr>
          <w:rFonts w:ascii="Garamond" w:hAnsi="Garamond"/>
          <w:lang w:val="en-AU"/>
        </w:rPr>
        <w:t>The Australian Commission on Safety and Quality in Health Care</w:t>
      </w:r>
      <w:r>
        <w:rPr>
          <w:rFonts w:ascii="Garamond" w:hAnsi="Garamond"/>
          <w:lang w:val="en-AU"/>
        </w:rPr>
        <w:t xml:space="preserve"> has released a new clinical care standard, the</w:t>
      </w:r>
      <w:r w:rsidRPr="00DE49E6">
        <w:rPr>
          <w:rFonts w:ascii="Garamond" w:hAnsi="Garamond"/>
          <w:i/>
          <w:lang w:val="en-AU"/>
        </w:rPr>
        <w:t xml:space="preserve"> Heavy Menstrual Bleeding Clinical Care Standard</w:t>
      </w:r>
      <w:r>
        <w:rPr>
          <w:rFonts w:ascii="Garamond" w:hAnsi="Garamond"/>
          <w:i/>
          <w:lang w:val="en-AU"/>
        </w:rPr>
        <w:t>.</w:t>
      </w:r>
    </w:p>
    <w:p w:rsidR="00DE49E6" w:rsidRDefault="00DE49E6" w:rsidP="00DE49E6">
      <w:pPr>
        <w:keepLines/>
        <w:autoSpaceDE w:val="0"/>
        <w:autoSpaceDN w:val="0"/>
        <w:adjustRightInd w:val="0"/>
        <w:rPr>
          <w:rFonts w:ascii="Garamond" w:hAnsi="Garamond"/>
          <w:lang w:val="en-AU"/>
        </w:rPr>
      </w:pPr>
    </w:p>
    <w:p w:rsidR="00DE49E6" w:rsidRPr="00DE49E6" w:rsidRDefault="00DE49E6" w:rsidP="00DE49E6">
      <w:pPr>
        <w:keepLines/>
        <w:autoSpaceDE w:val="0"/>
        <w:autoSpaceDN w:val="0"/>
        <w:adjustRightInd w:val="0"/>
        <w:rPr>
          <w:rFonts w:ascii="Garamond" w:hAnsi="Garamond"/>
          <w:lang w:val="en-AU"/>
        </w:rPr>
      </w:pPr>
      <w:r>
        <w:rPr>
          <w:rFonts w:ascii="Garamond" w:hAnsi="Garamond"/>
          <w:lang w:val="en-AU"/>
        </w:rPr>
        <w:t xml:space="preserve">This </w:t>
      </w:r>
      <w:r w:rsidRPr="00DE49E6">
        <w:rPr>
          <w:rFonts w:ascii="Garamond" w:hAnsi="Garamond"/>
          <w:lang w:val="en-AU"/>
        </w:rPr>
        <w:t>first nationally agreed standard of care for women experiencing heavy menstrual bleeding says women should be offered less invasive treatments before considering a hysterectomy – a major operation best done only when other treatments are not suitable.</w:t>
      </w:r>
      <w:r>
        <w:rPr>
          <w:rFonts w:ascii="Garamond" w:hAnsi="Garamond"/>
          <w:lang w:val="en-AU"/>
        </w:rPr>
        <w:t xml:space="preserve"> </w:t>
      </w:r>
    </w:p>
    <w:p w:rsidR="00DE49E6" w:rsidRDefault="00DE49E6" w:rsidP="00DE49E6">
      <w:pPr>
        <w:keepLines/>
        <w:autoSpaceDE w:val="0"/>
        <w:autoSpaceDN w:val="0"/>
        <w:adjustRightInd w:val="0"/>
        <w:rPr>
          <w:rFonts w:ascii="Garamond" w:hAnsi="Garamond"/>
          <w:lang w:val="en-AU"/>
        </w:rPr>
      </w:pPr>
    </w:p>
    <w:p w:rsidR="00DE49E6" w:rsidRPr="00DE49E6" w:rsidRDefault="00DE49E6" w:rsidP="00DE49E6">
      <w:pPr>
        <w:keepLines/>
        <w:autoSpaceDE w:val="0"/>
        <w:autoSpaceDN w:val="0"/>
        <w:adjustRightInd w:val="0"/>
        <w:rPr>
          <w:rFonts w:ascii="Garamond" w:hAnsi="Garamond"/>
          <w:lang w:val="en-AU"/>
        </w:rPr>
      </w:pPr>
      <w:r w:rsidRPr="00DE49E6">
        <w:rPr>
          <w:rFonts w:ascii="Garamond" w:hAnsi="Garamond"/>
          <w:lang w:val="en-AU"/>
        </w:rPr>
        <w:t xml:space="preserve">Heavy menstrual bleeding affects an estimated 1 in 4 women of reproductive age. Despite being common, it is also under-recognised, and can significantly reduce a woman’s social, emotional and physical quality of life. </w:t>
      </w:r>
    </w:p>
    <w:p w:rsidR="00DE49E6" w:rsidRPr="00DE49E6" w:rsidRDefault="00DE49E6" w:rsidP="00DE49E6">
      <w:pPr>
        <w:keepLines/>
        <w:autoSpaceDE w:val="0"/>
        <w:autoSpaceDN w:val="0"/>
        <w:adjustRightInd w:val="0"/>
        <w:rPr>
          <w:rFonts w:ascii="Garamond" w:hAnsi="Garamond"/>
          <w:lang w:val="en-AU"/>
        </w:rPr>
      </w:pPr>
    </w:p>
    <w:p w:rsidR="00DE49E6" w:rsidRPr="00DE49E6" w:rsidRDefault="00DE49E6" w:rsidP="00DE49E6">
      <w:pPr>
        <w:keepLines/>
        <w:autoSpaceDE w:val="0"/>
        <w:autoSpaceDN w:val="0"/>
        <w:adjustRightInd w:val="0"/>
        <w:rPr>
          <w:rFonts w:ascii="Garamond" w:hAnsi="Garamond"/>
          <w:lang w:val="en-AU"/>
        </w:rPr>
      </w:pPr>
      <w:r w:rsidRPr="00DE49E6">
        <w:rPr>
          <w:rFonts w:ascii="Garamond" w:hAnsi="Garamond"/>
          <w:lang w:val="en-AU"/>
        </w:rPr>
        <w:t xml:space="preserve">The new </w:t>
      </w:r>
      <w:r w:rsidRPr="00DE49E6">
        <w:rPr>
          <w:rFonts w:ascii="Garamond" w:hAnsi="Garamond"/>
          <w:i/>
          <w:lang w:val="en-AU"/>
        </w:rPr>
        <w:t xml:space="preserve">Heavy Menstrual Bleeding Clinical Care </w:t>
      </w:r>
      <w:r w:rsidR="00184E22" w:rsidRPr="00DE49E6">
        <w:rPr>
          <w:rFonts w:ascii="Garamond" w:hAnsi="Garamond"/>
          <w:i/>
          <w:lang w:val="en-AU"/>
        </w:rPr>
        <w:t>Standard</w:t>
      </w:r>
      <w:r w:rsidR="00184E22">
        <w:rPr>
          <w:rFonts w:ascii="Garamond" w:hAnsi="Garamond"/>
          <w:i/>
          <w:lang w:val="en-AU"/>
        </w:rPr>
        <w:t xml:space="preserve"> </w:t>
      </w:r>
      <w:r w:rsidR="00184E22" w:rsidRPr="00DE49E6">
        <w:rPr>
          <w:rFonts w:ascii="Garamond" w:hAnsi="Garamond"/>
          <w:lang w:val="en-AU"/>
        </w:rPr>
        <w:t>says</w:t>
      </w:r>
      <w:r w:rsidRPr="00DE49E6">
        <w:rPr>
          <w:rFonts w:ascii="Garamond" w:hAnsi="Garamond"/>
          <w:lang w:val="en-AU"/>
        </w:rPr>
        <w:t xml:space="preserve"> most women with heavy menstrual bleeding can be effectively cared for by their GP. Referral to a specialist may be warranted in some situations – such as if the woman has uterine fibroids or polyps, or in less common situations where cancer is suspected, if symptoms do not resolve with initial treatments, or if the woman would prefer surgery.</w:t>
      </w:r>
    </w:p>
    <w:p w:rsidR="00DE49E6" w:rsidRPr="00DE49E6" w:rsidRDefault="00DE49E6" w:rsidP="00DE49E6">
      <w:pPr>
        <w:keepLines/>
        <w:autoSpaceDE w:val="0"/>
        <w:autoSpaceDN w:val="0"/>
        <w:adjustRightInd w:val="0"/>
        <w:rPr>
          <w:rFonts w:ascii="Garamond" w:hAnsi="Garamond"/>
          <w:lang w:val="en-AU"/>
        </w:rPr>
      </w:pPr>
      <w:r w:rsidRPr="00DE49E6">
        <w:rPr>
          <w:rFonts w:ascii="Garamond" w:hAnsi="Garamond"/>
          <w:lang w:val="en-AU"/>
        </w:rPr>
        <w:t xml:space="preserve"> </w:t>
      </w:r>
    </w:p>
    <w:p w:rsidR="00DE49E6" w:rsidRPr="00DE49E6" w:rsidRDefault="00DE49E6" w:rsidP="00DE49E6">
      <w:pPr>
        <w:keepLines/>
        <w:autoSpaceDE w:val="0"/>
        <w:autoSpaceDN w:val="0"/>
        <w:adjustRightInd w:val="0"/>
        <w:rPr>
          <w:rFonts w:ascii="Garamond" w:hAnsi="Garamond"/>
          <w:lang w:val="en-AU"/>
        </w:rPr>
      </w:pPr>
      <w:r w:rsidRPr="00DE49E6">
        <w:rPr>
          <w:rFonts w:ascii="Garamond" w:hAnsi="Garamond"/>
          <w:lang w:val="en-AU"/>
        </w:rPr>
        <w:lastRenderedPageBreak/>
        <w:t>The clinical care standard offers guidance to clinicians about appropriate care, such as by clarifying on which days during a woman’s cycle an ultrasound scan will be most useful. It also informs patients about the care they can expect to receive.</w:t>
      </w:r>
    </w:p>
    <w:p w:rsidR="00DE49E6" w:rsidRPr="00DE49E6" w:rsidRDefault="00DE49E6" w:rsidP="00DE49E6">
      <w:pPr>
        <w:keepLines/>
        <w:autoSpaceDE w:val="0"/>
        <w:autoSpaceDN w:val="0"/>
        <w:adjustRightInd w:val="0"/>
        <w:rPr>
          <w:rFonts w:ascii="Garamond" w:hAnsi="Garamond"/>
          <w:lang w:val="en-AU"/>
        </w:rPr>
      </w:pPr>
      <w:r w:rsidRPr="00DE49E6">
        <w:rPr>
          <w:rFonts w:ascii="Garamond" w:hAnsi="Garamond"/>
          <w:lang w:val="en-AU"/>
        </w:rPr>
        <w:t xml:space="preserve"> </w:t>
      </w:r>
    </w:p>
    <w:p w:rsidR="00DE49E6" w:rsidRPr="00DE49E6" w:rsidRDefault="00DE49E6" w:rsidP="00DE49E6">
      <w:pPr>
        <w:keepLines/>
        <w:autoSpaceDE w:val="0"/>
        <w:autoSpaceDN w:val="0"/>
        <w:adjustRightInd w:val="0"/>
        <w:rPr>
          <w:rFonts w:ascii="Garamond" w:hAnsi="Garamond"/>
          <w:lang w:val="en-AU"/>
        </w:rPr>
      </w:pPr>
      <w:r w:rsidRPr="00DE49E6">
        <w:rPr>
          <w:rFonts w:ascii="Garamond" w:hAnsi="Garamond"/>
          <w:lang w:val="en-AU"/>
        </w:rPr>
        <w:t xml:space="preserve">The </w:t>
      </w:r>
      <w:r w:rsidRPr="00DE49E6">
        <w:rPr>
          <w:rFonts w:ascii="Garamond" w:hAnsi="Garamond"/>
          <w:i/>
          <w:lang w:val="en-AU"/>
        </w:rPr>
        <w:t>Heavy Menstrual Bleeding Clinical Care Standard</w:t>
      </w:r>
      <w:r w:rsidRPr="00DE49E6">
        <w:rPr>
          <w:rFonts w:ascii="Garamond" w:hAnsi="Garamond"/>
          <w:lang w:val="en-AU"/>
        </w:rPr>
        <w:t xml:space="preserve"> has been endorsed by a range of medical and health care organisations, including the Royal Australian and New Zealand College of Obstetricians and Gynaecologists, the Australian College of Rural and Remote Medicine, the Royal Australian and New Zealand College of Radiologists, the Rural Doctors Association of Australia and the Australian College of Nursing.</w:t>
      </w:r>
    </w:p>
    <w:p w:rsidR="00DE49E6" w:rsidRPr="00DE49E6" w:rsidRDefault="00DE49E6" w:rsidP="00DE49E6">
      <w:pPr>
        <w:keepLines/>
        <w:autoSpaceDE w:val="0"/>
        <w:autoSpaceDN w:val="0"/>
        <w:adjustRightInd w:val="0"/>
        <w:rPr>
          <w:rFonts w:ascii="Garamond" w:hAnsi="Garamond"/>
          <w:lang w:val="en-AU"/>
        </w:rPr>
      </w:pPr>
      <w:r w:rsidRPr="00DE49E6">
        <w:rPr>
          <w:rFonts w:ascii="Garamond" w:hAnsi="Garamond"/>
          <w:lang w:val="en-AU"/>
        </w:rPr>
        <w:t xml:space="preserve"> </w:t>
      </w:r>
    </w:p>
    <w:p w:rsidR="00DE49E6" w:rsidRDefault="00DE49E6" w:rsidP="00DE49E6">
      <w:pPr>
        <w:keepLines/>
        <w:autoSpaceDE w:val="0"/>
        <w:autoSpaceDN w:val="0"/>
        <w:adjustRightInd w:val="0"/>
        <w:rPr>
          <w:rFonts w:ascii="Garamond" w:hAnsi="Garamond"/>
          <w:lang w:val="en-AU"/>
        </w:rPr>
      </w:pPr>
      <w:r w:rsidRPr="00DE49E6">
        <w:rPr>
          <w:rFonts w:ascii="Garamond" w:hAnsi="Garamond"/>
          <w:lang w:val="en-AU"/>
        </w:rPr>
        <w:t xml:space="preserve">The clinical care standard, along with fact sheets for consumers and for clinicians, can be found </w:t>
      </w:r>
      <w:r>
        <w:rPr>
          <w:rFonts w:ascii="Garamond" w:hAnsi="Garamond"/>
          <w:lang w:val="en-AU"/>
        </w:rPr>
        <w:t xml:space="preserve">at </w:t>
      </w:r>
      <w:hyperlink r:id="rId17" w:history="1">
        <w:r w:rsidRPr="005663BE">
          <w:rPr>
            <w:rStyle w:val="Hyperlink"/>
            <w:rFonts w:ascii="Garamond" w:hAnsi="Garamond"/>
            <w:lang w:val="en-AU"/>
          </w:rPr>
          <w:t>https://www.safetyandquality.gov.au/our-work/clinical-care-standards/heavy-menstrual-bleeding/</w:t>
        </w:r>
      </w:hyperlink>
    </w:p>
    <w:p w:rsidR="00DE49E6" w:rsidRDefault="00DE49E6" w:rsidP="00DE49E6">
      <w:pPr>
        <w:keepLines/>
        <w:autoSpaceDE w:val="0"/>
        <w:autoSpaceDN w:val="0"/>
        <w:adjustRightInd w:val="0"/>
        <w:rPr>
          <w:rFonts w:ascii="Garamond" w:hAnsi="Garamond"/>
          <w:lang w:val="en-AU"/>
        </w:rPr>
      </w:pPr>
    </w:p>
    <w:p w:rsidR="002C7491" w:rsidRDefault="002C7491" w:rsidP="00DE49E6">
      <w:pPr>
        <w:keepLines/>
        <w:autoSpaceDE w:val="0"/>
        <w:autoSpaceDN w:val="0"/>
        <w:adjustRightInd w:val="0"/>
        <w:rPr>
          <w:rFonts w:ascii="Garamond" w:hAnsi="Garamond"/>
          <w:lang w:val="en-AU"/>
        </w:rPr>
      </w:pPr>
      <w:r>
        <w:rPr>
          <w:rFonts w:ascii="Garamond" w:hAnsi="Garamond"/>
          <w:noProof/>
          <w:lang w:val="en-AU" w:eastAsia="en-AU"/>
        </w:rPr>
        <w:drawing>
          <wp:inline distT="0" distB="0" distL="0" distR="0">
            <wp:extent cx="4726546" cy="6706586"/>
            <wp:effectExtent l="0" t="0" r="0" b="0"/>
            <wp:docPr id="1" name="Picture 1" descr="\\central.health\dfsuserenv\Users\User_07\johnni\Desktop\HMB 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HMB infographi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024" cy="6703008"/>
                    </a:xfrm>
                    <a:prstGeom prst="rect">
                      <a:avLst/>
                    </a:prstGeom>
                    <a:noFill/>
                    <a:ln>
                      <a:noFill/>
                    </a:ln>
                  </pic:spPr>
                </pic:pic>
              </a:graphicData>
            </a:graphic>
          </wp:inline>
        </w:drawing>
      </w:r>
    </w:p>
    <w:p w:rsidR="00DC1E06" w:rsidRDefault="00DC1E06" w:rsidP="00644660">
      <w:pPr>
        <w:keepNext/>
        <w:keepLines/>
        <w:autoSpaceDE w:val="0"/>
        <w:autoSpaceDN w:val="0"/>
        <w:adjustRightInd w:val="0"/>
        <w:rPr>
          <w:rFonts w:ascii="Garamond" w:hAnsi="Garamond"/>
          <w:b/>
          <w:lang w:val="en-AU"/>
        </w:rPr>
      </w:pPr>
      <w:r>
        <w:rPr>
          <w:rFonts w:ascii="Garamond" w:hAnsi="Garamond"/>
          <w:b/>
          <w:lang w:val="en-AU"/>
        </w:rPr>
        <w:lastRenderedPageBreak/>
        <w:t>Books</w:t>
      </w:r>
    </w:p>
    <w:p w:rsidR="00DC1E06" w:rsidRDefault="00DC1E06" w:rsidP="00DC1E06">
      <w:pPr>
        <w:keepNext/>
        <w:keepLines/>
        <w:autoSpaceDE w:val="0"/>
        <w:autoSpaceDN w:val="0"/>
        <w:adjustRightInd w:val="0"/>
        <w:rPr>
          <w:rFonts w:ascii="Garamond" w:hAnsi="Garamond"/>
          <w:lang w:val="en-AU"/>
        </w:rPr>
      </w:pPr>
    </w:p>
    <w:p w:rsidR="00DD465E" w:rsidRDefault="009C09FB" w:rsidP="00DC1E06">
      <w:pPr>
        <w:keepNext/>
        <w:keepLines/>
        <w:autoSpaceDE w:val="0"/>
        <w:autoSpaceDN w:val="0"/>
        <w:adjustRightInd w:val="0"/>
        <w:rPr>
          <w:rFonts w:ascii="Garamond" w:hAnsi="Garamond"/>
          <w:lang w:val="en-AU"/>
        </w:rPr>
      </w:pPr>
      <w:r w:rsidRPr="009C09FB">
        <w:rPr>
          <w:rFonts w:ascii="Garamond" w:hAnsi="Garamond"/>
          <w:i/>
          <w:lang w:val="en-AU"/>
        </w:rPr>
        <w:t xml:space="preserve">Integrating the Patient and Caregiver Voice into Serious Illness Care: Proceedings of a </w:t>
      </w:r>
      <w:proofErr w:type="gramStart"/>
      <w:r w:rsidRPr="009C09FB">
        <w:rPr>
          <w:rFonts w:ascii="Garamond" w:hAnsi="Garamond"/>
          <w:i/>
          <w:lang w:val="en-AU"/>
        </w:rPr>
        <w:t xml:space="preserve">Workshop </w:t>
      </w:r>
      <w:r w:rsidRPr="009C09FB">
        <w:rPr>
          <w:rFonts w:ascii="Garamond" w:hAnsi="Garamond"/>
          <w:lang w:val="en-AU"/>
        </w:rPr>
        <w:cr/>
      </w:r>
      <w:r w:rsidR="00DD465E" w:rsidRPr="00DD465E">
        <w:rPr>
          <w:rFonts w:ascii="Garamond" w:hAnsi="Garamond"/>
          <w:lang w:val="en-AU"/>
        </w:rPr>
        <w:t>National</w:t>
      </w:r>
      <w:proofErr w:type="gramEnd"/>
      <w:r w:rsidR="00DD465E" w:rsidRPr="00DD465E">
        <w:rPr>
          <w:rFonts w:ascii="Garamond" w:hAnsi="Garamond"/>
          <w:lang w:val="en-AU"/>
        </w:rPr>
        <w:t xml:space="preserve"> Academies of Sciences, Engineering, Medicine</w:t>
      </w:r>
    </w:p>
    <w:p w:rsidR="00DD465E" w:rsidRDefault="00DD465E" w:rsidP="00DC1E06">
      <w:pPr>
        <w:keepNext/>
        <w:keepLines/>
        <w:autoSpaceDE w:val="0"/>
        <w:autoSpaceDN w:val="0"/>
        <w:adjustRightInd w:val="0"/>
        <w:rPr>
          <w:rFonts w:ascii="Garamond" w:hAnsi="Garamond"/>
          <w:lang w:val="en-AU"/>
        </w:rPr>
      </w:pPr>
      <w:proofErr w:type="spellStart"/>
      <w:proofErr w:type="gramStart"/>
      <w:r>
        <w:rPr>
          <w:rFonts w:ascii="Garamond" w:hAnsi="Garamond"/>
          <w:lang w:val="en-AU"/>
        </w:rPr>
        <w:t>Graig</w:t>
      </w:r>
      <w:proofErr w:type="spellEnd"/>
      <w:r>
        <w:rPr>
          <w:rFonts w:ascii="Garamond" w:hAnsi="Garamond"/>
          <w:lang w:val="en-AU"/>
        </w:rPr>
        <w:t xml:space="preserve"> L, </w:t>
      </w:r>
      <w:proofErr w:type="spellStart"/>
      <w:r>
        <w:rPr>
          <w:rFonts w:ascii="Garamond" w:hAnsi="Garamond"/>
          <w:lang w:val="en-AU"/>
        </w:rPr>
        <w:t>Alper</w:t>
      </w:r>
      <w:proofErr w:type="spellEnd"/>
      <w:r>
        <w:rPr>
          <w:rFonts w:ascii="Garamond" w:hAnsi="Garamond"/>
          <w:lang w:val="en-AU"/>
        </w:rPr>
        <w:t xml:space="preserve"> J, editors.</w:t>
      </w:r>
      <w:proofErr w:type="gramEnd"/>
    </w:p>
    <w:p w:rsidR="009C09FB" w:rsidRPr="00C3014C" w:rsidRDefault="00DD465E" w:rsidP="00DC1E06">
      <w:pPr>
        <w:keepNext/>
        <w:keepLines/>
        <w:autoSpaceDE w:val="0"/>
        <w:autoSpaceDN w:val="0"/>
        <w:adjustRightInd w:val="0"/>
        <w:rPr>
          <w:rFonts w:ascii="Garamond" w:hAnsi="Garamond"/>
          <w:lang w:val="en-AU"/>
        </w:rPr>
      </w:pPr>
      <w:r w:rsidRPr="00DD465E">
        <w:rPr>
          <w:rFonts w:ascii="Garamond" w:hAnsi="Garamond"/>
          <w:lang w:val="en-AU"/>
        </w:rPr>
        <w:t xml:space="preserve">Washington, DC: The National Academies Press; 2017. </w:t>
      </w:r>
      <w:proofErr w:type="gramStart"/>
      <w:r w:rsidRPr="00DD465E">
        <w:rPr>
          <w:rFonts w:ascii="Garamond" w:hAnsi="Garamond"/>
          <w:lang w:val="en-AU"/>
        </w:rPr>
        <w:t>100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Style w:val="Hyperlink"/>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1244C" w:rsidRDefault="008B04F0" w:rsidP="00E1244C">
            <w:pPr>
              <w:rPr>
                <w:rStyle w:val="Hyperlink"/>
                <w:rFonts w:ascii="Garamond" w:hAnsi="Garamond"/>
                <w:color w:val="auto"/>
                <w:u w:val="none"/>
                <w:lang w:val="en-AU"/>
              </w:rPr>
            </w:pPr>
            <w:hyperlink r:id="rId19" w:history="1">
              <w:r w:rsidR="00DD465E" w:rsidRPr="005663BE">
                <w:rPr>
                  <w:rStyle w:val="Hyperlink"/>
                  <w:rFonts w:ascii="Garamond" w:hAnsi="Garamond"/>
                  <w:lang w:val="en-AU"/>
                </w:rPr>
                <w:t>https://www.nap.edu/catalog/24802/integrating-the-patient-and-caregiver-voice-into-serious-illness-care</w:t>
              </w:r>
            </w:hyperlink>
          </w:p>
          <w:p w:rsidR="00DD465E" w:rsidRPr="00C3014C" w:rsidRDefault="008B04F0" w:rsidP="00DD465E">
            <w:pPr>
              <w:rPr>
                <w:rStyle w:val="Hyperlink"/>
                <w:rFonts w:ascii="Garamond" w:hAnsi="Garamond"/>
                <w:color w:val="auto"/>
                <w:u w:val="none"/>
                <w:lang w:val="en-AU"/>
              </w:rPr>
            </w:pPr>
            <w:hyperlink r:id="rId20" w:history="1">
              <w:r w:rsidR="00DD465E" w:rsidRPr="005663BE">
                <w:rPr>
                  <w:rStyle w:val="Hyperlink"/>
                  <w:rFonts w:ascii="Garamond" w:hAnsi="Garamond"/>
                  <w:lang w:val="en-AU"/>
                </w:rPr>
                <w:t>https://dx.doi.org/10.17226/24802</w:t>
              </w:r>
            </w:hyperlink>
          </w:p>
        </w:tc>
      </w:tr>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244C" w:rsidRPr="00C3014C" w:rsidRDefault="00DD465E" w:rsidP="00DD465E">
            <w:pPr>
              <w:rPr>
                <w:rFonts w:ascii="Garamond" w:hAnsi="Garamond"/>
                <w:lang w:val="en-AU"/>
              </w:rPr>
            </w:pPr>
            <w:r>
              <w:rPr>
                <w:rFonts w:ascii="Garamond" w:hAnsi="Garamond"/>
                <w:lang w:val="en-AU"/>
              </w:rPr>
              <w:t>Recognis</w:t>
            </w:r>
            <w:r w:rsidRPr="00DD465E">
              <w:rPr>
                <w:rFonts w:ascii="Garamond" w:hAnsi="Garamond"/>
                <w:lang w:val="en-AU"/>
              </w:rPr>
              <w:t xml:space="preserve">ing the need to consider and address the challenges and opportunities in efforts to improve care quality and value, the Roundtable on Quality Care for People with Serious Illness of the National Academies of Sciences, Engineering, and Medicine held </w:t>
            </w:r>
            <w:r>
              <w:rPr>
                <w:rFonts w:ascii="Garamond" w:hAnsi="Garamond"/>
                <w:lang w:val="en-AU"/>
              </w:rPr>
              <w:t xml:space="preserve">a </w:t>
            </w:r>
            <w:r w:rsidRPr="00DD465E">
              <w:rPr>
                <w:rFonts w:ascii="Garamond" w:hAnsi="Garamond"/>
                <w:lang w:val="en-AU"/>
              </w:rPr>
              <w:t>public workshop. This workshop was designed specifically to bring together diverse personal perspectives and experiences about priorities and values that are important to patients and families coping with serious illness, and to consider solutions that support integration of these priorities and values in practice. This publication summarizes the presentations and discussions from the workshop.</w:t>
            </w:r>
          </w:p>
        </w:tc>
      </w:tr>
    </w:tbl>
    <w:p w:rsidR="00915CB2" w:rsidRDefault="00915CB2" w:rsidP="00644660">
      <w:pPr>
        <w:keepNext/>
        <w:keepLines/>
        <w:autoSpaceDE w:val="0"/>
        <w:autoSpaceDN w:val="0"/>
        <w:adjustRightInd w:val="0"/>
        <w:rPr>
          <w:rFonts w:ascii="Garamond" w:hAnsi="Garamond"/>
          <w:lang w:val="en-AU"/>
        </w:rPr>
      </w:pPr>
    </w:p>
    <w:p w:rsidR="009C09FB" w:rsidRDefault="009C09FB" w:rsidP="009C09FB">
      <w:pPr>
        <w:keepLines/>
        <w:autoSpaceDE w:val="0"/>
        <w:autoSpaceDN w:val="0"/>
        <w:adjustRightInd w:val="0"/>
        <w:rPr>
          <w:rStyle w:val="Hyperlink"/>
          <w:rFonts w:ascii="Garamond" w:hAnsi="Garamond"/>
          <w:lang w:val="en-AU"/>
        </w:rPr>
      </w:pPr>
      <w:r w:rsidRPr="00C3014C">
        <w:rPr>
          <w:rFonts w:ascii="Garamond" w:hAnsi="Garamond"/>
          <w:lang w:val="en-AU"/>
        </w:rPr>
        <w:t xml:space="preserve">For information on the Commission’s work on patient and consumer centred care, see </w:t>
      </w:r>
      <w:hyperlink r:id="rId21" w:history="1">
        <w:r w:rsidRPr="00C3014C">
          <w:rPr>
            <w:rStyle w:val="Hyperlink"/>
            <w:rFonts w:ascii="Garamond" w:hAnsi="Garamond"/>
            <w:lang w:val="en-AU"/>
          </w:rPr>
          <w:t>https://www.safetyandquality.gov.au/our-work/patient-and-consumer-centred-care/</w:t>
        </w:r>
      </w:hyperlink>
    </w:p>
    <w:p w:rsidR="009C09FB" w:rsidRDefault="009C09FB" w:rsidP="00644660">
      <w:pPr>
        <w:keepNext/>
        <w:keepLines/>
        <w:autoSpaceDE w:val="0"/>
        <w:autoSpaceDN w:val="0"/>
        <w:adjustRightInd w:val="0"/>
        <w:rPr>
          <w:rFonts w:ascii="Garamond" w:hAnsi="Garamond"/>
          <w:lang w:val="en-AU"/>
        </w:rPr>
      </w:pPr>
    </w:p>
    <w:p w:rsidR="00915CB2" w:rsidRPr="00915CB2" w:rsidRDefault="00915CB2" w:rsidP="00644660">
      <w:pPr>
        <w:keepNext/>
        <w:keepLines/>
        <w:autoSpaceDE w:val="0"/>
        <w:autoSpaceDN w:val="0"/>
        <w:adjustRightInd w:val="0"/>
        <w:rPr>
          <w:rFonts w:ascii="Garamond" w:hAnsi="Garamond"/>
          <w:lang w:val="en-AU"/>
        </w:rPr>
      </w:pPr>
    </w:p>
    <w:p w:rsidR="000C6A11" w:rsidRPr="00C3014C" w:rsidRDefault="000C6A11" w:rsidP="00644660">
      <w:pPr>
        <w:keepNext/>
        <w:keepLines/>
        <w:autoSpaceDE w:val="0"/>
        <w:autoSpaceDN w:val="0"/>
        <w:adjustRightInd w:val="0"/>
        <w:rPr>
          <w:rFonts w:ascii="Garamond" w:hAnsi="Garamond"/>
          <w:b/>
          <w:lang w:val="en-AU"/>
        </w:rPr>
      </w:pPr>
      <w:r w:rsidRPr="00C3014C">
        <w:rPr>
          <w:rFonts w:ascii="Garamond" w:hAnsi="Garamond"/>
          <w:b/>
          <w:lang w:val="en-AU"/>
        </w:rPr>
        <w:t>Journal articles</w:t>
      </w:r>
    </w:p>
    <w:p w:rsidR="0010604C" w:rsidRPr="00C3014C" w:rsidRDefault="0010604C" w:rsidP="00644660">
      <w:pPr>
        <w:keepNext/>
        <w:keepLines/>
        <w:autoSpaceDE w:val="0"/>
        <w:autoSpaceDN w:val="0"/>
        <w:adjustRightInd w:val="0"/>
        <w:rPr>
          <w:rFonts w:ascii="Garamond" w:hAnsi="Garamond"/>
          <w:lang w:val="en-AU"/>
        </w:rPr>
      </w:pPr>
    </w:p>
    <w:p w:rsidR="00184E22" w:rsidRPr="00184E22" w:rsidRDefault="00184E22" w:rsidP="00184E22">
      <w:pPr>
        <w:keepNext/>
        <w:rPr>
          <w:rFonts w:ascii="Garamond" w:hAnsi="Garamond"/>
          <w:i/>
          <w:lang w:val="en-AU"/>
        </w:rPr>
      </w:pPr>
      <w:r w:rsidRPr="00184E22">
        <w:rPr>
          <w:rFonts w:ascii="Garamond" w:hAnsi="Garamond"/>
          <w:i/>
          <w:lang w:val="en-AU"/>
        </w:rPr>
        <w:t>Professional, structural and organisational interventions in primary care for reducing medication errors</w:t>
      </w:r>
    </w:p>
    <w:p w:rsidR="00184E22" w:rsidRDefault="00184E22" w:rsidP="00915CB2">
      <w:pPr>
        <w:keepNext/>
        <w:rPr>
          <w:rFonts w:ascii="Garamond" w:hAnsi="Garamond"/>
          <w:lang w:val="en-AU"/>
        </w:rPr>
      </w:pPr>
      <w:r w:rsidRPr="00184E22">
        <w:rPr>
          <w:rFonts w:ascii="Garamond" w:hAnsi="Garamond"/>
          <w:lang w:val="en-AU"/>
        </w:rPr>
        <w:t>Khalil H, Bell B, Chambers H, Sheikh A, Avery AJ</w:t>
      </w:r>
    </w:p>
    <w:p w:rsidR="00915CB2" w:rsidRPr="00C3014C" w:rsidRDefault="00184E22" w:rsidP="00915CB2">
      <w:pPr>
        <w:keepNext/>
        <w:rPr>
          <w:rFonts w:ascii="Garamond" w:hAnsi="Garamond"/>
          <w:lang w:val="en-AU"/>
        </w:rPr>
      </w:pPr>
      <w:proofErr w:type="gramStart"/>
      <w:r w:rsidRPr="00184E22">
        <w:rPr>
          <w:rFonts w:ascii="Garamond" w:hAnsi="Garamond"/>
          <w:lang w:val="en-AU"/>
        </w:rPr>
        <w:t>Cochrane Database of Systematic Reviews.</w:t>
      </w:r>
      <w:proofErr w:type="gramEnd"/>
      <w:r w:rsidRPr="00184E22">
        <w:rPr>
          <w:rFonts w:ascii="Garamond" w:hAnsi="Garamond"/>
          <w:lang w:val="en-AU"/>
        </w:rPr>
        <w:t xml:space="preserve"> </w:t>
      </w:r>
      <w:proofErr w:type="gramStart"/>
      <w:r w:rsidRPr="00184E22">
        <w:rPr>
          <w:rFonts w:ascii="Garamond" w:hAnsi="Garamond"/>
          <w:lang w:val="en-AU"/>
        </w:rPr>
        <w:t>2017 (10).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15CB2" w:rsidRPr="00C3014C" w:rsidRDefault="008B04F0" w:rsidP="006C4582">
            <w:pPr>
              <w:rPr>
                <w:rStyle w:val="Hyperlink"/>
                <w:rFonts w:ascii="Garamond" w:hAnsi="Garamond"/>
                <w:color w:val="auto"/>
                <w:u w:val="none"/>
                <w:lang w:val="en-AU"/>
              </w:rPr>
            </w:pPr>
            <w:hyperlink r:id="rId22" w:history="1">
              <w:r w:rsidR="00237807" w:rsidRPr="005663BE">
                <w:rPr>
                  <w:rStyle w:val="Hyperlink"/>
                  <w:rFonts w:ascii="Garamond" w:hAnsi="Garamond"/>
                  <w:lang w:val="en-AU"/>
                </w:rPr>
                <w:t>http://dx.doi.org/10.1002/14651858.CD003942.pub3</w:t>
              </w:r>
            </w:hyperlink>
          </w:p>
        </w:tc>
      </w:tr>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37807" w:rsidRPr="00A92DEC" w:rsidRDefault="00237807" w:rsidP="00237807">
            <w:pPr>
              <w:rPr>
                <w:rFonts w:ascii="Garamond" w:hAnsi="Garamond"/>
                <w:lang w:val="en-AU"/>
              </w:rPr>
            </w:pPr>
            <w:r>
              <w:rPr>
                <w:rFonts w:ascii="Garamond" w:hAnsi="Garamond"/>
                <w:lang w:val="en-AU"/>
              </w:rPr>
              <w:t xml:space="preserve">This Cochrane Review sought to identify interventions that reduced </w:t>
            </w:r>
            <w:r w:rsidRPr="00237807">
              <w:rPr>
                <w:rFonts w:ascii="Garamond" w:hAnsi="Garamond"/>
                <w:lang w:val="en-AU"/>
              </w:rPr>
              <w:t>preventable medication errors by primary healthcare professionals that lead to hospital admissions, emergency department visits, and mortality in adults.</w:t>
            </w:r>
            <w:r>
              <w:rPr>
                <w:rFonts w:ascii="Garamond" w:hAnsi="Garamond"/>
                <w:lang w:val="en-AU"/>
              </w:rPr>
              <w:t xml:space="preserve"> From the 30 studies included in the review, 26 classified as </w:t>
            </w:r>
            <w:r w:rsidRPr="00237807">
              <w:rPr>
                <w:rFonts w:ascii="Garamond" w:hAnsi="Garamond"/>
                <w:lang w:val="en-AU"/>
              </w:rPr>
              <w:t xml:space="preserve">organisational </w:t>
            </w:r>
            <w:r>
              <w:rPr>
                <w:rFonts w:ascii="Garamond" w:hAnsi="Garamond"/>
                <w:lang w:val="en-AU"/>
              </w:rPr>
              <w:t xml:space="preserve">inventions </w:t>
            </w:r>
            <w:r w:rsidRPr="00237807">
              <w:rPr>
                <w:rFonts w:ascii="Garamond" w:hAnsi="Garamond"/>
                <w:lang w:val="en-AU"/>
              </w:rPr>
              <w:t>and the remaining four as professional actions</w:t>
            </w:r>
            <w:r>
              <w:rPr>
                <w:rFonts w:ascii="Garamond" w:hAnsi="Garamond"/>
                <w:lang w:val="en-AU"/>
              </w:rPr>
              <w:t xml:space="preserve">. </w:t>
            </w:r>
            <w:r w:rsidRPr="00237807">
              <w:rPr>
                <w:rFonts w:ascii="Garamond" w:hAnsi="Garamond"/>
                <w:lang w:val="en-AU"/>
              </w:rPr>
              <w:t xml:space="preserve">The </w:t>
            </w:r>
            <w:r>
              <w:rPr>
                <w:rFonts w:ascii="Garamond" w:hAnsi="Garamond"/>
                <w:lang w:val="en-AU"/>
              </w:rPr>
              <w:t xml:space="preserve">authors report that the </w:t>
            </w:r>
            <w:r w:rsidRPr="00237807">
              <w:rPr>
                <w:rFonts w:ascii="Garamond" w:hAnsi="Garamond"/>
                <w:lang w:val="en-AU"/>
              </w:rPr>
              <w:t xml:space="preserve">studies showed </w:t>
            </w:r>
            <w:r>
              <w:rPr>
                <w:rFonts w:ascii="Garamond" w:hAnsi="Garamond"/>
                <w:lang w:val="en-AU"/>
              </w:rPr>
              <w:t>“</w:t>
            </w:r>
            <w:r w:rsidRPr="00237807">
              <w:rPr>
                <w:rFonts w:ascii="Garamond" w:hAnsi="Garamond"/>
                <w:lang w:val="en-AU"/>
              </w:rPr>
              <w:t>that based on moderate- and low-certainty evidence, actions in primary care for reducing preventable medication errors probably make little or no difference to the number of people admitted to hospital or the number of hospitalisations, emergency department visits, or death.</w:t>
            </w:r>
            <w:r>
              <w:rPr>
                <w:rFonts w:ascii="Garamond" w:hAnsi="Garamond"/>
                <w:lang w:val="en-AU"/>
              </w:rPr>
              <w:t>”</w:t>
            </w:r>
          </w:p>
        </w:tc>
      </w:tr>
    </w:tbl>
    <w:p w:rsidR="00915CB2" w:rsidRDefault="00915CB2" w:rsidP="00915CB2">
      <w:pPr>
        <w:keepLines/>
        <w:autoSpaceDE w:val="0"/>
        <w:autoSpaceDN w:val="0"/>
        <w:adjustRightInd w:val="0"/>
        <w:rPr>
          <w:rFonts w:ascii="Garamond" w:hAnsi="Garamond"/>
          <w:lang w:val="en-AU"/>
        </w:rPr>
      </w:pPr>
    </w:p>
    <w:p w:rsidR="00184E22" w:rsidRDefault="00184E22" w:rsidP="00184E22">
      <w:pPr>
        <w:keepLines/>
        <w:autoSpaceDE w:val="0"/>
        <w:autoSpaceDN w:val="0"/>
        <w:adjustRightInd w:val="0"/>
        <w:rPr>
          <w:rFonts w:ascii="Garamond" w:hAnsi="Garamond"/>
          <w:lang w:val="en-AU"/>
        </w:rPr>
      </w:pPr>
      <w:r w:rsidRPr="00C3014C">
        <w:rPr>
          <w:rFonts w:ascii="Garamond" w:hAnsi="Garamond"/>
          <w:lang w:val="en-AU"/>
        </w:rPr>
        <w:t xml:space="preserve">For information on the Commission’s work on </w:t>
      </w:r>
      <w:r>
        <w:rPr>
          <w:rFonts w:ascii="Garamond" w:hAnsi="Garamond"/>
          <w:lang w:val="en-AU"/>
        </w:rPr>
        <w:t>medication safety</w:t>
      </w:r>
      <w:r w:rsidR="00237807">
        <w:rPr>
          <w:rFonts w:ascii="Garamond" w:hAnsi="Garamond"/>
          <w:lang w:val="en-AU"/>
        </w:rPr>
        <w:t>,</w:t>
      </w:r>
      <w:r w:rsidRPr="00C3014C">
        <w:rPr>
          <w:rFonts w:ascii="Garamond" w:hAnsi="Garamond"/>
          <w:lang w:val="en-AU"/>
        </w:rPr>
        <w:t xml:space="preserve"> see </w:t>
      </w:r>
      <w:hyperlink r:id="rId23" w:history="1">
        <w:r w:rsidR="00237807" w:rsidRPr="005663BE">
          <w:rPr>
            <w:rStyle w:val="Hyperlink"/>
            <w:rFonts w:ascii="Garamond" w:hAnsi="Garamond"/>
            <w:lang w:val="en-AU"/>
          </w:rPr>
          <w:t>https://www.safetyandquality.gov.au/our-work/medication-safety/</w:t>
        </w:r>
      </w:hyperlink>
    </w:p>
    <w:p w:rsidR="00184E22" w:rsidRDefault="00184E22" w:rsidP="00184E22">
      <w:pPr>
        <w:keepNext/>
        <w:rPr>
          <w:rFonts w:ascii="Garamond" w:hAnsi="Garamond"/>
          <w:i/>
          <w:lang w:val="en-AU"/>
        </w:rPr>
      </w:pPr>
    </w:p>
    <w:p w:rsidR="00EF7F1F" w:rsidRPr="00EF7F1F" w:rsidRDefault="00EF7F1F" w:rsidP="00EF7F1F">
      <w:pPr>
        <w:keepLines/>
        <w:autoSpaceDE w:val="0"/>
        <w:autoSpaceDN w:val="0"/>
        <w:adjustRightInd w:val="0"/>
        <w:rPr>
          <w:rFonts w:ascii="Garamond" w:hAnsi="Garamond"/>
          <w:i/>
          <w:lang w:val="en-AU"/>
        </w:rPr>
      </w:pPr>
      <w:r w:rsidRPr="00EF7F1F">
        <w:rPr>
          <w:rFonts w:ascii="Garamond" w:hAnsi="Garamond"/>
          <w:i/>
          <w:lang w:val="en-AU"/>
        </w:rPr>
        <w:t>Implementing the Comprehensive Unit-Based Safety Program (CUSP) to Improve Patient Safety in an Academic Primary Care Practice</w:t>
      </w:r>
    </w:p>
    <w:p w:rsidR="00EF7F1F" w:rsidRDefault="00EF7F1F" w:rsidP="00915CB2">
      <w:pPr>
        <w:keepLines/>
        <w:autoSpaceDE w:val="0"/>
        <w:autoSpaceDN w:val="0"/>
        <w:adjustRightInd w:val="0"/>
        <w:rPr>
          <w:rFonts w:ascii="Garamond" w:hAnsi="Garamond"/>
          <w:lang w:val="en-AU"/>
        </w:rPr>
      </w:pPr>
      <w:r w:rsidRPr="00EF7F1F">
        <w:rPr>
          <w:rFonts w:ascii="Garamond" w:hAnsi="Garamond"/>
          <w:lang w:val="en-AU"/>
        </w:rPr>
        <w:t xml:space="preserve">Pitts SI, </w:t>
      </w:r>
      <w:proofErr w:type="spellStart"/>
      <w:r w:rsidRPr="00EF7F1F">
        <w:rPr>
          <w:rFonts w:ascii="Garamond" w:hAnsi="Garamond"/>
          <w:lang w:val="en-AU"/>
        </w:rPr>
        <w:t>Maruthur</w:t>
      </w:r>
      <w:proofErr w:type="spellEnd"/>
      <w:r w:rsidRPr="00EF7F1F">
        <w:rPr>
          <w:rFonts w:ascii="Garamond" w:hAnsi="Garamond"/>
          <w:lang w:val="en-AU"/>
        </w:rPr>
        <w:t xml:space="preserve"> NM, </w:t>
      </w:r>
      <w:proofErr w:type="spellStart"/>
      <w:r w:rsidRPr="00EF7F1F">
        <w:rPr>
          <w:rFonts w:ascii="Garamond" w:hAnsi="Garamond"/>
          <w:lang w:val="en-AU"/>
        </w:rPr>
        <w:t>Luu</w:t>
      </w:r>
      <w:proofErr w:type="spellEnd"/>
      <w:r w:rsidRPr="00EF7F1F">
        <w:rPr>
          <w:rFonts w:ascii="Garamond" w:hAnsi="Garamond"/>
          <w:lang w:val="en-AU"/>
        </w:rPr>
        <w:t xml:space="preserve"> N-P, </w:t>
      </w:r>
      <w:proofErr w:type="spellStart"/>
      <w:r w:rsidRPr="00EF7F1F">
        <w:rPr>
          <w:rFonts w:ascii="Garamond" w:hAnsi="Garamond"/>
          <w:lang w:val="en-AU"/>
        </w:rPr>
        <w:t>Curreri</w:t>
      </w:r>
      <w:proofErr w:type="spellEnd"/>
      <w:r w:rsidRPr="00EF7F1F">
        <w:rPr>
          <w:rFonts w:ascii="Garamond" w:hAnsi="Garamond"/>
          <w:lang w:val="en-AU"/>
        </w:rPr>
        <w:t xml:space="preserve"> K, Grimes R, </w:t>
      </w:r>
      <w:proofErr w:type="spellStart"/>
      <w:r w:rsidRPr="00EF7F1F">
        <w:rPr>
          <w:rFonts w:ascii="Garamond" w:hAnsi="Garamond"/>
          <w:lang w:val="en-AU"/>
        </w:rPr>
        <w:t>Nigrin</w:t>
      </w:r>
      <w:proofErr w:type="spellEnd"/>
      <w:r w:rsidRPr="00EF7F1F">
        <w:rPr>
          <w:rFonts w:ascii="Garamond" w:hAnsi="Garamond"/>
          <w:lang w:val="en-AU"/>
        </w:rPr>
        <w:t xml:space="preserve"> C, et al</w:t>
      </w:r>
    </w:p>
    <w:p w:rsidR="00EF7F1F" w:rsidRDefault="00EF7F1F" w:rsidP="00915CB2">
      <w:pPr>
        <w:keepLines/>
        <w:autoSpaceDE w:val="0"/>
        <w:autoSpaceDN w:val="0"/>
        <w:adjustRightInd w:val="0"/>
        <w:rPr>
          <w:rFonts w:ascii="Garamond" w:hAnsi="Garamond"/>
          <w:lang w:val="en-AU"/>
        </w:rPr>
      </w:pPr>
      <w:proofErr w:type="gramStart"/>
      <w:r w:rsidRPr="00EF7F1F">
        <w:rPr>
          <w:rFonts w:ascii="Garamond" w:hAnsi="Garamond"/>
          <w:lang w:val="en-AU"/>
        </w:rPr>
        <w:t>The Joint Commission Journal on Quality and Patient Safety.</w:t>
      </w:r>
      <w:proofErr w:type="gramEnd"/>
      <w:r w:rsidRPr="00EF7F1F">
        <w:rPr>
          <w:rFonts w:ascii="Garamond" w:hAnsi="Garamond"/>
          <w:lang w:val="en-AU"/>
        </w:rPr>
        <w:t xml:space="preserve"> 2017</w:t>
      </w:r>
      <w:proofErr w:type="gramStart"/>
      <w:r w:rsidRPr="00EF7F1F">
        <w:rPr>
          <w:rFonts w:ascii="Garamond" w:hAnsi="Garamond"/>
          <w:lang w:val="en-AU"/>
        </w:rPr>
        <w:t>;43</w:t>
      </w:r>
      <w:proofErr w:type="gramEnd"/>
      <w:r w:rsidRPr="00EF7F1F">
        <w:rPr>
          <w:rFonts w:ascii="Garamond" w:hAnsi="Garamond"/>
          <w:lang w:val="en-AU"/>
        </w:rPr>
        <w:t>(11):591-7.</w:t>
      </w:r>
    </w:p>
    <w:tbl>
      <w:tblPr>
        <w:tblStyle w:val="TableGrid"/>
        <w:tblW w:w="0" w:type="auto"/>
        <w:tblInd w:w="288" w:type="dxa"/>
        <w:tblLayout w:type="fixed"/>
        <w:tblLook w:val="01E0" w:firstRow="1" w:lastRow="1" w:firstColumn="1" w:lastColumn="1" w:noHBand="0" w:noVBand="0"/>
      </w:tblPr>
      <w:tblGrid>
        <w:gridCol w:w="1080"/>
        <w:gridCol w:w="8280"/>
      </w:tblGrid>
      <w:tr w:rsidR="00A92DEC" w:rsidRPr="00C3014C" w:rsidTr="001874A0">
        <w:tc>
          <w:tcPr>
            <w:tcW w:w="1080" w:type="dxa"/>
            <w:tcBorders>
              <w:top w:val="single" w:sz="4" w:space="0" w:color="auto"/>
              <w:left w:val="single" w:sz="4" w:space="0" w:color="auto"/>
              <w:bottom w:val="single" w:sz="4" w:space="0" w:color="auto"/>
              <w:right w:val="single" w:sz="4" w:space="0" w:color="auto"/>
            </w:tcBorders>
            <w:vAlign w:val="center"/>
          </w:tcPr>
          <w:p w:rsidR="00A92DEC" w:rsidRPr="00C3014C" w:rsidRDefault="00A92DEC" w:rsidP="001874A0">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92DEC" w:rsidRPr="00C3014C" w:rsidRDefault="008B04F0" w:rsidP="001874A0">
            <w:pPr>
              <w:rPr>
                <w:rStyle w:val="Hyperlink"/>
                <w:rFonts w:ascii="Garamond" w:hAnsi="Garamond"/>
                <w:color w:val="auto"/>
                <w:u w:val="none"/>
                <w:lang w:val="en-AU"/>
              </w:rPr>
            </w:pPr>
            <w:hyperlink r:id="rId24" w:history="1">
              <w:r w:rsidR="00EF7F1F" w:rsidRPr="005663BE">
                <w:rPr>
                  <w:rStyle w:val="Hyperlink"/>
                  <w:rFonts w:ascii="Garamond" w:hAnsi="Garamond"/>
                  <w:lang w:val="en-AU"/>
                </w:rPr>
                <w:t>https://doi.org/10.1016/j.jcjq.2017.06.006</w:t>
              </w:r>
            </w:hyperlink>
          </w:p>
        </w:tc>
      </w:tr>
      <w:tr w:rsidR="00A92DEC" w:rsidRPr="00C3014C" w:rsidTr="001874A0">
        <w:tc>
          <w:tcPr>
            <w:tcW w:w="1080" w:type="dxa"/>
            <w:tcBorders>
              <w:top w:val="single" w:sz="4" w:space="0" w:color="auto"/>
              <w:left w:val="single" w:sz="4" w:space="0" w:color="auto"/>
              <w:bottom w:val="single" w:sz="4" w:space="0" w:color="auto"/>
              <w:right w:val="single" w:sz="4" w:space="0" w:color="auto"/>
            </w:tcBorders>
            <w:vAlign w:val="center"/>
          </w:tcPr>
          <w:p w:rsidR="00A92DEC" w:rsidRPr="00C3014C" w:rsidRDefault="00A92DEC" w:rsidP="001874A0">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2DEC" w:rsidRPr="00A92DEC" w:rsidRDefault="00EF7F1F" w:rsidP="0029411D">
            <w:pPr>
              <w:rPr>
                <w:rFonts w:ascii="Garamond" w:hAnsi="Garamond"/>
                <w:lang w:val="en-AU"/>
              </w:rPr>
            </w:pPr>
            <w:r>
              <w:rPr>
                <w:rFonts w:ascii="Garamond" w:hAnsi="Garamond"/>
                <w:lang w:val="en-AU"/>
              </w:rPr>
              <w:t xml:space="preserve">In the past, the </w:t>
            </w:r>
            <w:r w:rsidRPr="00EF7F1F">
              <w:rPr>
                <w:rFonts w:ascii="Garamond" w:hAnsi="Garamond"/>
                <w:lang w:val="en-AU"/>
              </w:rPr>
              <w:t xml:space="preserve">Comprehensive Unit-based Safety Program (CUSP) has been </w:t>
            </w:r>
            <w:r w:rsidR="00C70CB6" w:rsidRPr="00EF7F1F">
              <w:rPr>
                <w:rFonts w:ascii="Garamond" w:hAnsi="Garamond"/>
                <w:lang w:val="en-AU"/>
              </w:rPr>
              <w:t>an</w:t>
            </w:r>
            <w:r w:rsidR="0029411D">
              <w:rPr>
                <w:rFonts w:ascii="Garamond" w:hAnsi="Garamond"/>
                <w:lang w:val="en-AU"/>
              </w:rPr>
              <w:t xml:space="preserve"> important component </w:t>
            </w:r>
            <w:r w:rsidRPr="00EF7F1F">
              <w:rPr>
                <w:rFonts w:ascii="Garamond" w:hAnsi="Garamond"/>
                <w:lang w:val="en-AU"/>
              </w:rPr>
              <w:t xml:space="preserve">of safety efforts in </w:t>
            </w:r>
            <w:r w:rsidR="0029411D">
              <w:rPr>
                <w:rFonts w:ascii="Garamond" w:hAnsi="Garamond"/>
                <w:lang w:val="en-AU"/>
              </w:rPr>
              <w:t xml:space="preserve">various </w:t>
            </w:r>
            <w:r w:rsidRPr="00EF7F1F">
              <w:rPr>
                <w:rFonts w:ascii="Garamond" w:hAnsi="Garamond"/>
                <w:lang w:val="en-AU"/>
              </w:rPr>
              <w:t>inpatient settings</w:t>
            </w:r>
            <w:r w:rsidR="0029411D">
              <w:rPr>
                <w:rFonts w:ascii="Garamond" w:hAnsi="Garamond"/>
                <w:lang w:val="en-AU"/>
              </w:rPr>
              <w:t xml:space="preserve"> in the USA. This study describes how CUSP </w:t>
            </w:r>
            <w:r w:rsidR="0029411D" w:rsidRPr="0029411D">
              <w:rPr>
                <w:rFonts w:ascii="Garamond" w:hAnsi="Garamond"/>
                <w:lang w:val="en-AU"/>
              </w:rPr>
              <w:t xml:space="preserve">was implemented in an </w:t>
            </w:r>
            <w:r w:rsidR="0029411D">
              <w:rPr>
                <w:rFonts w:ascii="Garamond" w:hAnsi="Garamond"/>
                <w:lang w:val="en-AU"/>
              </w:rPr>
              <w:t xml:space="preserve">American </w:t>
            </w:r>
            <w:r w:rsidR="0029411D" w:rsidRPr="0029411D">
              <w:rPr>
                <w:rFonts w:ascii="Garamond" w:hAnsi="Garamond"/>
                <w:lang w:val="en-AU"/>
              </w:rPr>
              <w:t>academic primary care practice.</w:t>
            </w:r>
            <w:r w:rsidR="0029411D">
              <w:t xml:space="preserve"> </w:t>
            </w:r>
            <w:r w:rsidR="0029411D">
              <w:rPr>
                <w:rFonts w:ascii="Garamond" w:hAnsi="Garamond"/>
                <w:lang w:val="en-AU"/>
              </w:rPr>
              <w:t>St</w:t>
            </w:r>
            <w:r w:rsidR="0029411D" w:rsidRPr="0029411D">
              <w:rPr>
                <w:rFonts w:ascii="Garamond" w:hAnsi="Garamond"/>
                <w:lang w:val="en-AU"/>
              </w:rPr>
              <w:t xml:space="preserve">aff and clinicians underwent training on the science of safety and completed a two-question safety assessment survey to identify safety concerns in the practice. The concerns identified by team members were used to select two initial </w:t>
            </w:r>
            <w:r w:rsidR="0029411D" w:rsidRPr="0029411D">
              <w:rPr>
                <w:rFonts w:ascii="Garamond" w:hAnsi="Garamond"/>
                <w:lang w:val="en-AU"/>
              </w:rPr>
              <w:lastRenderedPageBreak/>
              <w:t>safety priorities. The impact of CUSP on safety climate and teamwork was assessed through a pre-post comparison of results on the validated Safety Attitudes Questionnaire</w:t>
            </w:r>
            <w:r w:rsidR="0029411D">
              <w:rPr>
                <w:rFonts w:ascii="Garamond" w:hAnsi="Garamond"/>
                <w:lang w:val="en-AU"/>
              </w:rPr>
              <w:t>. The CUSP team initially prioritis</w:t>
            </w:r>
            <w:r w:rsidR="0029411D" w:rsidRPr="0029411D">
              <w:rPr>
                <w:rFonts w:ascii="Garamond" w:hAnsi="Garamond"/>
                <w:lang w:val="en-AU"/>
              </w:rPr>
              <w:t>ed communication and infection control, which led to standardization of work flows within the practice. Six months following CUSP implementation, large but non</w:t>
            </w:r>
            <w:r w:rsidR="0029411D">
              <w:rPr>
                <w:rFonts w:ascii="Garamond" w:hAnsi="Garamond"/>
                <w:lang w:val="en-AU"/>
              </w:rPr>
              <w:t>-</w:t>
            </w:r>
            <w:r w:rsidR="0029411D" w:rsidRPr="0029411D">
              <w:rPr>
                <w:rFonts w:ascii="Garamond" w:hAnsi="Garamond"/>
                <w:lang w:val="en-AU"/>
              </w:rPr>
              <w:t>statistically significant increases were found for the percentage of survey respondents who reported knowledge of the proper channels for questions about patient safety, felt encouraged to report safety concerns, and believed that the work setting made it easy to learn from the errors of others.</w:t>
            </w:r>
            <w:r w:rsidR="0029411D">
              <w:rPr>
                <w:rFonts w:ascii="Garamond" w:hAnsi="Garamond"/>
                <w:lang w:val="en-AU"/>
              </w:rPr>
              <w:t xml:space="preserve"> These lead the authors to argue that “</w:t>
            </w:r>
            <w:r w:rsidR="0029411D" w:rsidRPr="0029411D">
              <w:rPr>
                <w:rFonts w:ascii="Garamond" w:hAnsi="Garamond"/>
                <w:lang w:val="en-AU"/>
              </w:rPr>
              <w:t>CUSP is a promising tool to improve safety climate and to identify and address safety concerns within ambulatory health care.</w:t>
            </w:r>
            <w:r w:rsidR="0029411D">
              <w:rPr>
                <w:rFonts w:ascii="Garamond" w:hAnsi="Garamond"/>
                <w:lang w:val="en-AU"/>
              </w:rPr>
              <w:t>”</w:t>
            </w:r>
          </w:p>
        </w:tc>
      </w:tr>
    </w:tbl>
    <w:p w:rsidR="00915CB2" w:rsidRDefault="00915CB2" w:rsidP="00915CB2">
      <w:pPr>
        <w:keepNext/>
        <w:rPr>
          <w:rFonts w:ascii="Garamond" w:hAnsi="Garamond"/>
          <w:lang w:val="en-AU"/>
        </w:rPr>
      </w:pPr>
    </w:p>
    <w:p w:rsidR="0029411D" w:rsidRDefault="0029411D" w:rsidP="00915CB2">
      <w:pPr>
        <w:keepNext/>
        <w:rPr>
          <w:rFonts w:ascii="Garamond" w:hAnsi="Garamond"/>
          <w:lang w:val="en-AU"/>
        </w:rPr>
      </w:pPr>
    </w:p>
    <w:p w:rsidR="002B4851" w:rsidRPr="00DF48DC" w:rsidRDefault="002B4851" w:rsidP="002B4851">
      <w:pPr>
        <w:keepNext/>
        <w:keepLines/>
        <w:autoSpaceDE w:val="0"/>
        <w:autoSpaceDN w:val="0"/>
        <w:adjustRightInd w:val="0"/>
        <w:rPr>
          <w:rFonts w:ascii="Garamond" w:hAnsi="Garamond"/>
          <w:i/>
          <w:lang w:val="en-AU"/>
        </w:rPr>
      </w:pPr>
      <w:r w:rsidRPr="00DF48DC">
        <w:rPr>
          <w:rFonts w:ascii="Garamond" w:hAnsi="Garamond"/>
          <w:i/>
          <w:lang w:val="en-AU"/>
        </w:rPr>
        <w:t>BMJ Quality &amp; Safety</w:t>
      </w:r>
    </w:p>
    <w:p w:rsidR="002B4851" w:rsidRPr="00D9161E" w:rsidRDefault="002B4851" w:rsidP="002B4851">
      <w:pPr>
        <w:keepNext/>
        <w:keepLines/>
        <w:autoSpaceDE w:val="0"/>
        <w:autoSpaceDN w:val="0"/>
        <w:adjustRightInd w:val="0"/>
        <w:rPr>
          <w:rFonts w:ascii="Garamond" w:hAnsi="Garamond"/>
          <w:lang w:val="en-AU"/>
        </w:rPr>
      </w:pPr>
      <w:r>
        <w:rPr>
          <w:rFonts w:ascii="Garamond" w:hAnsi="Garamond"/>
          <w:lang w:val="en-AU"/>
        </w:rPr>
        <w:t>November 2017 - Volume 26 - 11</w:t>
      </w:r>
    </w:p>
    <w:tbl>
      <w:tblPr>
        <w:tblStyle w:val="TableGrid"/>
        <w:tblW w:w="0" w:type="auto"/>
        <w:tblInd w:w="288" w:type="dxa"/>
        <w:tblLayout w:type="fixed"/>
        <w:tblLook w:val="01E0" w:firstRow="1" w:lastRow="1" w:firstColumn="1" w:lastColumn="1" w:noHBand="0" w:noVBand="0"/>
      </w:tblPr>
      <w:tblGrid>
        <w:gridCol w:w="1080"/>
        <w:gridCol w:w="8280"/>
      </w:tblGrid>
      <w:tr w:rsidR="002B4851" w:rsidRPr="00D9161E" w:rsidTr="00823899">
        <w:tc>
          <w:tcPr>
            <w:tcW w:w="1080" w:type="dxa"/>
            <w:tcBorders>
              <w:top w:val="single" w:sz="4" w:space="0" w:color="auto"/>
              <w:left w:val="single" w:sz="4" w:space="0" w:color="auto"/>
              <w:bottom w:val="single" w:sz="4" w:space="0" w:color="auto"/>
              <w:right w:val="single" w:sz="4" w:space="0" w:color="auto"/>
            </w:tcBorders>
            <w:vAlign w:val="center"/>
          </w:tcPr>
          <w:p w:rsidR="002B4851" w:rsidRPr="00D9161E" w:rsidRDefault="002B4851" w:rsidP="00823899">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B4851" w:rsidRPr="00D9161E" w:rsidRDefault="008B04F0" w:rsidP="002B4851">
            <w:pPr>
              <w:rPr>
                <w:rStyle w:val="Hyperlink"/>
                <w:rFonts w:ascii="Garamond" w:hAnsi="Garamond"/>
                <w:color w:val="auto"/>
                <w:u w:val="none"/>
                <w:lang w:val="en-AU"/>
              </w:rPr>
            </w:pPr>
            <w:hyperlink r:id="rId25" w:history="1">
              <w:r w:rsidR="002B4851" w:rsidRPr="00942AB7">
                <w:rPr>
                  <w:rStyle w:val="Hyperlink"/>
                  <w:rFonts w:ascii="Garamond" w:hAnsi="Garamond"/>
                  <w:lang w:val="en-AU"/>
                </w:rPr>
                <w:t>http://qualitysafety.bmj.com/content/26/11</w:t>
              </w:r>
            </w:hyperlink>
          </w:p>
        </w:tc>
      </w:tr>
      <w:tr w:rsidR="002B4851" w:rsidRPr="00D9161E" w:rsidTr="00823899">
        <w:tc>
          <w:tcPr>
            <w:tcW w:w="1080" w:type="dxa"/>
            <w:tcBorders>
              <w:top w:val="single" w:sz="4" w:space="0" w:color="auto"/>
              <w:left w:val="single" w:sz="4" w:space="0" w:color="auto"/>
              <w:bottom w:val="single" w:sz="4" w:space="0" w:color="auto"/>
              <w:right w:val="single" w:sz="4" w:space="0" w:color="auto"/>
            </w:tcBorders>
            <w:vAlign w:val="center"/>
          </w:tcPr>
          <w:p w:rsidR="002B4851" w:rsidRPr="00D9161E" w:rsidRDefault="002B4851" w:rsidP="00823899">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4851" w:rsidRPr="00160029" w:rsidRDefault="002B4851" w:rsidP="00823899">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2B4851" w:rsidRPr="002B4851" w:rsidRDefault="002B4851" w:rsidP="002B4851">
            <w:pPr>
              <w:numPr>
                <w:ilvl w:val="0"/>
                <w:numId w:val="26"/>
              </w:numPr>
              <w:rPr>
                <w:rFonts w:ascii="Garamond" w:hAnsi="Garamond"/>
                <w:lang w:val="en-AU"/>
              </w:rPr>
            </w:pPr>
            <w:r w:rsidRPr="002B4851">
              <w:rPr>
                <w:rFonts w:ascii="Garamond" w:hAnsi="Garamond"/>
                <w:lang w:val="en-AU"/>
              </w:rPr>
              <w:t xml:space="preserve">Editorial: </w:t>
            </w:r>
            <w:r w:rsidRPr="002B4851">
              <w:rPr>
                <w:rFonts w:ascii="Garamond" w:hAnsi="Garamond"/>
                <w:b/>
                <w:lang w:val="en-AU"/>
              </w:rPr>
              <w:t xml:space="preserve">Speaking up </w:t>
            </w:r>
            <w:r w:rsidRPr="002B4851">
              <w:rPr>
                <w:rFonts w:ascii="Garamond" w:hAnsi="Garamond"/>
                <w:lang w:val="en-AU"/>
              </w:rPr>
              <w:t>against unsafe</w:t>
            </w:r>
            <w:r w:rsidRPr="002B4851">
              <w:rPr>
                <w:rFonts w:ascii="Garamond" w:hAnsi="Garamond"/>
                <w:b/>
                <w:lang w:val="en-AU"/>
              </w:rPr>
              <w:t xml:space="preserve"> unprofessional behaviours</w:t>
            </w:r>
            <w:r w:rsidRPr="002B4851">
              <w:rPr>
                <w:rFonts w:ascii="Garamond" w:hAnsi="Garamond"/>
                <w:lang w:val="en-AU"/>
              </w:rPr>
              <w:t>: the difficulty in knowing when and how (</w:t>
            </w:r>
            <w:r>
              <w:rPr>
                <w:rFonts w:ascii="Garamond" w:hAnsi="Garamond"/>
                <w:lang w:val="en-AU"/>
              </w:rPr>
              <w:t xml:space="preserve">Brian M Wong, </w:t>
            </w:r>
            <w:proofErr w:type="spellStart"/>
            <w:r>
              <w:rPr>
                <w:rFonts w:ascii="Garamond" w:hAnsi="Garamond"/>
                <w:lang w:val="en-AU"/>
              </w:rPr>
              <w:t>Shiphra</w:t>
            </w:r>
            <w:proofErr w:type="spellEnd"/>
            <w:r>
              <w:rPr>
                <w:rFonts w:ascii="Garamond" w:hAnsi="Garamond"/>
                <w:lang w:val="en-AU"/>
              </w:rPr>
              <w:t xml:space="preserve"> Ginsburg)</w:t>
            </w:r>
          </w:p>
          <w:p w:rsidR="002B4851" w:rsidRPr="002B4851" w:rsidRDefault="002B4851" w:rsidP="002B4851">
            <w:pPr>
              <w:numPr>
                <w:ilvl w:val="0"/>
                <w:numId w:val="26"/>
              </w:numPr>
              <w:rPr>
                <w:rFonts w:ascii="Garamond" w:hAnsi="Garamond"/>
                <w:lang w:val="en-AU"/>
              </w:rPr>
            </w:pPr>
            <w:r w:rsidRPr="002B4851">
              <w:rPr>
                <w:rFonts w:ascii="Garamond" w:hAnsi="Garamond"/>
                <w:lang w:val="en-AU"/>
              </w:rPr>
              <w:t xml:space="preserve">Editorial: Determining the optimal place and time for </w:t>
            </w:r>
            <w:r w:rsidRPr="002B4851">
              <w:rPr>
                <w:rFonts w:ascii="Garamond" w:hAnsi="Garamond"/>
                <w:b/>
                <w:lang w:val="en-AU"/>
              </w:rPr>
              <w:t>procedural education</w:t>
            </w:r>
            <w:r w:rsidRPr="002B4851">
              <w:rPr>
                <w:rFonts w:ascii="Garamond" w:hAnsi="Garamond"/>
                <w:lang w:val="en-AU"/>
              </w:rPr>
              <w:t xml:space="preserve"> (</w:t>
            </w:r>
            <w:r>
              <w:rPr>
                <w:rFonts w:ascii="Garamond" w:hAnsi="Garamond"/>
                <w:lang w:val="en-AU"/>
              </w:rPr>
              <w:t xml:space="preserve">Martin V </w:t>
            </w:r>
            <w:proofErr w:type="spellStart"/>
            <w:r>
              <w:rPr>
                <w:rFonts w:ascii="Garamond" w:hAnsi="Garamond"/>
                <w:lang w:val="en-AU"/>
              </w:rPr>
              <w:t>Pusic</w:t>
            </w:r>
            <w:proofErr w:type="spellEnd"/>
            <w:r>
              <w:rPr>
                <w:rFonts w:ascii="Garamond" w:hAnsi="Garamond"/>
                <w:lang w:val="en-AU"/>
              </w:rPr>
              <w:t xml:space="preserve">, Marc M </w:t>
            </w:r>
            <w:proofErr w:type="spellStart"/>
            <w:r>
              <w:rPr>
                <w:rFonts w:ascii="Garamond" w:hAnsi="Garamond"/>
                <w:lang w:val="en-AU"/>
              </w:rPr>
              <w:t>Triola</w:t>
            </w:r>
            <w:proofErr w:type="spellEnd"/>
            <w:r>
              <w:rPr>
                <w:rFonts w:ascii="Garamond" w:hAnsi="Garamond"/>
                <w:lang w:val="en-AU"/>
              </w:rPr>
              <w:t>)</w:t>
            </w:r>
          </w:p>
          <w:p w:rsidR="002B4851" w:rsidRPr="002B4851" w:rsidRDefault="002B4851" w:rsidP="002B4851">
            <w:pPr>
              <w:numPr>
                <w:ilvl w:val="0"/>
                <w:numId w:val="26"/>
              </w:numPr>
              <w:rPr>
                <w:rFonts w:ascii="Garamond" w:hAnsi="Garamond"/>
                <w:lang w:val="en-AU"/>
              </w:rPr>
            </w:pPr>
            <w:r w:rsidRPr="002B4851">
              <w:rPr>
                <w:rFonts w:ascii="Garamond" w:hAnsi="Garamond"/>
                <w:lang w:val="en-AU"/>
              </w:rPr>
              <w:t xml:space="preserve">Editorial: </w:t>
            </w:r>
            <w:r w:rsidRPr="002B4851">
              <w:rPr>
                <w:rFonts w:ascii="Garamond" w:hAnsi="Garamond"/>
                <w:b/>
                <w:lang w:val="en-AU"/>
              </w:rPr>
              <w:t>Just-in-time simulation-based training</w:t>
            </w:r>
            <w:r w:rsidRPr="002B4851">
              <w:rPr>
                <w:rFonts w:ascii="Garamond" w:hAnsi="Garamond"/>
                <w:lang w:val="en-AU"/>
              </w:rPr>
              <w:t xml:space="preserve"> (</w:t>
            </w:r>
            <w:r>
              <w:rPr>
                <w:rFonts w:ascii="Garamond" w:hAnsi="Garamond"/>
                <w:lang w:val="en-AU"/>
              </w:rPr>
              <w:t>Rajesh Aggarwal)</w:t>
            </w:r>
          </w:p>
          <w:p w:rsidR="002B4851" w:rsidRPr="002B4851" w:rsidRDefault="002B4851" w:rsidP="002B4851">
            <w:pPr>
              <w:numPr>
                <w:ilvl w:val="0"/>
                <w:numId w:val="26"/>
              </w:numPr>
              <w:rPr>
                <w:rFonts w:ascii="Garamond" w:hAnsi="Garamond"/>
                <w:lang w:val="en-AU"/>
              </w:rPr>
            </w:pPr>
            <w:r w:rsidRPr="002B4851">
              <w:rPr>
                <w:rFonts w:ascii="Garamond" w:hAnsi="Garamond"/>
                <w:b/>
                <w:lang w:val="en-AU"/>
              </w:rPr>
              <w:t>Speaking up</w:t>
            </w:r>
            <w:r w:rsidRPr="002B4851">
              <w:rPr>
                <w:rFonts w:ascii="Garamond" w:hAnsi="Garamond"/>
                <w:lang w:val="en-AU"/>
              </w:rPr>
              <w:t xml:space="preserve"> about traditional and professionalism-related </w:t>
            </w:r>
            <w:r w:rsidRPr="002B4851">
              <w:rPr>
                <w:rFonts w:ascii="Garamond" w:hAnsi="Garamond"/>
                <w:b/>
                <w:lang w:val="en-AU"/>
              </w:rPr>
              <w:t>patient safety threats</w:t>
            </w:r>
            <w:r w:rsidRPr="002B4851">
              <w:rPr>
                <w:rFonts w:ascii="Garamond" w:hAnsi="Garamond"/>
                <w:lang w:val="en-AU"/>
              </w:rPr>
              <w:t xml:space="preserve">: a national survey of interns and residents (William Martinez, Lisa </w:t>
            </w:r>
            <w:proofErr w:type="spellStart"/>
            <w:r w:rsidRPr="002B4851">
              <w:rPr>
                <w:rFonts w:ascii="Garamond" w:hAnsi="Garamond"/>
                <w:lang w:val="en-AU"/>
              </w:rPr>
              <w:t>Soleymani</w:t>
            </w:r>
            <w:proofErr w:type="spellEnd"/>
            <w:r w:rsidRPr="002B4851">
              <w:rPr>
                <w:rFonts w:ascii="Garamond" w:hAnsi="Garamond"/>
                <w:lang w:val="en-AU"/>
              </w:rPr>
              <w:t xml:space="preserve"> Lehmann, Eric J Thomas, Jason M </w:t>
            </w:r>
            <w:proofErr w:type="spellStart"/>
            <w:r w:rsidRPr="002B4851">
              <w:rPr>
                <w:rFonts w:ascii="Garamond" w:hAnsi="Garamond"/>
                <w:lang w:val="en-AU"/>
              </w:rPr>
              <w:t>Etchegaray</w:t>
            </w:r>
            <w:proofErr w:type="spellEnd"/>
            <w:r w:rsidRPr="002B4851">
              <w:rPr>
                <w:rFonts w:ascii="Garamond" w:hAnsi="Garamond"/>
                <w:lang w:val="en-AU"/>
              </w:rPr>
              <w:t xml:space="preserve">, Julia T Shelburne, Gerald B </w:t>
            </w:r>
            <w:proofErr w:type="spellStart"/>
            <w:r w:rsidRPr="002B4851">
              <w:rPr>
                <w:rFonts w:ascii="Garamond" w:hAnsi="Garamond"/>
                <w:lang w:val="en-AU"/>
              </w:rPr>
              <w:t>Hickson</w:t>
            </w:r>
            <w:proofErr w:type="spellEnd"/>
            <w:r w:rsidRPr="002B4851">
              <w:rPr>
                <w:rFonts w:ascii="Garamond" w:hAnsi="Garamond"/>
                <w:lang w:val="en-AU"/>
              </w:rPr>
              <w:t xml:space="preserve">, Donald W Brady, Anneliese M </w:t>
            </w:r>
            <w:proofErr w:type="spellStart"/>
            <w:r w:rsidRPr="002B4851">
              <w:rPr>
                <w:rFonts w:ascii="Garamond" w:hAnsi="Garamond"/>
                <w:lang w:val="en-AU"/>
              </w:rPr>
              <w:t>Schleyer</w:t>
            </w:r>
            <w:proofErr w:type="spellEnd"/>
            <w:r w:rsidRPr="002B4851">
              <w:rPr>
                <w:rFonts w:ascii="Garamond" w:hAnsi="Garamond"/>
                <w:lang w:val="en-AU"/>
              </w:rPr>
              <w:t>, Jennifer A Bes</w:t>
            </w:r>
            <w:r>
              <w:rPr>
                <w:rFonts w:ascii="Garamond" w:hAnsi="Garamond"/>
                <w:lang w:val="en-AU"/>
              </w:rPr>
              <w:t xml:space="preserve">t, Natalie B May, </w:t>
            </w:r>
            <w:proofErr w:type="spellStart"/>
            <w:r>
              <w:rPr>
                <w:rFonts w:ascii="Garamond" w:hAnsi="Garamond"/>
                <w:lang w:val="en-AU"/>
              </w:rPr>
              <w:t>Sigall</w:t>
            </w:r>
            <w:proofErr w:type="spellEnd"/>
            <w:r>
              <w:rPr>
                <w:rFonts w:ascii="Garamond" w:hAnsi="Garamond"/>
                <w:lang w:val="en-AU"/>
              </w:rPr>
              <w:t xml:space="preserve"> K Bell)</w:t>
            </w:r>
          </w:p>
          <w:p w:rsidR="002B4851" w:rsidRPr="002B4851" w:rsidRDefault="002B4851" w:rsidP="002B4851">
            <w:pPr>
              <w:numPr>
                <w:ilvl w:val="0"/>
                <w:numId w:val="26"/>
              </w:numPr>
              <w:rPr>
                <w:rFonts w:ascii="Garamond" w:hAnsi="Garamond"/>
                <w:lang w:val="en-AU"/>
              </w:rPr>
            </w:pPr>
            <w:r w:rsidRPr="002B4851">
              <w:rPr>
                <w:rFonts w:ascii="Garamond" w:hAnsi="Garamond"/>
                <w:lang w:val="en-AU"/>
              </w:rPr>
              <w:t xml:space="preserve">Randomised controlled trial to assess the effect of a Just-in-Time training on procedural performance: a proof-of-concept study to address </w:t>
            </w:r>
            <w:r w:rsidRPr="002B4851">
              <w:rPr>
                <w:rFonts w:ascii="Garamond" w:hAnsi="Garamond"/>
                <w:b/>
                <w:lang w:val="en-AU"/>
              </w:rPr>
              <w:t>procedural skill decay</w:t>
            </w:r>
            <w:r w:rsidRPr="002B4851">
              <w:rPr>
                <w:rFonts w:ascii="Garamond" w:hAnsi="Garamond"/>
                <w:lang w:val="en-AU"/>
              </w:rPr>
              <w:t xml:space="preserve"> (Jeremy B </w:t>
            </w:r>
            <w:proofErr w:type="spellStart"/>
            <w:r w:rsidRPr="002B4851">
              <w:rPr>
                <w:rFonts w:ascii="Garamond" w:hAnsi="Garamond"/>
                <w:lang w:val="en-AU"/>
              </w:rPr>
              <w:t>Branzetti</w:t>
            </w:r>
            <w:proofErr w:type="spellEnd"/>
            <w:r w:rsidRPr="002B4851">
              <w:rPr>
                <w:rFonts w:ascii="Garamond" w:hAnsi="Garamond"/>
                <w:lang w:val="en-AU"/>
              </w:rPr>
              <w:t xml:space="preserve">, </w:t>
            </w:r>
            <w:proofErr w:type="spellStart"/>
            <w:r w:rsidRPr="002B4851">
              <w:rPr>
                <w:rFonts w:ascii="Garamond" w:hAnsi="Garamond"/>
                <w:lang w:val="en-AU"/>
              </w:rPr>
              <w:t>Adeyinka</w:t>
            </w:r>
            <w:proofErr w:type="spellEnd"/>
            <w:r w:rsidRPr="002B4851">
              <w:rPr>
                <w:rFonts w:ascii="Garamond" w:hAnsi="Garamond"/>
                <w:lang w:val="en-AU"/>
              </w:rPr>
              <w:t xml:space="preserve"> A </w:t>
            </w:r>
            <w:proofErr w:type="spellStart"/>
            <w:r w:rsidRPr="002B4851">
              <w:rPr>
                <w:rFonts w:ascii="Garamond" w:hAnsi="Garamond"/>
                <w:lang w:val="en-AU"/>
              </w:rPr>
              <w:t>Adedipe</w:t>
            </w:r>
            <w:proofErr w:type="spellEnd"/>
            <w:r w:rsidRPr="002B4851">
              <w:rPr>
                <w:rFonts w:ascii="Garamond" w:hAnsi="Garamond"/>
                <w:lang w:val="en-AU"/>
              </w:rPr>
              <w:t xml:space="preserve">, Matthew J </w:t>
            </w:r>
            <w:proofErr w:type="spellStart"/>
            <w:r w:rsidRPr="002B4851">
              <w:rPr>
                <w:rFonts w:ascii="Garamond" w:hAnsi="Garamond"/>
                <w:lang w:val="en-AU"/>
              </w:rPr>
              <w:t>Gittinger</w:t>
            </w:r>
            <w:proofErr w:type="spellEnd"/>
            <w:r w:rsidRPr="002B4851">
              <w:rPr>
                <w:rFonts w:ascii="Garamond" w:hAnsi="Garamond"/>
                <w:lang w:val="en-AU"/>
              </w:rPr>
              <w:t xml:space="preserve">, Elizabeth D </w:t>
            </w:r>
            <w:proofErr w:type="spellStart"/>
            <w:r w:rsidRPr="002B4851">
              <w:rPr>
                <w:rFonts w:ascii="Garamond" w:hAnsi="Garamond"/>
                <w:lang w:val="en-AU"/>
              </w:rPr>
              <w:t>Rosenman</w:t>
            </w:r>
            <w:proofErr w:type="spellEnd"/>
            <w:r w:rsidRPr="002B4851">
              <w:rPr>
                <w:rFonts w:ascii="Garamond" w:hAnsi="Garamond"/>
                <w:lang w:val="en-AU"/>
              </w:rPr>
              <w:t xml:space="preserve">, Sarah </w:t>
            </w:r>
            <w:proofErr w:type="spellStart"/>
            <w:r w:rsidRPr="002B4851">
              <w:rPr>
                <w:rFonts w:ascii="Garamond" w:hAnsi="Garamond"/>
                <w:lang w:val="en-AU"/>
              </w:rPr>
              <w:t>Brolliar</w:t>
            </w:r>
            <w:proofErr w:type="spellEnd"/>
            <w:r w:rsidRPr="002B4851">
              <w:rPr>
                <w:rFonts w:ascii="Garamond" w:hAnsi="Garamond"/>
                <w:lang w:val="en-AU"/>
              </w:rPr>
              <w:t xml:space="preserve">, Anne K </w:t>
            </w:r>
            <w:proofErr w:type="spellStart"/>
            <w:r w:rsidRPr="002B4851">
              <w:rPr>
                <w:rFonts w:ascii="Garamond" w:hAnsi="Garamond"/>
                <w:lang w:val="en-AU"/>
              </w:rPr>
              <w:t>Chipman</w:t>
            </w:r>
            <w:proofErr w:type="spellEnd"/>
            <w:r w:rsidRPr="002B4851">
              <w:rPr>
                <w:rFonts w:ascii="Garamond" w:hAnsi="Garamond"/>
                <w:lang w:val="en-AU"/>
              </w:rPr>
              <w:t>, Jam</w:t>
            </w:r>
            <w:r>
              <w:rPr>
                <w:rFonts w:ascii="Garamond" w:hAnsi="Garamond"/>
                <w:lang w:val="en-AU"/>
              </w:rPr>
              <w:t>es A Grand, Rosemarie Fernandez)</w:t>
            </w:r>
          </w:p>
          <w:p w:rsidR="002B4851" w:rsidRPr="002B4851" w:rsidRDefault="002B4851" w:rsidP="002B4851">
            <w:pPr>
              <w:numPr>
                <w:ilvl w:val="0"/>
                <w:numId w:val="26"/>
              </w:numPr>
              <w:rPr>
                <w:rFonts w:ascii="Garamond" w:hAnsi="Garamond"/>
                <w:lang w:val="en-AU"/>
              </w:rPr>
            </w:pPr>
            <w:r w:rsidRPr="002B4851">
              <w:rPr>
                <w:rFonts w:ascii="Garamond" w:hAnsi="Garamond"/>
                <w:lang w:val="en-AU"/>
              </w:rPr>
              <w:t xml:space="preserve">Peers without fears? Barriers to </w:t>
            </w:r>
            <w:r w:rsidRPr="002B4851">
              <w:rPr>
                <w:rFonts w:ascii="Garamond" w:hAnsi="Garamond"/>
                <w:b/>
                <w:lang w:val="en-AU"/>
              </w:rPr>
              <w:t>effective communication</w:t>
            </w:r>
            <w:r w:rsidRPr="002B4851">
              <w:rPr>
                <w:rFonts w:ascii="Garamond" w:hAnsi="Garamond"/>
                <w:lang w:val="en-AU"/>
              </w:rPr>
              <w:t xml:space="preserve"> among primary care physicians and oncologists about </w:t>
            </w:r>
            <w:r w:rsidRPr="002B4851">
              <w:rPr>
                <w:rFonts w:ascii="Garamond" w:hAnsi="Garamond"/>
                <w:b/>
                <w:lang w:val="en-AU"/>
              </w:rPr>
              <w:t>diagnostic delays in cancer</w:t>
            </w:r>
            <w:r w:rsidRPr="002B4851">
              <w:rPr>
                <w:rFonts w:ascii="Garamond" w:hAnsi="Garamond"/>
                <w:lang w:val="en-AU"/>
              </w:rPr>
              <w:t xml:space="preserve"> (Allison </w:t>
            </w:r>
            <w:proofErr w:type="spellStart"/>
            <w:r w:rsidRPr="002B4851">
              <w:rPr>
                <w:rFonts w:ascii="Garamond" w:hAnsi="Garamond"/>
                <w:lang w:val="en-AU"/>
              </w:rPr>
              <w:t>Lipitz</w:t>
            </w:r>
            <w:proofErr w:type="spellEnd"/>
            <w:r w:rsidRPr="002B4851">
              <w:rPr>
                <w:rFonts w:ascii="Garamond" w:hAnsi="Garamond"/>
                <w:lang w:val="en-AU"/>
              </w:rPr>
              <w:t xml:space="preserve">-Snyderman, </w:t>
            </w:r>
            <w:proofErr w:type="spellStart"/>
            <w:r w:rsidRPr="002B4851">
              <w:rPr>
                <w:rFonts w:ascii="Garamond" w:hAnsi="Garamond"/>
                <w:lang w:val="en-AU"/>
              </w:rPr>
              <w:t>Minal</w:t>
            </w:r>
            <w:proofErr w:type="spellEnd"/>
            <w:r w:rsidRPr="002B4851">
              <w:rPr>
                <w:rFonts w:ascii="Garamond" w:hAnsi="Garamond"/>
                <w:lang w:val="en-AU"/>
              </w:rPr>
              <w:t xml:space="preserve"> Kale, Laura Robbins, David </w:t>
            </w:r>
            <w:proofErr w:type="spellStart"/>
            <w:r w:rsidRPr="002B4851">
              <w:rPr>
                <w:rFonts w:ascii="Garamond" w:hAnsi="Garamond"/>
                <w:lang w:val="en-AU"/>
              </w:rPr>
              <w:t>Pfister</w:t>
            </w:r>
            <w:proofErr w:type="spellEnd"/>
            <w:r w:rsidRPr="002B4851">
              <w:rPr>
                <w:rFonts w:ascii="Garamond" w:hAnsi="Garamond"/>
                <w:lang w:val="en-AU"/>
              </w:rPr>
              <w:t xml:space="preserve">, Elizabeth Fortier, Valerie Pocus, </w:t>
            </w:r>
            <w:r>
              <w:rPr>
                <w:rFonts w:ascii="Garamond" w:hAnsi="Garamond"/>
                <w:lang w:val="en-AU"/>
              </w:rPr>
              <w:t xml:space="preserve">Susan </w:t>
            </w:r>
            <w:proofErr w:type="spellStart"/>
            <w:r>
              <w:rPr>
                <w:rFonts w:ascii="Garamond" w:hAnsi="Garamond"/>
                <w:lang w:val="en-AU"/>
              </w:rPr>
              <w:t>Chimonas</w:t>
            </w:r>
            <w:proofErr w:type="spellEnd"/>
            <w:r>
              <w:rPr>
                <w:rFonts w:ascii="Garamond" w:hAnsi="Garamond"/>
                <w:lang w:val="en-AU"/>
              </w:rPr>
              <w:t xml:space="preserve">, Saul N </w:t>
            </w:r>
            <w:proofErr w:type="spellStart"/>
            <w:r>
              <w:rPr>
                <w:rFonts w:ascii="Garamond" w:hAnsi="Garamond"/>
                <w:lang w:val="en-AU"/>
              </w:rPr>
              <w:t>Weingart</w:t>
            </w:r>
            <w:proofErr w:type="spellEnd"/>
            <w:r>
              <w:rPr>
                <w:rFonts w:ascii="Garamond" w:hAnsi="Garamond"/>
                <w:lang w:val="en-AU"/>
              </w:rPr>
              <w:t>)</w:t>
            </w:r>
          </w:p>
          <w:p w:rsidR="002B4851" w:rsidRPr="002B4851" w:rsidRDefault="002B4851" w:rsidP="002B4851">
            <w:pPr>
              <w:numPr>
                <w:ilvl w:val="0"/>
                <w:numId w:val="26"/>
              </w:numPr>
              <w:rPr>
                <w:rFonts w:ascii="Garamond" w:hAnsi="Garamond"/>
                <w:lang w:val="en-AU"/>
              </w:rPr>
            </w:pPr>
            <w:r w:rsidRPr="002B4851">
              <w:rPr>
                <w:rFonts w:ascii="Garamond" w:hAnsi="Garamond"/>
                <w:lang w:val="en-AU"/>
              </w:rPr>
              <w:t xml:space="preserve">Identifying patient and practice characteristics associated with </w:t>
            </w:r>
            <w:r w:rsidRPr="002B4851">
              <w:rPr>
                <w:rFonts w:ascii="Garamond" w:hAnsi="Garamond"/>
                <w:b/>
                <w:lang w:val="en-AU"/>
              </w:rPr>
              <w:t>patient-reported experiences of safety problems and harm</w:t>
            </w:r>
            <w:r w:rsidRPr="002B4851">
              <w:rPr>
                <w:rFonts w:ascii="Garamond" w:hAnsi="Garamond"/>
                <w:lang w:val="en-AU"/>
              </w:rPr>
              <w:t>: a cross-sectional study using a multilevel modelling approach (Ignacio Ricci-Cabello, David Reeves</w:t>
            </w:r>
            <w:r>
              <w:rPr>
                <w:rFonts w:ascii="Garamond" w:hAnsi="Garamond"/>
                <w:lang w:val="en-AU"/>
              </w:rPr>
              <w:t xml:space="preserve">, Brian G Bell, Jose M </w:t>
            </w:r>
            <w:proofErr w:type="spellStart"/>
            <w:r>
              <w:rPr>
                <w:rFonts w:ascii="Garamond" w:hAnsi="Garamond"/>
                <w:lang w:val="en-AU"/>
              </w:rPr>
              <w:t>Valderas</w:t>
            </w:r>
            <w:proofErr w:type="spellEnd"/>
            <w:r>
              <w:rPr>
                <w:rFonts w:ascii="Garamond" w:hAnsi="Garamond"/>
                <w:lang w:val="en-AU"/>
              </w:rPr>
              <w:t>)</w:t>
            </w:r>
          </w:p>
          <w:p w:rsidR="002B4851" w:rsidRPr="002B4851" w:rsidRDefault="002B4851" w:rsidP="002B4851">
            <w:pPr>
              <w:numPr>
                <w:ilvl w:val="0"/>
                <w:numId w:val="26"/>
              </w:numPr>
              <w:rPr>
                <w:rFonts w:ascii="Garamond" w:hAnsi="Garamond"/>
                <w:lang w:val="en-AU"/>
              </w:rPr>
            </w:pPr>
            <w:r w:rsidRPr="002B4851">
              <w:rPr>
                <w:rFonts w:ascii="Garamond" w:hAnsi="Garamond"/>
                <w:lang w:val="en-AU"/>
              </w:rPr>
              <w:t xml:space="preserve">Reliable adherence to a </w:t>
            </w:r>
            <w:r w:rsidRPr="002B4851">
              <w:rPr>
                <w:rFonts w:ascii="Garamond" w:hAnsi="Garamond"/>
                <w:b/>
                <w:lang w:val="en-AU"/>
              </w:rPr>
              <w:t>COPD care bundle</w:t>
            </w:r>
            <w:r w:rsidRPr="002B4851">
              <w:rPr>
                <w:rFonts w:ascii="Garamond" w:hAnsi="Garamond"/>
                <w:lang w:val="en-AU"/>
              </w:rPr>
              <w:t xml:space="preserve"> mitigates system-level failures and reduces COPD readmissions: a system redesign using improvement science (Muhammad Ahsan Zafar, Ralph J </w:t>
            </w:r>
            <w:proofErr w:type="spellStart"/>
            <w:r w:rsidRPr="002B4851">
              <w:rPr>
                <w:rFonts w:ascii="Garamond" w:hAnsi="Garamond"/>
                <w:lang w:val="en-AU"/>
              </w:rPr>
              <w:t>Panos</w:t>
            </w:r>
            <w:proofErr w:type="spellEnd"/>
            <w:r w:rsidRPr="002B4851">
              <w:rPr>
                <w:rFonts w:ascii="Garamond" w:hAnsi="Garamond"/>
                <w:lang w:val="en-AU"/>
              </w:rPr>
              <w:t xml:space="preserve">, Jonathan </w:t>
            </w:r>
            <w:proofErr w:type="spellStart"/>
            <w:r w:rsidRPr="002B4851">
              <w:rPr>
                <w:rFonts w:ascii="Garamond" w:hAnsi="Garamond"/>
                <w:lang w:val="en-AU"/>
              </w:rPr>
              <w:t>Ko</w:t>
            </w:r>
            <w:proofErr w:type="spellEnd"/>
            <w:r w:rsidRPr="002B4851">
              <w:rPr>
                <w:rFonts w:ascii="Garamond" w:hAnsi="Garamond"/>
                <w:lang w:val="en-AU"/>
              </w:rPr>
              <w:t xml:space="preserve">, Lisa C </w:t>
            </w:r>
            <w:proofErr w:type="spellStart"/>
            <w:r w:rsidRPr="002B4851">
              <w:rPr>
                <w:rFonts w:ascii="Garamond" w:hAnsi="Garamond"/>
                <w:lang w:val="en-AU"/>
              </w:rPr>
              <w:t>Otten</w:t>
            </w:r>
            <w:proofErr w:type="spellEnd"/>
            <w:r w:rsidRPr="002B4851">
              <w:rPr>
                <w:rFonts w:ascii="Garamond" w:hAnsi="Garamond"/>
                <w:lang w:val="en-AU"/>
              </w:rPr>
              <w:t xml:space="preserve">, Anthony </w:t>
            </w:r>
            <w:proofErr w:type="spellStart"/>
            <w:r w:rsidRPr="002B4851">
              <w:rPr>
                <w:rFonts w:ascii="Garamond" w:hAnsi="Garamond"/>
                <w:lang w:val="en-AU"/>
              </w:rPr>
              <w:t>Gentene</w:t>
            </w:r>
            <w:proofErr w:type="spellEnd"/>
            <w:r w:rsidRPr="002B4851">
              <w:rPr>
                <w:rFonts w:ascii="Garamond" w:hAnsi="Garamond"/>
                <w:lang w:val="en-AU"/>
              </w:rPr>
              <w:t>, Maria Guido, Katherine Clark, Caroline Lee, Jamie Ro</w:t>
            </w:r>
            <w:r>
              <w:rPr>
                <w:rFonts w:ascii="Garamond" w:hAnsi="Garamond"/>
                <w:lang w:val="en-AU"/>
              </w:rPr>
              <w:t xml:space="preserve">bertson, </w:t>
            </w:r>
            <w:proofErr w:type="spellStart"/>
            <w:r>
              <w:rPr>
                <w:rFonts w:ascii="Garamond" w:hAnsi="Garamond"/>
                <w:lang w:val="en-AU"/>
              </w:rPr>
              <w:t>Evaline</w:t>
            </w:r>
            <w:proofErr w:type="spellEnd"/>
            <w:r>
              <w:rPr>
                <w:rFonts w:ascii="Garamond" w:hAnsi="Garamond"/>
                <w:lang w:val="en-AU"/>
              </w:rPr>
              <w:t xml:space="preserve"> A </w:t>
            </w:r>
            <w:proofErr w:type="spellStart"/>
            <w:r>
              <w:rPr>
                <w:rFonts w:ascii="Garamond" w:hAnsi="Garamond"/>
                <w:lang w:val="en-AU"/>
              </w:rPr>
              <w:t>Alessandrini</w:t>
            </w:r>
            <w:proofErr w:type="spellEnd"/>
            <w:r>
              <w:rPr>
                <w:rFonts w:ascii="Garamond" w:hAnsi="Garamond"/>
                <w:lang w:val="en-AU"/>
              </w:rPr>
              <w:t>)</w:t>
            </w:r>
          </w:p>
          <w:p w:rsidR="002B4851" w:rsidRPr="002B4851" w:rsidRDefault="002B4851" w:rsidP="002B4851">
            <w:pPr>
              <w:numPr>
                <w:ilvl w:val="0"/>
                <w:numId w:val="26"/>
              </w:numPr>
              <w:rPr>
                <w:rFonts w:ascii="Garamond" w:hAnsi="Garamond"/>
                <w:lang w:val="en-AU"/>
              </w:rPr>
            </w:pPr>
            <w:r w:rsidRPr="002B4851">
              <w:rPr>
                <w:rFonts w:ascii="Garamond" w:hAnsi="Garamond"/>
                <w:lang w:val="en-AU"/>
              </w:rPr>
              <w:t xml:space="preserve">Comparison of </w:t>
            </w:r>
            <w:r w:rsidRPr="002B4851">
              <w:rPr>
                <w:rFonts w:ascii="Garamond" w:hAnsi="Garamond"/>
                <w:b/>
                <w:lang w:val="en-AU"/>
              </w:rPr>
              <w:t>control charts</w:t>
            </w:r>
            <w:r w:rsidRPr="002B4851">
              <w:rPr>
                <w:rFonts w:ascii="Garamond" w:hAnsi="Garamond"/>
                <w:lang w:val="en-AU"/>
              </w:rPr>
              <w:t xml:space="preserve"> for </w:t>
            </w:r>
            <w:r w:rsidRPr="002B4851">
              <w:rPr>
                <w:rFonts w:ascii="Garamond" w:hAnsi="Garamond"/>
                <w:b/>
                <w:lang w:val="en-AU"/>
              </w:rPr>
              <w:t>monitoring clinical performance</w:t>
            </w:r>
            <w:r w:rsidRPr="002B4851">
              <w:rPr>
                <w:rFonts w:ascii="Garamond" w:hAnsi="Garamond"/>
                <w:lang w:val="en-AU"/>
              </w:rPr>
              <w:t xml:space="preserve"> using binary data (Jenny </w:t>
            </w:r>
            <w:proofErr w:type="spellStart"/>
            <w:r w:rsidRPr="002B4851">
              <w:rPr>
                <w:rFonts w:ascii="Garamond" w:hAnsi="Garamond"/>
                <w:lang w:val="en-AU"/>
              </w:rPr>
              <w:t>Neuburger</w:t>
            </w:r>
            <w:proofErr w:type="spellEnd"/>
            <w:r w:rsidRPr="002B4851">
              <w:rPr>
                <w:rFonts w:ascii="Garamond" w:hAnsi="Garamond"/>
                <w:lang w:val="en-AU"/>
              </w:rPr>
              <w:t xml:space="preserve">, Kate Walker, Chris </w:t>
            </w:r>
            <w:proofErr w:type="spellStart"/>
            <w:r w:rsidRPr="002B4851">
              <w:rPr>
                <w:rFonts w:ascii="Garamond" w:hAnsi="Garamond"/>
                <w:lang w:val="en-AU"/>
              </w:rPr>
              <w:t>Sherlaw</w:t>
            </w:r>
            <w:proofErr w:type="spellEnd"/>
            <w:r w:rsidRPr="002B4851">
              <w:rPr>
                <w:rFonts w:ascii="Garamond" w:hAnsi="Garamond"/>
                <w:lang w:val="en-AU"/>
              </w:rPr>
              <w:t>-Johnson, Jan v</w:t>
            </w:r>
            <w:r>
              <w:rPr>
                <w:rFonts w:ascii="Garamond" w:hAnsi="Garamond"/>
                <w:lang w:val="en-AU"/>
              </w:rPr>
              <w:t xml:space="preserve">an der </w:t>
            </w:r>
            <w:proofErr w:type="spellStart"/>
            <w:r>
              <w:rPr>
                <w:rFonts w:ascii="Garamond" w:hAnsi="Garamond"/>
                <w:lang w:val="en-AU"/>
              </w:rPr>
              <w:t>Meulen</w:t>
            </w:r>
            <w:proofErr w:type="spellEnd"/>
            <w:r>
              <w:rPr>
                <w:rFonts w:ascii="Garamond" w:hAnsi="Garamond"/>
                <w:lang w:val="en-AU"/>
              </w:rPr>
              <w:t>, David A Cromwell)</w:t>
            </w:r>
          </w:p>
          <w:p w:rsidR="002B4851" w:rsidRPr="002B4851" w:rsidRDefault="002B4851" w:rsidP="002B4851">
            <w:pPr>
              <w:numPr>
                <w:ilvl w:val="0"/>
                <w:numId w:val="26"/>
              </w:numPr>
              <w:rPr>
                <w:rFonts w:ascii="Garamond" w:hAnsi="Garamond"/>
                <w:lang w:val="en-AU"/>
              </w:rPr>
            </w:pPr>
            <w:r w:rsidRPr="002B4851">
              <w:rPr>
                <w:rFonts w:ascii="Garamond" w:hAnsi="Garamond"/>
                <w:lang w:val="en-AU"/>
              </w:rPr>
              <w:lastRenderedPageBreak/>
              <w:t xml:space="preserve">Incorporating nursing complexity in </w:t>
            </w:r>
            <w:r w:rsidRPr="002B4851">
              <w:rPr>
                <w:rFonts w:ascii="Garamond" w:hAnsi="Garamond"/>
                <w:b/>
                <w:lang w:val="en-AU"/>
              </w:rPr>
              <w:t>reimbursement coding</w:t>
            </w:r>
            <w:r w:rsidRPr="002B4851">
              <w:rPr>
                <w:rFonts w:ascii="Garamond" w:hAnsi="Garamond"/>
                <w:lang w:val="en-AU"/>
              </w:rPr>
              <w:t xml:space="preserve"> systems: the potential impact on missed care (</w:t>
            </w:r>
            <w:proofErr w:type="spellStart"/>
            <w:r w:rsidRPr="002B4851">
              <w:rPr>
                <w:rFonts w:ascii="Garamond" w:hAnsi="Garamond"/>
                <w:lang w:val="en-AU"/>
              </w:rPr>
              <w:t>Loredana</w:t>
            </w:r>
            <w:proofErr w:type="spellEnd"/>
            <w:r w:rsidRPr="002B4851">
              <w:rPr>
                <w:rFonts w:ascii="Garamond" w:hAnsi="Garamond"/>
                <w:lang w:val="en-AU"/>
              </w:rPr>
              <w:t xml:space="preserve"> </w:t>
            </w:r>
            <w:proofErr w:type="spellStart"/>
            <w:r w:rsidRPr="002B4851">
              <w:rPr>
                <w:rFonts w:ascii="Garamond" w:hAnsi="Garamond"/>
                <w:lang w:val="en-AU"/>
              </w:rPr>
              <w:t>Sasso</w:t>
            </w:r>
            <w:proofErr w:type="spellEnd"/>
            <w:r w:rsidRPr="002B4851">
              <w:rPr>
                <w:rFonts w:ascii="Garamond" w:hAnsi="Garamond"/>
                <w:lang w:val="en-AU"/>
              </w:rPr>
              <w:t xml:space="preserve">, </w:t>
            </w:r>
            <w:proofErr w:type="spellStart"/>
            <w:r w:rsidRPr="002B4851">
              <w:rPr>
                <w:rFonts w:ascii="Garamond" w:hAnsi="Garamond"/>
                <w:lang w:val="en-AU"/>
              </w:rPr>
              <w:t>Annamaria</w:t>
            </w:r>
            <w:proofErr w:type="spellEnd"/>
            <w:r w:rsidRPr="002B4851">
              <w:rPr>
                <w:rFonts w:ascii="Garamond" w:hAnsi="Garamond"/>
                <w:lang w:val="en-AU"/>
              </w:rPr>
              <w:t xml:space="preserve"> </w:t>
            </w:r>
            <w:proofErr w:type="spellStart"/>
            <w:r w:rsidRPr="002B4851">
              <w:rPr>
                <w:rFonts w:ascii="Garamond" w:hAnsi="Garamond"/>
                <w:lang w:val="en-AU"/>
              </w:rPr>
              <w:t>Bagnasco</w:t>
            </w:r>
            <w:proofErr w:type="spellEnd"/>
            <w:r w:rsidRPr="002B4851">
              <w:rPr>
                <w:rFonts w:ascii="Garamond" w:hAnsi="Garamond"/>
                <w:lang w:val="en-AU"/>
              </w:rPr>
              <w:t xml:space="preserve">, Giuseppe </w:t>
            </w:r>
            <w:proofErr w:type="spellStart"/>
            <w:r w:rsidRPr="002B4851">
              <w:rPr>
                <w:rFonts w:ascii="Garamond" w:hAnsi="Garamond"/>
                <w:lang w:val="en-AU"/>
              </w:rPr>
              <w:t>Aleo</w:t>
            </w:r>
            <w:proofErr w:type="spellEnd"/>
            <w:r w:rsidRPr="002B4851">
              <w:rPr>
                <w:rFonts w:ascii="Garamond" w:hAnsi="Garamond"/>
                <w:lang w:val="en-AU"/>
              </w:rPr>
              <w:t xml:space="preserve">, </w:t>
            </w:r>
            <w:proofErr w:type="spellStart"/>
            <w:r w:rsidRPr="002B4851">
              <w:rPr>
                <w:rFonts w:ascii="Garamond" w:hAnsi="Garamond"/>
                <w:lang w:val="en-AU"/>
              </w:rPr>
              <w:t>Gianluca</w:t>
            </w:r>
            <w:proofErr w:type="spellEnd"/>
            <w:r w:rsidRPr="002B4851">
              <w:rPr>
                <w:rFonts w:ascii="Garamond" w:hAnsi="Garamond"/>
                <w:lang w:val="en-AU"/>
              </w:rPr>
              <w:t xml:space="preserve"> Catania, Nicoletta </w:t>
            </w:r>
            <w:proofErr w:type="spellStart"/>
            <w:r w:rsidRPr="002B4851">
              <w:rPr>
                <w:rFonts w:ascii="Garamond" w:hAnsi="Garamond"/>
                <w:lang w:val="en-AU"/>
              </w:rPr>
              <w:t>Dass</w:t>
            </w:r>
            <w:r>
              <w:rPr>
                <w:rFonts w:ascii="Garamond" w:hAnsi="Garamond"/>
                <w:lang w:val="en-AU"/>
              </w:rPr>
              <w:t>o</w:t>
            </w:r>
            <w:proofErr w:type="spellEnd"/>
            <w:r>
              <w:rPr>
                <w:rFonts w:ascii="Garamond" w:hAnsi="Garamond"/>
                <w:lang w:val="en-AU"/>
              </w:rPr>
              <w:t xml:space="preserve">, Milko P </w:t>
            </w:r>
            <w:proofErr w:type="spellStart"/>
            <w:r>
              <w:rPr>
                <w:rFonts w:ascii="Garamond" w:hAnsi="Garamond"/>
                <w:lang w:val="en-AU"/>
              </w:rPr>
              <w:t>Zanini</w:t>
            </w:r>
            <w:proofErr w:type="spellEnd"/>
            <w:r>
              <w:rPr>
                <w:rFonts w:ascii="Garamond" w:hAnsi="Garamond"/>
                <w:lang w:val="en-AU"/>
              </w:rPr>
              <w:t>, R Watson)</w:t>
            </w:r>
          </w:p>
          <w:p w:rsidR="002B4851" w:rsidRPr="002B4851" w:rsidRDefault="002B4851" w:rsidP="002B4851">
            <w:pPr>
              <w:numPr>
                <w:ilvl w:val="0"/>
                <w:numId w:val="26"/>
              </w:numPr>
              <w:rPr>
                <w:rFonts w:ascii="Garamond" w:hAnsi="Garamond"/>
                <w:lang w:val="en-AU"/>
              </w:rPr>
            </w:pPr>
            <w:r w:rsidRPr="002B4851">
              <w:rPr>
                <w:rFonts w:ascii="Garamond" w:hAnsi="Garamond"/>
                <w:lang w:val="en-AU"/>
              </w:rPr>
              <w:t xml:space="preserve">How to attribute </w:t>
            </w:r>
            <w:r w:rsidRPr="002B4851">
              <w:rPr>
                <w:rFonts w:ascii="Garamond" w:hAnsi="Garamond"/>
                <w:b/>
                <w:lang w:val="en-AU"/>
              </w:rPr>
              <w:t>causality in quality improvement</w:t>
            </w:r>
            <w:r w:rsidRPr="002B4851">
              <w:rPr>
                <w:rFonts w:ascii="Garamond" w:hAnsi="Garamond"/>
                <w:lang w:val="en-AU"/>
              </w:rPr>
              <w:t xml:space="preserve">: lessons from epidemiology (Alan J </w:t>
            </w:r>
            <w:proofErr w:type="spellStart"/>
            <w:r w:rsidRPr="002B4851">
              <w:rPr>
                <w:rFonts w:ascii="Garamond" w:hAnsi="Garamond"/>
                <w:lang w:val="en-AU"/>
              </w:rPr>
              <w:t>Poots</w:t>
            </w:r>
            <w:proofErr w:type="spellEnd"/>
            <w:r w:rsidRPr="002B4851">
              <w:rPr>
                <w:rFonts w:ascii="Garamond" w:hAnsi="Garamond"/>
                <w:lang w:val="en-AU"/>
              </w:rPr>
              <w:t>, Julie E Reed, Thomas Woo</w:t>
            </w:r>
            <w:r>
              <w:rPr>
                <w:rFonts w:ascii="Garamond" w:hAnsi="Garamond"/>
                <w:lang w:val="en-AU"/>
              </w:rPr>
              <w:t xml:space="preserve">dcock, Derek Bell, Don </w:t>
            </w:r>
            <w:proofErr w:type="spellStart"/>
            <w:r>
              <w:rPr>
                <w:rFonts w:ascii="Garamond" w:hAnsi="Garamond"/>
                <w:lang w:val="en-AU"/>
              </w:rPr>
              <w:t>Goldmann</w:t>
            </w:r>
            <w:proofErr w:type="spellEnd"/>
            <w:r>
              <w:rPr>
                <w:rFonts w:ascii="Garamond" w:hAnsi="Garamond"/>
                <w:lang w:val="en-AU"/>
              </w:rPr>
              <w:t>)</w:t>
            </w:r>
          </w:p>
          <w:p w:rsidR="002B4851" w:rsidRPr="00DF48DC" w:rsidRDefault="002B4851" w:rsidP="002B4851">
            <w:pPr>
              <w:numPr>
                <w:ilvl w:val="0"/>
                <w:numId w:val="26"/>
              </w:numPr>
              <w:rPr>
                <w:rFonts w:ascii="Garamond" w:hAnsi="Garamond"/>
                <w:lang w:val="en-AU"/>
              </w:rPr>
            </w:pPr>
            <w:r w:rsidRPr="002B4851">
              <w:rPr>
                <w:rFonts w:ascii="Garamond" w:hAnsi="Garamond"/>
                <w:b/>
                <w:lang w:val="en-AU"/>
              </w:rPr>
              <w:t>Standard admission order sets</w:t>
            </w:r>
            <w:r w:rsidRPr="002B4851">
              <w:rPr>
                <w:rFonts w:ascii="Garamond" w:hAnsi="Garamond"/>
                <w:lang w:val="en-AU"/>
              </w:rPr>
              <w:t xml:space="preserve"> promote ordering of </w:t>
            </w:r>
            <w:r w:rsidRPr="002B4851">
              <w:rPr>
                <w:rFonts w:ascii="Garamond" w:hAnsi="Garamond"/>
                <w:b/>
                <w:lang w:val="en-AU"/>
              </w:rPr>
              <w:t>unnecessary investigations</w:t>
            </w:r>
            <w:r w:rsidRPr="002B4851">
              <w:rPr>
                <w:rFonts w:ascii="Garamond" w:hAnsi="Garamond"/>
                <w:lang w:val="en-AU"/>
              </w:rPr>
              <w:t xml:space="preserve">: a quasi-randomised evaluation in a simulated setting (Benjamin Leis, Andrew Frost, Rhonda Bryce, Kelly </w:t>
            </w:r>
            <w:proofErr w:type="spellStart"/>
            <w:r w:rsidRPr="002B4851">
              <w:rPr>
                <w:rFonts w:ascii="Garamond" w:hAnsi="Garamond"/>
                <w:lang w:val="en-AU"/>
              </w:rPr>
              <w:t>Coverett</w:t>
            </w:r>
            <w:proofErr w:type="spellEnd"/>
            <w:r>
              <w:rPr>
                <w:rFonts w:ascii="Garamond" w:hAnsi="Garamond"/>
                <w:lang w:val="en-AU"/>
              </w:rPr>
              <w:t>)</w:t>
            </w:r>
          </w:p>
        </w:tc>
      </w:tr>
    </w:tbl>
    <w:p w:rsidR="00FD6D47" w:rsidRDefault="00FD6D47" w:rsidP="00FD6D47">
      <w:pPr>
        <w:keepNext/>
        <w:keepLines/>
        <w:autoSpaceDE w:val="0"/>
        <w:autoSpaceDN w:val="0"/>
        <w:adjustRightInd w:val="0"/>
        <w:rPr>
          <w:rFonts w:ascii="Garamond" w:hAnsi="Garamond"/>
          <w:lang w:val="en-AU"/>
        </w:rPr>
      </w:pPr>
    </w:p>
    <w:p w:rsidR="0029411D" w:rsidRDefault="0029411D" w:rsidP="00FD6D47">
      <w:pPr>
        <w:keepNext/>
        <w:keepLines/>
        <w:autoSpaceDE w:val="0"/>
        <w:autoSpaceDN w:val="0"/>
        <w:adjustRightInd w:val="0"/>
        <w:rPr>
          <w:rFonts w:ascii="Garamond" w:hAnsi="Garamond"/>
          <w:lang w:val="en-AU"/>
        </w:rPr>
      </w:pPr>
    </w:p>
    <w:p w:rsidR="0029411D" w:rsidRDefault="0029411D" w:rsidP="00FD6D47">
      <w:pPr>
        <w:keepNext/>
        <w:keepLines/>
        <w:autoSpaceDE w:val="0"/>
        <w:autoSpaceDN w:val="0"/>
        <w:adjustRightInd w:val="0"/>
        <w:rPr>
          <w:rFonts w:ascii="Garamond" w:hAnsi="Garamond"/>
          <w:lang w:val="en-AU"/>
        </w:rPr>
      </w:pPr>
    </w:p>
    <w:p w:rsidR="002B4851" w:rsidRPr="002B4851" w:rsidRDefault="002B4851" w:rsidP="002B4851">
      <w:pPr>
        <w:keepNext/>
        <w:keepLines/>
        <w:autoSpaceDE w:val="0"/>
        <w:autoSpaceDN w:val="0"/>
        <w:adjustRightInd w:val="0"/>
        <w:rPr>
          <w:rFonts w:ascii="Garamond" w:hAnsi="Garamond"/>
          <w:i/>
          <w:lang w:val="en-AU"/>
        </w:rPr>
      </w:pPr>
      <w:r w:rsidRPr="002B4851">
        <w:rPr>
          <w:rFonts w:ascii="Garamond" w:hAnsi="Garamond"/>
          <w:i/>
          <w:lang w:val="en-AU"/>
        </w:rPr>
        <w:t>Australian Journal of Primary Health</w:t>
      </w:r>
    </w:p>
    <w:p w:rsidR="002B4851" w:rsidRDefault="002B4851" w:rsidP="002B4851">
      <w:pPr>
        <w:keepNext/>
        <w:keepLines/>
        <w:autoSpaceDE w:val="0"/>
        <w:autoSpaceDN w:val="0"/>
        <w:adjustRightInd w:val="0"/>
        <w:rPr>
          <w:rFonts w:ascii="Garamond" w:hAnsi="Garamond"/>
          <w:lang w:val="en-AU"/>
        </w:rPr>
      </w:pPr>
      <w:r w:rsidRPr="002B4851">
        <w:rPr>
          <w:rFonts w:ascii="Garamond" w:hAnsi="Garamond"/>
          <w:lang w:val="en-AU"/>
        </w:rPr>
        <w:t>Volume 23(5) 2017</w:t>
      </w:r>
    </w:p>
    <w:tbl>
      <w:tblPr>
        <w:tblStyle w:val="TableGrid"/>
        <w:tblW w:w="0" w:type="auto"/>
        <w:tblInd w:w="288" w:type="dxa"/>
        <w:tblLayout w:type="fixed"/>
        <w:tblLook w:val="01E0" w:firstRow="1" w:lastRow="1" w:firstColumn="1" w:lastColumn="1" w:noHBand="0" w:noVBand="0"/>
      </w:tblPr>
      <w:tblGrid>
        <w:gridCol w:w="1080"/>
        <w:gridCol w:w="8280"/>
      </w:tblGrid>
      <w:tr w:rsidR="00FD6D47" w:rsidRPr="00EB0FFF" w:rsidTr="00EE1A17">
        <w:tc>
          <w:tcPr>
            <w:tcW w:w="1080" w:type="dxa"/>
            <w:tcBorders>
              <w:top w:val="single" w:sz="4" w:space="0" w:color="auto"/>
              <w:left w:val="single" w:sz="4" w:space="0" w:color="auto"/>
              <w:bottom w:val="single" w:sz="4" w:space="0" w:color="auto"/>
              <w:right w:val="single" w:sz="4" w:space="0" w:color="auto"/>
            </w:tcBorders>
            <w:vAlign w:val="center"/>
          </w:tcPr>
          <w:p w:rsidR="00FD6D47" w:rsidRPr="00EB0FFF" w:rsidRDefault="00FD6D47" w:rsidP="00EE1A17">
            <w:pPr>
              <w:rPr>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D6D47" w:rsidRPr="006E4013" w:rsidRDefault="008B04F0" w:rsidP="00EE1A17">
            <w:hyperlink r:id="rId26" w:history="1">
              <w:r w:rsidR="002B4851" w:rsidRPr="00942AB7">
                <w:rPr>
                  <w:rStyle w:val="Hyperlink"/>
                </w:rPr>
                <w:t>http://www.publish.csiro.au/py/issue/8586</w:t>
              </w:r>
            </w:hyperlink>
          </w:p>
        </w:tc>
      </w:tr>
      <w:tr w:rsidR="00FD6D47" w:rsidRPr="00EB0FFF" w:rsidTr="00EE1A17">
        <w:tc>
          <w:tcPr>
            <w:tcW w:w="1080" w:type="dxa"/>
            <w:tcBorders>
              <w:top w:val="single" w:sz="4" w:space="0" w:color="auto"/>
              <w:left w:val="single" w:sz="4" w:space="0" w:color="auto"/>
              <w:bottom w:val="single" w:sz="4" w:space="0" w:color="auto"/>
              <w:right w:val="single" w:sz="4" w:space="0" w:color="auto"/>
            </w:tcBorders>
            <w:vAlign w:val="center"/>
          </w:tcPr>
          <w:p w:rsidR="00FD6D47" w:rsidRPr="00EB0FFF" w:rsidRDefault="00FD6D47" w:rsidP="00EE1A17">
            <w:pPr>
              <w:rPr>
                <w:rFonts w:ascii="Garamond" w:hAnsi="Garamond"/>
                <w:lang w:val="en-AU"/>
              </w:rPr>
            </w:pPr>
            <w:r w:rsidRPr="00EB0FFF">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6D47" w:rsidRPr="00EB0FFF" w:rsidRDefault="00FD6D47" w:rsidP="002B4851">
            <w:pPr>
              <w:keepNext/>
              <w:keepLines/>
              <w:autoSpaceDE w:val="0"/>
              <w:autoSpaceDN w:val="0"/>
              <w:adjustRightInd w:val="0"/>
              <w:rPr>
                <w:rFonts w:ascii="Garamond" w:hAnsi="Garamond"/>
                <w:lang w:val="en-AU" w:eastAsia="en-AU"/>
              </w:rPr>
            </w:pPr>
            <w:r w:rsidRPr="00EB0FFF">
              <w:rPr>
                <w:rFonts w:ascii="Garamond" w:hAnsi="Garamond"/>
                <w:lang w:val="en-AU" w:eastAsia="en-AU"/>
              </w:rPr>
              <w:t xml:space="preserve">A new issue of </w:t>
            </w:r>
            <w:r w:rsidR="002B4851">
              <w:rPr>
                <w:rFonts w:ascii="Garamond" w:hAnsi="Garamond"/>
                <w:lang w:val="en-AU" w:eastAsia="en-AU"/>
              </w:rPr>
              <w:t xml:space="preserve">the </w:t>
            </w:r>
            <w:r w:rsidR="002B4851" w:rsidRPr="002B4851">
              <w:rPr>
                <w:rFonts w:ascii="Garamond" w:hAnsi="Garamond"/>
                <w:i/>
                <w:lang w:val="en-AU"/>
              </w:rPr>
              <w:t>Australian Journal of Primary Health</w:t>
            </w:r>
            <w:r w:rsidRPr="00EB0FFF">
              <w:rPr>
                <w:rFonts w:ascii="Garamond" w:hAnsi="Garamond"/>
                <w:i/>
                <w:lang w:val="en-AU" w:eastAsia="en-AU"/>
              </w:rPr>
              <w:t xml:space="preserve"> </w:t>
            </w:r>
            <w:r>
              <w:rPr>
                <w:rFonts w:ascii="Garamond" w:hAnsi="Garamond"/>
                <w:lang w:val="en-AU" w:eastAsia="en-AU"/>
              </w:rPr>
              <w:t xml:space="preserve">has been published. </w:t>
            </w:r>
            <w:r w:rsidRPr="00EB0FFF">
              <w:rPr>
                <w:rFonts w:ascii="Garamond" w:hAnsi="Garamond"/>
                <w:lang w:val="en-AU" w:eastAsia="en-AU"/>
              </w:rPr>
              <w:t xml:space="preserve">Articles in this issue of </w:t>
            </w:r>
            <w:r w:rsidR="002B4851">
              <w:rPr>
                <w:rFonts w:ascii="Garamond" w:hAnsi="Garamond"/>
                <w:lang w:val="en-AU" w:eastAsia="en-AU"/>
              </w:rPr>
              <w:t xml:space="preserve">the </w:t>
            </w:r>
            <w:r w:rsidR="002B4851" w:rsidRPr="002B4851">
              <w:rPr>
                <w:rFonts w:ascii="Garamond" w:hAnsi="Garamond"/>
                <w:i/>
                <w:lang w:val="en-AU"/>
              </w:rPr>
              <w:t>Australian Journal of Primary Health</w:t>
            </w:r>
            <w:r w:rsidR="002B4851" w:rsidRPr="00EB0FFF">
              <w:rPr>
                <w:rFonts w:ascii="Garamond" w:hAnsi="Garamond"/>
                <w:i/>
                <w:lang w:val="en-AU"/>
              </w:rPr>
              <w:t xml:space="preserve"> </w:t>
            </w:r>
            <w:r w:rsidRPr="00EB0FFF">
              <w:rPr>
                <w:rFonts w:ascii="Garamond" w:hAnsi="Garamond"/>
                <w:lang w:val="en-AU" w:eastAsia="en-AU"/>
              </w:rPr>
              <w:t>include:</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From organisations to people: improving the </w:t>
            </w:r>
            <w:r w:rsidRPr="003C6276">
              <w:rPr>
                <w:rFonts w:ascii="Garamond" w:hAnsi="Garamond"/>
                <w:b/>
                <w:lang w:val="en-AU" w:eastAsia="en-AU"/>
              </w:rPr>
              <w:t>prevention and management of long-term conditions</w:t>
            </w:r>
            <w:r w:rsidRPr="003C6276">
              <w:rPr>
                <w:rFonts w:ascii="Garamond" w:hAnsi="Garamond"/>
                <w:lang w:val="en-AU" w:eastAsia="en-AU"/>
              </w:rPr>
              <w:t xml:space="preserve"> in Australian primary health care (Sarah Dennis</w:t>
            </w:r>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A health-promoting community dental service in Melbourne, Victoria, Australia: protocol for the </w:t>
            </w:r>
            <w:r w:rsidRPr="003C6276">
              <w:rPr>
                <w:rFonts w:ascii="Garamond" w:hAnsi="Garamond"/>
                <w:b/>
                <w:lang w:val="en-AU" w:eastAsia="en-AU"/>
              </w:rPr>
              <w:t>North Richmond model of oral health care</w:t>
            </w:r>
            <w:r w:rsidRPr="003C6276">
              <w:rPr>
                <w:rFonts w:ascii="Garamond" w:hAnsi="Garamond"/>
                <w:lang w:val="en-AU" w:eastAsia="en-AU"/>
              </w:rPr>
              <w:t xml:space="preserve"> (Martin Hall and Bradley Christian</w:t>
            </w:r>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Putting </w:t>
            </w:r>
            <w:r w:rsidRPr="003C6276">
              <w:rPr>
                <w:rFonts w:ascii="Garamond" w:hAnsi="Garamond"/>
                <w:b/>
                <w:lang w:val="en-AU" w:eastAsia="en-AU"/>
              </w:rPr>
              <w:t>urban Aboriginal and Torres Strait Islander food insecurity</w:t>
            </w:r>
            <w:r w:rsidRPr="003C6276">
              <w:rPr>
                <w:rFonts w:ascii="Garamond" w:hAnsi="Garamond"/>
                <w:lang w:val="en-AU" w:eastAsia="en-AU"/>
              </w:rPr>
              <w:t xml:space="preserve"> on the agenda (Leigh </w:t>
            </w:r>
            <w:proofErr w:type="spellStart"/>
            <w:r w:rsidRPr="003C6276">
              <w:rPr>
                <w:rFonts w:ascii="Garamond" w:hAnsi="Garamond"/>
                <w:lang w:val="en-AU" w:eastAsia="en-AU"/>
              </w:rPr>
              <w:t>Bramwell</w:t>
            </w:r>
            <w:proofErr w:type="spellEnd"/>
            <w:r w:rsidRPr="003C6276">
              <w:rPr>
                <w:rFonts w:ascii="Garamond" w:hAnsi="Garamond"/>
                <w:lang w:val="en-AU" w:eastAsia="en-AU"/>
              </w:rPr>
              <w:t>, Wendy Foley and Tanya Shaw</w:t>
            </w:r>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b/>
                <w:lang w:val="en-AU" w:eastAsia="en-AU"/>
              </w:rPr>
              <w:t xml:space="preserve">Patients' experiences </w:t>
            </w:r>
            <w:r w:rsidRPr="003C6276">
              <w:rPr>
                <w:rFonts w:ascii="Garamond" w:hAnsi="Garamond"/>
                <w:lang w:val="en-AU" w:eastAsia="en-AU"/>
              </w:rPr>
              <w:t>of</w:t>
            </w:r>
            <w:r w:rsidRPr="003C6276">
              <w:rPr>
                <w:rFonts w:ascii="Garamond" w:hAnsi="Garamond"/>
                <w:b/>
                <w:lang w:val="en-AU" w:eastAsia="en-AU"/>
              </w:rPr>
              <w:t xml:space="preserve"> nurse case management</w:t>
            </w:r>
            <w:r w:rsidRPr="003C6276">
              <w:rPr>
                <w:rFonts w:ascii="Garamond" w:hAnsi="Garamond"/>
                <w:lang w:val="en-AU" w:eastAsia="en-AU"/>
              </w:rPr>
              <w:t xml:space="preserve"> in primary care: a meta-synthesis (Anna </w:t>
            </w:r>
            <w:proofErr w:type="spellStart"/>
            <w:r w:rsidRPr="003C6276">
              <w:rPr>
                <w:rFonts w:ascii="Garamond" w:hAnsi="Garamond"/>
                <w:lang w:val="en-AU" w:eastAsia="en-AU"/>
              </w:rPr>
              <w:t>Askerud</w:t>
            </w:r>
            <w:proofErr w:type="spellEnd"/>
            <w:r w:rsidRPr="003C6276">
              <w:rPr>
                <w:rFonts w:ascii="Garamond" w:hAnsi="Garamond"/>
                <w:lang w:val="en-AU" w:eastAsia="en-AU"/>
              </w:rPr>
              <w:t xml:space="preserve"> and Jenny </w:t>
            </w:r>
            <w:proofErr w:type="spellStart"/>
            <w:r w:rsidRPr="003C6276">
              <w:rPr>
                <w:rFonts w:ascii="Garamond" w:hAnsi="Garamond"/>
                <w:lang w:val="en-AU" w:eastAsia="en-AU"/>
              </w:rPr>
              <w:t>Conder</w:t>
            </w:r>
            <w:proofErr w:type="spellEnd"/>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Review of </w:t>
            </w:r>
            <w:r w:rsidRPr="003C6276">
              <w:rPr>
                <w:rFonts w:ascii="Garamond" w:hAnsi="Garamond"/>
                <w:b/>
                <w:lang w:val="en-AU" w:eastAsia="en-AU"/>
              </w:rPr>
              <w:t xml:space="preserve">patient-reported experience </w:t>
            </w:r>
            <w:r w:rsidRPr="003C6276">
              <w:rPr>
                <w:rFonts w:ascii="Garamond" w:hAnsi="Garamond"/>
                <w:lang w:val="en-AU" w:eastAsia="en-AU"/>
              </w:rPr>
              <w:t>within</w:t>
            </w:r>
            <w:r w:rsidRPr="003C6276">
              <w:rPr>
                <w:rFonts w:ascii="Garamond" w:hAnsi="Garamond"/>
                <w:b/>
                <w:lang w:val="en-AU" w:eastAsia="en-AU"/>
              </w:rPr>
              <w:t xml:space="preserve"> Patient-</w:t>
            </w:r>
            <w:proofErr w:type="spellStart"/>
            <w:r w:rsidRPr="003C6276">
              <w:rPr>
                <w:rFonts w:ascii="Garamond" w:hAnsi="Garamond"/>
                <w:b/>
                <w:lang w:val="en-AU" w:eastAsia="en-AU"/>
              </w:rPr>
              <w:t>Centered</w:t>
            </w:r>
            <w:proofErr w:type="spellEnd"/>
            <w:r w:rsidRPr="003C6276">
              <w:rPr>
                <w:rFonts w:ascii="Garamond" w:hAnsi="Garamond"/>
                <w:b/>
                <w:lang w:val="en-AU" w:eastAsia="en-AU"/>
              </w:rPr>
              <w:t xml:space="preserve"> Medical Homes</w:t>
            </w:r>
            <w:r w:rsidRPr="003C6276">
              <w:rPr>
                <w:rFonts w:ascii="Garamond" w:hAnsi="Garamond"/>
                <w:lang w:val="en-AU" w:eastAsia="en-AU"/>
              </w:rPr>
              <w:t xml:space="preserve">: insights for Australian Health Care Homes (Mary O'Loughlin, Jane Mills, Robyn McDermott and Linton </w:t>
            </w:r>
            <w:proofErr w:type="spellStart"/>
            <w:r w:rsidRPr="003C6276">
              <w:rPr>
                <w:rFonts w:ascii="Garamond" w:hAnsi="Garamond"/>
                <w:lang w:val="en-AU" w:eastAsia="en-AU"/>
              </w:rPr>
              <w:t>Harriss</w:t>
            </w:r>
            <w:proofErr w:type="spellEnd"/>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A cross-sectional analysis of </w:t>
            </w:r>
            <w:r w:rsidRPr="003C6276">
              <w:rPr>
                <w:rFonts w:ascii="Garamond" w:hAnsi="Garamond"/>
                <w:b/>
                <w:lang w:val="en-AU" w:eastAsia="en-AU"/>
              </w:rPr>
              <w:t>local government health and wellbeing plans and priorities</w:t>
            </w:r>
            <w:r w:rsidRPr="003C6276">
              <w:rPr>
                <w:rFonts w:ascii="Garamond" w:hAnsi="Garamond"/>
                <w:lang w:val="en-AU" w:eastAsia="en-AU"/>
              </w:rPr>
              <w:t xml:space="preserve"> in Victoria, Australia (Mark Anthony </w:t>
            </w:r>
            <w:proofErr w:type="spellStart"/>
            <w:r w:rsidRPr="003C6276">
              <w:rPr>
                <w:rFonts w:ascii="Garamond" w:hAnsi="Garamond"/>
                <w:lang w:val="en-AU" w:eastAsia="en-AU"/>
              </w:rPr>
              <w:t>Alindogan</w:t>
            </w:r>
            <w:proofErr w:type="spellEnd"/>
            <w:r w:rsidRPr="003C6276">
              <w:rPr>
                <w:rFonts w:ascii="Garamond" w:hAnsi="Garamond"/>
                <w:lang w:val="en-AU" w:eastAsia="en-AU"/>
              </w:rPr>
              <w:t xml:space="preserve">, Eli </w:t>
            </w:r>
            <w:proofErr w:type="spellStart"/>
            <w:r w:rsidRPr="003C6276">
              <w:rPr>
                <w:rFonts w:ascii="Garamond" w:hAnsi="Garamond"/>
                <w:lang w:val="en-AU" w:eastAsia="en-AU"/>
              </w:rPr>
              <w:t>Ristevski</w:t>
            </w:r>
            <w:proofErr w:type="spellEnd"/>
            <w:r w:rsidRPr="003C6276">
              <w:rPr>
                <w:rFonts w:ascii="Garamond" w:hAnsi="Garamond"/>
                <w:lang w:val="en-AU" w:eastAsia="en-AU"/>
              </w:rPr>
              <w:t xml:space="preserve"> and </w:t>
            </w:r>
            <w:proofErr w:type="spellStart"/>
            <w:r w:rsidRPr="003C6276">
              <w:rPr>
                <w:rFonts w:ascii="Garamond" w:hAnsi="Garamond"/>
                <w:lang w:val="en-AU" w:eastAsia="en-AU"/>
              </w:rPr>
              <w:t>Anske</w:t>
            </w:r>
            <w:proofErr w:type="spellEnd"/>
            <w:r w:rsidRPr="003C6276">
              <w:rPr>
                <w:rFonts w:ascii="Garamond" w:hAnsi="Garamond"/>
                <w:lang w:val="en-AU" w:eastAsia="en-AU"/>
              </w:rPr>
              <w:t xml:space="preserve"> Robinson</w:t>
            </w:r>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Understanding </w:t>
            </w:r>
            <w:r w:rsidRPr="003C6276">
              <w:rPr>
                <w:rFonts w:ascii="Garamond" w:hAnsi="Garamond"/>
                <w:b/>
                <w:lang w:val="en-AU" w:eastAsia="en-AU"/>
              </w:rPr>
              <w:t>practitioner professionalism in Aboriginal and Torres Strait Islander health</w:t>
            </w:r>
            <w:r w:rsidRPr="003C6276">
              <w:rPr>
                <w:rFonts w:ascii="Garamond" w:hAnsi="Garamond"/>
                <w:lang w:val="en-AU" w:eastAsia="en-AU"/>
              </w:rPr>
              <w:t xml:space="preserve">: lessons from student and registrar placements at an urban Aboriginal and Torres Strait Islander primary healthcare service (Deborah A. Askew, Vivian J. </w:t>
            </w:r>
            <w:proofErr w:type="spellStart"/>
            <w:r w:rsidRPr="003C6276">
              <w:rPr>
                <w:rFonts w:ascii="Garamond" w:hAnsi="Garamond"/>
                <w:lang w:val="en-AU" w:eastAsia="en-AU"/>
              </w:rPr>
              <w:t>Lyall</w:t>
            </w:r>
            <w:proofErr w:type="spellEnd"/>
            <w:r w:rsidRPr="003C6276">
              <w:rPr>
                <w:rFonts w:ascii="Garamond" w:hAnsi="Garamond"/>
                <w:lang w:val="en-AU" w:eastAsia="en-AU"/>
              </w:rPr>
              <w:t xml:space="preserve">, Shaun C. </w:t>
            </w:r>
            <w:proofErr w:type="spellStart"/>
            <w:r w:rsidRPr="003C6276">
              <w:rPr>
                <w:rFonts w:ascii="Garamond" w:hAnsi="Garamond"/>
                <w:lang w:val="en-AU" w:eastAsia="en-AU"/>
              </w:rPr>
              <w:t>Ewen</w:t>
            </w:r>
            <w:proofErr w:type="spellEnd"/>
            <w:r w:rsidRPr="003C6276">
              <w:rPr>
                <w:rFonts w:ascii="Garamond" w:hAnsi="Garamond"/>
                <w:lang w:val="en-AU" w:eastAsia="en-AU"/>
              </w:rPr>
              <w:t>, D Paul and M Wheeler</w:t>
            </w:r>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Perspectives of </w:t>
            </w:r>
            <w:r w:rsidRPr="003C6276">
              <w:rPr>
                <w:rFonts w:ascii="Garamond" w:hAnsi="Garamond"/>
                <w:b/>
                <w:lang w:val="en-AU" w:eastAsia="en-AU"/>
              </w:rPr>
              <w:t>rural and remote</w:t>
            </w:r>
            <w:r w:rsidRPr="003C6276">
              <w:rPr>
                <w:rFonts w:ascii="Garamond" w:hAnsi="Garamond"/>
                <w:lang w:val="en-AU" w:eastAsia="en-AU"/>
              </w:rPr>
              <w:t xml:space="preserve"> primary healthcare services on the meaning and goals of </w:t>
            </w:r>
            <w:r w:rsidRPr="003C6276">
              <w:rPr>
                <w:rFonts w:ascii="Garamond" w:hAnsi="Garamond"/>
                <w:b/>
                <w:lang w:val="en-AU" w:eastAsia="en-AU"/>
              </w:rPr>
              <w:t>clinical governance</w:t>
            </w:r>
            <w:r w:rsidRPr="003C6276">
              <w:rPr>
                <w:rFonts w:ascii="Garamond" w:hAnsi="Garamond"/>
                <w:lang w:val="en-AU" w:eastAsia="en-AU"/>
              </w:rPr>
              <w:t xml:space="preserve"> (</w:t>
            </w:r>
            <w:proofErr w:type="spellStart"/>
            <w:r w:rsidRPr="003C6276">
              <w:rPr>
                <w:rFonts w:ascii="Garamond" w:hAnsi="Garamond"/>
                <w:lang w:val="en-AU" w:eastAsia="en-AU"/>
              </w:rPr>
              <w:t>Ruyamuro</w:t>
            </w:r>
            <w:proofErr w:type="spellEnd"/>
            <w:r w:rsidRPr="003C6276">
              <w:rPr>
                <w:rFonts w:ascii="Garamond" w:hAnsi="Garamond"/>
                <w:lang w:val="en-AU" w:eastAsia="en-AU"/>
              </w:rPr>
              <w:t xml:space="preserve"> K. </w:t>
            </w:r>
            <w:proofErr w:type="spellStart"/>
            <w:r w:rsidRPr="003C6276">
              <w:rPr>
                <w:rFonts w:ascii="Garamond" w:hAnsi="Garamond"/>
                <w:lang w:val="en-AU" w:eastAsia="en-AU"/>
              </w:rPr>
              <w:t>Kwedza</w:t>
            </w:r>
            <w:proofErr w:type="spellEnd"/>
            <w:r w:rsidRPr="003C6276">
              <w:rPr>
                <w:rFonts w:ascii="Garamond" w:hAnsi="Garamond"/>
                <w:lang w:val="en-AU" w:eastAsia="en-AU"/>
              </w:rPr>
              <w:t xml:space="preserve">, Sarah Larkins, Julie K. Johnson and Nicholas </w:t>
            </w:r>
            <w:proofErr w:type="spellStart"/>
            <w:r w:rsidRPr="003C6276">
              <w:rPr>
                <w:rFonts w:ascii="Garamond" w:hAnsi="Garamond"/>
                <w:lang w:val="en-AU" w:eastAsia="en-AU"/>
              </w:rPr>
              <w:t>Zwar</w:t>
            </w:r>
            <w:proofErr w:type="spellEnd"/>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b/>
                <w:lang w:val="en-AU" w:eastAsia="en-AU"/>
              </w:rPr>
              <w:t>Case conferencing for palliative care</w:t>
            </w:r>
            <w:r w:rsidRPr="003C6276">
              <w:rPr>
                <w:rFonts w:ascii="Garamond" w:hAnsi="Garamond"/>
                <w:lang w:val="en-AU" w:eastAsia="en-AU"/>
              </w:rPr>
              <w:t xml:space="preserve"> patients – a survey of South Australian general practitioners (Timothy H M To, Paul Tait, Deidre D Morgan, Jennifer J </w:t>
            </w:r>
            <w:proofErr w:type="spellStart"/>
            <w:r w:rsidRPr="003C6276">
              <w:rPr>
                <w:rFonts w:ascii="Garamond" w:hAnsi="Garamond"/>
                <w:lang w:val="en-AU" w:eastAsia="en-AU"/>
              </w:rPr>
              <w:t>Tieman</w:t>
            </w:r>
            <w:proofErr w:type="spellEnd"/>
            <w:r w:rsidRPr="003C6276">
              <w:rPr>
                <w:rFonts w:ascii="Garamond" w:hAnsi="Garamond"/>
                <w:lang w:val="en-AU" w:eastAsia="en-AU"/>
              </w:rPr>
              <w:t xml:space="preserve">, Gregory Crawford, A </w:t>
            </w:r>
            <w:proofErr w:type="spellStart"/>
            <w:r w:rsidRPr="003C6276">
              <w:rPr>
                <w:rFonts w:ascii="Garamond" w:hAnsi="Garamond"/>
                <w:lang w:val="en-AU" w:eastAsia="en-AU"/>
              </w:rPr>
              <w:t>Michelmore</w:t>
            </w:r>
            <w:proofErr w:type="spellEnd"/>
            <w:r w:rsidRPr="003C6276">
              <w:rPr>
                <w:rFonts w:ascii="Garamond" w:hAnsi="Garamond"/>
                <w:lang w:val="en-AU" w:eastAsia="en-AU"/>
              </w:rPr>
              <w:t xml:space="preserve">, D C </w:t>
            </w:r>
            <w:proofErr w:type="spellStart"/>
            <w:r w:rsidRPr="003C6276">
              <w:rPr>
                <w:rFonts w:ascii="Garamond" w:hAnsi="Garamond"/>
                <w:lang w:val="en-AU" w:eastAsia="en-AU"/>
              </w:rPr>
              <w:t>Currow</w:t>
            </w:r>
            <w:proofErr w:type="spellEnd"/>
            <w:r w:rsidRPr="003C6276">
              <w:rPr>
                <w:rFonts w:ascii="Garamond" w:hAnsi="Garamond"/>
                <w:lang w:val="en-AU" w:eastAsia="en-AU"/>
              </w:rPr>
              <w:t xml:space="preserve"> and K </w:t>
            </w:r>
            <w:proofErr w:type="spellStart"/>
            <w:r w:rsidRPr="003C6276">
              <w:rPr>
                <w:rFonts w:ascii="Garamond" w:hAnsi="Garamond"/>
                <w:lang w:val="en-AU" w:eastAsia="en-AU"/>
              </w:rPr>
              <w:t>Swetenham</w:t>
            </w:r>
            <w:proofErr w:type="spellEnd"/>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Sharing knowledge of </w:t>
            </w:r>
            <w:r w:rsidRPr="003C6276">
              <w:rPr>
                <w:rFonts w:ascii="Garamond" w:hAnsi="Garamond"/>
                <w:b/>
                <w:lang w:val="en-AU" w:eastAsia="en-AU"/>
              </w:rPr>
              <w:t>falls prevention for people with dementia</w:t>
            </w:r>
            <w:r w:rsidRPr="003C6276">
              <w:rPr>
                <w:rFonts w:ascii="Garamond" w:hAnsi="Garamond"/>
                <w:lang w:val="en-AU" w:eastAsia="en-AU"/>
              </w:rPr>
              <w:t>: insights for community care practice (Claudia Meyer, S Hill, K D Hill and B Dow</w:t>
            </w:r>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Perceptions of barriers to the management of </w:t>
            </w:r>
            <w:r w:rsidRPr="003C6276">
              <w:rPr>
                <w:rFonts w:ascii="Garamond" w:hAnsi="Garamond"/>
                <w:b/>
                <w:lang w:val="en-AU" w:eastAsia="en-AU"/>
              </w:rPr>
              <w:t>respiratory tract infections</w:t>
            </w:r>
            <w:r w:rsidRPr="003C6276">
              <w:rPr>
                <w:rFonts w:ascii="Garamond" w:hAnsi="Garamond"/>
                <w:lang w:val="en-AU" w:eastAsia="en-AU"/>
              </w:rPr>
              <w:t xml:space="preserve"> in general practice settings in Australia (Stephanie Fletcher-</w:t>
            </w:r>
            <w:proofErr w:type="spellStart"/>
            <w:r w:rsidRPr="003C6276">
              <w:rPr>
                <w:rFonts w:ascii="Garamond" w:hAnsi="Garamond"/>
                <w:lang w:val="en-AU" w:eastAsia="en-AU"/>
              </w:rPr>
              <w:t>Lartey</w:t>
            </w:r>
            <w:proofErr w:type="spellEnd"/>
            <w:r w:rsidRPr="003C6276">
              <w:rPr>
                <w:rFonts w:ascii="Garamond" w:hAnsi="Garamond"/>
                <w:lang w:val="en-AU" w:eastAsia="en-AU"/>
              </w:rPr>
              <w:t xml:space="preserve"> and </w:t>
            </w:r>
            <w:proofErr w:type="spellStart"/>
            <w:r w:rsidRPr="003C6276">
              <w:rPr>
                <w:rFonts w:ascii="Garamond" w:hAnsi="Garamond"/>
                <w:lang w:val="en-AU" w:eastAsia="en-AU"/>
              </w:rPr>
              <w:t>Rabia</w:t>
            </w:r>
            <w:proofErr w:type="spellEnd"/>
            <w:r w:rsidRPr="003C6276">
              <w:rPr>
                <w:rFonts w:ascii="Garamond" w:hAnsi="Garamond"/>
                <w:lang w:val="en-AU" w:eastAsia="en-AU"/>
              </w:rPr>
              <w:t xml:space="preserve"> Khan</w:t>
            </w:r>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Uptake, prevalence and predictors of first-time use for the </w:t>
            </w:r>
            <w:r w:rsidRPr="003C6276">
              <w:rPr>
                <w:rFonts w:ascii="Garamond" w:hAnsi="Garamond"/>
                <w:b/>
                <w:lang w:val="en-AU" w:eastAsia="en-AU"/>
              </w:rPr>
              <w:t>75+ Health Assessment Scheme</w:t>
            </w:r>
            <w:r w:rsidRPr="003C6276">
              <w:rPr>
                <w:rFonts w:ascii="Garamond" w:hAnsi="Garamond"/>
                <w:lang w:val="en-AU" w:eastAsia="en-AU"/>
              </w:rPr>
              <w:t xml:space="preserve"> (Xenia </w:t>
            </w:r>
            <w:proofErr w:type="spellStart"/>
            <w:r w:rsidRPr="003C6276">
              <w:rPr>
                <w:rFonts w:ascii="Garamond" w:hAnsi="Garamond"/>
                <w:lang w:val="en-AU" w:eastAsia="en-AU"/>
              </w:rPr>
              <w:t>Dolja</w:t>
            </w:r>
            <w:proofErr w:type="spellEnd"/>
            <w:r w:rsidRPr="003C6276">
              <w:rPr>
                <w:rFonts w:ascii="Garamond" w:hAnsi="Garamond"/>
                <w:lang w:val="en-AU" w:eastAsia="en-AU"/>
              </w:rPr>
              <w:t xml:space="preserve">-Gore, Meredith </w:t>
            </w:r>
            <w:proofErr w:type="spellStart"/>
            <w:r w:rsidRPr="003C6276">
              <w:rPr>
                <w:rFonts w:ascii="Garamond" w:hAnsi="Garamond"/>
                <w:lang w:val="en-AU" w:eastAsia="en-AU"/>
              </w:rPr>
              <w:t>Tavener</w:t>
            </w:r>
            <w:proofErr w:type="spellEnd"/>
            <w:r w:rsidRPr="003C6276">
              <w:rPr>
                <w:rFonts w:ascii="Garamond" w:hAnsi="Garamond"/>
                <w:lang w:val="en-AU" w:eastAsia="en-AU"/>
              </w:rPr>
              <w:t xml:space="preserve">, </w:t>
            </w:r>
            <w:proofErr w:type="spellStart"/>
            <w:r w:rsidRPr="003C6276">
              <w:rPr>
                <w:rFonts w:ascii="Garamond" w:hAnsi="Garamond"/>
                <w:lang w:val="en-AU" w:eastAsia="en-AU"/>
              </w:rPr>
              <w:t>Tazeen</w:t>
            </w:r>
            <w:proofErr w:type="spellEnd"/>
            <w:r w:rsidRPr="003C6276">
              <w:rPr>
                <w:rFonts w:ascii="Garamond" w:hAnsi="Garamond"/>
                <w:lang w:val="en-AU" w:eastAsia="en-AU"/>
              </w:rPr>
              <w:t xml:space="preserve"> </w:t>
            </w:r>
            <w:proofErr w:type="spellStart"/>
            <w:r w:rsidRPr="003C6276">
              <w:rPr>
                <w:rFonts w:ascii="Garamond" w:hAnsi="Garamond"/>
                <w:lang w:val="en-AU" w:eastAsia="en-AU"/>
              </w:rPr>
              <w:t>Majeed</w:t>
            </w:r>
            <w:proofErr w:type="spellEnd"/>
            <w:r w:rsidRPr="003C6276">
              <w:rPr>
                <w:rFonts w:ascii="Garamond" w:hAnsi="Garamond"/>
                <w:lang w:val="en-AU" w:eastAsia="en-AU"/>
              </w:rPr>
              <w:t xml:space="preserve">, </w:t>
            </w:r>
            <w:proofErr w:type="spellStart"/>
            <w:r w:rsidRPr="003C6276">
              <w:rPr>
                <w:rFonts w:ascii="Garamond" w:hAnsi="Garamond"/>
                <w:lang w:val="en-AU" w:eastAsia="en-AU"/>
              </w:rPr>
              <w:t>Balakrishnan</w:t>
            </w:r>
            <w:proofErr w:type="spellEnd"/>
            <w:r w:rsidRPr="003C6276">
              <w:rPr>
                <w:rFonts w:ascii="Garamond" w:hAnsi="Garamond"/>
                <w:lang w:val="en-AU" w:eastAsia="en-AU"/>
              </w:rPr>
              <w:t xml:space="preserve"> R</w:t>
            </w:r>
            <w:r>
              <w:rPr>
                <w:rFonts w:ascii="Garamond" w:hAnsi="Garamond"/>
                <w:lang w:val="en-AU" w:eastAsia="en-AU"/>
              </w:rPr>
              <w:t xml:space="preserve"> Nair and Julie E</w:t>
            </w:r>
            <w:r w:rsidRPr="003C6276">
              <w:rPr>
                <w:rFonts w:ascii="Garamond" w:hAnsi="Garamond"/>
                <w:lang w:val="en-AU" w:eastAsia="en-AU"/>
              </w:rPr>
              <w:t xml:space="preserve"> Byles</w:t>
            </w:r>
            <w:r>
              <w:rPr>
                <w:rFonts w:ascii="Garamond" w:hAnsi="Garamond"/>
                <w:lang w:val="en-AU" w:eastAsia="en-AU"/>
              </w:rPr>
              <w:t>)</w:t>
            </w:r>
          </w:p>
          <w:p w:rsidR="003C6276" w:rsidRPr="003C6276"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lastRenderedPageBreak/>
              <w:t xml:space="preserve">Utilisation of Medicare-funded schemes for people with </w:t>
            </w:r>
            <w:r w:rsidRPr="003C6276">
              <w:rPr>
                <w:rFonts w:ascii="Garamond" w:hAnsi="Garamond"/>
                <w:b/>
                <w:lang w:val="en-AU" w:eastAsia="en-AU"/>
              </w:rPr>
              <w:t>cardiovascular disease</w:t>
            </w:r>
            <w:r w:rsidRPr="003C6276">
              <w:rPr>
                <w:rFonts w:ascii="Garamond" w:hAnsi="Garamond"/>
                <w:lang w:val="en-AU" w:eastAsia="en-AU"/>
              </w:rPr>
              <w:t xml:space="preserve"> (Julie Redfern, </w:t>
            </w:r>
            <w:proofErr w:type="spellStart"/>
            <w:r w:rsidRPr="003C6276">
              <w:rPr>
                <w:rFonts w:ascii="Garamond" w:hAnsi="Garamond"/>
                <w:lang w:val="en-AU" w:eastAsia="en-AU"/>
              </w:rPr>
              <w:t>Karice</w:t>
            </w:r>
            <w:proofErr w:type="spellEnd"/>
            <w:r w:rsidRPr="003C6276">
              <w:rPr>
                <w:rFonts w:ascii="Garamond" w:hAnsi="Garamond"/>
                <w:lang w:val="en-AU" w:eastAsia="en-AU"/>
              </w:rPr>
              <w:t xml:space="preserve"> Hyun, Emily Atkins, Clara Chow, Tom </w:t>
            </w:r>
            <w:proofErr w:type="spellStart"/>
            <w:r w:rsidRPr="003C6276">
              <w:rPr>
                <w:rFonts w:ascii="Garamond" w:hAnsi="Garamond"/>
                <w:lang w:val="en-AU" w:eastAsia="en-AU"/>
              </w:rPr>
              <w:t>Briffa</w:t>
            </w:r>
            <w:proofErr w:type="spellEnd"/>
            <w:r w:rsidRPr="003C6276">
              <w:rPr>
                <w:rFonts w:ascii="Garamond" w:hAnsi="Garamond"/>
                <w:lang w:val="en-AU" w:eastAsia="en-AU"/>
              </w:rPr>
              <w:t xml:space="preserve">, </w:t>
            </w:r>
            <w:proofErr w:type="spellStart"/>
            <w:r w:rsidRPr="003C6276">
              <w:rPr>
                <w:rFonts w:ascii="Garamond" w:hAnsi="Garamond"/>
                <w:lang w:val="en-AU" w:eastAsia="en-AU"/>
              </w:rPr>
              <w:t>Bindu</w:t>
            </w:r>
            <w:proofErr w:type="spellEnd"/>
            <w:r w:rsidRPr="003C6276">
              <w:rPr>
                <w:rFonts w:ascii="Garamond" w:hAnsi="Garamond"/>
                <w:lang w:val="en-AU" w:eastAsia="en-AU"/>
              </w:rPr>
              <w:t xml:space="preserve"> Patel, Nick </w:t>
            </w:r>
            <w:proofErr w:type="spellStart"/>
            <w:r w:rsidRPr="003C6276">
              <w:rPr>
                <w:rFonts w:ascii="Garamond" w:hAnsi="Garamond"/>
                <w:lang w:val="en-AU" w:eastAsia="en-AU"/>
              </w:rPr>
              <w:t>Zwar</w:t>
            </w:r>
            <w:proofErr w:type="spellEnd"/>
            <w:r w:rsidRPr="003C6276">
              <w:rPr>
                <w:rFonts w:ascii="Garamond" w:hAnsi="Garamond"/>
                <w:lang w:val="en-AU" w:eastAsia="en-AU"/>
              </w:rPr>
              <w:t xml:space="preserve">, Tim Usherwood, </w:t>
            </w:r>
            <w:proofErr w:type="spellStart"/>
            <w:r w:rsidRPr="003C6276">
              <w:rPr>
                <w:rFonts w:ascii="Garamond" w:hAnsi="Garamond"/>
                <w:lang w:val="en-AU" w:eastAsia="en-AU"/>
              </w:rPr>
              <w:t>Qiang</w:t>
            </w:r>
            <w:proofErr w:type="spellEnd"/>
            <w:r w:rsidRPr="003C6276">
              <w:rPr>
                <w:rFonts w:ascii="Garamond" w:hAnsi="Garamond"/>
                <w:lang w:val="en-AU" w:eastAsia="en-AU"/>
              </w:rPr>
              <w:t xml:space="preserve"> Li, A</w:t>
            </w:r>
            <w:r>
              <w:rPr>
                <w:rFonts w:ascii="Garamond" w:hAnsi="Garamond"/>
                <w:lang w:val="en-AU" w:eastAsia="en-AU"/>
              </w:rPr>
              <w:t xml:space="preserve"> </w:t>
            </w:r>
            <w:r w:rsidRPr="003C6276">
              <w:rPr>
                <w:rFonts w:ascii="Garamond" w:hAnsi="Garamond"/>
                <w:lang w:val="en-AU" w:eastAsia="en-AU"/>
              </w:rPr>
              <w:t xml:space="preserve">Patel and D </w:t>
            </w:r>
            <w:proofErr w:type="spellStart"/>
            <w:r w:rsidRPr="003C6276">
              <w:rPr>
                <w:rFonts w:ascii="Garamond" w:hAnsi="Garamond"/>
                <w:lang w:val="en-AU" w:eastAsia="en-AU"/>
              </w:rPr>
              <w:t>Peiris</w:t>
            </w:r>
            <w:proofErr w:type="spellEnd"/>
            <w:r>
              <w:rPr>
                <w:rFonts w:ascii="Garamond" w:hAnsi="Garamond"/>
                <w:lang w:val="en-AU" w:eastAsia="en-AU"/>
              </w:rPr>
              <w:t>)</w:t>
            </w:r>
          </w:p>
          <w:p w:rsidR="00FD6D47" w:rsidRPr="00DA315B" w:rsidRDefault="003C6276" w:rsidP="003C6276">
            <w:pPr>
              <w:pStyle w:val="ListParagraph"/>
              <w:numPr>
                <w:ilvl w:val="0"/>
                <w:numId w:val="23"/>
              </w:numPr>
              <w:rPr>
                <w:rFonts w:ascii="Garamond" w:hAnsi="Garamond"/>
                <w:lang w:val="en-AU" w:eastAsia="en-AU"/>
              </w:rPr>
            </w:pPr>
            <w:r w:rsidRPr="003C6276">
              <w:rPr>
                <w:rFonts w:ascii="Garamond" w:hAnsi="Garamond"/>
                <w:lang w:val="en-AU" w:eastAsia="en-AU"/>
              </w:rPr>
              <w:t xml:space="preserve">Help-seeking intentions for </w:t>
            </w:r>
            <w:r w:rsidRPr="003C6276">
              <w:rPr>
                <w:rFonts w:ascii="Garamond" w:hAnsi="Garamond"/>
                <w:b/>
                <w:lang w:val="en-AU" w:eastAsia="en-AU"/>
              </w:rPr>
              <w:t>anxiety among older adults</w:t>
            </w:r>
            <w:r w:rsidRPr="003C6276">
              <w:rPr>
                <w:rFonts w:ascii="Garamond" w:hAnsi="Garamond"/>
                <w:lang w:val="en-AU" w:eastAsia="en-AU"/>
              </w:rPr>
              <w:t xml:space="preserve"> (Katrina Anderson, </w:t>
            </w:r>
            <w:proofErr w:type="spellStart"/>
            <w:r w:rsidRPr="003C6276">
              <w:rPr>
                <w:rFonts w:ascii="Garamond" w:hAnsi="Garamond"/>
                <w:lang w:val="en-AU" w:eastAsia="en-AU"/>
              </w:rPr>
              <w:t>Tushara</w:t>
            </w:r>
            <w:proofErr w:type="spellEnd"/>
            <w:r w:rsidRPr="003C6276">
              <w:rPr>
                <w:rFonts w:ascii="Garamond" w:hAnsi="Garamond"/>
                <w:lang w:val="en-AU" w:eastAsia="en-AU"/>
              </w:rPr>
              <w:t xml:space="preserve"> </w:t>
            </w:r>
            <w:proofErr w:type="spellStart"/>
            <w:r w:rsidRPr="003C6276">
              <w:rPr>
                <w:rFonts w:ascii="Garamond" w:hAnsi="Garamond"/>
                <w:lang w:val="en-AU" w:eastAsia="en-AU"/>
              </w:rPr>
              <w:t>Wickramariyaratne</w:t>
            </w:r>
            <w:proofErr w:type="spellEnd"/>
            <w:r w:rsidRPr="003C6276">
              <w:rPr>
                <w:rFonts w:ascii="Garamond" w:hAnsi="Garamond"/>
                <w:lang w:val="en-AU" w:eastAsia="en-AU"/>
              </w:rPr>
              <w:t xml:space="preserve"> and Annaliese Blair</w:t>
            </w:r>
            <w:r>
              <w:rPr>
                <w:rFonts w:ascii="Garamond" w:hAnsi="Garamond"/>
                <w:lang w:val="en-AU" w:eastAsia="en-AU"/>
              </w:rPr>
              <w:t>)</w:t>
            </w:r>
          </w:p>
        </w:tc>
      </w:tr>
    </w:tbl>
    <w:p w:rsidR="00C11FC9" w:rsidRDefault="00C11FC9" w:rsidP="00915CB2">
      <w:pPr>
        <w:keepNext/>
        <w:rPr>
          <w:rFonts w:ascii="Garamond" w:hAnsi="Garamond"/>
          <w:lang w:val="en-AU"/>
        </w:rPr>
      </w:pPr>
    </w:p>
    <w:p w:rsidR="0029411D" w:rsidRDefault="0029411D" w:rsidP="00915CB2">
      <w:pPr>
        <w:keepNext/>
        <w:rPr>
          <w:rFonts w:ascii="Garamond" w:hAnsi="Garamond"/>
          <w:lang w:val="en-AU"/>
        </w:rPr>
      </w:pPr>
    </w:p>
    <w:p w:rsidR="002B4851" w:rsidRPr="002B4851" w:rsidRDefault="002B4851" w:rsidP="002B4851">
      <w:pPr>
        <w:keepNext/>
        <w:rPr>
          <w:rFonts w:ascii="Garamond" w:hAnsi="Garamond"/>
          <w:i/>
          <w:lang w:val="en-AU"/>
        </w:rPr>
      </w:pPr>
      <w:r w:rsidRPr="002B4851">
        <w:rPr>
          <w:rFonts w:ascii="Garamond" w:hAnsi="Garamond"/>
          <w:i/>
          <w:lang w:val="en-AU"/>
        </w:rPr>
        <w:t>Pediatric Quality &amp; Safety</w:t>
      </w:r>
    </w:p>
    <w:p w:rsidR="002B4851" w:rsidRPr="00C3014C" w:rsidRDefault="002B4851" w:rsidP="002B4851">
      <w:pPr>
        <w:keepNext/>
        <w:rPr>
          <w:rFonts w:ascii="Garamond" w:hAnsi="Garamond"/>
          <w:lang w:val="en-AU"/>
        </w:rPr>
      </w:pPr>
      <w:r w:rsidRPr="002B4851">
        <w:rPr>
          <w:rFonts w:ascii="Garamond" w:hAnsi="Garamond"/>
          <w:lang w:val="en-AU"/>
        </w:rPr>
        <w:t>Vol. 2, No. 5, September/October 2017</w:t>
      </w:r>
    </w:p>
    <w:tbl>
      <w:tblPr>
        <w:tblStyle w:val="TableGrid"/>
        <w:tblW w:w="0" w:type="auto"/>
        <w:tblInd w:w="288" w:type="dxa"/>
        <w:tblLayout w:type="fixed"/>
        <w:tblLook w:val="01E0" w:firstRow="1" w:lastRow="1" w:firstColumn="1" w:lastColumn="1" w:noHBand="0" w:noVBand="0"/>
      </w:tblPr>
      <w:tblGrid>
        <w:gridCol w:w="1080"/>
        <w:gridCol w:w="8280"/>
      </w:tblGrid>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C11FC9" w:rsidP="006C458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15CB2" w:rsidRPr="00C3014C" w:rsidRDefault="008B04F0" w:rsidP="006C4582">
            <w:pPr>
              <w:rPr>
                <w:rStyle w:val="Hyperlink"/>
                <w:rFonts w:ascii="Garamond" w:hAnsi="Garamond"/>
                <w:color w:val="auto"/>
                <w:u w:val="none"/>
                <w:lang w:val="en-AU"/>
              </w:rPr>
            </w:pPr>
            <w:hyperlink r:id="rId27" w:history="1">
              <w:r w:rsidR="002B4851" w:rsidRPr="00942AB7">
                <w:rPr>
                  <w:rStyle w:val="Hyperlink"/>
                  <w:rFonts w:ascii="Garamond" w:hAnsi="Garamond"/>
                  <w:lang w:val="en-AU"/>
                </w:rPr>
                <w:t>http://journals.lww.com/pqs/toc/2017/09000</w:t>
              </w:r>
            </w:hyperlink>
          </w:p>
        </w:tc>
      </w:tr>
      <w:tr w:rsidR="00915CB2" w:rsidRPr="00C3014C" w:rsidTr="006C4582">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6C458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4851" w:rsidRPr="00EB0FFF" w:rsidRDefault="002B4851" w:rsidP="002B4851">
            <w:pPr>
              <w:keepNext/>
              <w:keepLines/>
              <w:autoSpaceDE w:val="0"/>
              <w:autoSpaceDN w:val="0"/>
              <w:adjustRightInd w:val="0"/>
              <w:rPr>
                <w:rFonts w:ascii="Garamond" w:hAnsi="Garamond"/>
                <w:lang w:val="en-AU" w:eastAsia="en-AU"/>
              </w:rPr>
            </w:pPr>
            <w:r w:rsidRPr="00EB0FFF">
              <w:rPr>
                <w:rFonts w:ascii="Garamond" w:hAnsi="Garamond"/>
                <w:lang w:val="en-AU" w:eastAsia="en-AU"/>
              </w:rPr>
              <w:t xml:space="preserve">A new issue of </w:t>
            </w:r>
            <w:r w:rsidRPr="002B4851">
              <w:rPr>
                <w:rFonts w:ascii="Garamond" w:hAnsi="Garamond"/>
                <w:i/>
                <w:lang w:val="en-AU"/>
              </w:rPr>
              <w:t xml:space="preserve">Pediatric Quality &amp; Safety </w:t>
            </w:r>
            <w:r>
              <w:rPr>
                <w:rFonts w:ascii="Garamond" w:hAnsi="Garamond"/>
                <w:lang w:val="en-AU" w:eastAsia="en-AU"/>
              </w:rPr>
              <w:t xml:space="preserve">has been published. </w:t>
            </w:r>
            <w:r w:rsidRPr="00EB0FFF">
              <w:rPr>
                <w:rFonts w:ascii="Garamond" w:hAnsi="Garamond"/>
                <w:lang w:val="en-AU" w:eastAsia="en-AU"/>
              </w:rPr>
              <w:t xml:space="preserve">Articles in this issue of </w:t>
            </w:r>
            <w:r w:rsidRPr="002B4851">
              <w:rPr>
                <w:rFonts w:ascii="Garamond" w:hAnsi="Garamond"/>
                <w:i/>
                <w:lang w:val="en-AU"/>
              </w:rPr>
              <w:t>Pediatric Quality &amp; Safety</w:t>
            </w:r>
            <w:r>
              <w:rPr>
                <w:rFonts w:ascii="Garamond" w:hAnsi="Garamond"/>
                <w:lang w:val="en-AU" w:eastAsia="en-AU"/>
              </w:rPr>
              <w:t xml:space="preserve"> </w:t>
            </w:r>
            <w:r w:rsidRPr="00EB0FFF">
              <w:rPr>
                <w:rFonts w:ascii="Garamond" w:hAnsi="Garamond"/>
                <w:lang w:val="en-AU" w:eastAsia="en-AU"/>
              </w:rPr>
              <w:t>include:</w:t>
            </w:r>
          </w:p>
          <w:p w:rsidR="00D132E4" w:rsidRPr="00B35635" w:rsidRDefault="00D132E4" w:rsidP="00D132E4">
            <w:pPr>
              <w:pStyle w:val="ListParagraph"/>
              <w:numPr>
                <w:ilvl w:val="0"/>
                <w:numId w:val="23"/>
              </w:numPr>
              <w:rPr>
                <w:rFonts w:ascii="Garamond" w:hAnsi="Garamond"/>
                <w:lang w:val="en-AU" w:eastAsia="en-AU"/>
              </w:rPr>
            </w:pPr>
            <w:r w:rsidRPr="00B35635">
              <w:rPr>
                <w:rFonts w:ascii="Garamond" w:hAnsi="Garamond"/>
                <w:lang w:val="en-AU" w:eastAsia="en-AU"/>
              </w:rPr>
              <w:t xml:space="preserve">Utilizing Lean Principles to Improve </w:t>
            </w:r>
            <w:r w:rsidRPr="00B35635">
              <w:rPr>
                <w:rFonts w:ascii="Garamond" w:hAnsi="Garamond"/>
                <w:b/>
                <w:lang w:val="en-AU" w:eastAsia="en-AU"/>
              </w:rPr>
              <w:t>Immunization Administration Efficiency</w:t>
            </w:r>
            <w:r w:rsidRPr="00B35635">
              <w:rPr>
                <w:rFonts w:ascii="Garamond" w:hAnsi="Garamond"/>
                <w:lang w:val="en-AU" w:eastAsia="en-AU"/>
              </w:rPr>
              <w:t xml:space="preserve"> in a Pediatric Mobile Clinic Program</w:t>
            </w:r>
            <w:r w:rsidR="00B35635" w:rsidRPr="00B35635">
              <w:rPr>
                <w:rFonts w:ascii="Garamond" w:hAnsi="Garamond"/>
                <w:lang w:val="en-AU" w:eastAsia="en-AU"/>
              </w:rPr>
              <w:t xml:space="preserve"> (</w:t>
            </w:r>
            <w:r w:rsidRPr="00B35635">
              <w:rPr>
                <w:rFonts w:ascii="Garamond" w:hAnsi="Garamond"/>
                <w:lang w:val="en-AU" w:eastAsia="en-AU"/>
              </w:rPr>
              <w:t xml:space="preserve">Gupta, Aditi; </w:t>
            </w:r>
            <w:proofErr w:type="spellStart"/>
            <w:r w:rsidRPr="00B35635">
              <w:rPr>
                <w:rFonts w:ascii="Garamond" w:hAnsi="Garamond"/>
                <w:lang w:val="en-AU" w:eastAsia="en-AU"/>
              </w:rPr>
              <w:t>Misra</w:t>
            </w:r>
            <w:proofErr w:type="spellEnd"/>
            <w:r w:rsidRPr="00B35635">
              <w:rPr>
                <w:rFonts w:ascii="Garamond" w:hAnsi="Garamond"/>
                <w:lang w:val="en-AU" w:eastAsia="en-AU"/>
              </w:rPr>
              <w:t xml:space="preserve">, </w:t>
            </w:r>
            <w:proofErr w:type="spellStart"/>
            <w:r w:rsidRPr="00B35635">
              <w:rPr>
                <w:rFonts w:ascii="Garamond" w:hAnsi="Garamond"/>
                <w:lang w:val="en-AU" w:eastAsia="en-AU"/>
              </w:rPr>
              <w:t>Sanghamitra</w:t>
            </w:r>
            <w:proofErr w:type="spellEnd"/>
            <w:r w:rsidRPr="00B35635">
              <w:rPr>
                <w:rFonts w:ascii="Garamond" w:hAnsi="Garamond"/>
                <w:lang w:val="en-AU" w:eastAsia="en-AU"/>
              </w:rPr>
              <w:t xml:space="preserve"> M.; Garcia, Cassandra; </w:t>
            </w:r>
            <w:proofErr w:type="spellStart"/>
            <w:r w:rsidRPr="00B35635">
              <w:rPr>
                <w:rFonts w:ascii="Garamond" w:hAnsi="Garamond"/>
                <w:lang w:val="en-AU" w:eastAsia="en-AU"/>
              </w:rPr>
              <w:t>Ugalde</w:t>
            </w:r>
            <w:proofErr w:type="spellEnd"/>
            <w:r w:rsidRPr="00B35635">
              <w:rPr>
                <w:rFonts w:ascii="Garamond" w:hAnsi="Garamond"/>
                <w:lang w:val="en-AU" w:eastAsia="en-AU"/>
              </w:rPr>
              <w:t>, Margaret</w:t>
            </w:r>
            <w:r w:rsidR="00B35635">
              <w:rPr>
                <w:rFonts w:ascii="Garamond" w:hAnsi="Garamond"/>
                <w:lang w:val="en-AU" w:eastAsia="en-AU"/>
              </w:rPr>
              <w:t>)</w:t>
            </w:r>
          </w:p>
          <w:p w:rsidR="00D132E4" w:rsidRPr="00B35635" w:rsidRDefault="00D132E4" w:rsidP="00D132E4">
            <w:pPr>
              <w:pStyle w:val="ListParagraph"/>
              <w:numPr>
                <w:ilvl w:val="0"/>
                <w:numId w:val="23"/>
              </w:numPr>
              <w:rPr>
                <w:rFonts w:ascii="Garamond" w:hAnsi="Garamond"/>
                <w:lang w:val="en-AU" w:eastAsia="en-AU"/>
              </w:rPr>
            </w:pPr>
            <w:r w:rsidRPr="00B35635">
              <w:rPr>
                <w:rFonts w:ascii="Garamond" w:hAnsi="Garamond"/>
                <w:lang w:val="en-AU" w:eastAsia="en-AU"/>
              </w:rPr>
              <w:t xml:space="preserve">Implementation of the </w:t>
            </w:r>
            <w:r w:rsidRPr="00B35635">
              <w:rPr>
                <w:rFonts w:ascii="Garamond" w:hAnsi="Garamond"/>
                <w:b/>
                <w:lang w:val="en-AU" w:eastAsia="en-AU"/>
              </w:rPr>
              <w:t>Asthma Control Test</w:t>
            </w:r>
            <w:r w:rsidRPr="00B35635">
              <w:rPr>
                <w:rFonts w:ascii="Garamond" w:hAnsi="Garamond"/>
                <w:lang w:val="en-AU" w:eastAsia="en-AU"/>
              </w:rPr>
              <w:t xml:space="preserve"> in a Large Primary Care Network</w:t>
            </w:r>
            <w:r w:rsidR="00B35635" w:rsidRPr="00B35635">
              <w:rPr>
                <w:rFonts w:ascii="Garamond" w:hAnsi="Garamond"/>
                <w:lang w:val="en-AU" w:eastAsia="en-AU"/>
              </w:rPr>
              <w:t xml:space="preserve"> (</w:t>
            </w:r>
            <w:proofErr w:type="spellStart"/>
            <w:r w:rsidRPr="00B35635">
              <w:rPr>
                <w:rFonts w:ascii="Garamond" w:hAnsi="Garamond"/>
                <w:lang w:val="en-AU" w:eastAsia="en-AU"/>
              </w:rPr>
              <w:t>Sangvai</w:t>
            </w:r>
            <w:proofErr w:type="spellEnd"/>
            <w:r w:rsidRPr="00B35635">
              <w:rPr>
                <w:rFonts w:ascii="Garamond" w:hAnsi="Garamond"/>
                <w:lang w:val="en-AU" w:eastAsia="en-AU"/>
              </w:rPr>
              <w:t xml:space="preserve">, </w:t>
            </w:r>
            <w:proofErr w:type="spellStart"/>
            <w:r w:rsidRPr="00B35635">
              <w:rPr>
                <w:rFonts w:ascii="Garamond" w:hAnsi="Garamond"/>
                <w:lang w:val="en-AU" w:eastAsia="en-AU"/>
              </w:rPr>
              <w:t>Shilpa</w:t>
            </w:r>
            <w:proofErr w:type="spellEnd"/>
            <w:r w:rsidRPr="00B35635">
              <w:rPr>
                <w:rFonts w:ascii="Garamond" w:hAnsi="Garamond"/>
                <w:lang w:val="en-AU" w:eastAsia="en-AU"/>
              </w:rPr>
              <w:t xml:space="preserve">; Hersey, Stephen J.; Snyder, Dane A.; Allen, Elizabeth D.; </w:t>
            </w:r>
            <w:proofErr w:type="spellStart"/>
            <w:r w:rsidRPr="00B35635">
              <w:rPr>
                <w:rFonts w:ascii="Garamond" w:hAnsi="Garamond"/>
                <w:lang w:val="en-AU" w:eastAsia="en-AU"/>
              </w:rPr>
              <w:t>Hafer</w:t>
            </w:r>
            <w:proofErr w:type="spellEnd"/>
            <w:r w:rsidRPr="00B35635">
              <w:rPr>
                <w:rFonts w:ascii="Garamond" w:hAnsi="Garamond"/>
                <w:lang w:val="en-AU" w:eastAsia="en-AU"/>
              </w:rPr>
              <w:t xml:space="preserve">, Cindy; Wickliffe, Jeanne; </w:t>
            </w:r>
            <w:proofErr w:type="spellStart"/>
            <w:r w:rsidRPr="00B35635">
              <w:rPr>
                <w:rFonts w:ascii="Garamond" w:hAnsi="Garamond"/>
                <w:lang w:val="en-AU" w:eastAsia="en-AU"/>
              </w:rPr>
              <w:t>Groner</w:t>
            </w:r>
            <w:proofErr w:type="spellEnd"/>
            <w:r w:rsidRPr="00B35635">
              <w:rPr>
                <w:rFonts w:ascii="Garamond" w:hAnsi="Garamond"/>
                <w:lang w:val="en-AU" w:eastAsia="en-AU"/>
              </w:rPr>
              <w:t>, Judith A.</w:t>
            </w:r>
            <w:r w:rsidR="00B35635">
              <w:rPr>
                <w:rFonts w:ascii="Garamond" w:hAnsi="Garamond"/>
                <w:lang w:val="en-AU" w:eastAsia="en-AU"/>
              </w:rPr>
              <w:t>)</w:t>
            </w:r>
          </w:p>
          <w:p w:rsidR="00D132E4" w:rsidRPr="00B35635" w:rsidRDefault="00D132E4" w:rsidP="00D132E4">
            <w:pPr>
              <w:pStyle w:val="ListParagraph"/>
              <w:numPr>
                <w:ilvl w:val="0"/>
                <w:numId w:val="23"/>
              </w:numPr>
              <w:rPr>
                <w:rFonts w:ascii="Garamond" w:hAnsi="Garamond"/>
                <w:lang w:val="en-AU" w:eastAsia="en-AU"/>
              </w:rPr>
            </w:pPr>
            <w:r w:rsidRPr="00B35635">
              <w:rPr>
                <w:rFonts w:ascii="Garamond" w:hAnsi="Garamond"/>
                <w:lang w:val="en-AU" w:eastAsia="en-AU"/>
              </w:rPr>
              <w:t xml:space="preserve">Integrating a Geneticist in a Multidisciplinary Clinic for Down Syndrome Increases Commitment to </w:t>
            </w:r>
            <w:r w:rsidRPr="00B35635">
              <w:rPr>
                <w:rFonts w:ascii="Garamond" w:hAnsi="Garamond"/>
                <w:b/>
                <w:lang w:val="en-AU" w:eastAsia="en-AU"/>
              </w:rPr>
              <w:t xml:space="preserve">Genetic </w:t>
            </w:r>
            <w:proofErr w:type="spellStart"/>
            <w:r w:rsidRPr="00B35635">
              <w:rPr>
                <w:rFonts w:ascii="Garamond" w:hAnsi="Garamond"/>
                <w:b/>
                <w:lang w:val="en-AU" w:eastAsia="en-AU"/>
              </w:rPr>
              <w:t>Counseling</w:t>
            </w:r>
            <w:proofErr w:type="spellEnd"/>
            <w:r w:rsidR="00B35635" w:rsidRPr="00B35635">
              <w:rPr>
                <w:rFonts w:ascii="Garamond" w:hAnsi="Garamond"/>
                <w:lang w:val="en-AU" w:eastAsia="en-AU"/>
              </w:rPr>
              <w:t xml:space="preserve"> (</w:t>
            </w:r>
            <w:r w:rsidRPr="00B35635">
              <w:rPr>
                <w:rFonts w:ascii="Garamond" w:hAnsi="Garamond"/>
                <w:lang w:val="en-AU" w:eastAsia="en-AU"/>
              </w:rPr>
              <w:t xml:space="preserve">Santoro, Stephanie L.; Jacobson, Theodora; </w:t>
            </w:r>
            <w:proofErr w:type="spellStart"/>
            <w:r w:rsidRPr="00B35635">
              <w:rPr>
                <w:rFonts w:ascii="Garamond" w:hAnsi="Garamond"/>
                <w:lang w:val="en-AU" w:eastAsia="en-AU"/>
              </w:rPr>
              <w:t>Lemle</w:t>
            </w:r>
            <w:proofErr w:type="spellEnd"/>
            <w:r w:rsidRPr="00B35635">
              <w:rPr>
                <w:rFonts w:ascii="Garamond" w:hAnsi="Garamond"/>
                <w:lang w:val="en-AU" w:eastAsia="en-AU"/>
              </w:rPr>
              <w:t xml:space="preserve">, Stephanie; </w:t>
            </w:r>
            <w:proofErr w:type="spellStart"/>
            <w:r w:rsidRPr="00B35635">
              <w:rPr>
                <w:rFonts w:ascii="Garamond" w:hAnsi="Garamond"/>
                <w:lang w:val="en-AU" w:eastAsia="en-AU"/>
              </w:rPr>
              <w:t>Bartman</w:t>
            </w:r>
            <w:proofErr w:type="spellEnd"/>
            <w:r w:rsidRPr="00B35635">
              <w:rPr>
                <w:rFonts w:ascii="Garamond" w:hAnsi="Garamond"/>
                <w:lang w:val="en-AU" w:eastAsia="en-AU"/>
              </w:rPr>
              <w:t>, Thomas</w:t>
            </w:r>
            <w:r w:rsidR="00B35635">
              <w:rPr>
                <w:rFonts w:ascii="Garamond" w:hAnsi="Garamond"/>
                <w:lang w:val="en-AU" w:eastAsia="en-AU"/>
              </w:rPr>
              <w:t>)</w:t>
            </w:r>
          </w:p>
          <w:p w:rsidR="00D132E4" w:rsidRPr="00B35635" w:rsidRDefault="00D132E4" w:rsidP="00D132E4">
            <w:pPr>
              <w:pStyle w:val="ListParagraph"/>
              <w:numPr>
                <w:ilvl w:val="0"/>
                <w:numId w:val="23"/>
              </w:numPr>
              <w:rPr>
                <w:rFonts w:ascii="Garamond" w:hAnsi="Garamond"/>
                <w:lang w:val="en-AU" w:eastAsia="en-AU"/>
              </w:rPr>
            </w:pPr>
            <w:r w:rsidRPr="00B35635">
              <w:rPr>
                <w:rFonts w:ascii="Garamond" w:hAnsi="Garamond"/>
                <w:lang w:val="en-AU" w:eastAsia="en-AU"/>
              </w:rPr>
              <w:t xml:space="preserve">Improving Inpatient Asthma Management: The Implementation and Evaluation of a </w:t>
            </w:r>
            <w:r w:rsidRPr="00B35635">
              <w:rPr>
                <w:rFonts w:ascii="Garamond" w:hAnsi="Garamond"/>
                <w:b/>
                <w:lang w:val="en-AU" w:eastAsia="en-AU"/>
              </w:rPr>
              <w:t>Pediatric Asthma Clinical Pathway</w:t>
            </w:r>
            <w:r w:rsidR="00B35635" w:rsidRPr="00B35635">
              <w:rPr>
                <w:rFonts w:ascii="Garamond" w:hAnsi="Garamond"/>
                <w:lang w:val="en-AU" w:eastAsia="en-AU"/>
              </w:rPr>
              <w:t xml:space="preserve"> (</w:t>
            </w:r>
            <w:proofErr w:type="spellStart"/>
            <w:r w:rsidRPr="00B35635">
              <w:rPr>
                <w:rFonts w:ascii="Garamond" w:hAnsi="Garamond"/>
                <w:lang w:val="en-AU" w:eastAsia="en-AU"/>
              </w:rPr>
              <w:t>Magruder</w:t>
            </w:r>
            <w:proofErr w:type="spellEnd"/>
            <w:r w:rsidRPr="00B35635">
              <w:rPr>
                <w:rFonts w:ascii="Garamond" w:hAnsi="Garamond"/>
                <w:lang w:val="en-AU" w:eastAsia="en-AU"/>
              </w:rPr>
              <w:t xml:space="preserve">, Teresa G.; Narayanan, </w:t>
            </w:r>
            <w:proofErr w:type="spellStart"/>
            <w:r w:rsidRPr="00B35635">
              <w:rPr>
                <w:rFonts w:ascii="Garamond" w:hAnsi="Garamond"/>
                <w:lang w:val="en-AU" w:eastAsia="en-AU"/>
              </w:rPr>
              <w:t>Sridaran</w:t>
            </w:r>
            <w:proofErr w:type="spellEnd"/>
            <w:r w:rsidRPr="00B35635">
              <w:rPr>
                <w:rFonts w:ascii="Garamond" w:hAnsi="Garamond"/>
                <w:lang w:val="en-AU" w:eastAsia="en-AU"/>
              </w:rPr>
              <w:t xml:space="preserve">; </w:t>
            </w:r>
            <w:proofErr w:type="spellStart"/>
            <w:r w:rsidRPr="00B35635">
              <w:rPr>
                <w:rFonts w:ascii="Garamond" w:hAnsi="Garamond"/>
                <w:lang w:val="en-AU" w:eastAsia="en-AU"/>
              </w:rPr>
              <w:t>Walley</w:t>
            </w:r>
            <w:proofErr w:type="spellEnd"/>
            <w:r w:rsidRPr="00B35635">
              <w:rPr>
                <w:rFonts w:ascii="Garamond" w:hAnsi="Garamond"/>
                <w:lang w:val="en-AU" w:eastAsia="en-AU"/>
              </w:rPr>
              <w:t xml:space="preserve">, Susan; Powers, Tony; Whitlock, </w:t>
            </w:r>
            <w:proofErr w:type="spellStart"/>
            <w:r w:rsidRPr="00B35635">
              <w:rPr>
                <w:rFonts w:ascii="Garamond" w:hAnsi="Garamond"/>
                <w:lang w:val="en-AU" w:eastAsia="en-AU"/>
              </w:rPr>
              <w:t>Hollace</w:t>
            </w:r>
            <w:proofErr w:type="spellEnd"/>
            <w:r w:rsidRPr="00B35635">
              <w:rPr>
                <w:rFonts w:ascii="Garamond" w:hAnsi="Garamond"/>
                <w:lang w:val="en-AU" w:eastAsia="en-AU"/>
              </w:rPr>
              <w:t>; Harrington, Kathleen; Wall, Terry C.</w:t>
            </w:r>
            <w:r w:rsidR="00B35635">
              <w:rPr>
                <w:rFonts w:ascii="Garamond" w:hAnsi="Garamond"/>
                <w:lang w:val="en-AU" w:eastAsia="en-AU"/>
              </w:rPr>
              <w:t>)</w:t>
            </w:r>
          </w:p>
          <w:p w:rsidR="00D132E4" w:rsidRPr="00B35635" w:rsidRDefault="00D132E4" w:rsidP="00D132E4">
            <w:pPr>
              <w:pStyle w:val="ListParagraph"/>
              <w:numPr>
                <w:ilvl w:val="0"/>
                <w:numId w:val="23"/>
              </w:numPr>
              <w:rPr>
                <w:rFonts w:ascii="Garamond" w:hAnsi="Garamond"/>
                <w:lang w:val="en-AU" w:eastAsia="en-AU"/>
              </w:rPr>
            </w:pPr>
            <w:r w:rsidRPr="00B35635">
              <w:rPr>
                <w:rFonts w:ascii="Garamond" w:hAnsi="Garamond"/>
                <w:lang w:val="en-AU" w:eastAsia="en-AU"/>
              </w:rPr>
              <w:t xml:space="preserve">Noncompliance to a Postoperative Algorithm Using </w:t>
            </w:r>
            <w:r w:rsidRPr="00B35635">
              <w:rPr>
                <w:rFonts w:ascii="Garamond" w:hAnsi="Garamond"/>
                <w:b/>
                <w:lang w:val="en-AU" w:eastAsia="en-AU"/>
              </w:rPr>
              <w:t>Feeding Readiness Assessments</w:t>
            </w:r>
            <w:r w:rsidRPr="00B35635">
              <w:rPr>
                <w:rFonts w:ascii="Garamond" w:hAnsi="Garamond"/>
                <w:lang w:val="en-AU" w:eastAsia="en-AU"/>
              </w:rPr>
              <w:t xml:space="preserve"> Prolonged Length of Stay at a Pediatric Heart Institute</w:t>
            </w:r>
            <w:r w:rsidR="00B35635" w:rsidRPr="00B35635">
              <w:rPr>
                <w:rFonts w:ascii="Garamond" w:hAnsi="Garamond"/>
                <w:lang w:val="en-AU" w:eastAsia="en-AU"/>
              </w:rPr>
              <w:t xml:space="preserve"> (</w:t>
            </w:r>
            <w:proofErr w:type="spellStart"/>
            <w:r w:rsidRPr="00B35635">
              <w:rPr>
                <w:rFonts w:ascii="Garamond" w:hAnsi="Garamond"/>
                <w:lang w:val="en-AU" w:eastAsia="en-AU"/>
              </w:rPr>
              <w:t>Ehrmann</w:t>
            </w:r>
            <w:proofErr w:type="spellEnd"/>
            <w:r w:rsidRPr="00B35635">
              <w:rPr>
                <w:rFonts w:ascii="Garamond" w:hAnsi="Garamond"/>
                <w:lang w:val="en-AU" w:eastAsia="en-AU"/>
              </w:rPr>
              <w:t xml:space="preserve">, Daniel E.; </w:t>
            </w:r>
            <w:proofErr w:type="spellStart"/>
            <w:r w:rsidRPr="00B35635">
              <w:rPr>
                <w:rFonts w:ascii="Garamond" w:hAnsi="Garamond"/>
                <w:lang w:val="en-AU" w:eastAsia="en-AU"/>
              </w:rPr>
              <w:t>Harendt</w:t>
            </w:r>
            <w:proofErr w:type="spellEnd"/>
            <w:r w:rsidRPr="00B35635">
              <w:rPr>
                <w:rFonts w:ascii="Garamond" w:hAnsi="Garamond"/>
                <w:lang w:val="en-AU" w:eastAsia="en-AU"/>
              </w:rPr>
              <w:t xml:space="preserve">, </w:t>
            </w:r>
            <w:proofErr w:type="spellStart"/>
            <w:r w:rsidRPr="00B35635">
              <w:rPr>
                <w:rFonts w:ascii="Garamond" w:hAnsi="Garamond"/>
                <w:lang w:val="en-AU" w:eastAsia="en-AU"/>
              </w:rPr>
              <w:t>Shaunda</w:t>
            </w:r>
            <w:proofErr w:type="spellEnd"/>
            <w:r w:rsidRPr="00B35635">
              <w:rPr>
                <w:rFonts w:ascii="Garamond" w:hAnsi="Garamond"/>
                <w:lang w:val="en-AU" w:eastAsia="en-AU"/>
              </w:rPr>
              <w:t xml:space="preserve">; Church, Jessica; </w:t>
            </w:r>
            <w:proofErr w:type="spellStart"/>
            <w:r w:rsidRPr="00B35635">
              <w:rPr>
                <w:rFonts w:ascii="Garamond" w:hAnsi="Garamond"/>
                <w:lang w:val="en-AU" w:eastAsia="en-AU"/>
              </w:rPr>
              <w:t>Stimmler</w:t>
            </w:r>
            <w:proofErr w:type="spellEnd"/>
            <w:r w:rsidRPr="00B35635">
              <w:rPr>
                <w:rFonts w:ascii="Garamond" w:hAnsi="Garamond"/>
                <w:lang w:val="en-AU" w:eastAsia="en-AU"/>
              </w:rPr>
              <w:t xml:space="preserve">, Amy; </w:t>
            </w:r>
            <w:proofErr w:type="spellStart"/>
            <w:r w:rsidRPr="00B35635">
              <w:rPr>
                <w:rFonts w:ascii="Garamond" w:hAnsi="Garamond"/>
                <w:lang w:val="en-AU" w:eastAsia="en-AU"/>
              </w:rPr>
              <w:t>Vichayavilas</w:t>
            </w:r>
            <w:proofErr w:type="spellEnd"/>
            <w:r w:rsidRPr="00B35635">
              <w:rPr>
                <w:rFonts w:ascii="Garamond" w:hAnsi="Garamond"/>
                <w:lang w:val="en-AU" w:eastAsia="en-AU"/>
              </w:rPr>
              <w:t xml:space="preserve">, </w:t>
            </w:r>
            <w:proofErr w:type="spellStart"/>
            <w:r w:rsidRPr="00B35635">
              <w:rPr>
                <w:rFonts w:ascii="Garamond" w:hAnsi="Garamond"/>
                <w:lang w:val="en-AU" w:eastAsia="en-AU"/>
              </w:rPr>
              <w:t>Piyagarnt</w:t>
            </w:r>
            <w:proofErr w:type="spellEnd"/>
            <w:r w:rsidRPr="00B35635">
              <w:rPr>
                <w:rFonts w:ascii="Garamond" w:hAnsi="Garamond"/>
                <w:lang w:val="en-AU" w:eastAsia="en-AU"/>
              </w:rPr>
              <w:t xml:space="preserve">; </w:t>
            </w:r>
            <w:proofErr w:type="spellStart"/>
            <w:r w:rsidRPr="00B35635">
              <w:rPr>
                <w:rFonts w:ascii="Garamond" w:hAnsi="Garamond"/>
                <w:lang w:val="en-AU" w:eastAsia="en-AU"/>
              </w:rPr>
              <w:t>Batz</w:t>
            </w:r>
            <w:proofErr w:type="spellEnd"/>
            <w:r w:rsidRPr="00B35635">
              <w:rPr>
                <w:rFonts w:ascii="Garamond" w:hAnsi="Garamond"/>
                <w:lang w:val="en-AU" w:eastAsia="en-AU"/>
              </w:rPr>
              <w:t xml:space="preserve">, </w:t>
            </w:r>
            <w:proofErr w:type="spellStart"/>
            <w:r w:rsidRPr="00B35635">
              <w:rPr>
                <w:rFonts w:ascii="Garamond" w:hAnsi="Garamond"/>
                <w:lang w:val="en-AU" w:eastAsia="en-AU"/>
              </w:rPr>
              <w:t>Sanja</w:t>
            </w:r>
            <w:proofErr w:type="spellEnd"/>
            <w:r w:rsidRPr="00B35635">
              <w:rPr>
                <w:rFonts w:ascii="Garamond" w:hAnsi="Garamond"/>
                <w:lang w:val="en-AU" w:eastAsia="en-AU"/>
              </w:rPr>
              <w:t xml:space="preserve">; Rodgers, Jennifer; </w:t>
            </w:r>
            <w:proofErr w:type="spellStart"/>
            <w:r w:rsidRPr="00B35635">
              <w:rPr>
                <w:rFonts w:ascii="Garamond" w:hAnsi="Garamond"/>
                <w:lang w:val="en-AU" w:eastAsia="en-AU"/>
              </w:rPr>
              <w:t>DiMaria</w:t>
            </w:r>
            <w:proofErr w:type="spellEnd"/>
            <w:r w:rsidRPr="00B35635">
              <w:rPr>
                <w:rFonts w:ascii="Garamond" w:hAnsi="Garamond"/>
                <w:lang w:val="en-AU" w:eastAsia="en-AU"/>
              </w:rPr>
              <w:t>, Michael; Barrett, Cindy; Kaufman, Jon</w:t>
            </w:r>
            <w:r w:rsidR="00B35635">
              <w:rPr>
                <w:rFonts w:ascii="Garamond" w:hAnsi="Garamond"/>
                <w:lang w:val="en-AU" w:eastAsia="en-AU"/>
              </w:rPr>
              <w:t>)</w:t>
            </w:r>
          </w:p>
          <w:p w:rsidR="00D132E4" w:rsidRPr="00B35635" w:rsidRDefault="00D132E4" w:rsidP="00D132E4">
            <w:pPr>
              <w:pStyle w:val="ListParagraph"/>
              <w:numPr>
                <w:ilvl w:val="0"/>
                <w:numId w:val="23"/>
              </w:numPr>
              <w:rPr>
                <w:rFonts w:ascii="Garamond" w:hAnsi="Garamond"/>
                <w:lang w:val="en-AU" w:eastAsia="en-AU"/>
              </w:rPr>
            </w:pPr>
            <w:r w:rsidRPr="00B35635">
              <w:rPr>
                <w:rFonts w:ascii="Garamond" w:hAnsi="Garamond"/>
                <w:lang w:val="en-AU" w:eastAsia="en-AU"/>
              </w:rPr>
              <w:t xml:space="preserve">Development of </w:t>
            </w:r>
            <w:r w:rsidRPr="00B35635">
              <w:rPr>
                <w:rFonts w:ascii="Garamond" w:hAnsi="Garamond"/>
                <w:b/>
                <w:lang w:val="en-AU" w:eastAsia="en-AU"/>
              </w:rPr>
              <w:t>Pediatric Emergency Protocols and Communication Plans</w:t>
            </w:r>
            <w:r w:rsidRPr="00B35635">
              <w:rPr>
                <w:rFonts w:ascii="Garamond" w:hAnsi="Garamond"/>
                <w:lang w:val="en-AU" w:eastAsia="en-AU"/>
              </w:rPr>
              <w:t xml:space="preserve"> in </w:t>
            </w:r>
            <w:r w:rsidRPr="00B35635">
              <w:rPr>
                <w:rFonts w:ascii="Garamond" w:hAnsi="Garamond"/>
                <w:b/>
                <w:lang w:val="en-AU" w:eastAsia="en-AU"/>
              </w:rPr>
              <w:t>Pediatric Radiation Oncology</w:t>
            </w:r>
            <w:r w:rsidRPr="00B35635">
              <w:rPr>
                <w:rFonts w:ascii="Garamond" w:hAnsi="Garamond"/>
                <w:lang w:val="en-AU" w:eastAsia="en-AU"/>
              </w:rPr>
              <w:t>: Multidisciplinary Core Competencies</w:t>
            </w:r>
            <w:r w:rsidR="00B35635" w:rsidRPr="00B35635">
              <w:rPr>
                <w:rFonts w:ascii="Garamond" w:hAnsi="Garamond"/>
                <w:lang w:val="en-AU" w:eastAsia="en-AU"/>
              </w:rPr>
              <w:t xml:space="preserve"> (</w:t>
            </w:r>
            <w:r w:rsidRPr="00B35635">
              <w:rPr>
                <w:rFonts w:ascii="Garamond" w:hAnsi="Garamond"/>
                <w:lang w:val="en-AU" w:eastAsia="en-AU"/>
              </w:rPr>
              <w:t xml:space="preserve">Carson, Rebecca A.; </w:t>
            </w:r>
            <w:proofErr w:type="spellStart"/>
            <w:r w:rsidRPr="00B35635">
              <w:rPr>
                <w:rFonts w:ascii="Garamond" w:hAnsi="Garamond"/>
                <w:lang w:val="en-AU" w:eastAsia="en-AU"/>
              </w:rPr>
              <w:t>Ladra</w:t>
            </w:r>
            <w:proofErr w:type="spellEnd"/>
            <w:r w:rsidRPr="00B35635">
              <w:rPr>
                <w:rFonts w:ascii="Garamond" w:hAnsi="Garamond"/>
                <w:lang w:val="en-AU" w:eastAsia="en-AU"/>
              </w:rPr>
              <w:t xml:space="preserve">, Matthew M.; </w:t>
            </w:r>
            <w:proofErr w:type="spellStart"/>
            <w:r w:rsidRPr="00B35635">
              <w:rPr>
                <w:rFonts w:ascii="Garamond" w:hAnsi="Garamond"/>
                <w:lang w:val="en-AU" w:eastAsia="en-AU"/>
              </w:rPr>
              <w:t>Choflet</w:t>
            </w:r>
            <w:proofErr w:type="spellEnd"/>
            <w:r w:rsidRPr="00B35635">
              <w:rPr>
                <w:rFonts w:ascii="Garamond" w:hAnsi="Garamond"/>
                <w:lang w:val="en-AU" w:eastAsia="en-AU"/>
              </w:rPr>
              <w:t>, Amanda</w:t>
            </w:r>
            <w:r w:rsidR="00B35635">
              <w:rPr>
                <w:rFonts w:ascii="Garamond" w:hAnsi="Garamond"/>
                <w:lang w:val="en-AU" w:eastAsia="en-AU"/>
              </w:rPr>
              <w:t>)</w:t>
            </w:r>
          </w:p>
          <w:p w:rsidR="00915CB2" w:rsidRPr="00DC1E06" w:rsidRDefault="00D132E4" w:rsidP="00B35635">
            <w:pPr>
              <w:pStyle w:val="ListParagraph"/>
              <w:numPr>
                <w:ilvl w:val="0"/>
                <w:numId w:val="23"/>
              </w:numPr>
              <w:rPr>
                <w:rFonts w:ascii="Garamond" w:hAnsi="Garamond"/>
                <w:lang w:val="en-AU"/>
              </w:rPr>
            </w:pPr>
            <w:r w:rsidRPr="00D132E4">
              <w:rPr>
                <w:rFonts w:ascii="Garamond" w:hAnsi="Garamond"/>
                <w:lang w:val="en-AU" w:eastAsia="en-AU"/>
              </w:rPr>
              <w:t xml:space="preserve">Quality in Context: The Role of </w:t>
            </w:r>
            <w:r w:rsidRPr="00B35635">
              <w:rPr>
                <w:rFonts w:ascii="Garamond" w:hAnsi="Garamond"/>
                <w:b/>
                <w:lang w:val="en-AU" w:eastAsia="en-AU"/>
              </w:rPr>
              <w:t>Social Determinants</w:t>
            </w:r>
            <w:r w:rsidRPr="00D132E4">
              <w:rPr>
                <w:rFonts w:ascii="Garamond" w:hAnsi="Garamond"/>
                <w:lang w:val="en-AU" w:eastAsia="en-AU"/>
              </w:rPr>
              <w:t xml:space="preserve"> of Health in </w:t>
            </w:r>
            <w:r w:rsidRPr="00B35635">
              <w:rPr>
                <w:rFonts w:ascii="Garamond" w:hAnsi="Garamond"/>
                <w:b/>
                <w:lang w:val="en-AU" w:eastAsia="en-AU"/>
              </w:rPr>
              <w:t>Pediatric Quality Improvement</w:t>
            </w:r>
            <w:r w:rsidR="00B35635">
              <w:rPr>
                <w:rFonts w:ascii="Garamond" w:hAnsi="Garamond"/>
                <w:lang w:val="en-AU" w:eastAsia="en-AU"/>
              </w:rPr>
              <w:t xml:space="preserve"> (</w:t>
            </w:r>
            <w:r w:rsidRPr="00D132E4">
              <w:rPr>
                <w:rFonts w:ascii="Garamond" w:hAnsi="Garamond"/>
                <w:lang w:val="en-AU" w:eastAsia="en-AU"/>
              </w:rPr>
              <w:t>Chisolm, Deena J.</w:t>
            </w:r>
            <w:r w:rsidR="00B35635">
              <w:rPr>
                <w:rFonts w:ascii="Garamond" w:hAnsi="Garamond"/>
                <w:lang w:val="en-AU" w:eastAsia="en-AU"/>
              </w:rPr>
              <w:t>)</w:t>
            </w:r>
          </w:p>
        </w:tc>
      </w:tr>
    </w:tbl>
    <w:p w:rsidR="00915CB2" w:rsidRDefault="00915CB2" w:rsidP="00915CB2">
      <w:pPr>
        <w:keepLines/>
        <w:autoSpaceDE w:val="0"/>
        <w:autoSpaceDN w:val="0"/>
        <w:adjustRightInd w:val="0"/>
        <w:rPr>
          <w:rFonts w:ascii="Garamond" w:hAnsi="Garamond"/>
          <w:lang w:val="en-AU"/>
        </w:rPr>
      </w:pPr>
    </w:p>
    <w:p w:rsidR="0029411D" w:rsidRDefault="0029411D" w:rsidP="00915CB2">
      <w:pPr>
        <w:keepLines/>
        <w:autoSpaceDE w:val="0"/>
        <w:autoSpaceDN w:val="0"/>
        <w:adjustRightInd w:val="0"/>
        <w:rPr>
          <w:rFonts w:ascii="Garamond" w:hAnsi="Garamond"/>
          <w:lang w:val="en-AU"/>
        </w:rPr>
      </w:pPr>
    </w:p>
    <w:p w:rsidR="00A472DF" w:rsidRPr="00A472DF" w:rsidRDefault="00A472DF" w:rsidP="00A472DF">
      <w:pPr>
        <w:keepLines/>
        <w:autoSpaceDE w:val="0"/>
        <w:autoSpaceDN w:val="0"/>
        <w:adjustRightInd w:val="0"/>
        <w:rPr>
          <w:rFonts w:ascii="Garamond" w:hAnsi="Garamond"/>
          <w:i/>
          <w:lang w:val="en-AU"/>
        </w:rPr>
      </w:pPr>
      <w:r w:rsidRPr="00A472DF">
        <w:rPr>
          <w:rFonts w:ascii="Garamond" w:hAnsi="Garamond"/>
          <w:i/>
          <w:lang w:val="en-AU"/>
        </w:rPr>
        <w:t>Nursing Leadership</w:t>
      </w:r>
    </w:p>
    <w:p w:rsidR="00A472DF" w:rsidRDefault="00A472DF" w:rsidP="00A472DF">
      <w:pPr>
        <w:keepLines/>
        <w:autoSpaceDE w:val="0"/>
        <w:autoSpaceDN w:val="0"/>
        <w:adjustRightInd w:val="0"/>
        <w:rPr>
          <w:rFonts w:ascii="Garamond" w:hAnsi="Garamond"/>
          <w:lang w:val="en-AU"/>
        </w:rPr>
      </w:pPr>
      <w:r w:rsidRPr="00A472DF">
        <w:rPr>
          <w:rFonts w:ascii="Garamond" w:hAnsi="Garamond"/>
          <w:lang w:val="en-AU"/>
        </w:rPr>
        <w:t>Vol. 30, No. 2, 2017</w:t>
      </w:r>
    </w:p>
    <w:tbl>
      <w:tblPr>
        <w:tblStyle w:val="TableGrid"/>
        <w:tblW w:w="0" w:type="auto"/>
        <w:tblInd w:w="288" w:type="dxa"/>
        <w:tblLayout w:type="fixed"/>
        <w:tblLook w:val="01E0" w:firstRow="1" w:lastRow="1" w:firstColumn="1" w:lastColumn="1" w:noHBand="0" w:noVBand="0"/>
      </w:tblPr>
      <w:tblGrid>
        <w:gridCol w:w="1080"/>
        <w:gridCol w:w="8280"/>
      </w:tblGrid>
      <w:tr w:rsidR="00A472DF" w:rsidRPr="00C3014C" w:rsidTr="00B329D3">
        <w:tc>
          <w:tcPr>
            <w:tcW w:w="1080" w:type="dxa"/>
            <w:tcBorders>
              <w:top w:val="single" w:sz="4" w:space="0" w:color="auto"/>
              <w:left w:val="single" w:sz="4" w:space="0" w:color="auto"/>
              <w:bottom w:val="single" w:sz="4" w:space="0" w:color="auto"/>
              <w:right w:val="single" w:sz="4" w:space="0" w:color="auto"/>
            </w:tcBorders>
            <w:vAlign w:val="center"/>
          </w:tcPr>
          <w:p w:rsidR="00A472DF" w:rsidRPr="00C3014C" w:rsidRDefault="00A472DF" w:rsidP="00B329D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472DF" w:rsidRPr="00C3014C" w:rsidRDefault="008B04F0" w:rsidP="00B329D3">
            <w:pPr>
              <w:rPr>
                <w:rStyle w:val="Hyperlink"/>
                <w:rFonts w:ascii="Garamond" w:hAnsi="Garamond"/>
                <w:color w:val="auto"/>
                <w:u w:val="none"/>
                <w:lang w:val="en-AU"/>
              </w:rPr>
            </w:pPr>
            <w:hyperlink r:id="rId28" w:history="1">
              <w:r w:rsidR="00A472DF" w:rsidRPr="005663BE">
                <w:rPr>
                  <w:rStyle w:val="Hyperlink"/>
                  <w:rFonts w:ascii="Garamond" w:hAnsi="Garamond"/>
                  <w:lang w:val="en-AU"/>
                </w:rPr>
                <w:t>http://www.longwoods.com/publications/nursing-leadership/25252</w:t>
              </w:r>
            </w:hyperlink>
          </w:p>
        </w:tc>
      </w:tr>
      <w:tr w:rsidR="00A472DF" w:rsidRPr="00C3014C" w:rsidTr="00B329D3">
        <w:tc>
          <w:tcPr>
            <w:tcW w:w="1080" w:type="dxa"/>
            <w:tcBorders>
              <w:top w:val="single" w:sz="4" w:space="0" w:color="auto"/>
              <w:left w:val="single" w:sz="4" w:space="0" w:color="auto"/>
              <w:bottom w:val="single" w:sz="4" w:space="0" w:color="auto"/>
              <w:right w:val="single" w:sz="4" w:space="0" w:color="auto"/>
            </w:tcBorders>
            <w:vAlign w:val="center"/>
          </w:tcPr>
          <w:p w:rsidR="00A472DF" w:rsidRPr="00C3014C" w:rsidRDefault="00A472DF" w:rsidP="00B329D3">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72DF" w:rsidRPr="00EB0FFF" w:rsidRDefault="00A472DF" w:rsidP="00B329D3">
            <w:pPr>
              <w:keepNext/>
              <w:keepLines/>
              <w:autoSpaceDE w:val="0"/>
              <w:autoSpaceDN w:val="0"/>
              <w:adjustRightInd w:val="0"/>
              <w:rPr>
                <w:rFonts w:ascii="Garamond" w:hAnsi="Garamond"/>
                <w:lang w:val="en-AU" w:eastAsia="en-AU"/>
              </w:rPr>
            </w:pPr>
            <w:r w:rsidRPr="00EB0FFF">
              <w:rPr>
                <w:rFonts w:ascii="Garamond" w:hAnsi="Garamond"/>
                <w:lang w:val="en-AU" w:eastAsia="en-AU"/>
              </w:rPr>
              <w:t xml:space="preserve">A new issue of </w:t>
            </w:r>
            <w:r w:rsidRPr="00A472DF">
              <w:rPr>
                <w:rFonts w:ascii="Garamond" w:hAnsi="Garamond"/>
                <w:i/>
                <w:lang w:val="en-AU"/>
              </w:rPr>
              <w:t>Nursing Leadership</w:t>
            </w:r>
            <w:r w:rsidRPr="002B4851">
              <w:rPr>
                <w:rFonts w:ascii="Garamond" w:hAnsi="Garamond"/>
                <w:i/>
                <w:lang w:val="en-AU"/>
              </w:rPr>
              <w:t xml:space="preserve"> </w:t>
            </w:r>
            <w:r>
              <w:rPr>
                <w:rFonts w:ascii="Garamond" w:hAnsi="Garamond"/>
                <w:lang w:val="en-AU" w:eastAsia="en-AU"/>
              </w:rPr>
              <w:t xml:space="preserve">has been published, with a focus on </w:t>
            </w:r>
            <w:r w:rsidRPr="00A472DF">
              <w:rPr>
                <w:rFonts w:ascii="Garamond" w:hAnsi="Garamond"/>
                <w:b/>
                <w:lang w:val="en-AU" w:eastAsia="en-AU"/>
              </w:rPr>
              <w:t>collaborative leadership</w:t>
            </w:r>
            <w:r>
              <w:rPr>
                <w:rFonts w:ascii="Garamond" w:hAnsi="Garamond"/>
                <w:lang w:val="en-AU" w:eastAsia="en-AU"/>
              </w:rPr>
              <w:t xml:space="preserve">. </w:t>
            </w:r>
            <w:r w:rsidRPr="00EB0FFF">
              <w:rPr>
                <w:rFonts w:ascii="Garamond" w:hAnsi="Garamond"/>
                <w:lang w:val="en-AU" w:eastAsia="en-AU"/>
              </w:rPr>
              <w:t xml:space="preserve">Articles in this issue of </w:t>
            </w:r>
            <w:r w:rsidRPr="00A472DF">
              <w:rPr>
                <w:rFonts w:ascii="Garamond" w:hAnsi="Garamond"/>
                <w:i/>
                <w:lang w:val="en-AU"/>
              </w:rPr>
              <w:t>Nursing Leadership</w:t>
            </w:r>
            <w:r w:rsidRPr="002B4851">
              <w:rPr>
                <w:rFonts w:ascii="Garamond" w:hAnsi="Garamond"/>
                <w:i/>
                <w:lang w:val="en-AU"/>
              </w:rPr>
              <w:t xml:space="preserve"> </w:t>
            </w:r>
            <w:r w:rsidRPr="00EB0FFF">
              <w:rPr>
                <w:rFonts w:ascii="Garamond" w:hAnsi="Garamond"/>
                <w:lang w:val="en-AU" w:eastAsia="en-AU"/>
              </w:rPr>
              <w:t>include:</w:t>
            </w:r>
          </w:p>
          <w:p w:rsidR="00A472DF" w:rsidRPr="00A472DF" w:rsidRDefault="00A472DF" w:rsidP="00A472DF">
            <w:pPr>
              <w:pStyle w:val="ListParagraph"/>
              <w:numPr>
                <w:ilvl w:val="0"/>
                <w:numId w:val="23"/>
              </w:numPr>
              <w:rPr>
                <w:rFonts w:ascii="Garamond" w:hAnsi="Garamond"/>
                <w:lang w:val="en-AU"/>
              </w:rPr>
            </w:pPr>
            <w:r w:rsidRPr="00A472DF">
              <w:rPr>
                <w:rFonts w:ascii="Garamond" w:hAnsi="Garamond"/>
                <w:lang w:val="en-AU"/>
              </w:rPr>
              <w:t>Ask “WHY NOT?” Not “WHAT IF?” (Lynn M Nagle</w:t>
            </w:r>
            <w:r>
              <w:rPr>
                <w:rFonts w:ascii="Garamond" w:hAnsi="Garamond"/>
                <w:lang w:val="en-AU"/>
              </w:rPr>
              <w:t>)</w:t>
            </w:r>
          </w:p>
          <w:p w:rsidR="00A472DF" w:rsidRPr="00A472DF" w:rsidRDefault="00A472DF" w:rsidP="00A472DF">
            <w:pPr>
              <w:pStyle w:val="ListParagraph"/>
              <w:numPr>
                <w:ilvl w:val="0"/>
                <w:numId w:val="23"/>
              </w:numPr>
              <w:rPr>
                <w:rFonts w:ascii="Garamond" w:hAnsi="Garamond"/>
                <w:lang w:val="en-AU"/>
              </w:rPr>
            </w:pPr>
            <w:r w:rsidRPr="00A472DF">
              <w:rPr>
                <w:rFonts w:ascii="Garamond" w:hAnsi="Garamond"/>
                <w:b/>
                <w:lang w:val="en-AU"/>
              </w:rPr>
              <w:t>Collaborative Leadership</w:t>
            </w:r>
            <w:r w:rsidRPr="00A472DF">
              <w:rPr>
                <w:rFonts w:ascii="Garamond" w:hAnsi="Garamond"/>
                <w:lang w:val="en-AU"/>
              </w:rPr>
              <w:t xml:space="preserve">, Part 1: The </w:t>
            </w:r>
            <w:r w:rsidRPr="00A472DF">
              <w:rPr>
                <w:rFonts w:ascii="Garamond" w:hAnsi="Garamond"/>
                <w:b/>
                <w:lang w:val="en-AU"/>
              </w:rPr>
              <w:t>Nurse Leader’s Role</w:t>
            </w:r>
            <w:r w:rsidRPr="00A472DF">
              <w:rPr>
                <w:rFonts w:ascii="Garamond" w:hAnsi="Garamond"/>
                <w:lang w:val="en-AU"/>
              </w:rPr>
              <w:t xml:space="preserve"> within Interprofessional Teams (Carole A Orchard, </w:t>
            </w:r>
            <w:proofErr w:type="spellStart"/>
            <w:r w:rsidRPr="00A472DF">
              <w:rPr>
                <w:rFonts w:ascii="Garamond" w:hAnsi="Garamond"/>
                <w:lang w:val="en-AU"/>
              </w:rPr>
              <w:t>Olubukola</w:t>
            </w:r>
            <w:proofErr w:type="spellEnd"/>
            <w:r w:rsidRPr="00A472DF">
              <w:rPr>
                <w:rFonts w:ascii="Garamond" w:hAnsi="Garamond"/>
                <w:lang w:val="en-AU"/>
              </w:rPr>
              <w:t xml:space="preserve"> </w:t>
            </w:r>
            <w:proofErr w:type="spellStart"/>
            <w:r w:rsidRPr="00A472DF">
              <w:rPr>
                <w:rFonts w:ascii="Garamond" w:hAnsi="Garamond"/>
                <w:lang w:val="en-AU"/>
              </w:rPr>
              <w:t>Sonibare</w:t>
            </w:r>
            <w:proofErr w:type="spellEnd"/>
            <w:r w:rsidRPr="00A472DF">
              <w:rPr>
                <w:rFonts w:ascii="Garamond" w:hAnsi="Garamond"/>
                <w:lang w:val="en-AU"/>
              </w:rPr>
              <w:t xml:space="preserve">, Adam Morse, Jennifer Collins and </w:t>
            </w:r>
            <w:proofErr w:type="spellStart"/>
            <w:r w:rsidRPr="00A472DF">
              <w:rPr>
                <w:rFonts w:ascii="Garamond" w:hAnsi="Garamond"/>
                <w:lang w:val="en-AU"/>
              </w:rPr>
              <w:t>Areej</w:t>
            </w:r>
            <w:proofErr w:type="spellEnd"/>
            <w:r w:rsidRPr="00A472DF">
              <w:rPr>
                <w:rFonts w:ascii="Garamond" w:hAnsi="Garamond"/>
                <w:lang w:val="en-AU"/>
              </w:rPr>
              <w:t xml:space="preserve"> Al-Hamad</w:t>
            </w:r>
            <w:r>
              <w:rPr>
                <w:rFonts w:ascii="Garamond" w:hAnsi="Garamond"/>
                <w:lang w:val="en-AU"/>
              </w:rPr>
              <w:t>)</w:t>
            </w:r>
          </w:p>
          <w:p w:rsidR="00A472DF" w:rsidRPr="00A472DF" w:rsidRDefault="00A472DF" w:rsidP="00A472DF">
            <w:pPr>
              <w:pStyle w:val="ListParagraph"/>
              <w:numPr>
                <w:ilvl w:val="0"/>
                <w:numId w:val="23"/>
              </w:numPr>
              <w:rPr>
                <w:rFonts w:ascii="Garamond" w:hAnsi="Garamond"/>
                <w:lang w:val="en-AU"/>
              </w:rPr>
            </w:pPr>
            <w:r w:rsidRPr="00A472DF">
              <w:rPr>
                <w:rFonts w:ascii="Garamond" w:hAnsi="Garamond"/>
                <w:b/>
                <w:lang w:val="en-AU"/>
              </w:rPr>
              <w:t>Collaborative Leadership</w:t>
            </w:r>
            <w:r w:rsidRPr="00A472DF">
              <w:rPr>
                <w:rFonts w:ascii="Garamond" w:hAnsi="Garamond"/>
                <w:lang w:val="en-AU"/>
              </w:rPr>
              <w:t xml:space="preserve">, Part 2: The Role of the </w:t>
            </w:r>
            <w:r w:rsidRPr="00A472DF">
              <w:rPr>
                <w:rFonts w:ascii="Garamond" w:hAnsi="Garamond"/>
                <w:b/>
                <w:lang w:val="en-AU"/>
              </w:rPr>
              <w:t>Nurse Leader</w:t>
            </w:r>
            <w:r w:rsidRPr="00A472DF">
              <w:rPr>
                <w:rFonts w:ascii="Garamond" w:hAnsi="Garamond"/>
                <w:lang w:val="en-AU"/>
              </w:rPr>
              <w:t xml:space="preserve"> in </w:t>
            </w:r>
            <w:r w:rsidRPr="00A472DF">
              <w:rPr>
                <w:rFonts w:ascii="Garamond" w:hAnsi="Garamond"/>
                <w:b/>
                <w:lang w:val="en-AU"/>
              </w:rPr>
              <w:t>Interprofessional Team-Based Practice</w:t>
            </w:r>
            <w:r w:rsidRPr="00A472DF">
              <w:rPr>
                <w:rFonts w:ascii="Garamond" w:hAnsi="Garamond"/>
                <w:lang w:val="en-AU"/>
              </w:rPr>
              <w:t xml:space="preserve"> – Shifting from Task- to Collaborative Patient-/Family-Focused Care (Carole A Orchard, </w:t>
            </w:r>
            <w:proofErr w:type="spellStart"/>
            <w:r w:rsidRPr="00A472DF">
              <w:rPr>
                <w:rFonts w:ascii="Garamond" w:hAnsi="Garamond"/>
                <w:lang w:val="en-AU"/>
              </w:rPr>
              <w:t>Olubukola</w:t>
            </w:r>
            <w:proofErr w:type="spellEnd"/>
            <w:r w:rsidRPr="00A472DF">
              <w:rPr>
                <w:rFonts w:ascii="Garamond" w:hAnsi="Garamond"/>
                <w:lang w:val="en-AU"/>
              </w:rPr>
              <w:t xml:space="preserve"> </w:t>
            </w:r>
            <w:proofErr w:type="spellStart"/>
            <w:r w:rsidRPr="00A472DF">
              <w:rPr>
                <w:rFonts w:ascii="Garamond" w:hAnsi="Garamond"/>
                <w:lang w:val="en-AU"/>
              </w:rPr>
              <w:t>Sonibare</w:t>
            </w:r>
            <w:proofErr w:type="spellEnd"/>
            <w:r w:rsidRPr="00A472DF">
              <w:rPr>
                <w:rFonts w:ascii="Garamond" w:hAnsi="Garamond"/>
                <w:lang w:val="en-AU"/>
              </w:rPr>
              <w:t xml:space="preserve">, Adam Morse, Jennifer Collins and </w:t>
            </w:r>
            <w:proofErr w:type="spellStart"/>
            <w:r w:rsidRPr="00A472DF">
              <w:rPr>
                <w:rFonts w:ascii="Garamond" w:hAnsi="Garamond"/>
                <w:lang w:val="en-AU"/>
              </w:rPr>
              <w:t>Areej</w:t>
            </w:r>
            <w:proofErr w:type="spellEnd"/>
            <w:r w:rsidRPr="00A472DF">
              <w:rPr>
                <w:rFonts w:ascii="Garamond" w:hAnsi="Garamond"/>
                <w:lang w:val="en-AU"/>
              </w:rPr>
              <w:t xml:space="preserve"> Al-Hamad</w:t>
            </w:r>
            <w:r>
              <w:rPr>
                <w:rFonts w:ascii="Garamond" w:hAnsi="Garamond"/>
                <w:lang w:val="en-AU"/>
              </w:rPr>
              <w:t>)</w:t>
            </w:r>
          </w:p>
          <w:p w:rsidR="00A472DF" w:rsidRPr="00A472DF" w:rsidRDefault="00A472DF" w:rsidP="00A472DF">
            <w:pPr>
              <w:pStyle w:val="ListParagraph"/>
              <w:numPr>
                <w:ilvl w:val="0"/>
                <w:numId w:val="23"/>
              </w:numPr>
              <w:rPr>
                <w:rFonts w:ascii="Garamond" w:hAnsi="Garamond"/>
                <w:lang w:val="en-AU"/>
              </w:rPr>
            </w:pPr>
            <w:r w:rsidRPr="00072E04">
              <w:rPr>
                <w:rFonts w:ascii="Garamond" w:hAnsi="Garamond"/>
                <w:b/>
                <w:lang w:val="en-AU"/>
              </w:rPr>
              <w:lastRenderedPageBreak/>
              <w:t>Collaborative Care Transitions</w:t>
            </w:r>
            <w:r w:rsidRPr="00A472DF">
              <w:rPr>
                <w:rFonts w:ascii="Garamond" w:hAnsi="Garamond"/>
                <w:lang w:val="en-AU"/>
              </w:rPr>
              <w:t xml:space="preserve"> Symposium: Insights from Participants (Lianne </w:t>
            </w:r>
            <w:proofErr w:type="spellStart"/>
            <w:r w:rsidRPr="00A472DF">
              <w:rPr>
                <w:rFonts w:ascii="Garamond" w:hAnsi="Garamond"/>
                <w:lang w:val="en-AU"/>
              </w:rPr>
              <w:t>Jeffs</w:t>
            </w:r>
            <w:proofErr w:type="spellEnd"/>
            <w:r w:rsidRPr="00A472DF">
              <w:rPr>
                <w:rFonts w:ascii="Garamond" w:hAnsi="Garamond"/>
                <w:lang w:val="en-AU"/>
              </w:rPr>
              <w:t xml:space="preserve">, Marianne </w:t>
            </w:r>
            <w:proofErr w:type="spellStart"/>
            <w:r w:rsidRPr="00A472DF">
              <w:rPr>
                <w:rFonts w:ascii="Garamond" w:hAnsi="Garamond"/>
                <w:lang w:val="en-AU"/>
              </w:rPr>
              <w:t>Saragosa</w:t>
            </w:r>
            <w:proofErr w:type="spellEnd"/>
            <w:r w:rsidRPr="00A472DF">
              <w:rPr>
                <w:rFonts w:ascii="Garamond" w:hAnsi="Garamond"/>
                <w:lang w:val="en-AU"/>
              </w:rPr>
              <w:t xml:space="preserve">, Michelle </w:t>
            </w:r>
            <w:proofErr w:type="spellStart"/>
            <w:r w:rsidRPr="00A472DF">
              <w:rPr>
                <w:rFonts w:ascii="Garamond" w:hAnsi="Garamond"/>
                <w:lang w:val="en-AU"/>
              </w:rPr>
              <w:t>Zahradnik</w:t>
            </w:r>
            <w:proofErr w:type="spellEnd"/>
            <w:r w:rsidRPr="00A472DF">
              <w:rPr>
                <w:rFonts w:ascii="Garamond" w:hAnsi="Garamond"/>
                <w:lang w:val="en-AU"/>
              </w:rPr>
              <w:t xml:space="preserve">, Maria </w:t>
            </w:r>
            <w:proofErr w:type="spellStart"/>
            <w:r w:rsidRPr="00A472DF">
              <w:rPr>
                <w:rFonts w:ascii="Garamond" w:hAnsi="Garamond"/>
                <w:lang w:val="en-AU"/>
              </w:rPr>
              <w:t>Maione</w:t>
            </w:r>
            <w:proofErr w:type="spellEnd"/>
            <w:r w:rsidRPr="00A472DF">
              <w:rPr>
                <w:rFonts w:ascii="Garamond" w:hAnsi="Garamond"/>
                <w:lang w:val="en-AU"/>
              </w:rPr>
              <w:t xml:space="preserve">, Aimee </w:t>
            </w:r>
            <w:proofErr w:type="spellStart"/>
            <w:r w:rsidRPr="00A472DF">
              <w:rPr>
                <w:rFonts w:ascii="Garamond" w:hAnsi="Garamond"/>
                <w:lang w:val="en-AU"/>
              </w:rPr>
              <w:t>Hindle</w:t>
            </w:r>
            <w:proofErr w:type="spellEnd"/>
            <w:r w:rsidRPr="00A472DF">
              <w:rPr>
                <w:rFonts w:ascii="Garamond" w:hAnsi="Garamond"/>
                <w:lang w:val="en-AU"/>
              </w:rPr>
              <w:t xml:space="preserve">, Cecilia Santiago, Murray </w:t>
            </w:r>
            <w:proofErr w:type="spellStart"/>
            <w:r w:rsidRPr="00A472DF">
              <w:rPr>
                <w:rFonts w:ascii="Garamond" w:hAnsi="Garamond"/>
                <w:lang w:val="en-AU"/>
              </w:rPr>
              <w:t>Krock</w:t>
            </w:r>
            <w:proofErr w:type="spellEnd"/>
            <w:r w:rsidRPr="00A472DF">
              <w:rPr>
                <w:rFonts w:ascii="Garamond" w:hAnsi="Garamond"/>
                <w:lang w:val="en-AU"/>
              </w:rPr>
              <w:t xml:space="preserve">, Vicky </w:t>
            </w:r>
            <w:proofErr w:type="spellStart"/>
            <w:r w:rsidRPr="00A472DF">
              <w:rPr>
                <w:rFonts w:ascii="Garamond" w:hAnsi="Garamond"/>
                <w:lang w:val="en-AU"/>
              </w:rPr>
              <w:t>Stergiopoulos</w:t>
            </w:r>
            <w:proofErr w:type="spellEnd"/>
            <w:r w:rsidRPr="00A472DF">
              <w:rPr>
                <w:rFonts w:ascii="Garamond" w:hAnsi="Garamond"/>
                <w:lang w:val="en-AU"/>
              </w:rPr>
              <w:t xml:space="preserve">, Beverly Bulmer, </w:t>
            </w:r>
            <w:proofErr w:type="spellStart"/>
            <w:r w:rsidRPr="00A472DF">
              <w:rPr>
                <w:rFonts w:ascii="Garamond" w:hAnsi="Garamond"/>
                <w:lang w:val="en-AU"/>
              </w:rPr>
              <w:t>Kaleil</w:t>
            </w:r>
            <w:proofErr w:type="spellEnd"/>
            <w:r w:rsidRPr="00A472DF">
              <w:rPr>
                <w:rFonts w:ascii="Garamond" w:hAnsi="Garamond"/>
                <w:lang w:val="en-AU"/>
              </w:rPr>
              <w:t xml:space="preserve"> Mitchell, Colleen McNamee and Noor Ramji</w:t>
            </w:r>
            <w:r>
              <w:rPr>
                <w:rFonts w:ascii="Garamond" w:hAnsi="Garamond"/>
                <w:lang w:val="en-AU"/>
              </w:rPr>
              <w:t>)</w:t>
            </w:r>
          </w:p>
          <w:p w:rsidR="00A472DF" w:rsidRPr="00072E04" w:rsidRDefault="00A472DF" w:rsidP="00A472DF">
            <w:pPr>
              <w:pStyle w:val="ListParagraph"/>
              <w:numPr>
                <w:ilvl w:val="0"/>
                <w:numId w:val="23"/>
              </w:numPr>
              <w:rPr>
                <w:rFonts w:ascii="Garamond" w:hAnsi="Garamond"/>
                <w:lang w:val="en-AU"/>
              </w:rPr>
            </w:pPr>
            <w:r w:rsidRPr="00072E04">
              <w:rPr>
                <w:rFonts w:ascii="Garamond" w:hAnsi="Garamond"/>
                <w:lang w:val="en-AU"/>
              </w:rPr>
              <w:t xml:space="preserve">Driving it Home: Leading with an </w:t>
            </w:r>
            <w:r w:rsidRPr="00072E04">
              <w:rPr>
                <w:rFonts w:ascii="Garamond" w:hAnsi="Garamond"/>
                <w:b/>
                <w:lang w:val="en-AU"/>
              </w:rPr>
              <w:t>Interprofessional Collaborative Team Approach</w:t>
            </w:r>
            <w:r w:rsidRPr="00072E04">
              <w:rPr>
                <w:rFonts w:ascii="Garamond" w:hAnsi="Garamond"/>
                <w:lang w:val="en-AU"/>
              </w:rPr>
              <w:t xml:space="preserve"> in </w:t>
            </w:r>
            <w:r w:rsidRPr="00072E04">
              <w:rPr>
                <w:rFonts w:ascii="Garamond" w:hAnsi="Garamond"/>
                <w:b/>
                <w:lang w:val="en-AU"/>
              </w:rPr>
              <w:t>Home Care</w:t>
            </w:r>
            <w:r w:rsidR="00072E04" w:rsidRPr="00072E04">
              <w:rPr>
                <w:rFonts w:ascii="Garamond" w:hAnsi="Garamond"/>
                <w:lang w:val="en-AU"/>
              </w:rPr>
              <w:t xml:space="preserve"> (</w:t>
            </w:r>
            <w:r w:rsidRPr="00072E04">
              <w:rPr>
                <w:rFonts w:ascii="Garamond" w:hAnsi="Garamond"/>
                <w:lang w:val="en-AU"/>
              </w:rPr>
              <w:t xml:space="preserve">Cynthia J. Bergeron, Gina Barton, Wendy </w:t>
            </w:r>
            <w:proofErr w:type="spellStart"/>
            <w:r w:rsidRPr="00072E04">
              <w:rPr>
                <w:rFonts w:ascii="Garamond" w:hAnsi="Garamond"/>
                <w:lang w:val="en-AU"/>
              </w:rPr>
              <w:t>Gamache</w:t>
            </w:r>
            <w:proofErr w:type="spellEnd"/>
            <w:r w:rsidRPr="00072E04">
              <w:rPr>
                <w:rFonts w:ascii="Garamond" w:hAnsi="Garamond"/>
                <w:lang w:val="en-AU"/>
              </w:rPr>
              <w:t xml:space="preserve">-Holmes, Mary Ellen Barry, Barbara Butler, Lisa </w:t>
            </w:r>
            <w:proofErr w:type="spellStart"/>
            <w:r w:rsidRPr="00072E04">
              <w:rPr>
                <w:rFonts w:ascii="Garamond" w:hAnsi="Garamond"/>
                <w:lang w:val="en-AU"/>
              </w:rPr>
              <w:t>Dunnett</w:t>
            </w:r>
            <w:proofErr w:type="spellEnd"/>
            <w:r w:rsidRPr="00072E04">
              <w:rPr>
                <w:rFonts w:ascii="Garamond" w:hAnsi="Garamond"/>
                <w:lang w:val="en-AU"/>
              </w:rPr>
              <w:t xml:space="preserve">, William </w:t>
            </w:r>
            <w:proofErr w:type="spellStart"/>
            <w:r w:rsidRPr="00072E04">
              <w:rPr>
                <w:rFonts w:ascii="Garamond" w:hAnsi="Garamond"/>
                <w:lang w:val="en-AU"/>
              </w:rPr>
              <w:t>Koval</w:t>
            </w:r>
            <w:proofErr w:type="spellEnd"/>
            <w:r w:rsidRPr="00072E04">
              <w:rPr>
                <w:rFonts w:ascii="Garamond" w:hAnsi="Garamond"/>
                <w:lang w:val="en-AU"/>
              </w:rPr>
              <w:t>, Kristen Augustin, Nat</w:t>
            </w:r>
            <w:r w:rsidR="008B04F0">
              <w:rPr>
                <w:rFonts w:ascii="Garamond" w:hAnsi="Garamond"/>
                <w:lang w:val="en-AU"/>
              </w:rPr>
              <w:t xml:space="preserve">alie Russell and Monica </w:t>
            </w:r>
            <w:proofErr w:type="spellStart"/>
            <w:r w:rsidR="008B04F0">
              <w:rPr>
                <w:rFonts w:ascii="Garamond" w:hAnsi="Garamond"/>
                <w:lang w:val="en-AU"/>
              </w:rPr>
              <w:t>Tominey</w:t>
            </w:r>
            <w:proofErr w:type="spellEnd"/>
            <w:r w:rsidR="008B04F0">
              <w:rPr>
                <w:rFonts w:ascii="Garamond" w:hAnsi="Garamond"/>
                <w:lang w:val="en-AU"/>
              </w:rPr>
              <w:t>)</w:t>
            </w:r>
          </w:p>
          <w:p w:rsidR="00A472DF" w:rsidRPr="00072E04" w:rsidRDefault="00A472DF" w:rsidP="00A472DF">
            <w:pPr>
              <w:pStyle w:val="ListParagraph"/>
              <w:numPr>
                <w:ilvl w:val="0"/>
                <w:numId w:val="23"/>
              </w:numPr>
              <w:rPr>
                <w:rFonts w:ascii="Garamond" w:hAnsi="Garamond"/>
                <w:lang w:val="en-AU"/>
              </w:rPr>
            </w:pPr>
            <w:r w:rsidRPr="00072E04">
              <w:rPr>
                <w:rFonts w:ascii="Garamond" w:hAnsi="Garamond"/>
                <w:lang w:val="en-AU"/>
              </w:rPr>
              <w:t xml:space="preserve">How has </w:t>
            </w:r>
            <w:r w:rsidRPr="00072E04">
              <w:rPr>
                <w:rFonts w:ascii="Garamond" w:hAnsi="Garamond"/>
                <w:b/>
                <w:lang w:val="en-AU"/>
              </w:rPr>
              <w:t>Advanced Practice Nursing</w:t>
            </w:r>
            <w:r w:rsidRPr="00072E04">
              <w:rPr>
                <w:rFonts w:ascii="Garamond" w:hAnsi="Garamond"/>
                <w:lang w:val="en-AU"/>
              </w:rPr>
              <w:t xml:space="preserve"> Influenced the Nursing Profession in Canada?</w:t>
            </w:r>
            <w:r w:rsidR="00072E04" w:rsidRPr="00072E04">
              <w:rPr>
                <w:rFonts w:ascii="Garamond" w:hAnsi="Garamond"/>
                <w:lang w:val="en-AU"/>
              </w:rPr>
              <w:t xml:space="preserve"> (</w:t>
            </w:r>
            <w:r w:rsidRPr="00072E04">
              <w:rPr>
                <w:rFonts w:ascii="Garamond" w:hAnsi="Garamond"/>
                <w:lang w:val="en-AU"/>
              </w:rPr>
              <w:t xml:space="preserve">Sharon </w:t>
            </w:r>
            <w:proofErr w:type="spellStart"/>
            <w:r w:rsidRPr="00072E04">
              <w:rPr>
                <w:rFonts w:ascii="Garamond" w:hAnsi="Garamond"/>
                <w:lang w:val="en-AU"/>
              </w:rPr>
              <w:t>Kaasalainen</w:t>
            </w:r>
            <w:proofErr w:type="spellEnd"/>
            <w:r w:rsidR="00072E04">
              <w:rPr>
                <w:rFonts w:ascii="Garamond" w:hAnsi="Garamond"/>
                <w:lang w:val="en-AU"/>
              </w:rPr>
              <w:t>)</w:t>
            </w:r>
          </w:p>
          <w:p w:rsidR="00A472DF" w:rsidRPr="00DC1E06" w:rsidRDefault="00A472DF" w:rsidP="00072E04">
            <w:pPr>
              <w:pStyle w:val="ListParagraph"/>
              <w:numPr>
                <w:ilvl w:val="0"/>
                <w:numId w:val="23"/>
              </w:numPr>
              <w:rPr>
                <w:rFonts w:ascii="Garamond" w:hAnsi="Garamond"/>
                <w:lang w:val="en-AU"/>
              </w:rPr>
            </w:pPr>
            <w:r w:rsidRPr="00072E04">
              <w:rPr>
                <w:rFonts w:ascii="Garamond" w:hAnsi="Garamond"/>
                <w:b/>
                <w:lang w:val="en-AU"/>
              </w:rPr>
              <w:t>Social Media Technology and Public Health</w:t>
            </w:r>
            <w:r w:rsidRPr="00072E04">
              <w:rPr>
                <w:rFonts w:ascii="Garamond" w:hAnsi="Garamond"/>
                <w:lang w:val="en-AU"/>
              </w:rPr>
              <w:t xml:space="preserve"> in Ontario: Findings from a Planning Meeting Exploring Current Practices and Future Research Directions</w:t>
            </w:r>
            <w:r w:rsidR="00072E04" w:rsidRPr="00072E04">
              <w:rPr>
                <w:rFonts w:ascii="Garamond" w:hAnsi="Garamond"/>
                <w:lang w:val="en-AU"/>
              </w:rPr>
              <w:t xml:space="preserve"> (</w:t>
            </w:r>
            <w:r w:rsidRPr="00072E04">
              <w:rPr>
                <w:rFonts w:ascii="Garamond" w:hAnsi="Garamond"/>
                <w:lang w:val="en-AU"/>
              </w:rPr>
              <w:t xml:space="preserve">Richard Booth, Josephine McMurray, Sandra Regan, Anita Kothari, Lorie </w:t>
            </w:r>
            <w:proofErr w:type="spellStart"/>
            <w:r w:rsidRPr="00072E04">
              <w:rPr>
                <w:rFonts w:ascii="Garamond" w:hAnsi="Garamond"/>
                <w:lang w:val="en-AU"/>
              </w:rPr>
              <w:t>Donelle</w:t>
            </w:r>
            <w:proofErr w:type="spellEnd"/>
            <w:r w:rsidRPr="00072E04">
              <w:rPr>
                <w:rFonts w:ascii="Garamond" w:hAnsi="Garamond"/>
                <w:lang w:val="en-AU"/>
              </w:rPr>
              <w:t xml:space="preserve">, Susan McBride, Annette Sobel, Jodi Hall, R Fraser and L </w:t>
            </w:r>
            <w:proofErr w:type="spellStart"/>
            <w:r w:rsidRPr="00072E04">
              <w:rPr>
                <w:rFonts w:ascii="Garamond" w:hAnsi="Garamond"/>
                <w:lang w:val="en-AU"/>
              </w:rPr>
              <w:t>Foisey</w:t>
            </w:r>
            <w:proofErr w:type="spellEnd"/>
            <w:r w:rsidR="00072E04">
              <w:rPr>
                <w:rFonts w:ascii="Garamond" w:hAnsi="Garamond"/>
                <w:lang w:val="en-AU"/>
              </w:rPr>
              <w:t>)</w:t>
            </w:r>
          </w:p>
        </w:tc>
      </w:tr>
    </w:tbl>
    <w:p w:rsidR="00A472DF" w:rsidRDefault="00A472DF" w:rsidP="00A472DF">
      <w:pPr>
        <w:keepLines/>
        <w:autoSpaceDE w:val="0"/>
        <w:autoSpaceDN w:val="0"/>
        <w:adjustRightInd w:val="0"/>
        <w:rPr>
          <w:rFonts w:ascii="Garamond" w:hAnsi="Garamond"/>
          <w:lang w:val="en-AU"/>
        </w:rPr>
      </w:pPr>
    </w:p>
    <w:p w:rsidR="0002112F" w:rsidRPr="00C3014C" w:rsidRDefault="0002112F" w:rsidP="0002112F">
      <w:pPr>
        <w:keepNext/>
        <w:rPr>
          <w:rFonts w:ascii="Garamond" w:hAnsi="Garamond"/>
          <w:lang w:val="en-AU"/>
        </w:rPr>
      </w:pPr>
      <w:r w:rsidRPr="00C3014C">
        <w:rPr>
          <w:rFonts w:ascii="Garamond" w:hAnsi="Garamond"/>
          <w:i/>
          <w:lang w:val="en-AU"/>
        </w:rPr>
        <w:t xml:space="preserve">International Journal for Quality in Health Care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112F" w:rsidRPr="00C3014C" w:rsidTr="000A0ED6">
        <w:tc>
          <w:tcPr>
            <w:tcW w:w="1080" w:type="dxa"/>
            <w:tcBorders>
              <w:top w:val="single" w:sz="4" w:space="0" w:color="auto"/>
              <w:left w:val="single" w:sz="4" w:space="0" w:color="auto"/>
              <w:bottom w:val="single" w:sz="4" w:space="0" w:color="auto"/>
              <w:right w:val="single" w:sz="4" w:space="0" w:color="auto"/>
            </w:tcBorders>
            <w:vAlign w:val="center"/>
          </w:tcPr>
          <w:p w:rsidR="0002112F" w:rsidRPr="00C3014C" w:rsidRDefault="0002112F" w:rsidP="000A0ED6">
            <w:pPr>
              <w:keepNext/>
              <w:rPr>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C3014C" w:rsidRDefault="008B04F0" w:rsidP="000A0ED6">
            <w:pPr>
              <w:keepNext/>
              <w:rPr>
                <w:rFonts w:ascii="Garamond" w:hAnsi="Garamond"/>
                <w:lang w:val="en-AU"/>
              </w:rPr>
            </w:pPr>
            <w:hyperlink r:id="rId29" w:history="1">
              <w:r w:rsidR="0002112F" w:rsidRPr="00C3014C">
                <w:rPr>
                  <w:rStyle w:val="Hyperlink"/>
                  <w:rFonts w:ascii="Garamond" w:hAnsi="Garamond"/>
                  <w:lang w:val="en-AU"/>
                </w:rPr>
                <w:t>https://academic.oup.com/intqhc/advance-access?papetoc</w:t>
              </w:r>
            </w:hyperlink>
          </w:p>
        </w:tc>
      </w:tr>
      <w:tr w:rsidR="0002112F" w:rsidRPr="00C3014C" w:rsidTr="000A0ED6">
        <w:tc>
          <w:tcPr>
            <w:tcW w:w="1080" w:type="dxa"/>
            <w:tcBorders>
              <w:top w:val="single" w:sz="4" w:space="0" w:color="auto"/>
              <w:left w:val="single" w:sz="4" w:space="0" w:color="auto"/>
              <w:bottom w:val="single" w:sz="4" w:space="0" w:color="auto"/>
              <w:right w:val="single" w:sz="4" w:space="0" w:color="auto"/>
            </w:tcBorders>
            <w:vAlign w:val="center"/>
          </w:tcPr>
          <w:p w:rsidR="0002112F" w:rsidRPr="00C3014C" w:rsidRDefault="0002112F" w:rsidP="000A0ED6">
            <w:pPr>
              <w:rPr>
                <w:rFonts w:ascii="Garamond" w:hAnsi="Garamond"/>
                <w:lang w:val="en-AU"/>
              </w:rPr>
            </w:pPr>
            <w:r w:rsidRPr="00C3014C">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C3014C" w:rsidRDefault="0002112F" w:rsidP="000A0ED6">
            <w:pPr>
              <w:rPr>
                <w:rFonts w:ascii="Garamond" w:hAnsi="Garamond"/>
                <w:lang w:val="en-AU"/>
              </w:rPr>
            </w:pPr>
            <w:r w:rsidRPr="00C3014C">
              <w:rPr>
                <w:rFonts w:ascii="Garamond" w:hAnsi="Garamond"/>
                <w:i/>
                <w:lang w:val="en-AU"/>
              </w:rPr>
              <w:t xml:space="preserve">International Journal for Quality in Health Care </w:t>
            </w:r>
            <w:r w:rsidRPr="00C3014C">
              <w:rPr>
                <w:rFonts w:ascii="Garamond" w:hAnsi="Garamond"/>
                <w:lang w:val="en-AU"/>
              </w:rPr>
              <w:t>has published a number of ‘online first’ articles, including:</w:t>
            </w:r>
          </w:p>
          <w:p w:rsidR="0073208E" w:rsidRPr="0073208E" w:rsidRDefault="0073208E" w:rsidP="0073208E">
            <w:pPr>
              <w:pStyle w:val="ListParagraph"/>
              <w:numPr>
                <w:ilvl w:val="0"/>
                <w:numId w:val="14"/>
              </w:numPr>
              <w:rPr>
                <w:rFonts w:ascii="Garamond" w:hAnsi="Garamond"/>
                <w:lang w:val="en-AU"/>
              </w:rPr>
            </w:pPr>
            <w:r w:rsidRPr="0073208E">
              <w:rPr>
                <w:rFonts w:ascii="Garamond" w:hAnsi="Garamond"/>
                <w:lang w:val="en-AU"/>
              </w:rPr>
              <w:t xml:space="preserve">Understanding the impact of </w:t>
            </w:r>
            <w:r w:rsidRPr="0073208E">
              <w:rPr>
                <w:rFonts w:ascii="Garamond" w:hAnsi="Garamond"/>
                <w:b/>
                <w:lang w:val="en-AU"/>
              </w:rPr>
              <w:t xml:space="preserve">accreditation </w:t>
            </w:r>
            <w:r w:rsidRPr="0073208E">
              <w:rPr>
                <w:rFonts w:ascii="Garamond" w:hAnsi="Garamond"/>
                <w:lang w:val="en-AU"/>
              </w:rPr>
              <w:t>on</w:t>
            </w:r>
            <w:r w:rsidRPr="0073208E">
              <w:rPr>
                <w:rFonts w:ascii="Garamond" w:hAnsi="Garamond"/>
                <w:b/>
                <w:lang w:val="en-AU"/>
              </w:rPr>
              <w:t xml:space="preserve"> quality in healthcare</w:t>
            </w:r>
            <w:r w:rsidRPr="0073208E">
              <w:rPr>
                <w:rFonts w:ascii="Garamond" w:hAnsi="Garamond"/>
                <w:lang w:val="en-AU"/>
              </w:rPr>
              <w:t xml:space="preserve">: A grounded theory approach (L </w:t>
            </w:r>
            <w:proofErr w:type="spellStart"/>
            <w:r w:rsidRPr="0073208E">
              <w:rPr>
                <w:rFonts w:ascii="Garamond" w:hAnsi="Garamond"/>
                <w:lang w:val="en-AU"/>
              </w:rPr>
              <w:t>Desveaux</w:t>
            </w:r>
            <w:proofErr w:type="spellEnd"/>
            <w:r w:rsidRPr="0073208E">
              <w:rPr>
                <w:rFonts w:ascii="Garamond" w:hAnsi="Garamond"/>
                <w:lang w:val="en-AU"/>
              </w:rPr>
              <w:t xml:space="preserve">; J I Mitchell; J Shaw; N M </w:t>
            </w:r>
            <w:proofErr w:type="spellStart"/>
            <w:r w:rsidRPr="0073208E">
              <w:rPr>
                <w:rFonts w:ascii="Garamond" w:hAnsi="Garamond"/>
                <w:lang w:val="en-AU"/>
              </w:rPr>
              <w:t>Ivers</w:t>
            </w:r>
            <w:proofErr w:type="spellEnd"/>
            <w:r>
              <w:rPr>
                <w:rFonts w:ascii="Garamond" w:hAnsi="Garamond"/>
                <w:lang w:val="en-AU"/>
              </w:rPr>
              <w:t>)</w:t>
            </w:r>
          </w:p>
          <w:p w:rsidR="0073208E" w:rsidRPr="0073208E" w:rsidRDefault="0073208E" w:rsidP="0073208E">
            <w:pPr>
              <w:pStyle w:val="ListParagraph"/>
              <w:numPr>
                <w:ilvl w:val="0"/>
                <w:numId w:val="14"/>
              </w:numPr>
              <w:rPr>
                <w:rFonts w:ascii="Garamond" w:hAnsi="Garamond"/>
                <w:lang w:val="en-AU"/>
              </w:rPr>
            </w:pPr>
            <w:r w:rsidRPr="0073208E">
              <w:rPr>
                <w:rFonts w:ascii="Garamond" w:hAnsi="Garamond"/>
                <w:lang w:val="en-AU"/>
              </w:rPr>
              <w:t xml:space="preserve">Factors associated with </w:t>
            </w:r>
            <w:r w:rsidRPr="0073208E">
              <w:rPr>
                <w:rFonts w:ascii="Garamond" w:hAnsi="Garamond"/>
                <w:b/>
                <w:lang w:val="en-AU"/>
              </w:rPr>
              <w:t>malnutrition among children &lt;5 years old</w:t>
            </w:r>
            <w:r w:rsidRPr="0073208E">
              <w:rPr>
                <w:rFonts w:ascii="Garamond" w:hAnsi="Garamond"/>
                <w:lang w:val="en-AU"/>
              </w:rPr>
              <w:t xml:space="preserve"> in Burkina Faso: evidence from the Demographic and Health Surveys IV 2010 (</w:t>
            </w:r>
            <w:proofErr w:type="spellStart"/>
            <w:r w:rsidRPr="0073208E">
              <w:rPr>
                <w:rFonts w:ascii="Garamond" w:hAnsi="Garamond"/>
                <w:lang w:val="en-AU"/>
              </w:rPr>
              <w:t>Ghislain</w:t>
            </w:r>
            <w:proofErr w:type="spellEnd"/>
            <w:r w:rsidRPr="0073208E">
              <w:rPr>
                <w:rFonts w:ascii="Garamond" w:hAnsi="Garamond"/>
                <w:lang w:val="en-AU"/>
              </w:rPr>
              <w:t xml:space="preserve"> G </w:t>
            </w:r>
            <w:proofErr w:type="spellStart"/>
            <w:r w:rsidRPr="0073208E">
              <w:rPr>
                <w:rFonts w:ascii="Garamond" w:hAnsi="Garamond"/>
                <w:lang w:val="en-AU"/>
              </w:rPr>
              <w:t>Poda</w:t>
            </w:r>
            <w:proofErr w:type="spellEnd"/>
            <w:r w:rsidRPr="0073208E">
              <w:rPr>
                <w:rFonts w:ascii="Garamond" w:hAnsi="Garamond"/>
                <w:lang w:val="en-AU"/>
              </w:rPr>
              <w:t xml:space="preserve">; </w:t>
            </w:r>
            <w:proofErr w:type="spellStart"/>
            <w:r w:rsidRPr="0073208E">
              <w:rPr>
                <w:rFonts w:ascii="Garamond" w:hAnsi="Garamond"/>
                <w:lang w:val="en-AU"/>
              </w:rPr>
              <w:t>Chien-Yeh</w:t>
            </w:r>
            <w:proofErr w:type="spellEnd"/>
            <w:r w:rsidRPr="0073208E">
              <w:rPr>
                <w:rFonts w:ascii="Garamond" w:hAnsi="Garamond"/>
                <w:lang w:val="en-AU"/>
              </w:rPr>
              <w:t xml:space="preserve"> Hsu ; Jane C -J Chao</w:t>
            </w:r>
            <w:r>
              <w:rPr>
                <w:rFonts w:ascii="Garamond" w:hAnsi="Garamond"/>
                <w:lang w:val="en-AU"/>
              </w:rPr>
              <w:t>)</w:t>
            </w:r>
          </w:p>
          <w:p w:rsidR="0073208E" w:rsidRDefault="0073208E" w:rsidP="0073208E">
            <w:pPr>
              <w:pStyle w:val="ListParagraph"/>
              <w:numPr>
                <w:ilvl w:val="0"/>
                <w:numId w:val="14"/>
              </w:numPr>
              <w:rPr>
                <w:rFonts w:ascii="Garamond" w:hAnsi="Garamond"/>
                <w:lang w:val="en-AU"/>
              </w:rPr>
            </w:pPr>
            <w:r w:rsidRPr="0073208E">
              <w:rPr>
                <w:rFonts w:ascii="Garamond" w:hAnsi="Garamond"/>
                <w:lang w:val="en-AU"/>
              </w:rPr>
              <w:t xml:space="preserve">A quality improvement project to reduce </w:t>
            </w:r>
            <w:r w:rsidRPr="0073208E">
              <w:rPr>
                <w:rFonts w:ascii="Garamond" w:hAnsi="Garamond"/>
                <w:b/>
                <w:lang w:val="en-AU"/>
              </w:rPr>
              <w:t>hypothermia in preterm infants</w:t>
            </w:r>
            <w:r w:rsidRPr="0073208E">
              <w:rPr>
                <w:rFonts w:ascii="Garamond" w:hAnsi="Garamond"/>
                <w:lang w:val="en-AU"/>
              </w:rPr>
              <w:t xml:space="preserve"> on admission to the neonatal intensive care unit (Wai Yan Yip ; Bin Huey </w:t>
            </w:r>
            <w:proofErr w:type="spellStart"/>
            <w:r w:rsidRPr="0073208E">
              <w:rPr>
                <w:rFonts w:ascii="Garamond" w:hAnsi="Garamond"/>
                <w:lang w:val="en-AU"/>
              </w:rPr>
              <w:t>Quek</w:t>
            </w:r>
            <w:proofErr w:type="spellEnd"/>
            <w:r w:rsidRPr="0073208E">
              <w:rPr>
                <w:rFonts w:ascii="Garamond" w:hAnsi="Garamond"/>
                <w:lang w:val="en-AU"/>
              </w:rPr>
              <w:t xml:space="preserve">; Mary Choi Wan Fong; </w:t>
            </w:r>
            <w:proofErr w:type="spellStart"/>
            <w:r w:rsidRPr="0073208E">
              <w:rPr>
                <w:rFonts w:ascii="Garamond" w:hAnsi="Garamond"/>
                <w:lang w:val="en-AU"/>
              </w:rPr>
              <w:t>Thilagamangai</w:t>
            </w:r>
            <w:proofErr w:type="spellEnd"/>
            <w:r w:rsidRPr="0073208E">
              <w:rPr>
                <w:rFonts w:ascii="Garamond" w:hAnsi="Garamond"/>
                <w:lang w:val="en-AU"/>
              </w:rPr>
              <w:t xml:space="preserve">; Sally Siew </w:t>
            </w:r>
            <w:proofErr w:type="spellStart"/>
            <w:r w:rsidRPr="0073208E">
              <w:rPr>
                <w:rFonts w:ascii="Garamond" w:hAnsi="Garamond"/>
                <w:lang w:val="en-AU"/>
              </w:rPr>
              <w:t>Gim</w:t>
            </w:r>
            <w:proofErr w:type="spellEnd"/>
            <w:r w:rsidRPr="0073208E">
              <w:rPr>
                <w:rFonts w:ascii="Garamond" w:hAnsi="Garamond"/>
                <w:lang w:val="en-AU"/>
              </w:rPr>
              <w:t xml:space="preserve"> Ong</w:t>
            </w:r>
            <w:r>
              <w:rPr>
                <w:rFonts w:ascii="Garamond" w:hAnsi="Garamond"/>
                <w:lang w:val="en-AU"/>
              </w:rPr>
              <w:t xml:space="preserve">; </w:t>
            </w:r>
            <w:r w:rsidRPr="0073208E">
              <w:rPr>
                <w:rFonts w:ascii="Garamond" w:hAnsi="Garamond"/>
                <w:lang w:val="en-AU"/>
              </w:rPr>
              <w:t>Bee Leong Lim</w:t>
            </w:r>
            <w:r>
              <w:rPr>
                <w:rFonts w:ascii="Garamond" w:hAnsi="Garamond"/>
                <w:lang w:val="en-AU"/>
              </w:rPr>
              <w:t>;</w:t>
            </w:r>
            <w:r w:rsidRPr="0073208E">
              <w:rPr>
                <w:rFonts w:ascii="Garamond" w:hAnsi="Garamond"/>
                <w:lang w:val="en-AU"/>
              </w:rPr>
              <w:t xml:space="preserve"> Bo Chu Lo</w:t>
            </w:r>
            <w:r>
              <w:rPr>
                <w:rFonts w:ascii="Garamond" w:hAnsi="Garamond"/>
                <w:lang w:val="en-AU"/>
              </w:rPr>
              <w:t>;</w:t>
            </w:r>
            <w:r w:rsidRPr="0073208E">
              <w:rPr>
                <w:rFonts w:ascii="Garamond" w:hAnsi="Garamond"/>
                <w:lang w:val="en-AU"/>
              </w:rPr>
              <w:t xml:space="preserve"> </w:t>
            </w:r>
            <w:proofErr w:type="spellStart"/>
            <w:r w:rsidRPr="0073208E">
              <w:rPr>
                <w:rFonts w:ascii="Garamond" w:hAnsi="Garamond"/>
                <w:lang w:val="en-AU"/>
              </w:rPr>
              <w:t>Pratibha</w:t>
            </w:r>
            <w:proofErr w:type="spellEnd"/>
            <w:r w:rsidRPr="0073208E">
              <w:rPr>
                <w:rFonts w:ascii="Garamond" w:hAnsi="Garamond"/>
                <w:lang w:val="en-AU"/>
              </w:rPr>
              <w:t xml:space="preserve"> Agarwal</w:t>
            </w:r>
            <w:r>
              <w:rPr>
                <w:rFonts w:ascii="Garamond" w:hAnsi="Garamond"/>
                <w:lang w:val="en-AU"/>
              </w:rPr>
              <w:t>)</w:t>
            </w:r>
          </w:p>
          <w:p w:rsidR="0002112F" w:rsidRPr="00C3014C" w:rsidRDefault="0073208E" w:rsidP="0073208E">
            <w:pPr>
              <w:pStyle w:val="ListParagraph"/>
              <w:numPr>
                <w:ilvl w:val="0"/>
                <w:numId w:val="14"/>
              </w:numPr>
              <w:rPr>
                <w:rFonts w:ascii="Garamond" w:hAnsi="Garamond"/>
                <w:lang w:val="en-AU"/>
              </w:rPr>
            </w:pPr>
            <w:r w:rsidRPr="0073208E">
              <w:rPr>
                <w:rFonts w:ascii="Garamond" w:hAnsi="Garamond"/>
                <w:b/>
                <w:lang w:val="en-AU"/>
              </w:rPr>
              <w:t>Lean Management</w:t>
            </w:r>
            <w:r w:rsidRPr="0073208E">
              <w:rPr>
                <w:rFonts w:ascii="Garamond" w:hAnsi="Garamond"/>
                <w:lang w:val="en-AU"/>
              </w:rPr>
              <w:t xml:space="preserve"> to support Choosing Wisely in healthcare: the first evidence from a systematic literature review (Maria Crema; Chiara </w:t>
            </w:r>
            <w:proofErr w:type="spellStart"/>
            <w:r w:rsidRPr="0073208E">
              <w:rPr>
                <w:rFonts w:ascii="Garamond" w:hAnsi="Garamond"/>
                <w:lang w:val="en-AU"/>
              </w:rPr>
              <w:t>Verbano</w:t>
            </w:r>
            <w:proofErr w:type="spellEnd"/>
            <w:r w:rsidRPr="0073208E">
              <w:rPr>
                <w:rFonts w:ascii="Garamond" w:hAnsi="Garamond"/>
                <w:lang w:val="en-AU"/>
              </w:rPr>
              <w:t>)</w:t>
            </w:r>
          </w:p>
        </w:tc>
      </w:tr>
    </w:tbl>
    <w:p w:rsidR="0002112F" w:rsidRDefault="0002112F" w:rsidP="00DE3942">
      <w:pPr>
        <w:keepLines/>
        <w:autoSpaceDE w:val="0"/>
        <w:autoSpaceDN w:val="0"/>
        <w:adjustRightInd w:val="0"/>
        <w:rPr>
          <w:rFonts w:ascii="Garamond" w:hAnsi="Garamond"/>
          <w:lang w:val="en-AU"/>
        </w:rPr>
      </w:pPr>
    </w:p>
    <w:p w:rsidR="007229BA" w:rsidRPr="00C3014C" w:rsidRDefault="007229BA" w:rsidP="0018329A">
      <w:pPr>
        <w:rPr>
          <w:rFonts w:ascii="Garamond" w:hAnsi="Garamond"/>
          <w:lang w:val="en-AU" w:eastAsia="en-AU"/>
        </w:rPr>
      </w:pPr>
    </w:p>
    <w:p w:rsidR="00177F9F" w:rsidRPr="00C3014C" w:rsidRDefault="00177F9F" w:rsidP="00177F9F">
      <w:pPr>
        <w:keepNext/>
        <w:rPr>
          <w:rFonts w:ascii="Garamond" w:hAnsi="Garamond"/>
          <w:b/>
          <w:lang w:val="en-AU"/>
        </w:rPr>
      </w:pPr>
      <w:r w:rsidRPr="00C3014C">
        <w:rPr>
          <w:rFonts w:ascii="Garamond" w:hAnsi="Garamond"/>
          <w:b/>
          <w:lang w:val="en-AU"/>
        </w:rPr>
        <w:t>Online resources</w:t>
      </w:r>
    </w:p>
    <w:p w:rsidR="00177F9F" w:rsidRDefault="00177F9F" w:rsidP="00177F9F">
      <w:pPr>
        <w:rPr>
          <w:rFonts w:ascii="Garamond" w:hAnsi="Garamond"/>
          <w:i/>
          <w:lang w:val="en-AU"/>
        </w:rPr>
      </w:pPr>
    </w:p>
    <w:p w:rsidR="00177F9F" w:rsidRPr="00C3014C" w:rsidRDefault="00177F9F" w:rsidP="00177F9F">
      <w:pPr>
        <w:keepNext/>
        <w:keepLines/>
        <w:rPr>
          <w:rFonts w:ascii="Garamond" w:hAnsi="Garamond"/>
          <w:i/>
          <w:lang w:val="en-AU"/>
        </w:rPr>
      </w:pPr>
      <w:r w:rsidRPr="00C3014C">
        <w:rPr>
          <w:rFonts w:ascii="Garamond" w:hAnsi="Garamond"/>
          <w:i/>
          <w:lang w:val="en-AU"/>
        </w:rPr>
        <w:t>[UK] NICE Guidelines and Quality Standards</w:t>
      </w:r>
    </w:p>
    <w:p w:rsidR="00177F9F" w:rsidRPr="00C3014C" w:rsidRDefault="008B04F0" w:rsidP="00177F9F">
      <w:pPr>
        <w:keepNext/>
        <w:keepLines/>
        <w:rPr>
          <w:rFonts w:ascii="Garamond" w:hAnsi="Garamond"/>
          <w:u w:val="single"/>
          <w:lang w:val="en-AU"/>
        </w:rPr>
      </w:pPr>
      <w:hyperlink r:id="rId30" w:history="1">
        <w:r w:rsidR="00177F9F" w:rsidRPr="00C3014C">
          <w:rPr>
            <w:rStyle w:val="Hyperlink"/>
            <w:rFonts w:ascii="Garamond" w:hAnsi="Garamond"/>
            <w:lang w:val="en-AU"/>
          </w:rPr>
          <w:t>https://www.nice.org.uk</w:t>
        </w:r>
      </w:hyperlink>
    </w:p>
    <w:p w:rsidR="00177F9F" w:rsidRPr="00C3014C" w:rsidRDefault="00177F9F" w:rsidP="00177F9F">
      <w:pPr>
        <w:keepNext/>
        <w:keepLines/>
        <w:rPr>
          <w:rFonts w:ascii="Garamond" w:hAnsi="Garamond"/>
          <w:lang w:val="en-AU"/>
        </w:rPr>
      </w:pPr>
      <w:r w:rsidRPr="00C3014C">
        <w:rPr>
          <w:rFonts w:ascii="Garamond" w:hAnsi="Garamond"/>
          <w:lang w:val="en-AU"/>
        </w:rPr>
        <w:t>The UK’s National Institute for Health and Care Excellence (NICE) has published new (or updated) guidelines and quality standards. The latest reviews or updates are:</w:t>
      </w:r>
    </w:p>
    <w:p w:rsidR="00A92DEC" w:rsidRDefault="00C72668" w:rsidP="00C72668">
      <w:pPr>
        <w:pStyle w:val="ListParagraph"/>
        <w:keepNext/>
        <w:keepLines/>
        <w:numPr>
          <w:ilvl w:val="0"/>
          <w:numId w:val="14"/>
        </w:numPr>
        <w:rPr>
          <w:rFonts w:ascii="Garamond" w:hAnsi="Garamond"/>
          <w:lang w:val="en-AU"/>
        </w:rPr>
      </w:pPr>
      <w:r>
        <w:rPr>
          <w:rFonts w:ascii="Garamond" w:hAnsi="Garamond"/>
          <w:lang w:val="en-AU"/>
        </w:rPr>
        <w:t xml:space="preserve">Clinical Guideline CG165 </w:t>
      </w:r>
      <w:r w:rsidRPr="00C72668">
        <w:rPr>
          <w:rFonts w:ascii="Garamond" w:hAnsi="Garamond"/>
          <w:b/>
          <w:i/>
          <w:lang w:val="en-AU"/>
        </w:rPr>
        <w:t>Hepatitis B</w:t>
      </w:r>
      <w:r w:rsidRPr="00C72668">
        <w:rPr>
          <w:rFonts w:ascii="Garamond" w:hAnsi="Garamond"/>
          <w:i/>
          <w:lang w:val="en-AU"/>
        </w:rPr>
        <w:t xml:space="preserve"> (chronic): diagnosis and management</w:t>
      </w:r>
      <w:r>
        <w:rPr>
          <w:rFonts w:ascii="Garamond" w:hAnsi="Garamond"/>
          <w:lang w:val="en-AU"/>
        </w:rPr>
        <w:t xml:space="preserve"> </w:t>
      </w:r>
      <w:hyperlink r:id="rId31" w:history="1">
        <w:r w:rsidRPr="005663BE">
          <w:rPr>
            <w:rStyle w:val="Hyperlink"/>
            <w:rFonts w:ascii="Garamond" w:hAnsi="Garamond"/>
            <w:lang w:val="en-AU"/>
          </w:rPr>
          <w:t>https://www.nice.org.uk/guidance/cg165</w:t>
        </w:r>
      </w:hyperlink>
    </w:p>
    <w:p w:rsidR="009C09FB" w:rsidRDefault="009C09FB" w:rsidP="009C09FB">
      <w:pPr>
        <w:rPr>
          <w:rFonts w:ascii="Garamond" w:hAnsi="Garamond"/>
          <w:lang w:val="en-AU"/>
        </w:rPr>
      </w:pPr>
    </w:p>
    <w:p w:rsidR="00413FB3" w:rsidRPr="009C09FB" w:rsidRDefault="00413FB3" w:rsidP="00413FB3">
      <w:pPr>
        <w:rPr>
          <w:rFonts w:ascii="Garamond" w:hAnsi="Garamond"/>
          <w:i/>
          <w:lang w:val="en-AU"/>
        </w:rPr>
      </w:pPr>
      <w:r w:rsidRPr="009C09FB">
        <w:rPr>
          <w:rFonts w:ascii="Garamond" w:hAnsi="Garamond"/>
          <w:i/>
          <w:lang w:val="en-AU"/>
        </w:rPr>
        <w:t>[USA] Getting Ready for Your Ambulatory Surgery</w:t>
      </w:r>
    </w:p>
    <w:p w:rsidR="00413FB3" w:rsidRDefault="008B04F0" w:rsidP="00413FB3">
      <w:pPr>
        <w:rPr>
          <w:rFonts w:ascii="Garamond" w:hAnsi="Garamond"/>
          <w:lang w:val="en-AU"/>
        </w:rPr>
      </w:pPr>
      <w:hyperlink r:id="rId32" w:history="1">
        <w:r w:rsidR="00413FB3" w:rsidRPr="005663BE">
          <w:rPr>
            <w:rStyle w:val="Hyperlink"/>
            <w:rFonts w:ascii="Garamond" w:hAnsi="Garamond"/>
            <w:lang w:val="en-AU"/>
          </w:rPr>
          <w:t>https://www.ahrq.gov/professionals/quality-patient-safety/hais/tools/ambulatory-surgery/sections/implementation/training-tools/getting-ready.html</w:t>
        </w:r>
      </w:hyperlink>
    </w:p>
    <w:p w:rsidR="00413FB3" w:rsidRPr="00D30983" w:rsidRDefault="00413FB3" w:rsidP="00413FB3">
      <w:pPr>
        <w:rPr>
          <w:rFonts w:ascii="Garamond" w:hAnsi="Garamond"/>
          <w:lang w:val="en-AU"/>
        </w:rPr>
      </w:pPr>
      <w:r>
        <w:rPr>
          <w:rFonts w:ascii="Garamond" w:hAnsi="Garamond"/>
          <w:lang w:val="en-AU"/>
        </w:rPr>
        <w:t xml:space="preserve">The (US) Agency for Healthcare Research and Quality has produced this </w:t>
      </w:r>
      <w:r w:rsidRPr="00413FB3">
        <w:rPr>
          <w:rFonts w:ascii="Garamond" w:hAnsi="Garamond"/>
          <w:lang w:val="en-AU"/>
        </w:rPr>
        <w:t xml:space="preserve">resource </w:t>
      </w:r>
      <w:r>
        <w:rPr>
          <w:rFonts w:ascii="Garamond" w:hAnsi="Garamond"/>
          <w:lang w:val="en-AU"/>
        </w:rPr>
        <w:t xml:space="preserve">to </w:t>
      </w:r>
      <w:r w:rsidRPr="00413FB3">
        <w:rPr>
          <w:rFonts w:ascii="Garamond" w:hAnsi="Garamond"/>
          <w:lang w:val="en-AU"/>
        </w:rPr>
        <w:t xml:space="preserve">help educate patients and their families about ambulatory surgery. </w:t>
      </w:r>
      <w:r w:rsidRPr="00413FB3">
        <w:rPr>
          <w:rFonts w:ascii="Garamond" w:hAnsi="Garamond"/>
          <w:i/>
          <w:lang w:val="en-AU"/>
        </w:rPr>
        <w:t>Getting Ready for Your Ambulatory Surgery</w:t>
      </w:r>
      <w:r w:rsidRPr="00413FB3">
        <w:rPr>
          <w:rFonts w:ascii="Garamond" w:hAnsi="Garamond"/>
          <w:lang w:val="en-AU"/>
        </w:rPr>
        <w:t xml:space="preserve"> includes information about what to expect, staying safe, and the recovery process. Surgery and other surgical procedures</w:t>
      </w:r>
      <w:r>
        <w:rPr>
          <w:rFonts w:ascii="Garamond" w:hAnsi="Garamond"/>
          <w:lang w:val="en-AU"/>
        </w:rPr>
        <w:t xml:space="preserve"> </w:t>
      </w:r>
      <w:r w:rsidRPr="00413FB3">
        <w:rPr>
          <w:rFonts w:ascii="Garamond" w:hAnsi="Garamond"/>
          <w:lang w:val="en-AU"/>
        </w:rPr>
        <w:t>performed in outpatient (ambulatory) settings are usually faster and less costly than those done in the hospital.</w:t>
      </w:r>
    </w:p>
    <w:p w:rsidR="00413FB3" w:rsidRDefault="00413FB3" w:rsidP="00413FB3">
      <w:pPr>
        <w:rPr>
          <w:rFonts w:ascii="Garamond" w:hAnsi="Garamond"/>
          <w:i/>
          <w:lang w:val="en-AU"/>
        </w:rPr>
      </w:pPr>
    </w:p>
    <w:p w:rsidR="009C09FB" w:rsidRPr="009C09FB" w:rsidRDefault="009C09FB" w:rsidP="0029411D">
      <w:pPr>
        <w:keepNext/>
        <w:rPr>
          <w:rFonts w:ascii="Garamond" w:hAnsi="Garamond"/>
          <w:i/>
          <w:lang w:val="en-AU"/>
        </w:rPr>
      </w:pPr>
      <w:r w:rsidRPr="009C09FB">
        <w:rPr>
          <w:rFonts w:ascii="Garamond" w:hAnsi="Garamond"/>
          <w:i/>
          <w:lang w:val="en-AU"/>
        </w:rPr>
        <w:lastRenderedPageBreak/>
        <w:t xml:space="preserve">[USA] ISOBS Safety Checklist for Office-Based </w:t>
      </w:r>
      <w:proofErr w:type="spellStart"/>
      <w:r w:rsidRPr="009C09FB">
        <w:rPr>
          <w:rFonts w:ascii="Garamond" w:hAnsi="Garamond"/>
          <w:i/>
          <w:lang w:val="en-AU"/>
        </w:rPr>
        <w:t>Anesthesia</w:t>
      </w:r>
      <w:proofErr w:type="spellEnd"/>
      <w:r w:rsidRPr="009C09FB">
        <w:rPr>
          <w:rFonts w:ascii="Garamond" w:hAnsi="Garamond"/>
          <w:i/>
          <w:lang w:val="en-AU"/>
        </w:rPr>
        <w:t xml:space="preserve"> Crises</w:t>
      </w:r>
    </w:p>
    <w:p w:rsidR="009C09FB" w:rsidRDefault="008B04F0" w:rsidP="009C09FB">
      <w:pPr>
        <w:rPr>
          <w:rFonts w:ascii="Garamond" w:hAnsi="Garamond"/>
          <w:lang w:val="en-AU"/>
        </w:rPr>
      </w:pPr>
      <w:hyperlink r:id="rId33" w:history="1">
        <w:r w:rsidR="009C09FB" w:rsidRPr="005663BE">
          <w:rPr>
            <w:rStyle w:val="Hyperlink"/>
            <w:rFonts w:ascii="Garamond" w:hAnsi="Garamond"/>
            <w:lang w:val="en-AU"/>
          </w:rPr>
          <w:t>https://static1.squarespace.com/static/581a4bda6b8f5bc983120fa3/t/59d3e303a8b2b04a7ff08a59/1507058440449/ISOBS+OBA+Checklist+.pdf</w:t>
        </w:r>
      </w:hyperlink>
    </w:p>
    <w:p w:rsidR="00413FB3" w:rsidRDefault="00413FB3" w:rsidP="009C09FB">
      <w:pPr>
        <w:rPr>
          <w:rFonts w:ascii="Garamond" w:hAnsi="Garamond"/>
          <w:lang w:val="en-AU"/>
        </w:rPr>
      </w:pPr>
      <w:r>
        <w:rPr>
          <w:rFonts w:ascii="Garamond" w:hAnsi="Garamond"/>
          <w:lang w:val="en-AU"/>
        </w:rPr>
        <w:t xml:space="preserve">This checklist has been </w:t>
      </w:r>
      <w:r w:rsidRPr="00413FB3">
        <w:rPr>
          <w:rFonts w:ascii="Garamond" w:hAnsi="Garamond"/>
          <w:lang w:val="en-AU"/>
        </w:rPr>
        <w:t>designed to help office-based clinical teams "do the right thing" should any of 26 critical events arise during office surgery, including cardiac arrest, a blocked airway, and h</w:t>
      </w:r>
      <w:r>
        <w:rPr>
          <w:rFonts w:ascii="Garamond" w:hAnsi="Garamond"/>
          <w:lang w:val="en-AU"/>
        </w:rPr>
        <w:t>a</w:t>
      </w:r>
      <w:r w:rsidRPr="00413FB3">
        <w:rPr>
          <w:rFonts w:ascii="Garamond" w:hAnsi="Garamond"/>
          <w:lang w:val="en-AU"/>
        </w:rPr>
        <w:t>emorrhage. The checklist also provides guidance on what to do in the event of a fire, loss of power, or loss of oxygen.</w:t>
      </w:r>
    </w:p>
    <w:p w:rsidR="009C09FB" w:rsidRDefault="009C09FB" w:rsidP="009C09FB">
      <w:pPr>
        <w:rPr>
          <w:rFonts w:ascii="Garamond" w:hAnsi="Garamond"/>
          <w:lang w:val="en-AU"/>
        </w:rPr>
      </w:pPr>
    </w:p>
    <w:p w:rsidR="009C09FB" w:rsidRPr="004323FE" w:rsidRDefault="009C09FB" w:rsidP="00070CFE">
      <w:pPr>
        <w:rPr>
          <w:rFonts w:ascii="Garamond" w:hAnsi="Garamond"/>
          <w:i/>
          <w:lang w:val="en-AU"/>
        </w:rPr>
      </w:pPr>
      <w:r>
        <w:rPr>
          <w:rFonts w:ascii="Garamond" w:hAnsi="Garamond"/>
          <w:i/>
          <w:lang w:val="en-AU"/>
        </w:rPr>
        <w:t>[USA]</w:t>
      </w:r>
      <w:r w:rsidRPr="004323FE">
        <w:rPr>
          <w:rFonts w:ascii="Garamond" w:hAnsi="Garamond"/>
          <w:i/>
          <w:lang w:val="en-AU"/>
        </w:rPr>
        <w:t xml:space="preserve"> </w:t>
      </w:r>
      <w:r w:rsidR="004323FE" w:rsidRPr="004323FE">
        <w:rPr>
          <w:rFonts w:ascii="Garamond" w:hAnsi="Garamond"/>
          <w:i/>
          <w:lang w:val="en-AU"/>
        </w:rPr>
        <w:t>Antimicrobial Stewardship educational multimedia</w:t>
      </w:r>
    </w:p>
    <w:bookmarkStart w:id="1" w:name="_GoBack"/>
    <w:p w:rsidR="009C09FB" w:rsidRDefault="008B04F0" w:rsidP="00070CFE">
      <w:pPr>
        <w:rPr>
          <w:rFonts w:ascii="Garamond" w:hAnsi="Garamond"/>
          <w:lang w:val="en-AU"/>
        </w:rPr>
      </w:pPr>
      <w:r>
        <w:fldChar w:fldCharType="begin"/>
      </w:r>
      <w:r>
        <w:instrText xml:space="preserve"> HYPERLINK "https://www.cidrap.umn.edu/asp/educational-multimedia" </w:instrText>
      </w:r>
      <w:r>
        <w:fldChar w:fldCharType="separate"/>
      </w:r>
      <w:r w:rsidR="000F0A2B" w:rsidRPr="005663BE">
        <w:rPr>
          <w:rStyle w:val="Hyperlink"/>
          <w:rFonts w:ascii="Garamond" w:hAnsi="Garamond"/>
          <w:lang w:val="en-AU"/>
        </w:rPr>
        <w:t>https://www.cidrap.umn.edu/asp/educational-multimedia</w:t>
      </w:r>
      <w:r>
        <w:rPr>
          <w:rStyle w:val="Hyperlink"/>
          <w:rFonts w:ascii="Garamond" w:hAnsi="Garamond"/>
          <w:lang w:val="en-AU"/>
        </w:rPr>
        <w:fldChar w:fldCharType="end"/>
      </w:r>
    </w:p>
    <w:p w:rsidR="00413FB3" w:rsidRDefault="00413FB3" w:rsidP="00070CFE">
      <w:pPr>
        <w:rPr>
          <w:rFonts w:ascii="Garamond" w:hAnsi="Garamond"/>
          <w:lang w:val="en-AU"/>
        </w:rPr>
      </w:pPr>
      <w:r>
        <w:rPr>
          <w:rFonts w:ascii="Garamond" w:hAnsi="Garamond"/>
          <w:lang w:val="en-AU"/>
        </w:rPr>
        <w:t xml:space="preserve">The CIDRAP </w:t>
      </w:r>
      <w:r w:rsidR="008923A4">
        <w:rPr>
          <w:rFonts w:ascii="Garamond" w:hAnsi="Garamond"/>
          <w:lang w:val="en-AU"/>
        </w:rPr>
        <w:t xml:space="preserve">team at the University of Minnesota has, as part of their </w:t>
      </w:r>
      <w:r w:rsidR="008923A4" w:rsidRPr="008923A4">
        <w:rPr>
          <w:rFonts w:ascii="Garamond" w:hAnsi="Garamond"/>
          <w:lang w:val="en-AU"/>
        </w:rPr>
        <w:t>Antimicrobial Stewardship Project</w:t>
      </w:r>
      <w:r w:rsidR="008923A4">
        <w:rPr>
          <w:rFonts w:ascii="Garamond" w:hAnsi="Garamond"/>
          <w:lang w:val="en-AU"/>
        </w:rPr>
        <w:t xml:space="preserve">, has compiled this page of </w:t>
      </w:r>
      <w:r w:rsidR="008923A4" w:rsidRPr="008923A4">
        <w:rPr>
          <w:rFonts w:ascii="Garamond" w:hAnsi="Garamond"/>
          <w:lang w:val="en-AU"/>
        </w:rPr>
        <w:t xml:space="preserve">educational multimedia </w:t>
      </w:r>
      <w:r w:rsidR="008923A4">
        <w:rPr>
          <w:rFonts w:ascii="Garamond" w:hAnsi="Garamond"/>
          <w:lang w:val="en-AU"/>
        </w:rPr>
        <w:t xml:space="preserve">links </w:t>
      </w:r>
      <w:r w:rsidR="008923A4" w:rsidRPr="008923A4">
        <w:rPr>
          <w:rFonts w:ascii="Garamond" w:hAnsi="Garamond"/>
          <w:lang w:val="en-AU"/>
        </w:rPr>
        <w:t>featuring online courses, games, and presentations</w:t>
      </w:r>
      <w:r w:rsidR="008923A4">
        <w:rPr>
          <w:rFonts w:ascii="Garamond" w:hAnsi="Garamond"/>
          <w:lang w:val="en-AU"/>
        </w:rPr>
        <w:t>.</w:t>
      </w:r>
    </w:p>
    <w:bookmarkEnd w:id="1"/>
    <w:p w:rsidR="009C09FB" w:rsidRPr="009C09FB" w:rsidRDefault="009C09FB" w:rsidP="00070CFE">
      <w:pPr>
        <w:rPr>
          <w:rFonts w:ascii="Garamond" w:hAnsi="Garamond"/>
          <w:lang w:val="en-AU"/>
        </w:rPr>
      </w:pPr>
    </w:p>
    <w:p w:rsidR="00B02F6E" w:rsidRPr="00C3014C" w:rsidRDefault="00B02F6E" w:rsidP="00B02F6E">
      <w:pPr>
        <w:keepNext/>
        <w:pBdr>
          <w:top w:val="single" w:sz="4" w:space="1" w:color="auto"/>
        </w:pBdr>
        <w:rPr>
          <w:rFonts w:ascii="Garamond" w:hAnsi="Garamond"/>
          <w:b/>
          <w:lang w:val="en-AU"/>
        </w:rPr>
      </w:pPr>
      <w:r w:rsidRPr="00C3014C">
        <w:rPr>
          <w:rFonts w:ascii="Garamond" w:hAnsi="Garamond"/>
          <w:b/>
          <w:lang w:val="en-AU"/>
        </w:rPr>
        <w:t>Disclaimer</w:t>
      </w:r>
    </w:p>
    <w:p w:rsidR="00B02F6E" w:rsidRPr="00C3014C" w:rsidRDefault="00B02F6E" w:rsidP="00B17406">
      <w:pPr>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p>
    <w:sectPr w:rsidR="00B02F6E" w:rsidRPr="00C3014C" w:rsidSect="005C5ABC">
      <w:headerReference w:type="even" r:id="rId34"/>
      <w:headerReference w:type="default" r:id="rId35"/>
      <w:footerReference w:type="even" r:id="rId36"/>
      <w:footerReference w:type="default" r:id="rId37"/>
      <w:headerReference w:type="first" r:id="rId38"/>
      <w:footerReference w:type="firs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6F" w:rsidRDefault="00AC2D6F">
      <w:r>
        <w:separator/>
      </w:r>
    </w:p>
  </w:endnote>
  <w:endnote w:type="continuationSeparator" w:id="0">
    <w:p w:rsidR="00AC2D6F" w:rsidRDefault="00AC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6F" w:rsidRDefault="00AC2D6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B04F0">
      <w:rPr>
        <w:rStyle w:val="PageNumber"/>
        <w:noProof/>
      </w:rPr>
      <w:t>8</w:t>
    </w:r>
    <w:r>
      <w:rPr>
        <w:rStyle w:val="PageNumber"/>
      </w:rPr>
      <w:fldChar w:fldCharType="end"/>
    </w:r>
  </w:p>
  <w:p w:rsidR="00AC2D6F" w:rsidRPr="001E78F0" w:rsidRDefault="00AC2D6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DC1E06">
      <w:rPr>
        <w:rFonts w:ascii="Garamond" w:hAnsi="Garamond"/>
      </w:rPr>
      <w:t xml:space="preserve"> Issue 34</w:t>
    </w:r>
    <w:r w:rsidR="00A92DEC">
      <w:rPr>
        <w:rFonts w:ascii="Garamond" w:hAnsi="Garamond"/>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6F" w:rsidRPr="001E78F0" w:rsidRDefault="00AC2D6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B04F0">
      <w:rPr>
        <w:rStyle w:val="PageNumber"/>
        <w:rFonts w:ascii="Garamond" w:hAnsi="Garamond"/>
        <w:noProof/>
      </w:rPr>
      <w:t>7</w:t>
    </w:r>
    <w:r w:rsidRPr="001E78F0">
      <w:rPr>
        <w:rStyle w:val="PageNumber"/>
        <w:rFonts w:ascii="Garamond" w:hAnsi="Garamond"/>
      </w:rPr>
      <w:fldChar w:fldCharType="end"/>
    </w:r>
  </w:p>
  <w:p w:rsidR="00AC2D6F" w:rsidRPr="001E78F0" w:rsidRDefault="00AC2D6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A92DEC">
      <w:rPr>
        <w:rFonts w:ascii="Garamond" w:hAnsi="Garamond"/>
      </w:rPr>
      <w:t xml:space="preserve"> Issue 344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6F" w:rsidRDefault="00AC2D6F">
      <w:r>
        <w:separator/>
      </w:r>
    </w:p>
  </w:footnote>
  <w:footnote w:type="continuationSeparator" w:id="0">
    <w:p w:rsidR="00AC2D6F" w:rsidRDefault="00AC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2B2225"/>
    <w:multiLevelType w:val="hybridMultilevel"/>
    <w:tmpl w:val="5A56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8D5FBD"/>
    <w:multiLevelType w:val="hybridMultilevel"/>
    <w:tmpl w:val="26D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9475D2C"/>
    <w:multiLevelType w:val="hybridMultilevel"/>
    <w:tmpl w:val="3FE2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5F378A"/>
    <w:multiLevelType w:val="hybridMultilevel"/>
    <w:tmpl w:val="E0D2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5753AD"/>
    <w:multiLevelType w:val="hybridMultilevel"/>
    <w:tmpl w:val="B432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0"/>
  </w:num>
  <w:num w:numId="16">
    <w:abstractNumId w:val="19"/>
  </w:num>
  <w:num w:numId="17">
    <w:abstractNumId w:val="23"/>
  </w:num>
  <w:num w:numId="18">
    <w:abstractNumId w:val="15"/>
  </w:num>
  <w:num w:numId="19">
    <w:abstractNumId w:val="16"/>
  </w:num>
  <w:num w:numId="20">
    <w:abstractNumId w:val="22"/>
  </w:num>
  <w:num w:numId="21">
    <w:abstractNumId w:val="12"/>
  </w:num>
  <w:num w:numId="22">
    <w:abstractNumId w:val="25"/>
  </w:num>
  <w:num w:numId="23">
    <w:abstractNumId w:val="11"/>
  </w:num>
  <w:num w:numId="24">
    <w:abstractNumId w:val="14"/>
  </w:num>
  <w:num w:numId="25">
    <w:abstractNumId w:val="13"/>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0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A2B"/>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22"/>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07"/>
    <w:rsid w:val="00237877"/>
    <w:rsid w:val="0023797C"/>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11D"/>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491"/>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3FB3"/>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3FE"/>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1D"/>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3A4"/>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4F0"/>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C009F"/>
    <w:rsid w:val="009C0297"/>
    <w:rsid w:val="009C0553"/>
    <w:rsid w:val="009C0727"/>
    <w:rsid w:val="009C0873"/>
    <w:rsid w:val="009C08FD"/>
    <w:rsid w:val="009C09FB"/>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7FD"/>
    <w:rsid w:val="00A02AA4"/>
    <w:rsid w:val="00A02B5A"/>
    <w:rsid w:val="00A02BDF"/>
    <w:rsid w:val="00A02DA2"/>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2DF"/>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9E8"/>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0CB6"/>
    <w:rsid w:val="00C713C5"/>
    <w:rsid w:val="00C71C04"/>
    <w:rsid w:val="00C71D4F"/>
    <w:rsid w:val="00C71F5F"/>
    <w:rsid w:val="00C7224A"/>
    <w:rsid w:val="00C725BE"/>
    <w:rsid w:val="00C72668"/>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65E"/>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9E6"/>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EF7F1F"/>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png"/><Relationship Id="rId26" Type="http://schemas.openxmlformats.org/officeDocument/2006/relationships/hyperlink" Target="http://www.publish.csiro.au/py/issue/8586"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safetyandquality.gov.au/our-work/patient-and-consumer-centred-care/"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clinical-care-standards/heavy-menstrual-bleeding/" TargetMode="External"/><Relationship Id="rId25" Type="http://schemas.openxmlformats.org/officeDocument/2006/relationships/hyperlink" Target="http://qualitysafety.bmj.com/content/26/11" TargetMode="External"/><Relationship Id="rId33" Type="http://schemas.openxmlformats.org/officeDocument/2006/relationships/hyperlink" Target="https://static1.squarespace.com/static/581a4bda6b8f5bc983120fa3/t/59d3e303a8b2b04a7ff08a59/1507058440449/ISOBS+OBA+Checklist+.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afetyandquality.gov.au/our-work/clinical-care-standards/heavy-menstrual-bleeding/" TargetMode="External"/><Relationship Id="rId20" Type="http://schemas.openxmlformats.org/officeDocument/2006/relationships/hyperlink" Target="https://dx.doi.org/10.17226/24802" TargetMode="External"/><Relationship Id="rId29" Type="http://schemas.openxmlformats.org/officeDocument/2006/relationships/hyperlink" Target="https://academic.oup.com/intqhc/advance-access?papet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16/j.jcjq.2017.06.006" TargetMode="External"/><Relationship Id="rId32" Type="http://schemas.openxmlformats.org/officeDocument/2006/relationships/hyperlink" Target="https://www.ahrq.gov/professionals/quality-patient-safety/hais/tools/ambulatory-surgery/sections/implementation/training-tools/getting-ready.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www.longwoods.com/publications/nursing-leadership/25252" TargetMode="External"/><Relationship Id="rId36" Type="http://schemas.openxmlformats.org/officeDocument/2006/relationships/footer" Target="footer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nap.edu/catalog/24802/integrating-the-patient-and-caregiver-voice-into-serious-illness-care" TargetMode="External"/><Relationship Id="rId31" Type="http://schemas.openxmlformats.org/officeDocument/2006/relationships/hyperlink" Target="https://www.nice.org.uk/guidance/cg165"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x.doi.org/10.1002/14651858.CD003942.pub3" TargetMode="External"/><Relationship Id="rId27" Type="http://schemas.openxmlformats.org/officeDocument/2006/relationships/hyperlink" Target="http://journals.lww.com/pqs/toc/2017/09000" TargetMode="External"/><Relationship Id="rId30" Type="http://schemas.openxmlformats.org/officeDocument/2006/relationships/hyperlink" Target="https://www.nice.org.uk"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B885-8257-4311-8866-B68CC577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2918</Words>
  <Characters>18534</Characters>
  <Application>Microsoft Office Word</Application>
  <DocSecurity>0</DocSecurity>
  <Lines>386</Lines>
  <Paragraphs>172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21280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5</cp:revision>
  <cp:lastPrinted>2017-05-19T05:23:00Z</cp:lastPrinted>
  <dcterms:created xsi:type="dcterms:W3CDTF">2017-10-20T04:26:00Z</dcterms:created>
  <dcterms:modified xsi:type="dcterms:W3CDTF">2017-10-20T05:07:00Z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