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0170DA" w:rsidRDefault="00824B99" w:rsidP="00597B4F">
      <w:pPr>
        <w:pStyle w:val="Heading1"/>
        <w:ind w:left="1440" w:hanging="1440"/>
        <w:jc w:val="both"/>
        <w:rPr>
          <w:rFonts w:ascii="Bookman Old Style" w:hAnsi="Bookman Old Style"/>
          <w:sz w:val="48"/>
          <w:szCs w:val="48"/>
          <w:lang w:val="en-AU"/>
        </w:rPr>
      </w:pPr>
      <w:r w:rsidRPr="000170DA">
        <w:rPr>
          <w:rFonts w:ascii="Bookman Old Style" w:hAnsi="Bookman Old Style"/>
          <w:noProof/>
          <w:sz w:val="48"/>
          <w:szCs w:val="48"/>
          <w:lang w:val="en-AU" w:eastAsia="en-AU"/>
        </w:rPr>
        <w:drawing>
          <wp:anchor distT="0" distB="0" distL="114300" distR="114300" simplePos="0" relativeHeight="251659264" behindDoc="1" locked="0" layoutInCell="1" allowOverlap="1" wp14:anchorId="6F09851B" wp14:editId="5B444362">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0170DA">
        <w:rPr>
          <w:rFonts w:ascii="Bookman Old Style" w:hAnsi="Bookman Old Style"/>
          <w:sz w:val="48"/>
          <w:szCs w:val="48"/>
          <w:lang w:val="en-AU"/>
        </w:rPr>
        <w:t>On the Radar</w:t>
      </w:r>
    </w:p>
    <w:p w:rsidR="00B160EF" w:rsidRPr="000170DA" w:rsidRDefault="00715F47" w:rsidP="00B160EF">
      <w:pPr>
        <w:rPr>
          <w:rFonts w:ascii="Garamond" w:hAnsi="Garamond"/>
          <w:color w:val="000000"/>
          <w:lang w:val="en-AU"/>
        </w:rPr>
      </w:pPr>
      <w:r w:rsidRPr="000170DA">
        <w:rPr>
          <w:rFonts w:ascii="Garamond" w:hAnsi="Garamond"/>
          <w:color w:val="000000"/>
          <w:lang w:val="en-AU"/>
        </w:rPr>
        <w:t xml:space="preserve">Issue </w:t>
      </w:r>
      <w:r w:rsidR="00252A38" w:rsidRPr="000170DA">
        <w:rPr>
          <w:rFonts w:ascii="Garamond" w:hAnsi="Garamond"/>
          <w:color w:val="000000"/>
          <w:lang w:val="en-AU"/>
        </w:rPr>
        <w:t>3</w:t>
      </w:r>
      <w:r w:rsidR="00947A2B" w:rsidRPr="000170DA">
        <w:rPr>
          <w:rFonts w:ascii="Garamond" w:hAnsi="Garamond"/>
          <w:color w:val="000000"/>
          <w:lang w:val="en-AU"/>
        </w:rPr>
        <w:t>50</w:t>
      </w:r>
    </w:p>
    <w:p w:rsidR="00755242" w:rsidRPr="000170DA" w:rsidRDefault="00947A2B" w:rsidP="00B160EF">
      <w:pPr>
        <w:rPr>
          <w:rFonts w:ascii="Garamond" w:hAnsi="Garamond"/>
          <w:lang w:val="en-AU"/>
        </w:rPr>
      </w:pPr>
      <w:r w:rsidRPr="000170DA">
        <w:rPr>
          <w:rFonts w:ascii="Garamond" w:hAnsi="Garamond"/>
          <w:lang w:val="en-AU"/>
        </w:rPr>
        <w:t>4 Dec</w:t>
      </w:r>
      <w:r w:rsidR="00FA5481" w:rsidRPr="000170DA">
        <w:rPr>
          <w:rFonts w:ascii="Garamond" w:hAnsi="Garamond"/>
          <w:lang w:val="en-AU"/>
        </w:rPr>
        <w:t>em</w:t>
      </w:r>
      <w:r w:rsidR="00DE3942" w:rsidRPr="000170DA">
        <w:rPr>
          <w:rFonts w:ascii="Garamond" w:hAnsi="Garamond"/>
          <w:lang w:val="en-AU"/>
        </w:rPr>
        <w:t xml:space="preserve">ber </w:t>
      </w:r>
      <w:r w:rsidR="00F74A58" w:rsidRPr="000170DA">
        <w:rPr>
          <w:rFonts w:ascii="Garamond" w:hAnsi="Garamond"/>
          <w:lang w:val="en-AU"/>
        </w:rPr>
        <w:t>2017</w:t>
      </w:r>
    </w:p>
    <w:p w:rsidR="00566895" w:rsidRPr="000170DA" w:rsidRDefault="00566895" w:rsidP="00B160EF">
      <w:pPr>
        <w:rPr>
          <w:rFonts w:ascii="Garamond" w:hAnsi="Garamond"/>
          <w:lang w:val="en-AU"/>
        </w:rPr>
      </w:pPr>
    </w:p>
    <w:p w:rsidR="00B160EF" w:rsidRPr="000170DA" w:rsidRDefault="00B160EF" w:rsidP="00B160EF">
      <w:pPr>
        <w:rPr>
          <w:rFonts w:ascii="Garamond" w:hAnsi="Garamond"/>
          <w:b/>
          <w:lang w:val="en-AU"/>
        </w:rPr>
      </w:pPr>
      <w:r w:rsidRPr="000170DA">
        <w:rPr>
          <w:rFonts w:ascii="Garamond" w:hAnsi="Garamond"/>
          <w:i/>
          <w:lang w:val="en-AU"/>
        </w:rPr>
        <w:t>On the Radar</w:t>
      </w:r>
      <w:r w:rsidRPr="000170DA">
        <w:rPr>
          <w:rFonts w:ascii="Garamond" w:hAnsi="Garamond"/>
          <w:lang w:val="en-AU"/>
        </w:rPr>
        <w:t xml:space="preserve"> is a summary of some of the recent publications in </w:t>
      </w:r>
      <w:r w:rsidR="000025DB" w:rsidRPr="000170DA">
        <w:rPr>
          <w:rFonts w:ascii="Garamond" w:hAnsi="Garamond"/>
          <w:lang w:val="en-AU"/>
        </w:rPr>
        <w:t>the</w:t>
      </w:r>
      <w:r w:rsidRPr="000170DA">
        <w:rPr>
          <w:rFonts w:ascii="Garamond" w:hAnsi="Garamond"/>
          <w:lang w:val="en-AU"/>
        </w:rPr>
        <w:t xml:space="preserve"> areas of safety and quality in health care. Inclusion in this document is not an endorsement or recommendation of any publication or provider.</w:t>
      </w:r>
      <w:r w:rsidR="00594E21" w:rsidRPr="000170DA">
        <w:rPr>
          <w:rFonts w:ascii="Garamond" w:hAnsi="Garamond"/>
          <w:lang w:val="en-AU"/>
        </w:rPr>
        <w:t xml:space="preserve"> </w:t>
      </w:r>
      <w:r w:rsidRPr="000170DA">
        <w:rPr>
          <w:rFonts w:ascii="Garamond" w:hAnsi="Garamond"/>
          <w:lang w:val="en-AU"/>
        </w:rPr>
        <w:t>Access to particular documents may depend on whether they are Open Access or not, and/or your individual or institutional access to subscription sites/services.</w:t>
      </w:r>
      <w:r w:rsidR="00F460A7" w:rsidRPr="000170DA">
        <w:rPr>
          <w:rFonts w:ascii="Garamond" w:hAnsi="Garamond"/>
          <w:lang w:val="en-AU"/>
        </w:rPr>
        <w:t xml:space="preserve"> Material that may require subscription is included as it is considered relevant.</w:t>
      </w:r>
    </w:p>
    <w:p w:rsidR="00B160EF" w:rsidRPr="000170DA" w:rsidRDefault="00B160EF" w:rsidP="00B160EF">
      <w:pPr>
        <w:rPr>
          <w:rFonts w:ascii="Garamond" w:hAnsi="Garamond"/>
          <w:lang w:val="en-AU"/>
        </w:rPr>
      </w:pPr>
    </w:p>
    <w:p w:rsidR="00230D83" w:rsidRPr="000170DA" w:rsidRDefault="00B160EF" w:rsidP="0045757F">
      <w:pPr>
        <w:autoSpaceDE w:val="0"/>
        <w:rPr>
          <w:rFonts w:ascii="Garamond" w:hAnsi="Garamond"/>
          <w:lang w:val="en-AU"/>
        </w:rPr>
      </w:pPr>
      <w:r w:rsidRPr="000170DA">
        <w:rPr>
          <w:rFonts w:ascii="Garamond" w:hAnsi="Garamond"/>
          <w:i/>
          <w:lang w:val="en-AU"/>
        </w:rPr>
        <w:t>On the Radar</w:t>
      </w:r>
      <w:r w:rsidRPr="000170DA">
        <w:rPr>
          <w:rFonts w:ascii="Garamond" w:hAnsi="Garamond"/>
          <w:lang w:val="en-AU"/>
        </w:rPr>
        <w:t xml:space="preserve"> is available </w:t>
      </w:r>
      <w:r w:rsidR="003D1E7A" w:rsidRPr="000170DA">
        <w:rPr>
          <w:rFonts w:ascii="Garamond" w:hAnsi="Garamond"/>
          <w:lang w:val="en-AU"/>
        </w:rPr>
        <w:t xml:space="preserve">online, </w:t>
      </w:r>
      <w:r w:rsidRPr="000170DA">
        <w:rPr>
          <w:rFonts w:ascii="Garamond" w:hAnsi="Garamond"/>
          <w:lang w:val="en-AU"/>
        </w:rPr>
        <w:t xml:space="preserve">via email or as a PDF </w:t>
      </w:r>
      <w:r w:rsidR="006F34BB" w:rsidRPr="000170DA">
        <w:rPr>
          <w:rFonts w:ascii="Garamond" w:hAnsi="Garamond"/>
          <w:lang w:val="en-AU"/>
        </w:rPr>
        <w:t xml:space="preserve">or Word </w:t>
      </w:r>
      <w:r w:rsidRPr="000170DA">
        <w:rPr>
          <w:rFonts w:ascii="Garamond" w:hAnsi="Garamond"/>
          <w:lang w:val="en-AU"/>
        </w:rPr>
        <w:t xml:space="preserve">document from </w:t>
      </w:r>
      <w:hyperlink r:id="rId10" w:history="1">
        <w:r w:rsidR="00543EF2" w:rsidRPr="000170DA">
          <w:rPr>
            <w:rStyle w:val="Hyperlink"/>
            <w:rFonts w:ascii="Garamond" w:hAnsi="Garamond"/>
            <w:lang w:val="en-AU"/>
          </w:rPr>
          <w:t>https://www.safetyandquality.gov.au/publications-resources/on-the-radar/</w:t>
        </w:r>
      </w:hyperlink>
    </w:p>
    <w:p w:rsidR="0090536C" w:rsidRPr="000170DA" w:rsidRDefault="0090536C" w:rsidP="0045757F">
      <w:pPr>
        <w:autoSpaceDE w:val="0"/>
        <w:rPr>
          <w:rFonts w:ascii="Garamond" w:hAnsi="Garamond"/>
          <w:lang w:val="en-AU"/>
        </w:rPr>
      </w:pPr>
    </w:p>
    <w:p w:rsidR="00B160EF" w:rsidRPr="000170DA" w:rsidRDefault="00B160EF" w:rsidP="0045757F">
      <w:pPr>
        <w:autoSpaceDE w:val="0"/>
        <w:rPr>
          <w:rFonts w:ascii="Garamond" w:hAnsi="Garamond"/>
          <w:lang w:val="en-AU"/>
        </w:rPr>
      </w:pPr>
      <w:r w:rsidRPr="000170DA">
        <w:rPr>
          <w:rFonts w:ascii="Garamond" w:hAnsi="Garamond"/>
          <w:lang w:val="en-AU"/>
        </w:rPr>
        <w:t xml:space="preserve">If you would like to receive </w:t>
      </w:r>
      <w:r w:rsidRPr="000170DA">
        <w:rPr>
          <w:rFonts w:ascii="Garamond" w:hAnsi="Garamond"/>
          <w:i/>
          <w:lang w:val="en-AU"/>
        </w:rPr>
        <w:t>On the Radar</w:t>
      </w:r>
      <w:r w:rsidRPr="000170DA">
        <w:rPr>
          <w:rFonts w:ascii="Garamond" w:hAnsi="Garamond"/>
          <w:lang w:val="en-AU"/>
        </w:rPr>
        <w:t xml:space="preserve"> via email</w:t>
      </w:r>
      <w:r w:rsidR="003D7B9E" w:rsidRPr="000170DA">
        <w:rPr>
          <w:rFonts w:ascii="Garamond" w:hAnsi="Garamond"/>
          <w:lang w:val="en-AU"/>
        </w:rPr>
        <w:t>, you can</w:t>
      </w:r>
      <w:r w:rsidR="00F24F60" w:rsidRPr="000170DA">
        <w:rPr>
          <w:rFonts w:ascii="Garamond" w:hAnsi="Garamond"/>
          <w:lang w:val="en-AU"/>
        </w:rPr>
        <w:t xml:space="preserve"> subscribe on our website </w:t>
      </w:r>
      <w:hyperlink r:id="rId11" w:history="1">
        <w:r w:rsidR="00543EF2" w:rsidRPr="000170DA">
          <w:rPr>
            <w:rStyle w:val="Hyperlink"/>
            <w:rFonts w:ascii="Garamond" w:hAnsi="Garamond"/>
            <w:lang w:val="en-AU"/>
          </w:rPr>
          <w:t>https://www.safetyandquality.gov.au/</w:t>
        </w:r>
      </w:hyperlink>
      <w:r w:rsidR="003D7B9E" w:rsidRPr="000170DA">
        <w:rPr>
          <w:rFonts w:ascii="Garamond" w:hAnsi="Garamond"/>
          <w:lang w:val="en-AU"/>
        </w:rPr>
        <w:t xml:space="preserve"> or by emailing us at </w:t>
      </w:r>
      <w:r w:rsidR="003D7B9E" w:rsidRPr="000170DA">
        <w:rPr>
          <w:rFonts w:ascii="Garamond" w:hAnsi="Garamond" w:cs="ZWAdobeF"/>
          <w:sz w:val="2"/>
          <w:szCs w:val="2"/>
          <w:lang w:val="en-AU"/>
        </w:rPr>
        <w:t>H</w:t>
      </w:r>
      <w:hyperlink r:id="rId12" w:history="1">
        <w:r w:rsidR="003D7B9E" w:rsidRPr="000170DA">
          <w:rPr>
            <w:rFonts w:ascii="Garamond" w:hAnsi="Garamond" w:cs="ZWAdobeF"/>
            <w:sz w:val="2"/>
            <w:szCs w:val="2"/>
            <w:lang w:val="en-AU"/>
          </w:rPr>
          <w:t>U</w:t>
        </w:r>
        <w:r w:rsidR="003D7B9E" w:rsidRPr="000170DA">
          <w:rPr>
            <w:rStyle w:val="Hyperlink"/>
            <w:rFonts w:ascii="Garamond" w:hAnsi="Garamond"/>
            <w:lang w:val="en-AU"/>
          </w:rPr>
          <w:t>mail@safetyandquality.gov.au</w:t>
        </w:r>
        <w:r w:rsidR="003D7B9E" w:rsidRPr="000170DA">
          <w:rPr>
            <w:rStyle w:val="Hyperlink"/>
            <w:rFonts w:ascii="Garamond" w:hAnsi="Garamond" w:cs="ZWAdobeF"/>
            <w:color w:val="auto"/>
            <w:sz w:val="2"/>
            <w:szCs w:val="2"/>
            <w:u w:val="none"/>
            <w:lang w:val="en-AU"/>
          </w:rPr>
          <w:t>U</w:t>
        </w:r>
      </w:hyperlink>
      <w:r w:rsidR="003D7B9E" w:rsidRPr="000170DA">
        <w:rPr>
          <w:rFonts w:ascii="Garamond" w:hAnsi="Garamond"/>
          <w:lang w:val="en-AU"/>
        </w:rPr>
        <w:t xml:space="preserve">. </w:t>
      </w:r>
      <w:r w:rsidR="00E51D23" w:rsidRPr="000170DA">
        <w:rPr>
          <w:rFonts w:ascii="Garamond" w:hAnsi="Garamond"/>
          <w:lang w:val="en-AU"/>
        </w:rPr>
        <w:br/>
      </w:r>
      <w:r w:rsidR="003D7B9E" w:rsidRPr="000170DA">
        <w:rPr>
          <w:rFonts w:ascii="Garamond" w:hAnsi="Garamond"/>
          <w:lang w:val="en-AU"/>
        </w:rPr>
        <w:t xml:space="preserve">You can also send feedback and comments to </w:t>
      </w:r>
      <w:r w:rsidR="003D7B9E" w:rsidRPr="000170DA">
        <w:rPr>
          <w:rFonts w:ascii="Garamond" w:hAnsi="Garamond" w:cs="ZWAdobeF"/>
          <w:sz w:val="2"/>
          <w:szCs w:val="2"/>
          <w:lang w:val="en-AU"/>
        </w:rPr>
        <w:t>H</w:t>
      </w:r>
      <w:hyperlink r:id="rId13" w:history="1">
        <w:r w:rsidR="003D7B9E" w:rsidRPr="000170DA">
          <w:rPr>
            <w:rFonts w:ascii="Garamond" w:hAnsi="Garamond" w:cs="ZWAdobeF"/>
            <w:sz w:val="2"/>
            <w:szCs w:val="2"/>
            <w:lang w:val="en-AU"/>
          </w:rPr>
          <w:t>U</w:t>
        </w:r>
        <w:r w:rsidR="003D7B9E" w:rsidRPr="000170DA">
          <w:rPr>
            <w:rStyle w:val="Hyperlink"/>
            <w:rFonts w:ascii="Garamond" w:hAnsi="Garamond"/>
            <w:lang w:val="en-AU"/>
          </w:rPr>
          <w:t>mail@safetyandquality.gov.au</w:t>
        </w:r>
        <w:r w:rsidR="003D7B9E" w:rsidRPr="000170DA">
          <w:rPr>
            <w:rStyle w:val="Hyperlink"/>
            <w:rFonts w:ascii="Garamond" w:hAnsi="Garamond" w:cs="ZWAdobeF"/>
            <w:color w:val="auto"/>
            <w:sz w:val="2"/>
            <w:szCs w:val="2"/>
            <w:u w:val="none"/>
            <w:lang w:val="en-AU"/>
          </w:rPr>
          <w:t>U</w:t>
        </w:r>
      </w:hyperlink>
      <w:r w:rsidR="003D7B9E" w:rsidRPr="000170DA">
        <w:rPr>
          <w:rFonts w:ascii="Garamond" w:hAnsi="Garamond"/>
          <w:lang w:val="en-AU"/>
        </w:rPr>
        <w:t>.</w:t>
      </w:r>
    </w:p>
    <w:p w:rsidR="00B160EF" w:rsidRPr="000170DA" w:rsidRDefault="00B160EF" w:rsidP="00837FC4">
      <w:pPr>
        <w:tabs>
          <w:tab w:val="left" w:pos="7773"/>
        </w:tabs>
        <w:rPr>
          <w:rFonts w:ascii="Garamond" w:hAnsi="Garamond"/>
          <w:lang w:val="en-AU"/>
        </w:rPr>
      </w:pPr>
    </w:p>
    <w:p w:rsidR="00837FC4" w:rsidRPr="000170DA" w:rsidRDefault="00B160EF" w:rsidP="004554DB">
      <w:pPr>
        <w:autoSpaceDE w:val="0"/>
        <w:rPr>
          <w:rFonts w:ascii="Garamond" w:hAnsi="Garamond"/>
          <w:lang w:val="en-AU"/>
        </w:rPr>
      </w:pPr>
      <w:bookmarkStart w:id="0" w:name="OLE_LINK1"/>
      <w:r w:rsidRPr="000170DA">
        <w:rPr>
          <w:rFonts w:ascii="Garamond" w:hAnsi="Garamond"/>
          <w:lang w:val="en-AU"/>
        </w:rPr>
        <w:t xml:space="preserve">For information about the Commission and its programs and publications, please visit </w:t>
      </w:r>
      <w:hyperlink r:id="rId14" w:history="1">
        <w:r w:rsidR="00543EF2" w:rsidRPr="000170DA">
          <w:rPr>
            <w:rStyle w:val="Hyperlink"/>
            <w:rFonts w:ascii="Garamond" w:hAnsi="Garamond"/>
            <w:lang w:val="en-AU"/>
          </w:rPr>
          <w:t>https://www.safetyandquality.gov.au</w:t>
        </w:r>
      </w:hyperlink>
    </w:p>
    <w:p w:rsidR="0054703F" w:rsidRPr="000170DA" w:rsidRDefault="004554DB" w:rsidP="004554DB">
      <w:pPr>
        <w:autoSpaceDE w:val="0"/>
        <w:rPr>
          <w:rFonts w:ascii="Garamond" w:hAnsi="Garamond"/>
          <w:lang w:val="en-AU"/>
        </w:rPr>
      </w:pPr>
      <w:r w:rsidRPr="000170DA">
        <w:rPr>
          <w:rFonts w:ascii="Garamond" w:hAnsi="Garamond"/>
          <w:lang w:val="en-AU"/>
        </w:rPr>
        <w:t>You can also follow us on Twitter @ACSQHC.</w:t>
      </w:r>
    </w:p>
    <w:p w:rsidR="00210235" w:rsidRPr="000170DA" w:rsidRDefault="00210235" w:rsidP="00210235">
      <w:pPr>
        <w:keepNext/>
        <w:pBdr>
          <w:top w:val="single" w:sz="4" w:space="1" w:color="auto"/>
        </w:pBdr>
        <w:rPr>
          <w:rFonts w:ascii="Garamond" w:hAnsi="Garamond"/>
          <w:b/>
          <w:lang w:val="en-AU"/>
        </w:rPr>
      </w:pPr>
      <w:r w:rsidRPr="000170DA">
        <w:rPr>
          <w:rFonts w:ascii="Garamond" w:hAnsi="Garamond"/>
          <w:b/>
          <w:lang w:val="en-AU"/>
        </w:rPr>
        <w:t>On the Radar</w:t>
      </w:r>
    </w:p>
    <w:p w:rsidR="00340157" w:rsidRPr="000170DA" w:rsidRDefault="00340157" w:rsidP="00210235">
      <w:pPr>
        <w:keepNext/>
        <w:pBdr>
          <w:top w:val="single" w:sz="4" w:space="1" w:color="auto"/>
        </w:pBdr>
        <w:rPr>
          <w:rFonts w:ascii="Garamond" w:hAnsi="Garamond"/>
          <w:bCs/>
          <w:lang w:val="en-AU"/>
        </w:rPr>
      </w:pPr>
      <w:r w:rsidRPr="000170DA">
        <w:rPr>
          <w:rFonts w:ascii="Garamond" w:hAnsi="Garamond"/>
          <w:bCs/>
          <w:lang w:val="en-AU"/>
        </w:rPr>
        <w:t xml:space="preserve">Editor: </w:t>
      </w:r>
      <w:r w:rsidR="00C8085B" w:rsidRPr="000170DA">
        <w:rPr>
          <w:rFonts w:ascii="Garamond" w:hAnsi="Garamond"/>
          <w:bCs/>
          <w:lang w:val="en-AU"/>
        </w:rPr>
        <w:t xml:space="preserve">Dr </w:t>
      </w:r>
      <w:r w:rsidRPr="000170DA">
        <w:rPr>
          <w:rFonts w:ascii="Garamond" w:hAnsi="Garamond"/>
          <w:bCs/>
          <w:lang w:val="en-AU"/>
        </w:rPr>
        <w:t xml:space="preserve">Niall Johnson </w:t>
      </w:r>
      <w:hyperlink r:id="rId15" w:history="1">
        <w:r w:rsidRPr="000170DA">
          <w:rPr>
            <w:rStyle w:val="Hyperlink"/>
            <w:rFonts w:ascii="Garamond" w:hAnsi="Garamond"/>
            <w:bCs/>
            <w:lang w:val="en-AU"/>
          </w:rPr>
          <w:t>niall.johnson@safetyandquality.gov.au</w:t>
        </w:r>
      </w:hyperlink>
    </w:p>
    <w:p w:rsidR="009A35BE" w:rsidRPr="000170DA" w:rsidRDefault="00210235" w:rsidP="00753906">
      <w:pPr>
        <w:keepNext/>
        <w:pBdr>
          <w:top w:val="single" w:sz="4" w:space="1" w:color="auto"/>
        </w:pBdr>
        <w:rPr>
          <w:rFonts w:ascii="Garamond" w:hAnsi="Garamond"/>
          <w:shd w:val="clear" w:color="auto" w:fill="FFFFFF"/>
          <w:lang w:val="en-AU"/>
        </w:rPr>
      </w:pPr>
      <w:r w:rsidRPr="000170DA">
        <w:rPr>
          <w:rFonts w:ascii="Garamond" w:hAnsi="Garamond"/>
          <w:bCs/>
          <w:lang w:val="en-AU"/>
        </w:rPr>
        <w:t xml:space="preserve">Contributors: </w:t>
      </w:r>
      <w:r w:rsidR="0056339A" w:rsidRPr="000170DA">
        <w:rPr>
          <w:rFonts w:ascii="Garamond" w:hAnsi="Garamond"/>
          <w:bCs/>
          <w:lang w:val="en-AU"/>
        </w:rPr>
        <w:t>Niall Johnson</w:t>
      </w:r>
      <w:bookmarkEnd w:id="0"/>
      <w:r w:rsidR="006B1EB0">
        <w:rPr>
          <w:rFonts w:ascii="Garamond" w:hAnsi="Garamond"/>
          <w:bCs/>
          <w:lang w:val="en-AU"/>
        </w:rPr>
        <w:t>, Alice Bhasale, Claire Farmer</w:t>
      </w:r>
    </w:p>
    <w:p w:rsidR="00727B35" w:rsidRPr="000170DA" w:rsidRDefault="00727B35" w:rsidP="00691DE3">
      <w:pPr>
        <w:keepLines/>
        <w:autoSpaceDE w:val="0"/>
        <w:autoSpaceDN w:val="0"/>
        <w:adjustRightInd w:val="0"/>
        <w:rPr>
          <w:rFonts w:ascii="Garamond" w:hAnsi="Garamond"/>
          <w:lang w:val="en-AU"/>
        </w:rPr>
      </w:pPr>
    </w:p>
    <w:p w:rsidR="000170DA" w:rsidRPr="000170DA" w:rsidRDefault="000170DA" w:rsidP="000170DA">
      <w:pPr>
        <w:keepLines/>
        <w:autoSpaceDE w:val="0"/>
        <w:autoSpaceDN w:val="0"/>
        <w:adjustRightInd w:val="0"/>
        <w:rPr>
          <w:rFonts w:ascii="Garamond" w:hAnsi="Garamond"/>
          <w:b/>
          <w:lang w:val="en-AU"/>
        </w:rPr>
      </w:pPr>
      <w:r w:rsidRPr="000170DA">
        <w:rPr>
          <w:rFonts w:ascii="Garamond" w:hAnsi="Garamond" w:cs="Arial"/>
          <w:noProof/>
          <w:color w:val="0000FF"/>
          <w:u w:val="single"/>
          <w:lang w:val="en-AU" w:eastAsia="en-AU"/>
        </w:rPr>
        <w:drawing>
          <wp:inline distT="0" distB="0" distL="0" distR="0" wp14:anchorId="64D9FA10" wp14:editId="195B347F">
            <wp:extent cx="6121400" cy="2171700"/>
            <wp:effectExtent l="0" t="0" r="0" b="0"/>
            <wp:docPr id="2" name="Picture 2" descr="\\central.health\dfsuserenv\Users\User_07\JOHNNI\Desktop\SQ17-167-NSQHS-Carousel-DES03-27Nov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ntral.health\dfsuserenv\Users\User_07\JOHNNI\Desktop\SQ17-167-NSQHS-Carousel-DES03-27Nov17.jpg"/>
                    <pic:cNvPicPr>
                      <a:picLocks noChangeAspect="1" noChangeArrowheads="1"/>
                    </pic:cNvPicPr>
                  </pic:nvPicPr>
                  <pic:blipFill rotWithShape="1">
                    <a:blip r:embed="rId16">
                      <a:extLst>
                        <a:ext uri="{28A0092B-C50C-407E-A947-70E740481C1C}">
                          <a14:useLocalDpi xmlns:a14="http://schemas.microsoft.com/office/drawing/2010/main" val="0"/>
                        </a:ext>
                      </a:extLst>
                    </a:blip>
                    <a:srcRect b="15954"/>
                    <a:stretch/>
                  </pic:blipFill>
                  <pic:spPr bwMode="auto">
                    <a:xfrm>
                      <a:off x="0" y="0"/>
                      <a:ext cx="6115050" cy="2169447"/>
                    </a:xfrm>
                    <a:prstGeom prst="rect">
                      <a:avLst/>
                    </a:prstGeom>
                    <a:noFill/>
                    <a:ln>
                      <a:noFill/>
                    </a:ln>
                    <a:extLst>
                      <a:ext uri="{53640926-AAD7-44D8-BBD7-CCE9431645EC}">
                        <a14:shadowObscured xmlns:a14="http://schemas.microsoft.com/office/drawing/2010/main"/>
                      </a:ext>
                    </a:extLst>
                  </pic:spPr>
                </pic:pic>
              </a:graphicData>
            </a:graphic>
          </wp:inline>
        </w:drawing>
      </w:r>
    </w:p>
    <w:p w:rsidR="000170DA" w:rsidRPr="000170DA" w:rsidRDefault="00FC4511" w:rsidP="000170DA">
      <w:pPr>
        <w:keepLines/>
        <w:autoSpaceDE w:val="0"/>
        <w:autoSpaceDN w:val="0"/>
        <w:adjustRightInd w:val="0"/>
        <w:rPr>
          <w:rFonts w:ascii="Garamond" w:hAnsi="Garamond"/>
          <w:b/>
          <w:lang w:val="en-AU"/>
        </w:rPr>
      </w:pPr>
      <w:proofErr w:type="gramStart"/>
      <w:r w:rsidRPr="000170DA">
        <w:rPr>
          <w:rFonts w:ascii="Garamond" w:hAnsi="Garamond"/>
          <w:b/>
          <w:lang w:val="en-AU"/>
        </w:rPr>
        <w:t>National Safety and Quality Health Service Standards.</w:t>
      </w:r>
      <w:proofErr w:type="gramEnd"/>
      <w:r w:rsidRPr="000170DA">
        <w:rPr>
          <w:rFonts w:ascii="Garamond" w:hAnsi="Garamond"/>
          <w:b/>
          <w:lang w:val="en-AU"/>
        </w:rPr>
        <w:t xml:space="preserve"> 2nd edition</w:t>
      </w:r>
    </w:p>
    <w:p w:rsidR="000170DA" w:rsidRPr="000170DA" w:rsidRDefault="00FC4511" w:rsidP="000170DA">
      <w:pPr>
        <w:keepLines/>
        <w:autoSpaceDE w:val="0"/>
        <w:autoSpaceDN w:val="0"/>
        <w:adjustRightInd w:val="0"/>
        <w:rPr>
          <w:rFonts w:ascii="Garamond" w:hAnsi="Garamond"/>
          <w:lang w:val="en-AU"/>
        </w:rPr>
      </w:pPr>
      <w:r w:rsidRPr="000170DA">
        <w:rPr>
          <w:rFonts w:ascii="Garamond" w:hAnsi="Garamond"/>
          <w:lang w:val="en-AU"/>
        </w:rPr>
        <w:t>Australian Commission on Safety and Quality in Health Care</w:t>
      </w:r>
    </w:p>
    <w:p w:rsidR="000170DA" w:rsidRPr="000170DA" w:rsidRDefault="00FC4511" w:rsidP="000170DA">
      <w:pPr>
        <w:keepLines/>
        <w:autoSpaceDE w:val="0"/>
        <w:autoSpaceDN w:val="0"/>
        <w:adjustRightInd w:val="0"/>
        <w:rPr>
          <w:rFonts w:ascii="Garamond" w:hAnsi="Garamond"/>
          <w:lang w:val="en-AU"/>
        </w:rPr>
      </w:pPr>
      <w:r w:rsidRPr="000170DA">
        <w:rPr>
          <w:rFonts w:ascii="Garamond" w:hAnsi="Garamond"/>
          <w:lang w:val="en-AU"/>
        </w:rPr>
        <w:t>Sydney: ACSQHC; 2017.</w:t>
      </w:r>
      <w:r w:rsidR="00CB23F5">
        <w:rPr>
          <w:rFonts w:ascii="Garamond" w:hAnsi="Garamond"/>
          <w:lang w:val="en-AU"/>
        </w:rPr>
        <w:t xml:space="preserve"> </w:t>
      </w:r>
      <w:proofErr w:type="gramStart"/>
      <w:r w:rsidR="00CB23F5">
        <w:rPr>
          <w:rFonts w:ascii="Garamond" w:hAnsi="Garamond"/>
          <w:lang w:val="en-AU"/>
        </w:rPr>
        <w:t>p.86.</w:t>
      </w:r>
      <w:proofErr w:type="gramEnd"/>
    </w:p>
    <w:p w:rsidR="000170DA" w:rsidRPr="000170DA" w:rsidRDefault="00C4542B" w:rsidP="000170DA">
      <w:pPr>
        <w:keepLines/>
        <w:autoSpaceDE w:val="0"/>
        <w:autoSpaceDN w:val="0"/>
        <w:adjustRightInd w:val="0"/>
        <w:rPr>
          <w:rFonts w:ascii="Garamond" w:hAnsi="Garamond"/>
          <w:lang w:val="en-AU"/>
        </w:rPr>
      </w:pPr>
      <w:hyperlink r:id="rId17" w:history="1">
        <w:r w:rsidR="000170DA" w:rsidRPr="000170DA">
          <w:rPr>
            <w:rStyle w:val="Hyperlink"/>
            <w:rFonts w:ascii="Garamond" w:hAnsi="Garamond"/>
            <w:lang w:val="en-AU"/>
          </w:rPr>
          <w:t>http://www.safetyandquality.gov.au/second-edition</w:t>
        </w:r>
      </w:hyperlink>
    </w:p>
    <w:p w:rsidR="000170DA" w:rsidRPr="000170DA" w:rsidRDefault="000170DA" w:rsidP="000170DA">
      <w:pPr>
        <w:spacing w:line="255" w:lineRule="atLeast"/>
        <w:rPr>
          <w:rFonts w:ascii="Garamond" w:hAnsi="Garamond" w:cs="Arial"/>
          <w:lang w:val="en-AU"/>
        </w:rPr>
      </w:pPr>
    </w:p>
    <w:p w:rsidR="000170DA" w:rsidRDefault="000170DA" w:rsidP="000170DA">
      <w:pPr>
        <w:spacing w:line="255" w:lineRule="atLeast"/>
        <w:rPr>
          <w:rFonts w:ascii="Garamond" w:hAnsi="Garamond" w:cs="Arial"/>
          <w:lang w:val="en-AU"/>
        </w:rPr>
      </w:pPr>
      <w:r w:rsidRPr="000170DA">
        <w:rPr>
          <w:rFonts w:ascii="Garamond" w:hAnsi="Garamond" w:cs="Arial"/>
          <w:lang w:val="en-AU"/>
        </w:rPr>
        <w:t xml:space="preserve">The second edition of the National Safety and Quality Health Service (NSQHS) Standards, which was endorsed by Health Ministers in July 2017, </w:t>
      </w:r>
      <w:hyperlink r:id="rId18" w:history="1">
        <w:r w:rsidRPr="000170DA">
          <w:rPr>
            <w:rStyle w:val="Hyperlink"/>
            <w:rFonts w:ascii="Garamond" w:hAnsi="Garamond" w:cs="Arial"/>
            <w:lang w:val="en-AU"/>
          </w:rPr>
          <w:t>is now available</w:t>
        </w:r>
      </w:hyperlink>
      <w:r w:rsidRPr="000170DA">
        <w:rPr>
          <w:rFonts w:ascii="Garamond" w:hAnsi="Garamond" w:cs="Arial"/>
          <w:lang w:val="en-AU"/>
        </w:rPr>
        <w:t>.</w:t>
      </w:r>
    </w:p>
    <w:p w:rsidR="002031B3" w:rsidRPr="000170DA" w:rsidRDefault="002031B3" w:rsidP="000170DA">
      <w:pPr>
        <w:spacing w:line="255" w:lineRule="atLeast"/>
        <w:rPr>
          <w:rFonts w:ascii="Garamond" w:hAnsi="Garamond" w:cs="Arial"/>
          <w:lang w:val="en-AU"/>
        </w:rPr>
      </w:pPr>
    </w:p>
    <w:p w:rsidR="000170DA" w:rsidRPr="000170DA" w:rsidRDefault="000170DA" w:rsidP="000170DA">
      <w:pPr>
        <w:spacing w:line="255" w:lineRule="atLeast"/>
        <w:rPr>
          <w:rFonts w:ascii="Garamond" w:hAnsi="Garamond" w:cs="Arial"/>
          <w:lang w:val="en-AU"/>
        </w:rPr>
      </w:pPr>
      <w:r w:rsidRPr="000170DA">
        <w:rPr>
          <w:rFonts w:ascii="Garamond" w:hAnsi="Garamond" w:cs="Arial"/>
          <w:lang w:val="en-AU"/>
        </w:rPr>
        <w:t>Over the past five years the successful implementation of the first edition of the NSQHS Standards has been a significant landmark in our journey to improving health care in Australia.</w:t>
      </w:r>
    </w:p>
    <w:p w:rsidR="000170DA" w:rsidRPr="000170DA" w:rsidRDefault="000170DA" w:rsidP="000170DA">
      <w:pPr>
        <w:spacing w:line="255" w:lineRule="atLeast"/>
        <w:rPr>
          <w:rFonts w:ascii="Garamond" w:hAnsi="Garamond" w:cs="Arial"/>
          <w:lang w:val="en-AU"/>
        </w:rPr>
      </w:pPr>
      <w:r w:rsidRPr="000170DA">
        <w:rPr>
          <w:rFonts w:ascii="Garamond" w:hAnsi="Garamond" w:cs="Arial"/>
          <w:lang w:val="en-AU"/>
        </w:rPr>
        <w:lastRenderedPageBreak/>
        <w:t>The Commission has worked closely with the Australian Government, states and territories, private sector partners, clinicians, consumers, technical experts and many stakeholders to review the NSQHS Standards and develop the second edition and its supporting resources.</w:t>
      </w:r>
    </w:p>
    <w:p w:rsidR="000170DA" w:rsidRPr="000170DA" w:rsidRDefault="000170DA" w:rsidP="000170DA">
      <w:pPr>
        <w:spacing w:line="255" w:lineRule="atLeast"/>
        <w:rPr>
          <w:rFonts w:ascii="Garamond" w:hAnsi="Garamond" w:cs="Arial"/>
          <w:lang w:val="en-AU"/>
        </w:rPr>
      </w:pPr>
    </w:p>
    <w:p w:rsidR="000170DA" w:rsidRPr="000170DA" w:rsidRDefault="000170DA" w:rsidP="000170DA">
      <w:pPr>
        <w:spacing w:line="255" w:lineRule="atLeast"/>
        <w:rPr>
          <w:rFonts w:ascii="Garamond" w:hAnsi="Garamond" w:cs="Arial"/>
          <w:lang w:val="en-AU"/>
        </w:rPr>
      </w:pPr>
      <w:r w:rsidRPr="000170DA">
        <w:rPr>
          <w:rFonts w:ascii="Garamond" w:hAnsi="Garamond" w:cs="Arial"/>
          <w:lang w:val="en-AU"/>
        </w:rPr>
        <w:t>The second edition of the NSQHS Standards addresses gaps identified in the first edition, including mental health and cognitive impairment, health literacy, end-of-life care, and Aboriginal and Torres Strait Islander health. It also updates the evidence for actions, consolidates and streamlines standards and actions to make them clearer and easier to implement.</w:t>
      </w:r>
    </w:p>
    <w:p w:rsidR="000170DA" w:rsidRPr="000170DA" w:rsidRDefault="000170DA" w:rsidP="000170DA">
      <w:pPr>
        <w:spacing w:line="255" w:lineRule="atLeast"/>
        <w:rPr>
          <w:rFonts w:ascii="Garamond" w:hAnsi="Garamond" w:cs="Arial"/>
          <w:lang w:val="en-AU"/>
        </w:rPr>
      </w:pPr>
    </w:p>
    <w:p w:rsidR="000170DA" w:rsidRPr="000170DA" w:rsidRDefault="000170DA" w:rsidP="000170DA">
      <w:pPr>
        <w:spacing w:line="255" w:lineRule="atLeast"/>
        <w:rPr>
          <w:rFonts w:ascii="Garamond" w:hAnsi="Garamond" w:cs="Arial"/>
          <w:lang w:val="en-AU"/>
        </w:rPr>
      </w:pPr>
      <w:r w:rsidRPr="000170DA">
        <w:rPr>
          <w:rFonts w:ascii="Garamond" w:hAnsi="Garamond" w:cs="Arial"/>
          <w:lang w:val="en-AU"/>
        </w:rPr>
        <w:t>Health service organisations will be assessed to the second edition of the NSQHS Standards from January 2019. The Commission will provide information on the transition arrangements for assessment well in advance of implementation.</w:t>
      </w:r>
    </w:p>
    <w:p w:rsidR="000170DA" w:rsidRPr="000170DA" w:rsidRDefault="000170DA" w:rsidP="000170DA">
      <w:pPr>
        <w:spacing w:line="255" w:lineRule="atLeast"/>
        <w:rPr>
          <w:rFonts w:ascii="Garamond" w:hAnsi="Garamond" w:cs="Arial"/>
          <w:lang w:val="en-AU"/>
        </w:rPr>
      </w:pPr>
    </w:p>
    <w:p w:rsidR="000170DA" w:rsidRPr="000170DA" w:rsidRDefault="000170DA" w:rsidP="000170DA">
      <w:pPr>
        <w:spacing w:line="255" w:lineRule="atLeast"/>
        <w:rPr>
          <w:rFonts w:ascii="Garamond" w:hAnsi="Garamond" w:cs="Arial"/>
          <w:lang w:val="en-AU"/>
        </w:rPr>
      </w:pPr>
      <w:r w:rsidRPr="000170DA">
        <w:rPr>
          <w:rFonts w:ascii="Garamond" w:hAnsi="Garamond" w:cs="Arial"/>
          <w:lang w:val="en-AU"/>
        </w:rPr>
        <w:t xml:space="preserve">The </w:t>
      </w:r>
      <w:hyperlink r:id="rId19" w:history="1">
        <w:r w:rsidRPr="000170DA">
          <w:rPr>
            <w:rStyle w:val="Hyperlink"/>
            <w:rFonts w:ascii="Garamond" w:hAnsi="Garamond" w:cs="Arial"/>
            <w:lang w:val="en-AU"/>
          </w:rPr>
          <w:t>Commission’s National Model Clinical Governance Framework is also available</w:t>
        </w:r>
      </w:hyperlink>
      <w:r w:rsidRPr="000170DA">
        <w:rPr>
          <w:rFonts w:ascii="Garamond" w:hAnsi="Garamond" w:cs="Arial"/>
          <w:lang w:val="en-AU"/>
        </w:rPr>
        <w:t>. Leaders of health service organisations have a responsibility to the community for ensuring that their services are person-centred, safe and effective. Building on the NSQHS Standards, the Framework provides information about corporate and clinical governance, and roles and responsibilities for people within a health service organisation.</w:t>
      </w:r>
    </w:p>
    <w:p w:rsidR="000170DA" w:rsidRDefault="000170DA" w:rsidP="000170DA">
      <w:pPr>
        <w:spacing w:line="255" w:lineRule="atLeast"/>
        <w:rPr>
          <w:rFonts w:ascii="Garamond" w:hAnsi="Garamond" w:cs="Arial"/>
          <w:lang w:val="en-AU"/>
        </w:rPr>
      </w:pPr>
    </w:p>
    <w:p w:rsidR="002031B3" w:rsidRPr="000170DA" w:rsidRDefault="002031B3" w:rsidP="002031B3">
      <w:pPr>
        <w:spacing w:line="255" w:lineRule="atLeast"/>
        <w:rPr>
          <w:rFonts w:ascii="Garamond" w:hAnsi="Garamond" w:cs="Arial"/>
          <w:lang w:val="en-AU"/>
        </w:rPr>
      </w:pPr>
      <w:r w:rsidRPr="000170DA">
        <w:rPr>
          <w:rFonts w:ascii="Garamond" w:hAnsi="Garamond" w:cs="Arial"/>
          <w:lang w:val="en-AU"/>
        </w:rPr>
        <w:t xml:space="preserve">The Commission has developed a range of other resources to support implementation of the NSQHS Standards. </w:t>
      </w:r>
      <w:r w:rsidRPr="000170DA">
        <w:rPr>
          <w:rFonts w:ascii="Garamond" w:hAnsi="Garamond"/>
          <w:lang w:val="en-AU"/>
        </w:rPr>
        <w:t xml:space="preserve">These are also available at </w:t>
      </w:r>
      <w:hyperlink r:id="rId20" w:history="1">
        <w:r w:rsidRPr="000170DA">
          <w:rPr>
            <w:rStyle w:val="Hyperlink"/>
            <w:rFonts w:ascii="Garamond" w:hAnsi="Garamond" w:cs="Arial"/>
            <w:lang w:val="en-AU"/>
          </w:rPr>
          <w:t>http://www.safetyandquality.gov.au/second-edition</w:t>
        </w:r>
      </w:hyperlink>
    </w:p>
    <w:p w:rsidR="002031B3" w:rsidRDefault="002031B3" w:rsidP="002031B3">
      <w:pPr>
        <w:keepNext/>
        <w:keepLines/>
        <w:autoSpaceDE w:val="0"/>
        <w:autoSpaceDN w:val="0"/>
        <w:adjustRightInd w:val="0"/>
        <w:rPr>
          <w:rStyle w:val="Hyperlink"/>
          <w:rFonts w:ascii="Garamond" w:hAnsi="Garamond" w:cs="Arial"/>
          <w:lang w:val="en-AU"/>
        </w:rPr>
      </w:pPr>
      <w:r w:rsidRPr="000170DA">
        <w:rPr>
          <w:rFonts w:ascii="Garamond" w:hAnsi="Garamond" w:cs="Arial"/>
          <w:lang w:val="en-AU"/>
        </w:rPr>
        <w:t xml:space="preserve">For more information on the second edition and related resources please contact the National Standards team on 1800 304 056 or </w:t>
      </w:r>
      <w:hyperlink r:id="rId21" w:history="1">
        <w:r w:rsidRPr="000170DA">
          <w:rPr>
            <w:rStyle w:val="Hyperlink"/>
            <w:rFonts w:ascii="Garamond" w:hAnsi="Garamond" w:cs="Arial"/>
            <w:lang w:val="en-AU"/>
          </w:rPr>
          <w:t>accreditation@safetyandquality.gov.au</w:t>
        </w:r>
      </w:hyperlink>
    </w:p>
    <w:p w:rsidR="002031B3" w:rsidRDefault="002031B3" w:rsidP="000170DA">
      <w:pPr>
        <w:spacing w:line="255" w:lineRule="atLeast"/>
        <w:rPr>
          <w:rFonts w:ascii="Garamond" w:hAnsi="Garamond" w:cs="Arial"/>
          <w:lang w:val="en-AU"/>
        </w:rPr>
      </w:pPr>
    </w:p>
    <w:p w:rsidR="002031B3" w:rsidRPr="002031B3" w:rsidRDefault="002031B3" w:rsidP="002031B3">
      <w:pPr>
        <w:spacing w:line="255" w:lineRule="atLeast"/>
        <w:rPr>
          <w:rFonts w:ascii="Garamond" w:hAnsi="Garamond" w:cs="Arial"/>
          <w:lang w:val="en-AU"/>
        </w:rPr>
      </w:pPr>
      <w:r w:rsidRPr="002031B3">
        <w:rPr>
          <w:rFonts w:ascii="Garamond" w:hAnsi="Garamond" w:cs="Arial"/>
          <w:lang w:val="en-AU"/>
        </w:rPr>
        <w:t>The eight NSQHS Standards are:</w:t>
      </w:r>
    </w:p>
    <w:p w:rsidR="002031B3" w:rsidRPr="002031B3" w:rsidRDefault="002031B3" w:rsidP="002031B3">
      <w:pPr>
        <w:pStyle w:val="ListParagraph"/>
        <w:numPr>
          <w:ilvl w:val="0"/>
          <w:numId w:val="40"/>
        </w:numPr>
        <w:spacing w:line="255" w:lineRule="atLeast"/>
        <w:rPr>
          <w:rFonts w:ascii="Garamond" w:hAnsi="Garamond" w:cs="Arial"/>
          <w:lang w:val="en-AU"/>
        </w:rPr>
      </w:pPr>
      <w:r w:rsidRPr="002031B3">
        <w:rPr>
          <w:rFonts w:ascii="Garamond" w:hAnsi="Garamond" w:cs="Arial"/>
          <w:b/>
          <w:lang w:val="en-AU"/>
        </w:rPr>
        <w:t>Clinical Governance</w:t>
      </w:r>
      <w:r w:rsidRPr="002031B3">
        <w:rPr>
          <w:rFonts w:ascii="Garamond" w:hAnsi="Garamond" w:cs="Arial"/>
          <w:lang w:val="en-AU"/>
        </w:rPr>
        <w:t>, which describes the clinical governance, and safety and quality systems that are required to maintain and improve the reliability, safety and quality of health care, and improve health outcomes for patients.</w:t>
      </w:r>
    </w:p>
    <w:p w:rsidR="002031B3" w:rsidRPr="002031B3" w:rsidRDefault="002031B3" w:rsidP="002031B3">
      <w:pPr>
        <w:pStyle w:val="ListParagraph"/>
        <w:numPr>
          <w:ilvl w:val="0"/>
          <w:numId w:val="40"/>
        </w:numPr>
        <w:spacing w:line="255" w:lineRule="atLeast"/>
        <w:rPr>
          <w:rFonts w:ascii="Garamond" w:hAnsi="Garamond" w:cs="Arial"/>
          <w:lang w:val="en-AU"/>
        </w:rPr>
      </w:pPr>
      <w:r w:rsidRPr="002031B3">
        <w:rPr>
          <w:rFonts w:ascii="Garamond" w:hAnsi="Garamond" w:cs="Arial"/>
          <w:b/>
          <w:lang w:val="en-AU"/>
        </w:rPr>
        <w:t>Partnering with Consumers</w:t>
      </w:r>
      <w:r w:rsidRPr="002031B3">
        <w:rPr>
          <w:rFonts w:ascii="Garamond" w:hAnsi="Garamond" w:cs="Arial"/>
          <w:lang w:val="en-AU"/>
        </w:rPr>
        <w:t>, which describes the systems and strategies to create a person-centred health system by including patients in shared decision making, to ensure that patients are partners in their own care, and that consumers are involved in the development and design of quality health care.</w:t>
      </w:r>
    </w:p>
    <w:p w:rsidR="002031B3" w:rsidRPr="002031B3" w:rsidRDefault="002031B3" w:rsidP="002031B3">
      <w:pPr>
        <w:pStyle w:val="ListParagraph"/>
        <w:numPr>
          <w:ilvl w:val="0"/>
          <w:numId w:val="40"/>
        </w:numPr>
        <w:spacing w:line="255" w:lineRule="atLeast"/>
        <w:rPr>
          <w:rFonts w:ascii="Garamond" w:hAnsi="Garamond" w:cs="Arial"/>
          <w:lang w:val="en-AU"/>
        </w:rPr>
      </w:pPr>
      <w:r w:rsidRPr="002031B3">
        <w:rPr>
          <w:rFonts w:ascii="Garamond" w:hAnsi="Garamond" w:cs="Arial"/>
          <w:b/>
          <w:lang w:val="en-AU"/>
        </w:rPr>
        <w:t>Preventing and Controlling Healthcare- Associated Infection</w:t>
      </w:r>
      <w:r w:rsidRPr="002031B3">
        <w:rPr>
          <w:rFonts w:ascii="Garamond" w:hAnsi="Garamond" w:cs="Arial"/>
          <w:lang w:val="en-AU"/>
        </w:rPr>
        <w:t>, which describes the systems and strategies to prevent infection, to manage infections effectively when they occur, and to limit the development of antimicrobial resistance through prudent use of antimicrobials, as part of effective antimicrobial stewardship.</w:t>
      </w:r>
    </w:p>
    <w:p w:rsidR="002031B3" w:rsidRPr="002031B3" w:rsidRDefault="002031B3" w:rsidP="002031B3">
      <w:pPr>
        <w:pStyle w:val="ListParagraph"/>
        <w:numPr>
          <w:ilvl w:val="0"/>
          <w:numId w:val="40"/>
        </w:numPr>
        <w:spacing w:line="255" w:lineRule="atLeast"/>
        <w:rPr>
          <w:rFonts w:ascii="Garamond" w:hAnsi="Garamond" w:cs="Arial"/>
          <w:lang w:val="en-AU"/>
        </w:rPr>
      </w:pPr>
      <w:r w:rsidRPr="002031B3">
        <w:rPr>
          <w:rFonts w:ascii="Garamond" w:hAnsi="Garamond" w:cs="Arial"/>
          <w:b/>
          <w:lang w:val="en-AU"/>
        </w:rPr>
        <w:t>Medication Safety</w:t>
      </w:r>
      <w:r w:rsidRPr="002031B3">
        <w:rPr>
          <w:rFonts w:ascii="Garamond" w:hAnsi="Garamond" w:cs="Arial"/>
          <w:lang w:val="en-AU"/>
        </w:rPr>
        <w:t>, which describes the systems and strategies to ensure that clinicians safely prescribe, dispense and administer appropriate medicines to informed patients, and monitor use of the medicines.</w:t>
      </w:r>
    </w:p>
    <w:p w:rsidR="002031B3" w:rsidRPr="002031B3" w:rsidRDefault="002031B3" w:rsidP="002031B3">
      <w:pPr>
        <w:pStyle w:val="ListParagraph"/>
        <w:numPr>
          <w:ilvl w:val="0"/>
          <w:numId w:val="40"/>
        </w:numPr>
        <w:spacing w:line="255" w:lineRule="atLeast"/>
        <w:rPr>
          <w:rFonts w:ascii="Garamond" w:hAnsi="Garamond" w:cs="Arial"/>
          <w:lang w:val="en-AU"/>
        </w:rPr>
      </w:pPr>
      <w:r w:rsidRPr="002031B3">
        <w:rPr>
          <w:rFonts w:ascii="Garamond" w:hAnsi="Garamond" w:cs="Arial"/>
          <w:b/>
          <w:lang w:val="en-AU"/>
        </w:rPr>
        <w:t>Comprehensive Care</w:t>
      </w:r>
      <w:r w:rsidRPr="002031B3">
        <w:rPr>
          <w:rFonts w:ascii="Garamond" w:hAnsi="Garamond" w:cs="Arial"/>
          <w:lang w:val="en-AU"/>
        </w:rPr>
        <w:t xml:space="preserve">, which describes the integrated screening, assessment and risk </w:t>
      </w:r>
      <w:proofErr w:type="gramStart"/>
      <w:r w:rsidRPr="002031B3">
        <w:rPr>
          <w:rFonts w:ascii="Garamond" w:hAnsi="Garamond" w:cs="Arial"/>
          <w:lang w:val="en-AU"/>
        </w:rPr>
        <w:t>identification</w:t>
      </w:r>
      <w:proofErr w:type="gramEnd"/>
      <w:r w:rsidRPr="002031B3">
        <w:rPr>
          <w:rFonts w:ascii="Garamond" w:hAnsi="Garamond" w:cs="Arial"/>
          <w:lang w:val="en-AU"/>
        </w:rPr>
        <w:t xml:space="preserve"> processes for developing an individualised care plan, to prevent and minimise the risks of harm in identified areas.</w:t>
      </w:r>
    </w:p>
    <w:p w:rsidR="002031B3" w:rsidRPr="002031B3" w:rsidRDefault="002031B3" w:rsidP="002031B3">
      <w:pPr>
        <w:pStyle w:val="ListParagraph"/>
        <w:numPr>
          <w:ilvl w:val="0"/>
          <w:numId w:val="40"/>
        </w:numPr>
        <w:spacing w:line="255" w:lineRule="atLeast"/>
        <w:rPr>
          <w:rFonts w:ascii="Garamond" w:hAnsi="Garamond" w:cs="Arial"/>
          <w:lang w:val="en-AU"/>
        </w:rPr>
      </w:pPr>
      <w:r w:rsidRPr="002031B3">
        <w:rPr>
          <w:rFonts w:ascii="Garamond" w:hAnsi="Garamond" w:cs="Arial"/>
          <w:b/>
          <w:lang w:val="en-AU"/>
        </w:rPr>
        <w:t>Communicating for Safety</w:t>
      </w:r>
      <w:r w:rsidRPr="002031B3">
        <w:rPr>
          <w:rFonts w:ascii="Garamond" w:hAnsi="Garamond" w:cs="Arial"/>
          <w:lang w:val="en-AU"/>
        </w:rPr>
        <w:t>, which describes the systems and strategies for effective communication between patients, carers and families, multidisciplinary teams and clinicians, and across the health service organisation.</w:t>
      </w:r>
    </w:p>
    <w:p w:rsidR="002031B3" w:rsidRPr="002031B3" w:rsidRDefault="002031B3" w:rsidP="002031B3">
      <w:pPr>
        <w:pStyle w:val="ListParagraph"/>
        <w:numPr>
          <w:ilvl w:val="0"/>
          <w:numId w:val="40"/>
        </w:numPr>
        <w:spacing w:line="255" w:lineRule="atLeast"/>
        <w:rPr>
          <w:rFonts w:ascii="Garamond" w:hAnsi="Garamond" w:cs="Arial"/>
          <w:lang w:val="en-AU"/>
        </w:rPr>
      </w:pPr>
      <w:r w:rsidRPr="002031B3">
        <w:rPr>
          <w:rFonts w:ascii="Garamond" w:hAnsi="Garamond" w:cs="Arial"/>
          <w:b/>
          <w:lang w:val="en-AU"/>
        </w:rPr>
        <w:t>Blood Management</w:t>
      </w:r>
      <w:r w:rsidRPr="002031B3">
        <w:rPr>
          <w:rFonts w:ascii="Garamond" w:hAnsi="Garamond" w:cs="Arial"/>
          <w:lang w:val="en-AU"/>
        </w:rPr>
        <w:t>, which describes the systems and strategies for the safe, appropriate, efficient and effective care of patients’ own blood, as well as other supplies of blood and blood products.</w:t>
      </w:r>
    </w:p>
    <w:p w:rsidR="002031B3" w:rsidRPr="002031B3" w:rsidRDefault="002031B3" w:rsidP="002031B3">
      <w:pPr>
        <w:pStyle w:val="ListParagraph"/>
        <w:numPr>
          <w:ilvl w:val="0"/>
          <w:numId w:val="40"/>
        </w:numPr>
        <w:spacing w:line="255" w:lineRule="atLeast"/>
        <w:rPr>
          <w:rFonts w:ascii="Garamond" w:hAnsi="Garamond" w:cs="Arial"/>
          <w:lang w:val="en-AU"/>
        </w:rPr>
      </w:pPr>
      <w:r w:rsidRPr="002031B3">
        <w:rPr>
          <w:rFonts w:ascii="Garamond" w:hAnsi="Garamond" w:cs="Arial"/>
          <w:b/>
          <w:lang w:val="en-AU"/>
        </w:rPr>
        <w:t>Recognising and Responding to Acute Deterioration</w:t>
      </w:r>
      <w:r w:rsidRPr="002031B3">
        <w:rPr>
          <w:rFonts w:ascii="Garamond" w:hAnsi="Garamond" w:cs="Arial"/>
          <w:lang w:val="en-AU"/>
        </w:rPr>
        <w:t>, which describes the systems and processes to respond effectively to patients when their physical, mental or cognitive condition deteriorates.</w:t>
      </w:r>
    </w:p>
    <w:p w:rsidR="000170DA" w:rsidRDefault="000170DA" w:rsidP="000170DA">
      <w:pPr>
        <w:keepLines/>
        <w:autoSpaceDE w:val="0"/>
        <w:autoSpaceDN w:val="0"/>
        <w:adjustRightInd w:val="0"/>
        <w:jc w:val="center"/>
        <w:rPr>
          <w:rFonts w:ascii="Garamond" w:hAnsi="Garamond"/>
          <w:b/>
          <w:lang w:val="en-AU"/>
        </w:rPr>
      </w:pPr>
      <w:r w:rsidRPr="000170DA">
        <w:rPr>
          <w:rFonts w:ascii="Garamond" w:hAnsi="Garamond"/>
          <w:b/>
          <w:noProof/>
          <w:lang w:val="en-AU" w:eastAsia="en-AU"/>
        </w:rPr>
        <w:lastRenderedPageBreak/>
        <w:drawing>
          <wp:inline distT="0" distB="0" distL="0" distR="0" wp14:anchorId="5AF9A934" wp14:editId="36DD0B27">
            <wp:extent cx="4323806" cy="3593964"/>
            <wp:effectExtent l="0" t="0" r="635" b="6985"/>
            <wp:docPr id="4" name="Picture 4" descr="\\central.health\dfsuserenv\Users\User_07\JOHNNI\Desktop\SQ17-170-NSQHS-Icons-Tweet-DES01-24Nov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ntral.health\dfsuserenv\Users\User_07\JOHNNI\Desktop\SQ17-170-NSQHS-Icons-Tweet-DES01-24Nov17.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23806" cy="3593964"/>
                    </a:xfrm>
                    <a:prstGeom prst="rect">
                      <a:avLst/>
                    </a:prstGeom>
                    <a:noFill/>
                    <a:ln>
                      <a:noFill/>
                    </a:ln>
                  </pic:spPr>
                </pic:pic>
              </a:graphicData>
            </a:graphic>
          </wp:inline>
        </w:drawing>
      </w:r>
    </w:p>
    <w:p w:rsidR="00CC42EE" w:rsidRDefault="00CC42EE" w:rsidP="00CC42EE">
      <w:pPr>
        <w:rPr>
          <w:lang w:val="en-AU"/>
        </w:rPr>
      </w:pPr>
    </w:p>
    <w:p w:rsidR="001C5B49" w:rsidRPr="000170DA" w:rsidRDefault="001C5B49" w:rsidP="00CC42EE">
      <w:pPr>
        <w:rPr>
          <w:lang w:val="en-AU"/>
        </w:rPr>
      </w:pPr>
    </w:p>
    <w:p w:rsidR="00177F9F" w:rsidRPr="000170DA" w:rsidRDefault="00177F9F" w:rsidP="00644660">
      <w:pPr>
        <w:keepNext/>
        <w:keepLines/>
        <w:autoSpaceDE w:val="0"/>
        <w:autoSpaceDN w:val="0"/>
        <w:adjustRightInd w:val="0"/>
        <w:rPr>
          <w:rFonts w:ascii="Garamond" w:hAnsi="Garamond"/>
          <w:b/>
          <w:lang w:val="en-AU"/>
        </w:rPr>
      </w:pPr>
      <w:r w:rsidRPr="000170DA">
        <w:rPr>
          <w:rFonts w:ascii="Garamond" w:hAnsi="Garamond"/>
          <w:b/>
          <w:lang w:val="en-AU"/>
        </w:rPr>
        <w:t>Reports</w:t>
      </w:r>
    </w:p>
    <w:p w:rsidR="00177F9F" w:rsidRPr="000170DA" w:rsidRDefault="00177F9F" w:rsidP="00644660">
      <w:pPr>
        <w:keepNext/>
        <w:keepLines/>
        <w:autoSpaceDE w:val="0"/>
        <w:autoSpaceDN w:val="0"/>
        <w:adjustRightInd w:val="0"/>
        <w:rPr>
          <w:rFonts w:ascii="Garamond" w:hAnsi="Garamond"/>
          <w:b/>
          <w:lang w:val="en-AU"/>
        </w:rPr>
      </w:pPr>
    </w:p>
    <w:p w:rsidR="00CA49AF" w:rsidRPr="006B1EB0" w:rsidRDefault="006B1EB0" w:rsidP="00CA49AF">
      <w:pPr>
        <w:keepNext/>
        <w:keepLines/>
        <w:autoSpaceDE w:val="0"/>
        <w:autoSpaceDN w:val="0"/>
        <w:adjustRightInd w:val="0"/>
        <w:rPr>
          <w:rFonts w:ascii="Garamond" w:hAnsi="Garamond"/>
          <w:i/>
          <w:lang w:val="en-AU"/>
        </w:rPr>
      </w:pPr>
      <w:r w:rsidRPr="006B1EB0">
        <w:rPr>
          <w:rFonts w:ascii="Garamond" w:hAnsi="Garamond"/>
          <w:i/>
          <w:lang w:val="en-AU"/>
        </w:rPr>
        <w:t>Some assembly required: implementing new models of care</w:t>
      </w:r>
    </w:p>
    <w:p w:rsidR="00A62FC5" w:rsidRDefault="00A62FC5" w:rsidP="00CA49AF">
      <w:pPr>
        <w:keepNext/>
        <w:keepLines/>
        <w:autoSpaceDE w:val="0"/>
        <w:autoSpaceDN w:val="0"/>
        <w:adjustRightInd w:val="0"/>
        <w:rPr>
          <w:rFonts w:ascii="Garamond" w:hAnsi="Garamond"/>
          <w:lang w:val="en-AU"/>
        </w:rPr>
      </w:pPr>
      <w:r w:rsidRPr="00A62FC5">
        <w:rPr>
          <w:rFonts w:ascii="Garamond" w:hAnsi="Garamond"/>
          <w:lang w:val="en-AU"/>
        </w:rPr>
        <w:t>Starling A</w:t>
      </w:r>
    </w:p>
    <w:p w:rsidR="006B1EB0" w:rsidRPr="000170DA" w:rsidRDefault="00A62FC5" w:rsidP="00CA49AF">
      <w:pPr>
        <w:keepNext/>
        <w:keepLines/>
        <w:autoSpaceDE w:val="0"/>
        <w:autoSpaceDN w:val="0"/>
        <w:adjustRightInd w:val="0"/>
        <w:rPr>
          <w:rFonts w:ascii="Garamond" w:hAnsi="Garamond"/>
          <w:lang w:val="en-AU"/>
        </w:rPr>
      </w:pPr>
      <w:r w:rsidRPr="00A62FC5">
        <w:rPr>
          <w:rFonts w:ascii="Garamond" w:hAnsi="Garamond"/>
          <w:lang w:val="en-AU"/>
        </w:rPr>
        <w:t xml:space="preserve">London: The Health Foundation; 2017. </w:t>
      </w:r>
      <w:proofErr w:type="gramStart"/>
      <w:r w:rsidRPr="00A62FC5">
        <w:rPr>
          <w:rFonts w:ascii="Garamond" w:hAnsi="Garamond"/>
          <w:lang w:val="en-AU"/>
        </w:rPr>
        <w:t>p. 36.</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CA49AF" w:rsidRPr="000170DA" w:rsidTr="00A91376">
        <w:tc>
          <w:tcPr>
            <w:tcW w:w="1080" w:type="dxa"/>
            <w:tcBorders>
              <w:top w:val="single" w:sz="4" w:space="0" w:color="auto"/>
              <w:left w:val="single" w:sz="4" w:space="0" w:color="auto"/>
              <w:bottom w:val="single" w:sz="4" w:space="0" w:color="auto"/>
              <w:right w:val="single" w:sz="4" w:space="0" w:color="auto"/>
            </w:tcBorders>
            <w:vAlign w:val="center"/>
          </w:tcPr>
          <w:p w:rsidR="00CA49AF" w:rsidRPr="000170DA" w:rsidRDefault="00CA49AF" w:rsidP="00A91376">
            <w:pPr>
              <w:rPr>
                <w:rStyle w:val="Hyperlink"/>
                <w:rFonts w:ascii="Garamond" w:hAnsi="Garamond"/>
                <w:lang w:val="en-AU"/>
              </w:rPr>
            </w:pPr>
            <w:r w:rsidRPr="000170DA">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CA49AF" w:rsidRPr="000170DA" w:rsidRDefault="00C4542B" w:rsidP="00A91376">
            <w:pPr>
              <w:rPr>
                <w:rStyle w:val="Hyperlink"/>
                <w:rFonts w:ascii="Garamond" w:hAnsi="Garamond"/>
                <w:color w:val="auto"/>
                <w:u w:val="none"/>
                <w:lang w:val="en-AU"/>
              </w:rPr>
            </w:pPr>
            <w:hyperlink r:id="rId23" w:history="1">
              <w:r w:rsidR="006B1EB0" w:rsidRPr="001C78E6">
                <w:rPr>
                  <w:rStyle w:val="Hyperlink"/>
                  <w:rFonts w:ascii="Garamond" w:hAnsi="Garamond"/>
                  <w:lang w:val="en-AU"/>
                </w:rPr>
                <w:t>http://www.health.org.uk/publication/some-assembly-required</w:t>
              </w:r>
            </w:hyperlink>
          </w:p>
        </w:tc>
      </w:tr>
      <w:tr w:rsidR="00CA49AF" w:rsidRPr="000170DA" w:rsidTr="00A91376">
        <w:tc>
          <w:tcPr>
            <w:tcW w:w="1080" w:type="dxa"/>
            <w:tcBorders>
              <w:top w:val="single" w:sz="4" w:space="0" w:color="auto"/>
              <w:left w:val="single" w:sz="4" w:space="0" w:color="auto"/>
              <w:bottom w:val="single" w:sz="4" w:space="0" w:color="auto"/>
              <w:right w:val="single" w:sz="4" w:space="0" w:color="auto"/>
            </w:tcBorders>
            <w:vAlign w:val="center"/>
          </w:tcPr>
          <w:p w:rsidR="00CA49AF" w:rsidRPr="000170DA" w:rsidRDefault="00CA49AF" w:rsidP="00A91376">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62FC5" w:rsidRDefault="006B1EB0" w:rsidP="00A62FC5">
            <w:pPr>
              <w:rPr>
                <w:rFonts w:ascii="Garamond" w:hAnsi="Garamond"/>
                <w:lang w:val="en-AU"/>
              </w:rPr>
            </w:pPr>
            <w:r>
              <w:rPr>
                <w:rFonts w:ascii="Garamond" w:hAnsi="Garamond"/>
                <w:lang w:val="en-AU"/>
              </w:rPr>
              <w:t xml:space="preserve">The UK’s Health Foundation has </w:t>
            </w:r>
            <w:r w:rsidR="00A62FC5">
              <w:rPr>
                <w:rFonts w:ascii="Garamond" w:hAnsi="Garamond"/>
                <w:lang w:val="en-AU"/>
              </w:rPr>
              <w:t xml:space="preserve">published this ‘learning report’ that captures </w:t>
            </w:r>
            <w:r w:rsidR="00A62FC5" w:rsidRPr="00A62FC5">
              <w:rPr>
                <w:rFonts w:ascii="Garamond" w:hAnsi="Garamond"/>
                <w:lang w:val="en-AU"/>
              </w:rPr>
              <w:t xml:space="preserve">some of the experiences of those working on the </w:t>
            </w:r>
            <w:r w:rsidR="00A62FC5">
              <w:rPr>
                <w:rFonts w:ascii="Garamond" w:hAnsi="Garamond"/>
                <w:lang w:val="en-AU"/>
              </w:rPr>
              <w:t>‘</w:t>
            </w:r>
            <w:r w:rsidR="00A62FC5" w:rsidRPr="00A62FC5">
              <w:rPr>
                <w:rFonts w:ascii="Garamond" w:hAnsi="Garamond"/>
                <w:lang w:val="en-AU"/>
              </w:rPr>
              <w:t>vanguard site</w:t>
            </w:r>
            <w:r w:rsidR="00A62FC5">
              <w:rPr>
                <w:rFonts w:ascii="Garamond" w:hAnsi="Garamond"/>
                <w:lang w:val="en-AU"/>
              </w:rPr>
              <w:t>s’</w:t>
            </w:r>
            <w:r w:rsidR="00A62FC5" w:rsidRPr="00A62FC5">
              <w:rPr>
                <w:rFonts w:ascii="Garamond" w:hAnsi="Garamond"/>
                <w:lang w:val="en-AU"/>
              </w:rPr>
              <w:t xml:space="preserve"> of the new care models programme in England.</w:t>
            </w:r>
            <w:r w:rsidR="00A62FC5">
              <w:rPr>
                <w:rFonts w:ascii="Garamond" w:hAnsi="Garamond"/>
                <w:lang w:val="en-AU"/>
              </w:rPr>
              <w:t xml:space="preserve"> The report </w:t>
            </w:r>
            <w:r w:rsidR="00A62FC5" w:rsidRPr="00A62FC5">
              <w:rPr>
                <w:rFonts w:ascii="Garamond" w:hAnsi="Garamond"/>
                <w:lang w:val="en-AU"/>
              </w:rPr>
              <w:t xml:space="preserve">sets out 10 lessons for those seeking to systematically make improvements across local health and care services for those patients who are in most need of </w:t>
            </w:r>
            <w:r w:rsidR="00A62FC5">
              <w:rPr>
                <w:rFonts w:ascii="Garamond" w:hAnsi="Garamond"/>
                <w:lang w:val="en-AU"/>
              </w:rPr>
              <w:t xml:space="preserve">integrated </w:t>
            </w:r>
            <w:r w:rsidR="00A62FC5" w:rsidRPr="00A62FC5">
              <w:rPr>
                <w:rFonts w:ascii="Garamond" w:hAnsi="Garamond"/>
                <w:lang w:val="en-AU"/>
              </w:rPr>
              <w:t>care.</w:t>
            </w:r>
            <w:r w:rsidR="00A62FC5">
              <w:rPr>
                <w:rFonts w:ascii="Garamond" w:hAnsi="Garamond"/>
                <w:lang w:val="en-AU"/>
              </w:rPr>
              <w:t xml:space="preserve"> The report </w:t>
            </w:r>
            <w:r w:rsidR="00A62FC5" w:rsidRPr="00A62FC5">
              <w:rPr>
                <w:rFonts w:ascii="Garamond" w:hAnsi="Garamond"/>
                <w:lang w:val="en-AU"/>
              </w:rPr>
              <w:t>emphasises the value of local co-creation and testing of new care models, and offers learning</w:t>
            </w:r>
            <w:r w:rsidR="00A62FC5">
              <w:rPr>
                <w:rFonts w:ascii="Garamond" w:hAnsi="Garamond"/>
                <w:lang w:val="en-AU"/>
              </w:rPr>
              <w:t>s</w:t>
            </w:r>
            <w:r w:rsidR="00A62FC5" w:rsidRPr="00A62FC5">
              <w:rPr>
                <w:rFonts w:ascii="Garamond" w:hAnsi="Garamond"/>
                <w:lang w:val="en-AU"/>
              </w:rPr>
              <w:t xml:space="preserve"> for those seeking to drive the development of new models of care within sustainability and transformation partnerships and </w:t>
            </w:r>
            <w:proofErr w:type="gramStart"/>
            <w:r w:rsidR="00A62FC5" w:rsidRPr="00A62FC5">
              <w:rPr>
                <w:rFonts w:ascii="Garamond" w:hAnsi="Garamond"/>
                <w:lang w:val="en-AU"/>
              </w:rPr>
              <w:t>accountable</w:t>
            </w:r>
            <w:proofErr w:type="gramEnd"/>
            <w:r w:rsidR="00A62FC5" w:rsidRPr="00A62FC5">
              <w:rPr>
                <w:rFonts w:ascii="Garamond" w:hAnsi="Garamond"/>
                <w:lang w:val="en-AU"/>
              </w:rPr>
              <w:t xml:space="preserve"> care systems.</w:t>
            </w:r>
            <w:r w:rsidR="00A62FC5">
              <w:rPr>
                <w:rFonts w:ascii="Garamond" w:hAnsi="Garamond"/>
                <w:lang w:val="en-AU"/>
              </w:rPr>
              <w:t xml:space="preserve"> </w:t>
            </w:r>
          </w:p>
          <w:p w:rsidR="00A62FC5" w:rsidRDefault="00A62FC5" w:rsidP="00A62FC5">
            <w:pPr>
              <w:rPr>
                <w:rFonts w:ascii="Garamond" w:hAnsi="Garamond"/>
                <w:lang w:val="en-AU"/>
              </w:rPr>
            </w:pPr>
            <w:r>
              <w:rPr>
                <w:rFonts w:ascii="Garamond" w:hAnsi="Garamond"/>
                <w:lang w:val="en-AU"/>
              </w:rPr>
              <w:t>The 10 lessons are:</w:t>
            </w:r>
          </w:p>
          <w:p w:rsidR="00A62FC5" w:rsidRPr="001063C6" w:rsidRDefault="00A62FC5" w:rsidP="001063C6">
            <w:pPr>
              <w:pStyle w:val="ListParagraph"/>
              <w:numPr>
                <w:ilvl w:val="0"/>
                <w:numId w:val="41"/>
              </w:numPr>
              <w:rPr>
                <w:rFonts w:ascii="Garamond" w:hAnsi="Garamond"/>
                <w:lang w:val="en-AU"/>
              </w:rPr>
            </w:pPr>
            <w:r w:rsidRPr="001063C6">
              <w:rPr>
                <w:rFonts w:ascii="Garamond" w:hAnsi="Garamond"/>
                <w:lang w:val="en-AU"/>
              </w:rPr>
              <w:t>Start by focusing on a specific population.</w:t>
            </w:r>
          </w:p>
          <w:p w:rsidR="00A62FC5" w:rsidRPr="001063C6" w:rsidRDefault="00A62FC5" w:rsidP="001063C6">
            <w:pPr>
              <w:pStyle w:val="ListParagraph"/>
              <w:numPr>
                <w:ilvl w:val="0"/>
                <w:numId w:val="41"/>
              </w:numPr>
              <w:rPr>
                <w:rFonts w:ascii="Garamond" w:hAnsi="Garamond"/>
                <w:lang w:val="en-AU"/>
              </w:rPr>
            </w:pPr>
            <w:r w:rsidRPr="001063C6">
              <w:rPr>
                <w:rFonts w:ascii="Garamond" w:hAnsi="Garamond"/>
                <w:lang w:val="en-AU"/>
              </w:rPr>
              <w:t>Involve primary care from the start.</w:t>
            </w:r>
          </w:p>
          <w:p w:rsidR="00A62FC5" w:rsidRPr="001063C6" w:rsidRDefault="00A62FC5" w:rsidP="001063C6">
            <w:pPr>
              <w:pStyle w:val="ListParagraph"/>
              <w:numPr>
                <w:ilvl w:val="0"/>
                <w:numId w:val="41"/>
              </w:numPr>
              <w:rPr>
                <w:rFonts w:ascii="Garamond" w:hAnsi="Garamond"/>
                <w:lang w:val="en-AU"/>
              </w:rPr>
            </w:pPr>
            <w:r w:rsidRPr="001063C6">
              <w:rPr>
                <w:rFonts w:ascii="Garamond" w:hAnsi="Garamond"/>
                <w:lang w:val="en-AU"/>
              </w:rPr>
              <w:t>Go where the energy is.</w:t>
            </w:r>
          </w:p>
          <w:p w:rsidR="00A62FC5" w:rsidRPr="001063C6" w:rsidRDefault="00A62FC5" w:rsidP="001063C6">
            <w:pPr>
              <w:pStyle w:val="ListParagraph"/>
              <w:numPr>
                <w:ilvl w:val="0"/>
                <w:numId w:val="41"/>
              </w:numPr>
              <w:rPr>
                <w:rFonts w:ascii="Garamond" w:hAnsi="Garamond"/>
                <w:lang w:val="en-AU"/>
              </w:rPr>
            </w:pPr>
            <w:r w:rsidRPr="001063C6">
              <w:rPr>
                <w:rFonts w:ascii="Garamond" w:hAnsi="Garamond"/>
                <w:lang w:val="en-AU"/>
              </w:rPr>
              <w:t>Spend time developing shared understanding of challenges.</w:t>
            </w:r>
          </w:p>
          <w:p w:rsidR="00A62FC5" w:rsidRPr="001063C6" w:rsidRDefault="00A62FC5" w:rsidP="001063C6">
            <w:pPr>
              <w:pStyle w:val="ListParagraph"/>
              <w:numPr>
                <w:ilvl w:val="0"/>
                <w:numId w:val="41"/>
              </w:numPr>
              <w:rPr>
                <w:rFonts w:ascii="Garamond" w:hAnsi="Garamond"/>
                <w:lang w:val="en-AU"/>
              </w:rPr>
            </w:pPr>
            <w:r w:rsidRPr="001063C6">
              <w:rPr>
                <w:rFonts w:ascii="Garamond" w:hAnsi="Garamond"/>
                <w:lang w:val="en-AU"/>
              </w:rPr>
              <w:t>Work through and thoroughly test assumptions about how activities will</w:t>
            </w:r>
            <w:r w:rsidR="001063C6">
              <w:rPr>
                <w:rFonts w:ascii="Garamond" w:hAnsi="Garamond"/>
                <w:lang w:val="en-AU"/>
              </w:rPr>
              <w:t xml:space="preserve"> </w:t>
            </w:r>
            <w:r w:rsidRPr="001063C6">
              <w:rPr>
                <w:rFonts w:ascii="Garamond" w:hAnsi="Garamond"/>
                <w:lang w:val="en-AU"/>
              </w:rPr>
              <w:t>achieve results.</w:t>
            </w:r>
          </w:p>
          <w:p w:rsidR="00A62FC5" w:rsidRPr="001063C6" w:rsidRDefault="00A62FC5" w:rsidP="001063C6">
            <w:pPr>
              <w:pStyle w:val="ListParagraph"/>
              <w:numPr>
                <w:ilvl w:val="0"/>
                <w:numId w:val="41"/>
              </w:numPr>
              <w:rPr>
                <w:rFonts w:ascii="Garamond" w:hAnsi="Garamond"/>
                <w:lang w:val="en-AU"/>
              </w:rPr>
            </w:pPr>
            <w:r w:rsidRPr="001063C6">
              <w:rPr>
                <w:rFonts w:ascii="Garamond" w:hAnsi="Garamond"/>
                <w:lang w:val="en-AU"/>
              </w:rPr>
              <w:t>Find ways to learn from others and assess suitability of interventions.</w:t>
            </w:r>
          </w:p>
          <w:p w:rsidR="00A62FC5" w:rsidRPr="001063C6" w:rsidRDefault="00A62FC5" w:rsidP="001063C6">
            <w:pPr>
              <w:pStyle w:val="ListParagraph"/>
              <w:numPr>
                <w:ilvl w:val="0"/>
                <w:numId w:val="41"/>
              </w:numPr>
              <w:rPr>
                <w:rFonts w:ascii="Garamond" w:hAnsi="Garamond"/>
                <w:lang w:val="en-AU"/>
              </w:rPr>
            </w:pPr>
            <w:r w:rsidRPr="001063C6">
              <w:rPr>
                <w:rFonts w:ascii="Garamond" w:hAnsi="Garamond"/>
                <w:lang w:val="en-AU"/>
              </w:rPr>
              <w:t>Set up an ‘engine room’ for change.</w:t>
            </w:r>
          </w:p>
          <w:p w:rsidR="00A62FC5" w:rsidRPr="001063C6" w:rsidRDefault="00A62FC5" w:rsidP="001063C6">
            <w:pPr>
              <w:pStyle w:val="ListParagraph"/>
              <w:numPr>
                <w:ilvl w:val="0"/>
                <w:numId w:val="41"/>
              </w:numPr>
              <w:rPr>
                <w:rFonts w:ascii="Garamond" w:hAnsi="Garamond"/>
                <w:lang w:val="en-AU"/>
              </w:rPr>
            </w:pPr>
            <w:r w:rsidRPr="001063C6">
              <w:rPr>
                <w:rFonts w:ascii="Garamond" w:hAnsi="Garamond"/>
                <w:lang w:val="en-AU"/>
              </w:rPr>
              <w:t>Distribute decision-making roles.</w:t>
            </w:r>
          </w:p>
          <w:p w:rsidR="00A62FC5" w:rsidRPr="001063C6" w:rsidRDefault="00A62FC5" w:rsidP="001063C6">
            <w:pPr>
              <w:pStyle w:val="ListParagraph"/>
              <w:numPr>
                <w:ilvl w:val="0"/>
                <w:numId w:val="41"/>
              </w:numPr>
              <w:rPr>
                <w:rFonts w:ascii="Garamond" w:hAnsi="Garamond"/>
                <w:lang w:val="en-AU"/>
              </w:rPr>
            </w:pPr>
            <w:r w:rsidRPr="001063C6">
              <w:rPr>
                <w:rFonts w:ascii="Garamond" w:hAnsi="Garamond"/>
                <w:lang w:val="en-AU"/>
              </w:rPr>
              <w:t>Invest in workforce development at all levels.</w:t>
            </w:r>
          </w:p>
          <w:p w:rsidR="00A62FC5" w:rsidRPr="001063C6" w:rsidRDefault="00A62FC5" w:rsidP="001063C6">
            <w:pPr>
              <w:pStyle w:val="ListParagraph"/>
              <w:numPr>
                <w:ilvl w:val="0"/>
                <w:numId w:val="41"/>
              </w:numPr>
              <w:rPr>
                <w:rFonts w:ascii="Garamond" w:hAnsi="Garamond"/>
                <w:lang w:val="en-AU"/>
              </w:rPr>
            </w:pPr>
            <w:r w:rsidRPr="001063C6">
              <w:rPr>
                <w:rFonts w:ascii="Garamond" w:hAnsi="Garamond"/>
                <w:lang w:val="en-AU"/>
              </w:rPr>
              <w:t>Test, evaluate and adapt for continuous improvement.</w:t>
            </w:r>
          </w:p>
        </w:tc>
      </w:tr>
    </w:tbl>
    <w:p w:rsidR="001C5B49" w:rsidRDefault="001C5B49" w:rsidP="00644660">
      <w:pPr>
        <w:keepNext/>
        <w:keepLines/>
        <w:autoSpaceDE w:val="0"/>
        <w:autoSpaceDN w:val="0"/>
        <w:adjustRightInd w:val="0"/>
        <w:rPr>
          <w:rFonts w:ascii="Garamond" w:hAnsi="Garamond"/>
          <w:b/>
          <w:lang w:val="en-AU"/>
        </w:rPr>
      </w:pPr>
    </w:p>
    <w:p w:rsidR="001C5B49" w:rsidRDefault="001C5B49" w:rsidP="001C5B49">
      <w:pPr>
        <w:rPr>
          <w:lang w:val="en-AU"/>
        </w:rPr>
      </w:pPr>
      <w:r>
        <w:rPr>
          <w:lang w:val="en-AU"/>
        </w:rPr>
        <w:br w:type="page"/>
      </w:r>
    </w:p>
    <w:p w:rsidR="000C6A11" w:rsidRPr="000170DA" w:rsidRDefault="000C6A11" w:rsidP="00644660">
      <w:pPr>
        <w:keepNext/>
        <w:keepLines/>
        <w:autoSpaceDE w:val="0"/>
        <w:autoSpaceDN w:val="0"/>
        <w:adjustRightInd w:val="0"/>
        <w:rPr>
          <w:rFonts w:ascii="Garamond" w:hAnsi="Garamond"/>
          <w:b/>
          <w:lang w:val="en-AU"/>
        </w:rPr>
      </w:pPr>
      <w:r w:rsidRPr="000170DA">
        <w:rPr>
          <w:rFonts w:ascii="Garamond" w:hAnsi="Garamond"/>
          <w:b/>
          <w:lang w:val="en-AU"/>
        </w:rPr>
        <w:lastRenderedPageBreak/>
        <w:t>Journal articles</w:t>
      </w:r>
    </w:p>
    <w:p w:rsidR="00FC4511" w:rsidRPr="000170DA" w:rsidRDefault="00FC4511" w:rsidP="00EA7E4B">
      <w:pPr>
        <w:keepLines/>
        <w:autoSpaceDE w:val="0"/>
        <w:autoSpaceDN w:val="0"/>
        <w:adjustRightInd w:val="0"/>
        <w:rPr>
          <w:rFonts w:ascii="Garamond" w:hAnsi="Garamond"/>
          <w:lang w:val="en-AU"/>
        </w:rPr>
      </w:pPr>
    </w:p>
    <w:p w:rsidR="00FC4511" w:rsidRPr="000170DA" w:rsidRDefault="00FC4511" w:rsidP="00FC4511">
      <w:pPr>
        <w:keepLines/>
        <w:autoSpaceDE w:val="0"/>
        <w:autoSpaceDN w:val="0"/>
        <w:adjustRightInd w:val="0"/>
        <w:rPr>
          <w:rFonts w:ascii="Garamond" w:hAnsi="Garamond"/>
          <w:i/>
          <w:lang w:val="en-AU"/>
        </w:rPr>
      </w:pPr>
      <w:r w:rsidRPr="000170DA">
        <w:rPr>
          <w:rFonts w:ascii="Garamond" w:hAnsi="Garamond"/>
          <w:i/>
          <w:lang w:val="en-AU"/>
        </w:rPr>
        <w:t>State-wide reduction in in-hospital cardiac complications in association with the introduction of a national standard for recognising deteriorating patients</w:t>
      </w:r>
    </w:p>
    <w:p w:rsidR="005A3105" w:rsidRPr="000170DA" w:rsidRDefault="00EA7E4B" w:rsidP="005A3105">
      <w:pPr>
        <w:keepLines/>
        <w:autoSpaceDE w:val="0"/>
        <w:autoSpaceDN w:val="0"/>
        <w:adjustRightInd w:val="0"/>
        <w:rPr>
          <w:rFonts w:ascii="Garamond" w:hAnsi="Garamond"/>
          <w:lang w:val="en-AU"/>
        </w:rPr>
      </w:pPr>
      <w:r w:rsidRPr="000170DA">
        <w:rPr>
          <w:rFonts w:ascii="Garamond" w:hAnsi="Garamond"/>
          <w:lang w:val="en-AU"/>
        </w:rPr>
        <w:t>Martin C, Jones D, Wolfe R</w:t>
      </w:r>
    </w:p>
    <w:p w:rsidR="000170DA" w:rsidRPr="000170DA" w:rsidRDefault="000170DA" w:rsidP="00EA7E4B">
      <w:pPr>
        <w:keepLines/>
        <w:autoSpaceDE w:val="0"/>
        <w:autoSpaceDN w:val="0"/>
        <w:adjustRightInd w:val="0"/>
        <w:rPr>
          <w:rFonts w:ascii="Garamond" w:hAnsi="Garamond"/>
          <w:lang w:val="en-AU"/>
        </w:rPr>
      </w:pPr>
      <w:proofErr w:type="gramStart"/>
      <w:r w:rsidRPr="000170DA">
        <w:rPr>
          <w:rFonts w:ascii="Garamond" w:hAnsi="Garamond"/>
          <w:lang w:val="en-AU"/>
        </w:rPr>
        <w:t>Resuscitation.</w:t>
      </w:r>
      <w:proofErr w:type="gramEnd"/>
      <w:r w:rsidRPr="000170DA">
        <w:rPr>
          <w:rFonts w:ascii="Garamond" w:hAnsi="Garamond"/>
          <w:lang w:val="en-AU"/>
        </w:rPr>
        <w:t xml:space="preserve"> 2017</w:t>
      </w:r>
      <w:proofErr w:type="gramStart"/>
      <w:r w:rsidRPr="000170DA">
        <w:rPr>
          <w:rFonts w:ascii="Garamond" w:hAnsi="Garamond"/>
          <w:lang w:val="en-AU"/>
        </w:rPr>
        <w:t>;121</w:t>
      </w:r>
      <w:proofErr w:type="gramEnd"/>
      <w:r w:rsidRPr="000170DA">
        <w:rPr>
          <w:rFonts w:ascii="Garamond" w:hAnsi="Garamond"/>
          <w:lang w:val="en-AU"/>
        </w:rPr>
        <w:t>(Supplement C):172-8.</w:t>
      </w:r>
    </w:p>
    <w:tbl>
      <w:tblPr>
        <w:tblStyle w:val="TableGrid"/>
        <w:tblW w:w="0" w:type="auto"/>
        <w:tblInd w:w="288" w:type="dxa"/>
        <w:tblLayout w:type="fixed"/>
        <w:tblLook w:val="01E0" w:firstRow="1" w:lastRow="1" w:firstColumn="1" w:lastColumn="1" w:noHBand="0" w:noVBand="0"/>
      </w:tblPr>
      <w:tblGrid>
        <w:gridCol w:w="1080"/>
        <w:gridCol w:w="8280"/>
      </w:tblGrid>
      <w:tr w:rsidR="00E2743E" w:rsidRPr="000170DA" w:rsidTr="00A80421">
        <w:tc>
          <w:tcPr>
            <w:tcW w:w="1080" w:type="dxa"/>
            <w:tcBorders>
              <w:top w:val="single" w:sz="4" w:space="0" w:color="auto"/>
              <w:left w:val="single" w:sz="4" w:space="0" w:color="auto"/>
              <w:bottom w:val="single" w:sz="4" w:space="0" w:color="auto"/>
              <w:right w:val="single" w:sz="4" w:space="0" w:color="auto"/>
            </w:tcBorders>
            <w:vAlign w:val="center"/>
          </w:tcPr>
          <w:p w:rsidR="00E2743E" w:rsidRPr="000170DA" w:rsidRDefault="00E2743E" w:rsidP="00A80421">
            <w:pPr>
              <w:rPr>
                <w:rStyle w:val="Hyperlink"/>
                <w:rFonts w:ascii="Garamond" w:hAnsi="Garamond"/>
                <w:lang w:val="en-AU"/>
              </w:rPr>
            </w:pPr>
            <w:r w:rsidRPr="000170DA">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E2743E" w:rsidRPr="000170DA" w:rsidRDefault="00C4542B" w:rsidP="00A80421">
            <w:pPr>
              <w:rPr>
                <w:rStyle w:val="Hyperlink"/>
                <w:rFonts w:ascii="Garamond" w:hAnsi="Garamond"/>
                <w:color w:val="auto"/>
                <w:u w:val="none"/>
                <w:lang w:val="en-AU"/>
              </w:rPr>
            </w:pPr>
            <w:hyperlink r:id="rId24" w:history="1">
              <w:r w:rsidR="00FC4511" w:rsidRPr="000170DA">
                <w:rPr>
                  <w:rStyle w:val="Hyperlink"/>
                  <w:rFonts w:ascii="Garamond" w:hAnsi="Garamond"/>
                  <w:lang w:val="en-AU"/>
                </w:rPr>
                <w:t>https://doi.org/10.1016/j.resuscitation.2017.08.240</w:t>
              </w:r>
            </w:hyperlink>
          </w:p>
        </w:tc>
      </w:tr>
      <w:tr w:rsidR="00E2743E" w:rsidRPr="000170DA" w:rsidTr="00A80421">
        <w:tc>
          <w:tcPr>
            <w:tcW w:w="1080" w:type="dxa"/>
            <w:tcBorders>
              <w:top w:val="single" w:sz="4" w:space="0" w:color="auto"/>
              <w:left w:val="single" w:sz="4" w:space="0" w:color="auto"/>
              <w:bottom w:val="single" w:sz="4" w:space="0" w:color="auto"/>
              <w:right w:val="single" w:sz="4" w:space="0" w:color="auto"/>
            </w:tcBorders>
            <w:vAlign w:val="center"/>
          </w:tcPr>
          <w:p w:rsidR="00E2743E" w:rsidRPr="000170DA" w:rsidRDefault="00E2743E" w:rsidP="00A80421">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2743E" w:rsidRPr="000170DA" w:rsidRDefault="00EA7E4B" w:rsidP="005A3105">
            <w:pPr>
              <w:rPr>
                <w:rFonts w:ascii="Garamond" w:hAnsi="Garamond"/>
                <w:lang w:val="en-AU"/>
              </w:rPr>
            </w:pPr>
            <w:r w:rsidRPr="000170DA">
              <w:rPr>
                <w:rFonts w:ascii="Garamond" w:hAnsi="Garamond"/>
                <w:lang w:val="en-AU"/>
              </w:rPr>
              <w:t>This study ass</w:t>
            </w:r>
            <w:r w:rsidR="0014508E" w:rsidRPr="000170DA">
              <w:rPr>
                <w:rFonts w:ascii="Garamond" w:hAnsi="Garamond"/>
                <w:lang w:val="en-AU"/>
              </w:rPr>
              <w:t xml:space="preserve">essed the impact of </w:t>
            </w:r>
            <w:r w:rsidR="005A3105" w:rsidRPr="005A3105">
              <w:rPr>
                <w:rFonts w:ascii="Garamond" w:hAnsi="Garamond"/>
                <w:lang w:val="en-AU"/>
              </w:rPr>
              <w:t xml:space="preserve">National Safety and Quality Health Service (NSQHS) Standards </w:t>
            </w:r>
            <w:r w:rsidR="0014508E" w:rsidRPr="000170DA">
              <w:rPr>
                <w:rFonts w:ascii="Garamond" w:hAnsi="Garamond"/>
                <w:lang w:val="en-AU"/>
              </w:rPr>
              <w:t>Standard 9: Recognising and Responding to Acute Clinical Deterioration</w:t>
            </w:r>
            <w:r w:rsidR="00C014A4" w:rsidRPr="000170DA">
              <w:rPr>
                <w:rFonts w:ascii="Garamond" w:hAnsi="Garamond"/>
                <w:lang w:val="en-AU"/>
              </w:rPr>
              <w:t xml:space="preserve"> on patient outcomes. Using Victorian hospital data, the study found a </w:t>
            </w:r>
            <w:r w:rsidR="0014508E" w:rsidRPr="00AF68A9">
              <w:rPr>
                <w:rFonts w:ascii="Garamond" w:hAnsi="Garamond"/>
                <w:b/>
                <w:lang w:val="en-AU"/>
              </w:rPr>
              <w:t>significant decrease</w:t>
            </w:r>
            <w:r w:rsidR="0014508E" w:rsidRPr="000170DA">
              <w:rPr>
                <w:rFonts w:ascii="Garamond" w:hAnsi="Garamond"/>
                <w:lang w:val="en-AU"/>
              </w:rPr>
              <w:t xml:space="preserve"> in </w:t>
            </w:r>
            <w:r w:rsidR="0014508E" w:rsidRPr="00AF68A9">
              <w:rPr>
                <w:rFonts w:ascii="Garamond" w:hAnsi="Garamond"/>
                <w:b/>
                <w:lang w:val="en-AU"/>
              </w:rPr>
              <w:t>in-hospital cardiac arrests</w:t>
            </w:r>
            <w:r w:rsidR="0014508E" w:rsidRPr="000170DA">
              <w:rPr>
                <w:rFonts w:ascii="Garamond" w:hAnsi="Garamond"/>
                <w:lang w:val="en-AU"/>
              </w:rPr>
              <w:t xml:space="preserve"> </w:t>
            </w:r>
            <w:r w:rsidR="00C014A4" w:rsidRPr="000170DA">
              <w:rPr>
                <w:rFonts w:ascii="Garamond" w:hAnsi="Garamond"/>
                <w:lang w:val="en-AU"/>
              </w:rPr>
              <w:t xml:space="preserve">in the time since </w:t>
            </w:r>
            <w:r w:rsidR="007A795F" w:rsidRPr="000170DA">
              <w:rPr>
                <w:rFonts w:ascii="Garamond" w:hAnsi="Garamond"/>
                <w:lang w:val="en-AU"/>
              </w:rPr>
              <w:t>the introduction of NSQHS Standard 9: R</w:t>
            </w:r>
            <w:r w:rsidR="00C014A4" w:rsidRPr="000170DA">
              <w:rPr>
                <w:rFonts w:ascii="Garamond" w:hAnsi="Garamond"/>
                <w:lang w:val="en-AU"/>
              </w:rPr>
              <w:t xml:space="preserve">ecognising and responding to </w:t>
            </w:r>
            <w:r w:rsidR="007A795F" w:rsidRPr="000170DA">
              <w:rPr>
                <w:rFonts w:ascii="Garamond" w:hAnsi="Garamond"/>
                <w:lang w:val="en-AU"/>
              </w:rPr>
              <w:t xml:space="preserve">acute </w:t>
            </w:r>
            <w:r w:rsidR="00C014A4" w:rsidRPr="000170DA">
              <w:rPr>
                <w:rFonts w:ascii="Garamond" w:hAnsi="Garamond"/>
                <w:lang w:val="en-AU"/>
              </w:rPr>
              <w:t>clinical deterioration</w:t>
            </w:r>
            <w:r w:rsidR="007A795F" w:rsidRPr="000170DA">
              <w:rPr>
                <w:rFonts w:ascii="Garamond" w:hAnsi="Garamond"/>
                <w:lang w:val="en-AU"/>
              </w:rPr>
              <w:t xml:space="preserve">. </w:t>
            </w:r>
            <w:r w:rsidR="00C014A4" w:rsidRPr="000170DA">
              <w:rPr>
                <w:rFonts w:ascii="Garamond" w:hAnsi="Garamond"/>
                <w:lang w:val="en-AU"/>
              </w:rPr>
              <w:t xml:space="preserve">A reduction in myocardial infarction and other acute coronary syndromes was also shown. Greatest benefit was seen in the elderly, female and surgical patients. </w:t>
            </w:r>
            <w:r w:rsidR="007A795F" w:rsidRPr="000170DA">
              <w:rPr>
                <w:rFonts w:ascii="Garamond" w:hAnsi="Garamond"/>
                <w:lang w:val="en-AU"/>
              </w:rPr>
              <w:t>A reduction in mortality was seen over the time period but this was not associated with the introduction of the national standard.</w:t>
            </w:r>
            <w:r w:rsidR="00BF3F49" w:rsidRPr="000170DA">
              <w:rPr>
                <w:rFonts w:ascii="Garamond" w:hAnsi="Garamond"/>
                <w:lang w:val="en-AU"/>
              </w:rPr>
              <w:t xml:space="preserve"> </w:t>
            </w:r>
          </w:p>
        </w:tc>
      </w:tr>
    </w:tbl>
    <w:p w:rsidR="00E2743E" w:rsidRPr="000170DA" w:rsidRDefault="00E2743E" w:rsidP="00E2743E">
      <w:pPr>
        <w:keepLines/>
        <w:autoSpaceDE w:val="0"/>
        <w:autoSpaceDN w:val="0"/>
        <w:adjustRightInd w:val="0"/>
        <w:rPr>
          <w:rFonts w:ascii="Garamond" w:hAnsi="Garamond"/>
          <w:lang w:val="en-AU"/>
        </w:rPr>
      </w:pPr>
    </w:p>
    <w:p w:rsidR="00FC4511" w:rsidRPr="000170DA" w:rsidRDefault="00FC4511" w:rsidP="00FC4511">
      <w:pPr>
        <w:keepNext/>
        <w:rPr>
          <w:rFonts w:ascii="Garamond" w:hAnsi="Garamond"/>
          <w:i/>
          <w:lang w:val="en-AU"/>
        </w:rPr>
      </w:pPr>
      <w:r w:rsidRPr="000170DA">
        <w:rPr>
          <w:rFonts w:ascii="Garamond" w:hAnsi="Garamond"/>
          <w:i/>
          <w:lang w:val="en-AU"/>
        </w:rPr>
        <w:t>Comprehensive geriatric assessment for older adults admitted to hospital</w:t>
      </w:r>
    </w:p>
    <w:p w:rsidR="00FC4511" w:rsidRPr="000170DA" w:rsidRDefault="00BF3F49" w:rsidP="00E2743E">
      <w:pPr>
        <w:keepNext/>
        <w:rPr>
          <w:rFonts w:ascii="Garamond" w:hAnsi="Garamond"/>
          <w:lang w:val="en-AU"/>
        </w:rPr>
      </w:pPr>
      <w:proofErr w:type="gramStart"/>
      <w:r w:rsidRPr="000170DA">
        <w:rPr>
          <w:rFonts w:ascii="Garamond" w:hAnsi="Garamond"/>
          <w:lang w:val="en-AU"/>
        </w:rPr>
        <w:t>Ellis G, Gardner M, Tsiachristas A, Langhorne P, Burke O, Harwood RH, et al.</w:t>
      </w:r>
      <w:proofErr w:type="gramEnd"/>
      <w:r w:rsidRPr="000170DA">
        <w:rPr>
          <w:rFonts w:ascii="Garamond" w:hAnsi="Garamond"/>
          <w:lang w:val="en-AU"/>
        </w:rPr>
        <w:t xml:space="preserve"> </w:t>
      </w:r>
    </w:p>
    <w:p w:rsidR="00F3680C" w:rsidRPr="000170DA" w:rsidRDefault="00BF3F49" w:rsidP="00E2743E">
      <w:pPr>
        <w:keepNext/>
        <w:rPr>
          <w:rFonts w:ascii="Garamond" w:hAnsi="Garamond"/>
          <w:lang w:val="en-AU"/>
        </w:rPr>
      </w:pPr>
      <w:proofErr w:type="gramStart"/>
      <w:r w:rsidRPr="000170DA">
        <w:rPr>
          <w:rFonts w:ascii="Garamond" w:hAnsi="Garamond"/>
          <w:lang w:val="en-AU"/>
        </w:rPr>
        <w:t>Cochrane Database of Systematic Reviews 2017.</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E2743E" w:rsidRPr="000170DA" w:rsidTr="00A80421">
        <w:tc>
          <w:tcPr>
            <w:tcW w:w="1080" w:type="dxa"/>
            <w:tcBorders>
              <w:top w:val="single" w:sz="4" w:space="0" w:color="auto"/>
              <w:left w:val="single" w:sz="4" w:space="0" w:color="auto"/>
              <w:bottom w:val="single" w:sz="4" w:space="0" w:color="auto"/>
              <w:right w:val="single" w:sz="4" w:space="0" w:color="auto"/>
            </w:tcBorders>
            <w:vAlign w:val="center"/>
          </w:tcPr>
          <w:p w:rsidR="00E2743E" w:rsidRPr="000170DA" w:rsidRDefault="00E2743E" w:rsidP="00A80421">
            <w:pPr>
              <w:rPr>
                <w:rStyle w:val="Hyperlink"/>
                <w:rFonts w:ascii="Garamond" w:hAnsi="Garamond"/>
                <w:lang w:val="en-AU"/>
              </w:rPr>
            </w:pPr>
            <w:r w:rsidRPr="000170DA">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E2743E" w:rsidRPr="000170DA" w:rsidRDefault="00C4542B" w:rsidP="00A80421">
            <w:pPr>
              <w:rPr>
                <w:rStyle w:val="Hyperlink"/>
                <w:rFonts w:ascii="Garamond" w:hAnsi="Garamond"/>
                <w:color w:val="auto"/>
                <w:u w:val="none"/>
                <w:lang w:val="en-AU"/>
              </w:rPr>
            </w:pPr>
            <w:hyperlink r:id="rId25" w:history="1">
              <w:r w:rsidR="00FC4511" w:rsidRPr="000170DA">
                <w:rPr>
                  <w:rStyle w:val="Hyperlink"/>
                  <w:rFonts w:ascii="Garamond" w:hAnsi="Garamond"/>
                  <w:lang w:val="en-AU"/>
                </w:rPr>
                <w:t>http://dx.doi.org/10.1002/14651858.CD006211.pub3</w:t>
              </w:r>
            </w:hyperlink>
          </w:p>
        </w:tc>
      </w:tr>
      <w:tr w:rsidR="00E2743E" w:rsidRPr="000170DA" w:rsidTr="00A80421">
        <w:tc>
          <w:tcPr>
            <w:tcW w:w="1080" w:type="dxa"/>
            <w:tcBorders>
              <w:top w:val="single" w:sz="4" w:space="0" w:color="auto"/>
              <w:left w:val="single" w:sz="4" w:space="0" w:color="auto"/>
              <w:bottom w:val="single" w:sz="4" w:space="0" w:color="auto"/>
              <w:right w:val="single" w:sz="4" w:space="0" w:color="auto"/>
            </w:tcBorders>
            <w:vAlign w:val="center"/>
          </w:tcPr>
          <w:p w:rsidR="00E2743E" w:rsidRPr="000170DA" w:rsidRDefault="00E2743E" w:rsidP="00A80421">
            <w:pPr>
              <w:rPr>
                <w:rFonts w:ascii="Garamond" w:hAnsi="Garamond"/>
                <w:lang w:val="en-AU" w:eastAsia="en-AU"/>
              </w:rPr>
            </w:pPr>
            <w:r w:rsidRPr="000170DA">
              <w:rPr>
                <w:rFonts w:ascii="Garamond" w:hAnsi="Garamond"/>
                <w:lang w:val="en-AU" w:eastAsia="en-AU"/>
              </w:rPr>
              <w:t>Notes</w:t>
            </w:r>
          </w:p>
          <w:p w:rsidR="00CA2F81" w:rsidRPr="000170DA" w:rsidRDefault="00CA2F81" w:rsidP="00A80421">
            <w:pPr>
              <w:rPr>
                <w:rFonts w:ascii="Garamond" w:hAnsi="Garamond"/>
                <w:lang w:val="en-AU" w:eastAsia="en-AU"/>
              </w:rPr>
            </w:pPr>
          </w:p>
        </w:tc>
        <w:tc>
          <w:tcPr>
            <w:tcW w:w="8280" w:type="dxa"/>
            <w:tcBorders>
              <w:top w:val="single" w:sz="4" w:space="0" w:color="auto"/>
              <w:left w:val="single" w:sz="4" w:space="0" w:color="auto"/>
              <w:bottom w:val="single" w:sz="4" w:space="0" w:color="auto"/>
              <w:right w:val="single" w:sz="4" w:space="0" w:color="auto"/>
            </w:tcBorders>
            <w:vAlign w:val="center"/>
          </w:tcPr>
          <w:p w:rsidR="005A3105" w:rsidRDefault="005A3105" w:rsidP="00CA2F81">
            <w:pPr>
              <w:rPr>
                <w:rFonts w:ascii="Garamond" w:hAnsi="Garamond"/>
                <w:lang w:val="en-AU"/>
              </w:rPr>
            </w:pPr>
            <w:r>
              <w:rPr>
                <w:rFonts w:ascii="Garamond" w:hAnsi="Garamond"/>
                <w:lang w:val="en-AU"/>
              </w:rPr>
              <w:t xml:space="preserve">This week’s </w:t>
            </w:r>
            <w:r w:rsidR="0057663F" w:rsidRPr="000170DA">
              <w:rPr>
                <w:rFonts w:ascii="Garamond" w:hAnsi="Garamond"/>
                <w:lang w:val="en-AU"/>
              </w:rPr>
              <w:t>Cochrane Journal Club features an update to the review of comprehensive geriatric assessment for older adults</w:t>
            </w:r>
            <w:r w:rsidR="00CA2F81" w:rsidRPr="000170DA">
              <w:rPr>
                <w:rFonts w:ascii="Garamond" w:hAnsi="Garamond"/>
                <w:lang w:val="en-AU"/>
              </w:rPr>
              <w:t xml:space="preserve"> with frailty</w:t>
            </w:r>
            <w:r w:rsidR="0057663F" w:rsidRPr="000170DA">
              <w:rPr>
                <w:rFonts w:ascii="Garamond" w:hAnsi="Garamond"/>
                <w:lang w:val="en-AU"/>
              </w:rPr>
              <w:t xml:space="preserve">. The review found that </w:t>
            </w:r>
            <w:r w:rsidR="0057663F" w:rsidRPr="00AF68A9">
              <w:rPr>
                <w:rFonts w:ascii="Garamond" w:hAnsi="Garamond"/>
                <w:b/>
                <w:lang w:val="en-AU"/>
              </w:rPr>
              <w:t>patients</w:t>
            </w:r>
            <w:r w:rsidR="0057663F" w:rsidRPr="000170DA">
              <w:rPr>
                <w:rFonts w:ascii="Garamond" w:hAnsi="Garamond"/>
                <w:lang w:val="en-AU"/>
              </w:rPr>
              <w:t xml:space="preserve"> undergoing a </w:t>
            </w:r>
            <w:r w:rsidR="0057663F" w:rsidRPr="00AF68A9">
              <w:rPr>
                <w:rFonts w:ascii="Garamond" w:hAnsi="Garamond"/>
                <w:b/>
                <w:lang w:val="en-AU"/>
              </w:rPr>
              <w:t>comprehensive geriatric assessment</w:t>
            </w:r>
            <w:r w:rsidR="0057663F" w:rsidRPr="000170DA">
              <w:rPr>
                <w:rFonts w:ascii="Garamond" w:hAnsi="Garamond"/>
                <w:lang w:val="en-AU"/>
              </w:rPr>
              <w:t xml:space="preserve"> on hospital admission were </w:t>
            </w:r>
            <w:r w:rsidR="0057663F" w:rsidRPr="00AF68A9">
              <w:rPr>
                <w:rFonts w:ascii="Garamond" w:hAnsi="Garamond"/>
                <w:b/>
                <w:lang w:val="en-AU"/>
              </w:rPr>
              <w:t>more likely to be living independently</w:t>
            </w:r>
            <w:r w:rsidR="0057663F" w:rsidRPr="000170DA">
              <w:rPr>
                <w:rFonts w:ascii="Garamond" w:hAnsi="Garamond"/>
                <w:lang w:val="en-AU"/>
              </w:rPr>
              <w:t xml:space="preserve"> in their own homes 3</w:t>
            </w:r>
            <w:r>
              <w:rPr>
                <w:rFonts w:ascii="Garamond" w:hAnsi="Garamond"/>
                <w:lang w:val="en-AU"/>
              </w:rPr>
              <w:t>–</w:t>
            </w:r>
            <w:r w:rsidR="0057663F" w:rsidRPr="000170DA">
              <w:rPr>
                <w:rFonts w:ascii="Garamond" w:hAnsi="Garamond"/>
                <w:lang w:val="en-AU"/>
              </w:rPr>
              <w:t xml:space="preserve">12 months after admission. An associated </w:t>
            </w:r>
            <w:hyperlink r:id="rId26" w:history="1">
              <w:r w:rsidR="0057663F" w:rsidRPr="000170DA">
                <w:rPr>
                  <w:rStyle w:val="Hyperlink"/>
                  <w:rFonts w:ascii="Garamond" w:hAnsi="Garamond"/>
                  <w:lang w:val="en-AU"/>
                </w:rPr>
                <w:t xml:space="preserve">podcast </w:t>
              </w:r>
            </w:hyperlink>
            <w:r w:rsidR="0057663F" w:rsidRPr="000170DA">
              <w:rPr>
                <w:rFonts w:ascii="Garamond" w:hAnsi="Garamond"/>
                <w:lang w:val="en-AU"/>
              </w:rPr>
              <w:t>explains the benefits of comprehensive geriatric assessment, which is a multidisciplinary approach</w:t>
            </w:r>
            <w:r w:rsidR="00CA2F81" w:rsidRPr="000170DA">
              <w:rPr>
                <w:rFonts w:ascii="Garamond" w:hAnsi="Garamond"/>
                <w:lang w:val="en-AU"/>
              </w:rPr>
              <w:t xml:space="preserve"> to assessing, planning and caring for elderly patients</w:t>
            </w:r>
            <w:r w:rsidR="00320AEC" w:rsidRPr="000170DA">
              <w:rPr>
                <w:rFonts w:ascii="Garamond" w:hAnsi="Garamond"/>
                <w:lang w:val="en-AU"/>
              </w:rPr>
              <w:t xml:space="preserve">. </w:t>
            </w:r>
          </w:p>
          <w:p w:rsidR="00CA2F81" w:rsidRPr="000170DA" w:rsidRDefault="00CA2F81" w:rsidP="00AF68A9">
            <w:pPr>
              <w:rPr>
                <w:rFonts w:ascii="Garamond" w:hAnsi="Garamond"/>
                <w:lang w:val="en-AU"/>
              </w:rPr>
            </w:pPr>
            <w:r w:rsidRPr="000170DA">
              <w:rPr>
                <w:rFonts w:ascii="Garamond" w:hAnsi="Garamond"/>
                <w:lang w:val="en-AU"/>
              </w:rPr>
              <w:t xml:space="preserve">In </w:t>
            </w:r>
            <w:r w:rsidR="00AF68A9">
              <w:rPr>
                <w:rFonts w:ascii="Garamond" w:hAnsi="Garamond"/>
                <w:lang w:val="en-AU"/>
              </w:rPr>
              <w:t xml:space="preserve">a </w:t>
            </w:r>
            <w:r w:rsidRPr="000170DA">
              <w:rPr>
                <w:rFonts w:ascii="Garamond" w:hAnsi="Garamond"/>
                <w:lang w:val="en-AU"/>
              </w:rPr>
              <w:t xml:space="preserve">related </w:t>
            </w:r>
            <w:r w:rsidR="00AF68A9">
              <w:rPr>
                <w:rFonts w:ascii="Garamond" w:hAnsi="Garamond"/>
                <w:lang w:val="en-AU"/>
              </w:rPr>
              <w:t>vein</w:t>
            </w:r>
            <w:r w:rsidRPr="000170DA">
              <w:rPr>
                <w:rFonts w:ascii="Garamond" w:hAnsi="Garamond"/>
                <w:lang w:val="en-AU"/>
              </w:rPr>
              <w:t>, t</w:t>
            </w:r>
            <w:r w:rsidR="00320AEC" w:rsidRPr="000170DA">
              <w:rPr>
                <w:rFonts w:ascii="Garamond" w:hAnsi="Garamond"/>
                <w:lang w:val="en-AU"/>
              </w:rPr>
              <w:t xml:space="preserve">he NHS </w:t>
            </w:r>
            <w:r w:rsidRPr="000170DA">
              <w:rPr>
                <w:rFonts w:ascii="Garamond" w:hAnsi="Garamond"/>
                <w:lang w:val="en-AU"/>
              </w:rPr>
              <w:t>has recently announced the first emergency department specifically for over 80-year-olds</w:t>
            </w:r>
            <w:r w:rsidR="005A3105">
              <w:rPr>
                <w:rFonts w:ascii="Garamond" w:hAnsi="Garamond"/>
                <w:lang w:val="en-AU"/>
              </w:rPr>
              <w:t>. For more information, see</w:t>
            </w:r>
            <w:r w:rsidRPr="000170DA">
              <w:rPr>
                <w:rFonts w:ascii="Garamond" w:hAnsi="Garamond"/>
                <w:lang w:val="en-AU"/>
              </w:rPr>
              <w:t xml:space="preserve"> </w:t>
            </w:r>
            <w:r w:rsidR="005A3105">
              <w:rPr>
                <w:rFonts w:ascii="Garamond" w:hAnsi="Garamond"/>
                <w:lang w:val="en-AU"/>
              </w:rPr>
              <w:t xml:space="preserve">the news item at </w:t>
            </w:r>
            <w:hyperlink r:id="rId27" w:history="1">
              <w:r w:rsidRPr="000170DA">
                <w:rPr>
                  <w:rStyle w:val="Hyperlink"/>
                  <w:rFonts w:ascii="Garamond" w:hAnsi="Garamond"/>
                  <w:lang w:val="en-AU"/>
                </w:rPr>
                <w:t>http://www.bbc.com/news/uk-england-norfolk-41898684</w:t>
              </w:r>
            </w:hyperlink>
          </w:p>
        </w:tc>
      </w:tr>
    </w:tbl>
    <w:p w:rsidR="00E2743E" w:rsidRPr="000170DA" w:rsidRDefault="00E2743E" w:rsidP="00E2743E">
      <w:pPr>
        <w:keepLines/>
        <w:autoSpaceDE w:val="0"/>
        <w:autoSpaceDN w:val="0"/>
        <w:adjustRightInd w:val="0"/>
        <w:rPr>
          <w:rFonts w:ascii="Garamond" w:hAnsi="Garamond"/>
          <w:lang w:val="en-AU"/>
        </w:rPr>
      </w:pPr>
    </w:p>
    <w:p w:rsidR="007A3B55" w:rsidRPr="007A3B55" w:rsidRDefault="007A3B55" w:rsidP="007A3B55">
      <w:pPr>
        <w:keepNext/>
        <w:rPr>
          <w:rFonts w:ascii="Garamond" w:hAnsi="Garamond"/>
          <w:i/>
          <w:lang w:val="en-AU"/>
        </w:rPr>
      </w:pPr>
      <w:r w:rsidRPr="007A3B55">
        <w:rPr>
          <w:rFonts w:ascii="Garamond" w:hAnsi="Garamond"/>
          <w:i/>
          <w:lang w:val="en-AU"/>
        </w:rPr>
        <w:t>Factors influencing the activation of the rapid response system for clinically deteriorating patients by frontline ward clinicians: a systematic review</w:t>
      </w:r>
    </w:p>
    <w:p w:rsidR="007A3B55" w:rsidRDefault="007A3B55" w:rsidP="00E2743E">
      <w:pPr>
        <w:keepNext/>
        <w:rPr>
          <w:rFonts w:ascii="Garamond" w:hAnsi="Garamond"/>
          <w:lang w:val="en-AU"/>
        </w:rPr>
      </w:pPr>
      <w:r w:rsidRPr="007A3B55">
        <w:rPr>
          <w:rFonts w:ascii="Garamond" w:hAnsi="Garamond"/>
          <w:lang w:val="en-AU"/>
        </w:rPr>
        <w:t xml:space="preserve">Chua WL, See MTA, Legio-Quigley H, Jones D, Tee </w:t>
      </w:r>
      <w:proofErr w:type="gramStart"/>
      <w:r w:rsidRPr="007A3B55">
        <w:rPr>
          <w:rFonts w:ascii="Garamond" w:hAnsi="Garamond"/>
          <w:lang w:val="en-AU"/>
        </w:rPr>
        <w:t>A</w:t>
      </w:r>
      <w:proofErr w:type="gramEnd"/>
      <w:r w:rsidRPr="007A3B55">
        <w:rPr>
          <w:rFonts w:ascii="Garamond" w:hAnsi="Garamond"/>
          <w:lang w:val="en-AU"/>
        </w:rPr>
        <w:t>, Liaw SY</w:t>
      </w:r>
    </w:p>
    <w:p w:rsidR="00E2743E" w:rsidRPr="000170DA" w:rsidRDefault="007A3B55" w:rsidP="00E2743E">
      <w:pPr>
        <w:keepNext/>
        <w:rPr>
          <w:rFonts w:ascii="Garamond" w:hAnsi="Garamond"/>
          <w:lang w:val="en-AU"/>
        </w:rPr>
      </w:pPr>
      <w:proofErr w:type="gramStart"/>
      <w:r w:rsidRPr="007A3B55">
        <w:rPr>
          <w:rFonts w:ascii="Garamond" w:hAnsi="Garamond"/>
          <w:lang w:val="en-AU"/>
        </w:rPr>
        <w:t>International Journal for Quality in Health Care.</w:t>
      </w:r>
      <w:proofErr w:type="gramEnd"/>
      <w:r w:rsidRPr="007A3B55">
        <w:rPr>
          <w:rFonts w:ascii="Garamond" w:hAnsi="Garamond"/>
          <w:lang w:val="en-AU"/>
        </w:rPr>
        <w:t xml:space="preserve"> </w:t>
      </w:r>
      <w:proofErr w:type="gramStart"/>
      <w:r w:rsidRPr="007A3B55">
        <w:rPr>
          <w:rFonts w:ascii="Garamond" w:hAnsi="Garamond"/>
          <w:lang w:val="en-AU"/>
        </w:rPr>
        <w:t>2017</w:t>
      </w:r>
      <w:r>
        <w:rPr>
          <w:rFonts w:ascii="Garamond" w:hAnsi="Garamond"/>
          <w:lang w:val="en-AU"/>
        </w:rPr>
        <w:t xml:space="preserve"> [epub]</w:t>
      </w:r>
      <w:r w:rsidRPr="007A3B55">
        <w:rPr>
          <w:rFonts w:ascii="Garamond" w:hAnsi="Garamond"/>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E2743E" w:rsidRPr="000170DA" w:rsidTr="00A80421">
        <w:tc>
          <w:tcPr>
            <w:tcW w:w="1080" w:type="dxa"/>
            <w:tcBorders>
              <w:top w:val="single" w:sz="4" w:space="0" w:color="auto"/>
              <w:left w:val="single" w:sz="4" w:space="0" w:color="auto"/>
              <w:bottom w:val="single" w:sz="4" w:space="0" w:color="auto"/>
              <w:right w:val="single" w:sz="4" w:space="0" w:color="auto"/>
            </w:tcBorders>
            <w:vAlign w:val="center"/>
          </w:tcPr>
          <w:p w:rsidR="00E2743E" w:rsidRPr="000170DA" w:rsidRDefault="00E2743E" w:rsidP="00A80421">
            <w:pPr>
              <w:rPr>
                <w:rStyle w:val="Hyperlink"/>
                <w:rFonts w:ascii="Garamond" w:hAnsi="Garamond"/>
                <w:lang w:val="en-AU"/>
              </w:rPr>
            </w:pPr>
            <w:r w:rsidRPr="000170DA">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E2743E" w:rsidRPr="000170DA" w:rsidRDefault="00C4542B" w:rsidP="00A80421">
            <w:pPr>
              <w:rPr>
                <w:rStyle w:val="Hyperlink"/>
                <w:rFonts w:ascii="Garamond" w:hAnsi="Garamond"/>
                <w:color w:val="auto"/>
                <w:u w:val="none"/>
                <w:lang w:val="en-AU"/>
              </w:rPr>
            </w:pPr>
            <w:hyperlink r:id="rId28" w:history="1">
              <w:r w:rsidR="007A3B55" w:rsidRPr="00362F05">
                <w:rPr>
                  <w:rStyle w:val="Hyperlink"/>
                  <w:rFonts w:ascii="Garamond" w:hAnsi="Garamond"/>
                  <w:lang w:val="en-AU"/>
                </w:rPr>
                <w:t>https://doi.org/10.1093/intqhc/mzx149</w:t>
              </w:r>
            </w:hyperlink>
          </w:p>
        </w:tc>
      </w:tr>
      <w:tr w:rsidR="00E2743E" w:rsidRPr="000170DA" w:rsidTr="00A80421">
        <w:tc>
          <w:tcPr>
            <w:tcW w:w="1080" w:type="dxa"/>
            <w:tcBorders>
              <w:top w:val="single" w:sz="4" w:space="0" w:color="auto"/>
              <w:left w:val="single" w:sz="4" w:space="0" w:color="auto"/>
              <w:bottom w:val="single" w:sz="4" w:space="0" w:color="auto"/>
              <w:right w:val="single" w:sz="4" w:space="0" w:color="auto"/>
            </w:tcBorders>
            <w:vAlign w:val="center"/>
          </w:tcPr>
          <w:p w:rsidR="00E2743E" w:rsidRPr="000170DA" w:rsidRDefault="00E2743E" w:rsidP="00A80421">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2743E" w:rsidRPr="000170DA" w:rsidRDefault="007A3B55" w:rsidP="007A3B55">
            <w:pPr>
              <w:rPr>
                <w:rFonts w:ascii="Garamond" w:hAnsi="Garamond"/>
                <w:lang w:val="en-AU"/>
              </w:rPr>
            </w:pPr>
            <w:r>
              <w:rPr>
                <w:rFonts w:ascii="Garamond" w:hAnsi="Garamond"/>
                <w:lang w:val="en-AU"/>
              </w:rPr>
              <w:t>Review article that examined 30 studies to understand the fa</w:t>
            </w:r>
            <w:r w:rsidRPr="007A3B55">
              <w:rPr>
                <w:rFonts w:ascii="Garamond" w:hAnsi="Garamond"/>
                <w:lang w:val="en-AU"/>
              </w:rPr>
              <w:t>ctors influencing the activation of the rapid response system (RRS) and reasons for suboptimal RRS activation by ward nurses and junior physicians.</w:t>
            </w:r>
            <w:r>
              <w:rPr>
                <w:rFonts w:ascii="Garamond" w:hAnsi="Garamond"/>
                <w:lang w:val="en-AU"/>
              </w:rPr>
              <w:t xml:space="preserve"> The review found that the “</w:t>
            </w:r>
            <w:r w:rsidRPr="007A3B55">
              <w:rPr>
                <w:rFonts w:ascii="Garamond" w:hAnsi="Garamond"/>
                <w:lang w:val="en-AU"/>
              </w:rPr>
              <w:t xml:space="preserve">process to RRS </w:t>
            </w:r>
            <w:r w:rsidRPr="007A3B55">
              <w:rPr>
                <w:rFonts w:ascii="Garamond" w:hAnsi="Garamond"/>
                <w:b/>
                <w:lang w:val="en-AU"/>
              </w:rPr>
              <w:t>activation</w:t>
            </w:r>
            <w:r w:rsidRPr="007A3B55">
              <w:rPr>
                <w:rFonts w:ascii="Garamond" w:hAnsi="Garamond"/>
                <w:lang w:val="en-AU"/>
              </w:rPr>
              <w:t xml:space="preserve"> was </w:t>
            </w:r>
            <w:r w:rsidRPr="007A3B55">
              <w:rPr>
                <w:rFonts w:ascii="Garamond" w:hAnsi="Garamond"/>
                <w:b/>
                <w:lang w:val="en-AU"/>
              </w:rPr>
              <w:t>influenced</w:t>
            </w:r>
            <w:r w:rsidRPr="007A3B55">
              <w:rPr>
                <w:rFonts w:ascii="Garamond" w:hAnsi="Garamond"/>
                <w:lang w:val="en-AU"/>
              </w:rPr>
              <w:t xml:space="preserve"> by the </w:t>
            </w:r>
            <w:r w:rsidRPr="007A3B55">
              <w:rPr>
                <w:rFonts w:ascii="Garamond" w:hAnsi="Garamond"/>
                <w:b/>
                <w:lang w:val="en-AU"/>
              </w:rPr>
              <w:t>perceptions</w:t>
            </w:r>
            <w:r w:rsidRPr="007A3B55">
              <w:rPr>
                <w:rFonts w:ascii="Garamond" w:hAnsi="Garamond"/>
                <w:lang w:val="en-AU"/>
              </w:rPr>
              <w:t xml:space="preserve"> and </w:t>
            </w:r>
            <w:r w:rsidRPr="007A3B55">
              <w:rPr>
                <w:rFonts w:ascii="Garamond" w:hAnsi="Garamond"/>
                <w:b/>
                <w:lang w:val="en-AU"/>
              </w:rPr>
              <w:t>clinical experiences</w:t>
            </w:r>
            <w:r w:rsidRPr="007A3B55">
              <w:rPr>
                <w:rFonts w:ascii="Garamond" w:hAnsi="Garamond"/>
                <w:lang w:val="en-AU"/>
              </w:rPr>
              <w:t xml:space="preserve"> of ward nurses and physicians, and </w:t>
            </w:r>
            <w:r w:rsidRPr="007A3B55">
              <w:rPr>
                <w:rFonts w:ascii="Garamond" w:hAnsi="Garamond"/>
                <w:b/>
                <w:lang w:val="en-AU"/>
              </w:rPr>
              <w:t>facilitated by tools and technologies</w:t>
            </w:r>
            <w:r w:rsidRPr="007A3B55">
              <w:rPr>
                <w:rFonts w:ascii="Garamond" w:hAnsi="Garamond"/>
                <w:lang w:val="en-AU"/>
              </w:rPr>
              <w:t xml:space="preserve">, including the sensitivity and specificity of the </w:t>
            </w:r>
            <w:r w:rsidRPr="007A3B55">
              <w:rPr>
                <w:rFonts w:ascii="Garamond" w:hAnsi="Garamond"/>
                <w:b/>
                <w:lang w:val="en-AU"/>
              </w:rPr>
              <w:t>activation criteria</w:t>
            </w:r>
            <w:r w:rsidRPr="007A3B55">
              <w:rPr>
                <w:rFonts w:ascii="Garamond" w:hAnsi="Garamond"/>
                <w:lang w:val="en-AU"/>
              </w:rPr>
              <w:t xml:space="preserve">, and </w:t>
            </w:r>
            <w:r w:rsidRPr="007A3B55">
              <w:rPr>
                <w:rFonts w:ascii="Garamond" w:hAnsi="Garamond"/>
                <w:b/>
                <w:lang w:val="en-AU"/>
              </w:rPr>
              <w:t>monitoring</w:t>
            </w:r>
            <w:r w:rsidRPr="007A3B55">
              <w:rPr>
                <w:rFonts w:ascii="Garamond" w:hAnsi="Garamond"/>
                <w:lang w:val="en-AU"/>
              </w:rPr>
              <w:t xml:space="preserve"> technology. However, the task of enacting the RRS activations was challenged by seeking </w:t>
            </w:r>
            <w:r w:rsidRPr="007A3B55">
              <w:rPr>
                <w:rFonts w:ascii="Garamond" w:hAnsi="Garamond"/>
                <w:b/>
                <w:lang w:val="en-AU"/>
              </w:rPr>
              <w:t>further justification</w:t>
            </w:r>
            <w:r w:rsidRPr="007A3B55">
              <w:rPr>
                <w:rFonts w:ascii="Garamond" w:hAnsi="Garamond"/>
                <w:lang w:val="en-AU"/>
              </w:rPr>
              <w:t xml:space="preserve">, </w:t>
            </w:r>
            <w:r w:rsidRPr="007A3B55">
              <w:rPr>
                <w:rFonts w:ascii="Garamond" w:hAnsi="Garamond"/>
                <w:b/>
                <w:lang w:val="en-AU"/>
              </w:rPr>
              <w:t>deliberating over reactions</w:t>
            </w:r>
            <w:r w:rsidRPr="007A3B55">
              <w:rPr>
                <w:rFonts w:ascii="Garamond" w:hAnsi="Garamond"/>
                <w:lang w:val="en-AU"/>
              </w:rPr>
              <w:t xml:space="preserve"> from the rapid response team and the impact of </w:t>
            </w:r>
            <w:r w:rsidRPr="007A3B55">
              <w:rPr>
                <w:rFonts w:ascii="Garamond" w:hAnsi="Garamond"/>
                <w:b/>
                <w:lang w:val="en-AU"/>
              </w:rPr>
              <w:t>workload and staffing</w:t>
            </w:r>
            <w:r w:rsidRPr="007A3B55">
              <w:rPr>
                <w:rFonts w:ascii="Garamond" w:hAnsi="Garamond"/>
                <w:lang w:val="en-AU"/>
              </w:rPr>
              <w:t xml:space="preserve">. Finally, </w:t>
            </w:r>
            <w:proofErr w:type="gramStart"/>
            <w:r w:rsidRPr="007A3B55">
              <w:rPr>
                <w:rFonts w:ascii="Garamond" w:hAnsi="Garamond"/>
                <w:lang w:val="en-AU"/>
              </w:rPr>
              <w:t xml:space="preserve">adherence to the </w:t>
            </w:r>
            <w:r w:rsidRPr="007A3B55">
              <w:rPr>
                <w:rFonts w:ascii="Garamond" w:hAnsi="Garamond"/>
                <w:b/>
                <w:lang w:val="en-AU"/>
              </w:rPr>
              <w:t>traditional model of escalation of care</w:t>
            </w:r>
            <w:r w:rsidRPr="007A3B55">
              <w:rPr>
                <w:rFonts w:ascii="Garamond" w:hAnsi="Garamond"/>
                <w:lang w:val="en-AU"/>
              </w:rPr>
              <w:t xml:space="preserve">, </w:t>
            </w:r>
            <w:r w:rsidRPr="007A3B55">
              <w:rPr>
                <w:rFonts w:ascii="Garamond" w:hAnsi="Garamond"/>
                <w:b/>
                <w:lang w:val="en-AU"/>
              </w:rPr>
              <w:t>support</w:t>
            </w:r>
            <w:proofErr w:type="gramEnd"/>
            <w:r w:rsidRPr="007A3B55">
              <w:rPr>
                <w:rFonts w:ascii="Garamond" w:hAnsi="Garamond"/>
                <w:lang w:val="en-AU"/>
              </w:rPr>
              <w:t xml:space="preserve"> from colleagues and hospital leaders, and staff </w:t>
            </w:r>
            <w:r w:rsidRPr="007A3B55">
              <w:rPr>
                <w:rFonts w:ascii="Garamond" w:hAnsi="Garamond"/>
                <w:b/>
                <w:lang w:val="en-AU"/>
              </w:rPr>
              <w:t>training</w:t>
            </w:r>
            <w:r w:rsidRPr="007A3B55">
              <w:rPr>
                <w:rFonts w:ascii="Garamond" w:hAnsi="Garamond"/>
                <w:lang w:val="en-AU"/>
              </w:rPr>
              <w:t xml:space="preserve"> were organizational factors that influence RRS activation.</w:t>
            </w:r>
            <w:r>
              <w:rPr>
                <w:rFonts w:ascii="Garamond" w:hAnsi="Garamond"/>
                <w:lang w:val="en-AU"/>
              </w:rPr>
              <w:t>”</w:t>
            </w:r>
          </w:p>
        </w:tc>
      </w:tr>
    </w:tbl>
    <w:p w:rsidR="00E2743E" w:rsidRDefault="00E2743E" w:rsidP="00E2743E">
      <w:pPr>
        <w:keepLines/>
        <w:autoSpaceDE w:val="0"/>
        <w:autoSpaceDN w:val="0"/>
        <w:adjustRightInd w:val="0"/>
        <w:rPr>
          <w:rFonts w:ascii="Garamond" w:hAnsi="Garamond"/>
          <w:lang w:val="en-AU"/>
        </w:rPr>
      </w:pPr>
    </w:p>
    <w:p w:rsidR="007A3B55" w:rsidRPr="000170DA" w:rsidRDefault="007A3B55" w:rsidP="00E2743E">
      <w:pPr>
        <w:keepLines/>
        <w:autoSpaceDE w:val="0"/>
        <w:autoSpaceDN w:val="0"/>
        <w:adjustRightInd w:val="0"/>
        <w:rPr>
          <w:rFonts w:ascii="Garamond" w:hAnsi="Garamond"/>
          <w:lang w:val="en-AU"/>
        </w:rPr>
      </w:pPr>
      <w:r w:rsidRPr="000170DA">
        <w:rPr>
          <w:rFonts w:ascii="Garamond" w:hAnsi="Garamond"/>
          <w:lang w:val="en-AU"/>
        </w:rPr>
        <w:t>For information on the Commission’s work on</w:t>
      </w:r>
      <w:r>
        <w:rPr>
          <w:rFonts w:ascii="Garamond" w:hAnsi="Garamond"/>
          <w:lang w:val="en-AU"/>
        </w:rPr>
        <w:t xml:space="preserve"> </w:t>
      </w:r>
      <w:r w:rsidRPr="007A3B55">
        <w:rPr>
          <w:rFonts w:ascii="Garamond" w:hAnsi="Garamond"/>
          <w:lang w:val="en-AU"/>
        </w:rPr>
        <w:t>recognising</w:t>
      </w:r>
      <w:r>
        <w:rPr>
          <w:rFonts w:ascii="Garamond" w:hAnsi="Garamond"/>
          <w:lang w:val="en-AU"/>
        </w:rPr>
        <w:t xml:space="preserve"> </w:t>
      </w:r>
      <w:r w:rsidRPr="007A3B55">
        <w:rPr>
          <w:rFonts w:ascii="Garamond" w:hAnsi="Garamond"/>
          <w:lang w:val="en-AU"/>
        </w:rPr>
        <w:t>and</w:t>
      </w:r>
      <w:r>
        <w:rPr>
          <w:rFonts w:ascii="Garamond" w:hAnsi="Garamond"/>
          <w:lang w:val="en-AU"/>
        </w:rPr>
        <w:t xml:space="preserve"> </w:t>
      </w:r>
      <w:r w:rsidRPr="007A3B55">
        <w:rPr>
          <w:rFonts w:ascii="Garamond" w:hAnsi="Garamond"/>
          <w:lang w:val="en-AU"/>
        </w:rPr>
        <w:t>responding</w:t>
      </w:r>
      <w:r>
        <w:rPr>
          <w:rFonts w:ascii="Garamond" w:hAnsi="Garamond"/>
          <w:lang w:val="en-AU"/>
        </w:rPr>
        <w:t xml:space="preserve"> </w:t>
      </w:r>
      <w:r w:rsidRPr="007A3B55">
        <w:rPr>
          <w:rFonts w:ascii="Garamond" w:hAnsi="Garamond"/>
          <w:lang w:val="en-AU"/>
        </w:rPr>
        <w:t>to</w:t>
      </w:r>
      <w:r>
        <w:rPr>
          <w:rFonts w:ascii="Garamond" w:hAnsi="Garamond"/>
          <w:lang w:val="en-AU"/>
        </w:rPr>
        <w:t xml:space="preserve"> </w:t>
      </w:r>
      <w:r w:rsidRPr="007A3B55">
        <w:rPr>
          <w:rFonts w:ascii="Garamond" w:hAnsi="Garamond"/>
          <w:lang w:val="en-AU"/>
        </w:rPr>
        <w:t>clinical</w:t>
      </w:r>
      <w:r>
        <w:rPr>
          <w:rFonts w:ascii="Garamond" w:hAnsi="Garamond"/>
          <w:lang w:val="en-AU"/>
        </w:rPr>
        <w:t xml:space="preserve"> </w:t>
      </w:r>
      <w:r w:rsidRPr="007A3B55">
        <w:rPr>
          <w:rFonts w:ascii="Garamond" w:hAnsi="Garamond"/>
          <w:lang w:val="en-AU"/>
        </w:rPr>
        <w:t>deterioration</w:t>
      </w:r>
      <w:r>
        <w:rPr>
          <w:rFonts w:ascii="Garamond" w:hAnsi="Garamond"/>
          <w:lang w:val="en-AU"/>
        </w:rPr>
        <w:t xml:space="preserve">, see </w:t>
      </w:r>
      <w:hyperlink r:id="rId29" w:history="1">
        <w:r w:rsidRPr="00362F05">
          <w:rPr>
            <w:rStyle w:val="Hyperlink"/>
            <w:rFonts w:ascii="Garamond" w:hAnsi="Garamond"/>
            <w:lang w:val="en-AU"/>
          </w:rPr>
          <w:t>https://www.safetyandquality.gov.au/our-work/recognising-and-responding-to-clinical-deterioration/</w:t>
        </w:r>
      </w:hyperlink>
      <w:r>
        <w:rPr>
          <w:rFonts w:ascii="Garamond" w:hAnsi="Garamond"/>
          <w:lang w:val="en-AU"/>
        </w:rPr>
        <w:t xml:space="preserve"> </w:t>
      </w:r>
    </w:p>
    <w:p w:rsidR="001C5B49" w:rsidRPr="001C5B49" w:rsidRDefault="001C5B49" w:rsidP="001C5B49">
      <w:pPr>
        <w:keepNext/>
        <w:rPr>
          <w:rFonts w:ascii="Garamond" w:hAnsi="Garamond"/>
          <w:i/>
          <w:lang w:val="en-AU"/>
        </w:rPr>
      </w:pPr>
      <w:r w:rsidRPr="001C5B49">
        <w:rPr>
          <w:rFonts w:ascii="Garamond" w:hAnsi="Garamond"/>
          <w:i/>
          <w:lang w:val="en-AU"/>
        </w:rPr>
        <w:lastRenderedPageBreak/>
        <w:t>The new diagnostic team</w:t>
      </w:r>
    </w:p>
    <w:p w:rsidR="001C5B49" w:rsidRDefault="001C5B49" w:rsidP="00E2743E">
      <w:pPr>
        <w:keepNext/>
        <w:rPr>
          <w:rFonts w:ascii="Garamond" w:hAnsi="Garamond"/>
          <w:lang w:val="en-AU"/>
        </w:rPr>
      </w:pPr>
      <w:r w:rsidRPr="001C5B49">
        <w:rPr>
          <w:rFonts w:ascii="Garamond" w:hAnsi="Garamond"/>
          <w:lang w:val="en-AU"/>
        </w:rPr>
        <w:t>Graber ML, Rusz D, Jones ML, Farm-Franks D, Jones B, Gluck JC, et al</w:t>
      </w:r>
    </w:p>
    <w:p w:rsidR="007A3B55" w:rsidRPr="000170DA" w:rsidRDefault="001C5B49" w:rsidP="00E2743E">
      <w:pPr>
        <w:keepNext/>
        <w:rPr>
          <w:rFonts w:ascii="Garamond" w:hAnsi="Garamond"/>
          <w:lang w:val="en-AU"/>
        </w:rPr>
      </w:pPr>
      <w:proofErr w:type="gramStart"/>
      <w:r w:rsidRPr="001C5B49">
        <w:rPr>
          <w:rFonts w:ascii="Garamond" w:hAnsi="Garamond"/>
          <w:lang w:val="en-AU"/>
        </w:rPr>
        <w:t>Diagnosis.</w:t>
      </w:r>
      <w:proofErr w:type="gramEnd"/>
      <w:r w:rsidRPr="001C5B49">
        <w:rPr>
          <w:rFonts w:ascii="Garamond" w:hAnsi="Garamond"/>
          <w:lang w:val="en-AU"/>
        </w:rPr>
        <w:t xml:space="preserve"> 2017</w:t>
      </w:r>
      <w:r>
        <w:rPr>
          <w:rFonts w:ascii="Garamond" w:hAnsi="Garamond"/>
          <w:lang w:val="en-AU"/>
        </w:rPr>
        <w:t xml:space="preserve"> [epub]</w:t>
      </w:r>
    </w:p>
    <w:tbl>
      <w:tblPr>
        <w:tblStyle w:val="TableGrid"/>
        <w:tblW w:w="0" w:type="auto"/>
        <w:tblInd w:w="288" w:type="dxa"/>
        <w:tblLayout w:type="fixed"/>
        <w:tblLook w:val="01E0" w:firstRow="1" w:lastRow="1" w:firstColumn="1" w:lastColumn="1" w:noHBand="0" w:noVBand="0"/>
      </w:tblPr>
      <w:tblGrid>
        <w:gridCol w:w="1080"/>
        <w:gridCol w:w="8280"/>
      </w:tblGrid>
      <w:tr w:rsidR="00E2743E" w:rsidRPr="000170DA" w:rsidTr="00A80421">
        <w:tc>
          <w:tcPr>
            <w:tcW w:w="1080" w:type="dxa"/>
            <w:tcBorders>
              <w:top w:val="single" w:sz="4" w:space="0" w:color="auto"/>
              <w:left w:val="single" w:sz="4" w:space="0" w:color="auto"/>
              <w:bottom w:val="single" w:sz="4" w:space="0" w:color="auto"/>
              <w:right w:val="single" w:sz="4" w:space="0" w:color="auto"/>
            </w:tcBorders>
            <w:vAlign w:val="center"/>
          </w:tcPr>
          <w:p w:rsidR="00E2743E" w:rsidRPr="000170DA" w:rsidRDefault="00E2743E" w:rsidP="00A80421">
            <w:pPr>
              <w:rPr>
                <w:rStyle w:val="Hyperlink"/>
                <w:rFonts w:ascii="Garamond" w:hAnsi="Garamond"/>
                <w:lang w:val="en-AU"/>
              </w:rPr>
            </w:pPr>
            <w:r w:rsidRPr="000170DA">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E2743E" w:rsidRPr="000170DA" w:rsidRDefault="00C4542B" w:rsidP="00A80421">
            <w:pPr>
              <w:rPr>
                <w:rStyle w:val="Hyperlink"/>
                <w:rFonts w:ascii="Garamond" w:hAnsi="Garamond"/>
                <w:color w:val="auto"/>
                <w:u w:val="none"/>
                <w:lang w:val="en-AU"/>
              </w:rPr>
            </w:pPr>
            <w:hyperlink r:id="rId30" w:history="1">
              <w:r w:rsidR="007A3B55" w:rsidRPr="00362F05">
                <w:rPr>
                  <w:rStyle w:val="Hyperlink"/>
                  <w:rFonts w:ascii="Garamond" w:hAnsi="Garamond"/>
                  <w:lang w:val="en-AU"/>
                </w:rPr>
                <w:t>https://doi.org/10.1515/dx-2017-0022</w:t>
              </w:r>
            </w:hyperlink>
          </w:p>
        </w:tc>
      </w:tr>
      <w:tr w:rsidR="00E2743E" w:rsidRPr="000170DA" w:rsidTr="00A80421">
        <w:tc>
          <w:tcPr>
            <w:tcW w:w="1080" w:type="dxa"/>
            <w:tcBorders>
              <w:top w:val="single" w:sz="4" w:space="0" w:color="auto"/>
              <w:left w:val="single" w:sz="4" w:space="0" w:color="auto"/>
              <w:bottom w:val="single" w:sz="4" w:space="0" w:color="auto"/>
              <w:right w:val="single" w:sz="4" w:space="0" w:color="auto"/>
            </w:tcBorders>
            <w:vAlign w:val="center"/>
          </w:tcPr>
          <w:p w:rsidR="00E2743E" w:rsidRPr="000170DA" w:rsidRDefault="00E2743E" w:rsidP="00A80421">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2743E" w:rsidRPr="000170DA" w:rsidRDefault="007A3B55" w:rsidP="001C5B49">
            <w:pPr>
              <w:rPr>
                <w:rFonts w:ascii="Garamond" w:hAnsi="Garamond"/>
                <w:lang w:val="en-AU"/>
              </w:rPr>
            </w:pPr>
            <w:r>
              <w:rPr>
                <w:rFonts w:ascii="Garamond" w:hAnsi="Garamond"/>
                <w:lang w:val="en-AU"/>
              </w:rPr>
              <w:t xml:space="preserve">Issues around diagnosis have emerged as areas of interest in terms of safety and quality of care. This article suggests how a </w:t>
            </w:r>
            <w:r w:rsidRPr="007A3B55">
              <w:rPr>
                <w:rFonts w:ascii="Garamond" w:hAnsi="Garamond"/>
                <w:lang w:val="en-AU"/>
              </w:rPr>
              <w:t xml:space="preserve">team approach to diagnosis </w:t>
            </w:r>
            <w:r>
              <w:rPr>
                <w:rFonts w:ascii="Garamond" w:hAnsi="Garamond"/>
                <w:lang w:val="en-AU"/>
              </w:rPr>
              <w:t xml:space="preserve">is founded on </w:t>
            </w:r>
            <w:r w:rsidRPr="007A3B55">
              <w:rPr>
                <w:rFonts w:ascii="Garamond" w:hAnsi="Garamond"/>
                <w:lang w:val="en-AU"/>
              </w:rPr>
              <w:t>patient</w:t>
            </w:r>
            <w:r>
              <w:rPr>
                <w:rFonts w:ascii="Garamond" w:hAnsi="Garamond"/>
                <w:lang w:val="en-AU"/>
              </w:rPr>
              <w:t>-</w:t>
            </w:r>
            <w:r w:rsidRPr="007A3B55">
              <w:rPr>
                <w:rFonts w:ascii="Garamond" w:hAnsi="Garamond"/>
                <w:lang w:val="en-AU"/>
              </w:rPr>
              <w:t xml:space="preserve">-centred care and </w:t>
            </w:r>
            <w:r w:rsidR="001C5B49">
              <w:rPr>
                <w:rFonts w:ascii="Garamond" w:hAnsi="Garamond"/>
                <w:lang w:val="en-AU"/>
              </w:rPr>
              <w:t>needs to draw on the input and expertise of a range of clinicians and other professionals</w:t>
            </w:r>
            <w:r w:rsidRPr="007A3B55">
              <w:rPr>
                <w:rFonts w:ascii="Garamond" w:hAnsi="Garamond"/>
                <w:lang w:val="en-AU"/>
              </w:rPr>
              <w:t>.</w:t>
            </w:r>
          </w:p>
        </w:tc>
      </w:tr>
    </w:tbl>
    <w:p w:rsidR="00E2743E" w:rsidRDefault="00E2743E" w:rsidP="00E2743E">
      <w:pPr>
        <w:keepLines/>
        <w:autoSpaceDE w:val="0"/>
        <w:autoSpaceDN w:val="0"/>
        <w:adjustRightInd w:val="0"/>
        <w:rPr>
          <w:rFonts w:ascii="Garamond" w:hAnsi="Garamond"/>
          <w:lang w:val="en-AU"/>
        </w:rPr>
      </w:pPr>
    </w:p>
    <w:p w:rsidR="001C5B49" w:rsidRPr="001C5B49" w:rsidRDefault="001C5B49" w:rsidP="001C5B49">
      <w:pPr>
        <w:keepLines/>
        <w:autoSpaceDE w:val="0"/>
        <w:autoSpaceDN w:val="0"/>
        <w:adjustRightInd w:val="0"/>
        <w:rPr>
          <w:rFonts w:ascii="Garamond" w:hAnsi="Garamond"/>
          <w:i/>
          <w:lang w:val="en-AU"/>
        </w:rPr>
      </w:pPr>
      <w:r w:rsidRPr="001C5B49">
        <w:rPr>
          <w:rFonts w:ascii="Garamond" w:hAnsi="Garamond"/>
          <w:i/>
          <w:lang w:val="en-AU"/>
        </w:rPr>
        <w:t>A Standard-Setting Body for US Health Care Quality Measurement</w:t>
      </w:r>
    </w:p>
    <w:p w:rsidR="001C5B49" w:rsidRDefault="001C5B49" w:rsidP="00E2743E">
      <w:pPr>
        <w:keepLines/>
        <w:autoSpaceDE w:val="0"/>
        <w:autoSpaceDN w:val="0"/>
        <w:adjustRightInd w:val="0"/>
        <w:rPr>
          <w:rFonts w:ascii="Garamond" w:hAnsi="Garamond"/>
          <w:lang w:val="en-AU"/>
        </w:rPr>
      </w:pPr>
      <w:r w:rsidRPr="001C5B49">
        <w:rPr>
          <w:rFonts w:ascii="Garamond" w:hAnsi="Garamond"/>
          <w:lang w:val="en-AU"/>
        </w:rPr>
        <w:t>Austin JM, Black B, Pronovost PJ</w:t>
      </w:r>
    </w:p>
    <w:p w:rsidR="001C5B49" w:rsidRDefault="001C5B49" w:rsidP="00E2743E">
      <w:pPr>
        <w:keepLines/>
        <w:autoSpaceDE w:val="0"/>
        <w:autoSpaceDN w:val="0"/>
        <w:adjustRightInd w:val="0"/>
        <w:rPr>
          <w:rFonts w:ascii="Garamond" w:hAnsi="Garamond"/>
          <w:lang w:val="en-AU"/>
        </w:rPr>
      </w:pPr>
      <w:proofErr w:type="gramStart"/>
      <w:r w:rsidRPr="001C5B49">
        <w:rPr>
          <w:rFonts w:ascii="Garamond" w:hAnsi="Garamond"/>
          <w:lang w:val="en-AU"/>
        </w:rPr>
        <w:t>American Journal of Medical Quality.</w:t>
      </w:r>
      <w:proofErr w:type="gramEnd"/>
      <w:r w:rsidRPr="001C5B49">
        <w:rPr>
          <w:rFonts w:ascii="Garamond" w:hAnsi="Garamond"/>
          <w:lang w:val="en-AU"/>
        </w:rPr>
        <w:t xml:space="preserve"> </w:t>
      </w:r>
      <w:proofErr w:type="gramStart"/>
      <w:r w:rsidRPr="001C5B49">
        <w:rPr>
          <w:rFonts w:ascii="Garamond" w:hAnsi="Garamond"/>
          <w:lang w:val="en-AU"/>
        </w:rPr>
        <w:t>2017</w:t>
      </w:r>
      <w:r w:rsidR="00454179">
        <w:rPr>
          <w:rFonts w:ascii="Garamond" w:hAnsi="Garamond"/>
          <w:lang w:val="en-AU"/>
        </w:rPr>
        <w:t xml:space="preserve"> [epub]</w:t>
      </w:r>
      <w:r w:rsidRPr="001C5B49">
        <w:rPr>
          <w:rFonts w:ascii="Garamond" w:hAnsi="Garamond"/>
          <w:lang w:val="en-AU"/>
        </w:rPr>
        <w:t>.</w:t>
      </w:r>
      <w:proofErr w:type="gramEnd"/>
    </w:p>
    <w:p w:rsidR="00580AF7" w:rsidRDefault="00580AF7" w:rsidP="00E2743E">
      <w:pPr>
        <w:keepLines/>
        <w:autoSpaceDE w:val="0"/>
        <w:autoSpaceDN w:val="0"/>
        <w:adjustRightInd w:val="0"/>
        <w:rPr>
          <w:rFonts w:ascii="Garamond" w:hAnsi="Garamond"/>
          <w:lang w:val="en-AU"/>
        </w:rPr>
      </w:pPr>
    </w:p>
    <w:p w:rsidR="00580AF7" w:rsidRPr="00580AF7" w:rsidRDefault="00580AF7" w:rsidP="00580AF7">
      <w:pPr>
        <w:keepLines/>
        <w:autoSpaceDE w:val="0"/>
        <w:autoSpaceDN w:val="0"/>
        <w:adjustRightInd w:val="0"/>
        <w:rPr>
          <w:rFonts w:ascii="Garamond" w:hAnsi="Garamond"/>
          <w:i/>
          <w:lang w:val="en-AU"/>
        </w:rPr>
      </w:pPr>
      <w:r w:rsidRPr="00580AF7">
        <w:rPr>
          <w:rFonts w:ascii="Garamond" w:hAnsi="Garamond"/>
          <w:i/>
          <w:lang w:val="en-AU"/>
        </w:rPr>
        <w:t>Measuring patient safety in real time: An essential method for effectively improving the safety of care</w:t>
      </w:r>
    </w:p>
    <w:p w:rsidR="00580AF7" w:rsidRDefault="00580AF7" w:rsidP="00E2743E">
      <w:pPr>
        <w:keepLines/>
        <w:autoSpaceDE w:val="0"/>
        <w:autoSpaceDN w:val="0"/>
        <w:adjustRightInd w:val="0"/>
        <w:rPr>
          <w:rFonts w:ascii="Garamond" w:hAnsi="Garamond"/>
          <w:lang w:val="en-AU"/>
        </w:rPr>
      </w:pPr>
      <w:r w:rsidRPr="00580AF7">
        <w:rPr>
          <w:rFonts w:ascii="Garamond" w:hAnsi="Garamond"/>
          <w:lang w:val="en-AU"/>
        </w:rPr>
        <w:t>Classen DC, Griffin FA, Berwick DM</w:t>
      </w:r>
    </w:p>
    <w:p w:rsidR="00580AF7" w:rsidRDefault="00580AF7" w:rsidP="00E2743E">
      <w:pPr>
        <w:keepLines/>
        <w:autoSpaceDE w:val="0"/>
        <w:autoSpaceDN w:val="0"/>
        <w:adjustRightInd w:val="0"/>
        <w:rPr>
          <w:rFonts w:ascii="Garamond" w:hAnsi="Garamond"/>
          <w:lang w:val="en-AU"/>
        </w:rPr>
      </w:pPr>
      <w:proofErr w:type="gramStart"/>
      <w:r w:rsidRPr="00580AF7">
        <w:rPr>
          <w:rFonts w:ascii="Garamond" w:hAnsi="Garamond"/>
          <w:lang w:val="en-AU"/>
        </w:rPr>
        <w:t>Annals of Internal Medicine.</w:t>
      </w:r>
      <w:proofErr w:type="gramEnd"/>
      <w:r w:rsidRPr="00580AF7">
        <w:rPr>
          <w:rFonts w:ascii="Garamond" w:hAnsi="Garamond"/>
          <w:lang w:val="en-AU"/>
        </w:rPr>
        <w:t xml:space="preserve"> </w:t>
      </w:r>
      <w:proofErr w:type="gramStart"/>
      <w:r w:rsidRPr="00580AF7">
        <w:rPr>
          <w:rFonts w:ascii="Garamond" w:hAnsi="Garamond"/>
          <w:lang w:val="en-AU"/>
        </w:rPr>
        <w:t>2017</w:t>
      </w:r>
      <w:r w:rsidR="00454179">
        <w:rPr>
          <w:rFonts w:ascii="Garamond" w:hAnsi="Garamond"/>
          <w:lang w:val="en-AU"/>
        </w:rPr>
        <w:t xml:space="preserve"> [epub]</w:t>
      </w:r>
      <w:r w:rsidRPr="00580AF7">
        <w:rPr>
          <w:rFonts w:ascii="Garamond" w:hAnsi="Garamond"/>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1C5B49" w:rsidRPr="000170DA" w:rsidTr="006B1216">
        <w:tc>
          <w:tcPr>
            <w:tcW w:w="1080" w:type="dxa"/>
            <w:tcBorders>
              <w:top w:val="single" w:sz="4" w:space="0" w:color="auto"/>
              <w:left w:val="single" w:sz="4" w:space="0" w:color="auto"/>
              <w:bottom w:val="single" w:sz="4" w:space="0" w:color="auto"/>
              <w:right w:val="single" w:sz="4" w:space="0" w:color="auto"/>
            </w:tcBorders>
            <w:vAlign w:val="center"/>
          </w:tcPr>
          <w:p w:rsidR="001C5B49" w:rsidRPr="000170DA" w:rsidRDefault="001C5B49" w:rsidP="006B1216">
            <w:pPr>
              <w:rPr>
                <w:rStyle w:val="Hyperlink"/>
                <w:rFonts w:ascii="Garamond" w:hAnsi="Garamond"/>
                <w:lang w:val="en-AU"/>
              </w:rPr>
            </w:pPr>
            <w:r w:rsidRPr="000170DA">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1C5B49" w:rsidRDefault="00580AF7" w:rsidP="006B1216">
            <w:pPr>
              <w:rPr>
                <w:rStyle w:val="Hyperlink"/>
                <w:rFonts w:ascii="Garamond" w:hAnsi="Garamond"/>
                <w:color w:val="auto"/>
                <w:u w:val="none"/>
                <w:lang w:val="en-AU"/>
              </w:rPr>
            </w:pPr>
            <w:r>
              <w:rPr>
                <w:rFonts w:ascii="Garamond" w:hAnsi="Garamond"/>
                <w:lang w:val="en-AU"/>
              </w:rPr>
              <w:t xml:space="preserve">Austin et al </w:t>
            </w:r>
            <w:hyperlink r:id="rId31" w:history="1">
              <w:r w:rsidRPr="00362F05">
                <w:rPr>
                  <w:rStyle w:val="Hyperlink"/>
                  <w:rFonts w:ascii="Garamond" w:hAnsi="Garamond"/>
                  <w:lang w:val="en-AU"/>
                </w:rPr>
                <w:t>https://dx.doi.org/10.1177/1062860617741977</w:t>
              </w:r>
            </w:hyperlink>
          </w:p>
          <w:p w:rsidR="00580AF7" w:rsidRPr="000170DA" w:rsidRDefault="00580AF7" w:rsidP="006B1216">
            <w:pPr>
              <w:rPr>
                <w:rStyle w:val="Hyperlink"/>
                <w:rFonts w:ascii="Garamond" w:hAnsi="Garamond"/>
                <w:color w:val="auto"/>
                <w:u w:val="none"/>
                <w:lang w:val="en-AU"/>
              </w:rPr>
            </w:pPr>
            <w:r>
              <w:rPr>
                <w:rFonts w:ascii="Garamond" w:hAnsi="Garamond"/>
                <w:lang w:val="en-AU"/>
              </w:rPr>
              <w:t xml:space="preserve">Classen et al </w:t>
            </w:r>
            <w:hyperlink r:id="rId32" w:history="1">
              <w:r w:rsidRPr="00362F05">
                <w:rPr>
                  <w:rStyle w:val="Hyperlink"/>
                  <w:rFonts w:ascii="Garamond" w:hAnsi="Garamond"/>
                  <w:lang w:val="en-AU"/>
                </w:rPr>
                <w:t>https://dx.doi.org/10.7326/M17-2202</w:t>
              </w:r>
            </w:hyperlink>
          </w:p>
        </w:tc>
      </w:tr>
      <w:tr w:rsidR="001C5B49" w:rsidRPr="000170DA" w:rsidTr="006B1216">
        <w:tc>
          <w:tcPr>
            <w:tcW w:w="1080" w:type="dxa"/>
            <w:tcBorders>
              <w:top w:val="single" w:sz="4" w:space="0" w:color="auto"/>
              <w:left w:val="single" w:sz="4" w:space="0" w:color="auto"/>
              <w:bottom w:val="single" w:sz="4" w:space="0" w:color="auto"/>
              <w:right w:val="single" w:sz="4" w:space="0" w:color="auto"/>
            </w:tcBorders>
            <w:vAlign w:val="center"/>
          </w:tcPr>
          <w:p w:rsidR="001C5B49" w:rsidRPr="000170DA" w:rsidRDefault="001C5B49" w:rsidP="006B1216">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80AF7" w:rsidRDefault="00580AF7" w:rsidP="00580AF7">
            <w:pPr>
              <w:rPr>
                <w:rFonts w:ascii="Garamond" w:hAnsi="Garamond"/>
                <w:lang w:val="en-AU"/>
              </w:rPr>
            </w:pPr>
            <w:r>
              <w:rPr>
                <w:rFonts w:ascii="Garamond" w:hAnsi="Garamond"/>
                <w:lang w:val="en-AU"/>
              </w:rPr>
              <w:t>A pair of pieces advocating for ‘infrastructure’ to improve health care.</w:t>
            </w:r>
          </w:p>
          <w:p w:rsidR="001C5B49" w:rsidRDefault="00580AF7" w:rsidP="00580AF7">
            <w:pPr>
              <w:rPr>
                <w:rFonts w:ascii="Garamond" w:hAnsi="Garamond"/>
                <w:lang w:val="en-AU"/>
              </w:rPr>
            </w:pPr>
            <w:r>
              <w:rPr>
                <w:rFonts w:ascii="Garamond" w:hAnsi="Garamond"/>
                <w:lang w:val="en-AU"/>
              </w:rPr>
              <w:t>Austin et al offer a c</w:t>
            </w:r>
            <w:r w:rsidR="001C5B49">
              <w:rPr>
                <w:rFonts w:ascii="Garamond" w:hAnsi="Garamond"/>
                <w:lang w:val="en-AU"/>
              </w:rPr>
              <w:t xml:space="preserve">ommentary piece </w:t>
            </w:r>
            <w:r>
              <w:rPr>
                <w:rFonts w:ascii="Garamond" w:hAnsi="Garamond"/>
                <w:lang w:val="en-AU"/>
              </w:rPr>
              <w:t>reviewing some of the issues around quality measurement in the US health setting (many of which apply elsewhere of course) and propose the establishment of a “new standard-setting body for US health care performance auditing and measurement.” However, auditing and measurement must be accompanied or followed by analysis and time feedback so as to improve care.</w:t>
            </w:r>
          </w:p>
          <w:p w:rsidR="00580AF7" w:rsidRPr="000170DA" w:rsidRDefault="00580AF7" w:rsidP="00580AF7">
            <w:pPr>
              <w:rPr>
                <w:rFonts w:ascii="Garamond" w:hAnsi="Garamond"/>
                <w:lang w:val="en-AU"/>
              </w:rPr>
            </w:pPr>
            <w:r>
              <w:rPr>
                <w:rFonts w:ascii="Garamond" w:hAnsi="Garamond"/>
                <w:lang w:val="en-AU"/>
              </w:rPr>
              <w:t>Classen et al call for “</w:t>
            </w:r>
            <w:r w:rsidRPr="00580AF7">
              <w:rPr>
                <w:rFonts w:ascii="Garamond" w:hAnsi="Garamond"/>
                <w:lang w:val="en-AU"/>
              </w:rPr>
              <w:t xml:space="preserve">leveraging the </w:t>
            </w:r>
            <w:r>
              <w:rPr>
                <w:rFonts w:ascii="Garamond" w:hAnsi="Garamond"/>
                <w:lang w:val="en-AU"/>
              </w:rPr>
              <w:t>HER”</w:t>
            </w:r>
            <w:r w:rsidRPr="00580AF7">
              <w:rPr>
                <w:rFonts w:ascii="Garamond" w:hAnsi="Garamond"/>
                <w:lang w:val="en-AU"/>
              </w:rPr>
              <w:t xml:space="preserve"> </w:t>
            </w:r>
            <w:r>
              <w:rPr>
                <w:rFonts w:ascii="Garamond" w:hAnsi="Garamond"/>
                <w:lang w:val="en-AU"/>
              </w:rPr>
              <w:t>[Electronic Health Records] to develop “</w:t>
            </w:r>
            <w:r w:rsidRPr="00580AF7">
              <w:rPr>
                <w:rFonts w:ascii="Garamond" w:hAnsi="Garamond"/>
                <w:lang w:val="en-AU"/>
              </w:rPr>
              <w:t>a reliable approach to measuring all causes of harm in all hospitalized patients, with minimal additional resources and in a time frame that allows for concurrent mitigation and prevention. In fact, the Centers for Medicare &amp; Medicaid Services recently announced the development of a new EHR-based patient safety measure u</w:t>
            </w:r>
            <w:r>
              <w:rPr>
                <w:rFonts w:ascii="Garamond" w:hAnsi="Garamond"/>
                <w:lang w:val="en-AU"/>
              </w:rPr>
              <w:t>sing such electronic approaches</w:t>
            </w:r>
            <w:r w:rsidRPr="00580AF7">
              <w:rPr>
                <w:rFonts w:ascii="Garamond" w:hAnsi="Garamond"/>
                <w:lang w:val="en-AU"/>
              </w:rPr>
              <w:t xml:space="preserve"> </w:t>
            </w:r>
            <w:r w:rsidRPr="00580AF7">
              <w:rPr>
                <w:rFonts w:ascii="Garamond" w:hAnsi="Garamond"/>
                <w:b/>
                <w:lang w:val="en-AU"/>
              </w:rPr>
              <w:t>All hospitals should use their EHRs to measure harm and better guide and monitor the real effect of their patient safety efforts</w:t>
            </w:r>
            <w:r w:rsidRPr="00580AF7">
              <w:rPr>
                <w:rFonts w:ascii="Garamond" w:hAnsi="Garamond"/>
                <w:lang w:val="en-AU"/>
              </w:rPr>
              <w:t>.</w:t>
            </w:r>
            <w:r>
              <w:rPr>
                <w:rFonts w:ascii="Garamond" w:hAnsi="Garamond"/>
                <w:lang w:val="en-AU"/>
              </w:rPr>
              <w:t>”</w:t>
            </w:r>
          </w:p>
        </w:tc>
      </w:tr>
    </w:tbl>
    <w:p w:rsidR="001C5B49" w:rsidRDefault="001C5B49" w:rsidP="00E2743E">
      <w:pPr>
        <w:keepLines/>
        <w:autoSpaceDE w:val="0"/>
        <w:autoSpaceDN w:val="0"/>
        <w:adjustRightInd w:val="0"/>
        <w:rPr>
          <w:rFonts w:ascii="Garamond" w:hAnsi="Garamond"/>
          <w:lang w:val="en-AU"/>
        </w:rPr>
      </w:pPr>
    </w:p>
    <w:p w:rsidR="001C5B49" w:rsidRPr="005A05D8" w:rsidRDefault="005A05D8" w:rsidP="00E2743E">
      <w:pPr>
        <w:keepLines/>
        <w:autoSpaceDE w:val="0"/>
        <w:autoSpaceDN w:val="0"/>
        <w:adjustRightInd w:val="0"/>
        <w:rPr>
          <w:rFonts w:ascii="Garamond" w:hAnsi="Garamond"/>
          <w:i/>
          <w:lang w:val="en-AU"/>
        </w:rPr>
      </w:pPr>
      <w:r w:rsidRPr="005A05D8">
        <w:rPr>
          <w:rFonts w:ascii="Garamond" w:hAnsi="Garamond"/>
          <w:i/>
          <w:lang w:val="en-AU"/>
        </w:rPr>
        <w:t xml:space="preserve">Where </w:t>
      </w:r>
      <w:proofErr w:type="gramStart"/>
      <w:r w:rsidRPr="005A05D8">
        <w:rPr>
          <w:rFonts w:ascii="Garamond" w:hAnsi="Garamond"/>
          <w:i/>
          <w:lang w:val="en-AU"/>
        </w:rPr>
        <w:t>should patient safety</w:t>
      </w:r>
      <w:proofErr w:type="gramEnd"/>
      <w:r w:rsidRPr="005A05D8">
        <w:rPr>
          <w:rFonts w:ascii="Garamond" w:hAnsi="Garamond"/>
          <w:i/>
          <w:lang w:val="en-AU"/>
        </w:rPr>
        <w:t xml:space="preserve"> be installed?</w:t>
      </w:r>
    </w:p>
    <w:p w:rsidR="00454179" w:rsidRDefault="00454179" w:rsidP="00E2743E">
      <w:pPr>
        <w:keepLines/>
        <w:autoSpaceDE w:val="0"/>
        <w:autoSpaceDN w:val="0"/>
        <w:adjustRightInd w:val="0"/>
        <w:rPr>
          <w:rFonts w:ascii="Garamond" w:hAnsi="Garamond"/>
          <w:lang w:val="en-AU"/>
        </w:rPr>
      </w:pPr>
      <w:r w:rsidRPr="00454179">
        <w:rPr>
          <w:rFonts w:ascii="Garamond" w:hAnsi="Garamond"/>
          <w:lang w:val="en-AU"/>
        </w:rPr>
        <w:t>Sine DM, Paull D</w:t>
      </w:r>
    </w:p>
    <w:p w:rsidR="005A05D8" w:rsidRDefault="00454179" w:rsidP="00E2743E">
      <w:pPr>
        <w:keepLines/>
        <w:autoSpaceDE w:val="0"/>
        <w:autoSpaceDN w:val="0"/>
        <w:adjustRightInd w:val="0"/>
        <w:rPr>
          <w:rFonts w:ascii="Garamond" w:hAnsi="Garamond"/>
          <w:lang w:val="en-AU"/>
        </w:rPr>
      </w:pPr>
      <w:proofErr w:type="gramStart"/>
      <w:r w:rsidRPr="00454179">
        <w:rPr>
          <w:rFonts w:ascii="Garamond" w:hAnsi="Garamond"/>
          <w:lang w:val="en-AU"/>
        </w:rPr>
        <w:t>Journal of Healthcare Risk Management.</w:t>
      </w:r>
      <w:proofErr w:type="gramEnd"/>
      <w:r w:rsidRPr="00454179">
        <w:rPr>
          <w:rFonts w:ascii="Garamond" w:hAnsi="Garamond"/>
          <w:lang w:val="en-AU"/>
        </w:rPr>
        <w:t xml:space="preserve"> </w:t>
      </w:r>
      <w:proofErr w:type="gramStart"/>
      <w:r w:rsidRPr="00454179">
        <w:rPr>
          <w:rFonts w:ascii="Garamond" w:hAnsi="Garamond"/>
          <w:lang w:val="en-AU"/>
        </w:rPr>
        <w:t>2017</w:t>
      </w:r>
      <w:r>
        <w:rPr>
          <w:rFonts w:ascii="Garamond" w:hAnsi="Garamond"/>
          <w:lang w:val="en-AU"/>
        </w:rPr>
        <w:t xml:space="preserve"> [epub]</w:t>
      </w:r>
      <w:r w:rsidRPr="00454179">
        <w:rPr>
          <w:rFonts w:ascii="Garamond" w:hAnsi="Garamond"/>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1C5B49" w:rsidRPr="000170DA" w:rsidTr="006B1216">
        <w:tc>
          <w:tcPr>
            <w:tcW w:w="1080" w:type="dxa"/>
            <w:tcBorders>
              <w:top w:val="single" w:sz="4" w:space="0" w:color="auto"/>
              <w:left w:val="single" w:sz="4" w:space="0" w:color="auto"/>
              <w:bottom w:val="single" w:sz="4" w:space="0" w:color="auto"/>
              <w:right w:val="single" w:sz="4" w:space="0" w:color="auto"/>
            </w:tcBorders>
            <w:vAlign w:val="center"/>
          </w:tcPr>
          <w:p w:rsidR="001C5B49" w:rsidRPr="000170DA" w:rsidRDefault="001C5B49" w:rsidP="006B1216">
            <w:pPr>
              <w:rPr>
                <w:rStyle w:val="Hyperlink"/>
                <w:rFonts w:ascii="Garamond" w:hAnsi="Garamond"/>
                <w:lang w:val="en-AU"/>
              </w:rPr>
            </w:pPr>
            <w:r w:rsidRPr="000170DA">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1C5B49" w:rsidRPr="000170DA" w:rsidRDefault="00C4542B" w:rsidP="006B1216">
            <w:pPr>
              <w:rPr>
                <w:rStyle w:val="Hyperlink"/>
                <w:rFonts w:ascii="Garamond" w:hAnsi="Garamond"/>
                <w:color w:val="auto"/>
                <w:u w:val="none"/>
                <w:lang w:val="en-AU"/>
              </w:rPr>
            </w:pPr>
            <w:hyperlink r:id="rId33" w:history="1">
              <w:r w:rsidR="005A05D8" w:rsidRPr="00362F05">
                <w:rPr>
                  <w:rStyle w:val="Hyperlink"/>
                  <w:rFonts w:ascii="Garamond" w:hAnsi="Garamond"/>
                  <w:lang w:val="en-AU"/>
                </w:rPr>
                <w:t>http://dx.doi.org/10.1002/jhrm.21285</w:t>
              </w:r>
            </w:hyperlink>
          </w:p>
        </w:tc>
      </w:tr>
      <w:tr w:rsidR="001C5B49" w:rsidRPr="000170DA" w:rsidTr="006B1216">
        <w:tc>
          <w:tcPr>
            <w:tcW w:w="1080" w:type="dxa"/>
            <w:tcBorders>
              <w:top w:val="single" w:sz="4" w:space="0" w:color="auto"/>
              <w:left w:val="single" w:sz="4" w:space="0" w:color="auto"/>
              <w:bottom w:val="single" w:sz="4" w:space="0" w:color="auto"/>
              <w:right w:val="single" w:sz="4" w:space="0" w:color="auto"/>
            </w:tcBorders>
            <w:vAlign w:val="center"/>
          </w:tcPr>
          <w:p w:rsidR="001C5B49" w:rsidRPr="000170DA" w:rsidRDefault="001C5B49" w:rsidP="006B1216">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A05D8" w:rsidRPr="000170DA" w:rsidRDefault="005A05D8" w:rsidP="00454179">
            <w:pPr>
              <w:rPr>
                <w:rFonts w:ascii="Garamond" w:hAnsi="Garamond"/>
                <w:lang w:val="en-AU"/>
              </w:rPr>
            </w:pPr>
            <w:r>
              <w:rPr>
                <w:rFonts w:ascii="Garamond" w:hAnsi="Garamond"/>
                <w:lang w:val="en-AU"/>
              </w:rPr>
              <w:t>Commentary piece pondering the appropriate place in an organisational structure</w:t>
            </w:r>
            <w:r w:rsidR="00454179">
              <w:rPr>
                <w:rFonts w:ascii="Garamond" w:hAnsi="Garamond"/>
                <w:lang w:val="en-AU"/>
              </w:rPr>
              <w:t xml:space="preserve"> of patient safety. As structures do have an </w:t>
            </w:r>
            <w:r w:rsidR="00454179" w:rsidRPr="00454179">
              <w:rPr>
                <w:rFonts w:ascii="Garamond" w:hAnsi="Garamond"/>
                <w:lang w:val="en-AU"/>
              </w:rPr>
              <w:t>influence on the way people work and what gets done</w:t>
            </w:r>
            <w:r w:rsidR="00454179">
              <w:rPr>
                <w:rFonts w:ascii="Garamond" w:hAnsi="Garamond"/>
                <w:lang w:val="en-AU"/>
              </w:rPr>
              <w:t xml:space="preserve"> where </w:t>
            </w:r>
            <w:r w:rsidR="00454179" w:rsidRPr="00454179">
              <w:rPr>
                <w:rFonts w:ascii="Garamond" w:hAnsi="Garamond"/>
                <w:lang w:val="en-AU"/>
              </w:rPr>
              <w:t xml:space="preserve">work units and individuals </w:t>
            </w:r>
            <w:r w:rsidR="00454179">
              <w:rPr>
                <w:rFonts w:ascii="Garamond" w:hAnsi="Garamond"/>
                <w:lang w:val="en-AU"/>
              </w:rPr>
              <w:t xml:space="preserve">are then placed, the reporting lines and workgroups reflect </w:t>
            </w:r>
            <w:r w:rsidR="00454179" w:rsidRPr="00454179">
              <w:rPr>
                <w:rFonts w:ascii="Garamond" w:hAnsi="Garamond"/>
                <w:lang w:val="en-AU"/>
              </w:rPr>
              <w:t xml:space="preserve">signals power, prestige, and privilege. </w:t>
            </w:r>
            <w:r w:rsidR="00454179">
              <w:rPr>
                <w:rFonts w:ascii="Garamond" w:hAnsi="Garamond"/>
                <w:lang w:val="en-AU"/>
              </w:rPr>
              <w:t xml:space="preserve">The authors </w:t>
            </w:r>
            <w:r w:rsidRPr="005A05D8">
              <w:rPr>
                <w:rFonts w:ascii="Garamond" w:hAnsi="Garamond"/>
                <w:lang w:val="en-AU"/>
              </w:rPr>
              <w:t xml:space="preserve">suggest </w:t>
            </w:r>
            <w:r w:rsidR="00454179">
              <w:rPr>
                <w:rFonts w:ascii="Garamond" w:hAnsi="Garamond"/>
                <w:lang w:val="en-AU"/>
              </w:rPr>
              <w:t xml:space="preserve">(perhaps self-evidently) </w:t>
            </w:r>
            <w:r w:rsidRPr="005A05D8">
              <w:rPr>
                <w:rFonts w:ascii="Garamond" w:hAnsi="Garamond"/>
                <w:lang w:val="en-AU"/>
              </w:rPr>
              <w:t>that how a</w:t>
            </w:r>
            <w:r w:rsidR="00454179">
              <w:rPr>
                <w:rFonts w:ascii="Garamond" w:hAnsi="Garamond"/>
                <w:lang w:val="en-AU"/>
              </w:rPr>
              <w:t xml:space="preserve"> given</w:t>
            </w:r>
            <w:r w:rsidRPr="005A05D8">
              <w:rPr>
                <w:rFonts w:ascii="Garamond" w:hAnsi="Garamond"/>
                <w:lang w:val="en-AU"/>
              </w:rPr>
              <w:t xml:space="preserve"> organi</w:t>
            </w:r>
            <w:r w:rsidR="00454179">
              <w:rPr>
                <w:rFonts w:ascii="Garamond" w:hAnsi="Garamond"/>
                <w:lang w:val="en-AU"/>
              </w:rPr>
              <w:t>s</w:t>
            </w:r>
            <w:r w:rsidRPr="005A05D8">
              <w:rPr>
                <w:rFonts w:ascii="Garamond" w:hAnsi="Garamond"/>
                <w:lang w:val="en-AU"/>
              </w:rPr>
              <w:t>ation defines patient safety will affect th</w:t>
            </w:r>
            <w:r w:rsidR="00454179">
              <w:rPr>
                <w:rFonts w:ascii="Garamond" w:hAnsi="Garamond"/>
                <w:lang w:val="en-AU"/>
              </w:rPr>
              <w:t>e</w:t>
            </w:r>
            <w:r w:rsidRPr="005A05D8">
              <w:rPr>
                <w:rFonts w:ascii="Garamond" w:hAnsi="Garamond"/>
                <w:lang w:val="en-AU"/>
              </w:rPr>
              <w:t xml:space="preserve"> placement</w:t>
            </w:r>
            <w:r w:rsidR="00454179">
              <w:rPr>
                <w:rFonts w:ascii="Garamond" w:hAnsi="Garamond"/>
                <w:lang w:val="en-AU"/>
              </w:rPr>
              <w:t xml:space="preserve"> in that organisation’s framework or structure</w:t>
            </w:r>
            <w:r w:rsidRPr="005A05D8">
              <w:rPr>
                <w:rFonts w:ascii="Garamond" w:hAnsi="Garamond"/>
                <w:lang w:val="en-AU"/>
              </w:rPr>
              <w:t>.</w:t>
            </w:r>
          </w:p>
        </w:tc>
      </w:tr>
    </w:tbl>
    <w:p w:rsidR="001C5B49" w:rsidRPr="000170DA" w:rsidRDefault="001C5B49" w:rsidP="00E2743E">
      <w:pPr>
        <w:keepLines/>
        <w:autoSpaceDE w:val="0"/>
        <w:autoSpaceDN w:val="0"/>
        <w:adjustRightInd w:val="0"/>
        <w:rPr>
          <w:rFonts w:ascii="Garamond" w:hAnsi="Garamond"/>
          <w:lang w:val="en-AU"/>
        </w:rPr>
      </w:pPr>
    </w:p>
    <w:p w:rsidR="00272031" w:rsidRPr="00272031" w:rsidRDefault="00272031" w:rsidP="00272031">
      <w:pPr>
        <w:keepNext/>
        <w:rPr>
          <w:rFonts w:ascii="Garamond" w:hAnsi="Garamond"/>
          <w:i/>
          <w:lang w:val="en-AU"/>
        </w:rPr>
      </w:pPr>
      <w:r w:rsidRPr="00272031">
        <w:rPr>
          <w:rFonts w:ascii="Garamond" w:hAnsi="Garamond"/>
          <w:i/>
          <w:lang w:val="en-AU"/>
        </w:rPr>
        <w:t>Australian Health Review</w:t>
      </w:r>
    </w:p>
    <w:p w:rsidR="00272031" w:rsidRPr="000170DA" w:rsidRDefault="00272031" w:rsidP="00272031">
      <w:pPr>
        <w:keepNext/>
        <w:rPr>
          <w:rFonts w:ascii="Garamond" w:hAnsi="Garamond"/>
          <w:lang w:val="en-AU"/>
        </w:rPr>
      </w:pPr>
      <w:r w:rsidRPr="00272031">
        <w:rPr>
          <w:rFonts w:ascii="Garamond" w:hAnsi="Garamond"/>
          <w:lang w:val="en-AU"/>
        </w:rPr>
        <w:t>Volume 41(6) 2017</w:t>
      </w:r>
    </w:p>
    <w:tbl>
      <w:tblPr>
        <w:tblStyle w:val="TableGrid"/>
        <w:tblW w:w="0" w:type="auto"/>
        <w:tblInd w:w="288" w:type="dxa"/>
        <w:tblLayout w:type="fixed"/>
        <w:tblLook w:val="01E0" w:firstRow="1" w:lastRow="1" w:firstColumn="1" w:lastColumn="1" w:noHBand="0" w:noVBand="0"/>
      </w:tblPr>
      <w:tblGrid>
        <w:gridCol w:w="1080"/>
        <w:gridCol w:w="8280"/>
      </w:tblGrid>
      <w:tr w:rsidR="00272031" w:rsidRPr="000170DA" w:rsidTr="006B1216">
        <w:tc>
          <w:tcPr>
            <w:tcW w:w="1080" w:type="dxa"/>
            <w:tcBorders>
              <w:top w:val="single" w:sz="4" w:space="0" w:color="auto"/>
              <w:left w:val="single" w:sz="4" w:space="0" w:color="auto"/>
              <w:bottom w:val="single" w:sz="4" w:space="0" w:color="auto"/>
              <w:right w:val="single" w:sz="4" w:space="0" w:color="auto"/>
            </w:tcBorders>
            <w:vAlign w:val="center"/>
          </w:tcPr>
          <w:p w:rsidR="00272031" w:rsidRPr="000170DA" w:rsidRDefault="00272031" w:rsidP="006B1216">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272031" w:rsidRPr="000170DA" w:rsidRDefault="00C4542B" w:rsidP="006B1216">
            <w:pPr>
              <w:rPr>
                <w:rStyle w:val="Hyperlink"/>
                <w:rFonts w:ascii="Garamond" w:hAnsi="Garamond"/>
                <w:color w:val="auto"/>
                <w:u w:val="none"/>
                <w:lang w:val="en-AU"/>
              </w:rPr>
            </w:pPr>
            <w:hyperlink r:id="rId34" w:history="1">
              <w:r w:rsidR="00272031" w:rsidRPr="00362F05">
                <w:rPr>
                  <w:rStyle w:val="Hyperlink"/>
                  <w:rFonts w:ascii="Garamond" w:hAnsi="Garamond"/>
                  <w:lang w:val="en-AU"/>
                </w:rPr>
                <w:t>http://www.publish.csiro.au/ah/issue/8496</w:t>
              </w:r>
            </w:hyperlink>
          </w:p>
        </w:tc>
      </w:tr>
      <w:tr w:rsidR="00272031" w:rsidRPr="000170DA" w:rsidTr="006B1216">
        <w:tc>
          <w:tcPr>
            <w:tcW w:w="1080" w:type="dxa"/>
            <w:tcBorders>
              <w:top w:val="single" w:sz="4" w:space="0" w:color="auto"/>
              <w:left w:val="single" w:sz="4" w:space="0" w:color="auto"/>
              <w:bottom w:val="single" w:sz="4" w:space="0" w:color="auto"/>
              <w:right w:val="single" w:sz="4" w:space="0" w:color="auto"/>
            </w:tcBorders>
            <w:vAlign w:val="center"/>
          </w:tcPr>
          <w:p w:rsidR="00272031" w:rsidRPr="000170DA" w:rsidRDefault="00272031" w:rsidP="006B1216">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72031" w:rsidRDefault="00272031" w:rsidP="006B1216">
            <w:pPr>
              <w:rPr>
                <w:rFonts w:ascii="Garamond" w:hAnsi="Garamond"/>
                <w:lang w:val="en-AU"/>
              </w:rPr>
            </w:pPr>
            <w:r>
              <w:rPr>
                <w:rFonts w:ascii="Garamond" w:hAnsi="Garamond"/>
                <w:lang w:val="en-AU"/>
              </w:rPr>
              <w:t xml:space="preserve">A new issue of </w:t>
            </w:r>
            <w:r>
              <w:rPr>
                <w:rFonts w:ascii="Garamond" w:hAnsi="Garamond"/>
                <w:i/>
                <w:lang w:val="en-AU"/>
              </w:rPr>
              <w:t>Australian Health Review</w:t>
            </w:r>
            <w:r>
              <w:rPr>
                <w:rFonts w:ascii="Garamond" w:hAnsi="Garamond"/>
                <w:lang w:val="en-AU"/>
              </w:rPr>
              <w:t xml:space="preserve"> has been published. Articles in this issue of </w:t>
            </w:r>
            <w:r>
              <w:rPr>
                <w:rFonts w:ascii="Garamond" w:hAnsi="Garamond"/>
                <w:i/>
                <w:lang w:val="en-AU"/>
              </w:rPr>
              <w:t>Australian Health Review</w:t>
            </w:r>
            <w:r>
              <w:rPr>
                <w:rFonts w:ascii="Garamond" w:hAnsi="Garamond"/>
                <w:lang w:val="en-AU"/>
              </w:rPr>
              <w:t xml:space="preserve"> include:</w:t>
            </w:r>
          </w:p>
          <w:p w:rsidR="00272031" w:rsidRPr="00272031" w:rsidRDefault="00272031" w:rsidP="00272031">
            <w:pPr>
              <w:pStyle w:val="ListParagraph"/>
              <w:numPr>
                <w:ilvl w:val="0"/>
                <w:numId w:val="42"/>
              </w:numPr>
              <w:rPr>
                <w:rFonts w:ascii="Garamond" w:hAnsi="Garamond"/>
                <w:lang w:val="en-AU"/>
              </w:rPr>
            </w:pPr>
            <w:r w:rsidRPr="00272031">
              <w:rPr>
                <w:rFonts w:ascii="Garamond" w:hAnsi="Garamond"/>
                <w:b/>
                <w:lang w:val="en-AU"/>
              </w:rPr>
              <w:t>Structured interdisciplinary bedside rounds</w:t>
            </w:r>
            <w:r w:rsidRPr="00272031">
              <w:rPr>
                <w:rFonts w:ascii="Garamond" w:hAnsi="Garamond"/>
                <w:lang w:val="en-AU"/>
              </w:rPr>
              <w:t xml:space="preserve"> do not reduce </w:t>
            </w:r>
            <w:r w:rsidRPr="00272031">
              <w:rPr>
                <w:rFonts w:ascii="Garamond" w:hAnsi="Garamond"/>
                <w:b/>
                <w:lang w:val="en-AU"/>
              </w:rPr>
              <w:t>length of hospital stay</w:t>
            </w:r>
            <w:r w:rsidRPr="00272031">
              <w:rPr>
                <w:rFonts w:ascii="Garamond" w:hAnsi="Garamond"/>
                <w:lang w:val="en-AU"/>
              </w:rPr>
              <w:t xml:space="preserve"> and </w:t>
            </w:r>
            <w:r w:rsidRPr="00272031">
              <w:rPr>
                <w:rFonts w:ascii="Garamond" w:hAnsi="Garamond"/>
                <w:b/>
                <w:lang w:val="en-AU"/>
              </w:rPr>
              <w:t>28-day re-admission</w:t>
            </w:r>
            <w:r w:rsidRPr="00272031">
              <w:rPr>
                <w:rFonts w:ascii="Garamond" w:hAnsi="Garamond"/>
                <w:lang w:val="en-AU"/>
              </w:rPr>
              <w:t xml:space="preserve"> rate among older people hospitalised with acute illness: an Australian study (Elizabeth Huynh, David Basic, Rin</w:t>
            </w:r>
            <w:r>
              <w:rPr>
                <w:rFonts w:ascii="Garamond" w:hAnsi="Garamond"/>
                <w:lang w:val="en-AU"/>
              </w:rPr>
              <w:t xml:space="preserve">aldo </w:t>
            </w:r>
            <w:r>
              <w:rPr>
                <w:rFonts w:ascii="Garamond" w:hAnsi="Garamond"/>
                <w:lang w:val="en-AU"/>
              </w:rPr>
              <w:lastRenderedPageBreak/>
              <w:t>Gonzales and Chris Shanley)</w:t>
            </w:r>
          </w:p>
          <w:p w:rsidR="00272031" w:rsidRPr="00272031" w:rsidRDefault="00272031" w:rsidP="00272031">
            <w:pPr>
              <w:pStyle w:val="ListParagraph"/>
              <w:numPr>
                <w:ilvl w:val="0"/>
                <w:numId w:val="42"/>
              </w:numPr>
              <w:rPr>
                <w:rFonts w:ascii="Garamond" w:hAnsi="Garamond"/>
                <w:lang w:val="en-AU"/>
              </w:rPr>
            </w:pPr>
            <w:r w:rsidRPr="00272031">
              <w:rPr>
                <w:rFonts w:ascii="Garamond" w:hAnsi="Garamond"/>
                <w:lang w:val="en-AU"/>
              </w:rPr>
              <w:t xml:space="preserve">Is the Australian </w:t>
            </w:r>
            <w:r w:rsidRPr="00272031">
              <w:rPr>
                <w:rFonts w:ascii="Garamond" w:hAnsi="Garamond"/>
                <w:b/>
                <w:lang w:val="en-AU"/>
              </w:rPr>
              <w:t>75+ Health Assessment</w:t>
            </w:r>
            <w:r w:rsidRPr="00272031">
              <w:rPr>
                <w:rFonts w:ascii="Garamond" w:hAnsi="Garamond"/>
                <w:lang w:val="en-AU"/>
              </w:rPr>
              <w:t xml:space="preserve"> </w:t>
            </w:r>
            <w:r w:rsidRPr="00272031">
              <w:rPr>
                <w:rFonts w:ascii="Garamond" w:hAnsi="Garamond"/>
                <w:b/>
                <w:lang w:val="en-AU"/>
              </w:rPr>
              <w:t>person-centred</w:t>
            </w:r>
            <w:r w:rsidRPr="00272031">
              <w:rPr>
                <w:rFonts w:ascii="Garamond" w:hAnsi="Garamond"/>
                <w:lang w:val="en-AU"/>
              </w:rPr>
              <w:t>? A qualitative descriptive study of older people’s perceptions (Kay Pr</w:t>
            </w:r>
            <w:r>
              <w:rPr>
                <w:rFonts w:ascii="Garamond" w:hAnsi="Garamond"/>
                <w:lang w:val="en-AU"/>
              </w:rPr>
              <w:t>ice, Karen Grimmer and Jan Foot)</w:t>
            </w:r>
          </w:p>
          <w:p w:rsidR="00272031" w:rsidRPr="00272031" w:rsidRDefault="00272031" w:rsidP="00272031">
            <w:pPr>
              <w:pStyle w:val="ListParagraph"/>
              <w:numPr>
                <w:ilvl w:val="0"/>
                <w:numId w:val="42"/>
              </w:numPr>
              <w:rPr>
                <w:rFonts w:ascii="Garamond" w:hAnsi="Garamond"/>
                <w:lang w:val="en-AU"/>
              </w:rPr>
            </w:pPr>
            <w:r w:rsidRPr="00272031">
              <w:rPr>
                <w:rFonts w:ascii="Garamond" w:hAnsi="Garamond"/>
                <w:lang w:val="en-AU"/>
              </w:rPr>
              <w:t xml:space="preserve">Changes in the profile of Australians in 77 </w:t>
            </w:r>
            <w:r w:rsidRPr="00272031">
              <w:rPr>
                <w:rFonts w:ascii="Garamond" w:hAnsi="Garamond"/>
                <w:b/>
                <w:lang w:val="en-AU"/>
              </w:rPr>
              <w:t>residential aged care facilities</w:t>
            </w:r>
            <w:r w:rsidRPr="00272031">
              <w:rPr>
                <w:rFonts w:ascii="Garamond" w:hAnsi="Garamond"/>
                <w:lang w:val="en-AU"/>
              </w:rPr>
              <w:t xml:space="preserve"> across New South Wales and the Australian Capital Territory (Robert Borotkanics, C Rowe, A Georgiou, H Douglas, M</w:t>
            </w:r>
            <w:r>
              <w:rPr>
                <w:rFonts w:ascii="Garamond" w:hAnsi="Garamond"/>
                <w:lang w:val="en-AU"/>
              </w:rPr>
              <w:t xml:space="preserve"> Makeham and J Westbrook)</w:t>
            </w:r>
          </w:p>
          <w:p w:rsidR="00272031" w:rsidRPr="00272031" w:rsidRDefault="00272031" w:rsidP="00272031">
            <w:pPr>
              <w:pStyle w:val="ListParagraph"/>
              <w:numPr>
                <w:ilvl w:val="0"/>
                <w:numId w:val="42"/>
              </w:numPr>
              <w:rPr>
                <w:rFonts w:ascii="Garamond" w:hAnsi="Garamond"/>
                <w:lang w:val="en-AU"/>
              </w:rPr>
            </w:pPr>
            <w:r w:rsidRPr="00272031">
              <w:rPr>
                <w:rFonts w:ascii="Garamond" w:hAnsi="Garamond"/>
                <w:b/>
                <w:lang w:val="en-AU"/>
              </w:rPr>
              <w:t>Embedding health literacy</w:t>
            </w:r>
            <w:r w:rsidRPr="00272031">
              <w:rPr>
                <w:rFonts w:ascii="Garamond" w:hAnsi="Garamond"/>
                <w:lang w:val="en-AU"/>
              </w:rPr>
              <w:t xml:space="preserve"> into health systems: a case study of a regional health service (Lucia Vellar, Fiorin</w:t>
            </w:r>
            <w:r>
              <w:rPr>
                <w:rFonts w:ascii="Garamond" w:hAnsi="Garamond"/>
                <w:lang w:val="en-AU"/>
              </w:rPr>
              <w:t>a Mastroianni and Kelly Lambert)</w:t>
            </w:r>
          </w:p>
          <w:p w:rsidR="00272031" w:rsidRPr="00272031" w:rsidRDefault="00272031" w:rsidP="00272031">
            <w:pPr>
              <w:pStyle w:val="ListParagraph"/>
              <w:numPr>
                <w:ilvl w:val="0"/>
                <w:numId w:val="42"/>
              </w:numPr>
              <w:rPr>
                <w:rFonts w:ascii="Garamond" w:hAnsi="Garamond"/>
                <w:lang w:val="en-AU"/>
              </w:rPr>
            </w:pPr>
            <w:r w:rsidRPr="00272031">
              <w:rPr>
                <w:rFonts w:ascii="Garamond" w:hAnsi="Garamond"/>
                <w:b/>
                <w:lang w:val="en-AU"/>
              </w:rPr>
              <w:t>Capturing religious identity during hospital admission</w:t>
            </w:r>
            <w:r w:rsidRPr="00272031">
              <w:rPr>
                <w:rFonts w:ascii="Garamond" w:hAnsi="Garamond"/>
                <w:lang w:val="en-AU"/>
              </w:rPr>
              <w:t>: a valid practice in our increasingly secular society? (Da</w:t>
            </w:r>
            <w:r>
              <w:rPr>
                <w:rFonts w:ascii="Garamond" w:hAnsi="Garamond"/>
                <w:lang w:val="en-AU"/>
              </w:rPr>
              <w:t>vid Glenister and Martin Prewer)</w:t>
            </w:r>
          </w:p>
          <w:p w:rsidR="00272031" w:rsidRPr="00272031" w:rsidRDefault="00272031" w:rsidP="00272031">
            <w:pPr>
              <w:pStyle w:val="ListParagraph"/>
              <w:numPr>
                <w:ilvl w:val="0"/>
                <w:numId w:val="42"/>
              </w:numPr>
              <w:rPr>
                <w:rFonts w:ascii="Garamond" w:hAnsi="Garamond"/>
                <w:lang w:val="en-AU"/>
              </w:rPr>
            </w:pPr>
            <w:r w:rsidRPr="00272031">
              <w:rPr>
                <w:rFonts w:ascii="Garamond" w:hAnsi="Garamond"/>
                <w:lang w:val="en-AU"/>
              </w:rPr>
              <w:t xml:space="preserve">Can a </w:t>
            </w:r>
            <w:r w:rsidRPr="00272031">
              <w:rPr>
                <w:rFonts w:ascii="Garamond" w:hAnsi="Garamond"/>
                <w:b/>
                <w:lang w:val="en-AU"/>
              </w:rPr>
              <w:t>clinical senate</w:t>
            </w:r>
            <w:r w:rsidRPr="00272031">
              <w:rPr>
                <w:rFonts w:ascii="Garamond" w:hAnsi="Garamond"/>
                <w:lang w:val="en-AU"/>
              </w:rPr>
              <w:t xml:space="preserve"> enhance state-wide clinician engagement? A survey study (Julie A Quinlivan</w:t>
            </w:r>
            <w:r>
              <w:rPr>
                <w:rFonts w:ascii="Garamond" w:hAnsi="Garamond"/>
                <w:lang w:val="en-AU"/>
              </w:rPr>
              <w:t>, Mary Miller and Marani Hutton)</w:t>
            </w:r>
          </w:p>
          <w:p w:rsidR="00272031" w:rsidRPr="00272031" w:rsidRDefault="00272031" w:rsidP="00272031">
            <w:pPr>
              <w:pStyle w:val="ListParagraph"/>
              <w:numPr>
                <w:ilvl w:val="0"/>
                <w:numId w:val="42"/>
              </w:numPr>
              <w:rPr>
                <w:rFonts w:ascii="Garamond" w:hAnsi="Garamond"/>
                <w:lang w:val="en-AU"/>
              </w:rPr>
            </w:pPr>
            <w:r w:rsidRPr="00272031">
              <w:rPr>
                <w:rFonts w:ascii="Garamond" w:hAnsi="Garamond"/>
                <w:lang w:val="en-AU"/>
              </w:rPr>
              <w:t xml:space="preserve">What is the role of </w:t>
            </w:r>
            <w:r w:rsidRPr="00272031">
              <w:rPr>
                <w:rFonts w:ascii="Garamond" w:hAnsi="Garamond"/>
                <w:b/>
                <w:lang w:val="en-AU"/>
              </w:rPr>
              <w:t xml:space="preserve">health systems </w:t>
            </w:r>
            <w:r w:rsidRPr="00272031">
              <w:rPr>
                <w:rFonts w:ascii="Garamond" w:hAnsi="Garamond"/>
                <w:lang w:val="en-AU"/>
              </w:rPr>
              <w:t>in responding to</w:t>
            </w:r>
            <w:r w:rsidRPr="00272031">
              <w:rPr>
                <w:rFonts w:ascii="Garamond" w:hAnsi="Garamond"/>
                <w:b/>
                <w:lang w:val="en-AU"/>
              </w:rPr>
              <w:t xml:space="preserve"> domestic violence</w:t>
            </w:r>
            <w:r w:rsidRPr="00272031">
              <w:rPr>
                <w:rFonts w:ascii="Garamond" w:hAnsi="Garamond"/>
                <w:lang w:val="en-AU"/>
              </w:rPr>
              <w:t>? An evidence review (</w:t>
            </w:r>
            <w:r>
              <w:rPr>
                <w:rFonts w:ascii="Garamond" w:hAnsi="Garamond"/>
                <w:lang w:val="en-AU"/>
              </w:rPr>
              <w:t>Jo Spangaro)</w:t>
            </w:r>
          </w:p>
          <w:p w:rsidR="00272031" w:rsidRPr="00272031" w:rsidRDefault="00272031" w:rsidP="00272031">
            <w:pPr>
              <w:pStyle w:val="ListParagraph"/>
              <w:numPr>
                <w:ilvl w:val="0"/>
                <w:numId w:val="42"/>
              </w:numPr>
              <w:rPr>
                <w:rFonts w:ascii="Garamond" w:hAnsi="Garamond"/>
                <w:lang w:val="en-AU"/>
              </w:rPr>
            </w:pPr>
            <w:r w:rsidRPr="00272031">
              <w:rPr>
                <w:rFonts w:ascii="Garamond" w:hAnsi="Garamond"/>
                <w:lang w:val="en-AU"/>
              </w:rPr>
              <w:t xml:space="preserve">Going digital: a narrative overview of the clinical and organisational impacts of </w:t>
            </w:r>
            <w:r w:rsidRPr="00272031">
              <w:rPr>
                <w:rFonts w:ascii="Garamond" w:hAnsi="Garamond"/>
                <w:b/>
                <w:lang w:val="en-AU"/>
              </w:rPr>
              <w:t>eHealth technologies in hospital practice</w:t>
            </w:r>
            <w:r w:rsidRPr="00272031">
              <w:rPr>
                <w:rFonts w:ascii="Garamond" w:hAnsi="Garamond"/>
                <w:lang w:val="en-AU"/>
              </w:rPr>
              <w:t xml:space="preserve"> (</w:t>
            </w:r>
            <w:r>
              <w:rPr>
                <w:rFonts w:ascii="Garamond" w:hAnsi="Garamond"/>
                <w:lang w:val="en-AU"/>
              </w:rPr>
              <w:t>Justin Keasberry, Ian A</w:t>
            </w:r>
            <w:r w:rsidRPr="00272031">
              <w:rPr>
                <w:rFonts w:ascii="Garamond" w:hAnsi="Garamond"/>
                <w:lang w:val="en-AU"/>
              </w:rPr>
              <w:t xml:space="preserve"> Scott, Clair Sullivan,</w:t>
            </w:r>
            <w:r>
              <w:rPr>
                <w:rFonts w:ascii="Garamond" w:hAnsi="Garamond"/>
                <w:lang w:val="en-AU"/>
              </w:rPr>
              <w:t xml:space="preserve"> Andrew Staib and Richard Ashby)</w:t>
            </w:r>
          </w:p>
          <w:p w:rsidR="00272031" w:rsidRPr="00272031" w:rsidRDefault="00272031" w:rsidP="00272031">
            <w:pPr>
              <w:pStyle w:val="ListParagraph"/>
              <w:numPr>
                <w:ilvl w:val="0"/>
                <w:numId w:val="42"/>
              </w:numPr>
              <w:rPr>
                <w:rFonts w:ascii="Garamond" w:hAnsi="Garamond"/>
                <w:lang w:val="en-AU"/>
              </w:rPr>
            </w:pPr>
            <w:r w:rsidRPr="00272031">
              <w:rPr>
                <w:rFonts w:ascii="Garamond" w:hAnsi="Garamond"/>
                <w:b/>
                <w:lang w:val="en-AU"/>
              </w:rPr>
              <w:t>General practitioner management of chronic diseases</w:t>
            </w:r>
            <w:r w:rsidRPr="00272031">
              <w:rPr>
                <w:rFonts w:ascii="Garamond" w:hAnsi="Garamond"/>
                <w:lang w:val="en-AU"/>
              </w:rPr>
              <w:t xml:space="preserve"> in adults with severe mental illness: a community intervention trial (Cate M. Cameron, Jose Cumsille Nazar, C Ehrlich, E Kendall, D Crompton, A</w:t>
            </w:r>
            <w:r>
              <w:rPr>
                <w:rFonts w:ascii="Garamond" w:hAnsi="Garamond"/>
                <w:lang w:val="en-AU"/>
              </w:rPr>
              <w:t xml:space="preserve"> M Liddy and S Kisely)</w:t>
            </w:r>
          </w:p>
          <w:p w:rsidR="00272031" w:rsidRPr="00272031" w:rsidRDefault="00272031" w:rsidP="00272031">
            <w:pPr>
              <w:pStyle w:val="ListParagraph"/>
              <w:numPr>
                <w:ilvl w:val="0"/>
                <w:numId w:val="42"/>
              </w:numPr>
              <w:rPr>
                <w:rFonts w:ascii="Garamond" w:hAnsi="Garamond"/>
                <w:lang w:val="en-AU"/>
              </w:rPr>
            </w:pPr>
            <w:r w:rsidRPr="00272031">
              <w:rPr>
                <w:rFonts w:ascii="Garamond" w:hAnsi="Garamond"/>
                <w:lang w:val="en-AU"/>
              </w:rPr>
              <w:t xml:space="preserve">Exploring </w:t>
            </w:r>
            <w:r w:rsidRPr="00272031">
              <w:rPr>
                <w:rFonts w:ascii="Garamond" w:hAnsi="Garamond"/>
                <w:b/>
                <w:lang w:val="en-AU"/>
              </w:rPr>
              <w:t>interhospital transfers and partnerships</w:t>
            </w:r>
            <w:r w:rsidRPr="00272031">
              <w:rPr>
                <w:rFonts w:ascii="Garamond" w:hAnsi="Garamond"/>
                <w:lang w:val="en-AU"/>
              </w:rPr>
              <w:t xml:space="preserve"> in the hospital sector in New South Wales, Australia (Hassan Assareh, Helen M Achat, Jean-Frederic Levesque and Stephen R</w:t>
            </w:r>
            <w:r>
              <w:rPr>
                <w:rFonts w:ascii="Garamond" w:hAnsi="Garamond"/>
                <w:lang w:val="en-AU"/>
              </w:rPr>
              <w:t xml:space="preserve"> Leeder)</w:t>
            </w:r>
          </w:p>
          <w:p w:rsidR="00272031" w:rsidRPr="00272031" w:rsidRDefault="00272031" w:rsidP="00272031">
            <w:pPr>
              <w:pStyle w:val="ListParagraph"/>
              <w:numPr>
                <w:ilvl w:val="0"/>
                <w:numId w:val="42"/>
              </w:numPr>
              <w:rPr>
                <w:rFonts w:ascii="Garamond" w:hAnsi="Garamond"/>
                <w:lang w:val="en-AU"/>
              </w:rPr>
            </w:pPr>
            <w:r w:rsidRPr="00272031">
              <w:rPr>
                <w:rFonts w:ascii="Garamond" w:hAnsi="Garamond"/>
                <w:lang w:val="en-AU"/>
              </w:rPr>
              <w:t xml:space="preserve">Doctors’ attitudes regarding </w:t>
            </w:r>
            <w:r w:rsidRPr="00272031">
              <w:rPr>
                <w:rFonts w:ascii="Garamond" w:hAnsi="Garamond"/>
                <w:b/>
                <w:lang w:val="en-AU"/>
              </w:rPr>
              <w:t>not for resuscitation orders</w:t>
            </w:r>
            <w:r w:rsidRPr="00272031">
              <w:rPr>
                <w:rFonts w:ascii="Garamond" w:hAnsi="Garamond"/>
                <w:lang w:val="en-AU"/>
              </w:rPr>
              <w:t xml:space="preserve"> (Gaya Sritharan, Amber C Mills, Michele R</w:t>
            </w:r>
            <w:r>
              <w:rPr>
                <w:rFonts w:ascii="Garamond" w:hAnsi="Garamond"/>
                <w:lang w:val="en-AU"/>
              </w:rPr>
              <w:t xml:space="preserve"> Levinson and Anthea L Gellie)</w:t>
            </w:r>
          </w:p>
          <w:p w:rsidR="00272031" w:rsidRPr="00272031" w:rsidRDefault="00272031" w:rsidP="00272031">
            <w:pPr>
              <w:pStyle w:val="ListParagraph"/>
              <w:numPr>
                <w:ilvl w:val="0"/>
                <w:numId w:val="42"/>
              </w:numPr>
              <w:rPr>
                <w:rFonts w:ascii="Garamond" w:hAnsi="Garamond"/>
                <w:lang w:val="en-AU"/>
              </w:rPr>
            </w:pPr>
            <w:r w:rsidRPr="00272031">
              <w:rPr>
                <w:rFonts w:ascii="Garamond" w:hAnsi="Garamond"/>
                <w:lang w:val="en-AU"/>
              </w:rPr>
              <w:t xml:space="preserve">Inconsistencies in authoritative </w:t>
            </w:r>
            <w:r w:rsidRPr="00272031">
              <w:rPr>
                <w:rFonts w:ascii="Garamond" w:hAnsi="Garamond"/>
                <w:b/>
                <w:lang w:val="en-AU"/>
              </w:rPr>
              <w:t>national paediatric workforce data</w:t>
            </w:r>
            <w:r w:rsidRPr="00272031">
              <w:rPr>
                <w:rFonts w:ascii="Garamond" w:hAnsi="Garamond"/>
                <w:lang w:val="en-AU"/>
              </w:rPr>
              <w:t xml:space="preserve"> sources (Amy R Allen, Richard Doherty, And</w:t>
            </w:r>
            <w:r>
              <w:rPr>
                <w:rFonts w:ascii="Garamond" w:hAnsi="Garamond"/>
                <w:lang w:val="en-AU"/>
              </w:rPr>
              <w:t>rew M Hilton and Gary L Freed)</w:t>
            </w:r>
          </w:p>
          <w:p w:rsidR="00272031" w:rsidRPr="00272031" w:rsidRDefault="00272031" w:rsidP="00272031">
            <w:pPr>
              <w:pStyle w:val="ListParagraph"/>
              <w:numPr>
                <w:ilvl w:val="0"/>
                <w:numId w:val="42"/>
              </w:numPr>
              <w:rPr>
                <w:rFonts w:ascii="Garamond" w:hAnsi="Garamond"/>
                <w:lang w:val="en-AU"/>
              </w:rPr>
            </w:pPr>
            <w:r w:rsidRPr="00272031">
              <w:rPr>
                <w:rFonts w:ascii="Garamond" w:hAnsi="Garamond"/>
                <w:lang w:val="en-AU"/>
              </w:rPr>
              <w:t xml:space="preserve">Investigation of </w:t>
            </w:r>
            <w:r w:rsidRPr="00A94407">
              <w:rPr>
                <w:rFonts w:ascii="Garamond" w:hAnsi="Garamond"/>
                <w:b/>
                <w:lang w:val="en-AU"/>
              </w:rPr>
              <w:t>training and support needs in rural and remote</w:t>
            </w:r>
            <w:r w:rsidRPr="00272031">
              <w:rPr>
                <w:rFonts w:ascii="Garamond" w:hAnsi="Garamond"/>
                <w:lang w:val="en-AU"/>
              </w:rPr>
              <w:t xml:space="preserve"> disability and mainstream service providers: implications for an online training model (Genevieve Johnsson, Rachel Kerslake</w:t>
            </w:r>
            <w:r>
              <w:rPr>
                <w:rFonts w:ascii="Garamond" w:hAnsi="Garamond"/>
                <w:lang w:val="en-AU"/>
              </w:rPr>
              <w:t>, Sarah Crook and Corinne Cribb)</w:t>
            </w:r>
          </w:p>
          <w:p w:rsidR="00272031" w:rsidRPr="00A94407" w:rsidRDefault="00272031" w:rsidP="00272031">
            <w:pPr>
              <w:pStyle w:val="ListParagraph"/>
              <w:numPr>
                <w:ilvl w:val="0"/>
                <w:numId w:val="42"/>
              </w:numPr>
              <w:rPr>
                <w:rFonts w:ascii="Garamond" w:hAnsi="Garamond"/>
                <w:lang w:val="en-AU"/>
              </w:rPr>
            </w:pPr>
            <w:r w:rsidRPr="00A94407">
              <w:rPr>
                <w:rFonts w:ascii="Garamond" w:hAnsi="Garamond"/>
                <w:lang w:val="en-AU"/>
              </w:rPr>
              <w:t xml:space="preserve">It’s more than money: policy options to secure </w:t>
            </w:r>
            <w:r w:rsidRPr="00A94407">
              <w:rPr>
                <w:rFonts w:ascii="Garamond" w:hAnsi="Garamond"/>
                <w:b/>
                <w:lang w:val="en-AU"/>
              </w:rPr>
              <w:t>medical specialist workforce for regional centres</w:t>
            </w:r>
            <w:r w:rsidRPr="00A94407">
              <w:rPr>
                <w:rFonts w:ascii="Garamond" w:hAnsi="Garamond"/>
                <w:lang w:val="en-AU"/>
              </w:rPr>
              <w:t xml:space="preserve"> </w:t>
            </w:r>
            <w:r w:rsidR="00A94407" w:rsidRPr="00A94407">
              <w:rPr>
                <w:rFonts w:ascii="Garamond" w:hAnsi="Garamond"/>
                <w:lang w:val="en-AU"/>
              </w:rPr>
              <w:t>(</w:t>
            </w:r>
            <w:r w:rsidRPr="00A94407">
              <w:rPr>
                <w:rFonts w:ascii="Garamond" w:hAnsi="Garamond"/>
                <w:lang w:val="en-AU"/>
              </w:rPr>
              <w:t>Jennifer May, Judi Walker,</w:t>
            </w:r>
            <w:r w:rsidR="00A94407">
              <w:rPr>
                <w:rFonts w:ascii="Garamond" w:hAnsi="Garamond"/>
                <w:lang w:val="en-AU"/>
              </w:rPr>
              <w:t xml:space="preserve"> M McGrail and F Rolley)</w:t>
            </w:r>
          </w:p>
          <w:p w:rsidR="00272031" w:rsidRPr="00A94407" w:rsidRDefault="00272031" w:rsidP="00272031">
            <w:pPr>
              <w:pStyle w:val="ListParagraph"/>
              <w:numPr>
                <w:ilvl w:val="0"/>
                <w:numId w:val="42"/>
              </w:numPr>
              <w:rPr>
                <w:rFonts w:ascii="Garamond" w:hAnsi="Garamond"/>
                <w:lang w:val="en-AU"/>
              </w:rPr>
            </w:pPr>
            <w:r w:rsidRPr="00A94407">
              <w:rPr>
                <w:rFonts w:ascii="Garamond" w:hAnsi="Garamond"/>
                <w:lang w:val="en-AU"/>
              </w:rPr>
              <w:t xml:space="preserve">Factors affecting job satisfaction of </w:t>
            </w:r>
            <w:r w:rsidRPr="00A94407">
              <w:rPr>
                <w:rFonts w:ascii="Garamond" w:hAnsi="Garamond"/>
                <w:b/>
                <w:lang w:val="en-AU"/>
              </w:rPr>
              <w:t>Aboriginal mental health workers</w:t>
            </w:r>
            <w:r w:rsidRPr="00A94407">
              <w:rPr>
                <w:rFonts w:ascii="Garamond" w:hAnsi="Garamond"/>
                <w:lang w:val="en-AU"/>
              </w:rPr>
              <w:t xml:space="preserve"> working in community mental health in rural and remote New South Wales </w:t>
            </w:r>
            <w:r w:rsidR="00A94407" w:rsidRPr="00A94407">
              <w:rPr>
                <w:rFonts w:ascii="Garamond" w:hAnsi="Garamond"/>
                <w:lang w:val="en-AU"/>
              </w:rPr>
              <w:t>(</w:t>
            </w:r>
            <w:r w:rsidRPr="00A94407">
              <w:rPr>
                <w:rFonts w:ascii="Garamond" w:hAnsi="Garamond"/>
                <w:lang w:val="en-AU"/>
              </w:rPr>
              <w:t xml:space="preserve">Catherine Cosgrave, </w:t>
            </w:r>
            <w:r w:rsidR="00A94407">
              <w:rPr>
                <w:rFonts w:ascii="Garamond" w:hAnsi="Garamond"/>
                <w:lang w:val="en-AU"/>
              </w:rPr>
              <w:t>Myfanwy Maple and Rafat Hussain)</w:t>
            </w:r>
          </w:p>
          <w:p w:rsidR="00272031" w:rsidRPr="00A94407" w:rsidRDefault="00272031" w:rsidP="00272031">
            <w:pPr>
              <w:pStyle w:val="ListParagraph"/>
              <w:numPr>
                <w:ilvl w:val="0"/>
                <w:numId w:val="42"/>
              </w:numPr>
              <w:rPr>
                <w:rFonts w:ascii="Garamond" w:hAnsi="Garamond"/>
                <w:lang w:val="en-AU"/>
              </w:rPr>
            </w:pPr>
            <w:r w:rsidRPr="00A94407">
              <w:rPr>
                <w:rFonts w:ascii="Garamond" w:hAnsi="Garamond"/>
                <w:b/>
                <w:lang w:val="en-AU"/>
              </w:rPr>
              <w:t>Home enteral nutrition</w:t>
            </w:r>
            <w:r w:rsidRPr="00A94407">
              <w:rPr>
                <w:rFonts w:ascii="Garamond" w:hAnsi="Garamond"/>
                <w:lang w:val="en-AU"/>
              </w:rPr>
              <w:t xml:space="preserve">: are we providing a quality service? </w:t>
            </w:r>
            <w:r w:rsidR="00A94407" w:rsidRPr="00A94407">
              <w:rPr>
                <w:rFonts w:ascii="Garamond" w:hAnsi="Garamond"/>
                <w:lang w:val="en-AU"/>
              </w:rPr>
              <w:t>(</w:t>
            </w:r>
            <w:r w:rsidR="00A94407">
              <w:rPr>
                <w:rFonts w:ascii="Garamond" w:hAnsi="Garamond"/>
                <w:lang w:val="en-AU"/>
              </w:rPr>
              <w:t>Alison Qvist)</w:t>
            </w:r>
          </w:p>
          <w:p w:rsidR="00272031" w:rsidRPr="00A94407" w:rsidRDefault="00272031" w:rsidP="00272031">
            <w:pPr>
              <w:pStyle w:val="ListParagraph"/>
              <w:numPr>
                <w:ilvl w:val="0"/>
                <w:numId w:val="42"/>
              </w:numPr>
              <w:rPr>
                <w:rFonts w:ascii="Garamond" w:hAnsi="Garamond"/>
                <w:lang w:val="en-AU"/>
              </w:rPr>
            </w:pPr>
            <w:r w:rsidRPr="00A94407">
              <w:rPr>
                <w:rFonts w:ascii="Garamond" w:hAnsi="Garamond"/>
                <w:lang w:val="en-AU"/>
              </w:rPr>
              <w:t xml:space="preserve">Evidence-based review, not change in usage patterns, should drive </w:t>
            </w:r>
            <w:r w:rsidRPr="00A94407">
              <w:rPr>
                <w:rFonts w:ascii="Garamond" w:hAnsi="Garamond"/>
                <w:b/>
                <w:lang w:val="en-AU"/>
              </w:rPr>
              <w:t>Medicare Benefit Schedule (MBS) disinvestment decisions</w:t>
            </w:r>
            <w:r w:rsidRPr="00A94407">
              <w:rPr>
                <w:rFonts w:ascii="Garamond" w:hAnsi="Garamond"/>
                <w:lang w:val="en-AU"/>
              </w:rPr>
              <w:t xml:space="preserve"> </w:t>
            </w:r>
            <w:r w:rsidR="00A94407" w:rsidRPr="00A94407">
              <w:rPr>
                <w:rFonts w:ascii="Garamond" w:hAnsi="Garamond"/>
                <w:lang w:val="en-AU"/>
              </w:rPr>
              <w:t>(</w:t>
            </w:r>
            <w:r w:rsidRPr="00A94407">
              <w:rPr>
                <w:rFonts w:ascii="Garamond" w:hAnsi="Garamond"/>
                <w:lang w:val="en-AU"/>
              </w:rPr>
              <w:t>John W</w:t>
            </w:r>
            <w:r w:rsidR="00A94407">
              <w:rPr>
                <w:rFonts w:ascii="Garamond" w:hAnsi="Garamond"/>
                <w:lang w:val="en-AU"/>
              </w:rPr>
              <w:t xml:space="preserve"> Orchard, Jessica J Orchard and David J. Samra)</w:t>
            </w:r>
          </w:p>
          <w:p w:rsidR="00272031" w:rsidRPr="00272031" w:rsidRDefault="00272031" w:rsidP="00A94407">
            <w:pPr>
              <w:pStyle w:val="ListParagraph"/>
              <w:numPr>
                <w:ilvl w:val="0"/>
                <w:numId w:val="42"/>
              </w:numPr>
              <w:rPr>
                <w:rFonts w:ascii="Garamond" w:hAnsi="Garamond"/>
                <w:lang w:val="en-AU"/>
              </w:rPr>
            </w:pPr>
            <w:r w:rsidRPr="00A94407">
              <w:rPr>
                <w:rFonts w:ascii="Garamond" w:hAnsi="Garamond"/>
                <w:lang w:val="en-AU"/>
              </w:rPr>
              <w:t xml:space="preserve">Reply to ‘Evidence-based review, not change in usage patterns, should drive </w:t>
            </w:r>
            <w:r w:rsidRPr="00A94407">
              <w:rPr>
                <w:rFonts w:ascii="Garamond" w:hAnsi="Garamond"/>
                <w:b/>
                <w:lang w:val="en-AU"/>
              </w:rPr>
              <w:t>Medicare Benefit Schedule (MBS) disinvestment decisions</w:t>
            </w:r>
            <w:r w:rsidRPr="00A94407">
              <w:rPr>
                <w:rFonts w:ascii="Garamond" w:hAnsi="Garamond"/>
                <w:lang w:val="en-AU"/>
              </w:rPr>
              <w:t xml:space="preserve">’ </w:t>
            </w:r>
            <w:r w:rsidR="00A94407" w:rsidRPr="00A94407">
              <w:rPr>
                <w:rFonts w:ascii="Garamond" w:hAnsi="Garamond"/>
                <w:lang w:val="en-AU"/>
              </w:rPr>
              <w:t>(</w:t>
            </w:r>
            <w:r w:rsidR="00A94407">
              <w:rPr>
                <w:rFonts w:ascii="Garamond" w:hAnsi="Garamond"/>
                <w:lang w:val="en-AU"/>
              </w:rPr>
              <w:t>Linda Mundy)</w:t>
            </w:r>
          </w:p>
        </w:tc>
      </w:tr>
    </w:tbl>
    <w:p w:rsidR="00272031" w:rsidRPr="000170DA" w:rsidRDefault="00272031" w:rsidP="00E44725">
      <w:pPr>
        <w:keepLines/>
        <w:autoSpaceDE w:val="0"/>
        <w:autoSpaceDN w:val="0"/>
        <w:adjustRightInd w:val="0"/>
        <w:rPr>
          <w:rFonts w:ascii="Garamond" w:hAnsi="Garamond"/>
          <w:lang w:val="en-AU"/>
        </w:rPr>
      </w:pPr>
    </w:p>
    <w:p w:rsidR="00915CB2" w:rsidRPr="000170DA" w:rsidRDefault="00915CB2" w:rsidP="00915CB2">
      <w:pPr>
        <w:keepNext/>
        <w:rPr>
          <w:rFonts w:ascii="Garamond" w:hAnsi="Garamond"/>
          <w:lang w:val="en-AU"/>
        </w:rPr>
      </w:pPr>
      <w:r w:rsidRPr="000170DA">
        <w:rPr>
          <w:rFonts w:ascii="Garamond" w:hAnsi="Garamond"/>
          <w:i/>
          <w:lang w:val="en-AU"/>
        </w:rPr>
        <w:lastRenderedPageBreak/>
        <w:t xml:space="preserve">BMJ Quality and Safety </w:t>
      </w:r>
      <w:r w:rsidRPr="000170DA">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915CB2" w:rsidRPr="000170DA" w:rsidTr="00DD2274">
        <w:trPr>
          <w:cantSplit/>
        </w:trPr>
        <w:tc>
          <w:tcPr>
            <w:tcW w:w="1080" w:type="dxa"/>
            <w:tcBorders>
              <w:top w:val="single" w:sz="4" w:space="0" w:color="auto"/>
              <w:left w:val="single" w:sz="4" w:space="0" w:color="auto"/>
              <w:bottom w:val="single" w:sz="4" w:space="0" w:color="auto"/>
              <w:right w:val="single" w:sz="4" w:space="0" w:color="auto"/>
            </w:tcBorders>
            <w:vAlign w:val="center"/>
          </w:tcPr>
          <w:p w:rsidR="00915CB2" w:rsidRPr="000170DA" w:rsidRDefault="00915CB2" w:rsidP="00DD2274">
            <w:pPr>
              <w:keepNext/>
              <w:rPr>
                <w:rFonts w:ascii="Garamond" w:hAnsi="Garamond"/>
                <w:lang w:val="en-AU"/>
              </w:rPr>
            </w:pPr>
            <w:r w:rsidRPr="000170DA">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915CB2" w:rsidRPr="000170DA" w:rsidRDefault="00C4542B" w:rsidP="00DD2274">
            <w:pPr>
              <w:keepNext/>
              <w:rPr>
                <w:rFonts w:ascii="Garamond" w:hAnsi="Garamond"/>
                <w:lang w:val="en-AU"/>
              </w:rPr>
            </w:pPr>
            <w:hyperlink r:id="rId35" w:history="1">
              <w:r w:rsidR="00915CB2" w:rsidRPr="000170DA">
                <w:rPr>
                  <w:rStyle w:val="Hyperlink"/>
                  <w:rFonts w:ascii="Garamond" w:hAnsi="Garamond"/>
                  <w:lang w:val="en-AU"/>
                </w:rPr>
                <w:t>https://qualitysafety.bmj.com/content/early/recent</w:t>
              </w:r>
            </w:hyperlink>
          </w:p>
        </w:tc>
      </w:tr>
      <w:tr w:rsidR="00915CB2" w:rsidRPr="000170DA" w:rsidTr="00DD2274">
        <w:trPr>
          <w:cantSplit/>
        </w:trPr>
        <w:tc>
          <w:tcPr>
            <w:tcW w:w="1080" w:type="dxa"/>
            <w:tcBorders>
              <w:top w:val="single" w:sz="4" w:space="0" w:color="auto"/>
              <w:left w:val="single" w:sz="4" w:space="0" w:color="auto"/>
              <w:bottom w:val="single" w:sz="4" w:space="0" w:color="auto"/>
              <w:right w:val="single" w:sz="4" w:space="0" w:color="auto"/>
            </w:tcBorders>
            <w:vAlign w:val="center"/>
          </w:tcPr>
          <w:p w:rsidR="00915CB2" w:rsidRPr="000170DA" w:rsidRDefault="00915CB2" w:rsidP="00DD2274">
            <w:pPr>
              <w:rPr>
                <w:rFonts w:ascii="Garamond" w:hAnsi="Garamond"/>
                <w:lang w:val="en-AU"/>
              </w:rPr>
            </w:pPr>
            <w:r w:rsidRPr="000170DA">
              <w:rPr>
                <w:rFonts w:ascii="Garamond" w:hAnsi="Garamond"/>
                <w:lang w:val="en-AU"/>
              </w:rPr>
              <w:br w:type="page"/>
              <w:t>Notes</w:t>
            </w:r>
          </w:p>
        </w:tc>
        <w:tc>
          <w:tcPr>
            <w:tcW w:w="8238" w:type="dxa"/>
            <w:tcBorders>
              <w:top w:val="single" w:sz="4" w:space="0" w:color="auto"/>
              <w:left w:val="single" w:sz="4" w:space="0" w:color="auto"/>
              <w:bottom w:val="single" w:sz="4" w:space="0" w:color="auto"/>
              <w:right w:val="single" w:sz="4" w:space="0" w:color="auto"/>
            </w:tcBorders>
          </w:tcPr>
          <w:p w:rsidR="00915CB2" w:rsidRPr="000170DA" w:rsidRDefault="00915CB2" w:rsidP="00DD2274">
            <w:pPr>
              <w:rPr>
                <w:rFonts w:ascii="Garamond" w:hAnsi="Garamond"/>
                <w:lang w:val="en-AU"/>
              </w:rPr>
            </w:pPr>
            <w:r w:rsidRPr="000170DA">
              <w:rPr>
                <w:rFonts w:ascii="Garamond" w:hAnsi="Garamond"/>
                <w:i/>
                <w:lang w:val="en-AU"/>
              </w:rPr>
              <w:t>BMJ Quality and Safety</w:t>
            </w:r>
            <w:r w:rsidRPr="000170DA">
              <w:rPr>
                <w:rFonts w:ascii="Garamond" w:hAnsi="Garamond"/>
                <w:lang w:val="en-AU"/>
              </w:rPr>
              <w:t xml:space="preserve"> has published a number of ‘online first’ articles, including:</w:t>
            </w:r>
          </w:p>
          <w:p w:rsidR="00373C86" w:rsidRPr="00373C86" w:rsidRDefault="00373C86" w:rsidP="00373C86">
            <w:pPr>
              <w:pStyle w:val="ListParagraph"/>
              <w:numPr>
                <w:ilvl w:val="0"/>
                <w:numId w:val="14"/>
              </w:numPr>
              <w:rPr>
                <w:rFonts w:ascii="Garamond" w:hAnsi="Garamond"/>
                <w:lang w:val="en-AU"/>
              </w:rPr>
            </w:pPr>
            <w:r w:rsidRPr="00373C86">
              <w:rPr>
                <w:rFonts w:ascii="Garamond" w:hAnsi="Garamond"/>
                <w:lang w:val="en-AU"/>
              </w:rPr>
              <w:t xml:space="preserve">Editorial: Lending a hand: could machine learning help hospital staff make better use of </w:t>
            </w:r>
            <w:r w:rsidRPr="00373C86">
              <w:rPr>
                <w:rFonts w:ascii="Garamond" w:hAnsi="Garamond"/>
                <w:b/>
                <w:lang w:val="en-AU"/>
              </w:rPr>
              <w:t>patient feedback</w:t>
            </w:r>
            <w:r w:rsidRPr="00373C86">
              <w:rPr>
                <w:rFonts w:ascii="Garamond" w:hAnsi="Garamond"/>
                <w:lang w:val="en-AU"/>
              </w:rPr>
              <w:t>? (Chris Gibbons, Felix Greaves</w:t>
            </w:r>
            <w:r>
              <w:rPr>
                <w:rFonts w:ascii="Garamond" w:hAnsi="Garamond"/>
                <w:lang w:val="en-AU"/>
              </w:rPr>
              <w:t>)</w:t>
            </w:r>
          </w:p>
          <w:p w:rsidR="00107A60" w:rsidRPr="000170DA" w:rsidRDefault="00107A60" w:rsidP="00107A60">
            <w:pPr>
              <w:pStyle w:val="ListParagraph"/>
              <w:numPr>
                <w:ilvl w:val="0"/>
                <w:numId w:val="14"/>
              </w:numPr>
              <w:rPr>
                <w:rFonts w:ascii="Garamond" w:hAnsi="Garamond"/>
                <w:lang w:val="en-AU"/>
              </w:rPr>
            </w:pPr>
            <w:r w:rsidRPr="000170DA">
              <w:rPr>
                <w:rFonts w:ascii="Garamond" w:hAnsi="Garamond"/>
                <w:b/>
                <w:lang w:val="en-AU"/>
              </w:rPr>
              <w:t>Inpatient bedspacing</w:t>
            </w:r>
            <w:r w:rsidRPr="000170DA">
              <w:rPr>
                <w:rFonts w:ascii="Garamond" w:hAnsi="Garamond"/>
                <w:lang w:val="en-AU"/>
              </w:rPr>
              <w:t xml:space="preserve">: could a common response to hospital crowding </w:t>
            </w:r>
            <w:proofErr w:type="gramStart"/>
            <w:r w:rsidRPr="000170DA">
              <w:rPr>
                <w:rFonts w:ascii="Garamond" w:hAnsi="Garamond"/>
                <w:lang w:val="en-AU"/>
              </w:rPr>
              <w:t>cause</w:t>
            </w:r>
            <w:proofErr w:type="gramEnd"/>
            <w:r w:rsidRPr="000170DA">
              <w:rPr>
                <w:rFonts w:ascii="Garamond" w:hAnsi="Garamond"/>
                <w:lang w:val="en-AU"/>
              </w:rPr>
              <w:t xml:space="preserve"> increased patient mortality? (Finlay A McAlister, Kaveh G Shojania)</w:t>
            </w:r>
          </w:p>
          <w:p w:rsidR="004040C9" w:rsidRPr="000170DA" w:rsidRDefault="004040C9" w:rsidP="004040C9">
            <w:pPr>
              <w:pStyle w:val="ListParagraph"/>
              <w:numPr>
                <w:ilvl w:val="0"/>
                <w:numId w:val="14"/>
              </w:numPr>
              <w:rPr>
                <w:rFonts w:ascii="Garamond" w:hAnsi="Garamond"/>
                <w:lang w:val="en-AU"/>
              </w:rPr>
            </w:pPr>
            <w:r w:rsidRPr="000170DA">
              <w:rPr>
                <w:rFonts w:ascii="Garamond" w:hAnsi="Garamond"/>
                <w:lang w:val="en-AU"/>
              </w:rPr>
              <w:t xml:space="preserve">Transportation characteristics associated with </w:t>
            </w:r>
            <w:r w:rsidRPr="000170DA">
              <w:rPr>
                <w:rFonts w:ascii="Garamond" w:hAnsi="Garamond"/>
                <w:b/>
                <w:lang w:val="en-AU"/>
              </w:rPr>
              <w:t>non-arrivals to paediatric clinic appointments</w:t>
            </w:r>
            <w:r w:rsidRPr="000170DA">
              <w:rPr>
                <w:rFonts w:ascii="Garamond" w:hAnsi="Garamond"/>
                <w:lang w:val="en-AU"/>
              </w:rPr>
              <w:t>: a retrospective analysis of 51 580 scheduled visits (David J Wallace, Kristin N Ray, Abbye Degan, Kristen Kurland, Derek C Angus, Ana Malinow)</w:t>
            </w:r>
          </w:p>
          <w:p w:rsidR="004040C9" w:rsidRPr="000170DA" w:rsidRDefault="004040C9" w:rsidP="004040C9">
            <w:pPr>
              <w:pStyle w:val="ListParagraph"/>
              <w:numPr>
                <w:ilvl w:val="0"/>
                <w:numId w:val="14"/>
              </w:numPr>
              <w:rPr>
                <w:rFonts w:ascii="Garamond" w:hAnsi="Garamond"/>
                <w:lang w:val="en-AU"/>
              </w:rPr>
            </w:pPr>
            <w:r w:rsidRPr="000170DA">
              <w:rPr>
                <w:rFonts w:ascii="Garamond" w:hAnsi="Garamond"/>
                <w:lang w:val="en-AU"/>
              </w:rPr>
              <w:t xml:space="preserve">Increasing the use of </w:t>
            </w:r>
            <w:r w:rsidRPr="000170DA">
              <w:rPr>
                <w:rFonts w:ascii="Garamond" w:hAnsi="Garamond"/>
                <w:b/>
                <w:lang w:val="en-AU"/>
              </w:rPr>
              <w:t>patient decision aids in orthopaedic care</w:t>
            </w:r>
            <w:r w:rsidRPr="000170DA">
              <w:rPr>
                <w:rFonts w:ascii="Garamond" w:hAnsi="Garamond"/>
                <w:lang w:val="en-AU"/>
              </w:rPr>
              <w:t>: results of a quality improvement project (Mahima Mangla, Thomas D Cha, Janet M Dorrwachter, Andrew A Freiberg, Lauren J Leavitt, Harry E Rubash, Leigh H Simmons, Emily L Wendell, Karen R Sepucha)</w:t>
            </w:r>
          </w:p>
          <w:p w:rsidR="004040C9" w:rsidRPr="000170DA" w:rsidRDefault="004040C9" w:rsidP="004040C9">
            <w:pPr>
              <w:pStyle w:val="ListParagraph"/>
              <w:numPr>
                <w:ilvl w:val="0"/>
                <w:numId w:val="14"/>
              </w:numPr>
              <w:rPr>
                <w:rFonts w:ascii="Garamond" w:hAnsi="Garamond"/>
                <w:lang w:val="en-AU"/>
              </w:rPr>
            </w:pPr>
            <w:r w:rsidRPr="000170DA">
              <w:rPr>
                <w:rFonts w:ascii="Garamond" w:hAnsi="Garamond"/>
                <w:lang w:val="en-AU"/>
              </w:rPr>
              <w:t xml:space="preserve">Effect of a population-level performance dashboard intervention on </w:t>
            </w:r>
            <w:r w:rsidRPr="000170DA">
              <w:rPr>
                <w:rFonts w:ascii="Garamond" w:hAnsi="Garamond"/>
                <w:b/>
                <w:lang w:val="en-AU"/>
              </w:rPr>
              <w:t>maternal-newborn outcomes</w:t>
            </w:r>
            <w:r w:rsidRPr="000170DA">
              <w:rPr>
                <w:rFonts w:ascii="Garamond" w:hAnsi="Garamond"/>
                <w:lang w:val="en-AU"/>
              </w:rPr>
              <w:t>: an interrupted time series study (Deborah Weiss, Sandra I Dunn, Ann E Sprague, Deshayne B Fell, Jeremy M Grimshaw, Elizabeth Darling, Ian D Graham, JoAnn Harrold, Graeme N Smith, Wendy E Peterson, Jessica Reszel, A Lanes, M C Walker, M Taljaard)</w:t>
            </w:r>
          </w:p>
          <w:p w:rsidR="001D3D60" w:rsidRDefault="004040C9" w:rsidP="008D7FFA">
            <w:pPr>
              <w:pStyle w:val="ListParagraph"/>
              <w:numPr>
                <w:ilvl w:val="0"/>
                <w:numId w:val="14"/>
              </w:numPr>
              <w:rPr>
                <w:rFonts w:ascii="Garamond" w:hAnsi="Garamond"/>
                <w:lang w:val="en-AU"/>
              </w:rPr>
            </w:pPr>
            <w:r w:rsidRPr="000170DA">
              <w:rPr>
                <w:rFonts w:ascii="Garamond" w:hAnsi="Garamond"/>
                <w:lang w:val="en-AU"/>
              </w:rPr>
              <w:t xml:space="preserve">Performance of statistical process control methods for </w:t>
            </w:r>
            <w:r w:rsidRPr="000170DA">
              <w:rPr>
                <w:rFonts w:ascii="Garamond" w:hAnsi="Garamond"/>
                <w:b/>
                <w:lang w:val="en-AU"/>
              </w:rPr>
              <w:t>regional surgical site infection surveillance</w:t>
            </w:r>
            <w:r w:rsidRPr="000170DA">
              <w:rPr>
                <w:rFonts w:ascii="Garamond" w:hAnsi="Garamond"/>
                <w:lang w:val="en-AU"/>
              </w:rPr>
              <w:t>: a 10-year multicentre pilot study (Arthur W Baker, Salah Haridy, Joseph Salem, Iulian Ilieş, Awatef O Ergai, Aven Samareh, Nicholas Andrianas, James C Benneyan, Daniel J Sexton, D J Anderson)</w:t>
            </w:r>
          </w:p>
          <w:p w:rsidR="00A62FC5" w:rsidRPr="000170DA" w:rsidRDefault="00A62FC5" w:rsidP="00A62FC5">
            <w:pPr>
              <w:pStyle w:val="ListParagraph"/>
              <w:numPr>
                <w:ilvl w:val="0"/>
                <w:numId w:val="14"/>
              </w:numPr>
              <w:rPr>
                <w:rFonts w:ascii="Garamond" w:hAnsi="Garamond"/>
                <w:lang w:val="en-AU"/>
              </w:rPr>
            </w:pPr>
            <w:r w:rsidRPr="00A62FC5">
              <w:rPr>
                <w:rFonts w:ascii="Garamond" w:hAnsi="Garamond"/>
                <w:b/>
                <w:lang w:val="en-AU"/>
              </w:rPr>
              <w:t>Implementation science</w:t>
            </w:r>
            <w:r w:rsidRPr="00A62FC5">
              <w:rPr>
                <w:rFonts w:ascii="Garamond" w:hAnsi="Garamond"/>
                <w:lang w:val="en-AU"/>
              </w:rPr>
              <w:t xml:space="preserve"> at the crossroads </w:t>
            </w:r>
            <w:r>
              <w:rPr>
                <w:rFonts w:ascii="Garamond" w:hAnsi="Garamond"/>
                <w:lang w:val="en-AU"/>
              </w:rPr>
              <w:t>(</w:t>
            </w:r>
            <w:r w:rsidRPr="00A62FC5">
              <w:rPr>
                <w:rFonts w:ascii="Garamond" w:hAnsi="Garamond"/>
                <w:lang w:val="en-AU"/>
              </w:rPr>
              <w:t>Richard J Lilford</w:t>
            </w:r>
            <w:r>
              <w:rPr>
                <w:rFonts w:ascii="Garamond" w:hAnsi="Garamond"/>
                <w:lang w:val="en-AU"/>
              </w:rPr>
              <w:t>)</w:t>
            </w:r>
          </w:p>
        </w:tc>
      </w:tr>
    </w:tbl>
    <w:p w:rsidR="00360A87" w:rsidRPr="000170DA" w:rsidRDefault="00360A87">
      <w:pPr>
        <w:rPr>
          <w:rFonts w:ascii="Garamond" w:hAnsi="Garamond"/>
          <w:i/>
          <w:lang w:val="en-AU"/>
        </w:rPr>
      </w:pPr>
    </w:p>
    <w:p w:rsidR="0002112F" w:rsidRPr="000170DA" w:rsidRDefault="0002112F" w:rsidP="0002112F">
      <w:pPr>
        <w:keepNext/>
        <w:rPr>
          <w:rFonts w:ascii="Garamond" w:hAnsi="Garamond"/>
          <w:lang w:val="en-AU"/>
        </w:rPr>
      </w:pPr>
      <w:r w:rsidRPr="000170DA">
        <w:rPr>
          <w:rFonts w:ascii="Garamond" w:hAnsi="Garamond"/>
          <w:i/>
          <w:lang w:val="en-AU"/>
        </w:rPr>
        <w:t xml:space="preserve">International Journal for Quality in Health Care </w:t>
      </w:r>
      <w:r w:rsidRPr="000170DA">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02112F" w:rsidRPr="000170DA" w:rsidTr="00DD2274">
        <w:tc>
          <w:tcPr>
            <w:tcW w:w="1080" w:type="dxa"/>
            <w:tcBorders>
              <w:top w:val="single" w:sz="4" w:space="0" w:color="auto"/>
              <w:left w:val="single" w:sz="4" w:space="0" w:color="auto"/>
              <w:bottom w:val="single" w:sz="4" w:space="0" w:color="auto"/>
              <w:right w:val="single" w:sz="4" w:space="0" w:color="auto"/>
            </w:tcBorders>
            <w:vAlign w:val="center"/>
          </w:tcPr>
          <w:p w:rsidR="0002112F" w:rsidRPr="000170DA" w:rsidRDefault="0002112F" w:rsidP="00DD2274">
            <w:pPr>
              <w:keepNext/>
              <w:rPr>
                <w:rFonts w:ascii="Garamond" w:hAnsi="Garamond"/>
                <w:lang w:val="en-AU"/>
              </w:rPr>
            </w:pPr>
            <w:r w:rsidRPr="000170DA">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02112F" w:rsidRPr="000170DA" w:rsidRDefault="00C4542B" w:rsidP="00DD2274">
            <w:pPr>
              <w:keepNext/>
              <w:rPr>
                <w:rFonts w:ascii="Garamond" w:hAnsi="Garamond"/>
                <w:lang w:val="en-AU"/>
              </w:rPr>
            </w:pPr>
            <w:hyperlink r:id="rId36" w:history="1">
              <w:r w:rsidR="0002112F" w:rsidRPr="000170DA">
                <w:rPr>
                  <w:rStyle w:val="Hyperlink"/>
                  <w:rFonts w:ascii="Garamond" w:hAnsi="Garamond"/>
                  <w:lang w:val="en-AU"/>
                </w:rPr>
                <w:t>https://academic.oup.com/intqhc/advance-access?papetoc</w:t>
              </w:r>
            </w:hyperlink>
          </w:p>
        </w:tc>
      </w:tr>
      <w:tr w:rsidR="0002112F" w:rsidRPr="000170DA" w:rsidTr="00DD2274">
        <w:tc>
          <w:tcPr>
            <w:tcW w:w="1080" w:type="dxa"/>
            <w:tcBorders>
              <w:top w:val="single" w:sz="4" w:space="0" w:color="auto"/>
              <w:left w:val="single" w:sz="4" w:space="0" w:color="auto"/>
              <w:bottom w:val="single" w:sz="4" w:space="0" w:color="auto"/>
              <w:right w:val="single" w:sz="4" w:space="0" w:color="auto"/>
            </w:tcBorders>
            <w:vAlign w:val="center"/>
          </w:tcPr>
          <w:p w:rsidR="0002112F" w:rsidRPr="000170DA" w:rsidRDefault="0002112F" w:rsidP="00DD2274">
            <w:pPr>
              <w:rPr>
                <w:rFonts w:ascii="Garamond" w:hAnsi="Garamond"/>
                <w:lang w:val="en-AU"/>
              </w:rPr>
            </w:pPr>
            <w:r w:rsidRPr="000170DA">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2112F" w:rsidRPr="000170DA" w:rsidRDefault="0002112F" w:rsidP="00DD2274">
            <w:pPr>
              <w:rPr>
                <w:rFonts w:ascii="Garamond" w:hAnsi="Garamond"/>
                <w:lang w:val="en-AU"/>
              </w:rPr>
            </w:pPr>
            <w:r w:rsidRPr="000170DA">
              <w:rPr>
                <w:rFonts w:ascii="Garamond" w:hAnsi="Garamond"/>
                <w:i/>
                <w:lang w:val="en-AU"/>
              </w:rPr>
              <w:t xml:space="preserve">International Journal for Quality in Health Care </w:t>
            </w:r>
            <w:r w:rsidRPr="000170DA">
              <w:rPr>
                <w:rFonts w:ascii="Garamond" w:hAnsi="Garamond"/>
                <w:lang w:val="en-AU"/>
              </w:rPr>
              <w:t>has published a number of ‘online first’ articles, including:</w:t>
            </w:r>
          </w:p>
          <w:p w:rsidR="00AF68A9" w:rsidRPr="00AF68A9" w:rsidRDefault="00AF68A9" w:rsidP="00AF68A9">
            <w:pPr>
              <w:pStyle w:val="ListParagraph"/>
              <w:numPr>
                <w:ilvl w:val="0"/>
                <w:numId w:val="14"/>
              </w:numPr>
              <w:rPr>
                <w:rFonts w:ascii="Garamond" w:hAnsi="Garamond"/>
                <w:lang w:val="en-AU"/>
              </w:rPr>
            </w:pPr>
            <w:r w:rsidRPr="00AF68A9">
              <w:rPr>
                <w:rFonts w:ascii="Garamond" w:hAnsi="Garamond"/>
                <w:lang w:val="en-AU"/>
              </w:rPr>
              <w:t xml:space="preserve">Healthcare providers’ perceptions of a </w:t>
            </w:r>
            <w:r w:rsidRPr="00AF68A9">
              <w:rPr>
                <w:rFonts w:ascii="Garamond" w:hAnsi="Garamond"/>
                <w:b/>
                <w:lang w:val="en-AU"/>
              </w:rPr>
              <w:t>situational awareness</w:t>
            </w:r>
            <w:r w:rsidRPr="00AF68A9">
              <w:rPr>
                <w:rFonts w:ascii="Garamond" w:hAnsi="Garamond"/>
                <w:lang w:val="en-AU"/>
              </w:rPr>
              <w:t xml:space="preserve"> display for </w:t>
            </w:r>
            <w:r w:rsidRPr="00AF68A9">
              <w:rPr>
                <w:rFonts w:ascii="Garamond" w:hAnsi="Garamond"/>
                <w:b/>
                <w:lang w:val="en-AU"/>
              </w:rPr>
              <w:t>emergency department resuscitation</w:t>
            </w:r>
            <w:r w:rsidRPr="00AF68A9">
              <w:rPr>
                <w:rFonts w:ascii="Garamond" w:hAnsi="Garamond"/>
                <w:lang w:val="en-AU"/>
              </w:rPr>
              <w:t>: a simulation qualitative study (Lisa A Calder; Abhi Bhandari; George Mastoras; Kathleen Day; Kathryn Momtahan</w:t>
            </w:r>
            <w:r>
              <w:rPr>
                <w:rFonts w:ascii="Garamond" w:hAnsi="Garamond"/>
                <w:lang w:val="en-AU"/>
              </w:rPr>
              <w:t xml:space="preserve">; Matthew Falconer; </w:t>
            </w:r>
            <w:r w:rsidRPr="00AF68A9">
              <w:rPr>
                <w:rFonts w:ascii="Garamond" w:hAnsi="Garamond"/>
                <w:lang w:val="en-AU"/>
              </w:rPr>
              <w:t>Brian Weitzman</w:t>
            </w:r>
            <w:r>
              <w:rPr>
                <w:rFonts w:ascii="Garamond" w:hAnsi="Garamond"/>
                <w:lang w:val="en-AU"/>
              </w:rPr>
              <w:t>;</w:t>
            </w:r>
            <w:r w:rsidRPr="00AF68A9">
              <w:rPr>
                <w:rFonts w:ascii="Garamond" w:hAnsi="Garamond"/>
                <w:lang w:val="en-AU"/>
              </w:rPr>
              <w:t xml:space="preserve"> Benjamin Sohmer</w:t>
            </w:r>
            <w:r>
              <w:rPr>
                <w:rFonts w:ascii="Garamond" w:hAnsi="Garamond"/>
                <w:lang w:val="en-AU"/>
              </w:rPr>
              <w:t>;</w:t>
            </w:r>
            <w:r w:rsidRPr="00AF68A9">
              <w:rPr>
                <w:rFonts w:ascii="Garamond" w:hAnsi="Garamond"/>
                <w:lang w:val="en-AU"/>
              </w:rPr>
              <w:t xml:space="preserve"> A Adam Cwinn</w:t>
            </w:r>
            <w:r>
              <w:rPr>
                <w:rFonts w:ascii="Garamond" w:hAnsi="Garamond"/>
                <w:lang w:val="en-AU"/>
              </w:rPr>
              <w:t>;</w:t>
            </w:r>
            <w:r w:rsidRPr="00AF68A9">
              <w:rPr>
                <w:rFonts w:ascii="Garamond" w:hAnsi="Garamond"/>
                <w:lang w:val="en-AU"/>
              </w:rPr>
              <w:t xml:space="preserve"> Stanley J Hamstra</w:t>
            </w:r>
            <w:r>
              <w:rPr>
                <w:rFonts w:ascii="Garamond" w:hAnsi="Garamond"/>
                <w:lang w:val="en-AU"/>
              </w:rPr>
              <w:t>;</w:t>
            </w:r>
            <w:r w:rsidRPr="00AF68A9">
              <w:rPr>
                <w:rFonts w:ascii="Garamond" w:hAnsi="Garamond"/>
                <w:lang w:val="en-AU"/>
              </w:rPr>
              <w:t xml:space="preserve"> Avi Parush</w:t>
            </w:r>
            <w:r>
              <w:rPr>
                <w:rFonts w:ascii="Garamond" w:hAnsi="Garamond"/>
                <w:lang w:val="en-AU"/>
              </w:rPr>
              <w:t>)</w:t>
            </w:r>
          </w:p>
          <w:p w:rsidR="00AF68A9" w:rsidRPr="00AF68A9" w:rsidRDefault="00AF68A9" w:rsidP="00AF68A9">
            <w:pPr>
              <w:pStyle w:val="ListParagraph"/>
              <w:numPr>
                <w:ilvl w:val="0"/>
                <w:numId w:val="14"/>
              </w:numPr>
              <w:rPr>
                <w:rFonts w:ascii="Garamond" w:hAnsi="Garamond"/>
                <w:lang w:val="en-AU"/>
              </w:rPr>
            </w:pPr>
            <w:r w:rsidRPr="00AF68A9">
              <w:rPr>
                <w:rFonts w:ascii="Garamond" w:hAnsi="Garamond"/>
                <w:lang w:val="en-AU"/>
              </w:rPr>
              <w:t xml:space="preserve">Impact of </w:t>
            </w:r>
            <w:r w:rsidRPr="00AF68A9">
              <w:rPr>
                <w:rFonts w:ascii="Garamond" w:hAnsi="Garamond"/>
                <w:b/>
                <w:lang w:val="en-AU"/>
              </w:rPr>
              <w:t>bundled payments</w:t>
            </w:r>
            <w:r w:rsidRPr="00AF68A9">
              <w:rPr>
                <w:rFonts w:ascii="Garamond" w:hAnsi="Garamond"/>
                <w:lang w:val="en-AU"/>
              </w:rPr>
              <w:t xml:space="preserve"> on </w:t>
            </w:r>
            <w:r w:rsidRPr="00AF68A9">
              <w:rPr>
                <w:rFonts w:ascii="Garamond" w:hAnsi="Garamond"/>
                <w:b/>
                <w:lang w:val="en-AU"/>
              </w:rPr>
              <w:t>hip fracture outcomes</w:t>
            </w:r>
            <w:r w:rsidRPr="00AF68A9">
              <w:rPr>
                <w:rFonts w:ascii="Garamond" w:hAnsi="Garamond"/>
                <w:lang w:val="en-AU"/>
              </w:rPr>
              <w:t>: a nationwide population-based study (Yu-Chi Tung; Hsien-Yen Chang; Guann-Ming Chang</w:t>
            </w:r>
            <w:r>
              <w:rPr>
                <w:rFonts w:ascii="Garamond" w:hAnsi="Garamond"/>
                <w:lang w:val="en-AU"/>
              </w:rPr>
              <w:t>)</w:t>
            </w:r>
          </w:p>
          <w:p w:rsidR="00DD3A53" w:rsidRPr="00DD3A53" w:rsidRDefault="00DD3A53" w:rsidP="00DD3A53">
            <w:pPr>
              <w:pStyle w:val="ListParagraph"/>
              <w:numPr>
                <w:ilvl w:val="0"/>
                <w:numId w:val="14"/>
              </w:numPr>
              <w:rPr>
                <w:rFonts w:ascii="Garamond" w:hAnsi="Garamond"/>
                <w:lang w:val="en-AU"/>
              </w:rPr>
            </w:pPr>
            <w:r w:rsidRPr="00DD3A53">
              <w:rPr>
                <w:rFonts w:ascii="Garamond" w:hAnsi="Garamond"/>
                <w:b/>
                <w:lang w:val="en-AU"/>
              </w:rPr>
              <w:t>Relationship-centered health care</w:t>
            </w:r>
            <w:r w:rsidRPr="00DD3A53">
              <w:rPr>
                <w:rFonts w:ascii="Garamond" w:hAnsi="Garamond"/>
                <w:lang w:val="en-AU"/>
              </w:rPr>
              <w:t xml:space="preserve"> as a Lean intervention (Jennifer Dunsford; Laura E Reimer</w:t>
            </w:r>
            <w:r>
              <w:rPr>
                <w:rFonts w:ascii="Garamond" w:hAnsi="Garamond"/>
                <w:lang w:val="en-AU"/>
              </w:rPr>
              <w:t>)</w:t>
            </w:r>
          </w:p>
          <w:p w:rsidR="00DD3A53" w:rsidRPr="00DD3A53" w:rsidRDefault="00DD3A53" w:rsidP="00DD3A53">
            <w:pPr>
              <w:pStyle w:val="ListParagraph"/>
              <w:numPr>
                <w:ilvl w:val="0"/>
                <w:numId w:val="14"/>
              </w:numPr>
              <w:rPr>
                <w:rFonts w:ascii="Garamond" w:hAnsi="Garamond"/>
                <w:lang w:val="en-AU"/>
              </w:rPr>
            </w:pPr>
            <w:r w:rsidRPr="00DD3A53">
              <w:rPr>
                <w:rFonts w:ascii="Garamond" w:hAnsi="Garamond"/>
                <w:lang w:val="en-AU"/>
              </w:rPr>
              <w:t xml:space="preserve">Psychometric analysis of the TRANSIT </w:t>
            </w:r>
            <w:r w:rsidRPr="00DD3A53">
              <w:rPr>
                <w:rFonts w:ascii="Garamond" w:hAnsi="Garamond"/>
                <w:b/>
                <w:lang w:val="en-AU"/>
              </w:rPr>
              <w:t>quality indicators for cardiovascular disease prevention in primary care</w:t>
            </w:r>
            <w:r w:rsidRPr="00DD3A53">
              <w:rPr>
                <w:rFonts w:ascii="Garamond" w:hAnsi="Garamond"/>
                <w:lang w:val="en-AU"/>
              </w:rPr>
              <w:t xml:space="preserve"> (Cynthia Khanji; Céline Bareil; Eveline Hudon; Johanne Goudreau; Fabie Duhamel; Marie-Thérèse Lussierl; Sylvie Perreault; Gilles Lalonde; Alain Turcotte; Djamal Berbiche; Élisabeth Martin; Lise Lévesque; Marie-Mireille Gagnon; Lyne Lalonde)</w:t>
            </w:r>
          </w:p>
          <w:p w:rsidR="001D3D60" w:rsidRPr="000170DA" w:rsidRDefault="00FB55AD" w:rsidP="00FB55AD">
            <w:pPr>
              <w:pStyle w:val="ListParagraph"/>
              <w:numPr>
                <w:ilvl w:val="0"/>
                <w:numId w:val="14"/>
              </w:numPr>
              <w:rPr>
                <w:rFonts w:ascii="Garamond" w:hAnsi="Garamond"/>
                <w:lang w:val="en-AU"/>
              </w:rPr>
            </w:pPr>
            <w:r w:rsidRPr="000170DA">
              <w:rPr>
                <w:rFonts w:ascii="Garamond" w:hAnsi="Garamond"/>
                <w:lang w:val="en-AU"/>
              </w:rPr>
              <w:t xml:space="preserve">Examining influences on </w:t>
            </w:r>
            <w:r w:rsidRPr="000170DA">
              <w:rPr>
                <w:rFonts w:ascii="Garamond" w:hAnsi="Garamond"/>
                <w:b/>
                <w:lang w:val="en-AU"/>
              </w:rPr>
              <w:t>speaking up</w:t>
            </w:r>
            <w:r w:rsidRPr="000170DA">
              <w:rPr>
                <w:rFonts w:ascii="Garamond" w:hAnsi="Garamond"/>
                <w:lang w:val="en-AU"/>
              </w:rPr>
              <w:t xml:space="preserve"> among critical care healthcare providers in the United Arab Emirates (Hanan H Edrees, Mohd Nasir Mohd Ismail, Bernadette Kelly, Christine A Goeschel, Sean M Berenholtz, Peter J Pronovost, Ali Abdul Kareem Al Obaidli, Sallie J Weaver)</w:t>
            </w:r>
          </w:p>
        </w:tc>
      </w:tr>
    </w:tbl>
    <w:p w:rsidR="00177F9F" w:rsidRPr="000170DA" w:rsidRDefault="00177F9F" w:rsidP="00177F9F">
      <w:pPr>
        <w:keepNext/>
        <w:rPr>
          <w:rFonts w:ascii="Garamond" w:hAnsi="Garamond"/>
          <w:b/>
          <w:lang w:val="en-AU"/>
        </w:rPr>
      </w:pPr>
      <w:r w:rsidRPr="000170DA">
        <w:rPr>
          <w:rFonts w:ascii="Garamond" w:hAnsi="Garamond"/>
          <w:b/>
          <w:lang w:val="en-AU"/>
        </w:rPr>
        <w:lastRenderedPageBreak/>
        <w:t>Online resources</w:t>
      </w:r>
    </w:p>
    <w:p w:rsidR="00177F9F" w:rsidRPr="000170DA" w:rsidRDefault="00177F9F" w:rsidP="00177F9F">
      <w:pPr>
        <w:rPr>
          <w:rFonts w:ascii="Garamond" w:hAnsi="Garamond"/>
          <w:i/>
          <w:lang w:val="en-AU"/>
        </w:rPr>
      </w:pPr>
    </w:p>
    <w:p w:rsidR="00177F9F" w:rsidRPr="000170DA" w:rsidRDefault="00177F9F" w:rsidP="00177F9F">
      <w:pPr>
        <w:keepNext/>
        <w:keepLines/>
        <w:rPr>
          <w:rFonts w:ascii="Garamond" w:hAnsi="Garamond"/>
          <w:i/>
          <w:lang w:val="en-AU"/>
        </w:rPr>
      </w:pPr>
      <w:r w:rsidRPr="000170DA">
        <w:rPr>
          <w:rFonts w:ascii="Garamond" w:hAnsi="Garamond"/>
          <w:i/>
          <w:lang w:val="en-AU"/>
        </w:rPr>
        <w:t>[UK] NICE Guidelines and Quality Standards</w:t>
      </w:r>
    </w:p>
    <w:p w:rsidR="00177F9F" w:rsidRPr="000170DA" w:rsidRDefault="00C4542B" w:rsidP="00177F9F">
      <w:pPr>
        <w:keepNext/>
        <w:keepLines/>
        <w:rPr>
          <w:rFonts w:ascii="Garamond" w:hAnsi="Garamond"/>
          <w:u w:val="single"/>
          <w:lang w:val="en-AU"/>
        </w:rPr>
      </w:pPr>
      <w:hyperlink r:id="rId37" w:history="1">
        <w:r w:rsidR="00177F9F" w:rsidRPr="000170DA">
          <w:rPr>
            <w:rStyle w:val="Hyperlink"/>
            <w:rFonts w:ascii="Garamond" w:hAnsi="Garamond"/>
            <w:lang w:val="en-AU"/>
          </w:rPr>
          <w:t>https://www.nice.org.uk</w:t>
        </w:r>
      </w:hyperlink>
    </w:p>
    <w:p w:rsidR="00177F9F" w:rsidRPr="000170DA" w:rsidRDefault="00177F9F" w:rsidP="00177F9F">
      <w:pPr>
        <w:keepNext/>
        <w:keepLines/>
        <w:rPr>
          <w:rFonts w:ascii="Garamond" w:hAnsi="Garamond"/>
          <w:lang w:val="en-AU"/>
        </w:rPr>
      </w:pPr>
      <w:r w:rsidRPr="000170DA">
        <w:rPr>
          <w:rFonts w:ascii="Garamond" w:hAnsi="Garamond"/>
          <w:lang w:val="en-AU"/>
        </w:rPr>
        <w:t>The UK’s National Institute for Health and Care Excellence (NICE) has published new (or updated) guidelines and quality standards. The latest reviews or updates are:</w:t>
      </w:r>
    </w:p>
    <w:p w:rsidR="006E7C45" w:rsidRDefault="00EC5AEF" w:rsidP="00EC5AEF">
      <w:pPr>
        <w:pStyle w:val="ListParagraph"/>
        <w:keepNext/>
        <w:keepLines/>
        <w:numPr>
          <w:ilvl w:val="0"/>
          <w:numId w:val="14"/>
        </w:numPr>
        <w:rPr>
          <w:rFonts w:ascii="Garamond" w:hAnsi="Garamond"/>
          <w:lang w:val="en-AU"/>
        </w:rPr>
      </w:pPr>
      <w:r>
        <w:rPr>
          <w:rFonts w:ascii="Garamond" w:hAnsi="Garamond"/>
          <w:lang w:val="en-AU"/>
        </w:rPr>
        <w:t xml:space="preserve">NICE Guideline NG80 </w:t>
      </w:r>
      <w:r w:rsidRPr="00EC5AEF">
        <w:rPr>
          <w:rFonts w:ascii="Garamond" w:hAnsi="Garamond"/>
          <w:b/>
          <w:i/>
          <w:lang w:val="en-AU"/>
        </w:rPr>
        <w:t>Asthma</w:t>
      </w:r>
      <w:r w:rsidRPr="00EC5AEF">
        <w:rPr>
          <w:rFonts w:ascii="Garamond" w:hAnsi="Garamond"/>
          <w:i/>
          <w:lang w:val="en-AU"/>
        </w:rPr>
        <w:t>: diagnosis, monitoring and chronic asthma management</w:t>
      </w:r>
      <w:r>
        <w:rPr>
          <w:rFonts w:ascii="Garamond" w:hAnsi="Garamond"/>
          <w:lang w:val="en-AU"/>
        </w:rPr>
        <w:t xml:space="preserve"> </w:t>
      </w:r>
      <w:hyperlink r:id="rId38" w:history="1">
        <w:r w:rsidRPr="00362F05">
          <w:rPr>
            <w:rStyle w:val="Hyperlink"/>
            <w:rFonts w:ascii="Garamond" w:hAnsi="Garamond"/>
            <w:lang w:val="en-AU"/>
          </w:rPr>
          <w:t>https://www.nice.org.uk/guidance/ng80</w:t>
        </w:r>
      </w:hyperlink>
    </w:p>
    <w:p w:rsidR="00EC5AEF" w:rsidRPr="000170DA" w:rsidRDefault="00EC5AEF" w:rsidP="00EC5AEF">
      <w:pPr>
        <w:pStyle w:val="ListParagraph"/>
        <w:keepNext/>
        <w:keepLines/>
        <w:numPr>
          <w:ilvl w:val="0"/>
          <w:numId w:val="14"/>
        </w:numPr>
        <w:rPr>
          <w:rFonts w:ascii="Garamond" w:hAnsi="Garamond"/>
          <w:lang w:val="en-AU"/>
        </w:rPr>
      </w:pPr>
      <w:r>
        <w:rPr>
          <w:rFonts w:ascii="Garamond" w:hAnsi="Garamond"/>
          <w:lang w:val="en-AU"/>
        </w:rPr>
        <w:t xml:space="preserve">Quality Standard QS25 </w:t>
      </w:r>
      <w:r w:rsidRPr="00EC5AEF">
        <w:rPr>
          <w:rFonts w:ascii="Garamond" w:hAnsi="Garamond"/>
          <w:b/>
          <w:i/>
          <w:lang w:val="en-AU"/>
        </w:rPr>
        <w:t>Asthma</w:t>
      </w:r>
      <w:r>
        <w:rPr>
          <w:rFonts w:ascii="Garamond" w:hAnsi="Garamond"/>
          <w:lang w:val="en-AU"/>
        </w:rPr>
        <w:t xml:space="preserve"> </w:t>
      </w:r>
      <w:hyperlink r:id="rId39" w:history="1">
        <w:r w:rsidRPr="00362F05">
          <w:rPr>
            <w:rStyle w:val="Hyperlink"/>
            <w:rFonts w:ascii="Garamond" w:hAnsi="Garamond"/>
            <w:lang w:val="en-AU"/>
          </w:rPr>
          <w:t>https://www.nice.org.uk/guidance/qs25</w:t>
        </w:r>
      </w:hyperlink>
    </w:p>
    <w:p w:rsidR="003B2B6E" w:rsidRPr="000170DA" w:rsidRDefault="003B2B6E" w:rsidP="000F426D">
      <w:pPr>
        <w:keepNext/>
        <w:keepLines/>
        <w:rPr>
          <w:rFonts w:ascii="Garamond" w:hAnsi="Garamond"/>
          <w:i/>
          <w:lang w:val="en-AU"/>
        </w:rPr>
      </w:pPr>
    </w:p>
    <w:p w:rsidR="000F426D" w:rsidRPr="000170DA" w:rsidRDefault="000F426D" w:rsidP="000F426D">
      <w:pPr>
        <w:keepNext/>
        <w:keepLines/>
        <w:rPr>
          <w:rFonts w:ascii="Garamond" w:hAnsi="Garamond"/>
          <w:i/>
          <w:lang w:val="en-AU"/>
        </w:rPr>
      </w:pPr>
      <w:r w:rsidRPr="000170DA">
        <w:rPr>
          <w:rFonts w:ascii="Garamond" w:hAnsi="Garamond"/>
          <w:i/>
          <w:lang w:val="en-AU"/>
        </w:rPr>
        <w:t>[USA] Effective Health Care Program reports</w:t>
      </w:r>
    </w:p>
    <w:p w:rsidR="000F426D" w:rsidRPr="000170DA" w:rsidRDefault="00C4542B" w:rsidP="000F426D">
      <w:pPr>
        <w:keepNext/>
        <w:keepLines/>
        <w:rPr>
          <w:rFonts w:ascii="Garamond" w:hAnsi="Garamond"/>
          <w:u w:val="single"/>
          <w:lang w:val="en-AU"/>
        </w:rPr>
      </w:pPr>
      <w:hyperlink r:id="rId40" w:history="1">
        <w:r w:rsidR="000F426D" w:rsidRPr="000170DA">
          <w:rPr>
            <w:rStyle w:val="Hyperlink"/>
            <w:rFonts w:ascii="Garamond" w:hAnsi="Garamond"/>
            <w:lang w:val="en-AU"/>
          </w:rPr>
          <w:t>https://effectivehealthcare.ahrq.gov/</w:t>
        </w:r>
      </w:hyperlink>
    </w:p>
    <w:p w:rsidR="000F426D" w:rsidRPr="000170DA" w:rsidRDefault="000F426D" w:rsidP="000F426D">
      <w:pPr>
        <w:keepNext/>
        <w:keepLines/>
        <w:rPr>
          <w:rFonts w:ascii="Garamond" w:hAnsi="Garamond"/>
          <w:lang w:val="en-AU"/>
        </w:rPr>
      </w:pPr>
      <w:r w:rsidRPr="000170DA">
        <w:rPr>
          <w:rFonts w:ascii="Garamond" w:hAnsi="Garamond"/>
          <w:lang w:val="en-AU"/>
        </w:rPr>
        <w:t>The US Agency for Healthcare Research and Quality (AHRQ) has an Effective Health Care (EHC) Program. The EHC has released the following final reports and updates:</w:t>
      </w:r>
    </w:p>
    <w:p w:rsidR="00555CAD" w:rsidRPr="000170DA" w:rsidRDefault="00AF68A9" w:rsidP="00AF68A9">
      <w:pPr>
        <w:pStyle w:val="ListParagraph"/>
        <w:keepNext/>
        <w:keepLines/>
        <w:numPr>
          <w:ilvl w:val="0"/>
          <w:numId w:val="14"/>
        </w:numPr>
        <w:rPr>
          <w:rFonts w:ascii="Garamond" w:hAnsi="Garamond"/>
          <w:lang w:val="en-AU"/>
        </w:rPr>
      </w:pPr>
      <w:r w:rsidRPr="00AF68A9">
        <w:rPr>
          <w:rFonts w:ascii="Garamond" w:hAnsi="Garamond"/>
          <w:lang w:val="en-AU"/>
        </w:rPr>
        <w:t xml:space="preserve">Management of </w:t>
      </w:r>
      <w:r w:rsidRPr="00AF68A9">
        <w:rPr>
          <w:rFonts w:ascii="Garamond" w:hAnsi="Garamond"/>
          <w:b/>
          <w:lang w:val="en-AU"/>
        </w:rPr>
        <w:t>Suspected Opioid Overdose</w:t>
      </w:r>
      <w:r w:rsidRPr="00AF68A9">
        <w:rPr>
          <w:rFonts w:ascii="Garamond" w:hAnsi="Garamond"/>
          <w:lang w:val="en-AU"/>
        </w:rPr>
        <w:t xml:space="preserve"> with Naloxone by Emerg</w:t>
      </w:r>
      <w:r>
        <w:rPr>
          <w:rFonts w:ascii="Garamond" w:hAnsi="Garamond"/>
          <w:lang w:val="en-AU"/>
        </w:rPr>
        <w:t xml:space="preserve">ency Medical Services Personnel </w:t>
      </w:r>
      <w:hyperlink r:id="rId41" w:history="1">
        <w:r w:rsidRPr="00D36269">
          <w:rPr>
            <w:rStyle w:val="Hyperlink"/>
            <w:rFonts w:ascii="Garamond" w:hAnsi="Garamond"/>
            <w:lang w:val="en-AU"/>
          </w:rPr>
          <w:t>https://www.effectivehealthcare.ahrq.gov/topics/emt-naloxon/systematic-review</w:t>
        </w:r>
      </w:hyperlink>
      <w:r>
        <w:rPr>
          <w:rFonts w:ascii="Garamond" w:hAnsi="Garamond"/>
          <w:lang w:val="en-AU"/>
        </w:rPr>
        <w:t xml:space="preserve"> </w:t>
      </w:r>
    </w:p>
    <w:p w:rsidR="004A2A17" w:rsidRDefault="004A2A17" w:rsidP="00070CFE">
      <w:pPr>
        <w:rPr>
          <w:rFonts w:ascii="Garamond" w:hAnsi="Garamond"/>
          <w:i/>
          <w:lang w:val="en-AU"/>
        </w:rPr>
      </w:pPr>
    </w:p>
    <w:p w:rsidR="004F41F6" w:rsidRPr="007A47A8" w:rsidRDefault="004F41F6" w:rsidP="004F41F6">
      <w:pPr>
        <w:keepNext/>
        <w:keepLines/>
        <w:rPr>
          <w:rFonts w:ascii="Garamond" w:hAnsi="Garamond"/>
          <w:i/>
          <w:lang w:val="en-AU"/>
        </w:rPr>
      </w:pPr>
      <w:r w:rsidRPr="007A47A8">
        <w:rPr>
          <w:rFonts w:ascii="Garamond" w:hAnsi="Garamond"/>
          <w:i/>
          <w:lang w:val="en-AU"/>
        </w:rPr>
        <w:t>[UK] National Institute for Health Research</w:t>
      </w:r>
    </w:p>
    <w:p w:rsidR="004F41F6" w:rsidRPr="007A47A8" w:rsidRDefault="004F41F6" w:rsidP="004F41F6">
      <w:pPr>
        <w:keepNext/>
        <w:keepLines/>
        <w:rPr>
          <w:rStyle w:val="Hyperlink"/>
          <w:rFonts w:ascii="Garamond" w:hAnsi="Garamond"/>
          <w:lang w:val="en-AU"/>
        </w:rPr>
      </w:pPr>
      <w:r w:rsidRPr="0054200E">
        <w:rPr>
          <w:rStyle w:val="Hyperlink"/>
          <w:rFonts w:ascii="Garamond" w:hAnsi="Garamond"/>
          <w:lang w:val="en-AU"/>
        </w:rPr>
        <w:t>https://discover.dc.nihr.ac.uk/portal/search/signals</w:t>
      </w:r>
    </w:p>
    <w:p w:rsidR="004F41F6" w:rsidRDefault="004F41F6" w:rsidP="004F41F6">
      <w:pPr>
        <w:keepNext/>
        <w:keepLines/>
        <w:rPr>
          <w:rFonts w:ascii="Garamond" w:hAnsi="Garamond"/>
          <w:lang w:val="en-AU"/>
        </w:rPr>
      </w:pPr>
      <w:r w:rsidRPr="007A47A8">
        <w:rPr>
          <w:rFonts w:ascii="Garamond" w:hAnsi="Garamond"/>
          <w:lang w:val="en-AU"/>
        </w:rPr>
        <w:t>The UK’s National Institute for Health Research (NIHR) Dissemination Centre has released the latest ‘Signals’ research summaries. This latest release includes:</w:t>
      </w:r>
    </w:p>
    <w:p w:rsidR="004F41F6" w:rsidRPr="004F41F6" w:rsidRDefault="004F41F6" w:rsidP="004F41F6">
      <w:pPr>
        <w:pStyle w:val="ListParagraph"/>
        <w:keepNext/>
        <w:keepLines/>
        <w:numPr>
          <w:ilvl w:val="0"/>
          <w:numId w:val="14"/>
        </w:numPr>
        <w:rPr>
          <w:rFonts w:ascii="Garamond" w:hAnsi="Garamond"/>
          <w:lang w:val="en-AU"/>
        </w:rPr>
      </w:pPr>
      <w:r w:rsidRPr="004F41F6">
        <w:rPr>
          <w:rFonts w:ascii="Garamond" w:hAnsi="Garamond"/>
          <w:lang w:val="en-AU"/>
        </w:rPr>
        <w:t>Faecal transplant effectively treats recurrent or unr</w:t>
      </w:r>
      <w:r>
        <w:rPr>
          <w:rFonts w:ascii="Garamond" w:hAnsi="Garamond"/>
          <w:lang w:val="en-AU"/>
        </w:rPr>
        <w:t xml:space="preserve">esponsive </w:t>
      </w:r>
      <w:r w:rsidRPr="004F41F6">
        <w:rPr>
          <w:rFonts w:ascii="Garamond" w:hAnsi="Garamond"/>
          <w:b/>
          <w:i/>
          <w:lang w:val="en-AU"/>
        </w:rPr>
        <w:t>Clostridium difficile</w:t>
      </w:r>
    </w:p>
    <w:p w:rsidR="004F41F6" w:rsidRPr="004F41F6" w:rsidRDefault="004F41F6" w:rsidP="004F41F6">
      <w:pPr>
        <w:pStyle w:val="ListParagraph"/>
        <w:keepNext/>
        <w:keepLines/>
        <w:numPr>
          <w:ilvl w:val="0"/>
          <w:numId w:val="14"/>
        </w:numPr>
        <w:rPr>
          <w:rFonts w:ascii="Garamond" w:hAnsi="Garamond"/>
          <w:lang w:val="en-AU"/>
        </w:rPr>
      </w:pPr>
      <w:r w:rsidRPr="004F41F6">
        <w:rPr>
          <w:rFonts w:ascii="Garamond" w:hAnsi="Garamond"/>
          <w:lang w:val="en-AU"/>
        </w:rPr>
        <w:t xml:space="preserve">Aerobic exercise moderately reduces </w:t>
      </w:r>
      <w:r w:rsidRPr="004F41F6">
        <w:rPr>
          <w:rFonts w:ascii="Garamond" w:hAnsi="Garamond"/>
          <w:b/>
          <w:lang w:val="en-AU"/>
        </w:rPr>
        <w:t>depressive symptoms in new mothers</w:t>
      </w:r>
    </w:p>
    <w:p w:rsidR="004F41F6" w:rsidRPr="004F41F6" w:rsidRDefault="004F41F6" w:rsidP="004F41F6">
      <w:pPr>
        <w:pStyle w:val="ListParagraph"/>
        <w:keepNext/>
        <w:keepLines/>
        <w:numPr>
          <w:ilvl w:val="0"/>
          <w:numId w:val="14"/>
        </w:numPr>
        <w:rPr>
          <w:rFonts w:ascii="Garamond" w:hAnsi="Garamond"/>
          <w:lang w:val="en-AU"/>
        </w:rPr>
      </w:pPr>
      <w:r w:rsidRPr="004F41F6">
        <w:rPr>
          <w:rFonts w:ascii="Garamond" w:hAnsi="Garamond"/>
          <w:b/>
          <w:lang w:val="en-AU"/>
        </w:rPr>
        <w:t>Blood pressure self-monitoring</w:t>
      </w:r>
      <w:r w:rsidRPr="004F41F6">
        <w:rPr>
          <w:rFonts w:ascii="Garamond" w:hAnsi="Garamond"/>
          <w:lang w:val="en-AU"/>
        </w:rPr>
        <w:t xml:space="preserve"> works best</w:t>
      </w:r>
      <w:r>
        <w:rPr>
          <w:rFonts w:ascii="Garamond" w:hAnsi="Garamond"/>
          <w:lang w:val="en-AU"/>
        </w:rPr>
        <w:t xml:space="preserve"> when people are well-supported</w:t>
      </w:r>
    </w:p>
    <w:p w:rsidR="004F41F6" w:rsidRPr="004F41F6" w:rsidRDefault="004F41F6" w:rsidP="004F41F6">
      <w:pPr>
        <w:pStyle w:val="ListParagraph"/>
        <w:keepNext/>
        <w:keepLines/>
        <w:numPr>
          <w:ilvl w:val="0"/>
          <w:numId w:val="14"/>
        </w:numPr>
        <w:rPr>
          <w:rFonts w:ascii="Garamond" w:hAnsi="Garamond"/>
          <w:lang w:val="en-AU"/>
        </w:rPr>
      </w:pPr>
      <w:r w:rsidRPr="004F41F6">
        <w:rPr>
          <w:rFonts w:ascii="Garamond" w:hAnsi="Garamond"/>
          <w:lang w:val="en-AU"/>
        </w:rPr>
        <w:t>Exercise improves symptoms and function for peo</w:t>
      </w:r>
      <w:r>
        <w:rPr>
          <w:rFonts w:ascii="Garamond" w:hAnsi="Garamond"/>
          <w:lang w:val="en-AU"/>
        </w:rPr>
        <w:t xml:space="preserve">ple with </w:t>
      </w:r>
      <w:r w:rsidRPr="004F41F6">
        <w:rPr>
          <w:rFonts w:ascii="Garamond" w:hAnsi="Garamond"/>
          <w:b/>
          <w:lang w:val="en-AU"/>
        </w:rPr>
        <w:t>ankylosing spondylitis</w:t>
      </w:r>
    </w:p>
    <w:p w:rsidR="004F41F6" w:rsidRPr="004F41F6" w:rsidRDefault="004F41F6" w:rsidP="004F41F6">
      <w:pPr>
        <w:pStyle w:val="ListParagraph"/>
        <w:keepNext/>
        <w:keepLines/>
        <w:numPr>
          <w:ilvl w:val="0"/>
          <w:numId w:val="14"/>
        </w:numPr>
        <w:rPr>
          <w:rFonts w:ascii="Garamond" w:hAnsi="Garamond"/>
          <w:lang w:val="en-AU"/>
        </w:rPr>
      </w:pPr>
      <w:r w:rsidRPr="004F41F6">
        <w:rPr>
          <w:rFonts w:ascii="Garamond" w:hAnsi="Garamond"/>
          <w:lang w:val="en-AU"/>
        </w:rPr>
        <w:t xml:space="preserve">Comprehensive assessment when </w:t>
      </w:r>
      <w:r w:rsidRPr="004F41F6">
        <w:rPr>
          <w:rFonts w:ascii="Garamond" w:hAnsi="Garamond"/>
          <w:b/>
          <w:lang w:val="en-AU"/>
        </w:rPr>
        <w:t xml:space="preserve">older people </w:t>
      </w:r>
      <w:r w:rsidRPr="004F41F6">
        <w:rPr>
          <w:rFonts w:ascii="Garamond" w:hAnsi="Garamond"/>
          <w:lang w:val="en-AU"/>
        </w:rPr>
        <w:t>are</w:t>
      </w:r>
      <w:r w:rsidRPr="004F41F6">
        <w:rPr>
          <w:rFonts w:ascii="Garamond" w:hAnsi="Garamond"/>
          <w:b/>
          <w:lang w:val="en-AU"/>
        </w:rPr>
        <w:t xml:space="preserve"> in hospital</w:t>
      </w:r>
      <w:r w:rsidRPr="004F41F6">
        <w:rPr>
          <w:rFonts w:ascii="Garamond" w:hAnsi="Garamond"/>
          <w:lang w:val="en-AU"/>
        </w:rPr>
        <w:t xml:space="preserve"> improves their chances of getting home and living independently </w:t>
      </w:r>
    </w:p>
    <w:p w:rsidR="004F41F6" w:rsidRPr="004F41F6" w:rsidRDefault="004F41F6" w:rsidP="004F41F6">
      <w:pPr>
        <w:pStyle w:val="ListParagraph"/>
        <w:keepNext/>
        <w:keepLines/>
        <w:numPr>
          <w:ilvl w:val="0"/>
          <w:numId w:val="14"/>
        </w:numPr>
        <w:rPr>
          <w:rFonts w:ascii="Garamond" w:hAnsi="Garamond"/>
          <w:lang w:val="en-AU"/>
        </w:rPr>
      </w:pPr>
      <w:r w:rsidRPr="004F41F6">
        <w:rPr>
          <w:rFonts w:ascii="Garamond" w:hAnsi="Garamond"/>
          <w:lang w:val="en-AU"/>
        </w:rPr>
        <w:t>Checklists are no substitute for experience in spotting</w:t>
      </w:r>
      <w:r>
        <w:rPr>
          <w:rFonts w:ascii="Garamond" w:hAnsi="Garamond"/>
          <w:lang w:val="en-AU"/>
        </w:rPr>
        <w:t xml:space="preserve"> </w:t>
      </w:r>
      <w:r w:rsidRPr="004F41F6">
        <w:rPr>
          <w:rFonts w:ascii="Garamond" w:hAnsi="Garamond"/>
          <w:b/>
          <w:lang w:val="en-AU"/>
        </w:rPr>
        <w:t>patients</w:t>
      </w:r>
      <w:r>
        <w:rPr>
          <w:rFonts w:ascii="Garamond" w:hAnsi="Garamond"/>
          <w:lang w:val="en-AU"/>
        </w:rPr>
        <w:t xml:space="preserve"> who are </w:t>
      </w:r>
      <w:r w:rsidRPr="004F41F6">
        <w:rPr>
          <w:rFonts w:ascii="Garamond" w:hAnsi="Garamond"/>
          <w:b/>
          <w:lang w:val="en-AU"/>
        </w:rPr>
        <w:t>deteriorating</w:t>
      </w:r>
    </w:p>
    <w:p w:rsidR="004F41F6" w:rsidRPr="004F41F6" w:rsidRDefault="004F41F6" w:rsidP="004F41F6">
      <w:pPr>
        <w:pStyle w:val="ListParagraph"/>
        <w:keepNext/>
        <w:keepLines/>
        <w:numPr>
          <w:ilvl w:val="0"/>
          <w:numId w:val="14"/>
        </w:numPr>
        <w:rPr>
          <w:rFonts w:ascii="Garamond" w:hAnsi="Garamond"/>
          <w:lang w:val="en-AU"/>
        </w:rPr>
      </w:pPr>
      <w:r w:rsidRPr="004F41F6">
        <w:rPr>
          <w:rFonts w:ascii="Garamond" w:hAnsi="Garamond"/>
          <w:lang w:val="en-AU"/>
        </w:rPr>
        <w:t xml:space="preserve">Uncertain benefit of adding amisulpiride to clozapine for </w:t>
      </w:r>
      <w:r w:rsidRPr="004F41F6">
        <w:rPr>
          <w:rFonts w:ascii="Garamond" w:hAnsi="Garamond"/>
          <w:b/>
          <w:lang w:val="en-AU"/>
        </w:rPr>
        <w:t>treatment-resistant schizophrenia</w:t>
      </w:r>
    </w:p>
    <w:p w:rsidR="004F41F6" w:rsidRPr="004F41F6" w:rsidRDefault="004F41F6" w:rsidP="004F41F6">
      <w:pPr>
        <w:pStyle w:val="ListParagraph"/>
        <w:keepNext/>
        <w:keepLines/>
        <w:numPr>
          <w:ilvl w:val="0"/>
          <w:numId w:val="14"/>
        </w:numPr>
        <w:rPr>
          <w:rFonts w:ascii="Garamond" w:hAnsi="Garamond"/>
          <w:lang w:val="en-AU"/>
        </w:rPr>
      </w:pPr>
      <w:r w:rsidRPr="004F41F6">
        <w:rPr>
          <w:rFonts w:ascii="Garamond" w:hAnsi="Garamond"/>
          <w:lang w:val="en-AU"/>
        </w:rPr>
        <w:t xml:space="preserve">Using a ‘telephone first’ approach may increase the </w:t>
      </w:r>
      <w:r>
        <w:rPr>
          <w:rFonts w:ascii="Garamond" w:hAnsi="Garamond"/>
          <w:lang w:val="en-AU"/>
        </w:rPr>
        <w:t xml:space="preserve">total </w:t>
      </w:r>
      <w:r w:rsidRPr="004F41F6">
        <w:rPr>
          <w:rFonts w:ascii="Garamond" w:hAnsi="Garamond"/>
          <w:b/>
          <w:lang w:val="en-AU"/>
        </w:rPr>
        <w:t>time GPs spend consulting</w:t>
      </w:r>
    </w:p>
    <w:p w:rsidR="004F41F6" w:rsidRPr="004F41F6" w:rsidRDefault="004F41F6" w:rsidP="004F41F6">
      <w:pPr>
        <w:pStyle w:val="ListParagraph"/>
        <w:keepNext/>
        <w:keepLines/>
        <w:numPr>
          <w:ilvl w:val="0"/>
          <w:numId w:val="14"/>
        </w:numPr>
        <w:rPr>
          <w:rFonts w:ascii="Garamond" w:hAnsi="Garamond"/>
          <w:lang w:val="en-AU"/>
        </w:rPr>
      </w:pPr>
      <w:r w:rsidRPr="004F41F6">
        <w:rPr>
          <w:rFonts w:ascii="Garamond" w:hAnsi="Garamond"/>
          <w:lang w:val="en-AU"/>
        </w:rPr>
        <w:t>A commonly used treatment does no</w:t>
      </w:r>
      <w:r>
        <w:rPr>
          <w:rFonts w:ascii="Garamond" w:hAnsi="Garamond"/>
          <w:lang w:val="en-AU"/>
        </w:rPr>
        <w:t xml:space="preserve">t improve </w:t>
      </w:r>
      <w:r w:rsidRPr="004F41F6">
        <w:rPr>
          <w:rFonts w:ascii="Garamond" w:hAnsi="Garamond"/>
          <w:b/>
          <w:lang w:val="en-AU"/>
        </w:rPr>
        <w:t>chronic low back pain</w:t>
      </w:r>
    </w:p>
    <w:p w:rsidR="004F41F6" w:rsidRPr="00000496" w:rsidRDefault="004F41F6" w:rsidP="004F41F6">
      <w:pPr>
        <w:pStyle w:val="ListParagraph"/>
        <w:keepNext/>
        <w:keepLines/>
        <w:numPr>
          <w:ilvl w:val="0"/>
          <w:numId w:val="14"/>
        </w:numPr>
        <w:rPr>
          <w:rFonts w:ascii="Garamond" w:hAnsi="Garamond"/>
          <w:lang w:val="en-AU"/>
        </w:rPr>
      </w:pPr>
      <w:r w:rsidRPr="004F41F6">
        <w:rPr>
          <w:rFonts w:ascii="Garamond" w:hAnsi="Garamond"/>
          <w:lang w:val="en-AU"/>
        </w:rPr>
        <w:t xml:space="preserve">Being </w:t>
      </w:r>
      <w:r w:rsidRPr="004F41F6">
        <w:rPr>
          <w:rFonts w:ascii="Garamond" w:hAnsi="Garamond"/>
          <w:b/>
          <w:lang w:val="en-AU"/>
        </w:rPr>
        <w:t>overweight or obese</w:t>
      </w:r>
      <w:r w:rsidRPr="004F41F6">
        <w:rPr>
          <w:rFonts w:ascii="Garamond" w:hAnsi="Garamond"/>
          <w:lang w:val="en-AU"/>
        </w:rPr>
        <w:t xml:space="preserve"> is linked with </w:t>
      </w:r>
      <w:r w:rsidRPr="004F41F6">
        <w:rPr>
          <w:rFonts w:ascii="Garamond" w:hAnsi="Garamond"/>
          <w:b/>
          <w:lang w:val="en-AU"/>
        </w:rPr>
        <w:t>heart disease</w:t>
      </w:r>
      <w:r w:rsidRPr="004F41F6">
        <w:rPr>
          <w:rFonts w:ascii="Garamond" w:hAnsi="Garamond"/>
          <w:lang w:val="en-AU"/>
        </w:rPr>
        <w:t xml:space="preserve"> even without other metabolic risk factors</w:t>
      </w:r>
      <w:r w:rsidR="00C01FA1">
        <w:rPr>
          <w:rFonts w:ascii="Garamond" w:hAnsi="Garamond"/>
          <w:lang w:val="en-AU"/>
        </w:rPr>
        <w:t>.</w:t>
      </w:r>
      <w:bookmarkStart w:id="1" w:name="_GoBack"/>
      <w:bookmarkEnd w:id="1"/>
    </w:p>
    <w:p w:rsidR="004F41F6" w:rsidRPr="000170DA" w:rsidRDefault="004F41F6" w:rsidP="00070CFE">
      <w:pPr>
        <w:rPr>
          <w:rFonts w:ascii="Garamond" w:hAnsi="Garamond"/>
          <w:i/>
          <w:lang w:val="en-AU"/>
        </w:rPr>
      </w:pPr>
    </w:p>
    <w:p w:rsidR="00BF4AA0" w:rsidRPr="000170DA" w:rsidRDefault="00BF4AA0" w:rsidP="00070CFE">
      <w:pPr>
        <w:rPr>
          <w:rFonts w:ascii="Garamond" w:hAnsi="Garamond"/>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B17406">
      <w:pPr>
        <w:rPr>
          <w:rFonts w:ascii="Garamond" w:hAnsi="Garamond"/>
          <w:lang w:val="en-AU"/>
        </w:rPr>
      </w:pPr>
      <w:r w:rsidRPr="000170DA">
        <w:rPr>
          <w:rFonts w:ascii="Garamond" w:hAnsi="Garamond"/>
          <w:i/>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42"/>
      <w:footerReference w:type="default" r:id="rId43"/>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274" w:rsidRDefault="00DD2274">
      <w:r>
        <w:separator/>
      </w:r>
    </w:p>
  </w:endnote>
  <w:endnote w:type="continuationSeparator" w:id="0">
    <w:p w:rsidR="00DD2274" w:rsidRDefault="00DD2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274" w:rsidRDefault="00DD2274"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C4542B">
      <w:rPr>
        <w:rStyle w:val="PageNumber"/>
        <w:noProof/>
      </w:rPr>
      <w:t>8</w:t>
    </w:r>
    <w:r>
      <w:rPr>
        <w:rStyle w:val="PageNumber"/>
      </w:rPr>
      <w:fldChar w:fldCharType="end"/>
    </w:r>
  </w:p>
  <w:p w:rsidR="00DD2274" w:rsidRPr="001E78F0" w:rsidRDefault="00DD2274"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sidR="00947A2B">
      <w:rPr>
        <w:rFonts w:ascii="Garamond" w:hAnsi="Garamond"/>
      </w:rPr>
      <w:t xml:space="preserve"> Issue 350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274" w:rsidRPr="001E78F0" w:rsidRDefault="00DD2274"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C4542B">
      <w:rPr>
        <w:rStyle w:val="PageNumber"/>
        <w:rFonts w:ascii="Garamond" w:hAnsi="Garamond"/>
        <w:noProof/>
      </w:rPr>
      <w:t>7</w:t>
    </w:r>
    <w:r w:rsidRPr="001E78F0">
      <w:rPr>
        <w:rStyle w:val="PageNumber"/>
        <w:rFonts w:ascii="Garamond" w:hAnsi="Garamond"/>
      </w:rPr>
      <w:fldChar w:fldCharType="end"/>
    </w:r>
  </w:p>
  <w:p w:rsidR="00DD2274" w:rsidRPr="001E78F0" w:rsidRDefault="00DD2274"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sidR="00947A2B">
      <w:rPr>
        <w:rFonts w:ascii="Garamond" w:hAnsi="Garamond"/>
      </w:rPr>
      <w:t xml:space="preserve"> Issue 350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274" w:rsidRDefault="00DD2274">
      <w:r>
        <w:separator/>
      </w:r>
    </w:p>
  </w:footnote>
  <w:footnote w:type="continuationSeparator" w:id="0">
    <w:p w:rsidR="00DD2274" w:rsidRDefault="00DD22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B4159C"/>
    <w:multiLevelType w:val="hybridMultilevel"/>
    <w:tmpl w:val="7F429A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3D654F3"/>
    <w:multiLevelType w:val="hybridMultilevel"/>
    <w:tmpl w:val="7758E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68E31FE"/>
    <w:multiLevelType w:val="hybridMultilevel"/>
    <w:tmpl w:val="36D4C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3490365"/>
    <w:multiLevelType w:val="hybridMultilevel"/>
    <w:tmpl w:val="C302B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4570077"/>
    <w:multiLevelType w:val="hybridMultilevel"/>
    <w:tmpl w:val="130E55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62B2225"/>
    <w:multiLevelType w:val="hybridMultilevel"/>
    <w:tmpl w:val="5A561F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68D5FBD"/>
    <w:multiLevelType w:val="hybridMultilevel"/>
    <w:tmpl w:val="26D4DE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7B41CE5"/>
    <w:multiLevelType w:val="hybridMultilevel"/>
    <w:tmpl w:val="4D729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19475D2C"/>
    <w:multiLevelType w:val="hybridMultilevel"/>
    <w:tmpl w:val="3FE22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64859CC"/>
    <w:multiLevelType w:val="hybridMultilevel"/>
    <w:tmpl w:val="83D865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81E0785"/>
    <w:multiLevelType w:val="hybridMultilevel"/>
    <w:tmpl w:val="77B85B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D5F378A"/>
    <w:multiLevelType w:val="hybridMultilevel"/>
    <w:tmpl w:val="E0D29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EBF63F5"/>
    <w:multiLevelType w:val="hybridMultilevel"/>
    <w:tmpl w:val="3E464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2E74A8B"/>
    <w:multiLevelType w:val="hybridMultilevel"/>
    <w:tmpl w:val="D9948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8EE055C"/>
    <w:multiLevelType w:val="hybridMultilevel"/>
    <w:tmpl w:val="A7D4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FB22F6A"/>
    <w:multiLevelType w:val="hybridMultilevel"/>
    <w:tmpl w:val="8BA4BC0A"/>
    <w:lvl w:ilvl="0" w:tplc="850C85A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28449D0"/>
    <w:multiLevelType w:val="hybridMultilevel"/>
    <w:tmpl w:val="EA545D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A7E4B10"/>
    <w:multiLevelType w:val="hybridMultilevel"/>
    <w:tmpl w:val="D2DE3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C0D2F99"/>
    <w:multiLevelType w:val="hybridMultilevel"/>
    <w:tmpl w:val="643A9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1861201"/>
    <w:multiLevelType w:val="hybridMultilevel"/>
    <w:tmpl w:val="3FECCC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nsid w:val="63696FE9"/>
    <w:multiLevelType w:val="hybridMultilevel"/>
    <w:tmpl w:val="23389D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75753AD"/>
    <w:multiLevelType w:val="hybridMultilevel"/>
    <w:tmpl w:val="B4328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C3E59AD"/>
    <w:multiLevelType w:val="hybridMultilevel"/>
    <w:tmpl w:val="3BE634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CB11370"/>
    <w:multiLevelType w:val="hybridMultilevel"/>
    <w:tmpl w:val="C5CEF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DFA69E4"/>
    <w:multiLevelType w:val="hybridMultilevel"/>
    <w:tmpl w:val="4A2C0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C035856"/>
    <w:multiLevelType w:val="hybridMultilevel"/>
    <w:tmpl w:val="52781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E3E6E8E"/>
    <w:multiLevelType w:val="hybridMultilevel"/>
    <w:tmpl w:val="9CC493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F134FFB"/>
    <w:multiLevelType w:val="hybridMultilevel"/>
    <w:tmpl w:val="1478C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38"/>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8"/>
  </w:num>
  <w:num w:numId="14">
    <w:abstractNumId w:val="23"/>
  </w:num>
  <w:num w:numId="15">
    <w:abstractNumId w:val="12"/>
  </w:num>
  <w:num w:numId="16">
    <w:abstractNumId w:val="25"/>
  </w:num>
  <w:num w:numId="17">
    <w:abstractNumId w:val="37"/>
  </w:num>
  <w:num w:numId="18">
    <w:abstractNumId w:val="20"/>
  </w:num>
  <w:num w:numId="19">
    <w:abstractNumId w:val="21"/>
  </w:num>
  <w:num w:numId="20">
    <w:abstractNumId w:val="34"/>
  </w:num>
  <w:num w:numId="21">
    <w:abstractNumId w:val="15"/>
  </w:num>
  <w:num w:numId="22">
    <w:abstractNumId w:val="39"/>
  </w:num>
  <w:num w:numId="23">
    <w:abstractNumId w:val="13"/>
  </w:num>
  <w:num w:numId="24">
    <w:abstractNumId w:val="18"/>
  </w:num>
  <w:num w:numId="25">
    <w:abstractNumId w:val="16"/>
  </w:num>
  <w:num w:numId="26">
    <w:abstractNumId w:val="30"/>
  </w:num>
  <w:num w:numId="27">
    <w:abstractNumId w:val="14"/>
  </w:num>
  <w:num w:numId="28">
    <w:abstractNumId w:val="19"/>
  </w:num>
  <w:num w:numId="29">
    <w:abstractNumId w:val="24"/>
  </w:num>
  <w:num w:numId="30">
    <w:abstractNumId w:val="32"/>
  </w:num>
  <w:num w:numId="31">
    <w:abstractNumId w:val="35"/>
  </w:num>
  <w:num w:numId="32">
    <w:abstractNumId w:val="36"/>
  </w:num>
  <w:num w:numId="33">
    <w:abstractNumId w:val="17"/>
  </w:num>
  <w:num w:numId="34">
    <w:abstractNumId w:val="40"/>
  </w:num>
  <w:num w:numId="35">
    <w:abstractNumId w:val="31"/>
  </w:num>
  <w:num w:numId="36">
    <w:abstractNumId w:val="10"/>
  </w:num>
  <w:num w:numId="37">
    <w:abstractNumId w:val="11"/>
  </w:num>
  <w:num w:numId="38">
    <w:abstractNumId w:val="27"/>
  </w:num>
  <w:num w:numId="39">
    <w:abstractNumId w:val="26"/>
  </w:num>
  <w:num w:numId="40">
    <w:abstractNumId w:val="41"/>
  </w:num>
  <w:num w:numId="41">
    <w:abstractNumId w:val="33"/>
  </w:num>
  <w:num w:numId="42">
    <w:abstractNumId w:val="2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45B"/>
    <w:rsid w:val="000025DB"/>
    <w:rsid w:val="000031FB"/>
    <w:rsid w:val="00003275"/>
    <w:rsid w:val="00003289"/>
    <w:rsid w:val="00003610"/>
    <w:rsid w:val="00003680"/>
    <w:rsid w:val="000039E5"/>
    <w:rsid w:val="00003A54"/>
    <w:rsid w:val="00003AC5"/>
    <w:rsid w:val="00003C1F"/>
    <w:rsid w:val="00003F45"/>
    <w:rsid w:val="00003F66"/>
    <w:rsid w:val="00004056"/>
    <w:rsid w:val="0000414F"/>
    <w:rsid w:val="0000416D"/>
    <w:rsid w:val="0000442A"/>
    <w:rsid w:val="000044A0"/>
    <w:rsid w:val="000049B7"/>
    <w:rsid w:val="00004CB5"/>
    <w:rsid w:val="00005229"/>
    <w:rsid w:val="00005701"/>
    <w:rsid w:val="00005702"/>
    <w:rsid w:val="00005B0D"/>
    <w:rsid w:val="00005CB5"/>
    <w:rsid w:val="00005D0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75E"/>
    <w:rsid w:val="00010AAB"/>
    <w:rsid w:val="00010B91"/>
    <w:rsid w:val="00010C70"/>
    <w:rsid w:val="00011449"/>
    <w:rsid w:val="0001173C"/>
    <w:rsid w:val="00011B6A"/>
    <w:rsid w:val="00011BF3"/>
    <w:rsid w:val="0001205C"/>
    <w:rsid w:val="00012357"/>
    <w:rsid w:val="00012462"/>
    <w:rsid w:val="00012904"/>
    <w:rsid w:val="00012B48"/>
    <w:rsid w:val="00012B53"/>
    <w:rsid w:val="00012DDC"/>
    <w:rsid w:val="00012E0F"/>
    <w:rsid w:val="00012FCF"/>
    <w:rsid w:val="000132E1"/>
    <w:rsid w:val="000136D2"/>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92"/>
    <w:rsid w:val="000164FD"/>
    <w:rsid w:val="0001676F"/>
    <w:rsid w:val="00016A17"/>
    <w:rsid w:val="00017028"/>
    <w:rsid w:val="000170B3"/>
    <w:rsid w:val="000170DA"/>
    <w:rsid w:val="000172EF"/>
    <w:rsid w:val="000173F0"/>
    <w:rsid w:val="0001743C"/>
    <w:rsid w:val="00017477"/>
    <w:rsid w:val="0001769D"/>
    <w:rsid w:val="00017B10"/>
    <w:rsid w:val="00017F06"/>
    <w:rsid w:val="00020128"/>
    <w:rsid w:val="0002012E"/>
    <w:rsid w:val="00020715"/>
    <w:rsid w:val="000208FC"/>
    <w:rsid w:val="00020AFD"/>
    <w:rsid w:val="00020D58"/>
    <w:rsid w:val="00020D6A"/>
    <w:rsid w:val="00020FF9"/>
    <w:rsid w:val="0002112F"/>
    <w:rsid w:val="000213BB"/>
    <w:rsid w:val="00021D6F"/>
    <w:rsid w:val="00021F45"/>
    <w:rsid w:val="000222E3"/>
    <w:rsid w:val="000224FA"/>
    <w:rsid w:val="00022584"/>
    <w:rsid w:val="000225D6"/>
    <w:rsid w:val="000228D9"/>
    <w:rsid w:val="0002296C"/>
    <w:rsid w:val="00022F7B"/>
    <w:rsid w:val="000232BC"/>
    <w:rsid w:val="000235F7"/>
    <w:rsid w:val="000240B4"/>
    <w:rsid w:val="000240C6"/>
    <w:rsid w:val="0002475D"/>
    <w:rsid w:val="000248D6"/>
    <w:rsid w:val="00024CD1"/>
    <w:rsid w:val="00024E2E"/>
    <w:rsid w:val="00024FCC"/>
    <w:rsid w:val="000254D2"/>
    <w:rsid w:val="000255F6"/>
    <w:rsid w:val="000258C2"/>
    <w:rsid w:val="00025D95"/>
    <w:rsid w:val="00025DC1"/>
    <w:rsid w:val="00025ED6"/>
    <w:rsid w:val="000267F1"/>
    <w:rsid w:val="00026C9C"/>
    <w:rsid w:val="00026E16"/>
    <w:rsid w:val="00027059"/>
    <w:rsid w:val="00027144"/>
    <w:rsid w:val="000274F9"/>
    <w:rsid w:val="0002776A"/>
    <w:rsid w:val="00027BC2"/>
    <w:rsid w:val="0003042C"/>
    <w:rsid w:val="0003048E"/>
    <w:rsid w:val="00030683"/>
    <w:rsid w:val="000308CE"/>
    <w:rsid w:val="00030ADC"/>
    <w:rsid w:val="00030D35"/>
    <w:rsid w:val="00030E85"/>
    <w:rsid w:val="00030EF5"/>
    <w:rsid w:val="00030F00"/>
    <w:rsid w:val="00030FA5"/>
    <w:rsid w:val="000313B2"/>
    <w:rsid w:val="00031421"/>
    <w:rsid w:val="0003155F"/>
    <w:rsid w:val="00031A4B"/>
    <w:rsid w:val="000322BA"/>
    <w:rsid w:val="000328CE"/>
    <w:rsid w:val="00032B41"/>
    <w:rsid w:val="00032BD7"/>
    <w:rsid w:val="00032C75"/>
    <w:rsid w:val="0003319C"/>
    <w:rsid w:val="000331B2"/>
    <w:rsid w:val="0003320D"/>
    <w:rsid w:val="000333A7"/>
    <w:rsid w:val="00033628"/>
    <w:rsid w:val="0003371D"/>
    <w:rsid w:val="00033ABC"/>
    <w:rsid w:val="00033C76"/>
    <w:rsid w:val="0003405A"/>
    <w:rsid w:val="00034111"/>
    <w:rsid w:val="000345F6"/>
    <w:rsid w:val="00034B1B"/>
    <w:rsid w:val="0003530F"/>
    <w:rsid w:val="000353E6"/>
    <w:rsid w:val="00035474"/>
    <w:rsid w:val="00035747"/>
    <w:rsid w:val="0003577E"/>
    <w:rsid w:val="00035A30"/>
    <w:rsid w:val="000360AA"/>
    <w:rsid w:val="000362FA"/>
    <w:rsid w:val="00036543"/>
    <w:rsid w:val="00036565"/>
    <w:rsid w:val="00036A0F"/>
    <w:rsid w:val="00036B3D"/>
    <w:rsid w:val="00036C39"/>
    <w:rsid w:val="00036D39"/>
    <w:rsid w:val="00036D97"/>
    <w:rsid w:val="00036D9D"/>
    <w:rsid w:val="00036E68"/>
    <w:rsid w:val="00036F39"/>
    <w:rsid w:val="000374AB"/>
    <w:rsid w:val="000375EF"/>
    <w:rsid w:val="000376F5"/>
    <w:rsid w:val="0003783E"/>
    <w:rsid w:val="0003786B"/>
    <w:rsid w:val="000379EE"/>
    <w:rsid w:val="00040068"/>
    <w:rsid w:val="000401AD"/>
    <w:rsid w:val="000404B7"/>
    <w:rsid w:val="00040543"/>
    <w:rsid w:val="00040784"/>
    <w:rsid w:val="00040824"/>
    <w:rsid w:val="00040C86"/>
    <w:rsid w:val="000410EA"/>
    <w:rsid w:val="000415BB"/>
    <w:rsid w:val="000418C2"/>
    <w:rsid w:val="00041B2D"/>
    <w:rsid w:val="00041C22"/>
    <w:rsid w:val="00041C6C"/>
    <w:rsid w:val="00041D6C"/>
    <w:rsid w:val="00041DCB"/>
    <w:rsid w:val="00042771"/>
    <w:rsid w:val="0004277C"/>
    <w:rsid w:val="000429DE"/>
    <w:rsid w:val="00042A67"/>
    <w:rsid w:val="00042E73"/>
    <w:rsid w:val="00042F4F"/>
    <w:rsid w:val="000430F1"/>
    <w:rsid w:val="000432D4"/>
    <w:rsid w:val="00043403"/>
    <w:rsid w:val="000437BB"/>
    <w:rsid w:val="00043CBB"/>
    <w:rsid w:val="00043D2A"/>
    <w:rsid w:val="00044222"/>
    <w:rsid w:val="00044D42"/>
    <w:rsid w:val="0004523E"/>
    <w:rsid w:val="0004538C"/>
    <w:rsid w:val="00045745"/>
    <w:rsid w:val="000457EC"/>
    <w:rsid w:val="00045CA8"/>
    <w:rsid w:val="00045CE3"/>
    <w:rsid w:val="00045EBF"/>
    <w:rsid w:val="00045F40"/>
    <w:rsid w:val="0004611F"/>
    <w:rsid w:val="0004681B"/>
    <w:rsid w:val="00046930"/>
    <w:rsid w:val="0004703A"/>
    <w:rsid w:val="00047705"/>
    <w:rsid w:val="000478A2"/>
    <w:rsid w:val="00047900"/>
    <w:rsid w:val="00047AF4"/>
    <w:rsid w:val="00047B64"/>
    <w:rsid w:val="00047C44"/>
    <w:rsid w:val="00047D8A"/>
    <w:rsid w:val="00047DE3"/>
    <w:rsid w:val="00047E39"/>
    <w:rsid w:val="00047F42"/>
    <w:rsid w:val="00050B21"/>
    <w:rsid w:val="00050DB1"/>
    <w:rsid w:val="00050E48"/>
    <w:rsid w:val="00051371"/>
    <w:rsid w:val="0005150C"/>
    <w:rsid w:val="0005190A"/>
    <w:rsid w:val="00051B20"/>
    <w:rsid w:val="00051C68"/>
    <w:rsid w:val="00051D74"/>
    <w:rsid w:val="00051D7E"/>
    <w:rsid w:val="00052696"/>
    <w:rsid w:val="000527B5"/>
    <w:rsid w:val="000528EF"/>
    <w:rsid w:val="00052CC4"/>
    <w:rsid w:val="00053393"/>
    <w:rsid w:val="000535B1"/>
    <w:rsid w:val="000539E6"/>
    <w:rsid w:val="00053A16"/>
    <w:rsid w:val="00053D98"/>
    <w:rsid w:val="00053DA5"/>
    <w:rsid w:val="00053E77"/>
    <w:rsid w:val="00054156"/>
    <w:rsid w:val="000545B7"/>
    <w:rsid w:val="000546A8"/>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66E"/>
    <w:rsid w:val="0005690C"/>
    <w:rsid w:val="00056FAD"/>
    <w:rsid w:val="00057ABB"/>
    <w:rsid w:val="00057DD4"/>
    <w:rsid w:val="000602C8"/>
    <w:rsid w:val="000606EF"/>
    <w:rsid w:val="0006079C"/>
    <w:rsid w:val="00060926"/>
    <w:rsid w:val="000610CB"/>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CB2"/>
    <w:rsid w:val="00062E6B"/>
    <w:rsid w:val="00062FE3"/>
    <w:rsid w:val="0006316D"/>
    <w:rsid w:val="000634DE"/>
    <w:rsid w:val="00063722"/>
    <w:rsid w:val="0006383F"/>
    <w:rsid w:val="00063A98"/>
    <w:rsid w:val="00063BE3"/>
    <w:rsid w:val="00063C23"/>
    <w:rsid w:val="00063C5B"/>
    <w:rsid w:val="00063D6A"/>
    <w:rsid w:val="00063FF4"/>
    <w:rsid w:val="0006446D"/>
    <w:rsid w:val="0006498E"/>
    <w:rsid w:val="00064BAB"/>
    <w:rsid w:val="00064E8E"/>
    <w:rsid w:val="00064F20"/>
    <w:rsid w:val="0006543B"/>
    <w:rsid w:val="00065960"/>
    <w:rsid w:val="00065C38"/>
    <w:rsid w:val="00065D00"/>
    <w:rsid w:val="00065FAA"/>
    <w:rsid w:val="0006650A"/>
    <w:rsid w:val="000668CC"/>
    <w:rsid w:val="00066933"/>
    <w:rsid w:val="00066963"/>
    <w:rsid w:val="0006699C"/>
    <w:rsid w:val="00066C69"/>
    <w:rsid w:val="0006703F"/>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D99"/>
    <w:rsid w:val="00074F4A"/>
    <w:rsid w:val="00074F8C"/>
    <w:rsid w:val="000753E6"/>
    <w:rsid w:val="00075459"/>
    <w:rsid w:val="0007551F"/>
    <w:rsid w:val="00075569"/>
    <w:rsid w:val="000756A5"/>
    <w:rsid w:val="000757ED"/>
    <w:rsid w:val="00075AAE"/>
    <w:rsid w:val="00075AF0"/>
    <w:rsid w:val="00075FA9"/>
    <w:rsid w:val="00076252"/>
    <w:rsid w:val="00076630"/>
    <w:rsid w:val="00076CA1"/>
    <w:rsid w:val="00076F63"/>
    <w:rsid w:val="0007700B"/>
    <w:rsid w:val="00077931"/>
    <w:rsid w:val="00077ADD"/>
    <w:rsid w:val="00077D98"/>
    <w:rsid w:val="000805E9"/>
    <w:rsid w:val="000806BD"/>
    <w:rsid w:val="000808DC"/>
    <w:rsid w:val="00080BAD"/>
    <w:rsid w:val="00080E8A"/>
    <w:rsid w:val="00080F45"/>
    <w:rsid w:val="00081003"/>
    <w:rsid w:val="000812CA"/>
    <w:rsid w:val="00081399"/>
    <w:rsid w:val="000813BB"/>
    <w:rsid w:val="00081A31"/>
    <w:rsid w:val="00082187"/>
    <w:rsid w:val="0008230D"/>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AC9"/>
    <w:rsid w:val="00085B1C"/>
    <w:rsid w:val="00085D82"/>
    <w:rsid w:val="00085F21"/>
    <w:rsid w:val="0008608E"/>
    <w:rsid w:val="000863E4"/>
    <w:rsid w:val="000868EC"/>
    <w:rsid w:val="00086BE5"/>
    <w:rsid w:val="00086CCC"/>
    <w:rsid w:val="000870BC"/>
    <w:rsid w:val="00087157"/>
    <w:rsid w:val="0008716F"/>
    <w:rsid w:val="000873DC"/>
    <w:rsid w:val="00087600"/>
    <w:rsid w:val="000877CA"/>
    <w:rsid w:val="00087948"/>
    <w:rsid w:val="00087A5A"/>
    <w:rsid w:val="00087C83"/>
    <w:rsid w:val="000905A0"/>
    <w:rsid w:val="000906BC"/>
    <w:rsid w:val="00090868"/>
    <w:rsid w:val="00090A55"/>
    <w:rsid w:val="00090B02"/>
    <w:rsid w:val="000911D9"/>
    <w:rsid w:val="00091876"/>
    <w:rsid w:val="000919C2"/>
    <w:rsid w:val="00091AF8"/>
    <w:rsid w:val="00091BB9"/>
    <w:rsid w:val="00091CF5"/>
    <w:rsid w:val="00091FE5"/>
    <w:rsid w:val="0009231A"/>
    <w:rsid w:val="00092425"/>
    <w:rsid w:val="00092493"/>
    <w:rsid w:val="00092DAB"/>
    <w:rsid w:val="00092F3D"/>
    <w:rsid w:val="000930CC"/>
    <w:rsid w:val="0009310B"/>
    <w:rsid w:val="000932A1"/>
    <w:rsid w:val="00093AB0"/>
    <w:rsid w:val="0009411B"/>
    <w:rsid w:val="000947FE"/>
    <w:rsid w:val="00094BEC"/>
    <w:rsid w:val="00094CF1"/>
    <w:rsid w:val="00094E9A"/>
    <w:rsid w:val="000956C8"/>
    <w:rsid w:val="00096256"/>
    <w:rsid w:val="0009698D"/>
    <w:rsid w:val="00096C0F"/>
    <w:rsid w:val="00096C3A"/>
    <w:rsid w:val="00096C98"/>
    <w:rsid w:val="00096D3F"/>
    <w:rsid w:val="00096D46"/>
    <w:rsid w:val="00096E45"/>
    <w:rsid w:val="000972CA"/>
    <w:rsid w:val="000977FD"/>
    <w:rsid w:val="00097A70"/>
    <w:rsid w:val="00097AE2"/>
    <w:rsid w:val="000A0137"/>
    <w:rsid w:val="000A024B"/>
    <w:rsid w:val="000A075C"/>
    <w:rsid w:val="000A084F"/>
    <w:rsid w:val="000A0CE6"/>
    <w:rsid w:val="000A1146"/>
    <w:rsid w:val="000A12DF"/>
    <w:rsid w:val="000A155F"/>
    <w:rsid w:val="000A17FA"/>
    <w:rsid w:val="000A18E5"/>
    <w:rsid w:val="000A1972"/>
    <w:rsid w:val="000A1A1A"/>
    <w:rsid w:val="000A1CE2"/>
    <w:rsid w:val="000A1D5F"/>
    <w:rsid w:val="000A203C"/>
    <w:rsid w:val="000A211E"/>
    <w:rsid w:val="000A27A7"/>
    <w:rsid w:val="000A2A52"/>
    <w:rsid w:val="000A2BAA"/>
    <w:rsid w:val="000A2FA3"/>
    <w:rsid w:val="000A3099"/>
    <w:rsid w:val="000A3222"/>
    <w:rsid w:val="000A36CA"/>
    <w:rsid w:val="000A3771"/>
    <w:rsid w:val="000A382F"/>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46"/>
    <w:rsid w:val="000A56A4"/>
    <w:rsid w:val="000A56E4"/>
    <w:rsid w:val="000A5E75"/>
    <w:rsid w:val="000A5E94"/>
    <w:rsid w:val="000A5EB2"/>
    <w:rsid w:val="000A6401"/>
    <w:rsid w:val="000A6436"/>
    <w:rsid w:val="000A6B68"/>
    <w:rsid w:val="000A6DB3"/>
    <w:rsid w:val="000A720E"/>
    <w:rsid w:val="000A731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0D"/>
    <w:rsid w:val="000B2027"/>
    <w:rsid w:val="000B208F"/>
    <w:rsid w:val="000B2414"/>
    <w:rsid w:val="000B2582"/>
    <w:rsid w:val="000B274A"/>
    <w:rsid w:val="000B2898"/>
    <w:rsid w:val="000B2CD8"/>
    <w:rsid w:val="000B2E47"/>
    <w:rsid w:val="000B2EE5"/>
    <w:rsid w:val="000B341C"/>
    <w:rsid w:val="000B39B1"/>
    <w:rsid w:val="000B3AAB"/>
    <w:rsid w:val="000B3E98"/>
    <w:rsid w:val="000B40BA"/>
    <w:rsid w:val="000B41A3"/>
    <w:rsid w:val="000B424F"/>
    <w:rsid w:val="000B42B9"/>
    <w:rsid w:val="000B42C1"/>
    <w:rsid w:val="000B4398"/>
    <w:rsid w:val="000B47B8"/>
    <w:rsid w:val="000B4CD7"/>
    <w:rsid w:val="000B5760"/>
    <w:rsid w:val="000B5CEA"/>
    <w:rsid w:val="000B5D1E"/>
    <w:rsid w:val="000B5D5C"/>
    <w:rsid w:val="000B5DA6"/>
    <w:rsid w:val="000B5DF4"/>
    <w:rsid w:val="000B5E9E"/>
    <w:rsid w:val="000B619B"/>
    <w:rsid w:val="000B62F7"/>
    <w:rsid w:val="000B6425"/>
    <w:rsid w:val="000B689C"/>
    <w:rsid w:val="000B6AC5"/>
    <w:rsid w:val="000B6D70"/>
    <w:rsid w:val="000B6DB3"/>
    <w:rsid w:val="000B6E10"/>
    <w:rsid w:val="000B6E5A"/>
    <w:rsid w:val="000B6F16"/>
    <w:rsid w:val="000B7139"/>
    <w:rsid w:val="000B7296"/>
    <w:rsid w:val="000B732A"/>
    <w:rsid w:val="000B736D"/>
    <w:rsid w:val="000B7377"/>
    <w:rsid w:val="000B765C"/>
    <w:rsid w:val="000B767C"/>
    <w:rsid w:val="000B772E"/>
    <w:rsid w:val="000B77A2"/>
    <w:rsid w:val="000B7A9D"/>
    <w:rsid w:val="000B7B21"/>
    <w:rsid w:val="000B7C3E"/>
    <w:rsid w:val="000C02B9"/>
    <w:rsid w:val="000C03B8"/>
    <w:rsid w:val="000C03BC"/>
    <w:rsid w:val="000C043F"/>
    <w:rsid w:val="000C0693"/>
    <w:rsid w:val="000C0918"/>
    <w:rsid w:val="000C09E7"/>
    <w:rsid w:val="000C0E6C"/>
    <w:rsid w:val="000C1275"/>
    <w:rsid w:val="000C12F1"/>
    <w:rsid w:val="000C16D8"/>
    <w:rsid w:val="000C1896"/>
    <w:rsid w:val="000C18E5"/>
    <w:rsid w:val="000C1C1E"/>
    <w:rsid w:val="000C211E"/>
    <w:rsid w:val="000C2240"/>
    <w:rsid w:val="000C2319"/>
    <w:rsid w:val="000C2463"/>
    <w:rsid w:val="000C269A"/>
    <w:rsid w:val="000C2880"/>
    <w:rsid w:val="000C2C1A"/>
    <w:rsid w:val="000C2DF5"/>
    <w:rsid w:val="000C3024"/>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890"/>
    <w:rsid w:val="000C6A11"/>
    <w:rsid w:val="000C6A18"/>
    <w:rsid w:val="000C6C26"/>
    <w:rsid w:val="000C7205"/>
    <w:rsid w:val="000C7298"/>
    <w:rsid w:val="000C7336"/>
    <w:rsid w:val="000C75F9"/>
    <w:rsid w:val="000C78AB"/>
    <w:rsid w:val="000C7ED8"/>
    <w:rsid w:val="000C7F8E"/>
    <w:rsid w:val="000D007F"/>
    <w:rsid w:val="000D04A6"/>
    <w:rsid w:val="000D04F2"/>
    <w:rsid w:val="000D085D"/>
    <w:rsid w:val="000D09ED"/>
    <w:rsid w:val="000D0AC4"/>
    <w:rsid w:val="000D0F62"/>
    <w:rsid w:val="000D147F"/>
    <w:rsid w:val="000D14E5"/>
    <w:rsid w:val="000D16CC"/>
    <w:rsid w:val="000D17A6"/>
    <w:rsid w:val="000D1812"/>
    <w:rsid w:val="000D1B5C"/>
    <w:rsid w:val="000D1ED2"/>
    <w:rsid w:val="000D2083"/>
    <w:rsid w:val="000D2702"/>
    <w:rsid w:val="000D2788"/>
    <w:rsid w:val="000D28B7"/>
    <w:rsid w:val="000D2E6F"/>
    <w:rsid w:val="000D31A9"/>
    <w:rsid w:val="000D31E8"/>
    <w:rsid w:val="000D3616"/>
    <w:rsid w:val="000D3649"/>
    <w:rsid w:val="000D39B4"/>
    <w:rsid w:val="000D3D31"/>
    <w:rsid w:val="000D414E"/>
    <w:rsid w:val="000D42D0"/>
    <w:rsid w:val="000D4677"/>
    <w:rsid w:val="000D46DE"/>
    <w:rsid w:val="000D46E8"/>
    <w:rsid w:val="000D4710"/>
    <w:rsid w:val="000D475F"/>
    <w:rsid w:val="000D4995"/>
    <w:rsid w:val="000D4BB0"/>
    <w:rsid w:val="000D4F6E"/>
    <w:rsid w:val="000D4FAA"/>
    <w:rsid w:val="000D54A0"/>
    <w:rsid w:val="000D569F"/>
    <w:rsid w:val="000D5705"/>
    <w:rsid w:val="000D5961"/>
    <w:rsid w:val="000D5C93"/>
    <w:rsid w:val="000D5E63"/>
    <w:rsid w:val="000D5F0F"/>
    <w:rsid w:val="000D65C9"/>
    <w:rsid w:val="000D6A05"/>
    <w:rsid w:val="000D6BF6"/>
    <w:rsid w:val="000D6C61"/>
    <w:rsid w:val="000D6DA1"/>
    <w:rsid w:val="000D734C"/>
    <w:rsid w:val="000D7471"/>
    <w:rsid w:val="000D763C"/>
    <w:rsid w:val="000D7725"/>
    <w:rsid w:val="000D79F3"/>
    <w:rsid w:val="000D7CF5"/>
    <w:rsid w:val="000D7D35"/>
    <w:rsid w:val="000E0A1B"/>
    <w:rsid w:val="000E0AE5"/>
    <w:rsid w:val="000E0BA0"/>
    <w:rsid w:val="000E0E9C"/>
    <w:rsid w:val="000E10EF"/>
    <w:rsid w:val="000E1496"/>
    <w:rsid w:val="000E1B8B"/>
    <w:rsid w:val="000E1E11"/>
    <w:rsid w:val="000E2188"/>
    <w:rsid w:val="000E249C"/>
    <w:rsid w:val="000E2750"/>
    <w:rsid w:val="000E2770"/>
    <w:rsid w:val="000E2BEB"/>
    <w:rsid w:val="000E2DCF"/>
    <w:rsid w:val="000E3261"/>
    <w:rsid w:val="000E333D"/>
    <w:rsid w:val="000E34DE"/>
    <w:rsid w:val="000E3511"/>
    <w:rsid w:val="000E3648"/>
    <w:rsid w:val="000E3F2F"/>
    <w:rsid w:val="000E42FD"/>
    <w:rsid w:val="000E46F2"/>
    <w:rsid w:val="000E4702"/>
    <w:rsid w:val="000E4927"/>
    <w:rsid w:val="000E49E9"/>
    <w:rsid w:val="000E4AFD"/>
    <w:rsid w:val="000E5392"/>
    <w:rsid w:val="000E542F"/>
    <w:rsid w:val="000E5ACC"/>
    <w:rsid w:val="000E5B33"/>
    <w:rsid w:val="000E6105"/>
    <w:rsid w:val="000E6504"/>
    <w:rsid w:val="000E66C3"/>
    <w:rsid w:val="000E6807"/>
    <w:rsid w:val="000E6AE4"/>
    <w:rsid w:val="000E6AED"/>
    <w:rsid w:val="000E6B15"/>
    <w:rsid w:val="000E6B1A"/>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C1A"/>
    <w:rsid w:val="000F1E80"/>
    <w:rsid w:val="000F1FD1"/>
    <w:rsid w:val="000F2054"/>
    <w:rsid w:val="000F214D"/>
    <w:rsid w:val="000F293D"/>
    <w:rsid w:val="000F2B0F"/>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B46"/>
    <w:rsid w:val="000F5D7D"/>
    <w:rsid w:val="000F5E32"/>
    <w:rsid w:val="000F673F"/>
    <w:rsid w:val="000F6787"/>
    <w:rsid w:val="000F6ADA"/>
    <w:rsid w:val="000F6E9A"/>
    <w:rsid w:val="000F6F56"/>
    <w:rsid w:val="000F7023"/>
    <w:rsid w:val="000F7461"/>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E27"/>
    <w:rsid w:val="0010424A"/>
    <w:rsid w:val="0010424E"/>
    <w:rsid w:val="00104425"/>
    <w:rsid w:val="00104626"/>
    <w:rsid w:val="00104745"/>
    <w:rsid w:val="00104746"/>
    <w:rsid w:val="0010479F"/>
    <w:rsid w:val="00104C1A"/>
    <w:rsid w:val="00104E85"/>
    <w:rsid w:val="00104EAB"/>
    <w:rsid w:val="00104EC8"/>
    <w:rsid w:val="0010546C"/>
    <w:rsid w:val="00105647"/>
    <w:rsid w:val="0010572F"/>
    <w:rsid w:val="00105741"/>
    <w:rsid w:val="001057FA"/>
    <w:rsid w:val="00105889"/>
    <w:rsid w:val="0010599B"/>
    <w:rsid w:val="00105BF3"/>
    <w:rsid w:val="00105CF0"/>
    <w:rsid w:val="0010604C"/>
    <w:rsid w:val="00106291"/>
    <w:rsid w:val="00106390"/>
    <w:rsid w:val="001063C6"/>
    <w:rsid w:val="001066E9"/>
    <w:rsid w:val="00106783"/>
    <w:rsid w:val="0010694F"/>
    <w:rsid w:val="00106B7A"/>
    <w:rsid w:val="00106D3A"/>
    <w:rsid w:val="00106F5D"/>
    <w:rsid w:val="0010710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CFE"/>
    <w:rsid w:val="001121BB"/>
    <w:rsid w:val="00112306"/>
    <w:rsid w:val="00112462"/>
    <w:rsid w:val="001124DC"/>
    <w:rsid w:val="0011262B"/>
    <w:rsid w:val="001129A6"/>
    <w:rsid w:val="00112BAF"/>
    <w:rsid w:val="00112C43"/>
    <w:rsid w:val="00112C59"/>
    <w:rsid w:val="00112C7D"/>
    <w:rsid w:val="00112FB9"/>
    <w:rsid w:val="00113289"/>
    <w:rsid w:val="001134C0"/>
    <w:rsid w:val="001134D1"/>
    <w:rsid w:val="00113689"/>
    <w:rsid w:val="0011375C"/>
    <w:rsid w:val="001137F8"/>
    <w:rsid w:val="00113A27"/>
    <w:rsid w:val="00113A62"/>
    <w:rsid w:val="00113D7A"/>
    <w:rsid w:val="001149FE"/>
    <w:rsid w:val="00114FAF"/>
    <w:rsid w:val="001153A4"/>
    <w:rsid w:val="001154E9"/>
    <w:rsid w:val="00115BC2"/>
    <w:rsid w:val="00115BD2"/>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20069"/>
    <w:rsid w:val="001204A4"/>
    <w:rsid w:val="001208D1"/>
    <w:rsid w:val="00120EB0"/>
    <w:rsid w:val="00121B5A"/>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657"/>
    <w:rsid w:val="00125AC9"/>
    <w:rsid w:val="00125B39"/>
    <w:rsid w:val="00125EE0"/>
    <w:rsid w:val="00125FB5"/>
    <w:rsid w:val="0012601E"/>
    <w:rsid w:val="001265C3"/>
    <w:rsid w:val="00126797"/>
    <w:rsid w:val="00126C37"/>
    <w:rsid w:val="00126C9D"/>
    <w:rsid w:val="00126FD4"/>
    <w:rsid w:val="00127226"/>
    <w:rsid w:val="001273B5"/>
    <w:rsid w:val="0012775E"/>
    <w:rsid w:val="00127795"/>
    <w:rsid w:val="0012779E"/>
    <w:rsid w:val="00127ADF"/>
    <w:rsid w:val="00127D2C"/>
    <w:rsid w:val="00127E8B"/>
    <w:rsid w:val="00127FE0"/>
    <w:rsid w:val="00130CBE"/>
    <w:rsid w:val="00131221"/>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48B5"/>
    <w:rsid w:val="001349E2"/>
    <w:rsid w:val="00134B2C"/>
    <w:rsid w:val="00134BE2"/>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63E"/>
    <w:rsid w:val="00137871"/>
    <w:rsid w:val="00137912"/>
    <w:rsid w:val="00137926"/>
    <w:rsid w:val="00137F18"/>
    <w:rsid w:val="00140136"/>
    <w:rsid w:val="001402DB"/>
    <w:rsid w:val="001404BE"/>
    <w:rsid w:val="00140686"/>
    <w:rsid w:val="00140775"/>
    <w:rsid w:val="0014077E"/>
    <w:rsid w:val="00140919"/>
    <w:rsid w:val="0014092E"/>
    <w:rsid w:val="001409D4"/>
    <w:rsid w:val="00140ADA"/>
    <w:rsid w:val="00140D94"/>
    <w:rsid w:val="001410B9"/>
    <w:rsid w:val="001417CF"/>
    <w:rsid w:val="00141BA3"/>
    <w:rsid w:val="00141BDF"/>
    <w:rsid w:val="00141F8A"/>
    <w:rsid w:val="001420B4"/>
    <w:rsid w:val="001421C3"/>
    <w:rsid w:val="0014225E"/>
    <w:rsid w:val="0014273B"/>
    <w:rsid w:val="00142754"/>
    <w:rsid w:val="00142778"/>
    <w:rsid w:val="001428DD"/>
    <w:rsid w:val="00142AFF"/>
    <w:rsid w:val="00142D0A"/>
    <w:rsid w:val="00142DF4"/>
    <w:rsid w:val="00143410"/>
    <w:rsid w:val="001435D7"/>
    <w:rsid w:val="0014372E"/>
    <w:rsid w:val="00143872"/>
    <w:rsid w:val="00143FE3"/>
    <w:rsid w:val="001440B7"/>
    <w:rsid w:val="001444E1"/>
    <w:rsid w:val="00144745"/>
    <w:rsid w:val="00144FB0"/>
    <w:rsid w:val="0014508E"/>
    <w:rsid w:val="0014513D"/>
    <w:rsid w:val="001452C2"/>
    <w:rsid w:val="001453FE"/>
    <w:rsid w:val="001459ED"/>
    <w:rsid w:val="00145DD3"/>
    <w:rsid w:val="00145EC5"/>
    <w:rsid w:val="00146034"/>
    <w:rsid w:val="00146336"/>
    <w:rsid w:val="00146465"/>
    <w:rsid w:val="0014675D"/>
    <w:rsid w:val="0014695D"/>
    <w:rsid w:val="00146B49"/>
    <w:rsid w:val="00146D06"/>
    <w:rsid w:val="00146DD2"/>
    <w:rsid w:val="00146EC7"/>
    <w:rsid w:val="001471F1"/>
    <w:rsid w:val="001473FD"/>
    <w:rsid w:val="00147481"/>
    <w:rsid w:val="00147512"/>
    <w:rsid w:val="0014764E"/>
    <w:rsid w:val="00147672"/>
    <w:rsid w:val="001479C2"/>
    <w:rsid w:val="00147DBA"/>
    <w:rsid w:val="00150158"/>
    <w:rsid w:val="001503A6"/>
    <w:rsid w:val="00150626"/>
    <w:rsid w:val="0015086B"/>
    <w:rsid w:val="00150DD2"/>
    <w:rsid w:val="00150F3E"/>
    <w:rsid w:val="00150F7F"/>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4484"/>
    <w:rsid w:val="00154791"/>
    <w:rsid w:val="001547F2"/>
    <w:rsid w:val="00154AD3"/>
    <w:rsid w:val="00154AF1"/>
    <w:rsid w:val="00154BAF"/>
    <w:rsid w:val="001551D2"/>
    <w:rsid w:val="001552D2"/>
    <w:rsid w:val="00155362"/>
    <w:rsid w:val="00155B68"/>
    <w:rsid w:val="001560F2"/>
    <w:rsid w:val="00156596"/>
    <w:rsid w:val="00156635"/>
    <w:rsid w:val="00156804"/>
    <w:rsid w:val="001569DA"/>
    <w:rsid w:val="00156D91"/>
    <w:rsid w:val="00157067"/>
    <w:rsid w:val="00157079"/>
    <w:rsid w:val="001570B7"/>
    <w:rsid w:val="00157574"/>
    <w:rsid w:val="0015785E"/>
    <w:rsid w:val="0015796D"/>
    <w:rsid w:val="001579B2"/>
    <w:rsid w:val="00157B30"/>
    <w:rsid w:val="00157C50"/>
    <w:rsid w:val="00157F4A"/>
    <w:rsid w:val="00160029"/>
    <w:rsid w:val="00160219"/>
    <w:rsid w:val="00160989"/>
    <w:rsid w:val="00160A49"/>
    <w:rsid w:val="00161029"/>
    <w:rsid w:val="001610F3"/>
    <w:rsid w:val="00161362"/>
    <w:rsid w:val="001615D4"/>
    <w:rsid w:val="001616E2"/>
    <w:rsid w:val="001617AA"/>
    <w:rsid w:val="001617CA"/>
    <w:rsid w:val="00161DA3"/>
    <w:rsid w:val="00162096"/>
    <w:rsid w:val="001621E5"/>
    <w:rsid w:val="0016247E"/>
    <w:rsid w:val="001625A5"/>
    <w:rsid w:val="00162865"/>
    <w:rsid w:val="001628F2"/>
    <w:rsid w:val="00162D65"/>
    <w:rsid w:val="00162E4A"/>
    <w:rsid w:val="00162F50"/>
    <w:rsid w:val="00162FBA"/>
    <w:rsid w:val="0016304D"/>
    <w:rsid w:val="001630D3"/>
    <w:rsid w:val="00163358"/>
    <w:rsid w:val="001636A8"/>
    <w:rsid w:val="0016370A"/>
    <w:rsid w:val="00163879"/>
    <w:rsid w:val="00163A52"/>
    <w:rsid w:val="00163C15"/>
    <w:rsid w:val="00163C30"/>
    <w:rsid w:val="001640BF"/>
    <w:rsid w:val="0016422E"/>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CB7"/>
    <w:rsid w:val="00166D23"/>
    <w:rsid w:val="00167240"/>
    <w:rsid w:val="001672B1"/>
    <w:rsid w:val="0016757C"/>
    <w:rsid w:val="001676DE"/>
    <w:rsid w:val="001678D7"/>
    <w:rsid w:val="00167A0E"/>
    <w:rsid w:val="00167BAE"/>
    <w:rsid w:val="00167CBD"/>
    <w:rsid w:val="00167E90"/>
    <w:rsid w:val="00167EC5"/>
    <w:rsid w:val="001701AB"/>
    <w:rsid w:val="00170927"/>
    <w:rsid w:val="00170A47"/>
    <w:rsid w:val="00170AFD"/>
    <w:rsid w:val="00170CFC"/>
    <w:rsid w:val="001711DA"/>
    <w:rsid w:val="0017126A"/>
    <w:rsid w:val="0017136A"/>
    <w:rsid w:val="00171452"/>
    <w:rsid w:val="00171545"/>
    <w:rsid w:val="0017189C"/>
    <w:rsid w:val="001718BC"/>
    <w:rsid w:val="001719CC"/>
    <w:rsid w:val="00171AC3"/>
    <w:rsid w:val="00171C57"/>
    <w:rsid w:val="00171C67"/>
    <w:rsid w:val="00172137"/>
    <w:rsid w:val="0017236D"/>
    <w:rsid w:val="001723F2"/>
    <w:rsid w:val="00172489"/>
    <w:rsid w:val="0017264B"/>
    <w:rsid w:val="001728A1"/>
    <w:rsid w:val="00172D61"/>
    <w:rsid w:val="00173237"/>
    <w:rsid w:val="001732E2"/>
    <w:rsid w:val="001734FC"/>
    <w:rsid w:val="00173834"/>
    <w:rsid w:val="00173954"/>
    <w:rsid w:val="00173A8B"/>
    <w:rsid w:val="00173CB5"/>
    <w:rsid w:val="00174262"/>
    <w:rsid w:val="001742B1"/>
    <w:rsid w:val="001743F0"/>
    <w:rsid w:val="00174592"/>
    <w:rsid w:val="00174939"/>
    <w:rsid w:val="00174A6D"/>
    <w:rsid w:val="00174D91"/>
    <w:rsid w:val="00175016"/>
    <w:rsid w:val="00175059"/>
    <w:rsid w:val="00175165"/>
    <w:rsid w:val="001754B5"/>
    <w:rsid w:val="0017551B"/>
    <w:rsid w:val="0017579C"/>
    <w:rsid w:val="00175F6F"/>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711"/>
    <w:rsid w:val="001808CF"/>
    <w:rsid w:val="00180BEB"/>
    <w:rsid w:val="00180CD6"/>
    <w:rsid w:val="00180D1C"/>
    <w:rsid w:val="00180E05"/>
    <w:rsid w:val="00180F7E"/>
    <w:rsid w:val="00181149"/>
    <w:rsid w:val="00181251"/>
    <w:rsid w:val="00181563"/>
    <w:rsid w:val="001817D1"/>
    <w:rsid w:val="001818E6"/>
    <w:rsid w:val="00181D48"/>
    <w:rsid w:val="0018202A"/>
    <w:rsid w:val="00182049"/>
    <w:rsid w:val="001820CD"/>
    <w:rsid w:val="00182660"/>
    <w:rsid w:val="001827E6"/>
    <w:rsid w:val="001828A6"/>
    <w:rsid w:val="0018296B"/>
    <w:rsid w:val="00182C11"/>
    <w:rsid w:val="00182D84"/>
    <w:rsid w:val="00182EB7"/>
    <w:rsid w:val="001831F4"/>
    <w:rsid w:val="0018329A"/>
    <w:rsid w:val="00183491"/>
    <w:rsid w:val="00183737"/>
    <w:rsid w:val="0018397D"/>
    <w:rsid w:val="00183981"/>
    <w:rsid w:val="00183AC8"/>
    <w:rsid w:val="00183E05"/>
    <w:rsid w:val="0018403B"/>
    <w:rsid w:val="00184132"/>
    <w:rsid w:val="001841B6"/>
    <w:rsid w:val="0018421D"/>
    <w:rsid w:val="001843D7"/>
    <w:rsid w:val="001845EF"/>
    <w:rsid w:val="00184976"/>
    <w:rsid w:val="001849C7"/>
    <w:rsid w:val="00184CD4"/>
    <w:rsid w:val="00184E89"/>
    <w:rsid w:val="00184E9E"/>
    <w:rsid w:val="00184F2A"/>
    <w:rsid w:val="00184FDD"/>
    <w:rsid w:val="00185083"/>
    <w:rsid w:val="00185608"/>
    <w:rsid w:val="00185878"/>
    <w:rsid w:val="001859A0"/>
    <w:rsid w:val="001859BD"/>
    <w:rsid w:val="00185C3D"/>
    <w:rsid w:val="00185F37"/>
    <w:rsid w:val="00186263"/>
    <w:rsid w:val="001862DC"/>
    <w:rsid w:val="00186580"/>
    <w:rsid w:val="00186A49"/>
    <w:rsid w:val="00186AEE"/>
    <w:rsid w:val="00186CC6"/>
    <w:rsid w:val="00186F8C"/>
    <w:rsid w:val="001873D0"/>
    <w:rsid w:val="00187BCA"/>
    <w:rsid w:val="00187CCE"/>
    <w:rsid w:val="00187F57"/>
    <w:rsid w:val="00187FFE"/>
    <w:rsid w:val="001905FE"/>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2B2"/>
    <w:rsid w:val="001933D5"/>
    <w:rsid w:val="00193404"/>
    <w:rsid w:val="00193503"/>
    <w:rsid w:val="00193937"/>
    <w:rsid w:val="00193AB6"/>
    <w:rsid w:val="00193B09"/>
    <w:rsid w:val="00193BB7"/>
    <w:rsid w:val="00193D90"/>
    <w:rsid w:val="00194131"/>
    <w:rsid w:val="0019425E"/>
    <w:rsid w:val="00194736"/>
    <w:rsid w:val="001947F0"/>
    <w:rsid w:val="001949E7"/>
    <w:rsid w:val="00194B0B"/>
    <w:rsid w:val="00194B6C"/>
    <w:rsid w:val="00194BA4"/>
    <w:rsid w:val="001951CA"/>
    <w:rsid w:val="0019556E"/>
    <w:rsid w:val="00195B90"/>
    <w:rsid w:val="00195BA3"/>
    <w:rsid w:val="00195BC0"/>
    <w:rsid w:val="00196603"/>
    <w:rsid w:val="0019667A"/>
    <w:rsid w:val="001966E6"/>
    <w:rsid w:val="0019679A"/>
    <w:rsid w:val="00196811"/>
    <w:rsid w:val="00196A1E"/>
    <w:rsid w:val="00196CE1"/>
    <w:rsid w:val="00196E48"/>
    <w:rsid w:val="00196F9C"/>
    <w:rsid w:val="00196FDF"/>
    <w:rsid w:val="001970CC"/>
    <w:rsid w:val="00197212"/>
    <w:rsid w:val="001974AF"/>
    <w:rsid w:val="0019756A"/>
    <w:rsid w:val="001977C7"/>
    <w:rsid w:val="00197B04"/>
    <w:rsid w:val="00197CE1"/>
    <w:rsid w:val="00197D27"/>
    <w:rsid w:val="001A02C5"/>
    <w:rsid w:val="001A060E"/>
    <w:rsid w:val="001A06A3"/>
    <w:rsid w:val="001A0C61"/>
    <w:rsid w:val="001A0E21"/>
    <w:rsid w:val="001A0F20"/>
    <w:rsid w:val="001A1138"/>
    <w:rsid w:val="001A1145"/>
    <w:rsid w:val="001A1347"/>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BA"/>
    <w:rsid w:val="001A3704"/>
    <w:rsid w:val="001A3E09"/>
    <w:rsid w:val="001A4B55"/>
    <w:rsid w:val="001A4F9E"/>
    <w:rsid w:val="001A5248"/>
    <w:rsid w:val="001A555D"/>
    <w:rsid w:val="001A5637"/>
    <w:rsid w:val="001A58D9"/>
    <w:rsid w:val="001A5968"/>
    <w:rsid w:val="001A5A4C"/>
    <w:rsid w:val="001A5B90"/>
    <w:rsid w:val="001A5B99"/>
    <w:rsid w:val="001A60A8"/>
    <w:rsid w:val="001A6106"/>
    <w:rsid w:val="001A6192"/>
    <w:rsid w:val="001A66F9"/>
    <w:rsid w:val="001A684F"/>
    <w:rsid w:val="001A6FB3"/>
    <w:rsid w:val="001A7296"/>
    <w:rsid w:val="001A779D"/>
    <w:rsid w:val="001A785B"/>
    <w:rsid w:val="001A7F8E"/>
    <w:rsid w:val="001B046A"/>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53F8"/>
    <w:rsid w:val="001B5733"/>
    <w:rsid w:val="001B59C3"/>
    <w:rsid w:val="001B627B"/>
    <w:rsid w:val="001B66AA"/>
    <w:rsid w:val="001B66FE"/>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DD8"/>
    <w:rsid w:val="001C11E9"/>
    <w:rsid w:val="001C13F0"/>
    <w:rsid w:val="001C1625"/>
    <w:rsid w:val="001C1658"/>
    <w:rsid w:val="001C16FC"/>
    <w:rsid w:val="001C1830"/>
    <w:rsid w:val="001C1ECB"/>
    <w:rsid w:val="001C21E6"/>
    <w:rsid w:val="001C2357"/>
    <w:rsid w:val="001C238F"/>
    <w:rsid w:val="001C2598"/>
    <w:rsid w:val="001C3612"/>
    <w:rsid w:val="001C366C"/>
    <w:rsid w:val="001C3902"/>
    <w:rsid w:val="001C3974"/>
    <w:rsid w:val="001C3BF4"/>
    <w:rsid w:val="001C3D37"/>
    <w:rsid w:val="001C3E19"/>
    <w:rsid w:val="001C42DF"/>
    <w:rsid w:val="001C4BAC"/>
    <w:rsid w:val="001C4EA7"/>
    <w:rsid w:val="001C4FA1"/>
    <w:rsid w:val="001C5039"/>
    <w:rsid w:val="001C508F"/>
    <w:rsid w:val="001C533D"/>
    <w:rsid w:val="001C5474"/>
    <w:rsid w:val="001C5B49"/>
    <w:rsid w:val="001C614B"/>
    <w:rsid w:val="001C61BA"/>
    <w:rsid w:val="001C6221"/>
    <w:rsid w:val="001C6360"/>
    <w:rsid w:val="001C6394"/>
    <w:rsid w:val="001C6573"/>
    <w:rsid w:val="001C6625"/>
    <w:rsid w:val="001C6C8D"/>
    <w:rsid w:val="001C6E75"/>
    <w:rsid w:val="001C6E79"/>
    <w:rsid w:val="001C710B"/>
    <w:rsid w:val="001C7180"/>
    <w:rsid w:val="001C72D1"/>
    <w:rsid w:val="001C72EF"/>
    <w:rsid w:val="001C780E"/>
    <w:rsid w:val="001C7B00"/>
    <w:rsid w:val="001C7B61"/>
    <w:rsid w:val="001C7C06"/>
    <w:rsid w:val="001C7C18"/>
    <w:rsid w:val="001C7D2F"/>
    <w:rsid w:val="001D0056"/>
    <w:rsid w:val="001D006D"/>
    <w:rsid w:val="001D0103"/>
    <w:rsid w:val="001D015F"/>
    <w:rsid w:val="001D01D2"/>
    <w:rsid w:val="001D040C"/>
    <w:rsid w:val="001D0526"/>
    <w:rsid w:val="001D059A"/>
    <w:rsid w:val="001D06DF"/>
    <w:rsid w:val="001D0B19"/>
    <w:rsid w:val="001D0BFC"/>
    <w:rsid w:val="001D0DE9"/>
    <w:rsid w:val="001D1323"/>
    <w:rsid w:val="001D13FC"/>
    <w:rsid w:val="001D140A"/>
    <w:rsid w:val="001D16BE"/>
    <w:rsid w:val="001D1844"/>
    <w:rsid w:val="001D1A36"/>
    <w:rsid w:val="001D1B60"/>
    <w:rsid w:val="001D2016"/>
    <w:rsid w:val="001D22E9"/>
    <w:rsid w:val="001D23D9"/>
    <w:rsid w:val="001D253C"/>
    <w:rsid w:val="001D2754"/>
    <w:rsid w:val="001D28C5"/>
    <w:rsid w:val="001D2938"/>
    <w:rsid w:val="001D2BA2"/>
    <w:rsid w:val="001D32DB"/>
    <w:rsid w:val="001D36D3"/>
    <w:rsid w:val="001D3A19"/>
    <w:rsid w:val="001D3A86"/>
    <w:rsid w:val="001D3BBD"/>
    <w:rsid w:val="001D3D60"/>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3AF"/>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BAE"/>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D6E"/>
    <w:rsid w:val="001E3DE2"/>
    <w:rsid w:val="001E3E1E"/>
    <w:rsid w:val="001E3EBF"/>
    <w:rsid w:val="001E406A"/>
    <w:rsid w:val="001E41B7"/>
    <w:rsid w:val="001E430F"/>
    <w:rsid w:val="001E47B6"/>
    <w:rsid w:val="001E48D2"/>
    <w:rsid w:val="001E4A90"/>
    <w:rsid w:val="001E4D6D"/>
    <w:rsid w:val="001E4FD6"/>
    <w:rsid w:val="001E517A"/>
    <w:rsid w:val="001E54CB"/>
    <w:rsid w:val="001E5BD1"/>
    <w:rsid w:val="001E5BD6"/>
    <w:rsid w:val="001E5C41"/>
    <w:rsid w:val="001E5DA2"/>
    <w:rsid w:val="001E6019"/>
    <w:rsid w:val="001E6076"/>
    <w:rsid w:val="001E6347"/>
    <w:rsid w:val="001E6491"/>
    <w:rsid w:val="001E6650"/>
    <w:rsid w:val="001E693B"/>
    <w:rsid w:val="001E70CC"/>
    <w:rsid w:val="001E74BF"/>
    <w:rsid w:val="001E75AC"/>
    <w:rsid w:val="001E75BF"/>
    <w:rsid w:val="001E75F5"/>
    <w:rsid w:val="001E76FD"/>
    <w:rsid w:val="001E786A"/>
    <w:rsid w:val="001E78F0"/>
    <w:rsid w:val="001E7B3C"/>
    <w:rsid w:val="001E7EAC"/>
    <w:rsid w:val="001F01DE"/>
    <w:rsid w:val="001F01DF"/>
    <w:rsid w:val="001F0225"/>
    <w:rsid w:val="001F04A1"/>
    <w:rsid w:val="001F056A"/>
    <w:rsid w:val="001F06F3"/>
    <w:rsid w:val="001F0748"/>
    <w:rsid w:val="001F0887"/>
    <w:rsid w:val="001F09EB"/>
    <w:rsid w:val="001F0BC7"/>
    <w:rsid w:val="001F0DD8"/>
    <w:rsid w:val="001F11EE"/>
    <w:rsid w:val="001F12A7"/>
    <w:rsid w:val="001F1321"/>
    <w:rsid w:val="001F1470"/>
    <w:rsid w:val="001F1557"/>
    <w:rsid w:val="001F1722"/>
    <w:rsid w:val="001F1856"/>
    <w:rsid w:val="001F1A88"/>
    <w:rsid w:val="001F1CBA"/>
    <w:rsid w:val="001F1EA2"/>
    <w:rsid w:val="001F207B"/>
    <w:rsid w:val="001F24A1"/>
    <w:rsid w:val="001F24FF"/>
    <w:rsid w:val="001F25DC"/>
    <w:rsid w:val="001F2674"/>
    <w:rsid w:val="001F26D5"/>
    <w:rsid w:val="001F288A"/>
    <w:rsid w:val="001F28EF"/>
    <w:rsid w:val="001F29FD"/>
    <w:rsid w:val="001F2B1E"/>
    <w:rsid w:val="001F2E7F"/>
    <w:rsid w:val="001F2F86"/>
    <w:rsid w:val="001F3344"/>
    <w:rsid w:val="001F34C7"/>
    <w:rsid w:val="001F3A2A"/>
    <w:rsid w:val="001F3A99"/>
    <w:rsid w:val="001F3A9E"/>
    <w:rsid w:val="001F3DC4"/>
    <w:rsid w:val="001F403C"/>
    <w:rsid w:val="001F43FB"/>
    <w:rsid w:val="001F441F"/>
    <w:rsid w:val="001F5083"/>
    <w:rsid w:val="001F50ED"/>
    <w:rsid w:val="001F523A"/>
    <w:rsid w:val="001F5303"/>
    <w:rsid w:val="001F5603"/>
    <w:rsid w:val="001F5B07"/>
    <w:rsid w:val="001F5C2A"/>
    <w:rsid w:val="001F5D4F"/>
    <w:rsid w:val="001F5E3B"/>
    <w:rsid w:val="001F5F5B"/>
    <w:rsid w:val="001F6011"/>
    <w:rsid w:val="001F638A"/>
    <w:rsid w:val="001F676E"/>
    <w:rsid w:val="001F69E6"/>
    <w:rsid w:val="001F6A24"/>
    <w:rsid w:val="001F6FC8"/>
    <w:rsid w:val="001F75B5"/>
    <w:rsid w:val="001F7AC8"/>
    <w:rsid w:val="00200623"/>
    <w:rsid w:val="002007F0"/>
    <w:rsid w:val="00200BE8"/>
    <w:rsid w:val="0020137B"/>
    <w:rsid w:val="0020148B"/>
    <w:rsid w:val="002018E2"/>
    <w:rsid w:val="00201E79"/>
    <w:rsid w:val="00201F86"/>
    <w:rsid w:val="002021CA"/>
    <w:rsid w:val="002024BC"/>
    <w:rsid w:val="0020263D"/>
    <w:rsid w:val="0020276D"/>
    <w:rsid w:val="00202774"/>
    <w:rsid w:val="002028C1"/>
    <w:rsid w:val="00202AA9"/>
    <w:rsid w:val="00202D71"/>
    <w:rsid w:val="0020303C"/>
    <w:rsid w:val="002030FF"/>
    <w:rsid w:val="002031B3"/>
    <w:rsid w:val="002032BF"/>
    <w:rsid w:val="00203B69"/>
    <w:rsid w:val="00203FE9"/>
    <w:rsid w:val="00204482"/>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FA5"/>
    <w:rsid w:val="002070B8"/>
    <w:rsid w:val="002072CC"/>
    <w:rsid w:val="0020765C"/>
    <w:rsid w:val="00207676"/>
    <w:rsid w:val="00210235"/>
    <w:rsid w:val="002105FF"/>
    <w:rsid w:val="00210697"/>
    <w:rsid w:val="002107BB"/>
    <w:rsid w:val="002108E5"/>
    <w:rsid w:val="002109D0"/>
    <w:rsid w:val="002109FD"/>
    <w:rsid w:val="00210B78"/>
    <w:rsid w:val="00210CC3"/>
    <w:rsid w:val="002111C4"/>
    <w:rsid w:val="002111C5"/>
    <w:rsid w:val="0021143B"/>
    <w:rsid w:val="00211614"/>
    <w:rsid w:val="0021172A"/>
    <w:rsid w:val="00211867"/>
    <w:rsid w:val="002118D7"/>
    <w:rsid w:val="00211AD0"/>
    <w:rsid w:val="00211E12"/>
    <w:rsid w:val="00212482"/>
    <w:rsid w:val="00212844"/>
    <w:rsid w:val="00212BEA"/>
    <w:rsid w:val="00212DBF"/>
    <w:rsid w:val="00212E4C"/>
    <w:rsid w:val="0021343E"/>
    <w:rsid w:val="00213901"/>
    <w:rsid w:val="00213956"/>
    <w:rsid w:val="002141B6"/>
    <w:rsid w:val="0021427E"/>
    <w:rsid w:val="00214393"/>
    <w:rsid w:val="00214402"/>
    <w:rsid w:val="00214422"/>
    <w:rsid w:val="00214445"/>
    <w:rsid w:val="0021454E"/>
    <w:rsid w:val="0021457D"/>
    <w:rsid w:val="0021465E"/>
    <w:rsid w:val="002148BC"/>
    <w:rsid w:val="002149FD"/>
    <w:rsid w:val="002150EA"/>
    <w:rsid w:val="002159C3"/>
    <w:rsid w:val="00215D1A"/>
    <w:rsid w:val="00215DEB"/>
    <w:rsid w:val="00215FC5"/>
    <w:rsid w:val="00216510"/>
    <w:rsid w:val="002167F8"/>
    <w:rsid w:val="00216C46"/>
    <w:rsid w:val="00216EFD"/>
    <w:rsid w:val="00217022"/>
    <w:rsid w:val="00217054"/>
    <w:rsid w:val="00217522"/>
    <w:rsid w:val="00217535"/>
    <w:rsid w:val="00217980"/>
    <w:rsid w:val="002179DE"/>
    <w:rsid w:val="00217A44"/>
    <w:rsid w:val="00217E68"/>
    <w:rsid w:val="002201F3"/>
    <w:rsid w:val="002202F6"/>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80"/>
    <w:rsid w:val="00224D4F"/>
    <w:rsid w:val="00225AC1"/>
    <w:rsid w:val="00225BA4"/>
    <w:rsid w:val="00225C17"/>
    <w:rsid w:val="00225ED5"/>
    <w:rsid w:val="002263A0"/>
    <w:rsid w:val="002264D8"/>
    <w:rsid w:val="00226513"/>
    <w:rsid w:val="002265A1"/>
    <w:rsid w:val="00226BE3"/>
    <w:rsid w:val="00226BEC"/>
    <w:rsid w:val="00226DCD"/>
    <w:rsid w:val="002270D4"/>
    <w:rsid w:val="00227375"/>
    <w:rsid w:val="002273FF"/>
    <w:rsid w:val="002275A5"/>
    <w:rsid w:val="0022796D"/>
    <w:rsid w:val="00227DA4"/>
    <w:rsid w:val="00227DE5"/>
    <w:rsid w:val="002302EF"/>
    <w:rsid w:val="00230628"/>
    <w:rsid w:val="002307F0"/>
    <w:rsid w:val="00230BCC"/>
    <w:rsid w:val="00230BF8"/>
    <w:rsid w:val="00230C48"/>
    <w:rsid w:val="00230D83"/>
    <w:rsid w:val="00230E34"/>
    <w:rsid w:val="00230E83"/>
    <w:rsid w:val="00230E91"/>
    <w:rsid w:val="00230F0B"/>
    <w:rsid w:val="002312DD"/>
    <w:rsid w:val="00231455"/>
    <w:rsid w:val="002315BC"/>
    <w:rsid w:val="00231632"/>
    <w:rsid w:val="00231639"/>
    <w:rsid w:val="002316FF"/>
    <w:rsid w:val="00231954"/>
    <w:rsid w:val="00231A02"/>
    <w:rsid w:val="00231AA5"/>
    <w:rsid w:val="00232176"/>
    <w:rsid w:val="002322F9"/>
    <w:rsid w:val="00232350"/>
    <w:rsid w:val="002324FE"/>
    <w:rsid w:val="002325C9"/>
    <w:rsid w:val="00232781"/>
    <w:rsid w:val="00232D77"/>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9C9"/>
    <w:rsid w:val="002362F5"/>
    <w:rsid w:val="002366BA"/>
    <w:rsid w:val="00236D5C"/>
    <w:rsid w:val="00236E06"/>
    <w:rsid w:val="002373FA"/>
    <w:rsid w:val="0023774E"/>
    <w:rsid w:val="00237877"/>
    <w:rsid w:val="0023797C"/>
    <w:rsid w:val="00237EAA"/>
    <w:rsid w:val="00240CFC"/>
    <w:rsid w:val="002410E4"/>
    <w:rsid w:val="002412F2"/>
    <w:rsid w:val="0024161A"/>
    <w:rsid w:val="00241649"/>
    <w:rsid w:val="00241A9E"/>
    <w:rsid w:val="00241AA9"/>
    <w:rsid w:val="00241CDB"/>
    <w:rsid w:val="00241E34"/>
    <w:rsid w:val="00241F88"/>
    <w:rsid w:val="002426D4"/>
    <w:rsid w:val="00242933"/>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100"/>
    <w:rsid w:val="0025015B"/>
    <w:rsid w:val="0025022E"/>
    <w:rsid w:val="002502B2"/>
    <w:rsid w:val="002502E6"/>
    <w:rsid w:val="00250510"/>
    <w:rsid w:val="0025059A"/>
    <w:rsid w:val="00250799"/>
    <w:rsid w:val="002509F3"/>
    <w:rsid w:val="00251444"/>
    <w:rsid w:val="002514B3"/>
    <w:rsid w:val="002514C2"/>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3034"/>
    <w:rsid w:val="00253174"/>
    <w:rsid w:val="00253193"/>
    <w:rsid w:val="002533E4"/>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CEC"/>
    <w:rsid w:val="002622FC"/>
    <w:rsid w:val="002625FB"/>
    <w:rsid w:val="00262829"/>
    <w:rsid w:val="00262A5A"/>
    <w:rsid w:val="00262D83"/>
    <w:rsid w:val="002631CE"/>
    <w:rsid w:val="0026337E"/>
    <w:rsid w:val="00263426"/>
    <w:rsid w:val="00263733"/>
    <w:rsid w:val="002637F5"/>
    <w:rsid w:val="00263833"/>
    <w:rsid w:val="00263B14"/>
    <w:rsid w:val="00263F1B"/>
    <w:rsid w:val="00263FBC"/>
    <w:rsid w:val="0026408B"/>
    <w:rsid w:val="002641CD"/>
    <w:rsid w:val="0026430B"/>
    <w:rsid w:val="002645F9"/>
    <w:rsid w:val="002648D3"/>
    <w:rsid w:val="00264912"/>
    <w:rsid w:val="00264BB2"/>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B9B"/>
    <w:rsid w:val="002710DB"/>
    <w:rsid w:val="00271733"/>
    <w:rsid w:val="00271D2F"/>
    <w:rsid w:val="00271F7A"/>
    <w:rsid w:val="00272031"/>
    <w:rsid w:val="0027225A"/>
    <w:rsid w:val="00272420"/>
    <w:rsid w:val="002724D2"/>
    <w:rsid w:val="002727FF"/>
    <w:rsid w:val="002729CB"/>
    <w:rsid w:val="00272A9A"/>
    <w:rsid w:val="00272C2B"/>
    <w:rsid w:val="00272C93"/>
    <w:rsid w:val="00273002"/>
    <w:rsid w:val="002732BD"/>
    <w:rsid w:val="0027370C"/>
    <w:rsid w:val="002737A7"/>
    <w:rsid w:val="0027395D"/>
    <w:rsid w:val="00273A0C"/>
    <w:rsid w:val="00273EF6"/>
    <w:rsid w:val="00274579"/>
    <w:rsid w:val="0027484E"/>
    <w:rsid w:val="00274E87"/>
    <w:rsid w:val="002752A2"/>
    <w:rsid w:val="002754DD"/>
    <w:rsid w:val="002755FA"/>
    <w:rsid w:val="00275725"/>
    <w:rsid w:val="00275B52"/>
    <w:rsid w:val="00275B63"/>
    <w:rsid w:val="00275C79"/>
    <w:rsid w:val="0027621A"/>
    <w:rsid w:val="0027621B"/>
    <w:rsid w:val="002764DC"/>
    <w:rsid w:val="00276794"/>
    <w:rsid w:val="00276837"/>
    <w:rsid w:val="002768F4"/>
    <w:rsid w:val="002769D8"/>
    <w:rsid w:val="00276CAE"/>
    <w:rsid w:val="0027701E"/>
    <w:rsid w:val="00277121"/>
    <w:rsid w:val="00277E73"/>
    <w:rsid w:val="00280065"/>
    <w:rsid w:val="002806D1"/>
    <w:rsid w:val="00280A13"/>
    <w:rsid w:val="00280A75"/>
    <w:rsid w:val="00280E58"/>
    <w:rsid w:val="002813E5"/>
    <w:rsid w:val="00281611"/>
    <w:rsid w:val="002819C5"/>
    <w:rsid w:val="00281AA6"/>
    <w:rsid w:val="0028281C"/>
    <w:rsid w:val="00282BD0"/>
    <w:rsid w:val="00282BDA"/>
    <w:rsid w:val="00282FE1"/>
    <w:rsid w:val="00283601"/>
    <w:rsid w:val="002836FD"/>
    <w:rsid w:val="002838B0"/>
    <w:rsid w:val="00283AC3"/>
    <w:rsid w:val="00283AD6"/>
    <w:rsid w:val="00283BE8"/>
    <w:rsid w:val="00283BEB"/>
    <w:rsid w:val="00283DA5"/>
    <w:rsid w:val="00283F53"/>
    <w:rsid w:val="00283FAF"/>
    <w:rsid w:val="00283FB9"/>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4A3"/>
    <w:rsid w:val="00286879"/>
    <w:rsid w:val="002868A2"/>
    <w:rsid w:val="00286B4E"/>
    <w:rsid w:val="00286B88"/>
    <w:rsid w:val="00286EAC"/>
    <w:rsid w:val="002870CE"/>
    <w:rsid w:val="00287182"/>
    <w:rsid w:val="002872C3"/>
    <w:rsid w:val="0028743D"/>
    <w:rsid w:val="00287798"/>
    <w:rsid w:val="0028783C"/>
    <w:rsid w:val="002903E1"/>
    <w:rsid w:val="0029055E"/>
    <w:rsid w:val="00290B35"/>
    <w:rsid w:val="00290E63"/>
    <w:rsid w:val="00291A55"/>
    <w:rsid w:val="00291BE9"/>
    <w:rsid w:val="00291E68"/>
    <w:rsid w:val="00292205"/>
    <w:rsid w:val="00292ADC"/>
    <w:rsid w:val="00292C1A"/>
    <w:rsid w:val="00292DA0"/>
    <w:rsid w:val="00293084"/>
    <w:rsid w:val="002930F6"/>
    <w:rsid w:val="0029390F"/>
    <w:rsid w:val="00293964"/>
    <w:rsid w:val="00293EF3"/>
    <w:rsid w:val="00294271"/>
    <w:rsid w:val="0029445D"/>
    <w:rsid w:val="0029449D"/>
    <w:rsid w:val="0029458D"/>
    <w:rsid w:val="0029464A"/>
    <w:rsid w:val="002949B8"/>
    <w:rsid w:val="00294C9F"/>
    <w:rsid w:val="0029518F"/>
    <w:rsid w:val="0029532F"/>
    <w:rsid w:val="00295481"/>
    <w:rsid w:val="002958CD"/>
    <w:rsid w:val="00295AA7"/>
    <w:rsid w:val="00295C64"/>
    <w:rsid w:val="00295CE7"/>
    <w:rsid w:val="00296186"/>
    <w:rsid w:val="00296473"/>
    <w:rsid w:val="002964FB"/>
    <w:rsid w:val="002965BF"/>
    <w:rsid w:val="002966D2"/>
    <w:rsid w:val="002968A0"/>
    <w:rsid w:val="002968FF"/>
    <w:rsid w:val="00296951"/>
    <w:rsid w:val="00296A55"/>
    <w:rsid w:val="00296B5A"/>
    <w:rsid w:val="002970BA"/>
    <w:rsid w:val="0029715F"/>
    <w:rsid w:val="00297263"/>
    <w:rsid w:val="002974CE"/>
    <w:rsid w:val="002974FD"/>
    <w:rsid w:val="00297913"/>
    <w:rsid w:val="00297BF0"/>
    <w:rsid w:val="002A016F"/>
    <w:rsid w:val="002A02F4"/>
    <w:rsid w:val="002A0776"/>
    <w:rsid w:val="002A083F"/>
    <w:rsid w:val="002A0980"/>
    <w:rsid w:val="002A09B0"/>
    <w:rsid w:val="002A09B6"/>
    <w:rsid w:val="002A0B99"/>
    <w:rsid w:val="002A0EDE"/>
    <w:rsid w:val="002A10C7"/>
    <w:rsid w:val="002A129F"/>
    <w:rsid w:val="002A1909"/>
    <w:rsid w:val="002A19EA"/>
    <w:rsid w:val="002A25FE"/>
    <w:rsid w:val="002A2B3B"/>
    <w:rsid w:val="002A2C13"/>
    <w:rsid w:val="002A2DCA"/>
    <w:rsid w:val="002A31D5"/>
    <w:rsid w:val="002A32F1"/>
    <w:rsid w:val="002A33B2"/>
    <w:rsid w:val="002A3524"/>
    <w:rsid w:val="002A3672"/>
    <w:rsid w:val="002A3907"/>
    <w:rsid w:val="002A3F69"/>
    <w:rsid w:val="002A40BF"/>
    <w:rsid w:val="002A41AF"/>
    <w:rsid w:val="002A4339"/>
    <w:rsid w:val="002A4627"/>
    <w:rsid w:val="002A46C4"/>
    <w:rsid w:val="002A473A"/>
    <w:rsid w:val="002A514B"/>
    <w:rsid w:val="002A52F3"/>
    <w:rsid w:val="002A57F4"/>
    <w:rsid w:val="002A58F5"/>
    <w:rsid w:val="002A596A"/>
    <w:rsid w:val="002A61CD"/>
    <w:rsid w:val="002A62AF"/>
    <w:rsid w:val="002A633F"/>
    <w:rsid w:val="002A6391"/>
    <w:rsid w:val="002A63A6"/>
    <w:rsid w:val="002A69FB"/>
    <w:rsid w:val="002A6A6B"/>
    <w:rsid w:val="002A6D49"/>
    <w:rsid w:val="002A70CD"/>
    <w:rsid w:val="002A712C"/>
    <w:rsid w:val="002A7332"/>
    <w:rsid w:val="002A76D3"/>
    <w:rsid w:val="002A7A42"/>
    <w:rsid w:val="002A7B20"/>
    <w:rsid w:val="002A7C12"/>
    <w:rsid w:val="002B03BF"/>
    <w:rsid w:val="002B05D7"/>
    <w:rsid w:val="002B06DC"/>
    <w:rsid w:val="002B09F2"/>
    <w:rsid w:val="002B0AE8"/>
    <w:rsid w:val="002B0C21"/>
    <w:rsid w:val="002B0E61"/>
    <w:rsid w:val="002B0FF4"/>
    <w:rsid w:val="002B14D7"/>
    <w:rsid w:val="002B1A2C"/>
    <w:rsid w:val="002B1A69"/>
    <w:rsid w:val="002B2418"/>
    <w:rsid w:val="002B24B5"/>
    <w:rsid w:val="002B263A"/>
    <w:rsid w:val="002B2709"/>
    <w:rsid w:val="002B27BD"/>
    <w:rsid w:val="002B2853"/>
    <w:rsid w:val="002B2A44"/>
    <w:rsid w:val="002B2AFC"/>
    <w:rsid w:val="002B2BD1"/>
    <w:rsid w:val="002B2C23"/>
    <w:rsid w:val="002B38B5"/>
    <w:rsid w:val="002B38D2"/>
    <w:rsid w:val="002B3A48"/>
    <w:rsid w:val="002B3C53"/>
    <w:rsid w:val="002B3CAE"/>
    <w:rsid w:val="002B4851"/>
    <w:rsid w:val="002B4AFB"/>
    <w:rsid w:val="002B4C62"/>
    <w:rsid w:val="002B4DDE"/>
    <w:rsid w:val="002B50F5"/>
    <w:rsid w:val="002B5206"/>
    <w:rsid w:val="002B5207"/>
    <w:rsid w:val="002B5254"/>
    <w:rsid w:val="002B5692"/>
    <w:rsid w:val="002B5799"/>
    <w:rsid w:val="002B5BC4"/>
    <w:rsid w:val="002B5D5E"/>
    <w:rsid w:val="002B5E17"/>
    <w:rsid w:val="002B5E4B"/>
    <w:rsid w:val="002B605F"/>
    <w:rsid w:val="002B64E6"/>
    <w:rsid w:val="002B65E1"/>
    <w:rsid w:val="002B6848"/>
    <w:rsid w:val="002B694F"/>
    <w:rsid w:val="002B6C14"/>
    <w:rsid w:val="002B6D21"/>
    <w:rsid w:val="002B6DC7"/>
    <w:rsid w:val="002B713D"/>
    <w:rsid w:val="002B714E"/>
    <w:rsid w:val="002B7251"/>
    <w:rsid w:val="002B730B"/>
    <w:rsid w:val="002B792B"/>
    <w:rsid w:val="002B7D6D"/>
    <w:rsid w:val="002B7F8F"/>
    <w:rsid w:val="002C02AF"/>
    <w:rsid w:val="002C061A"/>
    <w:rsid w:val="002C1202"/>
    <w:rsid w:val="002C1559"/>
    <w:rsid w:val="002C1817"/>
    <w:rsid w:val="002C1931"/>
    <w:rsid w:val="002C1D81"/>
    <w:rsid w:val="002C1DCB"/>
    <w:rsid w:val="002C1FFE"/>
    <w:rsid w:val="002C251A"/>
    <w:rsid w:val="002C252E"/>
    <w:rsid w:val="002C32D0"/>
    <w:rsid w:val="002C32DD"/>
    <w:rsid w:val="002C38F5"/>
    <w:rsid w:val="002C3EBD"/>
    <w:rsid w:val="002C40FE"/>
    <w:rsid w:val="002C41CC"/>
    <w:rsid w:val="002C41D2"/>
    <w:rsid w:val="002C4962"/>
    <w:rsid w:val="002C4C45"/>
    <w:rsid w:val="002C504C"/>
    <w:rsid w:val="002C57C5"/>
    <w:rsid w:val="002C58C3"/>
    <w:rsid w:val="002C5CF8"/>
    <w:rsid w:val="002C5D38"/>
    <w:rsid w:val="002C5D3F"/>
    <w:rsid w:val="002C61EA"/>
    <w:rsid w:val="002C654A"/>
    <w:rsid w:val="002C69C0"/>
    <w:rsid w:val="002C6F2C"/>
    <w:rsid w:val="002C75ED"/>
    <w:rsid w:val="002C76BE"/>
    <w:rsid w:val="002C76EB"/>
    <w:rsid w:val="002C777F"/>
    <w:rsid w:val="002C78C6"/>
    <w:rsid w:val="002C7A2A"/>
    <w:rsid w:val="002C7BF0"/>
    <w:rsid w:val="002C7C2E"/>
    <w:rsid w:val="002C7CC0"/>
    <w:rsid w:val="002C7D6D"/>
    <w:rsid w:val="002D0221"/>
    <w:rsid w:val="002D040B"/>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B06"/>
    <w:rsid w:val="002D2E45"/>
    <w:rsid w:val="002D2F14"/>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A2C"/>
    <w:rsid w:val="002D5C89"/>
    <w:rsid w:val="002D611E"/>
    <w:rsid w:val="002D6249"/>
    <w:rsid w:val="002D6324"/>
    <w:rsid w:val="002D65C3"/>
    <w:rsid w:val="002D65DB"/>
    <w:rsid w:val="002D699D"/>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9F3"/>
    <w:rsid w:val="002E1A87"/>
    <w:rsid w:val="002E1F03"/>
    <w:rsid w:val="002E278A"/>
    <w:rsid w:val="002E2817"/>
    <w:rsid w:val="002E2C86"/>
    <w:rsid w:val="002E2FB9"/>
    <w:rsid w:val="002E3177"/>
    <w:rsid w:val="002E34E8"/>
    <w:rsid w:val="002E40DB"/>
    <w:rsid w:val="002E410D"/>
    <w:rsid w:val="002E44F8"/>
    <w:rsid w:val="002E46FF"/>
    <w:rsid w:val="002E4B7F"/>
    <w:rsid w:val="002E4D42"/>
    <w:rsid w:val="002E4D59"/>
    <w:rsid w:val="002E5040"/>
    <w:rsid w:val="002E50B7"/>
    <w:rsid w:val="002E55AC"/>
    <w:rsid w:val="002E563D"/>
    <w:rsid w:val="002E5727"/>
    <w:rsid w:val="002E593A"/>
    <w:rsid w:val="002E5AB5"/>
    <w:rsid w:val="002E5CAA"/>
    <w:rsid w:val="002E5DDD"/>
    <w:rsid w:val="002E6368"/>
    <w:rsid w:val="002E648B"/>
    <w:rsid w:val="002E64A8"/>
    <w:rsid w:val="002E64B3"/>
    <w:rsid w:val="002E662C"/>
    <w:rsid w:val="002E675C"/>
    <w:rsid w:val="002E678F"/>
    <w:rsid w:val="002E6871"/>
    <w:rsid w:val="002E6D96"/>
    <w:rsid w:val="002E709C"/>
    <w:rsid w:val="002E7227"/>
    <w:rsid w:val="002E797D"/>
    <w:rsid w:val="002E7C93"/>
    <w:rsid w:val="002E7E57"/>
    <w:rsid w:val="002F0197"/>
    <w:rsid w:val="002F04E5"/>
    <w:rsid w:val="002F0823"/>
    <w:rsid w:val="002F0DE5"/>
    <w:rsid w:val="002F0F7A"/>
    <w:rsid w:val="002F0F9D"/>
    <w:rsid w:val="002F11CA"/>
    <w:rsid w:val="002F1DB2"/>
    <w:rsid w:val="002F1DFF"/>
    <w:rsid w:val="002F2190"/>
    <w:rsid w:val="002F27A6"/>
    <w:rsid w:val="002F2C12"/>
    <w:rsid w:val="002F30E1"/>
    <w:rsid w:val="002F3356"/>
    <w:rsid w:val="002F3497"/>
    <w:rsid w:val="002F364F"/>
    <w:rsid w:val="002F3A60"/>
    <w:rsid w:val="002F3CC6"/>
    <w:rsid w:val="002F3D21"/>
    <w:rsid w:val="002F3EF2"/>
    <w:rsid w:val="002F3EFC"/>
    <w:rsid w:val="002F4191"/>
    <w:rsid w:val="002F45E3"/>
    <w:rsid w:val="002F4A4E"/>
    <w:rsid w:val="002F4E8C"/>
    <w:rsid w:val="002F51ED"/>
    <w:rsid w:val="002F5237"/>
    <w:rsid w:val="002F52CF"/>
    <w:rsid w:val="002F5577"/>
    <w:rsid w:val="002F56C6"/>
    <w:rsid w:val="002F56EA"/>
    <w:rsid w:val="002F571F"/>
    <w:rsid w:val="002F581F"/>
    <w:rsid w:val="002F5E91"/>
    <w:rsid w:val="002F643D"/>
    <w:rsid w:val="002F6797"/>
    <w:rsid w:val="002F693E"/>
    <w:rsid w:val="002F6AE2"/>
    <w:rsid w:val="002F6D35"/>
    <w:rsid w:val="002F6EA3"/>
    <w:rsid w:val="002F6FDF"/>
    <w:rsid w:val="002F7249"/>
    <w:rsid w:val="002F72C3"/>
    <w:rsid w:val="002F74B8"/>
    <w:rsid w:val="002F771B"/>
    <w:rsid w:val="002F7A60"/>
    <w:rsid w:val="002F7C9F"/>
    <w:rsid w:val="00300E8F"/>
    <w:rsid w:val="00300EFE"/>
    <w:rsid w:val="00301417"/>
    <w:rsid w:val="00301DE2"/>
    <w:rsid w:val="00301F1F"/>
    <w:rsid w:val="00302133"/>
    <w:rsid w:val="003021D2"/>
    <w:rsid w:val="0030331D"/>
    <w:rsid w:val="003035EA"/>
    <w:rsid w:val="003039AF"/>
    <w:rsid w:val="00303BD6"/>
    <w:rsid w:val="00303FF7"/>
    <w:rsid w:val="00304352"/>
    <w:rsid w:val="00304374"/>
    <w:rsid w:val="003043BF"/>
    <w:rsid w:val="003043FC"/>
    <w:rsid w:val="0030443A"/>
    <w:rsid w:val="0030496E"/>
    <w:rsid w:val="00304E40"/>
    <w:rsid w:val="00304E7A"/>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CAE"/>
    <w:rsid w:val="00307FA8"/>
    <w:rsid w:val="00310082"/>
    <w:rsid w:val="003100CE"/>
    <w:rsid w:val="00310416"/>
    <w:rsid w:val="003105E3"/>
    <w:rsid w:val="00310728"/>
    <w:rsid w:val="00310950"/>
    <w:rsid w:val="00310A40"/>
    <w:rsid w:val="00310CA5"/>
    <w:rsid w:val="00310CDA"/>
    <w:rsid w:val="0031127D"/>
    <w:rsid w:val="003112D1"/>
    <w:rsid w:val="003112E0"/>
    <w:rsid w:val="00311416"/>
    <w:rsid w:val="00311441"/>
    <w:rsid w:val="0031178E"/>
    <w:rsid w:val="00311D00"/>
    <w:rsid w:val="00312194"/>
    <w:rsid w:val="003125D7"/>
    <w:rsid w:val="0031271E"/>
    <w:rsid w:val="00312842"/>
    <w:rsid w:val="0031289B"/>
    <w:rsid w:val="00312D50"/>
    <w:rsid w:val="0031331B"/>
    <w:rsid w:val="00313534"/>
    <w:rsid w:val="003136EB"/>
    <w:rsid w:val="003139A9"/>
    <w:rsid w:val="00313A6B"/>
    <w:rsid w:val="00313B67"/>
    <w:rsid w:val="00313DF7"/>
    <w:rsid w:val="00313EBC"/>
    <w:rsid w:val="0031406B"/>
    <w:rsid w:val="003141F5"/>
    <w:rsid w:val="0031450E"/>
    <w:rsid w:val="003145C5"/>
    <w:rsid w:val="003146AC"/>
    <w:rsid w:val="0031473A"/>
    <w:rsid w:val="003147B8"/>
    <w:rsid w:val="003148D1"/>
    <w:rsid w:val="00314D2B"/>
    <w:rsid w:val="00314E49"/>
    <w:rsid w:val="00314EC1"/>
    <w:rsid w:val="00314FB0"/>
    <w:rsid w:val="00315229"/>
    <w:rsid w:val="003155B4"/>
    <w:rsid w:val="003158A3"/>
    <w:rsid w:val="00315B49"/>
    <w:rsid w:val="00315CFA"/>
    <w:rsid w:val="00315EDE"/>
    <w:rsid w:val="00315F18"/>
    <w:rsid w:val="003162F6"/>
    <w:rsid w:val="003164BE"/>
    <w:rsid w:val="0031672E"/>
    <w:rsid w:val="00316878"/>
    <w:rsid w:val="00316E18"/>
    <w:rsid w:val="00317017"/>
    <w:rsid w:val="00317070"/>
    <w:rsid w:val="003171D6"/>
    <w:rsid w:val="0031757B"/>
    <w:rsid w:val="003178C0"/>
    <w:rsid w:val="00317E43"/>
    <w:rsid w:val="00320126"/>
    <w:rsid w:val="003201ED"/>
    <w:rsid w:val="0032092E"/>
    <w:rsid w:val="00320AA2"/>
    <w:rsid w:val="00320AEA"/>
    <w:rsid w:val="00320AEC"/>
    <w:rsid w:val="00321236"/>
    <w:rsid w:val="00321757"/>
    <w:rsid w:val="00321B69"/>
    <w:rsid w:val="00321DAA"/>
    <w:rsid w:val="00321DAD"/>
    <w:rsid w:val="00321E21"/>
    <w:rsid w:val="0032200F"/>
    <w:rsid w:val="0032214F"/>
    <w:rsid w:val="003224C9"/>
    <w:rsid w:val="003228FA"/>
    <w:rsid w:val="00322975"/>
    <w:rsid w:val="00322977"/>
    <w:rsid w:val="00323D8D"/>
    <w:rsid w:val="00323E9D"/>
    <w:rsid w:val="0032411B"/>
    <w:rsid w:val="003245C7"/>
    <w:rsid w:val="003247A1"/>
    <w:rsid w:val="003247DB"/>
    <w:rsid w:val="003247E1"/>
    <w:rsid w:val="00324BE5"/>
    <w:rsid w:val="00325064"/>
    <w:rsid w:val="00325196"/>
    <w:rsid w:val="00325245"/>
    <w:rsid w:val="003252E4"/>
    <w:rsid w:val="003253FB"/>
    <w:rsid w:val="00325540"/>
    <w:rsid w:val="003256AB"/>
    <w:rsid w:val="003256DC"/>
    <w:rsid w:val="00325730"/>
    <w:rsid w:val="00325BBE"/>
    <w:rsid w:val="00325E81"/>
    <w:rsid w:val="003265CD"/>
    <w:rsid w:val="00326806"/>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6C"/>
    <w:rsid w:val="00331FA2"/>
    <w:rsid w:val="00331FC8"/>
    <w:rsid w:val="00331FE4"/>
    <w:rsid w:val="003324A6"/>
    <w:rsid w:val="003325C0"/>
    <w:rsid w:val="003332C8"/>
    <w:rsid w:val="00333438"/>
    <w:rsid w:val="0033381D"/>
    <w:rsid w:val="003338C1"/>
    <w:rsid w:val="00333AC7"/>
    <w:rsid w:val="00333C54"/>
    <w:rsid w:val="00334119"/>
    <w:rsid w:val="003349B6"/>
    <w:rsid w:val="00334CDC"/>
    <w:rsid w:val="00334E24"/>
    <w:rsid w:val="00334EBF"/>
    <w:rsid w:val="00334F53"/>
    <w:rsid w:val="00335339"/>
    <w:rsid w:val="0033542A"/>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B19"/>
    <w:rsid w:val="00341D59"/>
    <w:rsid w:val="00341DE3"/>
    <w:rsid w:val="00341E94"/>
    <w:rsid w:val="003425D8"/>
    <w:rsid w:val="00342A01"/>
    <w:rsid w:val="00342B9C"/>
    <w:rsid w:val="00343098"/>
    <w:rsid w:val="0034384C"/>
    <w:rsid w:val="003438B5"/>
    <w:rsid w:val="00343B0D"/>
    <w:rsid w:val="00343B17"/>
    <w:rsid w:val="00343B7E"/>
    <w:rsid w:val="00343E94"/>
    <w:rsid w:val="00344DF7"/>
    <w:rsid w:val="00344FA1"/>
    <w:rsid w:val="0034513D"/>
    <w:rsid w:val="003452C8"/>
    <w:rsid w:val="00345481"/>
    <w:rsid w:val="0034576F"/>
    <w:rsid w:val="003458E9"/>
    <w:rsid w:val="003459B2"/>
    <w:rsid w:val="00345AA1"/>
    <w:rsid w:val="00345E3E"/>
    <w:rsid w:val="00345FC3"/>
    <w:rsid w:val="003460BE"/>
    <w:rsid w:val="00346321"/>
    <w:rsid w:val="003463A0"/>
    <w:rsid w:val="003464C2"/>
    <w:rsid w:val="003469CB"/>
    <w:rsid w:val="00346A34"/>
    <w:rsid w:val="00346A51"/>
    <w:rsid w:val="00346BA4"/>
    <w:rsid w:val="00346CA2"/>
    <w:rsid w:val="00346E24"/>
    <w:rsid w:val="00347737"/>
    <w:rsid w:val="00347757"/>
    <w:rsid w:val="003477AC"/>
    <w:rsid w:val="003477F6"/>
    <w:rsid w:val="00347895"/>
    <w:rsid w:val="0034796A"/>
    <w:rsid w:val="00347A61"/>
    <w:rsid w:val="00347F99"/>
    <w:rsid w:val="00347FD2"/>
    <w:rsid w:val="00351054"/>
    <w:rsid w:val="00351681"/>
    <w:rsid w:val="003516A9"/>
    <w:rsid w:val="003516F2"/>
    <w:rsid w:val="00351A09"/>
    <w:rsid w:val="00351AEA"/>
    <w:rsid w:val="00351B85"/>
    <w:rsid w:val="00351D3D"/>
    <w:rsid w:val="00351FCC"/>
    <w:rsid w:val="00352467"/>
    <w:rsid w:val="003525BA"/>
    <w:rsid w:val="0035270B"/>
    <w:rsid w:val="00352A80"/>
    <w:rsid w:val="00352A9B"/>
    <w:rsid w:val="00352EE4"/>
    <w:rsid w:val="00353533"/>
    <w:rsid w:val="003537CA"/>
    <w:rsid w:val="00353AAC"/>
    <w:rsid w:val="00353DBF"/>
    <w:rsid w:val="00353E62"/>
    <w:rsid w:val="00353F91"/>
    <w:rsid w:val="003541B3"/>
    <w:rsid w:val="003547D2"/>
    <w:rsid w:val="00354906"/>
    <w:rsid w:val="00354B63"/>
    <w:rsid w:val="00354EC5"/>
    <w:rsid w:val="003556CB"/>
    <w:rsid w:val="0035581F"/>
    <w:rsid w:val="0035584A"/>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FEA"/>
    <w:rsid w:val="00361295"/>
    <w:rsid w:val="00361347"/>
    <w:rsid w:val="00361530"/>
    <w:rsid w:val="00361C65"/>
    <w:rsid w:val="00361DFA"/>
    <w:rsid w:val="00361E67"/>
    <w:rsid w:val="00361F95"/>
    <w:rsid w:val="0036203F"/>
    <w:rsid w:val="00362406"/>
    <w:rsid w:val="00362564"/>
    <w:rsid w:val="00362597"/>
    <w:rsid w:val="00362617"/>
    <w:rsid w:val="00362938"/>
    <w:rsid w:val="00363029"/>
    <w:rsid w:val="0036304A"/>
    <w:rsid w:val="003635C2"/>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6C7"/>
    <w:rsid w:val="0036687A"/>
    <w:rsid w:val="00366AB5"/>
    <w:rsid w:val="00366C8A"/>
    <w:rsid w:val="00366C9F"/>
    <w:rsid w:val="00367786"/>
    <w:rsid w:val="00367A4C"/>
    <w:rsid w:val="00367C9F"/>
    <w:rsid w:val="00370114"/>
    <w:rsid w:val="003702BB"/>
    <w:rsid w:val="0037060F"/>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206A"/>
    <w:rsid w:val="0037212A"/>
    <w:rsid w:val="00372697"/>
    <w:rsid w:val="00372705"/>
    <w:rsid w:val="00372750"/>
    <w:rsid w:val="00372ECF"/>
    <w:rsid w:val="00372F2A"/>
    <w:rsid w:val="00373011"/>
    <w:rsid w:val="00373C86"/>
    <w:rsid w:val="00373E6A"/>
    <w:rsid w:val="0037417B"/>
    <w:rsid w:val="003741A2"/>
    <w:rsid w:val="003746F0"/>
    <w:rsid w:val="00374F6A"/>
    <w:rsid w:val="003751D8"/>
    <w:rsid w:val="00375648"/>
    <w:rsid w:val="00375B45"/>
    <w:rsid w:val="00375BDD"/>
    <w:rsid w:val="00375CD7"/>
    <w:rsid w:val="00375D02"/>
    <w:rsid w:val="00375F58"/>
    <w:rsid w:val="003768B2"/>
    <w:rsid w:val="00377130"/>
    <w:rsid w:val="00377524"/>
    <w:rsid w:val="00377724"/>
    <w:rsid w:val="00377748"/>
    <w:rsid w:val="00377938"/>
    <w:rsid w:val="00377A7C"/>
    <w:rsid w:val="00377D6C"/>
    <w:rsid w:val="00377F26"/>
    <w:rsid w:val="003802A9"/>
    <w:rsid w:val="00380435"/>
    <w:rsid w:val="003804CF"/>
    <w:rsid w:val="0038051C"/>
    <w:rsid w:val="0038062A"/>
    <w:rsid w:val="003806B2"/>
    <w:rsid w:val="00380722"/>
    <w:rsid w:val="003807BA"/>
    <w:rsid w:val="00380808"/>
    <w:rsid w:val="00380877"/>
    <w:rsid w:val="003808CD"/>
    <w:rsid w:val="00380BD1"/>
    <w:rsid w:val="00380DEC"/>
    <w:rsid w:val="00380EB1"/>
    <w:rsid w:val="003815D2"/>
    <w:rsid w:val="00381651"/>
    <w:rsid w:val="00381C04"/>
    <w:rsid w:val="00381CEA"/>
    <w:rsid w:val="00381D0E"/>
    <w:rsid w:val="00381E4E"/>
    <w:rsid w:val="00381F4C"/>
    <w:rsid w:val="0038242B"/>
    <w:rsid w:val="00382A6B"/>
    <w:rsid w:val="00382CE1"/>
    <w:rsid w:val="00382DFA"/>
    <w:rsid w:val="00382F29"/>
    <w:rsid w:val="0038301B"/>
    <w:rsid w:val="00383142"/>
    <w:rsid w:val="0038314C"/>
    <w:rsid w:val="0038345C"/>
    <w:rsid w:val="0038363A"/>
    <w:rsid w:val="00383882"/>
    <w:rsid w:val="00383AC7"/>
    <w:rsid w:val="00383B7F"/>
    <w:rsid w:val="003844BA"/>
    <w:rsid w:val="00384572"/>
    <w:rsid w:val="00384AF8"/>
    <w:rsid w:val="003850CE"/>
    <w:rsid w:val="0038543F"/>
    <w:rsid w:val="00385968"/>
    <w:rsid w:val="003859BD"/>
    <w:rsid w:val="00385D47"/>
    <w:rsid w:val="00385E33"/>
    <w:rsid w:val="00385E41"/>
    <w:rsid w:val="00386129"/>
    <w:rsid w:val="00386240"/>
    <w:rsid w:val="00386721"/>
    <w:rsid w:val="0038678D"/>
    <w:rsid w:val="003869B0"/>
    <w:rsid w:val="00386F12"/>
    <w:rsid w:val="0038730B"/>
    <w:rsid w:val="00387369"/>
    <w:rsid w:val="003873EA"/>
    <w:rsid w:val="0038792D"/>
    <w:rsid w:val="00387A82"/>
    <w:rsid w:val="00390035"/>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93E"/>
    <w:rsid w:val="00393AB4"/>
    <w:rsid w:val="00393C57"/>
    <w:rsid w:val="00393D2E"/>
    <w:rsid w:val="00393DB3"/>
    <w:rsid w:val="00393DE7"/>
    <w:rsid w:val="00394249"/>
    <w:rsid w:val="00394833"/>
    <w:rsid w:val="00394CC0"/>
    <w:rsid w:val="00394D69"/>
    <w:rsid w:val="00394DBA"/>
    <w:rsid w:val="0039501F"/>
    <w:rsid w:val="0039566A"/>
    <w:rsid w:val="00395A0B"/>
    <w:rsid w:val="00395B67"/>
    <w:rsid w:val="00395C23"/>
    <w:rsid w:val="00395FCB"/>
    <w:rsid w:val="00396014"/>
    <w:rsid w:val="00396061"/>
    <w:rsid w:val="00396162"/>
    <w:rsid w:val="00396457"/>
    <w:rsid w:val="00396D0A"/>
    <w:rsid w:val="0039715D"/>
    <w:rsid w:val="00397364"/>
    <w:rsid w:val="00397855"/>
    <w:rsid w:val="00397BC7"/>
    <w:rsid w:val="00397C63"/>
    <w:rsid w:val="00397D25"/>
    <w:rsid w:val="00397F2D"/>
    <w:rsid w:val="003A014A"/>
    <w:rsid w:val="003A04FB"/>
    <w:rsid w:val="003A0641"/>
    <w:rsid w:val="003A0A11"/>
    <w:rsid w:val="003A0B05"/>
    <w:rsid w:val="003A0CED"/>
    <w:rsid w:val="003A1268"/>
    <w:rsid w:val="003A1813"/>
    <w:rsid w:val="003A18E5"/>
    <w:rsid w:val="003A1CDD"/>
    <w:rsid w:val="003A1F59"/>
    <w:rsid w:val="003A1FD3"/>
    <w:rsid w:val="003A241F"/>
    <w:rsid w:val="003A26CC"/>
    <w:rsid w:val="003A28B8"/>
    <w:rsid w:val="003A2947"/>
    <w:rsid w:val="003A2CFD"/>
    <w:rsid w:val="003A2F9C"/>
    <w:rsid w:val="003A2FB5"/>
    <w:rsid w:val="003A306D"/>
    <w:rsid w:val="003A3369"/>
    <w:rsid w:val="003A34C9"/>
    <w:rsid w:val="003A3539"/>
    <w:rsid w:val="003A35BE"/>
    <w:rsid w:val="003A3B4A"/>
    <w:rsid w:val="003A3B65"/>
    <w:rsid w:val="003A4578"/>
    <w:rsid w:val="003A472F"/>
    <w:rsid w:val="003A47F4"/>
    <w:rsid w:val="003A4A5D"/>
    <w:rsid w:val="003A4AAC"/>
    <w:rsid w:val="003A4B07"/>
    <w:rsid w:val="003A5000"/>
    <w:rsid w:val="003A5597"/>
    <w:rsid w:val="003A55CC"/>
    <w:rsid w:val="003A5876"/>
    <w:rsid w:val="003A5A11"/>
    <w:rsid w:val="003A5F37"/>
    <w:rsid w:val="003A5F9D"/>
    <w:rsid w:val="003A61A2"/>
    <w:rsid w:val="003A6295"/>
    <w:rsid w:val="003A66A3"/>
    <w:rsid w:val="003A6B23"/>
    <w:rsid w:val="003A737A"/>
    <w:rsid w:val="003A7963"/>
    <w:rsid w:val="003A7AF2"/>
    <w:rsid w:val="003A7C4D"/>
    <w:rsid w:val="003A7D67"/>
    <w:rsid w:val="003B0336"/>
    <w:rsid w:val="003B03E4"/>
    <w:rsid w:val="003B0712"/>
    <w:rsid w:val="003B0F14"/>
    <w:rsid w:val="003B1021"/>
    <w:rsid w:val="003B1604"/>
    <w:rsid w:val="003B1B0D"/>
    <w:rsid w:val="003B1EB5"/>
    <w:rsid w:val="003B1FFB"/>
    <w:rsid w:val="003B21DC"/>
    <w:rsid w:val="003B251D"/>
    <w:rsid w:val="003B2606"/>
    <w:rsid w:val="003B2731"/>
    <w:rsid w:val="003B2B6E"/>
    <w:rsid w:val="003B363F"/>
    <w:rsid w:val="003B3788"/>
    <w:rsid w:val="003B391A"/>
    <w:rsid w:val="003B3AAE"/>
    <w:rsid w:val="003B40AA"/>
    <w:rsid w:val="003B40C5"/>
    <w:rsid w:val="003B44DE"/>
    <w:rsid w:val="003B468E"/>
    <w:rsid w:val="003B4A57"/>
    <w:rsid w:val="003B5054"/>
    <w:rsid w:val="003B5945"/>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674"/>
    <w:rsid w:val="003B7770"/>
    <w:rsid w:val="003B79FB"/>
    <w:rsid w:val="003B7EA6"/>
    <w:rsid w:val="003B7F29"/>
    <w:rsid w:val="003C1007"/>
    <w:rsid w:val="003C115F"/>
    <w:rsid w:val="003C1194"/>
    <w:rsid w:val="003C13F0"/>
    <w:rsid w:val="003C140B"/>
    <w:rsid w:val="003C14B2"/>
    <w:rsid w:val="003C1776"/>
    <w:rsid w:val="003C1C34"/>
    <w:rsid w:val="003C227B"/>
    <w:rsid w:val="003C246D"/>
    <w:rsid w:val="003C2886"/>
    <w:rsid w:val="003C296B"/>
    <w:rsid w:val="003C29A1"/>
    <w:rsid w:val="003C29F3"/>
    <w:rsid w:val="003C2DB9"/>
    <w:rsid w:val="003C320D"/>
    <w:rsid w:val="003C32D6"/>
    <w:rsid w:val="003C3486"/>
    <w:rsid w:val="003C39FB"/>
    <w:rsid w:val="003C3B16"/>
    <w:rsid w:val="003C3CA0"/>
    <w:rsid w:val="003C3DDA"/>
    <w:rsid w:val="003C3E5C"/>
    <w:rsid w:val="003C452E"/>
    <w:rsid w:val="003C462E"/>
    <w:rsid w:val="003C46B0"/>
    <w:rsid w:val="003C470B"/>
    <w:rsid w:val="003C479E"/>
    <w:rsid w:val="003C4A3D"/>
    <w:rsid w:val="003C4CEA"/>
    <w:rsid w:val="003C4DA0"/>
    <w:rsid w:val="003C4F9E"/>
    <w:rsid w:val="003C505C"/>
    <w:rsid w:val="003C52E5"/>
    <w:rsid w:val="003C5377"/>
    <w:rsid w:val="003C5712"/>
    <w:rsid w:val="003C57B9"/>
    <w:rsid w:val="003C590C"/>
    <w:rsid w:val="003C59FD"/>
    <w:rsid w:val="003C5CB6"/>
    <w:rsid w:val="003C5D1A"/>
    <w:rsid w:val="003C6276"/>
    <w:rsid w:val="003C678B"/>
    <w:rsid w:val="003C6869"/>
    <w:rsid w:val="003C68A6"/>
    <w:rsid w:val="003C6DC0"/>
    <w:rsid w:val="003C6F8F"/>
    <w:rsid w:val="003C7040"/>
    <w:rsid w:val="003C705F"/>
    <w:rsid w:val="003C70D0"/>
    <w:rsid w:val="003C7404"/>
    <w:rsid w:val="003C75BA"/>
    <w:rsid w:val="003C7EFB"/>
    <w:rsid w:val="003D0065"/>
    <w:rsid w:val="003D0141"/>
    <w:rsid w:val="003D0444"/>
    <w:rsid w:val="003D04AA"/>
    <w:rsid w:val="003D04EA"/>
    <w:rsid w:val="003D055D"/>
    <w:rsid w:val="003D0611"/>
    <w:rsid w:val="003D06DC"/>
    <w:rsid w:val="003D0B5D"/>
    <w:rsid w:val="003D0D32"/>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911"/>
    <w:rsid w:val="003D4912"/>
    <w:rsid w:val="003D4A84"/>
    <w:rsid w:val="003D4BCC"/>
    <w:rsid w:val="003D4E67"/>
    <w:rsid w:val="003D51C0"/>
    <w:rsid w:val="003D583F"/>
    <w:rsid w:val="003D5F68"/>
    <w:rsid w:val="003D6D09"/>
    <w:rsid w:val="003D7274"/>
    <w:rsid w:val="003D738F"/>
    <w:rsid w:val="003D7461"/>
    <w:rsid w:val="003D748D"/>
    <w:rsid w:val="003D7778"/>
    <w:rsid w:val="003D790E"/>
    <w:rsid w:val="003D7B9E"/>
    <w:rsid w:val="003D7D69"/>
    <w:rsid w:val="003E0026"/>
    <w:rsid w:val="003E03F9"/>
    <w:rsid w:val="003E0613"/>
    <w:rsid w:val="003E07B7"/>
    <w:rsid w:val="003E0BD9"/>
    <w:rsid w:val="003E0E7B"/>
    <w:rsid w:val="003E10D3"/>
    <w:rsid w:val="003E1313"/>
    <w:rsid w:val="003E16B6"/>
    <w:rsid w:val="003E17C6"/>
    <w:rsid w:val="003E1874"/>
    <w:rsid w:val="003E1B1C"/>
    <w:rsid w:val="003E1E2F"/>
    <w:rsid w:val="003E1F9E"/>
    <w:rsid w:val="003E20A6"/>
    <w:rsid w:val="003E228A"/>
    <w:rsid w:val="003E2966"/>
    <w:rsid w:val="003E316D"/>
    <w:rsid w:val="003E3214"/>
    <w:rsid w:val="003E322E"/>
    <w:rsid w:val="003E3769"/>
    <w:rsid w:val="003E37BD"/>
    <w:rsid w:val="003E3FAC"/>
    <w:rsid w:val="003E425A"/>
    <w:rsid w:val="003E48FE"/>
    <w:rsid w:val="003E4CAC"/>
    <w:rsid w:val="003E5172"/>
    <w:rsid w:val="003E5188"/>
    <w:rsid w:val="003E54CA"/>
    <w:rsid w:val="003E557A"/>
    <w:rsid w:val="003E5717"/>
    <w:rsid w:val="003E5A44"/>
    <w:rsid w:val="003E5DB7"/>
    <w:rsid w:val="003E6B7F"/>
    <w:rsid w:val="003E6EDA"/>
    <w:rsid w:val="003E6EE1"/>
    <w:rsid w:val="003E6FF9"/>
    <w:rsid w:val="003E7134"/>
    <w:rsid w:val="003E723E"/>
    <w:rsid w:val="003E7674"/>
    <w:rsid w:val="003E7685"/>
    <w:rsid w:val="003E7834"/>
    <w:rsid w:val="003E7902"/>
    <w:rsid w:val="003E7A7C"/>
    <w:rsid w:val="003E7AB5"/>
    <w:rsid w:val="003E7B37"/>
    <w:rsid w:val="003F0479"/>
    <w:rsid w:val="003F0633"/>
    <w:rsid w:val="003F08AC"/>
    <w:rsid w:val="003F08EC"/>
    <w:rsid w:val="003F0A30"/>
    <w:rsid w:val="003F0B2E"/>
    <w:rsid w:val="003F0F94"/>
    <w:rsid w:val="003F1242"/>
    <w:rsid w:val="003F12BC"/>
    <w:rsid w:val="003F12E1"/>
    <w:rsid w:val="003F135E"/>
    <w:rsid w:val="003F1581"/>
    <w:rsid w:val="003F15C6"/>
    <w:rsid w:val="003F1659"/>
    <w:rsid w:val="003F17A9"/>
    <w:rsid w:val="003F1A63"/>
    <w:rsid w:val="003F1B20"/>
    <w:rsid w:val="003F1B3F"/>
    <w:rsid w:val="003F1C21"/>
    <w:rsid w:val="003F1C58"/>
    <w:rsid w:val="003F2141"/>
    <w:rsid w:val="003F23B1"/>
    <w:rsid w:val="003F23EF"/>
    <w:rsid w:val="003F23FD"/>
    <w:rsid w:val="003F2824"/>
    <w:rsid w:val="003F2A65"/>
    <w:rsid w:val="003F2DD2"/>
    <w:rsid w:val="003F2DE4"/>
    <w:rsid w:val="003F2E1F"/>
    <w:rsid w:val="003F31B3"/>
    <w:rsid w:val="003F31CB"/>
    <w:rsid w:val="003F3635"/>
    <w:rsid w:val="003F373F"/>
    <w:rsid w:val="003F3DDA"/>
    <w:rsid w:val="003F40F5"/>
    <w:rsid w:val="003F4118"/>
    <w:rsid w:val="003F412D"/>
    <w:rsid w:val="003F41B7"/>
    <w:rsid w:val="003F44A6"/>
    <w:rsid w:val="003F46F5"/>
    <w:rsid w:val="003F4920"/>
    <w:rsid w:val="003F4A3F"/>
    <w:rsid w:val="003F54E6"/>
    <w:rsid w:val="003F57B2"/>
    <w:rsid w:val="003F5EC9"/>
    <w:rsid w:val="003F6129"/>
    <w:rsid w:val="003F61B2"/>
    <w:rsid w:val="003F62E7"/>
    <w:rsid w:val="003F63F4"/>
    <w:rsid w:val="003F6423"/>
    <w:rsid w:val="003F6832"/>
    <w:rsid w:val="003F68DC"/>
    <w:rsid w:val="003F6926"/>
    <w:rsid w:val="003F69D2"/>
    <w:rsid w:val="003F6CF7"/>
    <w:rsid w:val="003F6D06"/>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0A6E"/>
    <w:rsid w:val="0040185B"/>
    <w:rsid w:val="00401EAF"/>
    <w:rsid w:val="004021F8"/>
    <w:rsid w:val="00402212"/>
    <w:rsid w:val="00402270"/>
    <w:rsid w:val="004023F7"/>
    <w:rsid w:val="0040256B"/>
    <w:rsid w:val="004026E6"/>
    <w:rsid w:val="00402917"/>
    <w:rsid w:val="00402DEC"/>
    <w:rsid w:val="00402F5E"/>
    <w:rsid w:val="00402F89"/>
    <w:rsid w:val="0040316C"/>
    <w:rsid w:val="0040322B"/>
    <w:rsid w:val="0040326F"/>
    <w:rsid w:val="004035B8"/>
    <w:rsid w:val="0040360A"/>
    <w:rsid w:val="00403899"/>
    <w:rsid w:val="00403AB3"/>
    <w:rsid w:val="00403C11"/>
    <w:rsid w:val="00403C92"/>
    <w:rsid w:val="004040C9"/>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209"/>
    <w:rsid w:val="004072B8"/>
    <w:rsid w:val="004075DB"/>
    <w:rsid w:val="0040773F"/>
    <w:rsid w:val="004077C5"/>
    <w:rsid w:val="00407B31"/>
    <w:rsid w:val="00407B96"/>
    <w:rsid w:val="00407D0D"/>
    <w:rsid w:val="00407DC7"/>
    <w:rsid w:val="004102D9"/>
    <w:rsid w:val="004104E0"/>
    <w:rsid w:val="0041073C"/>
    <w:rsid w:val="004112CA"/>
    <w:rsid w:val="004115D3"/>
    <w:rsid w:val="00411604"/>
    <w:rsid w:val="004119D4"/>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47BB"/>
    <w:rsid w:val="00414FAF"/>
    <w:rsid w:val="00415487"/>
    <w:rsid w:val="00415573"/>
    <w:rsid w:val="004155A2"/>
    <w:rsid w:val="00415B1F"/>
    <w:rsid w:val="00416045"/>
    <w:rsid w:val="0041657F"/>
    <w:rsid w:val="00416EC5"/>
    <w:rsid w:val="00417097"/>
    <w:rsid w:val="00417101"/>
    <w:rsid w:val="00417220"/>
    <w:rsid w:val="004172D8"/>
    <w:rsid w:val="00417893"/>
    <w:rsid w:val="004178C8"/>
    <w:rsid w:val="004179CD"/>
    <w:rsid w:val="00417C5E"/>
    <w:rsid w:val="00417EFB"/>
    <w:rsid w:val="00420137"/>
    <w:rsid w:val="00420286"/>
    <w:rsid w:val="00420414"/>
    <w:rsid w:val="004207CD"/>
    <w:rsid w:val="00420891"/>
    <w:rsid w:val="00420BCA"/>
    <w:rsid w:val="00420C54"/>
    <w:rsid w:val="0042141D"/>
    <w:rsid w:val="00421476"/>
    <w:rsid w:val="0042149E"/>
    <w:rsid w:val="004216B4"/>
    <w:rsid w:val="00421F2E"/>
    <w:rsid w:val="00422B52"/>
    <w:rsid w:val="00422B61"/>
    <w:rsid w:val="00422D1E"/>
    <w:rsid w:val="004230C2"/>
    <w:rsid w:val="00423178"/>
    <w:rsid w:val="004233FA"/>
    <w:rsid w:val="00423409"/>
    <w:rsid w:val="004234B6"/>
    <w:rsid w:val="00423619"/>
    <w:rsid w:val="00423A89"/>
    <w:rsid w:val="00423C62"/>
    <w:rsid w:val="00423D01"/>
    <w:rsid w:val="00423D2C"/>
    <w:rsid w:val="00423D6C"/>
    <w:rsid w:val="00423E82"/>
    <w:rsid w:val="00425001"/>
    <w:rsid w:val="00425022"/>
    <w:rsid w:val="00425474"/>
    <w:rsid w:val="0042560A"/>
    <w:rsid w:val="004256C1"/>
    <w:rsid w:val="00425986"/>
    <w:rsid w:val="004259CD"/>
    <w:rsid w:val="00425A30"/>
    <w:rsid w:val="00425BEF"/>
    <w:rsid w:val="00425BF3"/>
    <w:rsid w:val="00425E81"/>
    <w:rsid w:val="00425F76"/>
    <w:rsid w:val="004260E4"/>
    <w:rsid w:val="004260FA"/>
    <w:rsid w:val="00426278"/>
    <w:rsid w:val="0042680B"/>
    <w:rsid w:val="00426915"/>
    <w:rsid w:val="00426B97"/>
    <w:rsid w:val="00426BD0"/>
    <w:rsid w:val="00426DDD"/>
    <w:rsid w:val="00427393"/>
    <w:rsid w:val="00427778"/>
    <w:rsid w:val="004277AB"/>
    <w:rsid w:val="00430015"/>
    <w:rsid w:val="00430A0A"/>
    <w:rsid w:val="00430D53"/>
    <w:rsid w:val="00430DC7"/>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3344"/>
    <w:rsid w:val="004337B5"/>
    <w:rsid w:val="0043399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C28"/>
    <w:rsid w:val="00436F49"/>
    <w:rsid w:val="004371F9"/>
    <w:rsid w:val="00437320"/>
    <w:rsid w:val="004374F8"/>
    <w:rsid w:val="00437792"/>
    <w:rsid w:val="004378A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21F5"/>
    <w:rsid w:val="00442726"/>
    <w:rsid w:val="00442765"/>
    <w:rsid w:val="004427E3"/>
    <w:rsid w:val="0044295C"/>
    <w:rsid w:val="00442A21"/>
    <w:rsid w:val="00442A60"/>
    <w:rsid w:val="00442BDB"/>
    <w:rsid w:val="00442D64"/>
    <w:rsid w:val="00442EE0"/>
    <w:rsid w:val="00443FF8"/>
    <w:rsid w:val="00444191"/>
    <w:rsid w:val="00444314"/>
    <w:rsid w:val="00444396"/>
    <w:rsid w:val="00444DD7"/>
    <w:rsid w:val="00444E7F"/>
    <w:rsid w:val="00444E9A"/>
    <w:rsid w:val="00445436"/>
    <w:rsid w:val="00445461"/>
    <w:rsid w:val="0044572A"/>
    <w:rsid w:val="0044593B"/>
    <w:rsid w:val="00445B31"/>
    <w:rsid w:val="00445BC6"/>
    <w:rsid w:val="00445FCE"/>
    <w:rsid w:val="004460EE"/>
    <w:rsid w:val="00446315"/>
    <w:rsid w:val="00446549"/>
    <w:rsid w:val="00446603"/>
    <w:rsid w:val="004468A1"/>
    <w:rsid w:val="004468E0"/>
    <w:rsid w:val="00446AD2"/>
    <w:rsid w:val="00446B31"/>
    <w:rsid w:val="00446B37"/>
    <w:rsid w:val="00446BCF"/>
    <w:rsid w:val="00446DF4"/>
    <w:rsid w:val="00447555"/>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EE0"/>
    <w:rsid w:val="00452EE3"/>
    <w:rsid w:val="00452FE6"/>
    <w:rsid w:val="00453014"/>
    <w:rsid w:val="00453485"/>
    <w:rsid w:val="00453C30"/>
    <w:rsid w:val="00453CC8"/>
    <w:rsid w:val="00454085"/>
    <w:rsid w:val="00454157"/>
    <w:rsid w:val="00454179"/>
    <w:rsid w:val="00454519"/>
    <w:rsid w:val="00454788"/>
    <w:rsid w:val="0045481A"/>
    <w:rsid w:val="00454B7B"/>
    <w:rsid w:val="004552BD"/>
    <w:rsid w:val="004552ED"/>
    <w:rsid w:val="004554DB"/>
    <w:rsid w:val="004557FF"/>
    <w:rsid w:val="00455B3F"/>
    <w:rsid w:val="00455EB3"/>
    <w:rsid w:val="00456B8D"/>
    <w:rsid w:val="00456F98"/>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66A"/>
    <w:rsid w:val="00465728"/>
    <w:rsid w:val="00465DFB"/>
    <w:rsid w:val="00466082"/>
    <w:rsid w:val="00466112"/>
    <w:rsid w:val="00466837"/>
    <w:rsid w:val="00466E52"/>
    <w:rsid w:val="00466EED"/>
    <w:rsid w:val="00466FB4"/>
    <w:rsid w:val="0046742A"/>
    <w:rsid w:val="0046788E"/>
    <w:rsid w:val="00467A4E"/>
    <w:rsid w:val="00467BC8"/>
    <w:rsid w:val="00467CBD"/>
    <w:rsid w:val="00467D94"/>
    <w:rsid w:val="00467F16"/>
    <w:rsid w:val="004701EF"/>
    <w:rsid w:val="0047038A"/>
    <w:rsid w:val="00470630"/>
    <w:rsid w:val="00470704"/>
    <w:rsid w:val="0047074E"/>
    <w:rsid w:val="00470AB3"/>
    <w:rsid w:val="00470B9D"/>
    <w:rsid w:val="00470C38"/>
    <w:rsid w:val="00470CE9"/>
    <w:rsid w:val="00470D9C"/>
    <w:rsid w:val="00470F52"/>
    <w:rsid w:val="0047107A"/>
    <w:rsid w:val="00471184"/>
    <w:rsid w:val="00471348"/>
    <w:rsid w:val="0047135E"/>
    <w:rsid w:val="004714E1"/>
    <w:rsid w:val="0047175A"/>
    <w:rsid w:val="0047194D"/>
    <w:rsid w:val="00471DA8"/>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152"/>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DC"/>
    <w:rsid w:val="0048081E"/>
    <w:rsid w:val="00480921"/>
    <w:rsid w:val="00480938"/>
    <w:rsid w:val="0048099E"/>
    <w:rsid w:val="00480B6E"/>
    <w:rsid w:val="00480D73"/>
    <w:rsid w:val="00480D9D"/>
    <w:rsid w:val="004811D4"/>
    <w:rsid w:val="00481647"/>
    <w:rsid w:val="0048169F"/>
    <w:rsid w:val="00481791"/>
    <w:rsid w:val="004818A6"/>
    <w:rsid w:val="00481ABC"/>
    <w:rsid w:val="00481D45"/>
    <w:rsid w:val="00481EF3"/>
    <w:rsid w:val="0048271D"/>
    <w:rsid w:val="00482CF2"/>
    <w:rsid w:val="0048308B"/>
    <w:rsid w:val="00483100"/>
    <w:rsid w:val="00483153"/>
    <w:rsid w:val="004836EE"/>
    <w:rsid w:val="004838DE"/>
    <w:rsid w:val="00483A8B"/>
    <w:rsid w:val="00483DC3"/>
    <w:rsid w:val="0048408C"/>
    <w:rsid w:val="004840AB"/>
    <w:rsid w:val="004842B1"/>
    <w:rsid w:val="004842F0"/>
    <w:rsid w:val="00484308"/>
    <w:rsid w:val="00484830"/>
    <w:rsid w:val="00484F68"/>
    <w:rsid w:val="00485207"/>
    <w:rsid w:val="004852FB"/>
    <w:rsid w:val="00485402"/>
    <w:rsid w:val="004859B4"/>
    <w:rsid w:val="00485BE5"/>
    <w:rsid w:val="00485C9E"/>
    <w:rsid w:val="00485CA4"/>
    <w:rsid w:val="0048609D"/>
    <w:rsid w:val="004861D3"/>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1166"/>
    <w:rsid w:val="0049138E"/>
    <w:rsid w:val="00491450"/>
    <w:rsid w:val="0049149F"/>
    <w:rsid w:val="00491B42"/>
    <w:rsid w:val="00491C81"/>
    <w:rsid w:val="00491CCF"/>
    <w:rsid w:val="00491FC5"/>
    <w:rsid w:val="00492A08"/>
    <w:rsid w:val="00492A92"/>
    <w:rsid w:val="00492BB6"/>
    <w:rsid w:val="00492F22"/>
    <w:rsid w:val="00492F62"/>
    <w:rsid w:val="004931A4"/>
    <w:rsid w:val="00493379"/>
    <w:rsid w:val="00493498"/>
    <w:rsid w:val="004934EE"/>
    <w:rsid w:val="004935E9"/>
    <w:rsid w:val="004936C1"/>
    <w:rsid w:val="0049379E"/>
    <w:rsid w:val="004945E4"/>
    <w:rsid w:val="0049465C"/>
    <w:rsid w:val="00494862"/>
    <w:rsid w:val="004948E2"/>
    <w:rsid w:val="0049493B"/>
    <w:rsid w:val="00494A5A"/>
    <w:rsid w:val="00494BFD"/>
    <w:rsid w:val="00494DB0"/>
    <w:rsid w:val="004950EF"/>
    <w:rsid w:val="0049524F"/>
    <w:rsid w:val="004954B8"/>
    <w:rsid w:val="00495815"/>
    <w:rsid w:val="00495A47"/>
    <w:rsid w:val="00495D7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648"/>
    <w:rsid w:val="004A0659"/>
    <w:rsid w:val="004A07F7"/>
    <w:rsid w:val="004A0D31"/>
    <w:rsid w:val="004A0E95"/>
    <w:rsid w:val="004A0FFB"/>
    <w:rsid w:val="004A14D3"/>
    <w:rsid w:val="004A1534"/>
    <w:rsid w:val="004A16CF"/>
    <w:rsid w:val="004A1889"/>
    <w:rsid w:val="004A1C2F"/>
    <w:rsid w:val="004A1CF9"/>
    <w:rsid w:val="004A2069"/>
    <w:rsid w:val="004A2179"/>
    <w:rsid w:val="004A23F0"/>
    <w:rsid w:val="004A26E2"/>
    <w:rsid w:val="004A2A17"/>
    <w:rsid w:val="004A2DD7"/>
    <w:rsid w:val="004A2E2D"/>
    <w:rsid w:val="004A2EA3"/>
    <w:rsid w:val="004A2FAB"/>
    <w:rsid w:val="004A3126"/>
    <w:rsid w:val="004A3698"/>
    <w:rsid w:val="004A41E4"/>
    <w:rsid w:val="004A42EC"/>
    <w:rsid w:val="004A486C"/>
    <w:rsid w:val="004A4CFF"/>
    <w:rsid w:val="004A4F1E"/>
    <w:rsid w:val="004A51FE"/>
    <w:rsid w:val="004A5AA0"/>
    <w:rsid w:val="004A5D48"/>
    <w:rsid w:val="004A617E"/>
    <w:rsid w:val="004A61B9"/>
    <w:rsid w:val="004A61D8"/>
    <w:rsid w:val="004A62AF"/>
    <w:rsid w:val="004A6761"/>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88"/>
    <w:rsid w:val="004B711E"/>
    <w:rsid w:val="004B71E9"/>
    <w:rsid w:val="004B727C"/>
    <w:rsid w:val="004B73FB"/>
    <w:rsid w:val="004B7641"/>
    <w:rsid w:val="004B7668"/>
    <w:rsid w:val="004B7A02"/>
    <w:rsid w:val="004B7AA3"/>
    <w:rsid w:val="004B7BF1"/>
    <w:rsid w:val="004B7E0F"/>
    <w:rsid w:val="004C0413"/>
    <w:rsid w:val="004C051A"/>
    <w:rsid w:val="004C07C1"/>
    <w:rsid w:val="004C08A1"/>
    <w:rsid w:val="004C0C90"/>
    <w:rsid w:val="004C0E6C"/>
    <w:rsid w:val="004C103E"/>
    <w:rsid w:val="004C157F"/>
    <w:rsid w:val="004C1809"/>
    <w:rsid w:val="004C1999"/>
    <w:rsid w:val="004C1A8B"/>
    <w:rsid w:val="004C1B5F"/>
    <w:rsid w:val="004C1E4B"/>
    <w:rsid w:val="004C1EE4"/>
    <w:rsid w:val="004C20C0"/>
    <w:rsid w:val="004C215D"/>
    <w:rsid w:val="004C2277"/>
    <w:rsid w:val="004C2534"/>
    <w:rsid w:val="004C2EF7"/>
    <w:rsid w:val="004C2F55"/>
    <w:rsid w:val="004C2FC8"/>
    <w:rsid w:val="004C323D"/>
    <w:rsid w:val="004C33AE"/>
    <w:rsid w:val="004C3D42"/>
    <w:rsid w:val="004C3D96"/>
    <w:rsid w:val="004C40B0"/>
    <w:rsid w:val="004C453D"/>
    <w:rsid w:val="004C4A10"/>
    <w:rsid w:val="004C4A68"/>
    <w:rsid w:val="004C5232"/>
    <w:rsid w:val="004C566D"/>
    <w:rsid w:val="004C589D"/>
    <w:rsid w:val="004C5DBB"/>
    <w:rsid w:val="004C6184"/>
    <w:rsid w:val="004C61D9"/>
    <w:rsid w:val="004C6325"/>
    <w:rsid w:val="004C63BF"/>
    <w:rsid w:val="004C6495"/>
    <w:rsid w:val="004C64A1"/>
    <w:rsid w:val="004C6933"/>
    <w:rsid w:val="004C6A00"/>
    <w:rsid w:val="004C75E6"/>
    <w:rsid w:val="004C78C9"/>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CBF"/>
    <w:rsid w:val="004D508A"/>
    <w:rsid w:val="004D52F4"/>
    <w:rsid w:val="004D5676"/>
    <w:rsid w:val="004D6A08"/>
    <w:rsid w:val="004D6E39"/>
    <w:rsid w:val="004D6FA5"/>
    <w:rsid w:val="004D7363"/>
    <w:rsid w:val="004D73E3"/>
    <w:rsid w:val="004D7973"/>
    <w:rsid w:val="004D7EFC"/>
    <w:rsid w:val="004D7F20"/>
    <w:rsid w:val="004E00FD"/>
    <w:rsid w:val="004E01B6"/>
    <w:rsid w:val="004E0244"/>
    <w:rsid w:val="004E03AB"/>
    <w:rsid w:val="004E077D"/>
    <w:rsid w:val="004E07A8"/>
    <w:rsid w:val="004E09EF"/>
    <w:rsid w:val="004E0D02"/>
    <w:rsid w:val="004E135C"/>
    <w:rsid w:val="004E13B4"/>
    <w:rsid w:val="004E1437"/>
    <w:rsid w:val="004E1D7E"/>
    <w:rsid w:val="004E243F"/>
    <w:rsid w:val="004E2A81"/>
    <w:rsid w:val="004E2A8F"/>
    <w:rsid w:val="004E2B47"/>
    <w:rsid w:val="004E2D25"/>
    <w:rsid w:val="004E3031"/>
    <w:rsid w:val="004E30D4"/>
    <w:rsid w:val="004E325E"/>
    <w:rsid w:val="004E32DE"/>
    <w:rsid w:val="004E37B6"/>
    <w:rsid w:val="004E3B96"/>
    <w:rsid w:val="004E3DF8"/>
    <w:rsid w:val="004E3F17"/>
    <w:rsid w:val="004E402E"/>
    <w:rsid w:val="004E407A"/>
    <w:rsid w:val="004E4AEB"/>
    <w:rsid w:val="004E4C4D"/>
    <w:rsid w:val="004E4DDB"/>
    <w:rsid w:val="004E5A5C"/>
    <w:rsid w:val="004E5E83"/>
    <w:rsid w:val="004E626E"/>
    <w:rsid w:val="004E6415"/>
    <w:rsid w:val="004E6500"/>
    <w:rsid w:val="004E68EF"/>
    <w:rsid w:val="004E6A0F"/>
    <w:rsid w:val="004E6BBD"/>
    <w:rsid w:val="004E6E39"/>
    <w:rsid w:val="004E7247"/>
    <w:rsid w:val="004E73C1"/>
    <w:rsid w:val="004E7612"/>
    <w:rsid w:val="004E7669"/>
    <w:rsid w:val="004E78D4"/>
    <w:rsid w:val="004E7AB5"/>
    <w:rsid w:val="004E7BE1"/>
    <w:rsid w:val="004E7C5C"/>
    <w:rsid w:val="004E7DA4"/>
    <w:rsid w:val="004E7E2A"/>
    <w:rsid w:val="004E7EF9"/>
    <w:rsid w:val="004F00C0"/>
    <w:rsid w:val="004F01A3"/>
    <w:rsid w:val="004F01C3"/>
    <w:rsid w:val="004F0848"/>
    <w:rsid w:val="004F0B1F"/>
    <w:rsid w:val="004F0D31"/>
    <w:rsid w:val="004F0E03"/>
    <w:rsid w:val="004F0FEC"/>
    <w:rsid w:val="004F11C2"/>
    <w:rsid w:val="004F137B"/>
    <w:rsid w:val="004F13C5"/>
    <w:rsid w:val="004F147D"/>
    <w:rsid w:val="004F14A9"/>
    <w:rsid w:val="004F169A"/>
    <w:rsid w:val="004F17AE"/>
    <w:rsid w:val="004F197F"/>
    <w:rsid w:val="004F1C01"/>
    <w:rsid w:val="004F1F7F"/>
    <w:rsid w:val="004F20CF"/>
    <w:rsid w:val="004F2165"/>
    <w:rsid w:val="004F2242"/>
    <w:rsid w:val="004F2499"/>
    <w:rsid w:val="004F24FB"/>
    <w:rsid w:val="004F25C1"/>
    <w:rsid w:val="004F25EA"/>
    <w:rsid w:val="004F2617"/>
    <w:rsid w:val="004F283D"/>
    <w:rsid w:val="004F2CD0"/>
    <w:rsid w:val="004F2D39"/>
    <w:rsid w:val="004F2EC0"/>
    <w:rsid w:val="004F3042"/>
    <w:rsid w:val="004F3550"/>
    <w:rsid w:val="004F35E5"/>
    <w:rsid w:val="004F3886"/>
    <w:rsid w:val="004F3C8A"/>
    <w:rsid w:val="004F3F9A"/>
    <w:rsid w:val="004F41F6"/>
    <w:rsid w:val="004F47AC"/>
    <w:rsid w:val="004F4BFC"/>
    <w:rsid w:val="004F4E38"/>
    <w:rsid w:val="004F544B"/>
    <w:rsid w:val="004F55A6"/>
    <w:rsid w:val="004F57FF"/>
    <w:rsid w:val="004F5852"/>
    <w:rsid w:val="004F58B1"/>
    <w:rsid w:val="004F5B5B"/>
    <w:rsid w:val="004F5CEA"/>
    <w:rsid w:val="004F5DE7"/>
    <w:rsid w:val="004F5F74"/>
    <w:rsid w:val="004F63BC"/>
    <w:rsid w:val="004F6729"/>
    <w:rsid w:val="004F6A08"/>
    <w:rsid w:val="004F6A1E"/>
    <w:rsid w:val="004F6C67"/>
    <w:rsid w:val="004F755C"/>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D5A"/>
    <w:rsid w:val="005031DD"/>
    <w:rsid w:val="00503283"/>
    <w:rsid w:val="00503323"/>
    <w:rsid w:val="005035DB"/>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4E4"/>
    <w:rsid w:val="0050781D"/>
    <w:rsid w:val="00507D76"/>
    <w:rsid w:val="00510228"/>
    <w:rsid w:val="005103BA"/>
    <w:rsid w:val="00510400"/>
    <w:rsid w:val="005105D6"/>
    <w:rsid w:val="0051089E"/>
    <w:rsid w:val="00510953"/>
    <w:rsid w:val="00510ADE"/>
    <w:rsid w:val="00510BBD"/>
    <w:rsid w:val="00510ED2"/>
    <w:rsid w:val="0051105D"/>
    <w:rsid w:val="0051164E"/>
    <w:rsid w:val="00511B26"/>
    <w:rsid w:val="00511CC9"/>
    <w:rsid w:val="00511D5B"/>
    <w:rsid w:val="00511D8A"/>
    <w:rsid w:val="0051269A"/>
    <w:rsid w:val="005128B9"/>
    <w:rsid w:val="00512E9F"/>
    <w:rsid w:val="00512FB1"/>
    <w:rsid w:val="0051300A"/>
    <w:rsid w:val="00513030"/>
    <w:rsid w:val="00513465"/>
    <w:rsid w:val="00513774"/>
    <w:rsid w:val="00513827"/>
    <w:rsid w:val="005139C6"/>
    <w:rsid w:val="00513BDD"/>
    <w:rsid w:val="00513CB6"/>
    <w:rsid w:val="00513D5B"/>
    <w:rsid w:val="00513ED2"/>
    <w:rsid w:val="0051401A"/>
    <w:rsid w:val="00514157"/>
    <w:rsid w:val="005141F3"/>
    <w:rsid w:val="0051465B"/>
    <w:rsid w:val="00514780"/>
    <w:rsid w:val="00514792"/>
    <w:rsid w:val="00514D33"/>
    <w:rsid w:val="005157B1"/>
    <w:rsid w:val="00515B83"/>
    <w:rsid w:val="00516547"/>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BBA"/>
    <w:rsid w:val="00520BF4"/>
    <w:rsid w:val="00521090"/>
    <w:rsid w:val="005212EF"/>
    <w:rsid w:val="005216FA"/>
    <w:rsid w:val="0052176B"/>
    <w:rsid w:val="00521AD7"/>
    <w:rsid w:val="00521D10"/>
    <w:rsid w:val="005223EE"/>
    <w:rsid w:val="00522605"/>
    <w:rsid w:val="0052266E"/>
    <w:rsid w:val="00522674"/>
    <w:rsid w:val="005229C0"/>
    <w:rsid w:val="00522A0A"/>
    <w:rsid w:val="00522B26"/>
    <w:rsid w:val="00522E0D"/>
    <w:rsid w:val="005232A7"/>
    <w:rsid w:val="0052333A"/>
    <w:rsid w:val="005234C3"/>
    <w:rsid w:val="005234F2"/>
    <w:rsid w:val="0052406E"/>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C77"/>
    <w:rsid w:val="00531E4B"/>
    <w:rsid w:val="00531E59"/>
    <w:rsid w:val="00531EB6"/>
    <w:rsid w:val="00531ECB"/>
    <w:rsid w:val="0053214B"/>
    <w:rsid w:val="00532422"/>
    <w:rsid w:val="005324E1"/>
    <w:rsid w:val="005331D5"/>
    <w:rsid w:val="00533556"/>
    <w:rsid w:val="005335A5"/>
    <w:rsid w:val="005335BE"/>
    <w:rsid w:val="005339DE"/>
    <w:rsid w:val="00533A2F"/>
    <w:rsid w:val="00533C4D"/>
    <w:rsid w:val="00533C66"/>
    <w:rsid w:val="00533CE3"/>
    <w:rsid w:val="0053433E"/>
    <w:rsid w:val="00534343"/>
    <w:rsid w:val="005344B0"/>
    <w:rsid w:val="00534543"/>
    <w:rsid w:val="005345BB"/>
    <w:rsid w:val="00534688"/>
    <w:rsid w:val="0053476B"/>
    <w:rsid w:val="0053580F"/>
    <w:rsid w:val="00535AC7"/>
    <w:rsid w:val="005367E0"/>
    <w:rsid w:val="00536BC0"/>
    <w:rsid w:val="00536DF3"/>
    <w:rsid w:val="00536F97"/>
    <w:rsid w:val="00536FCC"/>
    <w:rsid w:val="005373C3"/>
    <w:rsid w:val="00537C8D"/>
    <w:rsid w:val="00537DE9"/>
    <w:rsid w:val="00537FB8"/>
    <w:rsid w:val="00540191"/>
    <w:rsid w:val="00540319"/>
    <w:rsid w:val="00540430"/>
    <w:rsid w:val="00540718"/>
    <w:rsid w:val="00540AD1"/>
    <w:rsid w:val="00540E2D"/>
    <w:rsid w:val="00541621"/>
    <w:rsid w:val="00541674"/>
    <w:rsid w:val="00541D89"/>
    <w:rsid w:val="0054200E"/>
    <w:rsid w:val="00542071"/>
    <w:rsid w:val="005422E9"/>
    <w:rsid w:val="005426FD"/>
    <w:rsid w:val="005427D5"/>
    <w:rsid w:val="00542C64"/>
    <w:rsid w:val="00542DF1"/>
    <w:rsid w:val="00542E10"/>
    <w:rsid w:val="0054320F"/>
    <w:rsid w:val="00543263"/>
    <w:rsid w:val="00543820"/>
    <w:rsid w:val="00543C21"/>
    <w:rsid w:val="00543EF2"/>
    <w:rsid w:val="00543F90"/>
    <w:rsid w:val="0054401E"/>
    <w:rsid w:val="005440E7"/>
    <w:rsid w:val="0054411F"/>
    <w:rsid w:val="00544122"/>
    <w:rsid w:val="005444E3"/>
    <w:rsid w:val="00544517"/>
    <w:rsid w:val="0054466C"/>
    <w:rsid w:val="00544823"/>
    <w:rsid w:val="0054485D"/>
    <w:rsid w:val="0054489B"/>
    <w:rsid w:val="00544C53"/>
    <w:rsid w:val="00544C6D"/>
    <w:rsid w:val="00544FA7"/>
    <w:rsid w:val="0054523A"/>
    <w:rsid w:val="00545355"/>
    <w:rsid w:val="00545392"/>
    <w:rsid w:val="005454A2"/>
    <w:rsid w:val="0054557C"/>
    <w:rsid w:val="005455F4"/>
    <w:rsid w:val="00545602"/>
    <w:rsid w:val="00545C1D"/>
    <w:rsid w:val="00545C51"/>
    <w:rsid w:val="00545CE9"/>
    <w:rsid w:val="005463D3"/>
    <w:rsid w:val="0054640D"/>
    <w:rsid w:val="00546425"/>
    <w:rsid w:val="0054654F"/>
    <w:rsid w:val="00546616"/>
    <w:rsid w:val="005469CA"/>
    <w:rsid w:val="0054703F"/>
    <w:rsid w:val="00547555"/>
    <w:rsid w:val="00547653"/>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491"/>
    <w:rsid w:val="00552496"/>
    <w:rsid w:val="00552CF7"/>
    <w:rsid w:val="00552D65"/>
    <w:rsid w:val="005534FE"/>
    <w:rsid w:val="005534FF"/>
    <w:rsid w:val="005535D8"/>
    <w:rsid w:val="0055370D"/>
    <w:rsid w:val="00553887"/>
    <w:rsid w:val="005539F9"/>
    <w:rsid w:val="00553B15"/>
    <w:rsid w:val="00553DF3"/>
    <w:rsid w:val="00553F5D"/>
    <w:rsid w:val="0055421A"/>
    <w:rsid w:val="00554380"/>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A57"/>
    <w:rsid w:val="00555B01"/>
    <w:rsid w:val="00555BF8"/>
    <w:rsid w:val="00555CAD"/>
    <w:rsid w:val="00555F74"/>
    <w:rsid w:val="00556148"/>
    <w:rsid w:val="00556309"/>
    <w:rsid w:val="0055646E"/>
    <w:rsid w:val="00556B2D"/>
    <w:rsid w:val="00556B67"/>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DF0"/>
    <w:rsid w:val="00561062"/>
    <w:rsid w:val="0056110A"/>
    <w:rsid w:val="00561338"/>
    <w:rsid w:val="00561395"/>
    <w:rsid w:val="005614E9"/>
    <w:rsid w:val="00561D5F"/>
    <w:rsid w:val="00562219"/>
    <w:rsid w:val="005623FF"/>
    <w:rsid w:val="00562528"/>
    <w:rsid w:val="00562AC2"/>
    <w:rsid w:val="00562B41"/>
    <w:rsid w:val="00562D16"/>
    <w:rsid w:val="00562E6F"/>
    <w:rsid w:val="00562F1B"/>
    <w:rsid w:val="0056339A"/>
    <w:rsid w:val="00563647"/>
    <w:rsid w:val="00563767"/>
    <w:rsid w:val="005638E8"/>
    <w:rsid w:val="00563A4B"/>
    <w:rsid w:val="0056406C"/>
    <w:rsid w:val="00564135"/>
    <w:rsid w:val="005644E4"/>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71E"/>
    <w:rsid w:val="0056782A"/>
    <w:rsid w:val="00567AD6"/>
    <w:rsid w:val="00567BA3"/>
    <w:rsid w:val="00567D8E"/>
    <w:rsid w:val="00570715"/>
    <w:rsid w:val="00570851"/>
    <w:rsid w:val="00570D88"/>
    <w:rsid w:val="00570E89"/>
    <w:rsid w:val="00570ED9"/>
    <w:rsid w:val="005711A8"/>
    <w:rsid w:val="00571356"/>
    <w:rsid w:val="005714DB"/>
    <w:rsid w:val="005714F6"/>
    <w:rsid w:val="005715C5"/>
    <w:rsid w:val="0057161D"/>
    <w:rsid w:val="00571711"/>
    <w:rsid w:val="00571896"/>
    <w:rsid w:val="00571B6D"/>
    <w:rsid w:val="00571C57"/>
    <w:rsid w:val="0057234B"/>
    <w:rsid w:val="005727DF"/>
    <w:rsid w:val="00572998"/>
    <w:rsid w:val="00572A8C"/>
    <w:rsid w:val="00572E8E"/>
    <w:rsid w:val="00572E92"/>
    <w:rsid w:val="00572FCE"/>
    <w:rsid w:val="005735BA"/>
    <w:rsid w:val="00573725"/>
    <w:rsid w:val="00573A0F"/>
    <w:rsid w:val="00573A56"/>
    <w:rsid w:val="00573D4A"/>
    <w:rsid w:val="00574395"/>
    <w:rsid w:val="005743A2"/>
    <w:rsid w:val="00574453"/>
    <w:rsid w:val="005745D3"/>
    <w:rsid w:val="005746F1"/>
    <w:rsid w:val="005749D3"/>
    <w:rsid w:val="005749D9"/>
    <w:rsid w:val="00574BA5"/>
    <w:rsid w:val="00574BCE"/>
    <w:rsid w:val="00574FD8"/>
    <w:rsid w:val="00575466"/>
    <w:rsid w:val="00575549"/>
    <w:rsid w:val="0057579D"/>
    <w:rsid w:val="00575B1D"/>
    <w:rsid w:val="00575C25"/>
    <w:rsid w:val="00576022"/>
    <w:rsid w:val="00576052"/>
    <w:rsid w:val="005763BF"/>
    <w:rsid w:val="0057663F"/>
    <w:rsid w:val="00576742"/>
    <w:rsid w:val="00576AFC"/>
    <w:rsid w:val="00576E10"/>
    <w:rsid w:val="00576EB9"/>
    <w:rsid w:val="00576EE8"/>
    <w:rsid w:val="00577078"/>
    <w:rsid w:val="00577B2C"/>
    <w:rsid w:val="00580314"/>
    <w:rsid w:val="00580378"/>
    <w:rsid w:val="00580AF7"/>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CB"/>
    <w:rsid w:val="00583283"/>
    <w:rsid w:val="005833F4"/>
    <w:rsid w:val="005835A1"/>
    <w:rsid w:val="0058364B"/>
    <w:rsid w:val="00583BAB"/>
    <w:rsid w:val="00583C5A"/>
    <w:rsid w:val="00583EE1"/>
    <w:rsid w:val="0058406B"/>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771"/>
    <w:rsid w:val="00586880"/>
    <w:rsid w:val="00586BA9"/>
    <w:rsid w:val="00586EC9"/>
    <w:rsid w:val="00587215"/>
    <w:rsid w:val="005874BF"/>
    <w:rsid w:val="0058753A"/>
    <w:rsid w:val="00587A41"/>
    <w:rsid w:val="00587AF1"/>
    <w:rsid w:val="00587D9D"/>
    <w:rsid w:val="00587F00"/>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5ED"/>
    <w:rsid w:val="00591B21"/>
    <w:rsid w:val="00591F44"/>
    <w:rsid w:val="0059228A"/>
    <w:rsid w:val="005925D0"/>
    <w:rsid w:val="00592652"/>
    <w:rsid w:val="005929E7"/>
    <w:rsid w:val="00592CCB"/>
    <w:rsid w:val="00592D35"/>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449"/>
    <w:rsid w:val="0059657C"/>
    <w:rsid w:val="00596843"/>
    <w:rsid w:val="00596AE4"/>
    <w:rsid w:val="0059705A"/>
    <w:rsid w:val="0059769A"/>
    <w:rsid w:val="00597A27"/>
    <w:rsid w:val="00597B4F"/>
    <w:rsid w:val="00597C33"/>
    <w:rsid w:val="005A0212"/>
    <w:rsid w:val="005A046B"/>
    <w:rsid w:val="005A057E"/>
    <w:rsid w:val="005A05D8"/>
    <w:rsid w:val="005A07D3"/>
    <w:rsid w:val="005A089E"/>
    <w:rsid w:val="005A0C47"/>
    <w:rsid w:val="005A0CE0"/>
    <w:rsid w:val="005A0D24"/>
    <w:rsid w:val="005A0FA0"/>
    <w:rsid w:val="005A1B6A"/>
    <w:rsid w:val="005A230B"/>
    <w:rsid w:val="005A2592"/>
    <w:rsid w:val="005A2727"/>
    <w:rsid w:val="005A2A6B"/>
    <w:rsid w:val="005A2A99"/>
    <w:rsid w:val="005A2E9C"/>
    <w:rsid w:val="005A2F0C"/>
    <w:rsid w:val="005A3105"/>
    <w:rsid w:val="005A3345"/>
    <w:rsid w:val="005A33FE"/>
    <w:rsid w:val="005A3631"/>
    <w:rsid w:val="005A3D7D"/>
    <w:rsid w:val="005A3DA0"/>
    <w:rsid w:val="005A3EDA"/>
    <w:rsid w:val="005A438B"/>
    <w:rsid w:val="005A45DB"/>
    <w:rsid w:val="005A486E"/>
    <w:rsid w:val="005A4D0F"/>
    <w:rsid w:val="005A4E1C"/>
    <w:rsid w:val="005A4E48"/>
    <w:rsid w:val="005A4FDD"/>
    <w:rsid w:val="005A5259"/>
    <w:rsid w:val="005A56FB"/>
    <w:rsid w:val="005A5888"/>
    <w:rsid w:val="005A593C"/>
    <w:rsid w:val="005A59E0"/>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F94"/>
    <w:rsid w:val="005B02B1"/>
    <w:rsid w:val="005B02C8"/>
    <w:rsid w:val="005B0606"/>
    <w:rsid w:val="005B0886"/>
    <w:rsid w:val="005B0ADB"/>
    <w:rsid w:val="005B0C4A"/>
    <w:rsid w:val="005B0CB1"/>
    <w:rsid w:val="005B0D0B"/>
    <w:rsid w:val="005B0E0D"/>
    <w:rsid w:val="005B1064"/>
    <w:rsid w:val="005B12C7"/>
    <w:rsid w:val="005B16F7"/>
    <w:rsid w:val="005B17E8"/>
    <w:rsid w:val="005B181A"/>
    <w:rsid w:val="005B1886"/>
    <w:rsid w:val="005B1A2F"/>
    <w:rsid w:val="005B1B6B"/>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3E82"/>
    <w:rsid w:val="005B41CF"/>
    <w:rsid w:val="005B465D"/>
    <w:rsid w:val="005B47CA"/>
    <w:rsid w:val="005B49F0"/>
    <w:rsid w:val="005B4A17"/>
    <w:rsid w:val="005B4BBB"/>
    <w:rsid w:val="005B4C59"/>
    <w:rsid w:val="005B4D3E"/>
    <w:rsid w:val="005B4DD3"/>
    <w:rsid w:val="005B4E5C"/>
    <w:rsid w:val="005B55E4"/>
    <w:rsid w:val="005B5CDA"/>
    <w:rsid w:val="005B5EA5"/>
    <w:rsid w:val="005B6BF1"/>
    <w:rsid w:val="005B6C0C"/>
    <w:rsid w:val="005B6F4C"/>
    <w:rsid w:val="005B70EE"/>
    <w:rsid w:val="005B7828"/>
    <w:rsid w:val="005B79B9"/>
    <w:rsid w:val="005B7BA1"/>
    <w:rsid w:val="005B7F94"/>
    <w:rsid w:val="005C012C"/>
    <w:rsid w:val="005C0240"/>
    <w:rsid w:val="005C036F"/>
    <w:rsid w:val="005C04AA"/>
    <w:rsid w:val="005C066B"/>
    <w:rsid w:val="005C0816"/>
    <w:rsid w:val="005C0864"/>
    <w:rsid w:val="005C08A3"/>
    <w:rsid w:val="005C091C"/>
    <w:rsid w:val="005C0FF9"/>
    <w:rsid w:val="005C136C"/>
    <w:rsid w:val="005C1468"/>
    <w:rsid w:val="005C156F"/>
    <w:rsid w:val="005C172E"/>
    <w:rsid w:val="005C18A8"/>
    <w:rsid w:val="005C1A95"/>
    <w:rsid w:val="005C2655"/>
    <w:rsid w:val="005C26AF"/>
    <w:rsid w:val="005C2878"/>
    <w:rsid w:val="005C29C1"/>
    <w:rsid w:val="005C2B11"/>
    <w:rsid w:val="005C2BC6"/>
    <w:rsid w:val="005C2F42"/>
    <w:rsid w:val="005C35FD"/>
    <w:rsid w:val="005C3B2B"/>
    <w:rsid w:val="005C3C33"/>
    <w:rsid w:val="005C3C51"/>
    <w:rsid w:val="005C3EA8"/>
    <w:rsid w:val="005C3F6F"/>
    <w:rsid w:val="005C3F72"/>
    <w:rsid w:val="005C481C"/>
    <w:rsid w:val="005C4874"/>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CDE"/>
    <w:rsid w:val="005C7E5A"/>
    <w:rsid w:val="005D0105"/>
    <w:rsid w:val="005D023F"/>
    <w:rsid w:val="005D035C"/>
    <w:rsid w:val="005D0E8B"/>
    <w:rsid w:val="005D10AE"/>
    <w:rsid w:val="005D1136"/>
    <w:rsid w:val="005D12BF"/>
    <w:rsid w:val="005D14A4"/>
    <w:rsid w:val="005D16B8"/>
    <w:rsid w:val="005D174A"/>
    <w:rsid w:val="005D188B"/>
    <w:rsid w:val="005D1E08"/>
    <w:rsid w:val="005D1E4C"/>
    <w:rsid w:val="005D20DC"/>
    <w:rsid w:val="005D22AD"/>
    <w:rsid w:val="005D25AF"/>
    <w:rsid w:val="005D283A"/>
    <w:rsid w:val="005D28C9"/>
    <w:rsid w:val="005D2957"/>
    <w:rsid w:val="005D2AF3"/>
    <w:rsid w:val="005D2CC6"/>
    <w:rsid w:val="005D303A"/>
    <w:rsid w:val="005D3103"/>
    <w:rsid w:val="005D31D2"/>
    <w:rsid w:val="005D32CE"/>
    <w:rsid w:val="005D349E"/>
    <w:rsid w:val="005D349F"/>
    <w:rsid w:val="005D34BB"/>
    <w:rsid w:val="005D351D"/>
    <w:rsid w:val="005D3B06"/>
    <w:rsid w:val="005D3E1A"/>
    <w:rsid w:val="005D3F16"/>
    <w:rsid w:val="005D413A"/>
    <w:rsid w:val="005D4379"/>
    <w:rsid w:val="005D43FD"/>
    <w:rsid w:val="005D4564"/>
    <w:rsid w:val="005D47EC"/>
    <w:rsid w:val="005D48E9"/>
    <w:rsid w:val="005D4F00"/>
    <w:rsid w:val="005D4F5E"/>
    <w:rsid w:val="005D514F"/>
    <w:rsid w:val="005D54B1"/>
    <w:rsid w:val="005D54DD"/>
    <w:rsid w:val="005D562E"/>
    <w:rsid w:val="005D5641"/>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D64"/>
    <w:rsid w:val="005D7D68"/>
    <w:rsid w:val="005D7D98"/>
    <w:rsid w:val="005D7DEC"/>
    <w:rsid w:val="005D7E5A"/>
    <w:rsid w:val="005E00FA"/>
    <w:rsid w:val="005E0607"/>
    <w:rsid w:val="005E07B4"/>
    <w:rsid w:val="005E093A"/>
    <w:rsid w:val="005E0945"/>
    <w:rsid w:val="005E0CBF"/>
    <w:rsid w:val="005E1136"/>
    <w:rsid w:val="005E113B"/>
    <w:rsid w:val="005E12FF"/>
    <w:rsid w:val="005E135B"/>
    <w:rsid w:val="005E1374"/>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24D"/>
    <w:rsid w:val="005E4649"/>
    <w:rsid w:val="005E47F2"/>
    <w:rsid w:val="005E4C8C"/>
    <w:rsid w:val="005E4DD3"/>
    <w:rsid w:val="005E4E67"/>
    <w:rsid w:val="005E5227"/>
    <w:rsid w:val="005E522A"/>
    <w:rsid w:val="005E54B8"/>
    <w:rsid w:val="005E5AAA"/>
    <w:rsid w:val="005E5AB0"/>
    <w:rsid w:val="005E6075"/>
    <w:rsid w:val="005E659E"/>
    <w:rsid w:val="005E6737"/>
    <w:rsid w:val="005E6B1E"/>
    <w:rsid w:val="005E6B37"/>
    <w:rsid w:val="005E6CAE"/>
    <w:rsid w:val="005E6E80"/>
    <w:rsid w:val="005E7561"/>
    <w:rsid w:val="005E7895"/>
    <w:rsid w:val="005E7A22"/>
    <w:rsid w:val="005E7BB5"/>
    <w:rsid w:val="005E7E7D"/>
    <w:rsid w:val="005F0077"/>
    <w:rsid w:val="005F0099"/>
    <w:rsid w:val="005F0351"/>
    <w:rsid w:val="005F077C"/>
    <w:rsid w:val="005F07B3"/>
    <w:rsid w:val="005F0E19"/>
    <w:rsid w:val="005F10BD"/>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5299"/>
    <w:rsid w:val="005F52C2"/>
    <w:rsid w:val="005F5344"/>
    <w:rsid w:val="005F5397"/>
    <w:rsid w:val="005F53B3"/>
    <w:rsid w:val="005F57D7"/>
    <w:rsid w:val="005F58B1"/>
    <w:rsid w:val="005F5D88"/>
    <w:rsid w:val="005F5DA5"/>
    <w:rsid w:val="005F5F5D"/>
    <w:rsid w:val="005F60F6"/>
    <w:rsid w:val="005F635E"/>
    <w:rsid w:val="005F63CD"/>
    <w:rsid w:val="005F651A"/>
    <w:rsid w:val="005F651F"/>
    <w:rsid w:val="005F65E7"/>
    <w:rsid w:val="005F7381"/>
    <w:rsid w:val="005F75D0"/>
    <w:rsid w:val="005F7630"/>
    <w:rsid w:val="005F7C5C"/>
    <w:rsid w:val="005F7D61"/>
    <w:rsid w:val="005F7F56"/>
    <w:rsid w:val="00600528"/>
    <w:rsid w:val="006005E8"/>
    <w:rsid w:val="00600612"/>
    <w:rsid w:val="00600857"/>
    <w:rsid w:val="00600A6D"/>
    <w:rsid w:val="00600ECA"/>
    <w:rsid w:val="006010FA"/>
    <w:rsid w:val="006012BC"/>
    <w:rsid w:val="00601425"/>
    <w:rsid w:val="006015C5"/>
    <w:rsid w:val="006016A9"/>
    <w:rsid w:val="00601787"/>
    <w:rsid w:val="006017FE"/>
    <w:rsid w:val="0060203B"/>
    <w:rsid w:val="0060221A"/>
    <w:rsid w:val="0060257E"/>
    <w:rsid w:val="00602A61"/>
    <w:rsid w:val="00602FBB"/>
    <w:rsid w:val="0060314C"/>
    <w:rsid w:val="006031AC"/>
    <w:rsid w:val="00603349"/>
    <w:rsid w:val="00603501"/>
    <w:rsid w:val="0060362A"/>
    <w:rsid w:val="00603669"/>
    <w:rsid w:val="00603868"/>
    <w:rsid w:val="00603B29"/>
    <w:rsid w:val="00603C58"/>
    <w:rsid w:val="00603D76"/>
    <w:rsid w:val="0060415E"/>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F0D"/>
    <w:rsid w:val="00610FBE"/>
    <w:rsid w:val="006112A4"/>
    <w:rsid w:val="00611425"/>
    <w:rsid w:val="006114F2"/>
    <w:rsid w:val="00611815"/>
    <w:rsid w:val="00611B9B"/>
    <w:rsid w:val="00611C02"/>
    <w:rsid w:val="00611C49"/>
    <w:rsid w:val="00611CE3"/>
    <w:rsid w:val="00611F89"/>
    <w:rsid w:val="00612111"/>
    <w:rsid w:val="00612207"/>
    <w:rsid w:val="00612344"/>
    <w:rsid w:val="0061281D"/>
    <w:rsid w:val="0061288B"/>
    <w:rsid w:val="00612891"/>
    <w:rsid w:val="00612982"/>
    <w:rsid w:val="00612C42"/>
    <w:rsid w:val="00612E0B"/>
    <w:rsid w:val="00612E20"/>
    <w:rsid w:val="00612E8C"/>
    <w:rsid w:val="00612F50"/>
    <w:rsid w:val="006130DE"/>
    <w:rsid w:val="006133DC"/>
    <w:rsid w:val="0061353A"/>
    <w:rsid w:val="006135C0"/>
    <w:rsid w:val="0061380F"/>
    <w:rsid w:val="00613A18"/>
    <w:rsid w:val="00613C88"/>
    <w:rsid w:val="0061430E"/>
    <w:rsid w:val="006144BC"/>
    <w:rsid w:val="0061456B"/>
    <w:rsid w:val="0061481E"/>
    <w:rsid w:val="00614B13"/>
    <w:rsid w:val="00614C91"/>
    <w:rsid w:val="00614EFB"/>
    <w:rsid w:val="006150B3"/>
    <w:rsid w:val="006150E9"/>
    <w:rsid w:val="00615CB5"/>
    <w:rsid w:val="006161A1"/>
    <w:rsid w:val="0061643A"/>
    <w:rsid w:val="00616455"/>
    <w:rsid w:val="00616656"/>
    <w:rsid w:val="0061665C"/>
    <w:rsid w:val="00616C58"/>
    <w:rsid w:val="00616FE0"/>
    <w:rsid w:val="006170B2"/>
    <w:rsid w:val="00617699"/>
    <w:rsid w:val="00617995"/>
    <w:rsid w:val="00617B18"/>
    <w:rsid w:val="00617B92"/>
    <w:rsid w:val="0062026E"/>
    <w:rsid w:val="00620625"/>
    <w:rsid w:val="00620C7C"/>
    <w:rsid w:val="00620E35"/>
    <w:rsid w:val="00621029"/>
    <w:rsid w:val="00621328"/>
    <w:rsid w:val="00621B0C"/>
    <w:rsid w:val="00622658"/>
    <w:rsid w:val="00622738"/>
    <w:rsid w:val="00622A03"/>
    <w:rsid w:val="00622A95"/>
    <w:rsid w:val="00622F9E"/>
    <w:rsid w:val="0062305F"/>
    <w:rsid w:val="006230E0"/>
    <w:rsid w:val="006231EA"/>
    <w:rsid w:val="00623216"/>
    <w:rsid w:val="00623464"/>
    <w:rsid w:val="006236D4"/>
    <w:rsid w:val="0062396D"/>
    <w:rsid w:val="0062398C"/>
    <w:rsid w:val="006239C4"/>
    <w:rsid w:val="00623D16"/>
    <w:rsid w:val="00623DA4"/>
    <w:rsid w:val="00623E74"/>
    <w:rsid w:val="0062432E"/>
    <w:rsid w:val="006243C9"/>
    <w:rsid w:val="00624561"/>
    <w:rsid w:val="00624582"/>
    <w:rsid w:val="00624661"/>
    <w:rsid w:val="006246D0"/>
    <w:rsid w:val="00624887"/>
    <w:rsid w:val="00624CDE"/>
    <w:rsid w:val="00624E04"/>
    <w:rsid w:val="00624F2F"/>
    <w:rsid w:val="006251FC"/>
    <w:rsid w:val="0062521F"/>
    <w:rsid w:val="006256AE"/>
    <w:rsid w:val="00625AE3"/>
    <w:rsid w:val="00625B2E"/>
    <w:rsid w:val="00625F74"/>
    <w:rsid w:val="00625FFA"/>
    <w:rsid w:val="0062607F"/>
    <w:rsid w:val="00626299"/>
    <w:rsid w:val="00626AE6"/>
    <w:rsid w:val="00626C3B"/>
    <w:rsid w:val="00626C3F"/>
    <w:rsid w:val="00626E42"/>
    <w:rsid w:val="00626EDB"/>
    <w:rsid w:val="00626F50"/>
    <w:rsid w:val="006270A5"/>
    <w:rsid w:val="00627448"/>
    <w:rsid w:val="00627655"/>
    <w:rsid w:val="0062770D"/>
    <w:rsid w:val="00627D9A"/>
    <w:rsid w:val="00627FD1"/>
    <w:rsid w:val="00630033"/>
    <w:rsid w:val="00630136"/>
    <w:rsid w:val="006301E8"/>
    <w:rsid w:val="006302EC"/>
    <w:rsid w:val="006304D1"/>
    <w:rsid w:val="00630534"/>
    <w:rsid w:val="006306F5"/>
    <w:rsid w:val="006307BC"/>
    <w:rsid w:val="00630863"/>
    <w:rsid w:val="0063087B"/>
    <w:rsid w:val="00630BE2"/>
    <w:rsid w:val="00630D51"/>
    <w:rsid w:val="006310E9"/>
    <w:rsid w:val="00631359"/>
    <w:rsid w:val="0063144F"/>
    <w:rsid w:val="006315DA"/>
    <w:rsid w:val="00631638"/>
    <w:rsid w:val="0063174D"/>
    <w:rsid w:val="00631CB5"/>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8C8"/>
    <w:rsid w:val="00635A4C"/>
    <w:rsid w:val="00635FA9"/>
    <w:rsid w:val="00635FB1"/>
    <w:rsid w:val="0063606C"/>
    <w:rsid w:val="006364DC"/>
    <w:rsid w:val="00636538"/>
    <w:rsid w:val="006368ED"/>
    <w:rsid w:val="006369A6"/>
    <w:rsid w:val="00636C87"/>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E60"/>
    <w:rsid w:val="00644E94"/>
    <w:rsid w:val="006450A9"/>
    <w:rsid w:val="00645151"/>
    <w:rsid w:val="006454A4"/>
    <w:rsid w:val="00645B26"/>
    <w:rsid w:val="00645BA5"/>
    <w:rsid w:val="006462DA"/>
    <w:rsid w:val="00646594"/>
    <w:rsid w:val="0064664F"/>
    <w:rsid w:val="00646BBC"/>
    <w:rsid w:val="00646E73"/>
    <w:rsid w:val="00647230"/>
    <w:rsid w:val="006472A1"/>
    <w:rsid w:val="006472D0"/>
    <w:rsid w:val="006477D4"/>
    <w:rsid w:val="006478DF"/>
    <w:rsid w:val="006478F6"/>
    <w:rsid w:val="00647A9E"/>
    <w:rsid w:val="00647B76"/>
    <w:rsid w:val="00647C46"/>
    <w:rsid w:val="00650052"/>
    <w:rsid w:val="00650893"/>
    <w:rsid w:val="00650ACA"/>
    <w:rsid w:val="00650E40"/>
    <w:rsid w:val="00650F20"/>
    <w:rsid w:val="00651095"/>
    <w:rsid w:val="006510B5"/>
    <w:rsid w:val="006510C3"/>
    <w:rsid w:val="006512D6"/>
    <w:rsid w:val="0065180A"/>
    <w:rsid w:val="00651ADC"/>
    <w:rsid w:val="00651D7C"/>
    <w:rsid w:val="00651E9C"/>
    <w:rsid w:val="00651EFE"/>
    <w:rsid w:val="006529F3"/>
    <w:rsid w:val="00652A67"/>
    <w:rsid w:val="00652B13"/>
    <w:rsid w:val="00652DFB"/>
    <w:rsid w:val="00653191"/>
    <w:rsid w:val="0065335C"/>
    <w:rsid w:val="00653A2E"/>
    <w:rsid w:val="00653E7C"/>
    <w:rsid w:val="00654101"/>
    <w:rsid w:val="00654120"/>
    <w:rsid w:val="0065417D"/>
    <w:rsid w:val="006542C8"/>
    <w:rsid w:val="0065451F"/>
    <w:rsid w:val="00654A71"/>
    <w:rsid w:val="00654B31"/>
    <w:rsid w:val="00654E3D"/>
    <w:rsid w:val="00654EB4"/>
    <w:rsid w:val="00655073"/>
    <w:rsid w:val="00655274"/>
    <w:rsid w:val="006553C2"/>
    <w:rsid w:val="00655424"/>
    <w:rsid w:val="006554F4"/>
    <w:rsid w:val="00655ADB"/>
    <w:rsid w:val="00656233"/>
    <w:rsid w:val="0065656C"/>
    <w:rsid w:val="0065656D"/>
    <w:rsid w:val="0065661C"/>
    <w:rsid w:val="006566A2"/>
    <w:rsid w:val="006569AA"/>
    <w:rsid w:val="00656B41"/>
    <w:rsid w:val="00656DB2"/>
    <w:rsid w:val="00657291"/>
    <w:rsid w:val="00657630"/>
    <w:rsid w:val="006578B6"/>
    <w:rsid w:val="00657981"/>
    <w:rsid w:val="00657CB6"/>
    <w:rsid w:val="00657E8E"/>
    <w:rsid w:val="00657EBA"/>
    <w:rsid w:val="0066002F"/>
    <w:rsid w:val="00660680"/>
    <w:rsid w:val="006607C4"/>
    <w:rsid w:val="00660962"/>
    <w:rsid w:val="00660988"/>
    <w:rsid w:val="00660B90"/>
    <w:rsid w:val="00660BB7"/>
    <w:rsid w:val="00660CFA"/>
    <w:rsid w:val="00660FD5"/>
    <w:rsid w:val="00661065"/>
    <w:rsid w:val="00661226"/>
    <w:rsid w:val="006624D2"/>
    <w:rsid w:val="0066288B"/>
    <w:rsid w:val="00662E74"/>
    <w:rsid w:val="00663217"/>
    <w:rsid w:val="006633E9"/>
    <w:rsid w:val="0066350B"/>
    <w:rsid w:val="00663605"/>
    <w:rsid w:val="00663696"/>
    <w:rsid w:val="006639A3"/>
    <w:rsid w:val="00663CCC"/>
    <w:rsid w:val="00663CE6"/>
    <w:rsid w:val="00663FD9"/>
    <w:rsid w:val="006642A4"/>
    <w:rsid w:val="006643E9"/>
    <w:rsid w:val="00664520"/>
    <w:rsid w:val="00664541"/>
    <w:rsid w:val="006648F0"/>
    <w:rsid w:val="0066530C"/>
    <w:rsid w:val="006655A9"/>
    <w:rsid w:val="00665B3B"/>
    <w:rsid w:val="00665D8A"/>
    <w:rsid w:val="00665E77"/>
    <w:rsid w:val="0066628E"/>
    <w:rsid w:val="006662D8"/>
    <w:rsid w:val="0066672C"/>
    <w:rsid w:val="0066678E"/>
    <w:rsid w:val="00666AE4"/>
    <w:rsid w:val="00666B0B"/>
    <w:rsid w:val="00666EAB"/>
    <w:rsid w:val="006672B7"/>
    <w:rsid w:val="006674F2"/>
    <w:rsid w:val="00667843"/>
    <w:rsid w:val="00667926"/>
    <w:rsid w:val="00667B00"/>
    <w:rsid w:val="00667DFC"/>
    <w:rsid w:val="00667FC0"/>
    <w:rsid w:val="006702F1"/>
    <w:rsid w:val="006706BE"/>
    <w:rsid w:val="00670842"/>
    <w:rsid w:val="00670A47"/>
    <w:rsid w:val="00670ADC"/>
    <w:rsid w:val="00670D7E"/>
    <w:rsid w:val="0067101B"/>
    <w:rsid w:val="0067103C"/>
    <w:rsid w:val="00671598"/>
    <w:rsid w:val="006717B9"/>
    <w:rsid w:val="00672093"/>
    <w:rsid w:val="00672631"/>
    <w:rsid w:val="006726E6"/>
    <w:rsid w:val="00672982"/>
    <w:rsid w:val="006729D9"/>
    <w:rsid w:val="00672BB4"/>
    <w:rsid w:val="00672D88"/>
    <w:rsid w:val="00673009"/>
    <w:rsid w:val="006734C4"/>
    <w:rsid w:val="00673657"/>
    <w:rsid w:val="00673E55"/>
    <w:rsid w:val="00673F69"/>
    <w:rsid w:val="006747CF"/>
    <w:rsid w:val="0067482B"/>
    <w:rsid w:val="006748C3"/>
    <w:rsid w:val="00674DDB"/>
    <w:rsid w:val="00674F1C"/>
    <w:rsid w:val="00674F32"/>
    <w:rsid w:val="006753F0"/>
    <w:rsid w:val="006759DF"/>
    <w:rsid w:val="00675A55"/>
    <w:rsid w:val="00675D65"/>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290"/>
    <w:rsid w:val="00677691"/>
    <w:rsid w:val="00677C8C"/>
    <w:rsid w:val="006801B8"/>
    <w:rsid w:val="006803BD"/>
    <w:rsid w:val="006803C0"/>
    <w:rsid w:val="00680546"/>
    <w:rsid w:val="00680666"/>
    <w:rsid w:val="0068083D"/>
    <w:rsid w:val="00680B04"/>
    <w:rsid w:val="00680B81"/>
    <w:rsid w:val="00680CD3"/>
    <w:rsid w:val="00680CD6"/>
    <w:rsid w:val="00680EB3"/>
    <w:rsid w:val="006810E1"/>
    <w:rsid w:val="0068146E"/>
    <w:rsid w:val="006816D7"/>
    <w:rsid w:val="00681B0B"/>
    <w:rsid w:val="00681BDD"/>
    <w:rsid w:val="00681FF4"/>
    <w:rsid w:val="0068209F"/>
    <w:rsid w:val="006824BC"/>
    <w:rsid w:val="00682BC0"/>
    <w:rsid w:val="00682CF0"/>
    <w:rsid w:val="00682DC8"/>
    <w:rsid w:val="00682E2F"/>
    <w:rsid w:val="00682F2E"/>
    <w:rsid w:val="00682FCC"/>
    <w:rsid w:val="006834B0"/>
    <w:rsid w:val="00683600"/>
    <w:rsid w:val="00683997"/>
    <w:rsid w:val="0068399F"/>
    <w:rsid w:val="00683AB6"/>
    <w:rsid w:val="00683D80"/>
    <w:rsid w:val="00683E74"/>
    <w:rsid w:val="00683EA6"/>
    <w:rsid w:val="00683F0C"/>
    <w:rsid w:val="00683F5C"/>
    <w:rsid w:val="00684495"/>
    <w:rsid w:val="006844F8"/>
    <w:rsid w:val="00684544"/>
    <w:rsid w:val="0068468B"/>
    <w:rsid w:val="00685385"/>
    <w:rsid w:val="006854BA"/>
    <w:rsid w:val="0068571D"/>
    <w:rsid w:val="00685E98"/>
    <w:rsid w:val="00686644"/>
    <w:rsid w:val="00686682"/>
    <w:rsid w:val="0068687C"/>
    <w:rsid w:val="0068699E"/>
    <w:rsid w:val="006869CE"/>
    <w:rsid w:val="00686AB2"/>
    <w:rsid w:val="00686B8D"/>
    <w:rsid w:val="00686E35"/>
    <w:rsid w:val="0068733F"/>
    <w:rsid w:val="00687473"/>
    <w:rsid w:val="006874C4"/>
    <w:rsid w:val="00687585"/>
    <w:rsid w:val="00687645"/>
    <w:rsid w:val="0068788F"/>
    <w:rsid w:val="006905FA"/>
    <w:rsid w:val="006908EF"/>
    <w:rsid w:val="006908F3"/>
    <w:rsid w:val="00690ACB"/>
    <w:rsid w:val="00690AF9"/>
    <w:rsid w:val="00690B02"/>
    <w:rsid w:val="00690B6D"/>
    <w:rsid w:val="006910EE"/>
    <w:rsid w:val="006912BA"/>
    <w:rsid w:val="00691DE3"/>
    <w:rsid w:val="00692149"/>
    <w:rsid w:val="006923C4"/>
    <w:rsid w:val="00692ADA"/>
    <w:rsid w:val="00693366"/>
    <w:rsid w:val="006936A0"/>
    <w:rsid w:val="00693832"/>
    <w:rsid w:val="00693A06"/>
    <w:rsid w:val="00693A7F"/>
    <w:rsid w:val="00693D73"/>
    <w:rsid w:val="00693E10"/>
    <w:rsid w:val="0069410D"/>
    <w:rsid w:val="0069430D"/>
    <w:rsid w:val="00694534"/>
    <w:rsid w:val="006945EF"/>
    <w:rsid w:val="00694795"/>
    <w:rsid w:val="006947DA"/>
    <w:rsid w:val="00694890"/>
    <w:rsid w:val="006948A2"/>
    <w:rsid w:val="00694930"/>
    <w:rsid w:val="00694BA6"/>
    <w:rsid w:val="00694F87"/>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B51"/>
    <w:rsid w:val="00697F93"/>
    <w:rsid w:val="00697FD1"/>
    <w:rsid w:val="006A0147"/>
    <w:rsid w:val="006A01F7"/>
    <w:rsid w:val="006A06A8"/>
    <w:rsid w:val="006A0747"/>
    <w:rsid w:val="006A0748"/>
    <w:rsid w:val="006A0755"/>
    <w:rsid w:val="006A07C4"/>
    <w:rsid w:val="006A09CB"/>
    <w:rsid w:val="006A0B70"/>
    <w:rsid w:val="006A0DD3"/>
    <w:rsid w:val="006A0F4E"/>
    <w:rsid w:val="006A155F"/>
    <w:rsid w:val="006A158A"/>
    <w:rsid w:val="006A1915"/>
    <w:rsid w:val="006A1B12"/>
    <w:rsid w:val="006A1B8C"/>
    <w:rsid w:val="006A1BAA"/>
    <w:rsid w:val="006A1E58"/>
    <w:rsid w:val="006A1F22"/>
    <w:rsid w:val="006A22A4"/>
    <w:rsid w:val="006A22AE"/>
    <w:rsid w:val="006A25D0"/>
    <w:rsid w:val="006A27BD"/>
    <w:rsid w:val="006A27C8"/>
    <w:rsid w:val="006A2A18"/>
    <w:rsid w:val="006A2EEC"/>
    <w:rsid w:val="006A300B"/>
    <w:rsid w:val="006A3038"/>
    <w:rsid w:val="006A366F"/>
    <w:rsid w:val="006A3849"/>
    <w:rsid w:val="006A3973"/>
    <w:rsid w:val="006A3CE2"/>
    <w:rsid w:val="006A3D9F"/>
    <w:rsid w:val="006A42A0"/>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F8A"/>
    <w:rsid w:val="006B03DB"/>
    <w:rsid w:val="006B0984"/>
    <w:rsid w:val="006B0D83"/>
    <w:rsid w:val="006B13F1"/>
    <w:rsid w:val="006B1495"/>
    <w:rsid w:val="006B18B8"/>
    <w:rsid w:val="006B1964"/>
    <w:rsid w:val="006B1E51"/>
    <w:rsid w:val="006B1EB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B53"/>
    <w:rsid w:val="006B3D6D"/>
    <w:rsid w:val="006B41EF"/>
    <w:rsid w:val="006B4205"/>
    <w:rsid w:val="006B4228"/>
    <w:rsid w:val="006B434E"/>
    <w:rsid w:val="006B46BB"/>
    <w:rsid w:val="006B4A97"/>
    <w:rsid w:val="006B4B2C"/>
    <w:rsid w:val="006B4DCD"/>
    <w:rsid w:val="006B501E"/>
    <w:rsid w:val="006B5270"/>
    <w:rsid w:val="006B5A5E"/>
    <w:rsid w:val="006B5DBB"/>
    <w:rsid w:val="006B6023"/>
    <w:rsid w:val="006B60E6"/>
    <w:rsid w:val="006B63A8"/>
    <w:rsid w:val="006B6498"/>
    <w:rsid w:val="006B6854"/>
    <w:rsid w:val="006B7112"/>
    <w:rsid w:val="006B7353"/>
    <w:rsid w:val="006B7365"/>
    <w:rsid w:val="006B7376"/>
    <w:rsid w:val="006B775B"/>
    <w:rsid w:val="006B79CF"/>
    <w:rsid w:val="006B7F8B"/>
    <w:rsid w:val="006C00D3"/>
    <w:rsid w:val="006C05BC"/>
    <w:rsid w:val="006C074C"/>
    <w:rsid w:val="006C0D20"/>
    <w:rsid w:val="006C10E8"/>
    <w:rsid w:val="006C16B5"/>
    <w:rsid w:val="006C184B"/>
    <w:rsid w:val="006C18CB"/>
    <w:rsid w:val="006C1C14"/>
    <w:rsid w:val="006C1E40"/>
    <w:rsid w:val="006C292A"/>
    <w:rsid w:val="006C2C00"/>
    <w:rsid w:val="006C2F17"/>
    <w:rsid w:val="006C3126"/>
    <w:rsid w:val="006C3140"/>
    <w:rsid w:val="006C336B"/>
    <w:rsid w:val="006C33C8"/>
    <w:rsid w:val="006C3565"/>
    <w:rsid w:val="006C3A71"/>
    <w:rsid w:val="006C3B53"/>
    <w:rsid w:val="006C3B97"/>
    <w:rsid w:val="006C3C02"/>
    <w:rsid w:val="006C4740"/>
    <w:rsid w:val="006C4975"/>
    <w:rsid w:val="006C49FD"/>
    <w:rsid w:val="006C4BC6"/>
    <w:rsid w:val="006C4EC9"/>
    <w:rsid w:val="006C4EF7"/>
    <w:rsid w:val="006C507F"/>
    <w:rsid w:val="006C512A"/>
    <w:rsid w:val="006C5574"/>
    <w:rsid w:val="006C5741"/>
    <w:rsid w:val="006C5751"/>
    <w:rsid w:val="006C5D76"/>
    <w:rsid w:val="006C5F95"/>
    <w:rsid w:val="006C61F1"/>
    <w:rsid w:val="006C61FE"/>
    <w:rsid w:val="006C63CD"/>
    <w:rsid w:val="006C6474"/>
    <w:rsid w:val="006C66B1"/>
    <w:rsid w:val="006C67AF"/>
    <w:rsid w:val="006C6A23"/>
    <w:rsid w:val="006C6A60"/>
    <w:rsid w:val="006C6CBC"/>
    <w:rsid w:val="006C7101"/>
    <w:rsid w:val="006C7987"/>
    <w:rsid w:val="006C7A50"/>
    <w:rsid w:val="006D0366"/>
    <w:rsid w:val="006D0A1B"/>
    <w:rsid w:val="006D0A3B"/>
    <w:rsid w:val="006D0BEC"/>
    <w:rsid w:val="006D0E64"/>
    <w:rsid w:val="006D0EF6"/>
    <w:rsid w:val="006D10F2"/>
    <w:rsid w:val="006D1626"/>
    <w:rsid w:val="006D1908"/>
    <w:rsid w:val="006D1996"/>
    <w:rsid w:val="006D19F2"/>
    <w:rsid w:val="006D1A80"/>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9DF"/>
    <w:rsid w:val="006D5D72"/>
    <w:rsid w:val="006D5EDF"/>
    <w:rsid w:val="006D5FE7"/>
    <w:rsid w:val="006D6333"/>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86"/>
    <w:rsid w:val="006E09D3"/>
    <w:rsid w:val="006E0A92"/>
    <w:rsid w:val="006E0DF3"/>
    <w:rsid w:val="006E1678"/>
    <w:rsid w:val="006E18E9"/>
    <w:rsid w:val="006E1BB1"/>
    <w:rsid w:val="006E1C9D"/>
    <w:rsid w:val="006E1FEE"/>
    <w:rsid w:val="006E209F"/>
    <w:rsid w:val="006E21FB"/>
    <w:rsid w:val="006E2299"/>
    <w:rsid w:val="006E276F"/>
    <w:rsid w:val="006E27DA"/>
    <w:rsid w:val="006E29A0"/>
    <w:rsid w:val="006E2BA4"/>
    <w:rsid w:val="006E2EB7"/>
    <w:rsid w:val="006E3081"/>
    <w:rsid w:val="006E33C5"/>
    <w:rsid w:val="006E37AA"/>
    <w:rsid w:val="006E4013"/>
    <w:rsid w:val="006E43A7"/>
    <w:rsid w:val="006E47B1"/>
    <w:rsid w:val="006E4ACB"/>
    <w:rsid w:val="006E4B17"/>
    <w:rsid w:val="006E4EE9"/>
    <w:rsid w:val="006E508F"/>
    <w:rsid w:val="006E518F"/>
    <w:rsid w:val="006E5352"/>
    <w:rsid w:val="006E5B63"/>
    <w:rsid w:val="006E5FF1"/>
    <w:rsid w:val="006E6419"/>
    <w:rsid w:val="006E66AB"/>
    <w:rsid w:val="006E68B6"/>
    <w:rsid w:val="006E6D53"/>
    <w:rsid w:val="006E6DE9"/>
    <w:rsid w:val="006E6F0C"/>
    <w:rsid w:val="006E75B8"/>
    <w:rsid w:val="006E76CB"/>
    <w:rsid w:val="006E77B9"/>
    <w:rsid w:val="006E77C7"/>
    <w:rsid w:val="006E787A"/>
    <w:rsid w:val="006E7A6D"/>
    <w:rsid w:val="006E7AF8"/>
    <w:rsid w:val="006E7C45"/>
    <w:rsid w:val="006F016B"/>
    <w:rsid w:val="006F02A7"/>
    <w:rsid w:val="006F059E"/>
    <w:rsid w:val="006F08F1"/>
    <w:rsid w:val="006F0978"/>
    <w:rsid w:val="006F0D25"/>
    <w:rsid w:val="006F0DE1"/>
    <w:rsid w:val="006F0E07"/>
    <w:rsid w:val="006F1329"/>
    <w:rsid w:val="006F1792"/>
    <w:rsid w:val="006F17B3"/>
    <w:rsid w:val="006F17DE"/>
    <w:rsid w:val="006F19DC"/>
    <w:rsid w:val="006F1E24"/>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51E9"/>
    <w:rsid w:val="006F51ED"/>
    <w:rsid w:val="006F53DA"/>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EAF"/>
    <w:rsid w:val="006F7036"/>
    <w:rsid w:val="006F703C"/>
    <w:rsid w:val="006F7799"/>
    <w:rsid w:val="006F7B46"/>
    <w:rsid w:val="006F7D21"/>
    <w:rsid w:val="00700060"/>
    <w:rsid w:val="0070055D"/>
    <w:rsid w:val="00700F10"/>
    <w:rsid w:val="007010B5"/>
    <w:rsid w:val="00701352"/>
    <w:rsid w:val="0070162B"/>
    <w:rsid w:val="007019F7"/>
    <w:rsid w:val="00701DEC"/>
    <w:rsid w:val="0070233A"/>
    <w:rsid w:val="00702844"/>
    <w:rsid w:val="00702C84"/>
    <w:rsid w:val="00703176"/>
    <w:rsid w:val="0070336B"/>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858"/>
    <w:rsid w:val="0070699F"/>
    <w:rsid w:val="00706AD7"/>
    <w:rsid w:val="007072B4"/>
    <w:rsid w:val="007074E3"/>
    <w:rsid w:val="00707597"/>
    <w:rsid w:val="007077F8"/>
    <w:rsid w:val="00707AEF"/>
    <w:rsid w:val="0071004F"/>
    <w:rsid w:val="007103C7"/>
    <w:rsid w:val="00710409"/>
    <w:rsid w:val="00710D8E"/>
    <w:rsid w:val="00711025"/>
    <w:rsid w:val="0071135A"/>
    <w:rsid w:val="007116C7"/>
    <w:rsid w:val="0071171C"/>
    <w:rsid w:val="00711B2C"/>
    <w:rsid w:val="00711B5E"/>
    <w:rsid w:val="00711BC8"/>
    <w:rsid w:val="00712121"/>
    <w:rsid w:val="007122FD"/>
    <w:rsid w:val="00712505"/>
    <w:rsid w:val="00712552"/>
    <w:rsid w:val="007127C4"/>
    <w:rsid w:val="007128A6"/>
    <w:rsid w:val="0071291E"/>
    <w:rsid w:val="007129D6"/>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218"/>
    <w:rsid w:val="0071544C"/>
    <w:rsid w:val="007155EC"/>
    <w:rsid w:val="00715A78"/>
    <w:rsid w:val="00715C7A"/>
    <w:rsid w:val="00715F47"/>
    <w:rsid w:val="007160C4"/>
    <w:rsid w:val="00716244"/>
    <w:rsid w:val="00716294"/>
    <w:rsid w:val="00716680"/>
    <w:rsid w:val="0071692C"/>
    <w:rsid w:val="00716AC5"/>
    <w:rsid w:val="00716B22"/>
    <w:rsid w:val="00717894"/>
    <w:rsid w:val="00717CAE"/>
    <w:rsid w:val="00717D09"/>
    <w:rsid w:val="00720986"/>
    <w:rsid w:val="007209DD"/>
    <w:rsid w:val="00720C2A"/>
    <w:rsid w:val="00720DCC"/>
    <w:rsid w:val="00720E0F"/>
    <w:rsid w:val="00720E20"/>
    <w:rsid w:val="00720E3B"/>
    <w:rsid w:val="00721078"/>
    <w:rsid w:val="007218AA"/>
    <w:rsid w:val="00721C33"/>
    <w:rsid w:val="00721CBF"/>
    <w:rsid w:val="00721EA8"/>
    <w:rsid w:val="00721FCB"/>
    <w:rsid w:val="007220E4"/>
    <w:rsid w:val="0072230D"/>
    <w:rsid w:val="0072288E"/>
    <w:rsid w:val="007229BA"/>
    <w:rsid w:val="00722B85"/>
    <w:rsid w:val="00722BB3"/>
    <w:rsid w:val="00722D7A"/>
    <w:rsid w:val="00722ED1"/>
    <w:rsid w:val="00723325"/>
    <w:rsid w:val="007234B3"/>
    <w:rsid w:val="00723670"/>
    <w:rsid w:val="0072377A"/>
    <w:rsid w:val="00723822"/>
    <w:rsid w:val="007238E7"/>
    <w:rsid w:val="00723B94"/>
    <w:rsid w:val="00723C0A"/>
    <w:rsid w:val="00723EE0"/>
    <w:rsid w:val="00723F62"/>
    <w:rsid w:val="00724065"/>
    <w:rsid w:val="0072447F"/>
    <w:rsid w:val="007249C5"/>
    <w:rsid w:val="00724A6E"/>
    <w:rsid w:val="00724ADA"/>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13F"/>
    <w:rsid w:val="00731427"/>
    <w:rsid w:val="0073184C"/>
    <w:rsid w:val="00731B6E"/>
    <w:rsid w:val="0073208E"/>
    <w:rsid w:val="007320CB"/>
    <w:rsid w:val="00732108"/>
    <w:rsid w:val="00732180"/>
    <w:rsid w:val="007324AD"/>
    <w:rsid w:val="00732505"/>
    <w:rsid w:val="007326A0"/>
    <w:rsid w:val="0073301B"/>
    <w:rsid w:val="00733555"/>
    <w:rsid w:val="00733778"/>
    <w:rsid w:val="00733AEA"/>
    <w:rsid w:val="00733CAB"/>
    <w:rsid w:val="00733D6E"/>
    <w:rsid w:val="00734175"/>
    <w:rsid w:val="007341DC"/>
    <w:rsid w:val="0073474A"/>
    <w:rsid w:val="00734860"/>
    <w:rsid w:val="007348F7"/>
    <w:rsid w:val="00734D4A"/>
    <w:rsid w:val="00734F05"/>
    <w:rsid w:val="00735095"/>
    <w:rsid w:val="00735398"/>
    <w:rsid w:val="007355B6"/>
    <w:rsid w:val="00735747"/>
    <w:rsid w:val="00735855"/>
    <w:rsid w:val="00735C16"/>
    <w:rsid w:val="00735F23"/>
    <w:rsid w:val="00736940"/>
    <w:rsid w:val="00736978"/>
    <w:rsid w:val="007369EA"/>
    <w:rsid w:val="00736F0D"/>
    <w:rsid w:val="00737277"/>
    <w:rsid w:val="007372D8"/>
    <w:rsid w:val="00737360"/>
    <w:rsid w:val="0073747E"/>
    <w:rsid w:val="007377AA"/>
    <w:rsid w:val="007377B5"/>
    <w:rsid w:val="007379D4"/>
    <w:rsid w:val="00737BFB"/>
    <w:rsid w:val="00737D9B"/>
    <w:rsid w:val="00737DE1"/>
    <w:rsid w:val="00740145"/>
    <w:rsid w:val="007402F1"/>
    <w:rsid w:val="007403CC"/>
    <w:rsid w:val="00740746"/>
    <w:rsid w:val="00740794"/>
    <w:rsid w:val="0074095B"/>
    <w:rsid w:val="0074096A"/>
    <w:rsid w:val="00740B8D"/>
    <w:rsid w:val="0074119D"/>
    <w:rsid w:val="0074148B"/>
    <w:rsid w:val="0074154D"/>
    <w:rsid w:val="007415DA"/>
    <w:rsid w:val="00741A5F"/>
    <w:rsid w:val="00741C23"/>
    <w:rsid w:val="00741F4D"/>
    <w:rsid w:val="00742055"/>
    <w:rsid w:val="007425FF"/>
    <w:rsid w:val="007427AA"/>
    <w:rsid w:val="00742D5A"/>
    <w:rsid w:val="0074315A"/>
    <w:rsid w:val="0074369F"/>
    <w:rsid w:val="00743AF2"/>
    <w:rsid w:val="007442A3"/>
    <w:rsid w:val="007442C9"/>
    <w:rsid w:val="007444B0"/>
    <w:rsid w:val="00744805"/>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8F6"/>
    <w:rsid w:val="0075054D"/>
    <w:rsid w:val="0075058C"/>
    <w:rsid w:val="007506FE"/>
    <w:rsid w:val="0075078D"/>
    <w:rsid w:val="007507C4"/>
    <w:rsid w:val="00750A22"/>
    <w:rsid w:val="00750A71"/>
    <w:rsid w:val="00750CDB"/>
    <w:rsid w:val="00750F64"/>
    <w:rsid w:val="007513AD"/>
    <w:rsid w:val="007513D5"/>
    <w:rsid w:val="00751416"/>
    <w:rsid w:val="0075147B"/>
    <w:rsid w:val="0075148E"/>
    <w:rsid w:val="00751CA2"/>
    <w:rsid w:val="00751E8F"/>
    <w:rsid w:val="00751F84"/>
    <w:rsid w:val="0075219F"/>
    <w:rsid w:val="00752461"/>
    <w:rsid w:val="007527FF"/>
    <w:rsid w:val="007529CD"/>
    <w:rsid w:val="00752A6C"/>
    <w:rsid w:val="007530CF"/>
    <w:rsid w:val="007530F7"/>
    <w:rsid w:val="007532F5"/>
    <w:rsid w:val="0075343B"/>
    <w:rsid w:val="007534F4"/>
    <w:rsid w:val="007535D5"/>
    <w:rsid w:val="00753906"/>
    <w:rsid w:val="00753A71"/>
    <w:rsid w:val="00753BFC"/>
    <w:rsid w:val="00753FB0"/>
    <w:rsid w:val="00754324"/>
    <w:rsid w:val="00754475"/>
    <w:rsid w:val="00754530"/>
    <w:rsid w:val="007545D1"/>
    <w:rsid w:val="00754621"/>
    <w:rsid w:val="007546C9"/>
    <w:rsid w:val="00754DC0"/>
    <w:rsid w:val="0075503A"/>
    <w:rsid w:val="00755238"/>
    <w:rsid w:val="00755242"/>
    <w:rsid w:val="007554F3"/>
    <w:rsid w:val="00755523"/>
    <w:rsid w:val="007555DD"/>
    <w:rsid w:val="007556E9"/>
    <w:rsid w:val="0075591B"/>
    <w:rsid w:val="00755DC4"/>
    <w:rsid w:val="00755DD7"/>
    <w:rsid w:val="00755E4A"/>
    <w:rsid w:val="00755EA6"/>
    <w:rsid w:val="00756314"/>
    <w:rsid w:val="007563D2"/>
    <w:rsid w:val="00756811"/>
    <w:rsid w:val="00756CA2"/>
    <w:rsid w:val="007570F3"/>
    <w:rsid w:val="00757135"/>
    <w:rsid w:val="007572BD"/>
    <w:rsid w:val="007572E6"/>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3E5"/>
    <w:rsid w:val="007645E6"/>
    <w:rsid w:val="007649AF"/>
    <w:rsid w:val="00764A9F"/>
    <w:rsid w:val="00765177"/>
    <w:rsid w:val="00765419"/>
    <w:rsid w:val="00765556"/>
    <w:rsid w:val="0076574A"/>
    <w:rsid w:val="00765A4F"/>
    <w:rsid w:val="00765DE2"/>
    <w:rsid w:val="00766260"/>
    <w:rsid w:val="007664F0"/>
    <w:rsid w:val="007666C8"/>
    <w:rsid w:val="00766995"/>
    <w:rsid w:val="00766A60"/>
    <w:rsid w:val="00766B29"/>
    <w:rsid w:val="00767051"/>
    <w:rsid w:val="0076770B"/>
    <w:rsid w:val="00767986"/>
    <w:rsid w:val="00767C15"/>
    <w:rsid w:val="00770053"/>
    <w:rsid w:val="007702AE"/>
    <w:rsid w:val="00770409"/>
    <w:rsid w:val="00770499"/>
    <w:rsid w:val="007704E6"/>
    <w:rsid w:val="0077078A"/>
    <w:rsid w:val="007707AC"/>
    <w:rsid w:val="007707E6"/>
    <w:rsid w:val="00770913"/>
    <w:rsid w:val="00770DBD"/>
    <w:rsid w:val="00770EB4"/>
    <w:rsid w:val="00771013"/>
    <w:rsid w:val="007711FC"/>
    <w:rsid w:val="007712DA"/>
    <w:rsid w:val="00771468"/>
    <w:rsid w:val="0077162D"/>
    <w:rsid w:val="00772159"/>
    <w:rsid w:val="00772248"/>
    <w:rsid w:val="00772382"/>
    <w:rsid w:val="007725B2"/>
    <w:rsid w:val="00772730"/>
    <w:rsid w:val="0077297E"/>
    <w:rsid w:val="00772B5E"/>
    <w:rsid w:val="00772E09"/>
    <w:rsid w:val="00773035"/>
    <w:rsid w:val="00773223"/>
    <w:rsid w:val="00773337"/>
    <w:rsid w:val="007733CE"/>
    <w:rsid w:val="0077348F"/>
    <w:rsid w:val="007735AB"/>
    <w:rsid w:val="0077388D"/>
    <w:rsid w:val="00773AB3"/>
    <w:rsid w:val="00773FCC"/>
    <w:rsid w:val="0077424C"/>
    <w:rsid w:val="0077429D"/>
    <w:rsid w:val="007742C5"/>
    <w:rsid w:val="0077493E"/>
    <w:rsid w:val="00774C87"/>
    <w:rsid w:val="00774D04"/>
    <w:rsid w:val="00774E1E"/>
    <w:rsid w:val="00774F87"/>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7E6"/>
    <w:rsid w:val="00780D8B"/>
    <w:rsid w:val="00780E54"/>
    <w:rsid w:val="00780E6A"/>
    <w:rsid w:val="00780F4C"/>
    <w:rsid w:val="00781131"/>
    <w:rsid w:val="00781552"/>
    <w:rsid w:val="00781835"/>
    <w:rsid w:val="007818D7"/>
    <w:rsid w:val="00781D73"/>
    <w:rsid w:val="00781FA0"/>
    <w:rsid w:val="0078246C"/>
    <w:rsid w:val="0078297A"/>
    <w:rsid w:val="00782F25"/>
    <w:rsid w:val="0078310E"/>
    <w:rsid w:val="00783209"/>
    <w:rsid w:val="00783218"/>
    <w:rsid w:val="0078326B"/>
    <w:rsid w:val="00783699"/>
    <w:rsid w:val="00783D0A"/>
    <w:rsid w:val="0078415C"/>
    <w:rsid w:val="007843BF"/>
    <w:rsid w:val="0078473C"/>
    <w:rsid w:val="0078475C"/>
    <w:rsid w:val="007848DF"/>
    <w:rsid w:val="00784B3A"/>
    <w:rsid w:val="00784CB2"/>
    <w:rsid w:val="00784D6F"/>
    <w:rsid w:val="0078504B"/>
    <w:rsid w:val="00785179"/>
    <w:rsid w:val="0078528C"/>
    <w:rsid w:val="00785291"/>
    <w:rsid w:val="0078594B"/>
    <w:rsid w:val="00785AD2"/>
    <w:rsid w:val="00785D9A"/>
    <w:rsid w:val="00786150"/>
    <w:rsid w:val="0078659A"/>
    <w:rsid w:val="00786B0F"/>
    <w:rsid w:val="00786C83"/>
    <w:rsid w:val="00786FB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2"/>
    <w:rsid w:val="00791F8F"/>
    <w:rsid w:val="00792DA8"/>
    <w:rsid w:val="007935FD"/>
    <w:rsid w:val="00793670"/>
    <w:rsid w:val="0079389D"/>
    <w:rsid w:val="00793C6F"/>
    <w:rsid w:val="00793D8C"/>
    <w:rsid w:val="00793E16"/>
    <w:rsid w:val="00794043"/>
    <w:rsid w:val="00794100"/>
    <w:rsid w:val="007941A5"/>
    <w:rsid w:val="007945F2"/>
    <w:rsid w:val="0079479F"/>
    <w:rsid w:val="007947A5"/>
    <w:rsid w:val="00794AFB"/>
    <w:rsid w:val="00794B47"/>
    <w:rsid w:val="00794BE4"/>
    <w:rsid w:val="00794BF7"/>
    <w:rsid w:val="00795048"/>
    <w:rsid w:val="007952EA"/>
    <w:rsid w:val="007954D1"/>
    <w:rsid w:val="00796163"/>
    <w:rsid w:val="00796225"/>
    <w:rsid w:val="00796385"/>
    <w:rsid w:val="007964C2"/>
    <w:rsid w:val="00796514"/>
    <w:rsid w:val="007970BD"/>
    <w:rsid w:val="00797353"/>
    <w:rsid w:val="00797CF3"/>
    <w:rsid w:val="00797EA8"/>
    <w:rsid w:val="007A0276"/>
    <w:rsid w:val="007A02FB"/>
    <w:rsid w:val="007A05AE"/>
    <w:rsid w:val="007A05C9"/>
    <w:rsid w:val="007A093F"/>
    <w:rsid w:val="007A0A84"/>
    <w:rsid w:val="007A13E8"/>
    <w:rsid w:val="007A15BC"/>
    <w:rsid w:val="007A15FF"/>
    <w:rsid w:val="007A1897"/>
    <w:rsid w:val="007A191A"/>
    <w:rsid w:val="007A19C8"/>
    <w:rsid w:val="007A1B5A"/>
    <w:rsid w:val="007A2480"/>
    <w:rsid w:val="007A2906"/>
    <w:rsid w:val="007A2DA1"/>
    <w:rsid w:val="007A2E56"/>
    <w:rsid w:val="007A2EE1"/>
    <w:rsid w:val="007A3048"/>
    <w:rsid w:val="007A31E4"/>
    <w:rsid w:val="007A3B55"/>
    <w:rsid w:val="007A3B62"/>
    <w:rsid w:val="007A3C44"/>
    <w:rsid w:val="007A3D6A"/>
    <w:rsid w:val="007A3D92"/>
    <w:rsid w:val="007A3DAC"/>
    <w:rsid w:val="007A4103"/>
    <w:rsid w:val="007A425F"/>
    <w:rsid w:val="007A47A8"/>
    <w:rsid w:val="007A48C6"/>
    <w:rsid w:val="007A4E33"/>
    <w:rsid w:val="007A50BF"/>
    <w:rsid w:val="007A5133"/>
    <w:rsid w:val="007A5173"/>
    <w:rsid w:val="007A5180"/>
    <w:rsid w:val="007A54FE"/>
    <w:rsid w:val="007A5BA4"/>
    <w:rsid w:val="007A61DB"/>
    <w:rsid w:val="007A622F"/>
    <w:rsid w:val="007A636E"/>
    <w:rsid w:val="007A668E"/>
    <w:rsid w:val="007A67AD"/>
    <w:rsid w:val="007A68BB"/>
    <w:rsid w:val="007A6A0B"/>
    <w:rsid w:val="007A6C01"/>
    <w:rsid w:val="007A6C29"/>
    <w:rsid w:val="007A6DC2"/>
    <w:rsid w:val="007A75CC"/>
    <w:rsid w:val="007A795F"/>
    <w:rsid w:val="007A7AE1"/>
    <w:rsid w:val="007A7CD9"/>
    <w:rsid w:val="007B00E7"/>
    <w:rsid w:val="007B0270"/>
    <w:rsid w:val="007B06DA"/>
    <w:rsid w:val="007B0734"/>
    <w:rsid w:val="007B09C8"/>
    <w:rsid w:val="007B0DCB"/>
    <w:rsid w:val="007B0E15"/>
    <w:rsid w:val="007B1B55"/>
    <w:rsid w:val="007B1DFC"/>
    <w:rsid w:val="007B1EDF"/>
    <w:rsid w:val="007B20EB"/>
    <w:rsid w:val="007B25E2"/>
    <w:rsid w:val="007B25E6"/>
    <w:rsid w:val="007B2647"/>
    <w:rsid w:val="007B268F"/>
    <w:rsid w:val="007B26D9"/>
    <w:rsid w:val="007B2C9B"/>
    <w:rsid w:val="007B2F0C"/>
    <w:rsid w:val="007B3343"/>
    <w:rsid w:val="007B362E"/>
    <w:rsid w:val="007B39B9"/>
    <w:rsid w:val="007B3F39"/>
    <w:rsid w:val="007B42C9"/>
    <w:rsid w:val="007B44EA"/>
    <w:rsid w:val="007B4B57"/>
    <w:rsid w:val="007B4C31"/>
    <w:rsid w:val="007B4CC3"/>
    <w:rsid w:val="007B4ED3"/>
    <w:rsid w:val="007B5217"/>
    <w:rsid w:val="007B5332"/>
    <w:rsid w:val="007B57E4"/>
    <w:rsid w:val="007B5AB2"/>
    <w:rsid w:val="007B5AD4"/>
    <w:rsid w:val="007B5F4F"/>
    <w:rsid w:val="007B5FC7"/>
    <w:rsid w:val="007B6120"/>
    <w:rsid w:val="007B6128"/>
    <w:rsid w:val="007B62B9"/>
    <w:rsid w:val="007B64EB"/>
    <w:rsid w:val="007B6C0D"/>
    <w:rsid w:val="007B6DFF"/>
    <w:rsid w:val="007B6E36"/>
    <w:rsid w:val="007B7249"/>
    <w:rsid w:val="007B7808"/>
    <w:rsid w:val="007B79C1"/>
    <w:rsid w:val="007C03AE"/>
    <w:rsid w:val="007C0647"/>
    <w:rsid w:val="007C07C5"/>
    <w:rsid w:val="007C08B8"/>
    <w:rsid w:val="007C08FE"/>
    <w:rsid w:val="007C0BB0"/>
    <w:rsid w:val="007C0BCA"/>
    <w:rsid w:val="007C0C17"/>
    <w:rsid w:val="007C0C6B"/>
    <w:rsid w:val="007C22FE"/>
    <w:rsid w:val="007C24C8"/>
    <w:rsid w:val="007C2792"/>
    <w:rsid w:val="007C2A0A"/>
    <w:rsid w:val="007C2CA8"/>
    <w:rsid w:val="007C2F64"/>
    <w:rsid w:val="007C2F6F"/>
    <w:rsid w:val="007C31D7"/>
    <w:rsid w:val="007C3D03"/>
    <w:rsid w:val="007C4028"/>
    <w:rsid w:val="007C4098"/>
    <w:rsid w:val="007C4252"/>
    <w:rsid w:val="007C42BB"/>
    <w:rsid w:val="007C45E3"/>
    <w:rsid w:val="007C46DE"/>
    <w:rsid w:val="007C4C9B"/>
    <w:rsid w:val="007C4EA4"/>
    <w:rsid w:val="007C4EFF"/>
    <w:rsid w:val="007C55D9"/>
    <w:rsid w:val="007C5A13"/>
    <w:rsid w:val="007C5C5C"/>
    <w:rsid w:val="007C5D5C"/>
    <w:rsid w:val="007C5E8C"/>
    <w:rsid w:val="007C6477"/>
    <w:rsid w:val="007C6481"/>
    <w:rsid w:val="007C67DF"/>
    <w:rsid w:val="007C6850"/>
    <w:rsid w:val="007C6BDD"/>
    <w:rsid w:val="007C6C34"/>
    <w:rsid w:val="007C6C51"/>
    <w:rsid w:val="007C6DC7"/>
    <w:rsid w:val="007C718F"/>
    <w:rsid w:val="007C7532"/>
    <w:rsid w:val="007C798C"/>
    <w:rsid w:val="007C7DEE"/>
    <w:rsid w:val="007C7FB2"/>
    <w:rsid w:val="007D0074"/>
    <w:rsid w:val="007D0E02"/>
    <w:rsid w:val="007D0F16"/>
    <w:rsid w:val="007D127D"/>
    <w:rsid w:val="007D13EC"/>
    <w:rsid w:val="007D1446"/>
    <w:rsid w:val="007D1509"/>
    <w:rsid w:val="007D1873"/>
    <w:rsid w:val="007D2648"/>
    <w:rsid w:val="007D29FA"/>
    <w:rsid w:val="007D30B3"/>
    <w:rsid w:val="007D3239"/>
    <w:rsid w:val="007D328E"/>
    <w:rsid w:val="007D34BB"/>
    <w:rsid w:val="007D3743"/>
    <w:rsid w:val="007D3949"/>
    <w:rsid w:val="007D3A8A"/>
    <w:rsid w:val="007D3C7F"/>
    <w:rsid w:val="007D3D40"/>
    <w:rsid w:val="007D3D72"/>
    <w:rsid w:val="007D4D8F"/>
    <w:rsid w:val="007D5228"/>
    <w:rsid w:val="007D529B"/>
    <w:rsid w:val="007D5386"/>
    <w:rsid w:val="007D540C"/>
    <w:rsid w:val="007D571A"/>
    <w:rsid w:val="007D5CA2"/>
    <w:rsid w:val="007D5EB3"/>
    <w:rsid w:val="007D5F98"/>
    <w:rsid w:val="007D61BD"/>
    <w:rsid w:val="007D66D5"/>
    <w:rsid w:val="007D6B22"/>
    <w:rsid w:val="007D6D7D"/>
    <w:rsid w:val="007D70AC"/>
    <w:rsid w:val="007D70EE"/>
    <w:rsid w:val="007D726D"/>
    <w:rsid w:val="007D72A3"/>
    <w:rsid w:val="007D7A6D"/>
    <w:rsid w:val="007D7AC5"/>
    <w:rsid w:val="007D7E5B"/>
    <w:rsid w:val="007D7F08"/>
    <w:rsid w:val="007D7F8E"/>
    <w:rsid w:val="007E022E"/>
    <w:rsid w:val="007E0274"/>
    <w:rsid w:val="007E07C8"/>
    <w:rsid w:val="007E0A55"/>
    <w:rsid w:val="007E0BE2"/>
    <w:rsid w:val="007E10D9"/>
    <w:rsid w:val="007E14AD"/>
    <w:rsid w:val="007E1878"/>
    <w:rsid w:val="007E1D9A"/>
    <w:rsid w:val="007E2009"/>
    <w:rsid w:val="007E2101"/>
    <w:rsid w:val="007E22A2"/>
    <w:rsid w:val="007E2816"/>
    <w:rsid w:val="007E2872"/>
    <w:rsid w:val="007E28AE"/>
    <w:rsid w:val="007E2B5C"/>
    <w:rsid w:val="007E3038"/>
    <w:rsid w:val="007E30CA"/>
    <w:rsid w:val="007E332C"/>
    <w:rsid w:val="007E37DF"/>
    <w:rsid w:val="007E394F"/>
    <w:rsid w:val="007E3DA8"/>
    <w:rsid w:val="007E3E00"/>
    <w:rsid w:val="007E3F21"/>
    <w:rsid w:val="007E40E4"/>
    <w:rsid w:val="007E44E4"/>
    <w:rsid w:val="007E464F"/>
    <w:rsid w:val="007E4921"/>
    <w:rsid w:val="007E4CA9"/>
    <w:rsid w:val="007E51C7"/>
    <w:rsid w:val="007E5584"/>
    <w:rsid w:val="007E574B"/>
    <w:rsid w:val="007E5932"/>
    <w:rsid w:val="007E597F"/>
    <w:rsid w:val="007E5989"/>
    <w:rsid w:val="007E5A30"/>
    <w:rsid w:val="007E5ED4"/>
    <w:rsid w:val="007E61A9"/>
    <w:rsid w:val="007E62B8"/>
    <w:rsid w:val="007E63D5"/>
    <w:rsid w:val="007E6A0F"/>
    <w:rsid w:val="007E6DBB"/>
    <w:rsid w:val="007E7277"/>
    <w:rsid w:val="007E74E2"/>
    <w:rsid w:val="007F010C"/>
    <w:rsid w:val="007F042E"/>
    <w:rsid w:val="007F043D"/>
    <w:rsid w:val="007F045C"/>
    <w:rsid w:val="007F0CBE"/>
    <w:rsid w:val="007F0D66"/>
    <w:rsid w:val="007F0D6D"/>
    <w:rsid w:val="007F0F8B"/>
    <w:rsid w:val="007F17D1"/>
    <w:rsid w:val="007F1977"/>
    <w:rsid w:val="007F1E37"/>
    <w:rsid w:val="007F1E75"/>
    <w:rsid w:val="007F230B"/>
    <w:rsid w:val="007F295A"/>
    <w:rsid w:val="007F2B8A"/>
    <w:rsid w:val="007F30DB"/>
    <w:rsid w:val="007F3507"/>
    <w:rsid w:val="007F353F"/>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AD9"/>
    <w:rsid w:val="007F6B24"/>
    <w:rsid w:val="007F6C2A"/>
    <w:rsid w:val="007F6D8A"/>
    <w:rsid w:val="007F6F5D"/>
    <w:rsid w:val="007F6F84"/>
    <w:rsid w:val="007F752D"/>
    <w:rsid w:val="007F799B"/>
    <w:rsid w:val="007F79E5"/>
    <w:rsid w:val="0080002F"/>
    <w:rsid w:val="00800450"/>
    <w:rsid w:val="008004BC"/>
    <w:rsid w:val="008004E4"/>
    <w:rsid w:val="008006E7"/>
    <w:rsid w:val="0080071E"/>
    <w:rsid w:val="00800751"/>
    <w:rsid w:val="0080095E"/>
    <w:rsid w:val="008010C1"/>
    <w:rsid w:val="008012AB"/>
    <w:rsid w:val="0080145B"/>
    <w:rsid w:val="00801658"/>
    <w:rsid w:val="00801A7D"/>
    <w:rsid w:val="00801F66"/>
    <w:rsid w:val="008020AC"/>
    <w:rsid w:val="00802AFE"/>
    <w:rsid w:val="00802C32"/>
    <w:rsid w:val="00803809"/>
    <w:rsid w:val="00803A1B"/>
    <w:rsid w:val="00803BF6"/>
    <w:rsid w:val="008041DE"/>
    <w:rsid w:val="008042C5"/>
    <w:rsid w:val="0080436C"/>
    <w:rsid w:val="0080478C"/>
    <w:rsid w:val="0080481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D16"/>
    <w:rsid w:val="00807D54"/>
    <w:rsid w:val="00807DD2"/>
    <w:rsid w:val="00807E6B"/>
    <w:rsid w:val="00807FF1"/>
    <w:rsid w:val="00810295"/>
    <w:rsid w:val="00810519"/>
    <w:rsid w:val="00810B86"/>
    <w:rsid w:val="00810D4C"/>
    <w:rsid w:val="00811292"/>
    <w:rsid w:val="0081160D"/>
    <w:rsid w:val="00811656"/>
    <w:rsid w:val="0081174D"/>
    <w:rsid w:val="008119FE"/>
    <w:rsid w:val="00811BEF"/>
    <w:rsid w:val="00811D44"/>
    <w:rsid w:val="00812140"/>
    <w:rsid w:val="008123CE"/>
    <w:rsid w:val="008124D9"/>
    <w:rsid w:val="008126CE"/>
    <w:rsid w:val="00812857"/>
    <w:rsid w:val="00812A12"/>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3D6"/>
    <w:rsid w:val="0081556A"/>
    <w:rsid w:val="008155F1"/>
    <w:rsid w:val="0081578A"/>
    <w:rsid w:val="00815D69"/>
    <w:rsid w:val="00815DF5"/>
    <w:rsid w:val="008165C5"/>
    <w:rsid w:val="0081688C"/>
    <w:rsid w:val="00816E5E"/>
    <w:rsid w:val="00817181"/>
    <w:rsid w:val="00817322"/>
    <w:rsid w:val="00817933"/>
    <w:rsid w:val="008179D7"/>
    <w:rsid w:val="00817A00"/>
    <w:rsid w:val="00817B7C"/>
    <w:rsid w:val="00817C66"/>
    <w:rsid w:val="008201A0"/>
    <w:rsid w:val="008204F0"/>
    <w:rsid w:val="00820B59"/>
    <w:rsid w:val="00820C93"/>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13"/>
    <w:rsid w:val="0082402C"/>
    <w:rsid w:val="00824035"/>
    <w:rsid w:val="0082431B"/>
    <w:rsid w:val="00824564"/>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10C"/>
    <w:rsid w:val="00827565"/>
    <w:rsid w:val="00827643"/>
    <w:rsid w:val="00827A71"/>
    <w:rsid w:val="00827E54"/>
    <w:rsid w:val="00827E88"/>
    <w:rsid w:val="00827F03"/>
    <w:rsid w:val="00830069"/>
    <w:rsid w:val="0083017E"/>
    <w:rsid w:val="008306B4"/>
    <w:rsid w:val="0083084E"/>
    <w:rsid w:val="00830A16"/>
    <w:rsid w:val="00831691"/>
    <w:rsid w:val="00831783"/>
    <w:rsid w:val="008317BF"/>
    <w:rsid w:val="008319AD"/>
    <w:rsid w:val="00831C15"/>
    <w:rsid w:val="00831F49"/>
    <w:rsid w:val="00832313"/>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542D"/>
    <w:rsid w:val="008358CD"/>
    <w:rsid w:val="008358E8"/>
    <w:rsid w:val="00835937"/>
    <w:rsid w:val="00835A83"/>
    <w:rsid w:val="00836095"/>
    <w:rsid w:val="00836261"/>
    <w:rsid w:val="00836293"/>
    <w:rsid w:val="00836B91"/>
    <w:rsid w:val="008372E6"/>
    <w:rsid w:val="0083730C"/>
    <w:rsid w:val="00837490"/>
    <w:rsid w:val="008377CE"/>
    <w:rsid w:val="008379A7"/>
    <w:rsid w:val="00837B5F"/>
    <w:rsid w:val="00837BA8"/>
    <w:rsid w:val="00837D46"/>
    <w:rsid w:val="00837F3D"/>
    <w:rsid w:val="00837F9D"/>
    <w:rsid w:val="00837FC4"/>
    <w:rsid w:val="0084020F"/>
    <w:rsid w:val="0084047A"/>
    <w:rsid w:val="008408F0"/>
    <w:rsid w:val="00840C92"/>
    <w:rsid w:val="00840DA6"/>
    <w:rsid w:val="00841295"/>
    <w:rsid w:val="008413F5"/>
    <w:rsid w:val="008414A2"/>
    <w:rsid w:val="008415E4"/>
    <w:rsid w:val="0084183D"/>
    <w:rsid w:val="00841CCB"/>
    <w:rsid w:val="00841FB1"/>
    <w:rsid w:val="00842154"/>
    <w:rsid w:val="0084251A"/>
    <w:rsid w:val="0084253A"/>
    <w:rsid w:val="0084258B"/>
    <w:rsid w:val="00842741"/>
    <w:rsid w:val="00842A61"/>
    <w:rsid w:val="00842B7C"/>
    <w:rsid w:val="00842CE8"/>
    <w:rsid w:val="00843261"/>
    <w:rsid w:val="00843CC6"/>
    <w:rsid w:val="008440F6"/>
    <w:rsid w:val="00844119"/>
    <w:rsid w:val="0084442D"/>
    <w:rsid w:val="008444A5"/>
    <w:rsid w:val="008448EE"/>
    <w:rsid w:val="00844F84"/>
    <w:rsid w:val="008452E0"/>
    <w:rsid w:val="00845327"/>
    <w:rsid w:val="00845355"/>
    <w:rsid w:val="00845486"/>
    <w:rsid w:val="00845E08"/>
    <w:rsid w:val="00845FE0"/>
    <w:rsid w:val="008463D2"/>
    <w:rsid w:val="008464F5"/>
    <w:rsid w:val="00846B61"/>
    <w:rsid w:val="00846C83"/>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462"/>
    <w:rsid w:val="0085152E"/>
    <w:rsid w:val="008515A3"/>
    <w:rsid w:val="00851CB2"/>
    <w:rsid w:val="00851F82"/>
    <w:rsid w:val="00852164"/>
    <w:rsid w:val="00852232"/>
    <w:rsid w:val="00852241"/>
    <w:rsid w:val="008522A1"/>
    <w:rsid w:val="00852BB3"/>
    <w:rsid w:val="00852CA0"/>
    <w:rsid w:val="00853204"/>
    <w:rsid w:val="00853259"/>
    <w:rsid w:val="00853503"/>
    <w:rsid w:val="008536C5"/>
    <w:rsid w:val="008538D0"/>
    <w:rsid w:val="00853BE9"/>
    <w:rsid w:val="008540F0"/>
    <w:rsid w:val="008544AB"/>
    <w:rsid w:val="008544DE"/>
    <w:rsid w:val="00854705"/>
    <w:rsid w:val="00854B0C"/>
    <w:rsid w:val="00854D01"/>
    <w:rsid w:val="00854F5A"/>
    <w:rsid w:val="00854FFF"/>
    <w:rsid w:val="00855536"/>
    <w:rsid w:val="008555E1"/>
    <w:rsid w:val="00855672"/>
    <w:rsid w:val="00855ADE"/>
    <w:rsid w:val="00855BBE"/>
    <w:rsid w:val="00855E65"/>
    <w:rsid w:val="00855F46"/>
    <w:rsid w:val="00856148"/>
    <w:rsid w:val="00856573"/>
    <w:rsid w:val="00856574"/>
    <w:rsid w:val="00856C77"/>
    <w:rsid w:val="00856E9D"/>
    <w:rsid w:val="00856FF6"/>
    <w:rsid w:val="0085775E"/>
    <w:rsid w:val="00857C8D"/>
    <w:rsid w:val="008604E0"/>
    <w:rsid w:val="00860577"/>
    <w:rsid w:val="00860D87"/>
    <w:rsid w:val="00860E65"/>
    <w:rsid w:val="00860EA2"/>
    <w:rsid w:val="008611C4"/>
    <w:rsid w:val="00861829"/>
    <w:rsid w:val="0086184A"/>
    <w:rsid w:val="00861C2A"/>
    <w:rsid w:val="00861F59"/>
    <w:rsid w:val="0086209D"/>
    <w:rsid w:val="008621A5"/>
    <w:rsid w:val="0086288B"/>
    <w:rsid w:val="00862A07"/>
    <w:rsid w:val="00862A4B"/>
    <w:rsid w:val="0086308B"/>
    <w:rsid w:val="00863373"/>
    <w:rsid w:val="00863381"/>
    <w:rsid w:val="0086341E"/>
    <w:rsid w:val="00863EB0"/>
    <w:rsid w:val="00864587"/>
    <w:rsid w:val="008645B1"/>
    <w:rsid w:val="00864614"/>
    <w:rsid w:val="008649C7"/>
    <w:rsid w:val="00864AFA"/>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48"/>
    <w:rsid w:val="0087396D"/>
    <w:rsid w:val="00873D80"/>
    <w:rsid w:val="00874025"/>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EBC"/>
    <w:rsid w:val="00877F05"/>
    <w:rsid w:val="0088006B"/>
    <w:rsid w:val="00880343"/>
    <w:rsid w:val="008803C5"/>
    <w:rsid w:val="00880400"/>
    <w:rsid w:val="00880962"/>
    <w:rsid w:val="00880BD7"/>
    <w:rsid w:val="008810CF"/>
    <w:rsid w:val="00881300"/>
    <w:rsid w:val="0088143E"/>
    <w:rsid w:val="00881548"/>
    <w:rsid w:val="00882169"/>
    <w:rsid w:val="00882186"/>
    <w:rsid w:val="00882250"/>
    <w:rsid w:val="00882370"/>
    <w:rsid w:val="008824C9"/>
    <w:rsid w:val="00882506"/>
    <w:rsid w:val="0088294D"/>
    <w:rsid w:val="0088302C"/>
    <w:rsid w:val="008830D6"/>
    <w:rsid w:val="00883200"/>
    <w:rsid w:val="00883225"/>
    <w:rsid w:val="0088369B"/>
    <w:rsid w:val="0088372A"/>
    <w:rsid w:val="00883762"/>
    <w:rsid w:val="00883A5F"/>
    <w:rsid w:val="00883AE7"/>
    <w:rsid w:val="00883D78"/>
    <w:rsid w:val="008841CE"/>
    <w:rsid w:val="0088484F"/>
    <w:rsid w:val="00884903"/>
    <w:rsid w:val="008849C1"/>
    <w:rsid w:val="00884EC9"/>
    <w:rsid w:val="00885781"/>
    <w:rsid w:val="008857A0"/>
    <w:rsid w:val="00885BA7"/>
    <w:rsid w:val="00885CBF"/>
    <w:rsid w:val="00885F00"/>
    <w:rsid w:val="00886416"/>
    <w:rsid w:val="00886B74"/>
    <w:rsid w:val="00886BD4"/>
    <w:rsid w:val="00886C8F"/>
    <w:rsid w:val="00886C9A"/>
    <w:rsid w:val="00886F29"/>
    <w:rsid w:val="00887246"/>
    <w:rsid w:val="008877F5"/>
    <w:rsid w:val="00887B15"/>
    <w:rsid w:val="00887C74"/>
    <w:rsid w:val="00887CC1"/>
    <w:rsid w:val="00887CF9"/>
    <w:rsid w:val="008902A1"/>
    <w:rsid w:val="008907F3"/>
    <w:rsid w:val="00890B0F"/>
    <w:rsid w:val="00890EE2"/>
    <w:rsid w:val="00891518"/>
    <w:rsid w:val="0089166D"/>
    <w:rsid w:val="00891CEF"/>
    <w:rsid w:val="00891DE9"/>
    <w:rsid w:val="00892155"/>
    <w:rsid w:val="00892224"/>
    <w:rsid w:val="0089224B"/>
    <w:rsid w:val="0089234B"/>
    <w:rsid w:val="0089279B"/>
    <w:rsid w:val="00892C4A"/>
    <w:rsid w:val="00892CEF"/>
    <w:rsid w:val="00892E4C"/>
    <w:rsid w:val="00892F02"/>
    <w:rsid w:val="0089323C"/>
    <w:rsid w:val="00893241"/>
    <w:rsid w:val="008933C8"/>
    <w:rsid w:val="008935EF"/>
    <w:rsid w:val="008936FC"/>
    <w:rsid w:val="008940A9"/>
    <w:rsid w:val="00894898"/>
    <w:rsid w:val="00894B33"/>
    <w:rsid w:val="00894C3F"/>
    <w:rsid w:val="00894D5A"/>
    <w:rsid w:val="00894D76"/>
    <w:rsid w:val="00894D7E"/>
    <w:rsid w:val="00895092"/>
    <w:rsid w:val="0089526D"/>
    <w:rsid w:val="00895274"/>
    <w:rsid w:val="00895B93"/>
    <w:rsid w:val="00896993"/>
    <w:rsid w:val="00896ACF"/>
    <w:rsid w:val="00896C12"/>
    <w:rsid w:val="00896ECF"/>
    <w:rsid w:val="00897044"/>
    <w:rsid w:val="0089740A"/>
    <w:rsid w:val="008978B0"/>
    <w:rsid w:val="0089796C"/>
    <w:rsid w:val="00897B99"/>
    <w:rsid w:val="00897E78"/>
    <w:rsid w:val="008A06C7"/>
    <w:rsid w:val="008A087E"/>
    <w:rsid w:val="008A08E7"/>
    <w:rsid w:val="008A0CA2"/>
    <w:rsid w:val="008A0F05"/>
    <w:rsid w:val="008A1412"/>
    <w:rsid w:val="008A1771"/>
    <w:rsid w:val="008A21D4"/>
    <w:rsid w:val="008A23B3"/>
    <w:rsid w:val="008A24CE"/>
    <w:rsid w:val="008A25FD"/>
    <w:rsid w:val="008A26B0"/>
    <w:rsid w:val="008A2A33"/>
    <w:rsid w:val="008A300D"/>
    <w:rsid w:val="008A3361"/>
    <w:rsid w:val="008A3857"/>
    <w:rsid w:val="008A3ABD"/>
    <w:rsid w:val="008A3E31"/>
    <w:rsid w:val="008A3F86"/>
    <w:rsid w:val="008A41E8"/>
    <w:rsid w:val="008A435B"/>
    <w:rsid w:val="008A44E1"/>
    <w:rsid w:val="008A4615"/>
    <w:rsid w:val="008A47D6"/>
    <w:rsid w:val="008A4984"/>
    <w:rsid w:val="008A4EBD"/>
    <w:rsid w:val="008A4F3D"/>
    <w:rsid w:val="008A50AD"/>
    <w:rsid w:val="008A533A"/>
    <w:rsid w:val="008A5B37"/>
    <w:rsid w:val="008A5D43"/>
    <w:rsid w:val="008A607F"/>
    <w:rsid w:val="008A69AE"/>
    <w:rsid w:val="008A69F2"/>
    <w:rsid w:val="008A725C"/>
    <w:rsid w:val="008A726C"/>
    <w:rsid w:val="008A72E0"/>
    <w:rsid w:val="008A742A"/>
    <w:rsid w:val="008A74FE"/>
    <w:rsid w:val="008A76E0"/>
    <w:rsid w:val="008A7910"/>
    <w:rsid w:val="008A7BD6"/>
    <w:rsid w:val="008A7F70"/>
    <w:rsid w:val="008A7F82"/>
    <w:rsid w:val="008A7FAF"/>
    <w:rsid w:val="008B0347"/>
    <w:rsid w:val="008B0367"/>
    <w:rsid w:val="008B0588"/>
    <w:rsid w:val="008B0B00"/>
    <w:rsid w:val="008B0C05"/>
    <w:rsid w:val="008B0FE8"/>
    <w:rsid w:val="008B1313"/>
    <w:rsid w:val="008B1513"/>
    <w:rsid w:val="008B16E6"/>
    <w:rsid w:val="008B19AF"/>
    <w:rsid w:val="008B1D08"/>
    <w:rsid w:val="008B1DAF"/>
    <w:rsid w:val="008B2A13"/>
    <w:rsid w:val="008B2B07"/>
    <w:rsid w:val="008B2C32"/>
    <w:rsid w:val="008B3226"/>
    <w:rsid w:val="008B32F5"/>
    <w:rsid w:val="008B36F2"/>
    <w:rsid w:val="008B3CBC"/>
    <w:rsid w:val="008B3D8F"/>
    <w:rsid w:val="008B464A"/>
    <w:rsid w:val="008B477A"/>
    <w:rsid w:val="008B4894"/>
    <w:rsid w:val="008B4A04"/>
    <w:rsid w:val="008B5028"/>
    <w:rsid w:val="008B5049"/>
    <w:rsid w:val="008B5496"/>
    <w:rsid w:val="008B5552"/>
    <w:rsid w:val="008B55D5"/>
    <w:rsid w:val="008B56EE"/>
    <w:rsid w:val="008B5D63"/>
    <w:rsid w:val="008B5F04"/>
    <w:rsid w:val="008B5F82"/>
    <w:rsid w:val="008B60D5"/>
    <w:rsid w:val="008B6575"/>
    <w:rsid w:val="008B67F0"/>
    <w:rsid w:val="008B689F"/>
    <w:rsid w:val="008B6B93"/>
    <w:rsid w:val="008B6CF5"/>
    <w:rsid w:val="008B6E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93D"/>
    <w:rsid w:val="008C10F7"/>
    <w:rsid w:val="008C14FA"/>
    <w:rsid w:val="008C1662"/>
    <w:rsid w:val="008C172A"/>
    <w:rsid w:val="008C1E7A"/>
    <w:rsid w:val="008C209D"/>
    <w:rsid w:val="008C2138"/>
    <w:rsid w:val="008C2260"/>
    <w:rsid w:val="008C23F6"/>
    <w:rsid w:val="008C2914"/>
    <w:rsid w:val="008C2AAA"/>
    <w:rsid w:val="008C2BA6"/>
    <w:rsid w:val="008C2E53"/>
    <w:rsid w:val="008C30C6"/>
    <w:rsid w:val="008C335B"/>
    <w:rsid w:val="008C35BB"/>
    <w:rsid w:val="008C39DF"/>
    <w:rsid w:val="008C3BF4"/>
    <w:rsid w:val="008C3CB2"/>
    <w:rsid w:val="008C3DB2"/>
    <w:rsid w:val="008C42CE"/>
    <w:rsid w:val="008C43AA"/>
    <w:rsid w:val="008C4D0F"/>
    <w:rsid w:val="008C4ED7"/>
    <w:rsid w:val="008C5146"/>
    <w:rsid w:val="008C547F"/>
    <w:rsid w:val="008C5547"/>
    <w:rsid w:val="008C5627"/>
    <w:rsid w:val="008C5FB9"/>
    <w:rsid w:val="008C6386"/>
    <w:rsid w:val="008C648C"/>
    <w:rsid w:val="008C66D1"/>
    <w:rsid w:val="008C67D0"/>
    <w:rsid w:val="008C6AAF"/>
    <w:rsid w:val="008C6F66"/>
    <w:rsid w:val="008C7273"/>
    <w:rsid w:val="008C7313"/>
    <w:rsid w:val="008C7603"/>
    <w:rsid w:val="008C7B58"/>
    <w:rsid w:val="008C7CC1"/>
    <w:rsid w:val="008C7CF2"/>
    <w:rsid w:val="008D0201"/>
    <w:rsid w:val="008D0216"/>
    <w:rsid w:val="008D074D"/>
    <w:rsid w:val="008D0825"/>
    <w:rsid w:val="008D0A70"/>
    <w:rsid w:val="008D0E30"/>
    <w:rsid w:val="008D0E9E"/>
    <w:rsid w:val="008D1056"/>
    <w:rsid w:val="008D16DD"/>
    <w:rsid w:val="008D1755"/>
    <w:rsid w:val="008D1911"/>
    <w:rsid w:val="008D1E83"/>
    <w:rsid w:val="008D2378"/>
    <w:rsid w:val="008D2618"/>
    <w:rsid w:val="008D26F9"/>
    <w:rsid w:val="008D2AB5"/>
    <w:rsid w:val="008D2BB8"/>
    <w:rsid w:val="008D2C81"/>
    <w:rsid w:val="008D30C2"/>
    <w:rsid w:val="008D3709"/>
    <w:rsid w:val="008D3935"/>
    <w:rsid w:val="008D408A"/>
    <w:rsid w:val="008D4383"/>
    <w:rsid w:val="008D4446"/>
    <w:rsid w:val="008D47BD"/>
    <w:rsid w:val="008D48E8"/>
    <w:rsid w:val="008D4A65"/>
    <w:rsid w:val="008D4D43"/>
    <w:rsid w:val="008D4E5E"/>
    <w:rsid w:val="008D4F8D"/>
    <w:rsid w:val="008D4FC6"/>
    <w:rsid w:val="008D4FDB"/>
    <w:rsid w:val="008D51EE"/>
    <w:rsid w:val="008D5577"/>
    <w:rsid w:val="008D5740"/>
    <w:rsid w:val="008D57AB"/>
    <w:rsid w:val="008D57D5"/>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66"/>
    <w:rsid w:val="008E3876"/>
    <w:rsid w:val="008E3AC8"/>
    <w:rsid w:val="008E3D86"/>
    <w:rsid w:val="008E3EF6"/>
    <w:rsid w:val="008E46D8"/>
    <w:rsid w:val="008E4F7E"/>
    <w:rsid w:val="008E5537"/>
    <w:rsid w:val="008E557E"/>
    <w:rsid w:val="008E559D"/>
    <w:rsid w:val="008E575A"/>
    <w:rsid w:val="008E594E"/>
    <w:rsid w:val="008E5AB2"/>
    <w:rsid w:val="008E5C2C"/>
    <w:rsid w:val="008E5CF3"/>
    <w:rsid w:val="008E612C"/>
    <w:rsid w:val="008E65D9"/>
    <w:rsid w:val="008E6864"/>
    <w:rsid w:val="008E68F3"/>
    <w:rsid w:val="008E6B26"/>
    <w:rsid w:val="008E6BD0"/>
    <w:rsid w:val="008E6CB5"/>
    <w:rsid w:val="008E6D21"/>
    <w:rsid w:val="008E6E91"/>
    <w:rsid w:val="008E6F2A"/>
    <w:rsid w:val="008E7798"/>
    <w:rsid w:val="008E7964"/>
    <w:rsid w:val="008E7AB5"/>
    <w:rsid w:val="008E7BAE"/>
    <w:rsid w:val="008E7F31"/>
    <w:rsid w:val="008E7F6E"/>
    <w:rsid w:val="008E7FA9"/>
    <w:rsid w:val="008E7FCE"/>
    <w:rsid w:val="008F0447"/>
    <w:rsid w:val="008F088E"/>
    <w:rsid w:val="008F0892"/>
    <w:rsid w:val="008F0B65"/>
    <w:rsid w:val="008F10F0"/>
    <w:rsid w:val="008F13D7"/>
    <w:rsid w:val="008F1462"/>
    <w:rsid w:val="008F14C9"/>
    <w:rsid w:val="008F16A5"/>
    <w:rsid w:val="008F176E"/>
    <w:rsid w:val="008F1874"/>
    <w:rsid w:val="008F188C"/>
    <w:rsid w:val="008F1C07"/>
    <w:rsid w:val="008F1E98"/>
    <w:rsid w:val="008F1F16"/>
    <w:rsid w:val="008F1FF8"/>
    <w:rsid w:val="008F258D"/>
    <w:rsid w:val="008F27A4"/>
    <w:rsid w:val="008F2A94"/>
    <w:rsid w:val="008F3243"/>
    <w:rsid w:val="008F32A3"/>
    <w:rsid w:val="008F32FA"/>
    <w:rsid w:val="008F362C"/>
    <w:rsid w:val="008F3632"/>
    <w:rsid w:val="008F39DD"/>
    <w:rsid w:val="008F3E38"/>
    <w:rsid w:val="008F41F8"/>
    <w:rsid w:val="008F4297"/>
    <w:rsid w:val="008F43D9"/>
    <w:rsid w:val="008F4730"/>
    <w:rsid w:val="008F478C"/>
    <w:rsid w:val="008F47AC"/>
    <w:rsid w:val="008F4836"/>
    <w:rsid w:val="008F4E6E"/>
    <w:rsid w:val="008F4F75"/>
    <w:rsid w:val="008F5014"/>
    <w:rsid w:val="008F5054"/>
    <w:rsid w:val="008F5176"/>
    <w:rsid w:val="008F535D"/>
    <w:rsid w:val="008F5BE2"/>
    <w:rsid w:val="008F5CB9"/>
    <w:rsid w:val="008F5E22"/>
    <w:rsid w:val="008F5EEC"/>
    <w:rsid w:val="008F6173"/>
    <w:rsid w:val="008F631A"/>
    <w:rsid w:val="008F66F1"/>
    <w:rsid w:val="008F670B"/>
    <w:rsid w:val="008F6BE3"/>
    <w:rsid w:val="008F6DCD"/>
    <w:rsid w:val="008F7A64"/>
    <w:rsid w:val="008F7C31"/>
    <w:rsid w:val="008F7D35"/>
    <w:rsid w:val="00900231"/>
    <w:rsid w:val="009007F1"/>
    <w:rsid w:val="00900ECD"/>
    <w:rsid w:val="00901324"/>
    <w:rsid w:val="009016FB"/>
    <w:rsid w:val="009018B8"/>
    <w:rsid w:val="00901B8B"/>
    <w:rsid w:val="00901BBB"/>
    <w:rsid w:val="00901CE3"/>
    <w:rsid w:val="00902108"/>
    <w:rsid w:val="00902133"/>
    <w:rsid w:val="009021FE"/>
    <w:rsid w:val="00902419"/>
    <w:rsid w:val="00902514"/>
    <w:rsid w:val="00902804"/>
    <w:rsid w:val="00902C7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456"/>
    <w:rsid w:val="0090654E"/>
    <w:rsid w:val="009065A5"/>
    <w:rsid w:val="00906E18"/>
    <w:rsid w:val="00906E5F"/>
    <w:rsid w:val="00906F50"/>
    <w:rsid w:val="0090716B"/>
    <w:rsid w:val="009071A2"/>
    <w:rsid w:val="009075B5"/>
    <w:rsid w:val="00907665"/>
    <w:rsid w:val="00907979"/>
    <w:rsid w:val="00907BA2"/>
    <w:rsid w:val="00907EE0"/>
    <w:rsid w:val="00910163"/>
    <w:rsid w:val="00910180"/>
    <w:rsid w:val="009101AE"/>
    <w:rsid w:val="009103FF"/>
    <w:rsid w:val="00910737"/>
    <w:rsid w:val="00910F8D"/>
    <w:rsid w:val="0091125C"/>
    <w:rsid w:val="0091138B"/>
    <w:rsid w:val="00911430"/>
    <w:rsid w:val="00911777"/>
    <w:rsid w:val="00911A40"/>
    <w:rsid w:val="00911D4D"/>
    <w:rsid w:val="0091289A"/>
    <w:rsid w:val="00912B86"/>
    <w:rsid w:val="00913206"/>
    <w:rsid w:val="00913774"/>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B02"/>
    <w:rsid w:val="00915B36"/>
    <w:rsid w:val="00915BDF"/>
    <w:rsid w:val="00915C41"/>
    <w:rsid w:val="00915C98"/>
    <w:rsid w:val="00915CB2"/>
    <w:rsid w:val="009161F5"/>
    <w:rsid w:val="009163B9"/>
    <w:rsid w:val="00916510"/>
    <w:rsid w:val="0091668F"/>
    <w:rsid w:val="0091677C"/>
    <w:rsid w:val="009167BE"/>
    <w:rsid w:val="009167FE"/>
    <w:rsid w:val="00916812"/>
    <w:rsid w:val="0091691E"/>
    <w:rsid w:val="00916AA3"/>
    <w:rsid w:val="00916CDB"/>
    <w:rsid w:val="00917042"/>
    <w:rsid w:val="00917159"/>
    <w:rsid w:val="009172A4"/>
    <w:rsid w:val="00917572"/>
    <w:rsid w:val="00917D32"/>
    <w:rsid w:val="00920169"/>
    <w:rsid w:val="0092070C"/>
    <w:rsid w:val="009207D6"/>
    <w:rsid w:val="00920892"/>
    <w:rsid w:val="00920D77"/>
    <w:rsid w:val="00921303"/>
    <w:rsid w:val="00921375"/>
    <w:rsid w:val="00921662"/>
    <w:rsid w:val="00921740"/>
    <w:rsid w:val="00921EB3"/>
    <w:rsid w:val="00921F29"/>
    <w:rsid w:val="009223F3"/>
    <w:rsid w:val="00922407"/>
    <w:rsid w:val="009228DA"/>
    <w:rsid w:val="00922AD6"/>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C"/>
    <w:rsid w:val="00926A48"/>
    <w:rsid w:val="00926B88"/>
    <w:rsid w:val="00926BFE"/>
    <w:rsid w:val="00926DC7"/>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F9B"/>
    <w:rsid w:val="00931020"/>
    <w:rsid w:val="00931509"/>
    <w:rsid w:val="0093151B"/>
    <w:rsid w:val="0093156A"/>
    <w:rsid w:val="009316F1"/>
    <w:rsid w:val="00931970"/>
    <w:rsid w:val="00931A1F"/>
    <w:rsid w:val="00931B6A"/>
    <w:rsid w:val="00931B7E"/>
    <w:rsid w:val="00931E6D"/>
    <w:rsid w:val="00931F02"/>
    <w:rsid w:val="0093224D"/>
    <w:rsid w:val="009322C7"/>
    <w:rsid w:val="009324DC"/>
    <w:rsid w:val="009326DB"/>
    <w:rsid w:val="00932843"/>
    <w:rsid w:val="00932A44"/>
    <w:rsid w:val="00932B43"/>
    <w:rsid w:val="00932B5D"/>
    <w:rsid w:val="00932C23"/>
    <w:rsid w:val="00932DB8"/>
    <w:rsid w:val="009330B1"/>
    <w:rsid w:val="00933273"/>
    <w:rsid w:val="009336AF"/>
    <w:rsid w:val="00933786"/>
    <w:rsid w:val="00933BE2"/>
    <w:rsid w:val="009340D9"/>
    <w:rsid w:val="00934106"/>
    <w:rsid w:val="009347BC"/>
    <w:rsid w:val="009347C0"/>
    <w:rsid w:val="00934D16"/>
    <w:rsid w:val="00934F99"/>
    <w:rsid w:val="00935317"/>
    <w:rsid w:val="00935499"/>
    <w:rsid w:val="00935541"/>
    <w:rsid w:val="00935577"/>
    <w:rsid w:val="00935607"/>
    <w:rsid w:val="00935758"/>
    <w:rsid w:val="00935785"/>
    <w:rsid w:val="00935969"/>
    <w:rsid w:val="0093596F"/>
    <w:rsid w:val="00935CAD"/>
    <w:rsid w:val="00935CEC"/>
    <w:rsid w:val="00935D54"/>
    <w:rsid w:val="00935F07"/>
    <w:rsid w:val="00935F3D"/>
    <w:rsid w:val="00935FA9"/>
    <w:rsid w:val="009361E0"/>
    <w:rsid w:val="00936354"/>
    <w:rsid w:val="009364A3"/>
    <w:rsid w:val="0093659D"/>
    <w:rsid w:val="0093673C"/>
    <w:rsid w:val="009369E7"/>
    <w:rsid w:val="00936AEA"/>
    <w:rsid w:val="00936B9C"/>
    <w:rsid w:val="00936E7C"/>
    <w:rsid w:val="00936F26"/>
    <w:rsid w:val="009373E2"/>
    <w:rsid w:val="00937587"/>
    <w:rsid w:val="009375AE"/>
    <w:rsid w:val="00937D51"/>
    <w:rsid w:val="00937F9B"/>
    <w:rsid w:val="009404B3"/>
    <w:rsid w:val="009405E3"/>
    <w:rsid w:val="009407C4"/>
    <w:rsid w:val="009407CA"/>
    <w:rsid w:val="00940F8C"/>
    <w:rsid w:val="0094108E"/>
    <w:rsid w:val="009410B4"/>
    <w:rsid w:val="00942112"/>
    <w:rsid w:val="009425EA"/>
    <w:rsid w:val="00942771"/>
    <w:rsid w:val="00942B7B"/>
    <w:rsid w:val="00942E61"/>
    <w:rsid w:val="00942FEB"/>
    <w:rsid w:val="00943078"/>
    <w:rsid w:val="009430E2"/>
    <w:rsid w:val="0094334D"/>
    <w:rsid w:val="009433CE"/>
    <w:rsid w:val="0094351C"/>
    <w:rsid w:val="00943719"/>
    <w:rsid w:val="009443D5"/>
    <w:rsid w:val="00944BA8"/>
    <w:rsid w:val="00944E82"/>
    <w:rsid w:val="00945130"/>
    <w:rsid w:val="00945873"/>
    <w:rsid w:val="00945A54"/>
    <w:rsid w:val="00945A80"/>
    <w:rsid w:val="00945B4D"/>
    <w:rsid w:val="009461B7"/>
    <w:rsid w:val="009464C0"/>
    <w:rsid w:val="009464DC"/>
    <w:rsid w:val="00946AED"/>
    <w:rsid w:val="00946DB6"/>
    <w:rsid w:val="00946E86"/>
    <w:rsid w:val="00947092"/>
    <w:rsid w:val="0094781A"/>
    <w:rsid w:val="00947A2B"/>
    <w:rsid w:val="00947DE3"/>
    <w:rsid w:val="00947FC6"/>
    <w:rsid w:val="009502F3"/>
    <w:rsid w:val="00950356"/>
    <w:rsid w:val="00950426"/>
    <w:rsid w:val="0095079A"/>
    <w:rsid w:val="009507B1"/>
    <w:rsid w:val="00950861"/>
    <w:rsid w:val="0095086C"/>
    <w:rsid w:val="00950CF3"/>
    <w:rsid w:val="00950ED0"/>
    <w:rsid w:val="009511C4"/>
    <w:rsid w:val="009513E5"/>
    <w:rsid w:val="00951428"/>
    <w:rsid w:val="009516EE"/>
    <w:rsid w:val="00951856"/>
    <w:rsid w:val="009518FD"/>
    <w:rsid w:val="00952068"/>
    <w:rsid w:val="009528DA"/>
    <w:rsid w:val="0095297A"/>
    <w:rsid w:val="009529B3"/>
    <w:rsid w:val="00952D48"/>
    <w:rsid w:val="00953373"/>
    <w:rsid w:val="009535BD"/>
    <w:rsid w:val="009536D8"/>
    <w:rsid w:val="0095387D"/>
    <w:rsid w:val="00953A87"/>
    <w:rsid w:val="00953E39"/>
    <w:rsid w:val="009541A1"/>
    <w:rsid w:val="0095420F"/>
    <w:rsid w:val="00954DDC"/>
    <w:rsid w:val="00954FB1"/>
    <w:rsid w:val="0095520C"/>
    <w:rsid w:val="009552F5"/>
    <w:rsid w:val="00955878"/>
    <w:rsid w:val="00955881"/>
    <w:rsid w:val="009559D4"/>
    <w:rsid w:val="00956567"/>
    <w:rsid w:val="00956649"/>
    <w:rsid w:val="009568AC"/>
    <w:rsid w:val="00956997"/>
    <w:rsid w:val="00956F35"/>
    <w:rsid w:val="00956FD9"/>
    <w:rsid w:val="009571EC"/>
    <w:rsid w:val="00957440"/>
    <w:rsid w:val="0095744C"/>
    <w:rsid w:val="009578B5"/>
    <w:rsid w:val="00957ACD"/>
    <w:rsid w:val="00957C18"/>
    <w:rsid w:val="00957ECD"/>
    <w:rsid w:val="00957F1E"/>
    <w:rsid w:val="009600FF"/>
    <w:rsid w:val="00960116"/>
    <w:rsid w:val="0096031C"/>
    <w:rsid w:val="00960322"/>
    <w:rsid w:val="009604B7"/>
    <w:rsid w:val="0096088B"/>
    <w:rsid w:val="00960A46"/>
    <w:rsid w:val="00960C09"/>
    <w:rsid w:val="00961233"/>
    <w:rsid w:val="00961461"/>
    <w:rsid w:val="0096150A"/>
    <w:rsid w:val="0096180C"/>
    <w:rsid w:val="00961B88"/>
    <w:rsid w:val="009624D0"/>
    <w:rsid w:val="0096269E"/>
    <w:rsid w:val="00962B36"/>
    <w:rsid w:val="00962B7F"/>
    <w:rsid w:val="00962CE3"/>
    <w:rsid w:val="00962DED"/>
    <w:rsid w:val="0096341F"/>
    <w:rsid w:val="00963430"/>
    <w:rsid w:val="00963497"/>
    <w:rsid w:val="00963616"/>
    <w:rsid w:val="00963A70"/>
    <w:rsid w:val="00963E69"/>
    <w:rsid w:val="009642A8"/>
    <w:rsid w:val="00964503"/>
    <w:rsid w:val="00964772"/>
    <w:rsid w:val="00964806"/>
    <w:rsid w:val="009648B6"/>
    <w:rsid w:val="00964948"/>
    <w:rsid w:val="00964ECE"/>
    <w:rsid w:val="00965214"/>
    <w:rsid w:val="009653E3"/>
    <w:rsid w:val="0096555E"/>
    <w:rsid w:val="009656E0"/>
    <w:rsid w:val="00965909"/>
    <w:rsid w:val="009662B4"/>
    <w:rsid w:val="00966823"/>
    <w:rsid w:val="00966FF0"/>
    <w:rsid w:val="00967321"/>
    <w:rsid w:val="0096740C"/>
    <w:rsid w:val="00967A39"/>
    <w:rsid w:val="00967B4A"/>
    <w:rsid w:val="00967D6D"/>
    <w:rsid w:val="00967DF8"/>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21C4"/>
    <w:rsid w:val="00972280"/>
    <w:rsid w:val="00972874"/>
    <w:rsid w:val="00972B16"/>
    <w:rsid w:val="00973111"/>
    <w:rsid w:val="00973134"/>
    <w:rsid w:val="00973267"/>
    <w:rsid w:val="00973396"/>
    <w:rsid w:val="00973977"/>
    <w:rsid w:val="00973EC2"/>
    <w:rsid w:val="009741F4"/>
    <w:rsid w:val="0097436A"/>
    <w:rsid w:val="009746BA"/>
    <w:rsid w:val="009747A9"/>
    <w:rsid w:val="00974AD4"/>
    <w:rsid w:val="0097567E"/>
    <w:rsid w:val="00975D36"/>
    <w:rsid w:val="0097611D"/>
    <w:rsid w:val="00976605"/>
    <w:rsid w:val="00976692"/>
    <w:rsid w:val="0097683F"/>
    <w:rsid w:val="00976975"/>
    <w:rsid w:val="00976A01"/>
    <w:rsid w:val="00976CA5"/>
    <w:rsid w:val="00976E19"/>
    <w:rsid w:val="0097728B"/>
    <w:rsid w:val="009773D7"/>
    <w:rsid w:val="00977573"/>
    <w:rsid w:val="0097760C"/>
    <w:rsid w:val="00977828"/>
    <w:rsid w:val="00977B8B"/>
    <w:rsid w:val="00977CDB"/>
    <w:rsid w:val="00980196"/>
    <w:rsid w:val="00980275"/>
    <w:rsid w:val="00980522"/>
    <w:rsid w:val="009806EB"/>
    <w:rsid w:val="00980DE8"/>
    <w:rsid w:val="00981082"/>
    <w:rsid w:val="0098122A"/>
    <w:rsid w:val="00981561"/>
    <w:rsid w:val="00981591"/>
    <w:rsid w:val="009815BF"/>
    <w:rsid w:val="009816D1"/>
    <w:rsid w:val="00981C8E"/>
    <w:rsid w:val="00981F97"/>
    <w:rsid w:val="0098221C"/>
    <w:rsid w:val="00982392"/>
    <w:rsid w:val="00982975"/>
    <w:rsid w:val="00982D43"/>
    <w:rsid w:val="00982D80"/>
    <w:rsid w:val="00982E9C"/>
    <w:rsid w:val="0098322D"/>
    <w:rsid w:val="00983481"/>
    <w:rsid w:val="00983944"/>
    <w:rsid w:val="00984081"/>
    <w:rsid w:val="0098444C"/>
    <w:rsid w:val="00984B2D"/>
    <w:rsid w:val="00984B78"/>
    <w:rsid w:val="00984C6C"/>
    <w:rsid w:val="00984D36"/>
    <w:rsid w:val="00984E2A"/>
    <w:rsid w:val="009851F6"/>
    <w:rsid w:val="009852A3"/>
    <w:rsid w:val="009854B3"/>
    <w:rsid w:val="009854DC"/>
    <w:rsid w:val="00985771"/>
    <w:rsid w:val="009858B8"/>
    <w:rsid w:val="009859DC"/>
    <w:rsid w:val="00985A59"/>
    <w:rsid w:val="00985A6A"/>
    <w:rsid w:val="00985A6B"/>
    <w:rsid w:val="00985ECD"/>
    <w:rsid w:val="0098600E"/>
    <w:rsid w:val="009867B5"/>
    <w:rsid w:val="00986A1C"/>
    <w:rsid w:val="00986A37"/>
    <w:rsid w:val="00986EE7"/>
    <w:rsid w:val="00987026"/>
    <w:rsid w:val="009870A1"/>
    <w:rsid w:val="009870AA"/>
    <w:rsid w:val="0098724F"/>
    <w:rsid w:val="0098726E"/>
    <w:rsid w:val="009875A8"/>
    <w:rsid w:val="00987746"/>
    <w:rsid w:val="009877EB"/>
    <w:rsid w:val="0098795D"/>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6F9"/>
    <w:rsid w:val="00992EDD"/>
    <w:rsid w:val="00993000"/>
    <w:rsid w:val="009930F1"/>
    <w:rsid w:val="009939BF"/>
    <w:rsid w:val="00993A53"/>
    <w:rsid w:val="00993A5A"/>
    <w:rsid w:val="00993CA0"/>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995"/>
    <w:rsid w:val="00996B07"/>
    <w:rsid w:val="00996CB9"/>
    <w:rsid w:val="00997363"/>
    <w:rsid w:val="0099758C"/>
    <w:rsid w:val="009976BE"/>
    <w:rsid w:val="00997711"/>
    <w:rsid w:val="00997BAB"/>
    <w:rsid w:val="00997C0D"/>
    <w:rsid w:val="00997C96"/>
    <w:rsid w:val="009A0037"/>
    <w:rsid w:val="009A0073"/>
    <w:rsid w:val="009A0536"/>
    <w:rsid w:val="009A0605"/>
    <w:rsid w:val="009A07C2"/>
    <w:rsid w:val="009A0830"/>
    <w:rsid w:val="009A09E4"/>
    <w:rsid w:val="009A0FCE"/>
    <w:rsid w:val="009A103A"/>
    <w:rsid w:val="009A1184"/>
    <w:rsid w:val="009A11A4"/>
    <w:rsid w:val="009A138D"/>
    <w:rsid w:val="009A1548"/>
    <w:rsid w:val="009A171F"/>
    <w:rsid w:val="009A208A"/>
    <w:rsid w:val="009A2271"/>
    <w:rsid w:val="009A22E3"/>
    <w:rsid w:val="009A262B"/>
    <w:rsid w:val="009A2955"/>
    <w:rsid w:val="009A2C42"/>
    <w:rsid w:val="009A2C7A"/>
    <w:rsid w:val="009A2C9A"/>
    <w:rsid w:val="009A2D89"/>
    <w:rsid w:val="009A311B"/>
    <w:rsid w:val="009A316A"/>
    <w:rsid w:val="009A3274"/>
    <w:rsid w:val="009A342A"/>
    <w:rsid w:val="009A3506"/>
    <w:rsid w:val="009A35BE"/>
    <w:rsid w:val="009A3609"/>
    <w:rsid w:val="009A39CC"/>
    <w:rsid w:val="009A3CAA"/>
    <w:rsid w:val="009A42FB"/>
    <w:rsid w:val="009A4583"/>
    <w:rsid w:val="009A4DFD"/>
    <w:rsid w:val="009A52C9"/>
    <w:rsid w:val="009A5371"/>
    <w:rsid w:val="009A53FF"/>
    <w:rsid w:val="009A54E8"/>
    <w:rsid w:val="009A5739"/>
    <w:rsid w:val="009A5845"/>
    <w:rsid w:val="009A584B"/>
    <w:rsid w:val="009A5931"/>
    <w:rsid w:val="009A5B45"/>
    <w:rsid w:val="009A5B7A"/>
    <w:rsid w:val="009A5D58"/>
    <w:rsid w:val="009A5DDB"/>
    <w:rsid w:val="009A6340"/>
    <w:rsid w:val="009A6BCC"/>
    <w:rsid w:val="009A6CBB"/>
    <w:rsid w:val="009A6D8D"/>
    <w:rsid w:val="009A7201"/>
    <w:rsid w:val="009A7408"/>
    <w:rsid w:val="009A7B13"/>
    <w:rsid w:val="009A7CFF"/>
    <w:rsid w:val="009A7E19"/>
    <w:rsid w:val="009B0458"/>
    <w:rsid w:val="009B06DB"/>
    <w:rsid w:val="009B07A3"/>
    <w:rsid w:val="009B0916"/>
    <w:rsid w:val="009B0A83"/>
    <w:rsid w:val="009B0DC7"/>
    <w:rsid w:val="009B0EE1"/>
    <w:rsid w:val="009B1D26"/>
    <w:rsid w:val="009B227D"/>
    <w:rsid w:val="009B2466"/>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816"/>
    <w:rsid w:val="009B5C10"/>
    <w:rsid w:val="009B6081"/>
    <w:rsid w:val="009B68EE"/>
    <w:rsid w:val="009B734C"/>
    <w:rsid w:val="009B734F"/>
    <w:rsid w:val="009B7813"/>
    <w:rsid w:val="009B790E"/>
    <w:rsid w:val="009B7CE0"/>
    <w:rsid w:val="009C009F"/>
    <w:rsid w:val="009C0297"/>
    <w:rsid w:val="009C0553"/>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F19"/>
    <w:rsid w:val="009C2FC1"/>
    <w:rsid w:val="009C34A4"/>
    <w:rsid w:val="009C3538"/>
    <w:rsid w:val="009C369A"/>
    <w:rsid w:val="009C3C20"/>
    <w:rsid w:val="009C460F"/>
    <w:rsid w:val="009C48F7"/>
    <w:rsid w:val="009C4A94"/>
    <w:rsid w:val="009C4ED9"/>
    <w:rsid w:val="009C5266"/>
    <w:rsid w:val="009C54AF"/>
    <w:rsid w:val="009C5633"/>
    <w:rsid w:val="009C5701"/>
    <w:rsid w:val="009C5A95"/>
    <w:rsid w:val="009C5B5E"/>
    <w:rsid w:val="009C5C4B"/>
    <w:rsid w:val="009C5E04"/>
    <w:rsid w:val="009C5F25"/>
    <w:rsid w:val="009C62C3"/>
    <w:rsid w:val="009C6411"/>
    <w:rsid w:val="009C65B9"/>
    <w:rsid w:val="009C6A88"/>
    <w:rsid w:val="009C6C51"/>
    <w:rsid w:val="009C6FD5"/>
    <w:rsid w:val="009C73F0"/>
    <w:rsid w:val="009C781A"/>
    <w:rsid w:val="009C78BC"/>
    <w:rsid w:val="009C7CC2"/>
    <w:rsid w:val="009C7E97"/>
    <w:rsid w:val="009D0194"/>
    <w:rsid w:val="009D042F"/>
    <w:rsid w:val="009D05DF"/>
    <w:rsid w:val="009D079B"/>
    <w:rsid w:val="009D08C2"/>
    <w:rsid w:val="009D0BB1"/>
    <w:rsid w:val="009D1099"/>
    <w:rsid w:val="009D146F"/>
    <w:rsid w:val="009D196D"/>
    <w:rsid w:val="009D24D1"/>
    <w:rsid w:val="009D2A48"/>
    <w:rsid w:val="009D2BFF"/>
    <w:rsid w:val="009D2CE4"/>
    <w:rsid w:val="009D2D29"/>
    <w:rsid w:val="009D2E31"/>
    <w:rsid w:val="009D2FDD"/>
    <w:rsid w:val="009D34A7"/>
    <w:rsid w:val="009D34E4"/>
    <w:rsid w:val="009D3C85"/>
    <w:rsid w:val="009D3CCD"/>
    <w:rsid w:val="009D3EA0"/>
    <w:rsid w:val="009D434C"/>
    <w:rsid w:val="009D440F"/>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618"/>
    <w:rsid w:val="009D7694"/>
    <w:rsid w:val="009D7A2D"/>
    <w:rsid w:val="009D7FC9"/>
    <w:rsid w:val="009E024A"/>
    <w:rsid w:val="009E02A4"/>
    <w:rsid w:val="009E06D4"/>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A4F"/>
    <w:rsid w:val="009E2A79"/>
    <w:rsid w:val="009E2B54"/>
    <w:rsid w:val="009E2D04"/>
    <w:rsid w:val="009E2F86"/>
    <w:rsid w:val="009E3266"/>
    <w:rsid w:val="009E327C"/>
    <w:rsid w:val="009E3418"/>
    <w:rsid w:val="009E3773"/>
    <w:rsid w:val="009E37FA"/>
    <w:rsid w:val="009E3A74"/>
    <w:rsid w:val="009E3F40"/>
    <w:rsid w:val="009E403E"/>
    <w:rsid w:val="009E433C"/>
    <w:rsid w:val="009E454D"/>
    <w:rsid w:val="009E4762"/>
    <w:rsid w:val="009E482C"/>
    <w:rsid w:val="009E514F"/>
    <w:rsid w:val="009E515C"/>
    <w:rsid w:val="009E518A"/>
    <w:rsid w:val="009E55B6"/>
    <w:rsid w:val="009E570F"/>
    <w:rsid w:val="009E5A41"/>
    <w:rsid w:val="009E5DE7"/>
    <w:rsid w:val="009E615D"/>
    <w:rsid w:val="009E66F3"/>
    <w:rsid w:val="009E66FB"/>
    <w:rsid w:val="009E6936"/>
    <w:rsid w:val="009E71E9"/>
    <w:rsid w:val="009E74DA"/>
    <w:rsid w:val="009E777A"/>
    <w:rsid w:val="009E7875"/>
    <w:rsid w:val="009E78DA"/>
    <w:rsid w:val="009E7A3A"/>
    <w:rsid w:val="009E7AEA"/>
    <w:rsid w:val="009E7B20"/>
    <w:rsid w:val="009E7B39"/>
    <w:rsid w:val="009F03AD"/>
    <w:rsid w:val="009F055F"/>
    <w:rsid w:val="009F0900"/>
    <w:rsid w:val="009F0984"/>
    <w:rsid w:val="009F0A17"/>
    <w:rsid w:val="009F0A27"/>
    <w:rsid w:val="009F0B92"/>
    <w:rsid w:val="009F1226"/>
    <w:rsid w:val="009F1338"/>
    <w:rsid w:val="009F13C7"/>
    <w:rsid w:val="009F1565"/>
    <w:rsid w:val="009F184E"/>
    <w:rsid w:val="009F19D5"/>
    <w:rsid w:val="009F221A"/>
    <w:rsid w:val="009F2457"/>
    <w:rsid w:val="009F28C3"/>
    <w:rsid w:val="009F29BD"/>
    <w:rsid w:val="009F2EBA"/>
    <w:rsid w:val="009F315E"/>
    <w:rsid w:val="009F31D6"/>
    <w:rsid w:val="009F3711"/>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66"/>
    <w:rsid w:val="00A0107C"/>
    <w:rsid w:val="00A012C4"/>
    <w:rsid w:val="00A01490"/>
    <w:rsid w:val="00A014A9"/>
    <w:rsid w:val="00A014C8"/>
    <w:rsid w:val="00A0194E"/>
    <w:rsid w:val="00A01B66"/>
    <w:rsid w:val="00A01B98"/>
    <w:rsid w:val="00A01C11"/>
    <w:rsid w:val="00A020DD"/>
    <w:rsid w:val="00A022A0"/>
    <w:rsid w:val="00A0239A"/>
    <w:rsid w:val="00A02688"/>
    <w:rsid w:val="00A027FD"/>
    <w:rsid w:val="00A02AA4"/>
    <w:rsid w:val="00A02B5A"/>
    <w:rsid w:val="00A02BDF"/>
    <w:rsid w:val="00A02DA2"/>
    <w:rsid w:val="00A02EC9"/>
    <w:rsid w:val="00A02F37"/>
    <w:rsid w:val="00A02F4C"/>
    <w:rsid w:val="00A032ED"/>
    <w:rsid w:val="00A0333D"/>
    <w:rsid w:val="00A034A7"/>
    <w:rsid w:val="00A03686"/>
    <w:rsid w:val="00A03792"/>
    <w:rsid w:val="00A03839"/>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61F1"/>
    <w:rsid w:val="00A062F2"/>
    <w:rsid w:val="00A064DE"/>
    <w:rsid w:val="00A064EC"/>
    <w:rsid w:val="00A06711"/>
    <w:rsid w:val="00A06914"/>
    <w:rsid w:val="00A06E2F"/>
    <w:rsid w:val="00A07297"/>
    <w:rsid w:val="00A072DA"/>
    <w:rsid w:val="00A07432"/>
    <w:rsid w:val="00A076E4"/>
    <w:rsid w:val="00A07859"/>
    <w:rsid w:val="00A07918"/>
    <w:rsid w:val="00A07C5F"/>
    <w:rsid w:val="00A07D3B"/>
    <w:rsid w:val="00A07D68"/>
    <w:rsid w:val="00A07DF8"/>
    <w:rsid w:val="00A07F83"/>
    <w:rsid w:val="00A10162"/>
    <w:rsid w:val="00A1055C"/>
    <w:rsid w:val="00A108B4"/>
    <w:rsid w:val="00A108C9"/>
    <w:rsid w:val="00A1099B"/>
    <w:rsid w:val="00A10B99"/>
    <w:rsid w:val="00A10FA4"/>
    <w:rsid w:val="00A10FB7"/>
    <w:rsid w:val="00A1122B"/>
    <w:rsid w:val="00A1151A"/>
    <w:rsid w:val="00A116D1"/>
    <w:rsid w:val="00A11D44"/>
    <w:rsid w:val="00A12562"/>
    <w:rsid w:val="00A1268B"/>
    <w:rsid w:val="00A12918"/>
    <w:rsid w:val="00A12DB6"/>
    <w:rsid w:val="00A12FE9"/>
    <w:rsid w:val="00A1307F"/>
    <w:rsid w:val="00A133FD"/>
    <w:rsid w:val="00A13AF7"/>
    <w:rsid w:val="00A13B9A"/>
    <w:rsid w:val="00A13D4D"/>
    <w:rsid w:val="00A13F7B"/>
    <w:rsid w:val="00A13FC9"/>
    <w:rsid w:val="00A140BC"/>
    <w:rsid w:val="00A14297"/>
    <w:rsid w:val="00A14AC1"/>
    <w:rsid w:val="00A14E37"/>
    <w:rsid w:val="00A14E4D"/>
    <w:rsid w:val="00A14F26"/>
    <w:rsid w:val="00A150D0"/>
    <w:rsid w:val="00A15336"/>
    <w:rsid w:val="00A15453"/>
    <w:rsid w:val="00A1571A"/>
    <w:rsid w:val="00A1577C"/>
    <w:rsid w:val="00A1588D"/>
    <w:rsid w:val="00A15EE2"/>
    <w:rsid w:val="00A15F39"/>
    <w:rsid w:val="00A1603D"/>
    <w:rsid w:val="00A160A4"/>
    <w:rsid w:val="00A1621A"/>
    <w:rsid w:val="00A1657B"/>
    <w:rsid w:val="00A1670F"/>
    <w:rsid w:val="00A1696D"/>
    <w:rsid w:val="00A169B9"/>
    <w:rsid w:val="00A169D6"/>
    <w:rsid w:val="00A16A90"/>
    <w:rsid w:val="00A16C61"/>
    <w:rsid w:val="00A17978"/>
    <w:rsid w:val="00A17BAC"/>
    <w:rsid w:val="00A17C4C"/>
    <w:rsid w:val="00A17E8D"/>
    <w:rsid w:val="00A2010D"/>
    <w:rsid w:val="00A2037E"/>
    <w:rsid w:val="00A20991"/>
    <w:rsid w:val="00A20B20"/>
    <w:rsid w:val="00A20B58"/>
    <w:rsid w:val="00A20D33"/>
    <w:rsid w:val="00A20E11"/>
    <w:rsid w:val="00A213E8"/>
    <w:rsid w:val="00A21477"/>
    <w:rsid w:val="00A216FD"/>
    <w:rsid w:val="00A21763"/>
    <w:rsid w:val="00A21C9A"/>
    <w:rsid w:val="00A22458"/>
    <w:rsid w:val="00A2275E"/>
    <w:rsid w:val="00A22B7B"/>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53E"/>
    <w:rsid w:val="00A26C2C"/>
    <w:rsid w:val="00A26ED8"/>
    <w:rsid w:val="00A26F1D"/>
    <w:rsid w:val="00A27039"/>
    <w:rsid w:val="00A27148"/>
    <w:rsid w:val="00A27A19"/>
    <w:rsid w:val="00A27B1E"/>
    <w:rsid w:val="00A27C43"/>
    <w:rsid w:val="00A27C60"/>
    <w:rsid w:val="00A27C7B"/>
    <w:rsid w:val="00A30315"/>
    <w:rsid w:val="00A30400"/>
    <w:rsid w:val="00A305A9"/>
    <w:rsid w:val="00A306F1"/>
    <w:rsid w:val="00A30946"/>
    <w:rsid w:val="00A30AB4"/>
    <w:rsid w:val="00A30DF9"/>
    <w:rsid w:val="00A30ECA"/>
    <w:rsid w:val="00A30FCE"/>
    <w:rsid w:val="00A31632"/>
    <w:rsid w:val="00A318EA"/>
    <w:rsid w:val="00A31D03"/>
    <w:rsid w:val="00A31F7B"/>
    <w:rsid w:val="00A32315"/>
    <w:rsid w:val="00A32B2B"/>
    <w:rsid w:val="00A32C35"/>
    <w:rsid w:val="00A32C86"/>
    <w:rsid w:val="00A32D87"/>
    <w:rsid w:val="00A32DEB"/>
    <w:rsid w:val="00A32E45"/>
    <w:rsid w:val="00A332C2"/>
    <w:rsid w:val="00A33550"/>
    <w:rsid w:val="00A336E9"/>
    <w:rsid w:val="00A33B76"/>
    <w:rsid w:val="00A33BE1"/>
    <w:rsid w:val="00A33E2B"/>
    <w:rsid w:val="00A3432A"/>
    <w:rsid w:val="00A343D8"/>
    <w:rsid w:val="00A34477"/>
    <w:rsid w:val="00A348C4"/>
    <w:rsid w:val="00A35119"/>
    <w:rsid w:val="00A3512D"/>
    <w:rsid w:val="00A3519E"/>
    <w:rsid w:val="00A3531A"/>
    <w:rsid w:val="00A35556"/>
    <w:rsid w:val="00A35B0B"/>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A80"/>
    <w:rsid w:val="00A404CA"/>
    <w:rsid w:val="00A40A40"/>
    <w:rsid w:val="00A40B1B"/>
    <w:rsid w:val="00A40E85"/>
    <w:rsid w:val="00A41014"/>
    <w:rsid w:val="00A41A97"/>
    <w:rsid w:val="00A41D44"/>
    <w:rsid w:val="00A42064"/>
    <w:rsid w:val="00A420BD"/>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1B"/>
    <w:rsid w:val="00A4456F"/>
    <w:rsid w:val="00A44726"/>
    <w:rsid w:val="00A448E6"/>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5EC"/>
    <w:rsid w:val="00A46AD3"/>
    <w:rsid w:val="00A46B13"/>
    <w:rsid w:val="00A46C77"/>
    <w:rsid w:val="00A4769E"/>
    <w:rsid w:val="00A47C91"/>
    <w:rsid w:val="00A47DA0"/>
    <w:rsid w:val="00A47DF9"/>
    <w:rsid w:val="00A47EC0"/>
    <w:rsid w:val="00A47F3C"/>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846"/>
    <w:rsid w:val="00A52AA7"/>
    <w:rsid w:val="00A52AE9"/>
    <w:rsid w:val="00A52C29"/>
    <w:rsid w:val="00A530F0"/>
    <w:rsid w:val="00A537E2"/>
    <w:rsid w:val="00A540FD"/>
    <w:rsid w:val="00A54180"/>
    <w:rsid w:val="00A541FC"/>
    <w:rsid w:val="00A543AF"/>
    <w:rsid w:val="00A54698"/>
    <w:rsid w:val="00A547A3"/>
    <w:rsid w:val="00A54C65"/>
    <w:rsid w:val="00A54CB0"/>
    <w:rsid w:val="00A54EB4"/>
    <w:rsid w:val="00A550C0"/>
    <w:rsid w:val="00A5519B"/>
    <w:rsid w:val="00A552D8"/>
    <w:rsid w:val="00A55848"/>
    <w:rsid w:val="00A558B2"/>
    <w:rsid w:val="00A55C99"/>
    <w:rsid w:val="00A564F5"/>
    <w:rsid w:val="00A56789"/>
    <w:rsid w:val="00A568A1"/>
    <w:rsid w:val="00A569A5"/>
    <w:rsid w:val="00A569E5"/>
    <w:rsid w:val="00A56B84"/>
    <w:rsid w:val="00A56BE0"/>
    <w:rsid w:val="00A570DA"/>
    <w:rsid w:val="00A5721A"/>
    <w:rsid w:val="00A57447"/>
    <w:rsid w:val="00A57550"/>
    <w:rsid w:val="00A57687"/>
    <w:rsid w:val="00A57D8B"/>
    <w:rsid w:val="00A57DF8"/>
    <w:rsid w:val="00A57F1A"/>
    <w:rsid w:val="00A600DD"/>
    <w:rsid w:val="00A6026E"/>
    <w:rsid w:val="00A605F4"/>
    <w:rsid w:val="00A607F7"/>
    <w:rsid w:val="00A60B5B"/>
    <w:rsid w:val="00A60FC5"/>
    <w:rsid w:val="00A60FF3"/>
    <w:rsid w:val="00A612AB"/>
    <w:rsid w:val="00A61383"/>
    <w:rsid w:val="00A61637"/>
    <w:rsid w:val="00A61935"/>
    <w:rsid w:val="00A619A0"/>
    <w:rsid w:val="00A61C77"/>
    <w:rsid w:val="00A61CFA"/>
    <w:rsid w:val="00A61EBD"/>
    <w:rsid w:val="00A62AB4"/>
    <w:rsid w:val="00A62C7B"/>
    <w:rsid w:val="00A62D63"/>
    <w:rsid w:val="00A62DCE"/>
    <w:rsid w:val="00A62FC5"/>
    <w:rsid w:val="00A6338F"/>
    <w:rsid w:val="00A636A1"/>
    <w:rsid w:val="00A637EC"/>
    <w:rsid w:val="00A63A96"/>
    <w:rsid w:val="00A64091"/>
    <w:rsid w:val="00A645E7"/>
    <w:rsid w:val="00A647A5"/>
    <w:rsid w:val="00A64912"/>
    <w:rsid w:val="00A64DCB"/>
    <w:rsid w:val="00A64EC1"/>
    <w:rsid w:val="00A64FB8"/>
    <w:rsid w:val="00A64FC3"/>
    <w:rsid w:val="00A65137"/>
    <w:rsid w:val="00A6513D"/>
    <w:rsid w:val="00A65206"/>
    <w:rsid w:val="00A65426"/>
    <w:rsid w:val="00A65432"/>
    <w:rsid w:val="00A655A4"/>
    <w:rsid w:val="00A6571D"/>
    <w:rsid w:val="00A65DE5"/>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1A"/>
    <w:rsid w:val="00A73C28"/>
    <w:rsid w:val="00A73D53"/>
    <w:rsid w:val="00A73EDC"/>
    <w:rsid w:val="00A7426E"/>
    <w:rsid w:val="00A74983"/>
    <w:rsid w:val="00A74B76"/>
    <w:rsid w:val="00A74CFE"/>
    <w:rsid w:val="00A75087"/>
    <w:rsid w:val="00A750CC"/>
    <w:rsid w:val="00A75139"/>
    <w:rsid w:val="00A75200"/>
    <w:rsid w:val="00A754E2"/>
    <w:rsid w:val="00A75548"/>
    <w:rsid w:val="00A75D81"/>
    <w:rsid w:val="00A75ED9"/>
    <w:rsid w:val="00A76107"/>
    <w:rsid w:val="00A761DB"/>
    <w:rsid w:val="00A7649C"/>
    <w:rsid w:val="00A76782"/>
    <w:rsid w:val="00A76ACD"/>
    <w:rsid w:val="00A76B00"/>
    <w:rsid w:val="00A76B2B"/>
    <w:rsid w:val="00A76B8A"/>
    <w:rsid w:val="00A76BD3"/>
    <w:rsid w:val="00A76CD2"/>
    <w:rsid w:val="00A76CF4"/>
    <w:rsid w:val="00A76FA6"/>
    <w:rsid w:val="00A76FEA"/>
    <w:rsid w:val="00A77247"/>
    <w:rsid w:val="00A77728"/>
    <w:rsid w:val="00A77B7F"/>
    <w:rsid w:val="00A77C30"/>
    <w:rsid w:val="00A80640"/>
    <w:rsid w:val="00A80845"/>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7F7"/>
    <w:rsid w:val="00A91A0F"/>
    <w:rsid w:val="00A91AB4"/>
    <w:rsid w:val="00A91B49"/>
    <w:rsid w:val="00A91BD9"/>
    <w:rsid w:val="00A924B8"/>
    <w:rsid w:val="00A92976"/>
    <w:rsid w:val="00A92AF4"/>
    <w:rsid w:val="00A92BEA"/>
    <w:rsid w:val="00A92D8D"/>
    <w:rsid w:val="00A92DEC"/>
    <w:rsid w:val="00A9305B"/>
    <w:rsid w:val="00A9305C"/>
    <w:rsid w:val="00A9306D"/>
    <w:rsid w:val="00A93120"/>
    <w:rsid w:val="00A932E3"/>
    <w:rsid w:val="00A93959"/>
    <w:rsid w:val="00A93A74"/>
    <w:rsid w:val="00A93BEE"/>
    <w:rsid w:val="00A93D46"/>
    <w:rsid w:val="00A9415C"/>
    <w:rsid w:val="00A94364"/>
    <w:rsid w:val="00A94407"/>
    <w:rsid w:val="00A94415"/>
    <w:rsid w:val="00A9448E"/>
    <w:rsid w:val="00A9463A"/>
    <w:rsid w:val="00A949AD"/>
    <w:rsid w:val="00A94AB6"/>
    <w:rsid w:val="00A95004"/>
    <w:rsid w:val="00A9511F"/>
    <w:rsid w:val="00A9524E"/>
    <w:rsid w:val="00A9542F"/>
    <w:rsid w:val="00A954AD"/>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2C5"/>
    <w:rsid w:val="00AA0309"/>
    <w:rsid w:val="00AA0389"/>
    <w:rsid w:val="00AA03C4"/>
    <w:rsid w:val="00AA0586"/>
    <w:rsid w:val="00AA07B1"/>
    <w:rsid w:val="00AA0CD9"/>
    <w:rsid w:val="00AA0E71"/>
    <w:rsid w:val="00AA1036"/>
    <w:rsid w:val="00AA1407"/>
    <w:rsid w:val="00AA1601"/>
    <w:rsid w:val="00AA1735"/>
    <w:rsid w:val="00AA1748"/>
    <w:rsid w:val="00AA1770"/>
    <w:rsid w:val="00AA1C4F"/>
    <w:rsid w:val="00AA1CEA"/>
    <w:rsid w:val="00AA1D6F"/>
    <w:rsid w:val="00AA217D"/>
    <w:rsid w:val="00AA2462"/>
    <w:rsid w:val="00AA2EB8"/>
    <w:rsid w:val="00AA36D1"/>
    <w:rsid w:val="00AA3F53"/>
    <w:rsid w:val="00AA4318"/>
    <w:rsid w:val="00AA4351"/>
    <w:rsid w:val="00AA45E7"/>
    <w:rsid w:val="00AA461E"/>
    <w:rsid w:val="00AA4637"/>
    <w:rsid w:val="00AA4A17"/>
    <w:rsid w:val="00AA51A3"/>
    <w:rsid w:val="00AA5984"/>
    <w:rsid w:val="00AA5B02"/>
    <w:rsid w:val="00AA61A3"/>
    <w:rsid w:val="00AA6251"/>
    <w:rsid w:val="00AA653F"/>
    <w:rsid w:val="00AA65B9"/>
    <w:rsid w:val="00AA6A47"/>
    <w:rsid w:val="00AA6BE8"/>
    <w:rsid w:val="00AA6FC8"/>
    <w:rsid w:val="00AA6FCC"/>
    <w:rsid w:val="00AA7439"/>
    <w:rsid w:val="00AA74CD"/>
    <w:rsid w:val="00AA7678"/>
    <w:rsid w:val="00AA7994"/>
    <w:rsid w:val="00AA7D6E"/>
    <w:rsid w:val="00AA7F1C"/>
    <w:rsid w:val="00AB0230"/>
    <w:rsid w:val="00AB0841"/>
    <w:rsid w:val="00AB097D"/>
    <w:rsid w:val="00AB0D09"/>
    <w:rsid w:val="00AB12BF"/>
    <w:rsid w:val="00AB1539"/>
    <w:rsid w:val="00AB16D3"/>
    <w:rsid w:val="00AB1A89"/>
    <w:rsid w:val="00AB1EFA"/>
    <w:rsid w:val="00AB2161"/>
    <w:rsid w:val="00AB22F3"/>
    <w:rsid w:val="00AB23FE"/>
    <w:rsid w:val="00AB245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BB"/>
    <w:rsid w:val="00AB5854"/>
    <w:rsid w:val="00AB5C02"/>
    <w:rsid w:val="00AB6033"/>
    <w:rsid w:val="00AB68BD"/>
    <w:rsid w:val="00AB6902"/>
    <w:rsid w:val="00AB6959"/>
    <w:rsid w:val="00AB6AC8"/>
    <w:rsid w:val="00AB6ACE"/>
    <w:rsid w:val="00AB6D26"/>
    <w:rsid w:val="00AB7449"/>
    <w:rsid w:val="00AB76E9"/>
    <w:rsid w:val="00AB77A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A53"/>
    <w:rsid w:val="00AC1ABD"/>
    <w:rsid w:val="00AC1FD6"/>
    <w:rsid w:val="00AC246C"/>
    <w:rsid w:val="00AC2485"/>
    <w:rsid w:val="00AC2880"/>
    <w:rsid w:val="00AC2A39"/>
    <w:rsid w:val="00AC2B34"/>
    <w:rsid w:val="00AC2D6F"/>
    <w:rsid w:val="00AC30F1"/>
    <w:rsid w:val="00AC33DB"/>
    <w:rsid w:val="00AC3442"/>
    <w:rsid w:val="00AC35A7"/>
    <w:rsid w:val="00AC3C84"/>
    <w:rsid w:val="00AC3E90"/>
    <w:rsid w:val="00AC3F37"/>
    <w:rsid w:val="00AC3FE6"/>
    <w:rsid w:val="00AC40B4"/>
    <w:rsid w:val="00AC4159"/>
    <w:rsid w:val="00AC4A3A"/>
    <w:rsid w:val="00AC4A94"/>
    <w:rsid w:val="00AC4FC8"/>
    <w:rsid w:val="00AC4FF7"/>
    <w:rsid w:val="00AC505D"/>
    <w:rsid w:val="00AC5352"/>
    <w:rsid w:val="00AC53EE"/>
    <w:rsid w:val="00AC5433"/>
    <w:rsid w:val="00AC5533"/>
    <w:rsid w:val="00AC597F"/>
    <w:rsid w:val="00AC6348"/>
    <w:rsid w:val="00AC63A2"/>
    <w:rsid w:val="00AC64BA"/>
    <w:rsid w:val="00AC6544"/>
    <w:rsid w:val="00AC68B7"/>
    <w:rsid w:val="00AC6A9B"/>
    <w:rsid w:val="00AC6D8D"/>
    <w:rsid w:val="00AC6F97"/>
    <w:rsid w:val="00AC701D"/>
    <w:rsid w:val="00AC703F"/>
    <w:rsid w:val="00AC7266"/>
    <w:rsid w:val="00AC7587"/>
    <w:rsid w:val="00AC7643"/>
    <w:rsid w:val="00AC792A"/>
    <w:rsid w:val="00AC7AF8"/>
    <w:rsid w:val="00AC7ECC"/>
    <w:rsid w:val="00AD0222"/>
    <w:rsid w:val="00AD02DD"/>
    <w:rsid w:val="00AD067D"/>
    <w:rsid w:val="00AD088A"/>
    <w:rsid w:val="00AD0BA0"/>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423"/>
    <w:rsid w:val="00AD35CB"/>
    <w:rsid w:val="00AD376D"/>
    <w:rsid w:val="00AD392A"/>
    <w:rsid w:val="00AD3BAD"/>
    <w:rsid w:val="00AD3D86"/>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AF0"/>
    <w:rsid w:val="00AD5EBB"/>
    <w:rsid w:val="00AD6F8B"/>
    <w:rsid w:val="00AD6F9E"/>
    <w:rsid w:val="00AD70A6"/>
    <w:rsid w:val="00AE015E"/>
    <w:rsid w:val="00AE02C6"/>
    <w:rsid w:val="00AE098D"/>
    <w:rsid w:val="00AE0A49"/>
    <w:rsid w:val="00AE0C51"/>
    <w:rsid w:val="00AE17A3"/>
    <w:rsid w:val="00AE17C9"/>
    <w:rsid w:val="00AE1A31"/>
    <w:rsid w:val="00AE1B12"/>
    <w:rsid w:val="00AE1C6D"/>
    <w:rsid w:val="00AE1D35"/>
    <w:rsid w:val="00AE1E19"/>
    <w:rsid w:val="00AE2275"/>
    <w:rsid w:val="00AE22B3"/>
    <w:rsid w:val="00AE2360"/>
    <w:rsid w:val="00AE246E"/>
    <w:rsid w:val="00AE2493"/>
    <w:rsid w:val="00AE28D2"/>
    <w:rsid w:val="00AE2D6D"/>
    <w:rsid w:val="00AE2EA6"/>
    <w:rsid w:val="00AE3024"/>
    <w:rsid w:val="00AE337E"/>
    <w:rsid w:val="00AE34FA"/>
    <w:rsid w:val="00AE3833"/>
    <w:rsid w:val="00AE3A7D"/>
    <w:rsid w:val="00AE3B03"/>
    <w:rsid w:val="00AE3C9E"/>
    <w:rsid w:val="00AE42E1"/>
    <w:rsid w:val="00AE4336"/>
    <w:rsid w:val="00AE47A6"/>
    <w:rsid w:val="00AE4E76"/>
    <w:rsid w:val="00AE53C2"/>
    <w:rsid w:val="00AE55DF"/>
    <w:rsid w:val="00AE56DF"/>
    <w:rsid w:val="00AE57CA"/>
    <w:rsid w:val="00AE57D9"/>
    <w:rsid w:val="00AE601D"/>
    <w:rsid w:val="00AE6095"/>
    <w:rsid w:val="00AE60EB"/>
    <w:rsid w:val="00AE626B"/>
    <w:rsid w:val="00AE6A2F"/>
    <w:rsid w:val="00AE70FF"/>
    <w:rsid w:val="00AE735D"/>
    <w:rsid w:val="00AE771F"/>
    <w:rsid w:val="00AE78A8"/>
    <w:rsid w:val="00AE790C"/>
    <w:rsid w:val="00AE7B5C"/>
    <w:rsid w:val="00AE7C44"/>
    <w:rsid w:val="00AE7CC4"/>
    <w:rsid w:val="00AE7EFB"/>
    <w:rsid w:val="00AF0120"/>
    <w:rsid w:val="00AF021C"/>
    <w:rsid w:val="00AF0317"/>
    <w:rsid w:val="00AF055A"/>
    <w:rsid w:val="00AF0782"/>
    <w:rsid w:val="00AF0866"/>
    <w:rsid w:val="00AF0A08"/>
    <w:rsid w:val="00AF0B81"/>
    <w:rsid w:val="00AF0C1F"/>
    <w:rsid w:val="00AF0C38"/>
    <w:rsid w:val="00AF0E8D"/>
    <w:rsid w:val="00AF0F66"/>
    <w:rsid w:val="00AF0FCC"/>
    <w:rsid w:val="00AF10CB"/>
    <w:rsid w:val="00AF1177"/>
    <w:rsid w:val="00AF1206"/>
    <w:rsid w:val="00AF1C8D"/>
    <w:rsid w:val="00AF1E10"/>
    <w:rsid w:val="00AF202F"/>
    <w:rsid w:val="00AF20FE"/>
    <w:rsid w:val="00AF2835"/>
    <w:rsid w:val="00AF28E4"/>
    <w:rsid w:val="00AF291D"/>
    <w:rsid w:val="00AF2B7D"/>
    <w:rsid w:val="00AF3677"/>
    <w:rsid w:val="00AF36C9"/>
    <w:rsid w:val="00AF3BF5"/>
    <w:rsid w:val="00AF3E31"/>
    <w:rsid w:val="00AF409B"/>
    <w:rsid w:val="00AF42EC"/>
    <w:rsid w:val="00AF43C6"/>
    <w:rsid w:val="00AF48DC"/>
    <w:rsid w:val="00AF4923"/>
    <w:rsid w:val="00AF4D95"/>
    <w:rsid w:val="00AF5077"/>
    <w:rsid w:val="00AF559B"/>
    <w:rsid w:val="00AF56C6"/>
    <w:rsid w:val="00AF56E1"/>
    <w:rsid w:val="00AF60A5"/>
    <w:rsid w:val="00AF6251"/>
    <w:rsid w:val="00AF642B"/>
    <w:rsid w:val="00AF64B3"/>
    <w:rsid w:val="00AF6566"/>
    <w:rsid w:val="00AF6568"/>
    <w:rsid w:val="00AF66FA"/>
    <w:rsid w:val="00AF6712"/>
    <w:rsid w:val="00AF68A9"/>
    <w:rsid w:val="00AF700A"/>
    <w:rsid w:val="00AF7077"/>
    <w:rsid w:val="00AF7330"/>
    <w:rsid w:val="00AF7A6E"/>
    <w:rsid w:val="00B0000D"/>
    <w:rsid w:val="00B007A4"/>
    <w:rsid w:val="00B00A16"/>
    <w:rsid w:val="00B00D1F"/>
    <w:rsid w:val="00B00D7C"/>
    <w:rsid w:val="00B01255"/>
    <w:rsid w:val="00B01885"/>
    <w:rsid w:val="00B01F82"/>
    <w:rsid w:val="00B020A7"/>
    <w:rsid w:val="00B02359"/>
    <w:rsid w:val="00B02395"/>
    <w:rsid w:val="00B024E7"/>
    <w:rsid w:val="00B0282A"/>
    <w:rsid w:val="00B02A5F"/>
    <w:rsid w:val="00B02CCE"/>
    <w:rsid w:val="00B02CF1"/>
    <w:rsid w:val="00B02ED8"/>
    <w:rsid w:val="00B02F6E"/>
    <w:rsid w:val="00B02F81"/>
    <w:rsid w:val="00B03410"/>
    <w:rsid w:val="00B036CE"/>
    <w:rsid w:val="00B037D3"/>
    <w:rsid w:val="00B03925"/>
    <w:rsid w:val="00B03ADB"/>
    <w:rsid w:val="00B03B24"/>
    <w:rsid w:val="00B03BEC"/>
    <w:rsid w:val="00B03BF2"/>
    <w:rsid w:val="00B041A9"/>
    <w:rsid w:val="00B04202"/>
    <w:rsid w:val="00B044BD"/>
    <w:rsid w:val="00B04786"/>
    <w:rsid w:val="00B048A1"/>
    <w:rsid w:val="00B048AC"/>
    <w:rsid w:val="00B04961"/>
    <w:rsid w:val="00B04972"/>
    <w:rsid w:val="00B04A53"/>
    <w:rsid w:val="00B04B09"/>
    <w:rsid w:val="00B04FCD"/>
    <w:rsid w:val="00B057BD"/>
    <w:rsid w:val="00B057CA"/>
    <w:rsid w:val="00B05AEF"/>
    <w:rsid w:val="00B05BFC"/>
    <w:rsid w:val="00B05E7A"/>
    <w:rsid w:val="00B05E91"/>
    <w:rsid w:val="00B0635F"/>
    <w:rsid w:val="00B066EF"/>
    <w:rsid w:val="00B06BED"/>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6A3"/>
    <w:rsid w:val="00B11800"/>
    <w:rsid w:val="00B1192F"/>
    <w:rsid w:val="00B119FE"/>
    <w:rsid w:val="00B11E53"/>
    <w:rsid w:val="00B11FD4"/>
    <w:rsid w:val="00B1241A"/>
    <w:rsid w:val="00B12B15"/>
    <w:rsid w:val="00B12BE0"/>
    <w:rsid w:val="00B12BE4"/>
    <w:rsid w:val="00B131B1"/>
    <w:rsid w:val="00B132CD"/>
    <w:rsid w:val="00B13687"/>
    <w:rsid w:val="00B1391F"/>
    <w:rsid w:val="00B13A10"/>
    <w:rsid w:val="00B13BFB"/>
    <w:rsid w:val="00B13C63"/>
    <w:rsid w:val="00B13D32"/>
    <w:rsid w:val="00B13F33"/>
    <w:rsid w:val="00B13FBF"/>
    <w:rsid w:val="00B144E2"/>
    <w:rsid w:val="00B1468B"/>
    <w:rsid w:val="00B146EA"/>
    <w:rsid w:val="00B14FF2"/>
    <w:rsid w:val="00B154D0"/>
    <w:rsid w:val="00B154F7"/>
    <w:rsid w:val="00B15600"/>
    <w:rsid w:val="00B1581E"/>
    <w:rsid w:val="00B15D05"/>
    <w:rsid w:val="00B15EA6"/>
    <w:rsid w:val="00B15EF9"/>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BF1"/>
    <w:rsid w:val="00B20EB1"/>
    <w:rsid w:val="00B215BA"/>
    <w:rsid w:val="00B21C70"/>
    <w:rsid w:val="00B21C9A"/>
    <w:rsid w:val="00B21CF7"/>
    <w:rsid w:val="00B221D2"/>
    <w:rsid w:val="00B221ED"/>
    <w:rsid w:val="00B225EE"/>
    <w:rsid w:val="00B227CD"/>
    <w:rsid w:val="00B22941"/>
    <w:rsid w:val="00B22D6E"/>
    <w:rsid w:val="00B232DF"/>
    <w:rsid w:val="00B23308"/>
    <w:rsid w:val="00B23381"/>
    <w:rsid w:val="00B235B5"/>
    <w:rsid w:val="00B238B5"/>
    <w:rsid w:val="00B23C20"/>
    <w:rsid w:val="00B23E52"/>
    <w:rsid w:val="00B23E76"/>
    <w:rsid w:val="00B2405F"/>
    <w:rsid w:val="00B241F2"/>
    <w:rsid w:val="00B2497A"/>
    <w:rsid w:val="00B24BB3"/>
    <w:rsid w:val="00B24CDB"/>
    <w:rsid w:val="00B251B4"/>
    <w:rsid w:val="00B2532F"/>
    <w:rsid w:val="00B25663"/>
    <w:rsid w:val="00B259A6"/>
    <w:rsid w:val="00B259DB"/>
    <w:rsid w:val="00B25D9E"/>
    <w:rsid w:val="00B26110"/>
    <w:rsid w:val="00B261D4"/>
    <w:rsid w:val="00B262A8"/>
    <w:rsid w:val="00B2638C"/>
    <w:rsid w:val="00B26582"/>
    <w:rsid w:val="00B26A21"/>
    <w:rsid w:val="00B26CBA"/>
    <w:rsid w:val="00B26D2A"/>
    <w:rsid w:val="00B26D65"/>
    <w:rsid w:val="00B272FF"/>
    <w:rsid w:val="00B2747B"/>
    <w:rsid w:val="00B27493"/>
    <w:rsid w:val="00B274F7"/>
    <w:rsid w:val="00B2781D"/>
    <w:rsid w:val="00B278AE"/>
    <w:rsid w:val="00B27E0D"/>
    <w:rsid w:val="00B27FB8"/>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A9C"/>
    <w:rsid w:val="00B32CB9"/>
    <w:rsid w:val="00B32DF0"/>
    <w:rsid w:val="00B33826"/>
    <w:rsid w:val="00B33B91"/>
    <w:rsid w:val="00B33FD2"/>
    <w:rsid w:val="00B34350"/>
    <w:rsid w:val="00B3449B"/>
    <w:rsid w:val="00B34583"/>
    <w:rsid w:val="00B34860"/>
    <w:rsid w:val="00B349FC"/>
    <w:rsid w:val="00B34D25"/>
    <w:rsid w:val="00B34D56"/>
    <w:rsid w:val="00B35220"/>
    <w:rsid w:val="00B3522B"/>
    <w:rsid w:val="00B35635"/>
    <w:rsid w:val="00B35AC3"/>
    <w:rsid w:val="00B35CC2"/>
    <w:rsid w:val="00B35F37"/>
    <w:rsid w:val="00B36472"/>
    <w:rsid w:val="00B365AB"/>
    <w:rsid w:val="00B36A2D"/>
    <w:rsid w:val="00B36A5F"/>
    <w:rsid w:val="00B36BEC"/>
    <w:rsid w:val="00B373BA"/>
    <w:rsid w:val="00B37844"/>
    <w:rsid w:val="00B37973"/>
    <w:rsid w:val="00B37981"/>
    <w:rsid w:val="00B37E4F"/>
    <w:rsid w:val="00B40087"/>
    <w:rsid w:val="00B40277"/>
    <w:rsid w:val="00B4099D"/>
    <w:rsid w:val="00B40B7F"/>
    <w:rsid w:val="00B40D0F"/>
    <w:rsid w:val="00B40D3A"/>
    <w:rsid w:val="00B40D63"/>
    <w:rsid w:val="00B40D69"/>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396"/>
    <w:rsid w:val="00B436B9"/>
    <w:rsid w:val="00B4381C"/>
    <w:rsid w:val="00B43876"/>
    <w:rsid w:val="00B438F0"/>
    <w:rsid w:val="00B43C2E"/>
    <w:rsid w:val="00B440F1"/>
    <w:rsid w:val="00B44195"/>
    <w:rsid w:val="00B444A5"/>
    <w:rsid w:val="00B44851"/>
    <w:rsid w:val="00B44991"/>
    <w:rsid w:val="00B44ACE"/>
    <w:rsid w:val="00B44BC9"/>
    <w:rsid w:val="00B4524F"/>
    <w:rsid w:val="00B453E7"/>
    <w:rsid w:val="00B453EE"/>
    <w:rsid w:val="00B455C7"/>
    <w:rsid w:val="00B45716"/>
    <w:rsid w:val="00B45901"/>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D51"/>
    <w:rsid w:val="00B51EA2"/>
    <w:rsid w:val="00B5283A"/>
    <w:rsid w:val="00B528A7"/>
    <w:rsid w:val="00B52D0D"/>
    <w:rsid w:val="00B532CE"/>
    <w:rsid w:val="00B532DE"/>
    <w:rsid w:val="00B53486"/>
    <w:rsid w:val="00B536B9"/>
    <w:rsid w:val="00B538FE"/>
    <w:rsid w:val="00B5391D"/>
    <w:rsid w:val="00B539AB"/>
    <w:rsid w:val="00B5411B"/>
    <w:rsid w:val="00B5421B"/>
    <w:rsid w:val="00B54372"/>
    <w:rsid w:val="00B546AC"/>
    <w:rsid w:val="00B54D23"/>
    <w:rsid w:val="00B54E41"/>
    <w:rsid w:val="00B54F81"/>
    <w:rsid w:val="00B55179"/>
    <w:rsid w:val="00B551E3"/>
    <w:rsid w:val="00B5521E"/>
    <w:rsid w:val="00B55754"/>
    <w:rsid w:val="00B55A54"/>
    <w:rsid w:val="00B55CDB"/>
    <w:rsid w:val="00B55D66"/>
    <w:rsid w:val="00B55DFB"/>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517"/>
    <w:rsid w:val="00B62593"/>
    <w:rsid w:val="00B6289C"/>
    <w:rsid w:val="00B62B1F"/>
    <w:rsid w:val="00B62ED8"/>
    <w:rsid w:val="00B63004"/>
    <w:rsid w:val="00B63449"/>
    <w:rsid w:val="00B63531"/>
    <w:rsid w:val="00B63623"/>
    <w:rsid w:val="00B63769"/>
    <w:rsid w:val="00B63CAD"/>
    <w:rsid w:val="00B63D98"/>
    <w:rsid w:val="00B64166"/>
    <w:rsid w:val="00B64A95"/>
    <w:rsid w:val="00B64D88"/>
    <w:rsid w:val="00B6507F"/>
    <w:rsid w:val="00B65139"/>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F33"/>
    <w:rsid w:val="00B70FA2"/>
    <w:rsid w:val="00B7111F"/>
    <w:rsid w:val="00B712AB"/>
    <w:rsid w:val="00B7143F"/>
    <w:rsid w:val="00B71611"/>
    <w:rsid w:val="00B716D9"/>
    <w:rsid w:val="00B719DA"/>
    <w:rsid w:val="00B71A2F"/>
    <w:rsid w:val="00B71D99"/>
    <w:rsid w:val="00B71DA0"/>
    <w:rsid w:val="00B723A9"/>
    <w:rsid w:val="00B72446"/>
    <w:rsid w:val="00B72479"/>
    <w:rsid w:val="00B72495"/>
    <w:rsid w:val="00B726A9"/>
    <w:rsid w:val="00B726AA"/>
    <w:rsid w:val="00B727F8"/>
    <w:rsid w:val="00B72886"/>
    <w:rsid w:val="00B72B26"/>
    <w:rsid w:val="00B72C0F"/>
    <w:rsid w:val="00B72DC8"/>
    <w:rsid w:val="00B72FB0"/>
    <w:rsid w:val="00B7316D"/>
    <w:rsid w:val="00B73950"/>
    <w:rsid w:val="00B73C5C"/>
    <w:rsid w:val="00B73DC0"/>
    <w:rsid w:val="00B74457"/>
    <w:rsid w:val="00B74819"/>
    <w:rsid w:val="00B749DB"/>
    <w:rsid w:val="00B74FA9"/>
    <w:rsid w:val="00B75119"/>
    <w:rsid w:val="00B752DC"/>
    <w:rsid w:val="00B75320"/>
    <w:rsid w:val="00B75333"/>
    <w:rsid w:val="00B753BB"/>
    <w:rsid w:val="00B75604"/>
    <w:rsid w:val="00B7562E"/>
    <w:rsid w:val="00B7578F"/>
    <w:rsid w:val="00B75794"/>
    <w:rsid w:val="00B75D4A"/>
    <w:rsid w:val="00B7670E"/>
    <w:rsid w:val="00B768A5"/>
    <w:rsid w:val="00B7701D"/>
    <w:rsid w:val="00B77326"/>
    <w:rsid w:val="00B7747F"/>
    <w:rsid w:val="00B77579"/>
    <w:rsid w:val="00B7762D"/>
    <w:rsid w:val="00B777D0"/>
    <w:rsid w:val="00B778AF"/>
    <w:rsid w:val="00B77B98"/>
    <w:rsid w:val="00B77E5D"/>
    <w:rsid w:val="00B77F04"/>
    <w:rsid w:val="00B77F9B"/>
    <w:rsid w:val="00B77FBC"/>
    <w:rsid w:val="00B803E7"/>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D05"/>
    <w:rsid w:val="00B83ECE"/>
    <w:rsid w:val="00B84115"/>
    <w:rsid w:val="00B841BE"/>
    <w:rsid w:val="00B84614"/>
    <w:rsid w:val="00B847EC"/>
    <w:rsid w:val="00B84EC5"/>
    <w:rsid w:val="00B8519D"/>
    <w:rsid w:val="00B85452"/>
    <w:rsid w:val="00B85842"/>
    <w:rsid w:val="00B85C6A"/>
    <w:rsid w:val="00B85FAB"/>
    <w:rsid w:val="00B86839"/>
    <w:rsid w:val="00B86C24"/>
    <w:rsid w:val="00B871D7"/>
    <w:rsid w:val="00B872A4"/>
    <w:rsid w:val="00B873F7"/>
    <w:rsid w:val="00B87513"/>
    <w:rsid w:val="00B875E6"/>
    <w:rsid w:val="00B87693"/>
    <w:rsid w:val="00B877D4"/>
    <w:rsid w:val="00B878FA"/>
    <w:rsid w:val="00B87A74"/>
    <w:rsid w:val="00B87B5A"/>
    <w:rsid w:val="00B87F0E"/>
    <w:rsid w:val="00B90130"/>
    <w:rsid w:val="00B901E8"/>
    <w:rsid w:val="00B90236"/>
    <w:rsid w:val="00B90417"/>
    <w:rsid w:val="00B9045F"/>
    <w:rsid w:val="00B90676"/>
    <w:rsid w:val="00B9091B"/>
    <w:rsid w:val="00B91234"/>
    <w:rsid w:val="00B917BF"/>
    <w:rsid w:val="00B9183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3417"/>
    <w:rsid w:val="00B93783"/>
    <w:rsid w:val="00B93891"/>
    <w:rsid w:val="00B93DA0"/>
    <w:rsid w:val="00B93DBE"/>
    <w:rsid w:val="00B93E7D"/>
    <w:rsid w:val="00B93FEE"/>
    <w:rsid w:val="00B94329"/>
    <w:rsid w:val="00B94344"/>
    <w:rsid w:val="00B943B8"/>
    <w:rsid w:val="00B9472F"/>
    <w:rsid w:val="00B9484D"/>
    <w:rsid w:val="00B95110"/>
    <w:rsid w:val="00B9516A"/>
    <w:rsid w:val="00B95258"/>
    <w:rsid w:val="00B9562C"/>
    <w:rsid w:val="00B9569B"/>
    <w:rsid w:val="00B956D4"/>
    <w:rsid w:val="00B959B9"/>
    <w:rsid w:val="00B95A87"/>
    <w:rsid w:val="00B95C4A"/>
    <w:rsid w:val="00B962D4"/>
    <w:rsid w:val="00B9633E"/>
    <w:rsid w:val="00B96736"/>
    <w:rsid w:val="00B96F3B"/>
    <w:rsid w:val="00B976E7"/>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B2C"/>
    <w:rsid w:val="00BA3CE8"/>
    <w:rsid w:val="00BA3D04"/>
    <w:rsid w:val="00BA3D42"/>
    <w:rsid w:val="00BA4398"/>
    <w:rsid w:val="00BA44C6"/>
    <w:rsid w:val="00BA4591"/>
    <w:rsid w:val="00BA46BC"/>
    <w:rsid w:val="00BA4860"/>
    <w:rsid w:val="00BA4898"/>
    <w:rsid w:val="00BA4BAA"/>
    <w:rsid w:val="00BA4EB7"/>
    <w:rsid w:val="00BA4F4C"/>
    <w:rsid w:val="00BA515E"/>
    <w:rsid w:val="00BA535F"/>
    <w:rsid w:val="00BA55ED"/>
    <w:rsid w:val="00BA574F"/>
    <w:rsid w:val="00BA6520"/>
    <w:rsid w:val="00BA689D"/>
    <w:rsid w:val="00BA6B20"/>
    <w:rsid w:val="00BA6B5A"/>
    <w:rsid w:val="00BA6BD2"/>
    <w:rsid w:val="00BA6D43"/>
    <w:rsid w:val="00BA6E90"/>
    <w:rsid w:val="00BA70B2"/>
    <w:rsid w:val="00BA74E8"/>
    <w:rsid w:val="00BA762C"/>
    <w:rsid w:val="00BA76A9"/>
    <w:rsid w:val="00BA7C19"/>
    <w:rsid w:val="00BA7E80"/>
    <w:rsid w:val="00BA7F94"/>
    <w:rsid w:val="00BA7FC7"/>
    <w:rsid w:val="00BB0157"/>
    <w:rsid w:val="00BB029F"/>
    <w:rsid w:val="00BB03BE"/>
    <w:rsid w:val="00BB040F"/>
    <w:rsid w:val="00BB04AA"/>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736"/>
    <w:rsid w:val="00BB29A0"/>
    <w:rsid w:val="00BB29D1"/>
    <w:rsid w:val="00BB2CEF"/>
    <w:rsid w:val="00BB3040"/>
    <w:rsid w:val="00BB3285"/>
    <w:rsid w:val="00BB33A1"/>
    <w:rsid w:val="00BB352A"/>
    <w:rsid w:val="00BB3799"/>
    <w:rsid w:val="00BB39DF"/>
    <w:rsid w:val="00BB3CF2"/>
    <w:rsid w:val="00BB463A"/>
    <w:rsid w:val="00BB46BA"/>
    <w:rsid w:val="00BB4B41"/>
    <w:rsid w:val="00BB4DC6"/>
    <w:rsid w:val="00BB4FDC"/>
    <w:rsid w:val="00BB5245"/>
    <w:rsid w:val="00BB53CF"/>
    <w:rsid w:val="00BB54A9"/>
    <w:rsid w:val="00BB59A2"/>
    <w:rsid w:val="00BB59E0"/>
    <w:rsid w:val="00BB6246"/>
    <w:rsid w:val="00BB6247"/>
    <w:rsid w:val="00BB63F5"/>
    <w:rsid w:val="00BB6406"/>
    <w:rsid w:val="00BB64BE"/>
    <w:rsid w:val="00BB6563"/>
    <w:rsid w:val="00BB695C"/>
    <w:rsid w:val="00BB6C4F"/>
    <w:rsid w:val="00BB6D48"/>
    <w:rsid w:val="00BB7019"/>
    <w:rsid w:val="00BB7025"/>
    <w:rsid w:val="00BB74F4"/>
    <w:rsid w:val="00BB768F"/>
    <w:rsid w:val="00BB77A2"/>
    <w:rsid w:val="00BB7A04"/>
    <w:rsid w:val="00BB7A1B"/>
    <w:rsid w:val="00BB7A7F"/>
    <w:rsid w:val="00BB7C8D"/>
    <w:rsid w:val="00BB7CE6"/>
    <w:rsid w:val="00BC043D"/>
    <w:rsid w:val="00BC06BB"/>
    <w:rsid w:val="00BC0880"/>
    <w:rsid w:val="00BC08F9"/>
    <w:rsid w:val="00BC0B12"/>
    <w:rsid w:val="00BC0F75"/>
    <w:rsid w:val="00BC1043"/>
    <w:rsid w:val="00BC1B5F"/>
    <w:rsid w:val="00BC1CB8"/>
    <w:rsid w:val="00BC24A8"/>
    <w:rsid w:val="00BC27CD"/>
    <w:rsid w:val="00BC2859"/>
    <w:rsid w:val="00BC2A61"/>
    <w:rsid w:val="00BC2B20"/>
    <w:rsid w:val="00BC2CBA"/>
    <w:rsid w:val="00BC3387"/>
    <w:rsid w:val="00BC3476"/>
    <w:rsid w:val="00BC3526"/>
    <w:rsid w:val="00BC3838"/>
    <w:rsid w:val="00BC388C"/>
    <w:rsid w:val="00BC3F46"/>
    <w:rsid w:val="00BC3FF1"/>
    <w:rsid w:val="00BC4E01"/>
    <w:rsid w:val="00BC514B"/>
    <w:rsid w:val="00BC558E"/>
    <w:rsid w:val="00BC5742"/>
    <w:rsid w:val="00BC6406"/>
    <w:rsid w:val="00BC6509"/>
    <w:rsid w:val="00BC6533"/>
    <w:rsid w:val="00BC6D53"/>
    <w:rsid w:val="00BC6D5B"/>
    <w:rsid w:val="00BC6EFE"/>
    <w:rsid w:val="00BC71BC"/>
    <w:rsid w:val="00BC73AB"/>
    <w:rsid w:val="00BC74E3"/>
    <w:rsid w:val="00BC782A"/>
    <w:rsid w:val="00BC7876"/>
    <w:rsid w:val="00BC7980"/>
    <w:rsid w:val="00BC7A1D"/>
    <w:rsid w:val="00BC7A60"/>
    <w:rsid w:val="00BC7EFF"/>
    <w:rsid w:val="00BD00C5"/>
    <w:rsid w:val="00BD02F9"/>
    <w:rsid w:val="00BD0726"/>
    <w:rsid w:val="00BD0D0D"/>
    <w:rsid w:val="00BD0F1C"/>
    <w:rsid w:val="00BD1041"/>
    <w:rsid w:val="00BD1484"/>
    <w:rsid w:val="00BD1532"/>
    <w:rsid w:val="00BD1680"/>
    <w:rsid w:val="00BD17D6"/>
    <w:rsid w:val="00BD18C7"/>
    <w:rsid w:val="00BD1DEF"/>
    <w:rsid w:val="00BD1F34"/>
    <w:rsid w:val="00BD236E"/>
    <w:rsid w:val="00BD24DA"/>
    <w:rsid w:val="00BD2771"/>
    <w:rsid w:val="00BD2BC0"/>
    <w:rsid w:val="00BD2D36"/>
    <w:rsid w:val="00BD2FB4"/>
    <w:rsid w:val="00BD2FC8"/>
    <w:rsid w:val="00BD318B"/>
    <w:rsid w:val="00BD332A"/>
    <w:rsid w:val="00BD3475"/>
    <w:rsid w:val="00BD358F"/>
    <w:rsid w:val="00BD3881"/>
    <w:rsid w:val="00BD3A75"/>
    <w:rsid w:val="00BD3A88"/>
    <w:rsid w:val="00BD3FE4"/>
    <w:rsid w:val="00BD413D"/>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EF"/>
    <w:rsid w:val="00BD736B"/>
    <w:rsid w:val="00BD7439"/>
    <w:rsid w:val="00BD75E0"/>
    <w:rsid w:val="00BD7C6B"/>
    <w:rsid w:val="00BD7D8B"/>
    <w:rsid w:val="00BD7EBF"/>
    <w:rsid w:val="00BD7F14"/>
    <w:rsid w:val="00BE0100"/>
    <w:rsid w:val="00BE027C"/>
    <w:rsid w:val="00BE06B4"/>
    <w:rsid w:val="00BE0903"/>
    <w:rsid w:val="00BE0D5C"/>
    <w:rsid w:val="00BE0F6A"/>
    <w:rsid w:val="00BE1061"/>
    <w:rsid w:val="00BE1C9C"/>
    <w:rsid w:val="00BE1D26"/>
    <w:rsid w:val="00BE1D43"/>
    <w:rsid w:val="00BE2097"/>
    <w:rsid w:val="00BE23AC"/>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5773"/>
    <w:rsid w:val="00BE577C"/>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BF"/>
    <w:rsid w:val="00BF0E14"/>
    <w:rsid w:val="00BF1006"/>
    <w:rsid w:val="00BF1059"/>
    <w:rsid w:val="00BF1404"/>
    <w:rsid w:val="00BF1665"/>
    <w:rsid w:val="00BF17EA"/>
    <w:rsid w:val="00BF1B2D"/>
    <w:rsid w:val="00BF1DCE"/>
    <w:rsid w:val="00BF22D3"/>
    <w:rsid w:val="00BF2541"/>
    <w:rsid w:val="00BF2757"/>
    <w:rsid w:val="00BF2938"/>
    <w:rsid w:val="00BF29D6"/>
    <w:rsid w:val="00BF2A12"/>
    <w:rsid w:val="00BF2C0F"/>
    <w:rsid w:val="00BF2C45"/>
    <w:rsid w:val="00BF3158"/>
    <w:rsid w:val="00BF3264"/>
    <w:rsid w:val="00BF3B31"/>
    <w:rsid w:val="00BF3B58"/>
    <w:rsid w:val="00BF3CCC"/>
    <w:rsid w:val="00BF3D49"/>
    <w:rsid w:val="00BF3D7B"/>
    <w:rsid w:val="00BF3DCD"/>
    <w:rsid w:val="00BF3F0C"/>
    <w:rsid w:val="00BF3F20"/>
    <w:rsid w:val="00BF3F49"/>
    <w:rsid w:val="00BF4151"/>
    <w:rsid w:val="00BF4220"/>
    <w:rsid w:val="00BF4368"/>
    <w:rsid w:val="00BF478D"/>
    <w:rsid w:val="00BF48FF"/>
    <w:rsid w:val="00BF4AA0"/>
    <w:rsid w:val="00BF4D68"/>
    <w:rsid w:val="00BF55C7"/>
    <w:rsid w:val="00BF565F"/>
    <w:rsid w:val="00BF588A"/>
    <w:rsid w:val="00BF58E9"/>
    <w:rsid w:val="00BF5AA3"/>
    <w:rsid w:val="00BF5AF6"/>
    <w:rsid w:val="00BF5DB9"/>
    <w:rsid w:val="00BF6121"/>
    <w:rsid w:val="00BF61BB"/>
    <w:rsid w:val="00BF64BA"/>
    <w:rsid w:val="00BF64F6"/>
    <w:rsid w:val="00BF6A4F"/>
    <w:rsid w:val="00BF6DCF"/>
    <w:rsid w:val="00BF6FF5"/>
    <w:rsid w:val="00BF72D1"/>
    <w:rsid w:val="00BF7553"/>
    <w:rsid w:val="00BF75FB"/>
    <w:rsid w:val="00BF79DA"/>
    <w:rsid w:val="00BF7F9D"/>
    <w:rsid w:val="00C0040B"/>
    <w:rsid w:val="00C006DF"/>
    <w:rsid w:val="00C007F3"/>
    <w:rsid w:val="00C00AE6"/>
    <w:rsid w:val="00C00F87"/>
    <w:rsid w:val="00C01081"/>
    <w:rsid w:val="00C011B9"/>
    <w:rsid w:val="00C0132D"/>
    <w:rsid w:val="00C014A4"/>
    <w:rsid w:val="00C017EC"/>
    <w:rsid w:val="00C01CEA"/>
    <w:rsid w:val="00C01FA1"/>
    <w:rsid w:val="00C02272"/>
    <w:rsid w:val="00C02C36"/>
    <w:rsid w:val="00C03482"/>
    <w:rsid w:val="00C034A8"/>
    <w:rsid w:val="00C034CA"/>
    <w:rsid w:val="00C03527"/>
    <w:rsid w:val="00C035DB"/>
    <w:rsid w:val="00C03AB1"/>
    <w:rsid w:val="00C03F25"/>
    <w:rsid w:val="00C04004"/>
    <w:rsid w:val="00C041FB"/>
    <w:rsid w:val="00C0442B"/>
    <w:rsid w:val="00C048B7"/>
    <w:rsid w:val="00C04D0C"/>
    <w:rsid w:val="00C04F43"/>
    <w:rsid w:val="00C04FB0"/>
    <w:rsid w:val="00C04FC6"/>
    <w:rsid w:val="00C053FC"/>
    <w:rsid w:val="00C05992"/>
    <w:rsid w:val="00C05D9B"/>
    <w:rsid w:val="00C060C5"/>
    <w:rsid w:val="00C0621A"/>
    <w:rsid w:val="00C0650F"/>
    <w:rsid w:val="00C06A30"/>
    <w:rsid w:val="00C06C3F"/>
    <w:rsid w:val="00C0713D"/>
    <w:rsid w:val="00C0743C"/>
    <w:rsid w:val="00C07AF7"/>
    <w:rsid w:val="00C07BF1"/>
    <w:rsid w:val="00C07DBC"/>
    <w:rsid w:val="00C07E64"/>
    <w:rsid w:val="00C1003B"/>
    <w:rsid w:val="00C10076"/>
    <w:rsid w:val="00C1015A"/>
    <w:rsid w:val="00C101DF"/>
    <w:rsid w:val="00C10821"/>
    <w:rsid w:val="00C10868"/>
    <w:rsid w:val="00C108BF"/>
    <w:rsid w:val="00C1096B"/>
    <w:rsid w:val="00C10E71"/>
    <w:rsid w:val="00C10FEB"/>
    <w:rsid w:val="00C11105"/>
    <w:rsid w:val="00C11351"/>
    <w:rsid w:val="00C11456"/>
    <w:rsid w:val="00C114B3"/>
    <w:rsid w:val="00C11795"/>
    <w:rsid w:val="00C118F8"/>
    <w:rsid w:val="00C11A03"/>
    <w:rsid w:val="00C11F46"/>
    <w:rsid w:val="00C11FC9"/>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79E"/>
    <w:rsid w:val="00C157DE"/>
    <w:rsid w:val="00C158CF"/>
    <w:rsid w:val="00C15D78"/>
    <w:rsid w:val="00C15D8E"/>
    <w:rsid w:val="00C15EF9"/>
    <w:rsid w:val="00C15F84"/>
    <w:rsid w:val="00C16664"/>
    <w:rsid w:val="00C16F3E"/>
    <w:rsid w:val="00C16FCD"/>
    <w:rsid w:val="00C172FE"/>
    <w:rsid w:val="00C17BAE"/>
    <w:rsid w:val="00C203A4"/>
    <w:rsid w:val="00C204C3"/>
    <w:rsid w:val="00C205E9"/>
    <w:rsid w:val="00C20818"/>
    <w:rsid w:val="00C20AE6"/>
    <w:rsid w:val="00C210C2"/>
    <w:rsid w:val="00C21640"/>
    <w:rsid w:val="00C2195D"/>
    <w:rsid w:val="00C21F90"/>
    <w:rsid w:val="00C22051"/>
    <w:rsid w:val="00C22431"/>
    <w:rsid w:val="00C22682"/>
    <w:rsid w:val="00C226F6"/>
    <w:rsid w:val="00C227CC"/>
    <w:rsid w:val="00C22AD0"/>
    <w:rsid w:val="00C22DEF"/>
    <w:rsid w:val="00C237B7"/>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14C"/>
    <w:rsid w:val="00C303AE"/>
    <w:rsid w:val="00C30571"/>
    <w:rsid w:val="00C305AB"/>
    <w:rsid w:val="00C30B2E"/>
    <w:rsid w:val="00C31061"/>
    <w:rsid w:val="00C31E22"/>
    <w:rsid w:val="00C31FC8"/>
    <w:rsid w:val="00C322AC"/>
    <w:rsid w:val="00C3233D"/>
    <w:rsid w:val="00C32CF1"/>
    <w:rsid w:val="00C3312F"/>
    <w:rsid w:val="00C33447"/>
    <w:rsid w:val="00C337A8"/>
    <w:rsid w:val="00C33AAE"/>
    <w:rsid w:val="00C3448A"/>
    <w:rsid w:val="00C346B7"/>
    <w:rsid w:val="00C34C59"/>
    <w:rsid w:val="00C35103"/>
    <w:rsid w:val="00C353F5"/>
    <w:rsid w:val="00C354A0"/>
    <w:rsid w:val="00C35747"/>
    <w:rsid w:val="00C35A4F"/>
    <w:rsid w:val="00C35C58"/>
    <w:rsid w:val="00C35E60"/>
    <w:rsid w:val="00C35FB9"/>
    <w:rsid w:val="00C3602D"/>
    <w:rsid w:val="00C36243"/>
    <w:rsid w:val="00C3643E"/>
    <w:rsid w:val="00C3651D"/>
    <w:rsid w:val="00C36621"/>
    <w:rsid w:val="00C36677"/>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0E8"/>
    <w:rsid w:val="00C40100"/>
    <w:rsid w:val="00C401B1"/>
    <w:rsid w:val="00C405E7"/>
    <w:rsid w:val="00C4069D"/>
    <w:rsid w:val="00C40824"/>
    <w:rsid w:val="00C40BB1"/>
    <w:rsid w:val="00C411B7"/>
    <w:rsid w:val="00C4145B"/>
    <w:rsid w:val="00C414F4"/>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EA3"/>
    <w:rsid w:val="00C44541"/>
    <w:rsid w:val="00C445EC"/>
    <w:rsid w:val="00C44CDF"/>
    <w:rsid w:val="00C4542B"/>
    <w:rsid w:val="00C45625"/>
    <w:rsid w:val="00C45779"/>
    <w:rsid w:val="00C45FF4"/>
    <w:rsid w:val="00C46963"/>
    <w:rsid w:val="00C46A6B"/>
    <w:rsid w:val="00C4753D"/>
    <w:rsid w:val="00C4772B"/>
    <w:rsid w:val="00C47A3E"/>
    <w:rsid w:val="00C47FF9"/>
    <w:rsid w:val="00C500BD"/>
    <w:rsid w:val="00C5040B"/>
    <w:rsid w:val="00C50736"/>
    <w:rsid w:val="00C50AB3"/>
    <w:rsid w:val="00C50C12"/>
    <w:rsid w:val="00C50E5C"/>
    <w:rsid w:val="00C50EF3"/>
    <w:rsid w:val="00C5104F"/>
    <w:rsid w:val="00C511D6"/>
    <w:rsid w:val="00C5163C"/>
    <w:rsid w:val="00C5192B"/>
    <w:rsid w:val="00C51AD5"/>
    <w:rsid w:val="00C51BA4"/>
    <w:rsid w:val="00C51BEC"/>
    <w:rsid w:val="00C51D1F"/>
    <w:rsid w:val="00C51F1F"/>
    <w:rsid w:val="00C51FCE"/>
    <w:rsid w:val="00C521CB"/>
    <w:rsid w:val="00C5243F"/>
    <w:rsid w:val="00C52713"/>
    <w:rsid w:val="00C5281C"/>
    <w:rsid w:val="00C52912"/>
    <w:rsid w:val="00C52D27"/>
    <w:rsid w:val="00C52E27"/>
    <w:rsid w:val="00C52F22"/>
    <w:rsid w:val="00C5364C"/>
    <w:rsid w:val="00C53AE6"/>
    <w:rsid w:val="00C53D3A"/>
    <w:rsid w:val="00C53E4E"/>
    <w:rsid w:val="00C5415E"/>
    <w:rsid w:val="00C544E5"/>
    <w:rsid w:val="00C545DA"/>
    <w:rsid w:val="00C54970"/>
    <w:rsid w:val="00C54BE2"/>
    <w:rsid w:val="00C55002"/>
    <w:rsid w:val="00C551D1"/>
    <w:rsid w:val="00C55336"/>
    <w:rsid w:val="00C557E0"/>
    <w:rsid w:val="00C5588C"/>
    <w:rsid w:val="00C55AF8"/>
    <w:rsid w:val="00C55C85"/>
    <w:rsid w:val="00C55E44"/>
    <w:rsid w:val="00C55ED1"/>
    <w:rsid w:val="00C55EE2"/>
    <w:rsid w:val="00C56182"/>
    <w:rsid w:val="00C561DB"/>
    <w:rsid w:val="00C56E21"/>
    <w:rsid w:val="00C56E71"/>
    <w:rsid w:val="00C570DD"/>
    <w:rsid w:val="00C57666"/>
    <w:rsid w:val="00C57919"/>
    <w:rsid w:val="00C57998"/>
    <w:rsid w:val="00C579A5"/>
    <w:rsid w:val="00C579BD"/>
    <w:rsid w:val="00C57D38"/>
    <w:rsid w:val="00C57DFB"/>
    <w:rsid w:val="00C6059C"/>
    <w:rsid w:val="00C60675"/>
    <w:rsid w:val="00C60699"/>
    <w:rsid w:val="00C6085D"/>
    <w:rsid w:val="00C6091D"/>
    <w:rsid w:val="00C60989"/>
    <w:rsid w:val="00C60AFB"/>
    <w:rsid w:val="00C61065"/>
    <w:rsid w:val="00C61151"/>
    <w:rsid w:val="00C61155"/>
    <w:rsid w:val="00C61491"/>
    <w:rsid w:val="00C6152A"/>
    <w:rsid w:val="00C6156F"/>
    <w:rsid w:val="00C615ED"/>
    <w:rsid w:val="00C61668"/>
    <w:rsid w:val="00C61AC3"/>
    <w:rsid w:val="00C61ACD"/>
    <w:rsid w:val="00C620E0"/>
    <w:rsid w:val="00C623EE"/>
    <w:rsid w:val="00C6292E"/>
    <w:rsid w:val="00C62E65"/>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99D"/>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70161"/>
    <w:rsid w:val="00C702A1"/>
    <w:rsid w:val="00C70A5B"/>
    <w:rsid w:val="00C70A65"/>
    <w:rsid w:val="00C70B1F"/>
    <w:rsid w:val="00C713C5"/>
    <w:rsid w:val="00C71C04"/>
    <w:rsid w:val="00C71D4F"/>
    <w:rsid w:val="00C71F5F"/>
    <w:rsid w:val="00C7224A"/>
    <w:rsid w:val="00C725BE"/>
    <w:rsid w:val="00C72991"/>
    <w:rsid w:val="00C72A02"/>
    <w:rsid w:val="00C72BB4"/>
    <w:rsid w:val="00C72C6C"/>
    <w:rsid w:val="00C72C70"/>
    <w:rsid w:val="00C73038"/>
    <w:rsid w:val="00C730EF"/>
    <w:rsid w:val="00C7330A"/>
    <w:rsid w:val="00C73762"/>
    <w:rsid w:val="00C73A91"/>
    <w:rsid w:val="00C73B56"/>
    <w:rsid w:val="00C73E4D"/>
    <w:rsid w:val="00C73E5F"/>
    <w:rsid w:val="00C73EEC"/>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A23"/>
    <w:rsid w:val="00C76A28"/>
    <w:rsid w:val="00C76E8C"/>
    <w:rsid w:val="00C77163"/>
    <w:rsid w:val="00C772A8"/>
    <w:rsid w:val="00C775F8"/>
    <w:rsid w:val="00C77702"/>
    <w:rsid w:val="00C777B7"/>
    <w:rsid w:val="00C778AF"/>
    <w:rsid w:val="00C77A3F"/>
    <w:rsid w:val="00C77E06"/>
    <w:rsid w:val="00C77EF5"/>
    <w:rsid w:val="00C8037C"/>
    <w:rsid w:val="00C806EC"/>
    <w:rsid w:val="00C8085B"/>
    <w:rsid w:val="00C80D23"/>
    <w:rsid w:val="00C80E79"/>
    <w:rsid w:val="00C81688"/>
    <w:rsid w:val="00C81B8C"/>
    <w:rsid w:val="00C81C68"/>
    <w:rsid w:val="00C81DB7"/>
    <w:rsid w:val="00C81E70"/>
    <w:rsid w:val="00C81F60"/>
    <w:rsid w:val="00C82482"/>
    <w:rsid w:val="00C826F8"/>
    <w:rsid w:val="00C828C4"/>
    <w:rsid w:val="00C82C11"/>
    <w:rsid w:val="00C83011"/>
    <w:rsid w:val="00C83327"/>
    <w:rsid w:val="00C8337A"/>
    <w:rsid w:val="00C839CB"/>
    <w:rsid w:val="00C839CC"/>
    <w:rsid w:val="00C83CAD"/>
    <w:rsid w:val="00C8436A"/>
    <w:rsid w:val="00C84E0B"/>
    <w:rsid w:val="00C8510A"/>
    <w:rsid w:val="00C852E2"/>
    <w:rsid w:val="00C85339"/>
    <w:rsid w:val="00C8561D"/>
    <w:rsid w:val="00C85BD2"/>
    <w:rsid w:val="00C863DE"/>
    <w:rsid w:val="00C865D7"/>
    <w:rsid w:val="00C86F8E"/>
    <w:rsid w:val="00C871AC"/>
    <w:rsid w:val="00C874E8"/>
    <w:rsid w:val="00C87590"/>
    <w:rsid w:val="00C87848"/>
    <w:rsid w:val="00C87DDE"/>
    <w:rsid w:val="00C9020E"/>
    <w:rsid w:val="00C90B03"/>
    <w:rsid w:val="00C90D19"/>
    <w:rsid w:val="00C90D9B"/>
    <w:rsid w:val="00C9190B"/>
    <w:rsid w:val="00C922E3"/>
    <w:rsid w:val="00C9253D"/>
    <w:rsid w:val="00C925CE"/>
    <w:rsid w:val="00C92650"/>
    <w:rsid w:val="00C928C2"/>
    <w:rsid w:val="00C928E0"/>
    <w:rsid w:val="00C929AA"/>
    <w:rsid w:val="00C92C05"/>
    <w:rsid w:val="00C92CA0"/>
    <w:rsid w:val="00C92EB4"/>
    <w:rsid w:val="00C930FD"/>
    <w:rsid w:val="00C933FD"/>
    <w:rsid w:val="00C93829"/>
    <w:rsid w:val="00C938EC"/>
    <w:rsid w:val="00C939B5"/>
    <w:rsid w:val="00C93A68"/>
    <w:rsid w:val="00C93EEC"/>
    <w:rsid w:val="00C945FE"/>
    <w:rsid w:val="00C94785"/>
    <w:rsid w:val="00C94CD1"/>
    <w:rsid w:val="00C95133"/>
    <w:rsid w:val="00C9517D"/>
    <w:rsid w:val="00C952EF"/>
    <w:rsid w:val="00C9558E"/>
    <w:rsid w:val="00C95590"/>
    <w:rsid w:val="00C95957"/>
    <w:rsid w:val="00C959AE"/>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E31"/>
    <w:rsid w:val="00C97EEB"/>
    <w:rsid w:val="00CA03CF"/>
    <w:rsid w:val="00CA03F6"/>
    <w:rsid w:val="00CA05D0"/>
    <w:rsid w:val="00CA0B1F"/>
    <w:rsid w:val="00CA0B76"/>
    <w:rsid w:val="00CA0D25"/>
    <w:rsid w:val="00CA0EC4"/>
    <w:rsid w:val="00CA0FE0"/>
    <w:rsid w:val="00CA11A9"/>
    <w:rsid w:val="00CA1873"/>
    <w:rsid w:val="00CA187D"/>
    <w:rsid w:val="00CA1AE2"/>
    <w:rsid w:val="00CA1C84"/>
    <w:rsid w:val="00CA1CA6"/>
    <w:rsid w:val="00CA1CFF"/>
    <w:rsid w:val="00CA1D15"/>
    <w:rsid w:val="00CA1D70"/>
    <w:rsid w:val="00CA1EED"/>
    <w:rsid w:val="00CA2391"/>
    <w:rsid w:val="00CA24F8"/>
    <w:rsid w:val="00CA25C7"/>
    <w:rsid w:val="00CA27F1"/>
    <w:rsid w:val="00CA2BA7"/>
    <w:rsid w:val="00CA2DBF"/>
    <w:rsid w:val="00CA2F81"/>
    <w:rsid w:val="00CA34A0"/>
    <w:rsid w:val="00CA3681"/>
    <w:rsid w:val="00CA36C8"/>
    <w:rsid w:val="00CA384D"/>
    <w:rsid w:val="00CA396E"/>
    <w:rsid w:val="00CA3F3D"/>
    <w:rsid w:val="00CA3F79"/>
    <w:rsid w:val="00CA4602"/>
    <w:rsid w:val="00CA474A"/>
    <w:rsid w:val="00CA474B"/>
    <w:rsid w:val="00CA49AF"/>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C2"/>
    <w:rsid w:val="00CA7943"/>
    <w:rsid w:val="00CA7A07"/>
    <w:rsid w:val="00CA7A7C"/>
    <w:rsid w:val="00CB049D"/>
    <w:rsid w:val="00CB058B"/>
    <w:rsid w:val="00CB0759"/>
    <w:rsid w:val="00CB0836"/>
    <w:rsid w:val="00CB0880"/>
    <w:rsid w:val="00CB088C"/>
    <w:rsid w:val="00CB0A21"/>
    <w:rsid w:val="00CB0D61"/>
    <w:rsid w:val="00CB0EB8"/>
    <w:rsid w:val="00CB0F0C"/>
    <w:rsid w:val="00CB1338"/>
    <w:rsid w:val="00CB143A"/>
    <w:rsid w:val="00CB18B6"/>
    <w:rsid w:val="00CB1F70"/>
    <w:rsid w:val="00CB1F79"/>
    <w:rsid w:val="00CB2245"/>
    <w:rsid w:val="00CB23F5"/>
    <w:rsid w:val="00CB2656"/>
    <w:rsid w:val="00CB2ED0"/>
    <w:rsid w:val="00CB2F25"/>
    <w:rsid w:val="00CB3081"/>
    <w:rsid w:val="00CB3155"/>
    <w:rsid w:val="00CB3214"/>
    <w:rsid w:val="00CB3752"/>
    <w:rsid w:val="00CB3888"/>
    <w:rsid w:val="00CB3983"/>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107F"/>
    <w:rsid w:val="00CC1FFE"/>
    <w:rsid w:val="00CC217A"/>
    <w:rsid w:val="00CC2349"/>
    <w:rsid w:val="00CC244C"/>
    <w:rsid w:val="00CC3261"/>
    <w:rsid w:val="00CC3281"/>
    <w:rsid w:val="00CC32B1"/>
    <w:rsid w:val="00CC3317"/>
    <w:rsid w:val="00CC3335"/>
    <w:rsid w:val="00CC3629"/>
    <w:rsid w:val="00CC370C"/>
    <w:rsid w:val="00CC3ABC"/>
    <w:rsid w:val="00CC3B47"/>
    <w:rsid w:val="00CC3CD3"/>
    <w:rsid w:val="00CC42EE"/>
    <w:rsid w:val="00CC4351"/>
    <w:rsid w:val="00CC456A"/>
    <w:rsid w:val="00CC4814"/>
    <w:rsid w:val="00CC486A"/>
    <w:rsid w:val="00CC4DDA"/>
    <w:rsid w:val="00CC4FCA"/>
    <w:rsid w:val="00CC51A7"/>
    <w:rsid w:val="00CC55F4"/>
    <w:rsid w:val="00CC5B36"/>
    <w:rsid w:val="00CC5DD3"/>
    <w:rsid w:val="00CC5F2C"/>
    <w:rsid w:val="00CC64FD"/>
    <w:rsid w:val="00CC65C4"/>
    <w:rsid w:val="00CC69EA"/>
    <w:rsid w:val="00CC6BE6"/>
    <w:rsid w:val="00CC6EA7"/>
    <w:rsid w:val="00CC7D0E"/>
    <w:rsid w:val="00CC7DB9"/>
    <w:rsid w:val="00CC7E06"/>
    <w:rsid w:val="00CD011D"/>
    <w:rsid w:val="00CD09CD"/>
    <w:rsid w:val="00CD0A32"/>
    <w:rsid w:val="00CD0BDE"/>
    <w:rsid w:val="00CD0F1A"/>
    <w:rsid w:val="00CD1473"/>
    <w:rsid w:val="00CD178D"/>
    <w:rsid w:val="00CD1819"/>
    <w:rsid w:val="00CD1A46"/>
    <w:rsid w:val="00CD1A69"/>
    <w:rsid w:val="00CD1CD9"/>
    <w:rsid w:val="00CD2035"/>
    <w:rsid w:val="00CD249A"/>
    <w:rsid w:val="00CD25C1"/>
    <w:rsid w:val="00CD2A67"/>
    <w:rsid w:val="00CD2D07"/>
    <w:rsid w:val="00CD351B"/>
    <w:rsid w:val="00CD3943"/>
    <w:rsid w:val="00CD3A1A"/>
    <w:rsid w:val="00CD3A3E"/>
    <w:rsid w:val="00CD3AD7"/>
    <w:rsid w:val="00CD3B90"/>
    <w:rsid w:val="00CD3C08"/>
    <w:rsid w:val="00CD3D60"/>
    <w:rsid w:val="00CD3E1A"/>
    <w:rsid w:val="00CD497A"/>
    <w:rsid w:val="00CD4B92"/>
    <w:rsid w:val="00CD4D70"/>
    <w:rsid w:val="00CD5120"/>
    <w:rsid w:val="00CD54E7"/>
    <w:rsid w:val="00CD5718"/>
    <w:rsid w:val="00CD575F"/>
    <w:rsid w:val="00CD5A45"/>
    <w:rsid w:val="00CD5C09"/>
    <w:rsid w:val="00CD62AA"/>
    <w:rsid w:val="00CD6461"/>
    <w:rsid w:val="00CD6653"/>
    <w:rsid w:val="00CD6B18"/>
    <w:rsid w:val="00CD6C71"/>
    <w:rsid w:val="00CD7211"/>
    <w:rsid w:val="00CD74AE"/>
    <w:rsid w:val="00CD7AA4"/>
    <w:rsid w:val="00CD7E8F"/>
    <w:rsid w:val="00CE003C"/>
    <w:rsid w:val="00CE0099"/>
    <w:rsid w:val="00CE064A"/>
    <w:rsid w:val="00CE07C3"/>
    <w:rsid w:val="00CE0899"/>
    <w:rsid w:val="00CE09F3"/>
    <w:rsid w:val="00CE1044"/>
    <w:rsid w:val="00CE109C"/>
    <w:rsid w:val="00CE1428"/>
    <w:rsid w:val="00CE2033"/>
    <w:rsid w:val="00CE253B"/>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2C5"/>
    <w:rsid w:val="00CE5501"/>
    <w:rsid w:val="00CE5547"/>
    <w:rsid w:val="00CE5B83"/>
    <w:rsid w:val="00CE5B99"/>
    <w:rsid w:val="00CE5CAE"/>
    <w:rsid w:val="00CE61DE"/>
    <w:rsid w:val="00CE65CE"/>
    <w:rsid w:val="00CE67A5"/>
    <w:rsid w:val="00CE6D52"/>
    <w:rsid w:val="00CE6FC8"/>
    <w:rsid w:val="00CE7118"/>
    <w:rsid w:val="00CE781A"/>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C87"/>
    <w:rsid w:val="00CF5C8F"/>
    <w:rsid w:val="00CF5CDB"/>
    <w:rsid w:val="00CF5D1E"/>
    <w:rsid w:val="00CF62C9"/>
    <w:rsid w:val="00CF644A"/>
    <w:rsid w:val="00CF6BB6"/>
    <w:rsid w:val="00CF6EE7"/>
    <w:rsid w:val="00CF701C"/>
    <w:rsid w:val="00CF7A67"/>
    <w:rsid w:val="00D00061"/>
    <w:rsid w:val="00D0033F"/>
    <w:rsid w:val="00D00350"/>
    <w:rsid w:val="00D003CC"/>
    <w:rsid w:val="00D005C7"/>
    <w:rsid w:val="00D00BD0"/>
    <w:rsid w:val="00D00F5A"/>
    <w:rsid w:val="00D010AF"/>
    <w:rsid w:val="00D0113F"/>
    <w:rsid w:val="00D0133A"/>
    <w:rsid w:val="00D0159D"/>
    <w:rsid w:val="00D01686"/>
    <w:rsid w:val="00D01CBF"/>
    <w:rsid w:val="00D01D47"/>
    <w:rsid w:val="00D0238A"/>
    <w:rsid w:val="00D0263D"/>
    <w:rsid w:val="00D026C7"/>
    <w:rsid w:val="00D027F8"/>
    <w:rsid w:val="00D02953"/>
    <w:rsid w:val="00D02D40"/>
    <w:rsid w:val="00D02DC0"/>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F05"/>
    <w:rsid w:val="00D05848"/>
    <w:rsid w:val="00D05B2E"/>
    <w:rsid w:val="00D06597"/>
    <w:rsid w:val="00D067CC"/>
    <w:rsid w:val="00D071EA"/>
    <w:rsid w:val="00D0783C"/>
    <w:rsid w:val="00D07900"/>
    <w:rsid w:val="00D07A2B"/>
    <w:rsid w:val="00D07BDE"/>
    <w:rsid w:val="00D07C33"/>
    <w:rsid w:val="00D07DBA"/>
    <w:rsid w:val="00D07DD1"/>
    <w:rsid w:val="00D07FDD"/>
    <w:rsid w:val="00D103F6"/>
    <w:rsid w:val="00D10607"/>
    <w:rsid w:val="00D10ADF"/>
    <w:rsid w:val="00D10CBA"/>
    <w:rsid w:val="00D110CF"/>
    <w:rsid w:val="00D111E1"/>
    <w:rsid w:val="00D11317"/>
    <w:rsid w:val="00D11376"/>
    <w:rsid w:val="00D11429"/>
    <w:rsid w:val="00D1152A"/>
    <w:rsid w:val="00D11748"/>
    <w:rsid w:val="00D119C0"/>
    <w:rsid w:val="00D122CF"/>
    <w:rsid w:val="00D126AA"/>
    <w:rsid w:val="00D12943"/>
    <w:rsid w:val="00D1296D"/>
    <w:rsid w:val="00D12987"/>
    <w:rsid w:val="00D12AB3"/>
    <w:rsid w:val="00D12BEC"/>
    <w:rsid w:val="00D12F54"/>
    <w:rsid w:val="00D13042"/>
    <w:rsid w:val="00D132E4"/>
    <w:rsid w:val="00D13DF6"/>
    <w:rsid w:val="00D13EA5"/>
    <w:rsid w:val="00D14197"/>
    <w:rsid w:val="00D14337"/>
    <w:rsid w:val="00D146B6"/>
    <w:rsid w:val="00D14B1A"/>
    <w:rsid w:val="00D14CAF"/>
    <w:rsid w:val="00D14CC8"/>
    <w:rsid w:val="00D14D22"/>
    <w:rsid w:val="00D1583C"/>
    <w:rsid w:val="00D15927"/>
    <w:rsid w:val="00D15EEA"/>
    <w:rsid w:val="00D1602E"/>
    <w:rsid w:val="00D16155"/>
    <w:rsid w:val="00D164A1"/>
    <w:rsid w:val="00D168E9"/>
    <w:rsid w:val="00D16ADC"/>
    <w:rsid w:val="00D16B3E"/>
    <w:rsid w:val="00D16D3A"/>
    <w:rsid w:val="00D171CC"/>
    <w:rsid w:val="00D17769"/>
    <w:rsid w:val="00D17785"/>
    <w:rsid w:val="00D17A2E"/>
    <w:rsid w:val="00D17BD6"/>
    <w:rsid w:val="00D17CB2"/>
    <w:rsid w:val="00D17EF8"/>
    <w:rsid w:val="00D20E77"/>
    <w:rsid w:val="00D2101C"/>
    <w:rsid w:val="00D21100"/>
    <w:rsid w:val="00D2159E"/>
    <w:rsid w:val="00D215F1"/>
    <w:rsid w:val="00D2163C"/>
    <w:rsid w:val="00D21AC0"/>
    <w:rsid w:val="00D21B0E"/>
    <w:rsid w:val="00D21B25"/>
    <w:rsid w:val="00D21D5A"/>
    <w:rsid w:val="00D21F47"/>
    <w:rsid w:val="00D2206A"/>
    <w:rsid w:val="00D2212F"/>
    <w:rsid w:val="00D2281E"/>
    <w:rsid w:val="00D22EC9"/>
    <w:rsid w:val="00D22EFE"/>
    <w:rsid w:val="00D230AF"/>
    <w:rsid w:val="00D2325E"/>
    <w:rsid w:val="00D234ED"/>
    <w:rsid w:val="00D23556"/>
    <w:rsid w:val="00D236EB"/>
    <w:rsid w:val="00D2372E"/>
    <w:rsid w:val="00D23B52"/>
    <w:rsid w:val="00D23C5D"/>
    <w:rsid w:val="00D23C72"/>
    <w:rsid w:val="00D23F30"/>
    <w:rsid w:val="00D2404A"/>
    <w:rsid w:val="00D24492"/>
    <w:rsid w:val="00D2464F"/>
    <w:rsid w:val="00D24A7F"/>
    <w:rsid w:val="00D24AAA"/>
    <w:rsid w:val="00D24EBD"/>
    <w:rsid w:val="00D24FD1"/>
    <w:rsid w:val="00D251FE"/>
    <w:rsid w:val="00D253F1"/>
    <w:rsid w:val="00D255B5"/>
    <w:rsid w:val="00D25920"/>
    <w:rsid w:val="00D25CCD"/>
    <w:rsid w:val="00D25D73"/>
    <w:rsid w:val="00D25E55"/>
    <w:rsid w:val="00D266FC"/>
    <w:rsid w:val="00D268EC"/>
    <w:rsid w:val="00D26B92"/>
    <w:rsid w:val="00D26F12"/>
    <w:rsid w:val="00D272A0"/>
    <w:rsid w:val="00D272F3"/>
    <w:rsid w:val="00D27719"/>
    <w:rsid w:val="00D278D5"/>
    <w:rsid w:val="00D27D85"/>
    <w:rsid w:val="00D27ECE"/>
    <w:rsid w:val="00D27FB7"/>
    <w:rsid w:val="00D30113"/>
    <w:rsid w:val="00D303B6"/>
    <w:rsid w:val="00D304E1"/>
    <w:rsid w:val="00D30548"/>
    <w:rsid w:val="00D30654"/>
    <w:rsid w:val="00D30776"/>
    <w:rsid w:val="00D30983"/>
    <w:rsid w:val="00D312D4"/>
    <w:rsid w:val="00D314EF"/>
    <w:rsid w:val="00D31841"/>
    <w:rsid w:val="00D318B7"/>
    <w:rsid w:val="00D31A3D"/>
    <w:rsid w:val="00D31BCC"/>
    <w:rsid w:val="00D31EC0"/>
    <w:rsid w:val="00D32257"/>
    <w:rsid w:val="00D324AE"/>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0"/>
    <w:rsid w:val="00D3643D"/>
    <w:rsid w:val="00D367D9"/>
    <w:rsid w:val="00D36DE3"/>
    <w:rsid w:val="00D36E41"/>
    <w:rsid w:val="00D36FEB"/>
    <w:rsid w:val="00D37169"/>
    <w:rsid w:val="00D371D8"/>
    <w:rsid w:val="00D372EF"/>
    <w:rsid w:val="00D374EF"/>
    <w:rsid w:val="00D377F3"/>
    <w:rsid w:val="00D378DE"/>
    <w:rsid w:val="00D37CD6"/>
    <w:rsid w:val="00D37D1C"/>
    <w:rsid w:val="00D37EAA"/>
    <w:rsid w:val="00D37F26"/>
    <w:rsid w:val="00D37FEB"/>
    <w:rsid w:val="00D400A1"/>
    <w:rsid w:val="00D406EC"/>
    <w:rsid w:val="00D40824"/>
    <w:rsid w:val="00D4090C"/>
    <w:rsid w:val="00D40CDB"/>
    <w:rsid w:val="00D40D7D"/>
    <w:rsid w:val="00D40FC7"/>
    <w:rsid w:val="00D4146C"/>
    <w:rsid w:val="00D41757"/>
    <w:rsid w:val="00D41812"/>
    <w:rsid w:val="00D41912"/>
    <w:rsid w:val="00D41C2A"/>
    <w:rsid w:val="00D41EC2"/>
    <w:rsid w:val="00D425AE"/>
    <w:rsid w:val="00D42B91"/>
    <w:rsid w:val="00D42F20"/>
    <w:rsid w:val="00D43194"/>
    <w:rsid w:val="00D432ED"/>
    <w:rsid w:val="00D43301"/>
    <w:rsid w:val="00D4353E"/>
    <w:rsid w:val="00D43612"/>
    <w:rsid w:val="00D43620"/>
    <w:rsid w:val="00D43B01"/>
    <w:rsid w:val="00D43BE3"/>
    <w:rsid w:val="00D43C81"/>
    <w:rsid w:val="00D43D5F"/>
    <w:rsid w:val="00D43DC0"/>
    <w:rsid w:val="00D43FA3"/>
    <w:rsid w:val="00D440FE"/>
    <w:rsid w:val="00D44265"/>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29D"/>
    <w:rsid w:val="00D4645F"/>
    <w:rsid w:val="00D4648B"/>
    <w:rsid w:val="00D464BB"/>
    <w:rsid w:val="00D4660B"/>
    <w:rsid w:val="00D46692"/>
    <w:rsid w:val="00D467AE"/>
    <w:rsid w:val="00D467FD"/>
    <w:rsid w:val="00D468C9"/>
    <w:rsid w:val="00D469AD"/>
    <w:rsid w:val="00D46C3E"/>
    <w:rsid w:val="00D46FAF"/>
    <w:rsid w:val="00D4707B"/>
    <w:rsid w:val="00D47254"/>
    <w:rsid w:val="00D47409"/>
    <w:rsid w:val="00D47772"/>
    <w:rsid w:val="00D47D0C"/>
    <w:rsid w:val="00D50074"/>
    <w:rsid w:val="00D501B6"/>
    <w:rsid w:val="00D506B9"/>
    <w:rsid w:val="00D5083F"/>
    <w:rsid w:val="00D50A39"/>
    <w:rsid w:val="00D50A60"/>
    <w:rsid w:val="00D50EF4"/>
    <w:rsid w:val="00D50F16"/>
    <w:rsid w:val="00D51233"/>
    <w:rsid w:val="00D51921"/>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4F91"/>
    <w:rsid w:val="00D55266"/>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746"/>
    <w:rsid w:val="00D609D8"/>
    <w:rsid w:val="00D60A93"/>
    <w:rsid w:val="00D60CBA"/>
    <w:rsid w:val="00D60EDA"/>
    <w:rsid w:val="00D60FBA"/>
    <w:rsid w:val="00D61260"/>
    <w:rsid w:val="00D61363"/>
    <w:rsid w:val="00D613EA"/>
    <w:rsid w:val="00D61DCD"/>
    <w:rsid w:val="00D61E57"/>
    <w:rsid w:val="00D6226C"/>
    <w:rsid w:val="00D62454"/>
    <w:rsid w:val="00D6249C"/>
    <w:rsid w:val="00D6299D"/>
    <w:rsid w:val="00D62A26"/>
    <w:rsid w:val="00D62C3A"/>
    <w:rsid w:val="00D62F33"/>
    <w:rsid w:val="00D62FF9"/>
    <w:rsid w:val="00D630AC"/>
    <w:rsid w:val="00D63122"/>
    <w:rsid w:val="00D6347F"/>
    <w:rsid w:val="00D63730"/>
    <w:rsid w:val="00D639C6"/>
    <w:rsid w:val="00D63CCB"/>
    <w:rsid w:val="00D64254"/>
    <w:rsid w:val="00D6453B"/>
    <w:rsid w:val="00D64565"/>
    <w:rsid w:val="00D64608"/>
    <w:rsid w:val="00D6461D"/>
    <w:rsid w:val="00D64A4A"/>
    <w:rsid w:val="00D64A8B"/>
    <w:rsid w:val="00D6558C"/>
    <w:rsid w:val="00D6576D"/>
    <w:rsid w:val="00D65FF2"/>
    <w:rsid w:val="00D661E9"/>
    <w:rsid w:val="00D664EA"/>
    <w:rsid w:val="00D6652A"/>
    <w:rsid w:val="00D666B2"/>
    <w:rsid w:val="00D66775"/>
    <w:rsid w:val="00D66BBB"/>
    <w:rsid w:val="00D66F4A"/>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2F0"/>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CD6"/>
    <w:rsid w:val="00D73EA0"/>
    <w:rsid w:val="00D742ED"/>
    <w:rsid w:val="00D7498A"/>
    <w:rsid w:val="00D74B1D"/>
    <w:rsid w:val="00D74EB3"/>
    <w:rsid w:val="00D74ED3"/>
    <w:rsid w:val="00D755FC"/>
    <w:rsid w:val="00D75657"/>
    <w:rsid w:val="00D7584D"/>
    <w:rsid w:val="00D7585D"/>
    <w:rsid w:val="00D75B32"/>
    <w:rsid w:val="00D75C66"/>
    <w:rsid w:val="00D75D63"/>
    <w:rsid w:val="00D75E3B"/>
    <w:rsid w:val="00D7615B"/>
    <w:rsid w:val="00D761EA"/>
    <w:rsid w:val="00D763F2"/>
    <w:rsid w:val="00D76421"/>
    <w:rsid w:val="00D769B4"/>
    <w:rsid w:val="00D77181"/>
    <w:rsid w:val="00D771B2"/>
    <w:rsid w:val="00D772D0"/>
    <w:rsid w:val="00D7737B"/>
    <w:rsid w:val="00D7752E"/>
    <w:rsid w:val="00D7754F"/>
    <w:rsid w:val="00D77639"/>
    <w:rsid w:val="00D77BBE"/>
    <w:rsid w:val="00D77C63"/>
    <w:rsid w:val="00D80009"/>
    <w:rsid w:val="00D80193"/>
    <w:rsid w:val="00D80618"/>
    <w:rsid w:val="00D80782"/>
    <w:rsid w:val="00D80E23"/>
    <w:rsid w:val="00D80EC3"/>
    <w:rsid w:val="00D810CF"/>
    <w:rsid w:val="00D81202"/>
    <w:rsid w:val="00D8144F"/>
    <w:rsid w:val="00D815D6"/>
    <w:rsid w:val="00D81989"/>
    <w:rsid w:val="00D81A39"/>
    <w:rsid w:val="00D81EF1"/>
    <w:rsid w:val="00D82361"/>
    <w:rsid w:val="00D82403"/>
    <w:rsid w:val="00D82485"/>
    <w:rsid w:val="00D82A33"/>
    <w:rsid w:val="00D82B81"/>
    <w:rsid w:val="00D82C82"/>
    <w:rsid w:val="00D82C91"/>
    <w:rsid w:val="00D82D8A"/>
    <w:rsid w:val="00D82EC8"/>
    <w:rsid w:val="00D82EE6"/>
    <w:rsid w:val="00D82F33"/>
    <w:rsid w:val="00D83550"/>
    <w:rsid w:val="00D835A3"/>
    <w:rsid w:val="00D83717"/>
    <w:rsid w:val="00D83BAC"/>
    <w:rsid w:val="00D83DB6"/>
    <w:rsid w:val="00D849D7"/>
    <w:rsid w:val="00D84B2B"/>
    <w:rsid w:val="00D84BA3"/>
    <w:rsid w:val="00D84D10"/>
    <w:rsid w:val="00D85089"/>
    <w:rsid w:val="00D853F7"/>
    <w:rsid w:val="00D854D6"/>
    <w:rsid w:val="00D85F9B"/>
    <w:rsid w:val="00D860FB"/>
    <w:rsid w:val="00D86386"/>
    <w:rsid w:val="00D86491"/>
    <w:rsid w:val="00D8652F"/>
    <w:rsid w:val="00D866A6"/>
    <w:rsid w:val="00D86777"/>
    <w:rsid w:val="00D86788"/>
    <w:rsid w:val="00D86B75"/>
    <w:rsid w:val="00D86CFE"/>
    <w:rsid w:val="00D879BC"/>
    <w:rsid w:val="00D87AA6"/>
    <w:rsid w:val="00D902EC"/>
    <w:rsid w:val="00D90346"/>
    <w:rsid w:val="00D90423"/>
    <w:rsid w:val="00D906EE"/>
    <w:rsid w:val="00D90851"/>
    <w:rsid w:val="00D909D5"/>
    <w:rsid w:val="00D90BFA"/>
    <w:rsid w:val="00D90D32"/>
    <w:rsid w:val="00D90E19"/>
    <w:rsid w:val="00D913F3"/>
    <w:rsid w:val="00D9161E"/>
    <w:rsid w:val="00D917F0"/>
    <w:rsid w:val="00D91B21"/>
    <w:rsid w:val="00D91D01"/>
    <w:rsid w:val="00D92152"/>
    <w:rsid w:val="00D92B5A"/>
    <w:rsid w:val="00D92FA6"/>
    <w:rsid w:val="00D92FE8"/>
    <w:rsid w:val="00D933B3"/>
    <w:rsid w:val="00D93572"/>
    <w:rsid w:val="00D93594"/>
    <w:rsid w:val="00D93601"/>
    <w:rsid w:val="00D936A4"/>
    <w:rsid w:val="00D936A5"/>
    <w:rsid w:val="00D937B4"/>
    <w:rsid w:val="00D93804"/>
    <w:rsid w:val="00D938A9"/>
    <w:rsid w:val="00D9399E"/>
    <w:rsid w:val="00D93D3E"/>
    <w:rsid w:val="00D93FF8"/>
    <w:rsid w:val="00D94183"/>
    <w:rsid w:val="00D942B5"/>
    <w:rsid w:val="00D945B1"/>
    <w:rsid w:val="00D94847"/>
    <w:rsid w:val="00D94D61"/>
    <w:rsid w:val="00D94EDF"/>
    <w:rsid w:val="00D9505B"/>
    <w:rsid w:val="00D952F4"/>
    <w:rsid w:val="00D957B3"/>
    <w:rsid w:val="00D9582E"/>
    <w:rsid w:val="00D96078"/>
    <w:rsid w:val="00D9623F"/>
    <w:rsid w:val="00D962DC"/>
    <w:rsid w:val="00D96E13"/>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5A7"/>
    <w:rsid w:val="00DA18B3"/>
    <w:rsid w:val="00DA1E57"/>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2E9"/>
    <w:rsid w:val="00DA4424"/>
    <w:rsid w:val="00DA4450"/>
    <w:rsid w:val="00DA4772"/>
    <w:rsid w:val="00DA5279"/>
    <w:rsid w:val="00DA5371"/>
    <w:rsid w:val="00DA56EC"/>
    <w:rsid w:val="00DA5A66"/>
    <w:rsid w:val="00DA5B58"/>
    <w:rsid w:val="00DA5EF3"/>
    <w:rsid w:val="00DA610B"/>
    <w:rsid w:val="00DA6756"/>
    <w:rsid w:val="00DA6BA0"/>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E60"/>
    <w:rsid w:val="00DB1EAD"/>
    <w:rsid w:val="00DB1F81"/>
    <w:rsid w:val="00DB20E3"/>
    <w:rsid w:val="00DB244E"/>
    <w:rsid w:val="00DB25E3"/>
    <w:rsid w:val="00DB2716"/>
    <w:rsid w:val="00DB2B1C"/>
    <w:rsid w:val="00DB2B46"/>
    <w:rsid w:val="00DB2B72"/>
    <w:rsid w:val="00DB2D14"/>
    <w:rsid w:val="00DB31C8"/>
    <w:rsid w:val="00DB32BE"/>
    <w:rsid w:val="00DB35D9"/>
    <w:rsid w:val="00DB3A46"/>
    <w:rsid w:val="00DB3C16"/>
    <w:rsid w:val="00DB3E03"/>
    <w:rsid w:val="00DB3FB9"/>
    <w:rsid w:val="00DB4128"/>
    <w:rsid w:val="00DB4220"/>
    <w:rsid w:val="00DB45BE"/>
    <w:rsid w:val="00DB4B9C"/>
    <w:rsid w:val="00DB4D52"/>
    <w:rsid w:val="00DB4E19"/>
    <w:rsid w:val="00DB4FE3"/>
    <w:rsid w:val="00DB5226"/>
    <w:rsid w:val="00DB5A06"/>
    <w:rsid w:val="00DB5D18"/>
    <w:rsid w:val="00DB6008"/>
    <w:rsid w:val="00DB6315"/>
    <w:rsid w:val="00DB68A9"/>
    <w:rsid w:val="00DB6C13"/>
    <w:rsid w:val="00DB7040"/>
    <w:rsid w:val="00DB706C"/>
    <w:rsid w:val="00DB7092"/>
    <w:rsid w:val="00DB73C9"/>
    <w:rsid w:val="00DB74E4"/>
    <w:rsid w:val="00DB7551"/>
    <w:rsid w:val="00DB78EB"/>
    <w:rsid w:val="00DB7B76"/>
    <w:rsid w:val="00DB7D46"/>
    <w:rsid w:val="00DB7D72"/>
    <w:rsid w:val="00DC004A"/>
    <w:rsid w:val="00DC0BEA"/>
    <w:rsid w:val="00DC0CC4"/>
    <w:rsid w:val="00DC0E9B"/>
    <w:rsid w:val="00DC0F05"/>
    <w:rsid w:val="00DC0F42"/>
    <w:rsid w:val="00DC10D8"/>
    <w:rsid w:val="00DC1348"/>
    <w:rsid w:val="00DC1356"/>
    <w:rsid w:val="00DC1359"/>
    <w:rsid w:val="00DC1E06"/>
    <w:rsid w:val="00DC1F09"/>
    <w:rsid w:val="00DC2449"/>
    <w:rsid w:val="00DC259D"/>
    <w:rsid w:val="00DC2685"/>
    <w:rsid w:val="00DC2949"/>
    <w:rsid w:val="00DC2BEB"/>
    <w:rsid w:val="00DC2EB7"/>
    <w:rsid w:val="00DC2EC5"/>
    <w:rsid w:val="00DC2F77"/>
    <w:rsid w:val="00DC32AC"/>
    <w:rsid w:val="00DC33C7"/>
    <w:rsid w:val="00DC3478"/>
    <w:rsid w:val="00DC34FD"/>
    <w:rsid w:val="00DC37CE"/>
    <w:rsid w:val="00DC3A4A"/>
    <w:rsid w:val="00DC3DC5"/>
    <w:rsid w:val="00DC4C3C"/>
    <w:rsid w:val="00DC4E4E"/>
    <w:rsid w:val="00DC574B"/>
    <w:rsid w:val="00DC5814"/>
    <w:rsid w:val="00DC5AD0"/>
    <w:rsid w:val="00DC5CED"/>
    <w:rsid w:val="00DC5DEE"/>
    <w:rsid w:val="00DC5EA9"/>
    <w:rsid w:val="00DC5F00"/>
    <w:rsid w:val="00DC624E"/>
    <w:rsid w:val="00DC663A"/>
    <w:rsid w:val="00DC694C"/>
    <w:rsid w:val="00DC69B9"/>
    <w:rsid w:val="00DC6A4B"/>
    <w:rsid w:val="00DC6D06"/>
    <w:rsid w:val="00DC6EE1"/>
    <w:rsid w:val="00DC70FC"/>
    <w:rsid w:val="00DC7113"/>
    <w:rsid w:val="00DC7116"/>
    <w:rsid w:val="00DC712C"/>
    <w:rsid w:val="00DC75BA"/>
    <w:rsid w:val="00DC77EC"/>
    <w:rsid w:val="00DC7B82"/>
    <w:rsid w:val="00DC7CCC"/>
    <w:rsid w:val="00DC7D08"/>
    <w:rsid w:val="00DD00B1"/>
    <w:rsid w:val="00DD013E"/>
    <w:rsid w:val="00DD0159"/>
    <w:rsid w:val="00DD01A5"/>
    <w:rsid w:val="00DD055A"/>
    <w:rsid w:val="00DD0808"/>
    <w:rsid w:val="00DD09E1"/>
    <w:rsid w:val="00DD0ADE"/>
    <w:rsid w:val="00DD0EF7"/>
    <w:rsid w:val="00DD1012"/>
    <w:rsid w:val="00DD1259"/>
    <w:rsid w:val="00DD1CD2"/>
    <w:rsid w:val="00DD1D4B"/>
    <w:rsid w:val="00DD1E7E"/>
    <w:rsid w:val="00DD203C"/>
    <w:rsid w:val="00DD2274"/>
    <w:rsid w:val="00DD22FC"/>
    <w:rsid w:val="00DD28C9"/>
    <w:rsid w:val="00DD2B51"/>
    <w:rsid w:val="00DD2D5E"/>
    <w:rsid w:val="00DD323D"/>
    <w:rsid w:val="00DD32E9"/>
    <w:rsid w:val="00DD3470"/>
    <w:rsid w:val="00DD3A53"/>
    <w:rsid w:val="00DD3B0A"/>
    <w:rsid w:val="00DD3B34"/>
    <w:rsid w:val="00DD3E23"/>
    <w:rsid w:val="00DD41F0"/>
    <w:rsid w:val="00DD41F3"/>
    <w:rsid w:val="00DD430B"/>
    <w:rsid w:val="00DD4609"/>
    <w:rsid w:val="00DD4DDE"/>
    <w:rsid w:val="00DD56BF"/>
    <w:rsid w:val="00DD5DFA"/>
    <w:rsid w:val="00DD5E6F"/>
    <w:rsid w:val="00DD5FC3"/>
    <w:rsid w:val="00DD609D"/>
    <w:rsid w:val="00DD63DE"/>
    <w:rsid w:val="00DD6897"/>
    <w:rsid w:val="00DD6CC8"/>
    <w:rsid w:val="00DD6D12"/>
    <w:rsid w:val="00DD6E3D"/>
    <w:rsid w:val="00DD6F2B"/>
    <w:rsid w:val="00DD6FF7"/>
    <w:rsid w:val="00DD7168"/>
    <w:rsid w:val="00DD73EF"/>
    <w:rsid w:val="00DD7503"/>
    <w:rsid w:val="00DD762A"/>
    <w:rsid w:val="00DD78B0"/>
    <w:rsid w:val="00DD7B1F"/>
    <w:rsid w:val="00DD7DB1"/>
    <w:rsid w:val="00DE0524"/>
    <w:rsid w:val="00DE0C66"/>
    <w:rsid w:val="00DE0E6C"/>
    <w:rsid w:val="00DE0EF7"/>
    <w:rsid w:val="00DE0F38"/>
    <w:rsid w:val="00DE10EE"/>
    <w:rsid w:val="00DE1188"/>
    <w:rsid w:val="00DE1395"/>
    <w:rsid w:val="00DE1B36"/>
    <w:rsid w:val="00DE25FF"/>
    <w:rsid w:val="00DE261D"/>
    <w:rsid w:val="00DE2A35"/>
    <w:rsid w:val="00DE3104"/>
    <w:rsid w:val="00DE31B6"/>
    <w:rsid w:val="00DE35C8"/>
    <w:rsid w:val="00DE3925"/>
    <w:rsid w:val="00DE3942"/>
    <w:rsid w:val="00DE3BD1"/>
    <w:rsid w:val="00DE3C3E"/>
    <w:rsid w:val="00DE3DC8"/>
    <w:rsid w:val="00DE4064"/>
    <w:rsid w:val="00DE430A"/>
    <w:rsid w:val="00DE4890"/>
    <w:rsid w:val="00DE4A7B"/>
    <w:rsid w:val="00DE4C2E"/>
    <w:rsid w:val="00DE4C9D"/>
    <w:rsid w:val="00DE53AA"/>
    <w:rsid w:val="00DE557E"/>
    <w:rsid w:val="00DE5942"/>
    <w:rsid w:val="00DE5D35"/>
    <w:rsid w:val="00DE5D4F"/>
    <w:rsid w:val="00DE5F50"/>
    <w:rsid w:val="00DE61CB"/>
    <w:rsid w:val="00DE6337"/>
    <w:rsid w:val="00DE641E"/>
    <w:rsid w:val="00DE6449"/>
    <w:rsid w:val="00DE653A"/>
    <w:rsid w:val="00DE662F"/>
    <w:rsid w:val="00DE6799"/>
    <w:rsid w:val="00DE6F6F"/>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B5D"/>
    <w:rsid w:val="00DF1C0E"/>
    <w:rsid w:val="00DF225B"/>
    <w:rsid w:val="00DF24CB"/>
    <w:rsid w:val="00DF2537"/>
    <w:rsid w:val="00DF26D9"/>
    <w:rsid w:val="00DF300F"/>
    <w:rsid w:val="00DF326B"/>
    <w:rsid w:val="00DF33E9"/>
    <w:rsid w:val="00DF39CD"/>
    <w:rsid w:val="00DF408B"/>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8A9"/>
    <w:rsid w:val="00E0044B"/>
    <w:rsid w:val="00E004DD"/>
    <w:rsid w:val="00E0082C"/>
    <w:rsid w:val="00E00859"/>
    <w:rsid w:val="00E00AFD"/>
    <w:rsid w:val="00E00E12"/>
    <w:rsid w:val="00E00F06"/>
    <w:rsid w:val="00E01047"/>
    <w:rsid w:val="00E010BC"/>
    <w:rsid w:val="00E011F9"/>
    <w:rsid w:val="00E01217"/>
    <w:rsid w:val="00E01278"/>
    <w:rsid w:val="00E019C5"/>
    <w:rsid w:val="00E01EF0"/>
    <w:rsid w:val="00E02100"/>
    <w:rsid w:val="00E021D6"/>
    <w:rsid w:val="00E0265D"/>
    <w:rsid w:val="00E0292E"/>
    <w:rsid w:val="00E030C3"/>
    <w:rsid w:val="00E03382"/>
    <w:rsid w:val="00E035B5"/>
    <w:rsid w:val="00E03A79"/>
    <w:rsid w:val="00E0401D"/>
    <w:rsid w:val="00E040A2"/>
    <w:rsid w:val="00E0426E"/>
    <w:rsid w:val="00E043A0"/>
    <w:rsid w:val="00E043B8"/>
    <w:rsid w:val="00E0478D"/>
    <w:rsid w:val="00E047EF"/>
    <w:rsid w:val="00E04958"/>
    <w:rsid w:val="00E04C7A"/>
    <w:rsid w:val="00E04DD0"/>
    <w:rsid w:val="00E05061"/>
    <w:rsid w:val="00E05287"/>
    <w:rsid w:val="00E05471"/>
    <w:rsid w:val="00E05B4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BE"/>
    <w:rsid w:val="00E070E9"/>
    <w:rsid w:val="00E07282"/>
    <w:rsid w:val="00E07313"/>
    <w:rsid w:val="00E077D9"/>
    <w:rsid w:val="00E07AAD"/>
    <w:rsid w:val="00E07B58"/>
    <w:rsid w:val="00E07E84"/>
    <w:rsid w:val="00E07EDE"/>
    <w:rsid w:val="00E102B0"/>
    <w:rsid w:val="00E1048B"/>
    <w:rsid w:val="00E10A31"/>
    <w:rsid w:val="00E10C2D"/>
    <w:rsid w:val="00E10CC6"/>
    <w:rsid w:val="00E111DA"/>
    <w:rsid w:val="00E1132D"/>
    <w:rsid w:val="00E118B3"/>
    <w:rsid w:val="00E11C4C"/>
    <w:rsid w:val="00E11E0E"/>
    <w:rsid w:val="00E12023"/>
    <w:rsid w:val="00E120EB"/>
    <w:rsid w:val="00E1244C"/>
    <w:rsid w:val="00E127C9"/>
    <w:rsid w:val="00E1297C"/>
    <w:rsid w:val="00E12BC4"/>
    <w:rsid w:val="00E12CB3"/>
    <w:rsid w:val="00E12F02"/>
    <w:rsid w:val="00E12FA1"/>
    <w:rsid w:val="00E1322A"/>
    <w:rsid w:val="00E132BA"/>
    <w:rsid w:val="00E13425"/>
    <w:rsid w:val="00E13447"/>
    <w:rsid w:val="00E135C9"/>
    <w:rsid w:val="00E136B2"/>
    <w:rsid w:val="00E1381C"/>
    <w:rsid w:val="00E1382C"/>
    <w:rsid w:val="00E13A8E"/>
    <w:rsid w:val="00E13EED"/>
    <w:rsid w:val="00E140EA"/>
    <w:rsid w:val="00E14211"/>
    <w:rsid w:val="00E14758"/>
    <w:rsid w:val="00E14D42"/>
    <w:rsid w:val="00E150D0"/>
    <w:rsid w:val="00E151AE"/>
    <w:rsid w:val="00E15653"/>
    <w:rsid w:val="00E158AE"/>
    <w:rsid w:val="00E15D5B"/>
    <w:rsid w:val="00E15E79"/>
    <w:rsid w:val="00E16364"/>
    <w:rsid w:val="00E164FC"/>
    <w:rsid w:val="00E16946"/>
    <w:rsid w:val="00E16D5A"/>
    <w:rsid w:val="00E16FE7"/>
    <w:rsid w:val="00E17088"/>
    <w:rsid w:val="00E17474"/>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B49"/>
    <w:rsid w:val="00E210B9"/>
    <w:rsid w:val="00E2132F"/>
    <w:rsid w:val="00E2135D"/>
    <w:rsid w:val="00E216BE"/>
    <w:rsid w:val="00E216CC"/>
    <w:rsid w:val="00E2173C"/>
    <w:rsid w:val="00E21944"/>
    <w:rsid w:val="00E22A74"/>
    <w:rsid w:val="00E22B53"/>
    <w:rsid w:val="00E22C17"/>
    <w:rsid w:val="00E22F5C"/>
    <w:rsid w:val="00E23946"/>
    <w:rsid w:val="00E239D3"/>
    <w:rsid w:val="00E244CA"/>
    <w:rsid w:val="00E244DB"/>
    <w:rsid w:val="00E2451D"/>
    <w:rsid w:val="00E245C8"/>
    <w:rsid w:val="00E24843"/>
    <w:rsid w:val="00E24AED"/>
    <w:rsid w:val="00E24E76"/>
    <w:rsid w:val="00E24EDB"/>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3E"/>
    <w:rsid w:val="00E27475"/>
    <w:rsid w:val="00E27686"/>
    <w:rsid w:val="00E278FC"/>
    <w:rsid w:val="00E27942"/>
    <w:rsid w:val="00E27A45"/>
    <w:rsid w:val="00E27CEE"/>
    <w:rsid w:val="00E30054"/>
    <w:rsid w:val="00E3010F"/>
    <w:rsid w:val="00E30234"/>
    <w:rsid w:val="00E302EA"/>
    <w:rsid w:val="00E308A0"/>
    <w:rsid w:val="00E30A40"/>
    <w:rsid w:val="00E3120B"/>
    <w:rsid w:val="00E313D5"/>
    <w:rsid w:val="00E313E5"/>
    <w:rsid w:val="00E315B5"/>
    <w:rsid w:val="00E31A84"/>
    <w:rsid w:val="00E31C6E"/>
    <w:rsid w:val="00E31D67"/>
    <w:rsid w:val="00E31FCC"/>
    <w:rsid w:val="00E33054"/>
    <w:rsid w:val="00E3316C"/>
    <w:rsid w:val="00E3354F"/>
    <w:rsid w:val="00E33584"/>
    <w:rsid w:val="00E33A19"/>
    <w:rsid w:val="00E33B4D"/>
    <w:rsid w:val="00E33EE8"/>
    <w:rsid w:val="00E33F4B"/>
    <w:rsid w:val="00E349E2"/>
    <w:rsid w:val="00E34C26"/>
    <w:rsid w:val="00E34C93"/>
    <w:rsid w:val="00E34CD6"/>
    <w:rsid w:val="00E351A2"/>
    <w:rsid w:val="00E35211"/>
    <w:rsid w:val="00E35974"/>
    <w:rsid w:val="00E35A59"/>
    <w:rsid w:val="00E35AC8"/>
    <w:rsid w:val="00E35D0E"/>
    <w:rsid w:val="00E3600D"/>
    <w:rsid w:val="00E3617A"/>
    <w:rsid w:val="00E364D6"/>
    <w:rsid w:val="00E366D9"/>
    <w:rsid w:val="00E3697D"/>
    <w:rsid w:val="00E36CD6"/>
    <w:rsid w:val="00E36DE5"/>
    <w:rsid w:val="00E3710F"/>
    <w:rsid w:val="00E37159"/>
    <w:rsid w:val="00E378B6"/>
    <w:rsid w:val="00E378FB"/>
    <w:rsid w:val="00E37F0C"/>
    <w:rsid w:val="00E40495"/>
    <w:rsid w:val="00E4081F"/>
    <w:rsid w:val="00E40917"/>
    <w:rsid w:val="00E410C5"/>
    <w:rsid w:val="00E411BD"/>
    <w:rsid w:val="00E417A8"/>
    <w:rsid w:val="00E41D2F"/>
    <w:rsid w:val="00E4208A"/>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4BA"/>
    <w:rsid w:val="00E44725"/>
    <w:rsid w:val="00E44B85"/>
    <w:rsid w:val="00E44BBF"/>
    <w:rsid w:val="00E451CE"/>
    <w:rsid w:val="00E455D4"/>
    <w:rsid w:val="00E455E8"/>
    <w:rsid w:val="00E45814"/>
    <w:rsid w:val="00E45889"/>
    <w:rsid w:val="00E45C6A"/>
    <w:rsid w:val="00E45E65"/>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1F6C"/>
    <w:rsid w:val="00E5232C"/>
    <w:rsid w:val="00E5244D"/>
    <w:rsid w:val="00E525DE"/>
    <w:rsid w:val="00E52616"/>
    <w:rsid w:val="00E52855"/>
    <w:rsid w:val="00E53192"/>
    <w:rsid w:val="00E532DE"/>
    <w:rsid w:val="00E53826"/>
    <w:rsid w:val="00E53896"/>
    <w:rsid w:val="00E544A3"/>
    <w:rsid w:val="00E549A2"/>
    <w:rsid w:val="00E54A75"/>
    <w:rsid w:val="00E54D90"/>
    <w:rsid w:val="00E54DD3"/>
    <w:rsid w:val="00E552D0"/>
    <w:rsid w:val="00E5535A"/>
    <w:rsid w:val="00E5554E"/>
    <w:rsid w:val="00E55CD9"/>
    <w:rsid w:val="00E56026"/>
    <w:rsid w:val="00E56898"/>
    <w:rsid w:val="00E56BA5"/>
    <w:rsid w:val="00E56C9D"/>
    <w:rsid w:val="00E571D6"/>
    <w:rsid w:val="00E5721E"/>
    <w:rsid w:val="00E574CA"/>
    <w:rsid w:val="00E5794C"/>
    <w:rsid w:val="00E57A5A"/>
    <w:rsid w:val="00E57BD1"/>
    <w:rsid w:val="00E6073D"/>
    <w:rsid w:val="00E60750"/>
    <w:rsid w:val="00E60836"/>
    <w:rsid w:val="00E60D25"/>
    <w:rsid w:val="00E61314"/>
    <w:rsid w:val="00E614E9"/>
    <w:rsid w:val="00E61719"/>
    <w:rsid w:val="00E61A11"/>
    <w:rsid w:val="00E61A67"/>
    <w:rsid w:val="00E61B8E"/>
    <w:rsid w:val="00E61BD0"/>
    <w:rsid w:val="00E61FED"/>
    <w:rsid w:val="00E62208"/>
    <w:rsid w:val="00E62249"/>
    <w:rsid w:val="00E629C7"/>
    <w:rsid w:val="00E63265"/>
    <w:rsid w:val="00E634C8"/>
    <w:rsid w:val="00E636D2"/>
    <w:rsid w:val="00E63B1F"/>
    <w:rsid w:val="00E63DC0"/>
    <w:rsid w:val="00E63E8E"/>
    <w:rsid w:val="00E63F1B"/>
    <w:rsid w:val="00E641A5"/>
    <w:rsid w:val="00E641BF"/>
    <w:rsid w:val="00E64255"/>
    <w:rsid w:val="00E64276"/>
    <w:rsid w:val="00E644A9"/>
    <w:rsid w:val="00E646D6"/>
    <w:rsid w:val="00E64751"/>
    <w:rsid w:val="00E648D8"/>
    <w:rsid w:val="00E64B81"/>
    <w:rsid w:val="00E6510A"/>
    <w:rsid w:val="00E6560D"/>
    <w:rsid w:val="00E656DD"/>
    <w:rsid w:val="00E65ABF"/>
    <w:rsid w:val="00E65C2A"/>
    <w:rsid w:val="00E660B4"/>
    <w:rsid w:val="00E663A6"/>
    <w:rsid w:val="00E664E2"/>
    <w:rsid w:val="00E66B9D"/>
    <w:rsid w:val="00E67473"/>
    <w:rsid w:val="00E6770C"/>
    <w:rsid w:val="00E679F5"/>
    <w:rsid w:val="00E67BE7"/>
    <w:rsid w:val="00E67CF6"/>
    <w:rsid w:val="00E67EE7"/>
    <w:rsid w:val="00E701B5"/>
    <w:rsid w:val="00E7022E"/>
    <w:rsid w:val="00E70273"/>
    <w:rsid w:val="00E70327"/>
    <w:rsid w:val="00E70328"/>
    <w:rsid w:val="00E70553"/>
    <w:rsid w:val="00E70570"/>
    <w:rsid w:val="00E70A04"/>
    <w:rsid w:val="00E70D20"/>
    <w:rsid w:val="00E71209"/>
    <w:rsid w:val="00E7147F"/>
    <w:rsid w:val="00E71909"/>
    <w:rsid w:val="00E71A77"/>
    <w:rsid w:val="00E71CB5"/>
    <w:rsid w:val="00E7209A"/>
    <w:rsid w:val="00E72489"/>
    <w:rsid w:val="00E724CB"/>
    <w:rsid w:val="00E7256F"/>
    <w:rsid w:val="00E7267D"/>
    <w:rsid w:val="00E72C7C"/>
    <w:rsid w:val="00E72E8B"/>
    <w:rsid w:val="00E7308D"/>
    <w:rsid w:val="00E73196"/>
    <w:rsid w:val="00E7320E"/>
    <w:rsid w:val="00E73468"/>
    <w:rsid w:val="00E73628"/>
    <w:rsid w:val="00E73643"/>
    <w:rsid w:val="00E737A0"/>
    <w:rsid w:val="00E739F8"/>
    <w:rsid w:val="00E73E8B"/>
    <w:rsid w:val="00E74405"/>
    <w:rsid w:val="00E745A2"/>
    <w:rsid w:val="00E745A6"/>
    <w:rsid w:val="00E74D3F"/>
    <w:rsid w:val="00E74FE6"/>
    <w:rsid w:val="00E75495"/>
    <w:rsid w:val="00E756BB"/>
    <w:rsid w:val="00E7592E"/>
    <w:rsid w:val="00E75E09"/>
    <w:rsid w:val="00E76840"/>
    <w:rsid w:val="00E7685A"/>
    <w:rsid w:val="00E76C92"/>
    <w:rsid w:val="00E76EA4"/>
    <w:rsid w:val="00E77051"/>
    <w:rsid w:val="00E77847"/>
    <w:rsid w:val="00E77B20"/>
    <w:rsid w:val="00E77B93"/>
    <w:rsid w:val="00E77D08"/>
    <w:rsid w:val="00E77DEA"/>
    <w:rsid w:val="00E804B2"/>
    <w:rsid w:val="00E8067F"/>
    <w:rsid w:val="00E80719"/>
    <w:rsid w:val="00E80739"/>
    <w:rsid w:val="00E81164"/>
    <w:rsid w:val="00E8150E"/>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4054"/>
    <w:rsid w:val="00E841F9"/>
    <w:rsid w:val="00E842E1"/>
    <w:rsid w:val="00E84868"/>
    <w:rsid w:val="00E84895"/>
    <w:rsid w:val="00E84964"/>
    <w:rsid w:val="00E84B6F"/>
    <w:rsid w:val="00E84D2E"/>
    <w:rsid w:val="00E84E27"/>
    <w:rsid w:val="00E84EC1"/>
    <w:rsid w:val="00E85231"/>
    <w:rsid w:val="00E8525D"/>
    <w:rsid w:val="00E85596"/>
    <w:rsid w:val="00E85812"/>
    <w:rsid w:val="00E85897"/>
    <w:rsid w:val="00E85A69"/>
    <w:rsid w:val="00E85B88"/>
    <w:rsid w:val="00E85FBA"/>
    <w:rsid w:val="00E860BE"/>
    <w:rsid w:val="00E861B5"/>
    <w:rsid w:val="00E8637B"/>
    <w:rsid w:val="00E8689E"/>
    <w:rsid w:val="00E86D44"/>
    <w:rsid w:val="00E86FBF"/>
    <w:rsid w:val="00E875D8"/>
    <w:rsid w:val="00E877DC"/>
    <w:rsid w:val="00E879BB"/>
    <w:rsid w:val="00E87A24"/>
    <w:rsid w:val="00E87F11"/>
    <w:rsid w:val="00E906B0"/>
    <w:rsid w:val="00E912C1"/>
    <w:rsid w:val="00E915A8"/>
    <w:rsid w:val="00E919B9"/>
    <w:rsid w:val="00E91D5E"/>
    <w:rsid w:val="00E91F35"/>
    <w:rsid w:val="00E91FFD"/>
    <w:rsid w:val="00E92119"/>
    <w:rsid w:val="00E9216A"/>
    <w:rsid w:val="00E92459"/>
    <w:rsid w:val="00E92581"/>
    <w:rsid w:val="00E92640"/>
    <w:rsid w:val="00E926DE"/>
    <w:rsid w:val="00E927E6"/>
    <w:rsid w:val="00E92859"/>
    <w:rsid w:val="00E929EE"/>
    <w:rsid w:val="00E92BAC"/>
    <w:rsid w:val="00E92C00"/>
    <w:rsid w:val="00E92CFF"/>
    <w:rsid w:val="00E92EB7"/>
    <w:rsid w:val="00E93164"/>
    <w:rsid w:val="00E93772"/>
    <w:rsid w:val="00E93813"/>
    <w:rsid w:val="00E93977"/>
    <w:rsid w:val="00E93EF5"/>
    <w:rsid w:val="00E94411"/>
    <w:rsid w:val="00E94468"/>
    <w:rsid w:val="00E946C2"/>
    <w:rsid w:val="00E94A30"/>
    <w:rsid w:val="00E94D6F"/>
    <w:rsid w:val="00E94EAD"/>
    <w:rsid w:val="00E94F83"/>
    <w:rsid w:val="00E94FDD"/>
    <w:rsid w:val="00E95085"/>
    <w:rsid w:val="00E95636"/>
    <w:rsid w:val="00E95885"/>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621"/>
    <w:rsid w:val="00EA0A7C"/>
    <w:rsid w:val="00EA0BFF"/>
    <w:rsid w:val="00EA0E6B"/>
    <w:rsid w:val="00EA185E"/>
    <w:rsid w:val="00EA1890"/>
    <w:rsid w:val="00EA18A1"/>
    <w:rsid w:val="00EA19F1"/>
    <w:rsid w:val="00EA1C78"/>
    <w:rsid w:val="00EA1DEA"/>
    <w:rsid w:val="00EA1F0A"/>
    <w:rsid w:val="00EA2047"/>
    <w:rsid w:val="00EA2149"/>
    <w:rsid w:val="00EA2188"/>
    <w:rsid w:val="00EA224B"/>
    <w:rsid w:val="00EA2388"/>
    <w:rsid w:val="00EA2B04"/>
    <w:rsid w:val="00EA2BFB"/>
    <w:rsid w:val="00EA2CCD"/>
    <w:rsid w:val="00EA2D4A"/>
    <w:rsid w:val="00EA2D61"/>
    <w:rsid w:val="00EA2E18"/>
    <w:rsid w:val="00EA3004"/>
    <w:rsid w:val="00EA3327"/>
    <w:rsid w:val="00EA33EB"/>
    <w:rsid w:val="00EA3570"/>
    <w:rsid w:val="00EA35CA"/>
    <w:rsid w:val="00EA36A4"/>
    <w:rsid w:val="00EA3753"/>
    <w:rsid w:val="00EA3832"/>
    <w:rsid w:val="00EA3DFA"/>
    <w:rsid w:val="00EA41CD"/>
    <w:rsid w:val="00EA4435"/>
    <w:rsid w:val="00EA4969"/>
    <w:rsid w:val="00EA4F00"/>
    <w:rsid w:val="00EA52BD"/>
    <w:rsid w:val="00EA557C"/>
    <w:rsid w:val="00EA5AB6"/>
    <w:rsid w:val="00EA5BB6"/>
    <w:rsid w:val="00EA5E99"/>
    <w:rsid w:val="00EA6139"/>
    <w:rsid w:val="00EA636E"/>
    <w:rsid w:val="00EA6430"/>
    <w:rsid w:val="00EA696C"/>
    <w:rsid w:val="00EA69C3"/>
    <w:rsid w:val="00EA6B06"/>
    <w:rsid w:val="00EA6D40"/>
    <w:rsid w:val="00EA6F18"/>
    <w:rsid w:val="00EA6FA3"/>
    <w:rsid w:val="00EA71C7"/>
    <w:rsid w:val="00EA76B3"/>
    <w:rsid w:val="00EA7B4B"/>
    <w:rsid w:val="00EA7D55"/>
    <w:rsid w:val="00EA7D89"/>
    <w:rsid w:val="00EA7DB0"/>
    <w:rsid w:val="00EA7E4B"/>
    <w:rsid w:val="00EB0023"/>
    <w:rsid w:val="00EB023D"/>
    <w:rsid w:val="00EB0458"/>
    <w:rsid w:val="00EB0594"/>
    <w:rsid w:val="00EB05AA"/>
    <w:rsid w:val="00EB05B9"/>
    <w:rsid w:val="00EB07B8"/>
    <w:rsid w:val="00EB0A0D"/>
    <w:rsid w:val="00EB0C51"/>
    <w:rsid w:val="00EB0DD3"/>
    <w:rsid w:val="00EB0FFF"/>
    <w:rsid w:val="00EB1118"/>
    <w:rsid w:val="00EB116D"/>
    <w:rsid w:val="00EB203C"/>
    <w:rsid w:val="00EB20CF"/>
    <w:rsid w:val="00EB2851"/>
    <w:rsid w:val="00EB2D7A"/>
    <w:rsid w:val="00EB3348"/>
    <w:rsid w:val="00EB3756"/>
    <w:rsid w:val="00EB3803"/>
    <w:rsid w:val="00EB3B07"/>
    <w:rsid w:val="00EB3B0E"/>
    <w:rsid w:val="00EB428F"/>
    <w:rsid w:val="00EB43E8"/>
    <w:rsid w:val="00EB4438"/>
    <w:rsid w:val="00EB447A"/>
    <w:rsid w:val="00EB4562"/>
    <w:rsid w:val="00EB4646"/>
    <w:rsid w:val="00EB46A9"/>
    <w:rsid w:val="00EB480A"/>
    <w:rsid w:val="00EB485A"/>
    <w:rsid w:val="00EB4A1D"/>
    <w:rsid w:val="00EB4C48"/>
    <w:rsid w:val="00EB4D99"/>
    <w:rsid w:val="00EB4EEF"/>
    <w:rsid w:val="00EB501B"/>
    <w:rsid w:val="00EB538F"/>
    <w:rsid w:val="00EB5402"/>
    <w:rsid w:val="00EB586F"/>
    <w:rsid w:val="00EB5B54"/>
    <w:rsid w:val="00EB5D94"/>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E04"/>
    <w:rsid w:val="00EC12A0"/>
    <w:rsid w:val="00EC1418"/>
    <w:rsid w:val="00EC149C"/>
    <w:rsid w:val="00EC16BE"/>
    <w:rsid w:val="00EC1807"/>
    <w:rsid w:val="00EC1B1B"/>
    <w:rsid w:val="00EC204A"/>
    <w:rsid w:val="00EC2401"/>
    <w:rsid w:val="00EC2488"/>
    <w:rsid w:val="00EC2574"/>
    <w:rsid w:val="00EC282A"/>
    <w:rsid w:val="00EC28A9"/>
    <w:rsid w:val="00EC2C4E"/>
    <w:rsid w:val="00EC3106"/>
    <w:rsid w:val="00EC354D"/>
    <w:rsid w:val="00EC3BD3"/>
    <w:rsid w:val="00EC3F53"/>
    <w:rsid w:val="00EC4046"/>
    <w:rsid w:val="00EC48B8"/>
    <w:rsid w:val="00EC4A94"/>
    <w:rsid w:val="00EC4F1C"/>
    <w:rsid w:val="00EC50FD"/>
    <w:rsid w:val="00EC51D2"/>
    <w:rsid w:val="00EC51DB"/>
    <w:rsid w:val="00EC572F"/>
    <w:rsid w:val="00EC5771"/>
    <w:rsid w:val="00EC5958"/>
    <w:rsid w:val="00EC5972"/>
    <w:rsid w:val="00EC59B9"/>
    <w:rsid w:val="00EC5AEF"/>
    <w:rsid w:val="00EC5E2A"/>
    <w:rsid w:val="00EC5F6F"/>
    <w:rsid w:val="00EC64B9"/>
    <w:rsid w:val="00EC688D"/>
    <w:rsid w:val="00EC6956"/>
    <w:rsid w:val="00EC6A58"/>
    <w:rsid w:val="00EC6EAB"/>
    <w:rsid w:val="00EC7173"/>
    <w:rsid w:val="00EC7260"/>
    <w:rsid w:val="00EC7345"/>
    <w:rsid w:val="00EC777A"/>
    <w:rsid w:val="00EC78F8"/>
    <w:rsid w:val="00EC7C2A"/>
    <w:rsid w:val="00EC7D16"/>
    <w:rsid w:val="00EC7DB0"/>
    <w:rsid w:val="00EC7E7C"/>
    <w:rsid w:val="00EC7EC7"/>
    <w:rsid w:val="00EC7F1A"/>
    <w:rsid w:val="00ED001C"/>
    <w:rsid w:val="00ED0211"/>
    <w:rsid w:val="00ED047E"/>
    <w:rsid w:val="00ED0754"/>
    <w:rsid w:val="00ED07A2"/>
    <w:rsid w:val="00ED1518"/>
    <w:rsid w:val="00ED1896"/>
    <w:rsid w:val="00ED198B"/>
    <w:rsid w:val="00ED19E4"/>
    <w:rsid w:val="00ED1B6C"/>
    <w:rsid w:val="00ED288D"/>
    <w:rsid w:val="00ED29A0"/>
    <w:rsid w:val="00ED2AFC"/>
    <w:rsid w:val="00ED2C2F"/>
    <w:rsid w:val="00ED2D23"/>
    <w:rsid w:val="00ED34F9"/>
    <w:rsid w:val="00ED351B"/>
    <w:rsid w:val="00ED3841"/>
    <w:rsid w:val="00ED3A72"/>
    <w:rsid w:val="00ED3E43"/>
    <w:rsid w:val="00ED4058"/>
    <w:rsid w:val="00ED44A5"/>
    <w:rsid w:val="00ED4994"/>
    <w:rsid w:val="00ED5020"/>
    <w:rsid w:val="00ED5077"/>
    <w:rsid w:val="00ED53B2"/>
    <w:rsid w:val="00ED543D"/>
    <w:rsid w:val="00ED54FD"/>
    <w:rsid w:val="00ED551B"/>
    <w:rsid w:val="00ED555B"/>
    <w:rsid w:val="00ED5601"/>
    <w:rsid w:val="00ED5B6D"/>
    <w:rsid w:val="00ED5BCE"/>
    <w:rsid w:val="00ED5D02"/>
    <w:rsid w:val="00ED68D4"/>
    <w:rsid w:val="00ED6925"/>
    <w:rsid w:val="00ED6E3D"/>
    <w:rsid w:val="00ED6F22"/>
    <w:rsid w:val="00ED70F8"/>
    <w:rsid w:val="00ED79B0"/>
    <w:rsid w:val="00ED7BC5"/>
    <w:rsid w:val="00EE037B"/>
    <w:rsid w:val="00EE03CB"/>
    <w:rsid w:val="00EE06A5"/>
    <w:rsid w:val="00EE140C"/>
    <w:rsid w:val="00EE166B"/>
    <w:rsid w:val="00EE191E"/>
    <w:rsid w:val="00EE192D"/>
    <w:rsid w:val="00EE1BC3"/>
    <w:rsid w:val="00EE1CC3"/>
    <w:rsid w:val="00EE1E1D"/>
    <w:rsid w:val="00EE26A8"/>
    <w:rsid w:val="00EE27F6"/>
    <w:rsid w:val="00EE28CC"/>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A8B"/>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E2"/>
    <w:rsid w:val="00EE71CA"/>
    <w:rsid w:val="00EE72A4"/>
    <w:rsid w:val="00EE73DE"/>
    <w:rsid w:val="00EE7610"/>
    <w:rsid w:val="00EE78FA"/>
    <w:rsid w:val="00EE797F"/>
    <w:rsid w:val="00EF0369"/>
    <w:rsid w:val="00EF0610"/>
    <w:rsid w:val="00EF0F9B"/>
    <w:rsid w:val="00EF0FF2"/>
    <w:rsid w:val="00EF117C"/>
    <w:rsid w:val="00EF1648"/>
    <w:rsid w:val="00EF18CA"/>
    <w:rsid w:val="00EF19E8"/>
    <w:rsid w:val="00EF1B8A"/>
    <w:rsid w:val="00EF1C3B"/>
    <w:rsid w:val="00EF1EDD"/>
    <w:rsid w:val="00EF2337"/>
    <w:rsid w:val="00EF2581"/>
    <w:rsid w:val="00EF25AF"/>
    <w:rsid w:val="00EF2ABD"/>
    <w:rsid w:val="00EF2D1B"/>
    <w:rsid w:val="00EF3096"/>
    <w:rsid w:val="00EF30C9"/>
    <w:rsid w:val="00EF30EE"/>
    <w:rsid w:val="00EF3F50"/>
    <w:rsid w:val="00EF4496"/>
    <w:rsid w:val="00EF47E5"/>
    <w:rsid w:val="00EF47F3"/>
    <w:rsid w:val="00EF49FB"/>
    <w:rsid w:val="00EF49FF"/>
    <w:rsid w:val="00EF4A17"/>
    <w:rsid w:val="00EF4ECE"/>
    <w:rsid w:val="00EF50E8"/>
    <w:rsid w:val="00EF5132"/>
    <w:rsid w:val="00EF525C"/>
    <w:rsid w:val="00EF59D0"/>
    <w:rsid w:val="00EF62CE"/>
    <w:rsid w:val="00EF6DF0"/>
    <w:rsid w:val="00EF6FF2"/>
    <w:rsid w:val="00EF7B72"/>
    <w:rsid w:val="00EF7CED"/>
    <w:rsid w:val="00EF7DAB"/>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CC7"/>
    <w:rsid w:val="00F04DC7"/>
    <w:rsid w:val="00F04F10"/>
    <w:rsid w:val="00F04FD6"/>
    <w:rsid w:val="00F050BC"/>
    <w:rsid w:val="00F05247"/>
    <w:rsid w:val="00F05A11"/>
    <w:rsid w:val="00F05E5A"/>
    <w:rsid w:val="00F05F20"/>
    <w:rsid w:val="00F05F4F"/>
    <w:rsid w:val="00F060E9"/>
    <w:rsid w:val="00F064EA"/>
    <w:rsid w:val="00F066C7"/>
    <w:rsid w:val="00F06764"/>
    <w:rsid w:val="00F068BA"/>
    <w:rsid w:val="00F06911"/>
    <w:rsid w:val="00F06AE0"/>
    <w:rsid w:val="00F06E59"/>
    <w:rsid w:val="00F06EFD"/>
    <w:rsid w:val="00F07526"/>
    <w:rsid w:val="00F07951"/>
    <w:rsid w:val="00F07A70"/>
    <w:rsid w:val="00F07BEA"/>
    <w:rsid w:val="00F07D93"/>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DF"/>
    <w:rsid w:val="00F134ED"/>
    <w:rsid w:val="00F135E5"/>
    <w:rsid w:val="00F13812"/>
    <w:rsid w:val="00F13995"/>
    <w:rsid w:val="00F13AFA"/>
    <w:rsid w:val="00F13C53"/>
    <w:rsid w:val="00F14682"/>
    <w:rsid w:val="00F14BC1"/>
    <w:rsid w:val="00F14C67"/>
    <w:rsid w:val="00F14DE1"/>
    <w:rsid w:val="00F14FBF"/>
    <w:rsid w:val="00F14FE9"/>
    <w:rsid w:val="00F15187"/>
    <w:rsid w:val="00F151CE"/>
    <w:rsid w:val="00F1532A"/>
    <w:rsid w:val="00F153BB"/>
    <w:rsid w:val="00F15458"/>
    <w:rsid w:val="00F15951"/>
    <w:rsid w:val="00F159CB"/>
    <w:rsid w:val="00F15E6C"/>
    <w:rsid w:val="00F16288"/>
    <w:rsid w:val="00F16304"/>
    <w:rsid w:val="00F16726"/>
    <w:rsid w:val="00F16B9E"/>
    <w:rsid w:val="00F16ED6"/>
    <w:rsid w:val="00F16FA1"/>
    <w:rsid w:val="00F1745C"/>
    <w:rsid w:val="00F1766E"/>
    <w:rsid w:val="00F17850"/>
    <w:rsid w:val="00F1791B"/>
    <w:rsid w:val="00F17CCE"/>
    <w:rsid w:val="00F20458"/>
    <w:rsid w:val="00F20F59"/>
    <w:rsid w:val="00F21309"/>
    <w:rsid w:val="00F2160D"/>
    <w:rsid w:val="00F21C25"/>
    <w:rsid w:val="00F21DCB"/>
    <w:rsid w:val="00F2201F"/>
    <w:rsid w:val="00F2207E"/>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D2"/>
    <w:rsid w:val="00F244AB"/>
    <w:rsid w:val="00F24540"/>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C55"/>
    <w:rsid w:val="00F26D01"/>
    <w:rsid w:val="00F26EAB"/>
    <w:rsid w:val="00F27693"/>
    <w:rsid w:val="00F2769B"/>
    <w:rsid w:val="00F279F8"/>
    <w:rsid w:val="00F27F6D"/>
    <w:rsid w:val="00F3040C"/>
    <w:rsid w:val="00F30E08"/>
    <w:rsid w:val="00F31053"/>
    <w:rsid w:val="00F3147F"/>
    <w:rsid w:val="00F316CE"/>
    <w:rsid w:val="00F31879"/>
    <w:rsid w:val="00F31A95"/>
    <w:rsid w:val="00F323E4"/>
    <w:rsid w:val="00F325AC"/>
    <w:rsid w:val="00F327F6"/>
    <w:rsid w:val="00F32C23"/>
    <w:rsid w:val="00F331FF"/>
    <w:rsid w:val="00F335E1"/>
    <w:rsid w:val="00F33835"/>
    <w:rsid w:val="00F3387C"/>
    <w:rsid w:val="00F33AF3"/>
    <w:rsid w:val="00F33CC0"/>
    <w:rsid w:val="00F33FB2"/>
    <w:rsid w:val="00F34131"/>
    <w:rsid w:val="00F34314"/>
    <w:rsid w:val="00F3459B"/>
    <w:rsid w:val="00F347F2"/>
    <w:rsid w:val="00F34AE1"/>
    <w:rsid w:val="00F34D09"/>
    <w:rsid w:val="00F34FD6"/>
    <w:rsid w:val="00F35009"/>
    <w:rsid w:val="00F35015"/>
    <w:rsid w:val="00F350C0"/>
    <w:rsid w:val="00F35313"/>
    <w:rsid w:val="00F354A9"/>
    <w:rsid w:val="00F354E7"/>
    <w:rsid w:val="00F356F8"/>
    <w:rsid w:val="00F35799"/>
    <w:rsid w:val="00F3680C"/>
    <w:rsid w:val="00F36B17"/>
    <w:rsid w:val="00F36D01"/>
    <w:rsid w:val="00F36DF7"/>
    <w:rsid w:val="00F37074"/>
    <w:rsid w:val="00F37416"/>
    <w:rsid w:val="00F37597"/>
    <w:rsid w:val="00F37C74"/>
    <w:rsid w:val="00F37F97"/>
    <w:rsid w:val="00F4021C"/>
    <w:rsid w:val="00F4058E"/>
    <w:rsid w:val="00F408F9"/>
    <w:rsid w:val="00F40931"/>
    <w:rsid w:val="00F4095B"/>
    <w:rsid w:val="00F40F64"/>
    <w:rsid w:val="00F41245"/>
    <w:rsid w:val="00F416B1"/>
    <w:rsid w:val="00F416C4"/>
    <w:rsid w:val="00F41718"/>
    <w:rsid w:val="00F4199B"/>
    <w:rsid w:val="00F41DA2"/>
    <w:rsid w:val="00F425B0"/>
    <w:rsid w:val="00F425D1"/>
    <w:rsid w:val="00F4277F"/>
    <w:rsid w:val="00F42859"/>
    <w:rsid w:val="00F42C9D"/>
    <w:rsid w:val="00F42EEF"/>
    <w:rsid w:val="00F43524"/>
    <w:rsid w:val="00F43A0A"/>
    <w:rsid w:val="00F43A6B"/>
    <w:rsid w:val="00F43BA6"/>
    <w:rsid w:val="00F43DDE"/>
    <w:rsid w:val="00F4463F"/>
    <w:rsid w:val="00F44A78"/>
    <w:rsid w:val="00F44B40"/>
    <w:rsid w:val="00F44BBC"/>
    <w:rsid w:val="00F44E41"/>
    <w:rsid w:val="00F4501C"/>
    <w:rsid w:val="00F4558C"/>
    <w:rsid w:val="00F458F8"/>
    <w:rsid w:val="00F45A91"/>
    <w:rsid w:val="00F45C76"/>
    <w:rsid w:val="00F45D5F"/>
    <w:rsid w:val="00F45DD2"/>
    <w:rsid w:val="00F45F49"/>
    <w:rsid w:val="00F460A7"/>
    <w:rsid w:val="00F4620D"/>
    <w:rsid w:val="00F4635C"/>
    <w:rsid w:val="00F4652F"/>
    <w:rsid w:val="00F467FD"/>
    <w:rsid w:val="00F46835"/>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B77"/>
    <w:rsid w:val="00F52928"/>
    <w:rsid w:val="00F5294E"/>
    <w:rsid w:val="00F52B32"/>
    <w:rsid w:val="00F52B72"/>
    <w:rsid w:val="00F52E0B"/>
    <w:rsid w:val="00F5302D"/>
    <w:rsid w:val="00F53305"/>
    <w:rsid w:val="00F53B05"/>
    <w:rsid w:val="00F53C8F"/>
    <w:rsid w:val="00F53F96"/>
    <w:rsid w:val="00F53F9C"/>
    <w:rsid w:val="00F54B01"/>
    <w:rsid w:val="00F553EA"/>
    <w:rsid w:val="00F55616"/>
    <w:rsid w:val="00F559BE"/>
    <w:rsid w:val="00F55D9E"/>
    <w:rsid w:val="00F56120"/>
    <w:rsid w:val="00F567A6"/>
    <w:rsid w:val="00F56FEB"/>
    <w:rsid w:val="00F570FB"/>
    <w:rsid w:val="00F57157"/>
    <w:rsid w:val="00F57244"/>
    <w:rsid w:val="00F5759E"/>
    <w:rsid w:val="00F57E69"/>
    <w:rsid w:val="00F57EA9"/>
    <w:rsid w:val="00F60412"/>
    <w:rsid w:val="00F604F7"/>
    <w:rsid w:val="00F606A4"/>
    <w:rsid w:val="00F60C13"/>
    <w:rsid w:val="00F6103B"/>
    <w:rsid w:val="00F61127"/>
    <w:rsid w:val="00F613B3"/>
    <w:rsid w:val="00F61457"/>
    <w:rsid w:val="00F614CC"/>
    <w:rsid w:val="00F6156C"/>
    <w:rsid w:val="00F615ED"/>
    <w:rsid w:val="00F6179B"/>
    <w:rsid w:val="00F61B21"/>
    <w:rsid w:val="00F61F35"/>
    <w:rsid w:val="00F630DF"/>
    <w:rsid w:val="00F6322B"/>
    <w:rsid w:val="00F63D30"/>
    <w:rsid w:val="00F63DE7"/>
    <w:rsid w:val="00F63DFB"/>
    <w:rsid w:val="00F640D0"/>
    <w:rsid w:val="00F641E1"/>
    <w:rsid w:val="00F6449D"/>
    <w:rsid w:val="00F64516"/>
    <w:rsid w:val="00F646E4"/>
    <w:rsid w:val="00F64819"/>
    <w:rsid w:val="00F64871"/>
    <w:rsid w:val="00F64C15"/>
    <w:rsid w:val="00F64DD6"/>
    <w:rsid w:val="00F6512F"/>
    <w:rsid w:val="00F65142"/>
    <w:rsid w:val="00F65144"/>
    <w:rsid w:val="00F653A5"/>
    <w:rsid w:val="00F65659"/>
    <w:rsid w:val="00F659DE"/>
    <w:rsid w:val="00F65BB9"/>
    <w:rsid w:val="00F65FF6"/>
    <w:rsid w:val="00F66041"/>
    <w:rsid w:val="00F66343"/>
    <w:rsid w:val="00F66490"/>
    <w:rsid w:val="00F665FD"/>
    <w:rsid w:val="00F6676F"/>
    <w:rsid w:val="00F667A0"/>
    <w:rsid w:val="00F66BBD"/>
    <w:rsid w:val="00F670EE"/>
    <w:rsid w:val="00F6732C"/>
    <w:rsid w:val="00F677D2"/>
    <w:rsid w:val="00F67826"/>
    <w:rsid w:val="00F67A50"/>
    <w:rsid w:val="00F67AC7"/>
    <w:rsid w:val="00F7013A"/>
    <w:rsid w:val="00F7025F"/>
    <w:rsid w:val="00F703D2"/>
    <w:rsid w:val="00F70747"/>
    <w:rsid w:val="00F7092A"/>
    <w:rsid w:val="00F70F13"/>
    <w:rsid w:val="00F7102D"/>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587"/>
    <w:rsid w:val="00F735CD"/>
    <w:rsid w:val="00F73A36"/>
    <w:rsid w:val="00F73B07"/>
    <w:rsid w:val="00F73D48"/>
    <w:rsid w:val="00F73D68"/>
    <w:rsid w:val="00F73F12"/>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6E6"/>
    <w:rsid w:val="00F76C94"/>
    <w:rsid w:val="00F76C95"/>
    <w:rsid w:val="00F76FA4"/>
    <w:rsid w:val="00F7737B"/>
    <w:rsid w:val="00F7757D"/>
    <w:rsid w:val="00F77747"/>
    <w:rsid w:val="00F77A9D"/>
    <w:rsid w:val="00F77EEB"/>
    <w:rsid w:val="00F806E4"/>
    <w:rsid w:val="00F808DB"/>
    <w:rsid w:val="00F808F5"/>
    <w:rsid w:val="00F8090F"/>
    <w:rsid w:val="00F81562"/>
    <w:rsid w:val="00F816C2"/>
    <w:rsid w:val="00F81C13"/>
    <w:rsid w:val="00F81F3F"/>
    <w:rsid w:val="00F81F94"/>
    <w:rsid w:val="00F821D9"/>
    <w:rsid w:val="00F8220E"/>
    <w:rsid w:val="00F82420"/>
    <w:rsid w:val="00F82558"/>
    <w:rsid w:val="00F82913"/>
    <w:rsid w:val="00F82921"/>
    <w:rsid w:val="00F82BF2"/>
    <w:rsid w:val="00F82E75"/>
    <w:rsid w:val="00F8328A"/>
    <w:rsid w:val="00F835D1"/>
    <w:rsid w:val="00F83660"/>
    <w:rsid w:val="00F8387B"/>
    <w:rsid w:val="00F83AC1"/>
    <w:rsid w:val="00F83B57"/>
    <w:rsid w:val="00F83BF6"/>
    <w:rsid w:val="00F8499C"/>
    <w:rsid w:val="00F84D01"/>
    <w:rsid w:val="00F84E05"/>
    <w:rsid w:val="00F85072"/>
    <w:rsid w:val="00F85360"/>
    <w:rsid w:val="00F8566A"/>
    <w:rsid w:val="00F85AD5"/>
    <w:rsid w:val="00F85E64"/>
    <w:rsid w:val="00F868D5"/>
    <w:rsid w:val="00F87030"/>
    <w:rsid w:val="00F87174"/>
    <w:rsid w:val="00F875BF"/>
    <w:rsid w:val="00F876EA"/>
    <w:rsid w:val="00F8774A"/>
    <w:rsid w:val="00F87778"/>
    <w:rsid w:val="00F8779F"/>
    <w:rsid w:val="00F87F78"/>
    <w:rsid w:val="00F90105"/>
    <w:rsid w:val="00F901D8"/>
    <w:rsid w:val="00F905D5"/>
    <w:rsid w:val="00F906C7"/>
    <w:rsid w:val="00F9078A"/>
    <w:rsid w:val="00F91A82"/>
    <w:rsid w:val="00F91C89"/>
    <w:rsid w:val="00F91D40"/>
    <w:rsid w:val="00F91D78"/>
    <w:rsid w:val="00F91D90"/>
    <w:rsid w:val="00F91F19"/>
    <w:rsid w:val="00F91F70"/>
    <w:rsid w:val="00F92113"/>
    <w:rsid w:val="00F925F2"/>
    <w:rsid w:val="00F9264A"/>
    <w:rsid w:val="00F92D36"/>
    <w:rsid w:val="00F92DD0"/>
    <w:rsid w:val="00F931FE"/>
    <w:rsid w:val="00F937D4"/>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BF"/>
    <w:rsid w:val="00F9677D"/>
    <w:rsid w:val="00F967BC"/>
    <w:rsid w:val="00F9684C"/>
    <w:rsid w:val="00F9691C"/>
    <w:rsid w:val="00F96D1C"/>
    <w:rsid w:val="00F96EFD"/>
    <w:rsid w:val="00F97235"/>
    <w:rsid w:val="00F976AD"/>
    <w:rsid w:val="00F97C5F"/>
    <w:rsid w:val="00F97D61"/>
    <w:rsid w:val="00F97D70"/>
    <w:rsid w:val="00FA0C54"/>
    <w:rsid w:val="00FA0CB1"/>
    <w:rsid w:val="00FA0D21"/>
    <w:rsid w:val="00FA10BC"/>
    <w:rsid w:val="00FA1139"/>
    <w:rsid w:val="00FA19D3"/>
    <w:rsid w:val="00FA238D"/>
    <w:rsid w:val="00FA23DF"/>
    <w:rsid w:val="00FA2576"/>
    <w:rsid w:val="00FA272B"/>
    <w:rsid w:val="00FA2750"/>
    <w:rsid w:val="00FA275C"/>
    <w:rsid w:val="00FA27F4"/>
    <w:rsid w:val="00FA2B34"/>
    <w:rsid w:val="00FA2D45"/>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4D85"/>
    <w:rsid w:val="00FA53E0"/>
    <w:rsid w:val="00FA5481"/>
    <w:rsid w:val="00FA553C"/>
    <w:rsid w:val="00FA56E1"/>
    <w:rsid w:val="00FA57E8"/>
    <w:rsid w:val="00FA57FB"/>
    <w:rsid w:val="00FA5B0D"/>
    <w:rsid w:val="00FA62E9"/>
    <w:rsid w:val="00FA6497"/>
    <w:rsid w:val="00FA6D8D"/>
    <w:rsid w:val="00FA6E38"/>
    <w:rsid w:val="00FA6F8F"/>
    <w:rsid w:val="00FA6FB6"/>
    <w:rsid w:val="00FA7DD7"/>
    <w:rsid w:val="00FB008B"/>
    <w:rsid w:val="00FB00B4"/>
    <w:rsid w:val="00FB00D9"/>
    <w:rsid w:val="00FB064D"/>
    <w:rsid w:val="00FB097F"/>
    <w:rsid w:val="00FB0A48"/>
    <w:rsid w:val="00FB0AD7"/>
    <w:rsid w:val="00FB0BD2"/>
    <w:rsid w:val="00FB0D4B"/>
    <w:rsid w:val="00FB0DE6"/>
    <w:rsid w:val="00FB1086"/>
    <w:rsid w:val="00FB10A4"/>
    <w:rsid w:val="00FB10A6"/>
    <w:rsid w:val="00FB1BD5"/>
    <w:rsid w:val="00FB1E1E"/>
    <w:rsid w:val="00FB2090"/>
    <w:rsid w:val="00FB2222"/>
    <w:rsid w:val="00FB247B"/>
    <w:rsid w:val="00FB2595"/>
    <w:rsid w:val="00FB259A"/>
    <w:rsid w:val="00FB2B55"/>
    <w:rsid w:val="00FB353F"/>
    <w:rsid w:val="00FB354F"/>
    <w:rsid w:val="00FB35EB"/>
    <w:rsid w:val="00FB375C"/>
    <w:rsid w:val="00FB38C3"/>
    <w:rsid w:val="00FB3BD7"/>
    <w:rsid w:val="00FB3D92"/>
    <w:rsid w:val="00FB3F38"/>
    <w:rsid w:val="00FB3F51"/>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6017"/>
    <w:rsid w:val="00FB6045"/>
    <w:rsid w:val="00FB6989"/>
    <w:rsid w:val="00FB69C0"/>
    <w:rsid w:val="00FB6AF6"/>
    <w:rsid w:val="00FB6B90"/>
    <w:rsid w:val="00FB6C9B"/>
    <w:rsid w:val="00FB6E4B"/>
    <w:rsid w:val="00FB6FA6"/>
    <w:rsid w:val="00FB7039"/>
    <w:rsid w:val="00FB71CE"/>
    <w:rsid w:val="00FB77E4"/>
    <w:rsid w:val="00FB78AD"/>
    <w:rsid w:val="00FB79A0"/>
    <w:rsid w:val="00FB7A0A"/>
    <w:rsid w:val="00FC0137"/>
    <w:rsid w:val="00FC073E"/>
    <w:rsid w:val="00FC099D"/>
    <w:rsid w:val="00FC0A2D"/>
    <w:rsid w:val="00FC1075"/>
    <w:rsid w:val="00FC1328"/>
    <w:rsid w:val="00FC1426"/>
    <w:rsid w:val="00FC19BF"/>
    <w:rsid w:val="00FC1B4F"/>
    <w:rsid w:val="00FC1DB3"/>
    <w:rsid w:val="00FC210F"/>
    <w:rsid w:val="00FC247E"/>
    <w:rsid w:val="00FC2C95"/>
    <w:rsid w:val="00FC2F66"/>
    <w:rsid w:val="00FC32EF"/>
    <w:rsid w:val="00FC36E6"/>
    <w:rsid w:val="00FC382C"/>
    <w:rsid w:val="00FC3A55"/>
    <w:rsid w:val="00FC4010"/>
    <w:rsid w:val="00FC413E"/>
    <w:rsid w:val="00FC41E7"/>
    <w:rsid w:val="00FC420B"/>
    <w:rsid w:val="00FC4511"/>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727C"/>
    <w:rsid w:val="00FC72C4"/>
    <w:rsid w:val="00FC72FF"/>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0B1A"/>
    <w:rsid w:val="00FD0E29"/>
    <w:rsid w:val="00FD1315"/>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221"/>
    <w:rsid w:val="00FD359B"/>
    <w:rsid w:val="00FD35F4"/>
    <w:rsid w:val="00FD3731"/>
    <w:rsid w:val="00FD3C3F"/>
    <w:rsid w:val="00FD3CA6"/>
    <w:rsid w:val="00FD3DE7"/>
    <w:rsid w:val="00FD3EE5"/>
    <w:rsid w:val="00FD3F23"/>
    <w:rsid w:val="00FD3F55"/>
    <w:rsid w:val="00FD4BF4"/>
    <w:rsid w:val="00FD4FCB"/>
    <w:rsid w:val="00FD5004"/>
    <w:rsid w:val="00FD55C6"/>
    <w:rsid w:val="00FD6180"/>
    <w:rsid w:val="00FD6440"/>
    <w:rsid w:val="00FD66A8"/>
    <w:rsid w:val="00FD6860"/>
    <w:rsid w:val="00FD6978"/>
    <w:rsid w:val="00FD6D47"/>
    <w:rsid w:val="00FD7612"/>
    <w:rsid w:val="00FD7BDC"/>
    <w:rsid w:val="00FD7D16"/>
    <w:rsid w:val="00FE0207"/>
    <w:rsid w:val="00FE045C"/>
    <w:rsid w:val="00FE04B1"/>
    <w:rsid w:val="00FE06A9"/>
    <w:rsid w:val="00FE06D4"/>
    <w:rsid w:val="00FE0CF2"/>
    <w:rsid w:val="00FE12D8"/>
    <w:rsid w:val="00FE1630"/>
    <w:rsid w:val="00FE19E9"/>
    <w:rsid w:val="00FE1B79"/>
    <w:rsid w:val="00FE1CCA"/>
    <w:rsid w:val="00FE1EC3"/>
    <w:rsid w:val="00FE226C"/>
    <w:rsid w:val="00FE242A"/>
    <w:rsid w:val="00FE29C2"/>
    <w:rsid w:val="00FE2B09"/>
    <w:rsid w:val="00FE2C0F"/>
    <w:rsid w:val="00FE2D27"/>
    <w:rsid w:val="00FE2D2F"/>
    <w:rsid w:val="00FE30E0"/>
    <w:rsid w:val="00FE32A2"/>
    <w:rsid w:val="00FE35F4"/>
    <w:rsid w:val="00FE3B90"/>
    <w:rsid w:val="00FE3CB5"/>
    <w:rsid w:val="00FE3E93"/>
    <w:rsid w:val="00FE3FAC"/>
    <w:rsid w:val="00FE43A6"/>
    <w:rsid w:val="00FE4A0A"/>
    <w:rsid w:val="00FE539D"/>
    <w:rsid w:val="00FE5630"/>
    <w:rsid w:val="00FE566C"/>
    <w:rsid w:val="00FE5703"/>
    <w:rsid w:val="00FE5936"/>
    <w:rsid w:val="00FE5AE9"/>
    <w:rsid w:val="00FE5C7C"/>
    <w:rsid w:val="00FE5E4D"/>
    <w:rsid w:val="00FE60A2"/>
    <w:rsid w:val="00FE6212"/>
    <w:rsid w:val="00FE63B1"/>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2105"/>
    <w:rsid w:val="00FF2852"/>
    <w:rsid w:val="00FF28C5"/>
    <w:rsid w:val="00FF3085"/>
    <w:rsid w:val="00FF31A9"/>
    <w:rsid w:val="00FF40F5"/>
    <w:rsid w:val="00FF474A"/>
    <w:rsid w:val="00FF4826"/>
    <w:rsid w:val="00FF4F85"/>
    <w:rsid w:val="00FF5609"/>
    <w:rsid w:val="00FF5A19"/>
    <w:rsid w:val="00FF6168"/>
    <w:rsid w:val="00FF6501"/>
    <w:rsid w:val="00FF67C9"/>
    <w:rsid w:val="00FF68B2"/>
    <w:rsid w:val="00FF6950"/>
    <w:rsid w:val="00FF6E25"/>
    <w:rsid w:val="00FF6E50"/>
    <w:rsid w:val="00FF7083"/>
    <w:rsid w:val="00FF715A"/>
    <w:rsid w:val="00FF72CC"/>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2004315940">
          <w:marLeft w:val="0"/>
          <w:marRight w:val="0"/>
          <w:marTop w:val="0"/>
          <w:marBottom w:val="0"/>
          <w:divBdr>
            <w:top w:val="none" w:sz="0" w:space="0" w:color="auto"/>
            <w:left w:val="none" w:sz="0" w:space="0" w:color="auto"/>
            <w:bottom w:val="none" w:sz="0" w:space="0" w:color="auto"/>
            <w:right w:val="none" w:sz="0" w:space="0" w:color="auto"/>
          </w:divBdr>
        </w:div>
        <w:div w:id="1856385036">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www.safetyandquality.gov.au/second-edition" TargetMode="External"/><Relationship Id="rId26" Type="http://schemas.openxmlformats.org/officeDocument/2006/relationships/hyperlink" Target="http://thehearingaidpodcasts.org.uk/episode-1-1-comprehensive-geriatric-assessment/?elq_mid=22932&amp;elq_cid=10281492" TargetMode="External"/><Relationship Id="rId39" Type="http://schemas.openxmlformats.org/officeDocument/2006/relationships/hyperlink" Target="https://www.nice.org.uk/guidance/qs25" TargetMode="External"/><Relationship Id="rId3" Type="http://schemas.openxmlformats.org/officeDocument/2006/relationships/styles" Target="styles.xml"/><Relationship Id="rId21" Type="http://schemas.openxmlformats.org/officeDocument/2006/relationships/hyperlink" Target="mailto:accreditation@safetyandquality.gov.au" TargetMode="External"/><Relationship Id="rId34" Type="http://schemas.openxmlformats.org/officeDocument/2006/relationships/hyperlink" Target="http://www.publish.csiro.au/ah/issue/8496" TargetMode="External"/><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www.safetyandquality.gov.au/second-edition" TargetMode="External"/><Relationship Id="rId25" Type="http://schemas.openxmlformats.org/officeDocument/2006/relationships/hyperlink" Target="http://dx.doi.org/10.1002/14651858.CD006211.pub3" TargetMode="External"/><Relationship Id="rId33" Type="http://schemas.openxmlformats.org/officeDocument/2006/relationships/hyperlink" Target="http://dx.doi.org/10.1002/jhrm.21285" TargetMode="External"/><Relationship Id="rId38" Type="http://schemas.openxmlformats.org/officeDocument/2006/relationships/hyperlink" Target="https://www.nice.org.uk/guidance/ng80"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http://www.safetyandquality.gov.au/second-edition" TargetMode="External"/><Relationship Id="rId29" Type="http://schemas.openxmlformats.org/officeDocument/2006/relationships/hyperlink" Target="https://www.safetyandquality.gov.au/our-work/recognising-and-responding-to-clinical-deterioration/" TargetMode="External"/><Relationship Id="rId41" Type="http://schemas.openxmlformats.org/officeDocument/2006/relationships/hyperlink" Target="https://www.effectivehealthcare.ahrq.gov/topics/emt-naloxon/systematic-review"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afetyandquality.gov.au/" TargetMode="External"/><Relationship Id="rId24" Type="http://schemas.openxmlformats.org/officeDocument/2006/relationships/hyperlink" Target="https://doi.org/10.1016/j.resuscitation.2017.08.240" TargetMode="External"/><Relationship Id="rId32" Type="http://schemas.openxmlformats.org/officeDocument/2006/relationships/hyperlink" Target="https://dx.doi.org/10.7326/M17-2202" TargetMode="External"/><Relationship Id="rId37" Type="http://schemas.openxmlformats.org/officeDocument/2006/relationships/hyperlink" Target="https://www.nice.org.uk" TargetMode="External"/><Relationship Id="rId40" Type="http://schemas.openxmlformats.org/officeDocument/2006/relationships/hyperlink" Target="https://effectivehealthcare.ahrq.gov/"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www.health.org.uk/publication/some-assembly-required" TargetMode="External"/><Relationship Id="rId28" Type="http://schemas.openxmlformats.org/officeDocument/2006/relationships/hyperlink" Target="https://doi.org/10.1093/intqhc/mzx149" TargetMode="External"/><Relationship Id="rId36" Type="http://schemas.openxmlformats.org/officeDocument/2006/relationships/hyperlink" Target="https://academic.oup.com/intqhc/advance-access?papetoc" TargetMode="External"/><Relationship Id="rId10" Type="http://schemas.openxmlformats.org/officeDocument/2006/relationships/hyperlink" Target="https://www.safetyandquality.gov.au/publications-resources/on-the-radar/" TargetMode="External"/><Relationship Id="rId19" Type="http://schemas.openxmlformats.org/officeDocument/2006/relationships/hyperlink" Target="http://www.safetyandquality.gov.au/second-edition" TargetMode="External"/><Relationship Id="rId31" Type="http://schemas.openxmlformats.org/officeDocument/2006/relationships/hyperlink" Target="https://dx.doi.org/10.1177/1062860617741977"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s://www.safetyandquality.gov.au" TargetMode="External"/><Relationship Id="rId22" Type="http://schemas.openxmlformats.org/officeDocument/2006/relationships/image" Target="media/image3.jpeg"/><Relationship Id="rId27" Type="http://schemas.openxmlformats.org/officeDocument/2006/relationships/hyperlink" Target="http://www.bbc.com/news/uk-england-norfolk-41898684" TargetMode="External"/><Relationship Id="rId30" Type="http://schemas.openxmlformats.org/officeDocument/2006/relationships/hyperlink" Target="https://doi.org/10.1515/dx-2017-0022" TargetMode="External"/><Relationship Id="rId35" Type="http://schemas.openxmlformats.org/officeDocument/2006/relationships/hyperlink" Target="https://qualitysafety.bmj.com/content/early/recent" TargetMode="External"/><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316A2-5334-4720-9205-B93CB8C9D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3253</Words>
  <Characters>20205</Characters>
  <Application>Microsoft Office Word</Application>
  <DocSecurity>0</DocSecurity>
  <Lines>412</Lines>
  <Paragraphs>219</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23239</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4</cp:revision>
  <cp:lastPrinted>2017-05-19T05:23:00Z</cp:lastPrinted>
  <dcterms:created xsi:type="dcterms:W3CDTF">2017-12-01T03:39:00Z</dcterms:created>
  <dcterms:modified xsi:type="dcterms:W3CDTF">2017-12-01T04:16:00Z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