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51" w:rsidRDefault="007A35C5" w:rsidP="007A35C5">
      <w:pPr>
        <w:pStyle w:val="CommissionHeading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56ED" wp14:editId="6404A4A0">
                <wp:simplePos x="0" y="0"/>
                <wp:positionH relativeFrom="column">
                  <wp:posOffset>4870047</wp:posOffset>
                </wp:positionH>
                <wp:positionV relativeFrom="paragraph">
                  <wp:posOffset>166417</wp:posOffset>
                </wp:positionV>
                <wp:extent cx="1550020" cy="278781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20" cy="278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5C5" w:rsidRPr="007130AD" w:rsidRDefault="007130AD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</w:rPr>
                              <w:t>TRIM: D17-5687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45pt;margin-top:13.1pt;width:122.0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XBHwIAAB0EAAAOAAAAZHJzL2Uyb0RvYy54bWysU11v2yAUfZ+0/4B4X+x4yZJacaouXaZJ&#10;3YfU9gdgjGM04DIgsbNf3wtO06h7m+oHBL6Xc88997C6HrQiB+G8BFPR6SSnRBgOjTS7ij4+bD8s&#10;KfGBmYYpMKKiR+Hp9fr9u1VvS1FAB6oRjiCI8WVvK9qFYMss87wTmvkJWGEw2ILTLODR7bLGsR7R&#10;tcqKPP+U9eAa64AL7/Hv7Rik64TftoKHn23rRSCqosgtpNWltY5rtl6xcueY7SQ/0WD/wUIzabDo&#10;GeqWBUb2Tv4DpSV34KENEw46g7aVXKQesJtp/qqb+45ZkXpBcbw9y+TfDpb/OPxyRDYV/ZgvKDFM&#10;45AexBDIZxhIEfXprS8x7d5iYhjwN8459ertHfDfnhjYdMzsxI1z0HeCNchvGm9mF1dHHB9B6v47&#10;NFiG7QMkoKF1OoqHchBExzkdz7OJVHgsOZ/neYEhjrFisVwsxxKsfL5tnQ9fBWgSNxV1OPuEzg53&#10;PkQ2rHxOicU8KNlspVLp4Hb1RjlyYOiTbfpSA6/SlCF9Ra/mxTwhG4j3k4W0DOhjJXVFl3n8RmdF&#10;Nb6YJqUEJtW4RybKnOSJiozahKEeMDFqVkNzRKEcjH7F94WbDtxfSnr0akX9nz1zghL1zaDYV9PZ&#10;LJo7HWbzRZTJXUbqywgzHKEqGigZt5uQHkTUwcANDqWVSa8XJieu6MEk4+m9RJNfnlPWy6tePwEA&#10;AP//AwBQSwMEFAAGAAgAAAAhAP6BPBzdAAAACgEAAA8AAABkcnMvZG93bnJldi54bWxMj8tOwzAQ&#10;RfdI/IM1SGwQdRKBQ0OcCpBAbPv4gEnsJhHxOIrdJv17pitYju7RnXPLzeIGcbZT6D1pSFcJCEuN&#10;Nz21Gg77z8cXECEiGRw8WQ0XG2BT3d6UWBg/09aed7EVXEKhQA1djGMhZWg66zCs/GiJs6OfHEY+&#10;p1aaCWcud4PMkkRJhz3xhw5H+9HZ5md3chqO3/PD83quv+Ih3z6pd+zz2l+0vr9b3l5BRLvEPxiu&#10;+qwOFTvV/kQmiEFDrtSaUQ2ZykBcgSRNeV3NUZKCrEr5f0L1CwAA//8DAFBLAQItABQABgAIAAAA&#10;IQC2gziS/gAAAOEBAAATAAAAAAAAAAAAAAAAAAAAAABbQ29udGVudF9UeXBlc10ueG1sUEsBAi0A&#10;FAAGAAgAAAAhADj9If/WAAAAlAEAAAsAAAAAAAAAAAAAAAAALwEAAF9yZWxzLy5yZWxzUEsBAi0A&#10;FAAGAAgAAAAhAAvSdcEfAgAAHQQAAA4AAAAAAAAAAAAAAAAALgIAAGRycy9lMm9Eb2MueG1sUEsB&#10;Ai0AFAAGAAgAAAAhAP6BPBzdAAAACgEAAA8AAAAAAAAAAAAAAAAAeQQAAGRycy9kb3ducmV2Lnht&#10;bFBLBQYAAAAABAAEAPMAAACDBQAAAAA=&#10;" stroked="f">
                <v:textbox>
                  <w:txbxContent>
                    <w:p w:rsidR="007A35C5" w:rsidRPr="007130AD" w:rsidRDefault="007130AD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</w:rPr>
                        <w:t>TRIM: D17-5687</w:t>
                      </w:r>
                    </w:p>
                  </w:txbxContent>
                </v:textbox>
              </v:shape>
            </w:pict>
          </mc:Fallback>
        </mc:AlternateContent>
      </w:r>
    </w:p>
    <w:p w:rsidR="00C76251" w:rsidRDefault="007130AD" w:rsidP="007A35C5">
      <w:pPr>
        <w:pStyle w:val="CommissionHeading3"/>
      </w:pPr>
      <w:r>
        <w:t>Venous Thromboembolism</w:t>
      </w:r>
      <w:r w:rsidR="00C76251">
        <w:t xml:space="preserve"> </w:t>
      </w:r>
      <w:r w:rsidR="00630890">
        <w:t>Prevention</w:t>
      </w:r>
      <w:r w:rsidR="00630890">
        <w:br/>
      </w:r>
      <w:r w:rsidR="00C76251">
        <w:t>Clinical Care Standard Topic Working Group</w:t>
      </w:r>
    </w:p>
    <w:p w:rsidR="00C76251" w:rsidRDefault="00C76251" w:rsidP="007A35C5">
      <w:pPr>
        <w:pStyle w:val="CommissionHeading3"/>
      </w:pPr>
      <w:r>
        <w:t>Membership list</w:t>
      </w:r>
    </w:p>
    <w:p w:rsidR="005F00CD" w:rsidRPr="005F00CD" w:rsidRDefault="005F00CD" w:rsidP="005F00CD">
      <w:pPr>
        <w:pStyle w:val="Commissionbodytext"/>
        <w:rPr>
          <w:sz w:val="20"/>
          <w:szCs w:val="20"/>
        </w:rPr>
      </w:pPr>
    </w:p>
    <w:tbl>
      <w:tblPr>
        <w:tblW w:w="9981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850"/>
        <w:gridCol w:w="1985"/>
        <w:gridCol w:w="4961"/>
      </w:tblGrid>
      <w:tr w:rsidR="00C76251" w:rsidRPr="005F00CD" w:rsidTr="00D968FC">
        <w:trPr>
          <w:trHeight w:val="126"/>
          <w:tblHeader/>
        </w:trPr>
        <w:tc>
          <w:tcPr>
            <w:tcW w:w="2185" w:type="dxa"/>
            <w:shd w:val="clear" w:color="auto" w:fill="D9D9D9"/>
          </w:tcPr>
          <w:p w:rsidR="00C76251" w:rsidRPr="005F00CD" w:rsidRDefault="00C76251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F00CD">
              <w:rPr>
                <w:rFonts w:ascii="Arial" w:hAnsi="Arial" w:cs="Arial"/>
                <w:b/>
                <w:sz w:val="22"/>
                <w:szCs w:val="20"/>
              </w:rPr>
              <w:t>Member Name</w:t>
            </w:r>
          </w:p>
        </w:tc>
        <w:tc>
          <w:tcPr>
            <w:tcW w:w="850" w:type="dxa"/>
            <w:shd w:val="clear" w:color="auto" w:fill="D9D9D9"/>
          </w:tcPr>
          <w:p w:rsidR="00C76251" w:rsidRPr="005F00CD" w:rsidRDefault="00C76251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F00CD">
              <w:rPr>
                <w:rFonts w:ascii="Arial" w:hAnsi="Arial" w:cs="Arial"/>
                <w:b/>
                <w:sz w:val="22"/>
                <w:szCs w:val="20"/>
              </w:rPr>
              <w:t>State</w:t>
            </w:r>
          </w:p>
        </w:tc>
        <w:tc>
          <w:tcPr>
            <w:tcW w:w="1985" w:type="dxa"/>
            <w:shd w:val="clear" w:color="auto" w:fill="D9D9D9"/>
          </w:tcPr>
          <w:p w:rsidR="00C76251" w:rsidRPr="005F00CD" w:rsidRDefault="008F2689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Membership capacity </w:t>
            </w:r>
          </w:p>
        </w:tc>
        <w:tc>
          <w:tcPr>
            <w:tcW w:w="4961" w:type="dxa"/>
            <w:shd w:val="clear" w:color="auto" w:fill="D9D9D9"/>
          </w:tcPr>
          <w:p w:rsidR="00C76251" w:rsidRPr="005F00CD" w:rsidRDefault="00C76251" w:rsidP="00C7625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F00CD">
              <w:rPr>
                <w:rFonts w:ascii="Arial" w:hAnsi="Arial" w:cs="Arial"/>
                <w:b/>
                <w:sz w:val="22"/>
                <w:szCs w:val="20"/>
              </w:rPr>
              <w:t xml:space="preserve">Position </w:t>
            </w:r>
          </w:p>
        </w:tc>
      </w:tr>
      <w:tr w:rsidR="007130AD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7130AD" w:rsidRPr="00C76251" w:rsidRDefault="007130AD" w:rsidP="00C76251">
            <w:pPr>
              <w:rPr>
                <w:rFonts w:ascii="Arial" w:hAnsi="Arial" w:cs="Arial"/>
                <w:sz w:val="20"/>
                <w:szCs w:val="20"/>
              </w:rPr>
            </w:pPr>
            <w:r w:rsidRPr="007130AD">
              <w:rPr>
                <w:rFonts w:ascii="Arial" w:hAnsi="Arial" w:cs="Arial"/>
                <w:sz w:val="20"/>
                <w:szCs w:val="20"/>
              </w:rPr>
              <w:t>Professor Alexander Gallus (Co-Chair)</w:t>
            </w:r>
          </w:p>
        </w:tc>
        <w:tc>
          <w:tcPr>
            <w:tcW w:w="850" w:type="dxa"/>
            <w:shd w:val="clear" w:color="auto" w:fill="auto"/>
          </w:tcPr>
          <w:p w:rsidR="007130AD" w:rsidRPr="00C76251" w:rsidRDefault="00AD27E2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1985" w:type="dxa"/>
            <w:shd w:val="clear" w:color="auto" w:fill="auto"/>
          </w:tcPr>
          <w:p w:rsidR="007130AD" w:rsidRPr="00C76251" w:rsidRDefault="00F6066C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7130AD" w:rsidRPr="00C76251" w:rsidRDefault="00F6066C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Emeritus Pro</w:t>
            </w:r>
            <w:r w:rsidR="008F2689">
              <w:rPr>
                <w:rFonts w:ascii="Arial" w:hAnsi="Arial" w:cs="Arial"/>
                <w:sz w:val="20"/>
                <w:szCs w:val="20"/>
              </w:rPr>
              <w:t xml:space="preserve">fessor, Clinical </w:t>
            </w:r>
            <w:r>
              <w:rPr>
                <w:rFonts w:ascii="Arial" w:hAnsi="Arial" w:cs="Arial"/>
                <w:sz w:val="20"/>
                <w:szCs w:val="20"/>
              </w:rPr>
              <w:t>Haematologist</w:t>
            </w:r>
          </w:p>
        </w:tc>
      </w:tr>
      <w:tr w:rsidR="00D90C57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D90C57" w:rsidRPr="00C76251" w:rsidRDefault="00D90C57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Glenda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Gorrie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(Co-Chair)</w:t>
            </w:r>
          </w:p>
        </w:tc>
        <w:tc>
          <w:tcPr>
            <w:tcW w:w="850" w:type="dxa"/>
            <w:shd w:val="clear" w:color="auto" w:fill="auto"/>
          </w:tcPr>
          <w:p w:rsidR="00D90C57" w:rsidRPr="00C76251" w:rsidRDefault="00D90C57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985" w:type="dxa"/>
            <w:shd w:val="clear" w:color="auto" w:fill="auto"/>
          </w:tcPr>
          <w:p w:rsidR="00D90C57" w:rsidRPr="00C76251" w:rsidRDefault="00D90C57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 and jurisdictional contact</w:t>
            </w:r>
          </w:p>
        </w:tc>
        <w:tc>
          <w:tcPr>
            <w:tcW w:w="4961" w:type="dxa"/>
            <w:shd w:val="clear" w:color="auto" w:fill="auto"/>
          </w:tcPr>
          <w:p w:rsidR="00D90C57" w:rsidRPr="00C76251" w:rsidRDefault="008F2689" w:rsidP="00BF01D9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Director, Quality and Safety Support, Safer Care Victoria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952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Associate Professor David Campbell 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952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A62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9529EF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 xml:space="preserve">Lower Limb Orthopaedic Surgeon, Calvary Wakefield Hospital, Clare Hospital, Glenelg Community Hospital, </w:t>
            </w:r>
            <w:proofErr w:type="spellStart"/>
            <w:r w:rsidRPr="008F2689">
              <w:rPr>
                <w:rFonts w:ascii="Arial" w:hAnsi="Arial" w:cs="Arial"/>
                <w:sz w:val="20"/>
                <w:szCs w:val="20"/>
              </w:rPr>
              <w:t>Parkwynd</w:t>
            </w:r>
            <w:proofErr w:type="spellEnd"/>
            <w:r w:rsidRPr="008F2689">
              <w:rPr>
                <w:rFonts w:ascii="Arial" w:hAnsi="Arial" w:cs="Arial"/>
                <w:sz w:val="20"/>
                <w:szCs w:val="20"/>
              </w:rPr>
              <w:t xml:space="preserve"> Private Hospital; Visiting Orthopaedic Specialist at The Queen Elizabeth Hospital, Clare Medical Centre; Chair, </w:t>
            </w:r>
            <w:proofErr w:type="spellStart"/>
            <w:r w:rsidRPr="008F2689">
              <w:rPr>
                <w:rFonts w:ascii="Arial" w:hAnsi="Arial" w:cs="Arial"/>
                <w:sz w:val="20"/>
                <w:szCs w:val="20"/>
              </w:rPr>
              <w:t>Arthroplasty</w:t>
            </w:r>
            <w:proofErr w:type="spellEnd"/>
            <w:r w:rsidRPr="008F2689">
              <w:rPr>
                <w:rFonts w:ascii="Arial" w:hAnsi="Arial" w:cs="Arial"/>
                <w:sz w:val="20"/>
                <w:szCs w:val="20"/>
              </w:rPr>
              <w:t xml:space="preserve"> Society of Australia; A/Professor University of Adelaide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Hock Chong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C84EF0" w:rsidRPr="008F2689" w:rsidRDefault="00C84EF0" w:rsidP="008F2689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Director, Clinical and Laboratory Haematology, St George and Sutherland Hospitals;</w:t>
            </w:r>
          </w:p>
          <w:p w:rsidR="00C84EF0" w:rsidRPr="00C76251" w:rsidRDefault="00C84EF0" w:rsidP="008F2689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Conjoint Professor, Department of Medicine UNSW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Helen Dowling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963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Australian Commission on Safety and Quality in Health Care 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Medication Safety and e-Health team representative, A</w:t>
            </w:r>
            <w:r>
              <w:rPr>
                <w:rFonts w:ascii="Arial" w:hAnsi="Arial" w:cs="Arial"/>
                <w:sz w:val="20"/>
                <w:szCs w:val="20"/>
              </w:rPr>
              <w:t xml:space="preserve">ustralian Commission on Safety and Quality in Health Care </w:t>
            </w:r>
          </w:p>
        </w:tc>
      </w:tr>
      <w:tr w:rsidR="00C84EF0" w:rsidRPr="00C76251" w:rsidTr="00345563">
        <w:trPr>
          <w:trHeight w:val="710"/>
        </w:trPr>
        <w:tc>
          <w:tcPr>
            <w:tcW w:w="2185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Lillian George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 and jurisdictional contact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BF01D9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Medication Safety and Quality Officer; VTE Prevention Program Lead, NSW Clinical Excellence Commission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Helen Harris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 and jurisdictional contact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84168C" w:rsidP="00C762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Practitioner; </w:t>
            </w:r>
            <w:r w:rsidR="00C84EF0" w:rsidRPr="008F2689">
              <w:rPr>
                <w:rFonts w:ascii="Arial" w:hAnsi="Arial" w:cs="Arial"/>
                <w:sz w:val="20"/>
                <w:szCs w:val="20"/>
              </w:rPr>
              <w:t>Acting Executive Director of Medical Services, Tasmanian Health Service – Royal Hobart Hospital and Southern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BA4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Professor Wayne Hazell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BA4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BA4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BA4A9E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Emergency Physician, The Prince Charles Hospital; Deputy Head, The Prince Charles Clinical Unit, University of Queensland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3F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Corinne Mirkazemi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3F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3F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3F5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Lecturer in Pharmacy Practice, University of Tasmania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EF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Joanne Muller 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EF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EF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Consumers Health Forum of Australia nominee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EF1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 representative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E12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Harshal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Nandurkar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E12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E12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 and jurisdictional contact</w:t>
            </w:r>
          </w:p>
        </w:tc>
        <w:tc>
          <w:tcPr>
            <w:tcW w:w="4961" w:type="dxa"/>
            <w:shd w:val="clear" w:color="auto" w:fill="auto"/>
          </w:tcPr>
          <w:p w:rsidR="00C84EF0" w:rsidRDefault="00C84EF0" w:rsidP="00E12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Clinical Haematology Alfred Health; </w:t>
            </w:r>
          </w:p>
          <w:p w:rsidR="00C84EF0" w:rsidRPr="00C76251" w:rsidRDefault="00C84EF0" w:rsidP="00E12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Head, Australian Centre for Blood Diseases Monash University;</w:t>
            </w:r>
            <w:r w:rsidR="00A621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Professor of Haematology, Monash University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F61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Rodney Neale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F61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9D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expert 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F61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Venous Thromboembolism Clinical Nurse Consultant, Princess Alexandra Hospital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99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Gary Nielsen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99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99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99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hopaedic Specialist, Hip and Knee Surgery, Greenslopes Private Hospital, Queen Elizabeth Public Hospital and Mater Medical Centre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AE1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Abdullah Omari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AE1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AE1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expert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84168C" w:rsidP="00AE19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Vascular Physician; </w:t>
            </w:r>
            <w:r w:rsidR="00C84EF0" w:rsidRPr="008F2689">
              <w:rPr>
                <w:rFonts w:ascii="Arial" w:hAnsi="Arial" w:cs="Arial"/>
                <w:sz w:val="20"/>
                <w:szCs w:val="20"/>
              </w:rPr>
              <w:t xml:space="preserve">Head of Vascular Medicine, Senior Staff Specialist, and Conjoint Professor, St Vincent’s Hospital Sydney; Visiting Medical Officer, St Vincent’s Private Hospital </w:t>
            </w:r>
          </w:p>
        </w:tc>
      </w:tr>
      <w:tr w:rsidR="00C84EF0" w:rsidRPr="00C76251" w:rsidTr="00D968FC">
        <w:trPr>
          <w:trHeight w:val="320"/>
        </w:trPr>
        <w:tc>
          <w:tcPr>
            <w:tcW w:w="2185" w:type="dxa"/>
            <w:shd w:val="clear" w:color="auto" w:fill="auto"/>
          </w:tcPr>
          <w:p w:rsidR="00C84EF0" w:rsidRPr="00C76251" w:rsidRDefault="00C84EF0" w:rsidP="008E3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Tara Redemski</w:t>
            </w:r>
          </w:p>
        </w:tc>
        <w:tc>
          <w:tcPr>
            <w:tcW w:w="850" w:type="dxa"/>
            <w:shd w:val="clear" w:color="auto" w:fill="auto"/>
          </w:tcPr>
          <w:p w:rsidR="00C84EF0" w:rsidRPr="00C76251" w:rsidRDefault="00C84EF0" w:rsidP="008E3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985" w:type="dxa"/>
            <w:shd w:val="clear" w:color="auto" w:fill="auto"/>
          </w:tcPr>
          <w:p w:rsidR="00C84EF0" w:rsidRPr="00C76251" w:rsidRDefault="00C84EF0" w:rsidP="009D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expert </w:t>
            </w:r>
          </w:p>
        </w:tc>
        <w:tc>
          <w:tcPr>
            <w:tcW w:w="4961" w:type="dxa"/>
            <w:shd w:val="clear" w:color="auto" w:fill="auto"/>
          </w:tcPr>
          <w:p w:rsidR="00C84EF0" w:rsidRPr="00C76251" w:rsidRDefault="00C84EF0" w:rsidP="008E3A5B">
            <w:pPr>
              <w:rPr>
                <w:rFonts w:ascii="Arial" w:hAnsi="Arial" w:cs="Arial"/>
                <w:sz w:val="20"/>
                <w:szCs w:val="20"/>
              </w:rPr>
            </w:pPr>
            <w:r w:rsidRPr="008F2689">
              <w:rPr>
                <w:rFonts w:ascii="Arial" w:hAnsi="Arial" w:cs="Arial"/>
                <w:sz w:val="20"/>
                <w:szCs w:val="20"/>
              </w:rPr>
              <w:t>Senior Physiotherapist, Gold Coast University Hospital</w:t>
            </w:r>
          </w:p>
        </w:tc>
      </w:tr>
    </w:tbl>
    <w:p w:rsidR="00003743" w:rsidRPr="002F3AE3" w:rsidRDefault="00A225CD" w:rsidP="00A225CD">
      <w:pPr>
        <w:tabs>
          <w:tab w:val="left" w:pos="6743"/>
        </w:tabs>
      </w:pPr>
      <w:r>
        <w:tab/>
      </w:r>
    </w:p>
    <w:sectPr w:rsidR="00003743" w:rsidRPr="002F3AE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51" w:rsidRDefault="00C76251" w:rsidP="00C76251">
      <w:r>
        <w:separator/>
      </w:r>
    </w:p>
  </w:endnote>
  <w:endnote w:type="continuationSeparator" w:id="0">
    <w:p w:rsidR="00C76251" w:rsidRDefault="00C76251" w:rsidP="00C7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51" w:rsidRDefault="00C76251" w:rsidP="00C76251">
      <w:r>
        <w:separator/>
      </w:r>
    </w:p>
  </w:footnote>
  <w:footnote w:type="continuationSeparator" w:id="0">
    <w:p w:rsidR="00C76251" w:rsidRDefault="00C76251" w:rsidP="00C7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51" w:rsidRDefault="007130AD">
    <w:pPr>
      <w:pStyle w:val="Header"/>
    </w:pPr>
    <w:r w:rsidRPr="00560F56">
      <w:rPr>
        <w:rFonts w:asciiTheme="minorHAnsi" w:hAnsiTheme="minorHAnsi"/>
        <w:noProof/>
        <w:color w:val="BFBFBF" w:themeColor="background1" w:themeShade="BF"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29ECE7E1" wp14:editId="00885E03">
          <wp:simplePos x="0" y="0"/>
          <wp:positionH relativeFrom="column">
            <wp:posOffset>4078605</wp:posOffset>
          </wp:positionH>
          <wp:positionV relativeFrom="paragraph">
            <wp:posOffset>73025</wp:posOffset>
          </wp:positionV>
          <wp:extent cx="1828800" cy="50609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1E1F21A0" wp14:editId="2B59AA74">
          <wp:simplePos x="0" y="0"/>
          <wp:positionH relativeFrom="column">
            <wp:posOffset>-760730</wp:posOffset>
          </wp:positionH>
          <wp:positionV relativeFrom="paragraph">
            <wp:posOffset>167640</wp:posOffset>
          </wp:positionV>
          <wp:extent cx="3048000" cy="41021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6801"/>
    <w:multiLevelType w:val="multilevel"/>
    <w:tmpl w:val="3C1C4A38"/>
    <w:lvl w:ilvl="0">
      <w:start w:val="1"/>
      <w:numFmt w:val="decimal"/>
      <w:pStyle w:val="Commiss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ission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CommissionHeading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51"/>
    <w:rsid w:val="00003743"/>
    <w:rsid w:val="00067456"/>
    <w:rsid w:val="00162978"/>
    <w:rsid w:val="001669E5"/>
    <w:rsid w:val="001B3443"/>
    <w:rsid w:val="00230B2D"/>
    <w:rsid w:val="002D05A0"/>
    <w:rsid w:val="002F3AE3"/>
    <w:rsid w:val="0030786C"/>
    <w:rsid w:val="00345563"/>
    <w:rsid w:val="00376D27"/>
    <w:rsid w:val="003A213D"/>
    <w:rsid w:val="003D17F9"/>
    <w:rsid w:val="004867E2"/>
    <w:rsid w:val="004C5B98"/>
    <w:rsid w:val="005F00CD"/>
    <w:rsid w:val="006000DF"/>
    <w:rsid w:val="00630890"/>
    <w:rsid w:val="007130AD"/>
    <w:rsid w:val="0077552D"/>
    <w:rsid w:val="007A35C5"/>
    <w:rsid w:val="0081509A"/>
    <w:rsid w:val="008264EB"/>
    <w:rsid w:val="0084168C"/>
    <w:rsid w:val="008F2689"/>
    <w:rsid w:val="009634CC"/>
    <w:rsid w:val="009A380F"/>
    <w:rsid w:val="009D52B4"/>
    <w:rsid w:val="00A225CD"/>
    <w:rsid w:val="00A4512D"/>
    <w:rsid w:val="00A62173"/>
    <w:rsid w:val="00A705AF"/>
    <w:rsid w:val="00AD27E2"/>
    <w:rsid w:val="00B073F5"/>
    <w:rsid w:val="00B2006D"/>
    <w:rsid w:val="00B42851"/>
    <w:rsid w:val="00BD28DA"/>
    <w:rsid w:val="00C76251"/>
    <w:rsid w:val="00C84EF0"/>
    <w:rsid w:val="00CB5B1A"/>
    <w:rsid w:val="00D90C57"/>
    <w:rsid w:val="00D968FC"/>
    <w:rsid w:val="00E53F21"/>
    <w:rsid w:val="00F100BF"/>
    <w:rsid w:val="00F6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62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C7625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76251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C7625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625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7625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7625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7625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C7625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7625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76251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C7625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62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25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62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6251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5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C76251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6251"/>
    <w:pPr>
      <w:ind w:left="720"/>
      <w:contextualSpacing/>
    </w:p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C76251"/>
    <w:pPr>
      <w:keepNext/>
      <w:numPr>
        <w:ilvl w:val="1"/>
        <w:numId w:val="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C76251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7A35C5"/>
    <w:pPr>
      <w:keepNext/>
      <w:tabs>
        <w:tab w:val="left" w:pos="1701"/>
      </w:tabs>
      <w:spacing w:before="180" w:after="120"/>
      <w:ind w:left="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7A35C5"/>
    <w:rPr>
      <w:rFonts w:ascii="Arial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C76251"/>
    <w:pPr>
      <w:keepNext/>
      <w:numPr>
        <w:ilvl w:val="3"/>
        <w:numId w:val="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C76251"/>
    <w:rPr>
      <w:rFonts w:ascii="Arial" w:hAnsi="Arial"/>
      <w:b/>
      <w:bCs/>
      <w:sz w:val="24"/>
      <w:szCs w:val="28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C7625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C76251"/>
    <w:rPr>
      <w:rFonts w:ascii="Arial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Normal"/>
    <w:next w:val="Commissionbodytext"/>
    <w:link w:val="Commissionheading1Char"/>
    <w:autoRedefine/>
    <w:qFormat/>
    <w:rsid w:val="00C76251"/>
    <w:pPr>
      <w:keepNext/>
      <w:keepLines/>
      <w:pageBreakBefore/>
      <w:numPr>
        <w:numId w:val="1"/>
      </w:numPr>
      <w:pBdr>
        <w:bottom w:val="single" w:sz="12" w:space="2" w:color="336699"/>
      </w:pBdr>
      <w:tabs>
        <w:tab w:val="num" w:pos="-177"/>
      </w:tabs>
      <w:spacing w:before="480" w:after="240"/>
      <w:ind w:left="1134" w:hanging="1134"/>
      <w:outlineLvl w:val="0"/>
    </w:pPr>
    <w:rPr>
      <w:rFonts w:ascii="Arial" w:hAnsi="Arial" w:cs="Arial"/>
      <w:b/>
      <w:bCs/>
      <w:color w:val="00799C"/>
      <w:kern w:val="28"/>
      <w:sz w:val="40"/>
    </w:rPr>
  </w:style>
  <w:style w:type="character" w:customStyle="1" w:styleId="Commissionheading1Char">
    <w:name w:val="Commission heading 1 Char"/>
    <w:basedOn w:val="DefaultParagraphFont"/>
    <w:link w:val="Commissionheading1"/>
    <w:rsid w:val="00C76251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C762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25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2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C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00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0D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62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C7625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76251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C7625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625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7625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7625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7625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C7625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7625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76251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C7625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62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25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62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6251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5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C76251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6251"/>
    <w:pPr>
      <w:ind w:left="720"/>
      <w:contextualSpacing/>
    </w:p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C76251"/>
    <w:pPr>
      <w:keepNext/>
      <w:numPr>
        <w:ilvl w:val="1"/>
        <w:numId w:val="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C76251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7A35C5"/>
    <w:pPr>
      <w:keepNext/>
      <w:tabs>
        <w:tab w:val="left" w:pos="1701"/>
      </w:tabs>
      <w:spacing w:before="180" w:after="120"/>
      <w:ind w:left="0"/>
      <w:outlineLvl w:val="2"/>
    </w:pPr>
    <w:rPr>
      <w:rFonts w:ascii="Arial" w:hAnsi="Arial"/>
      <w:b/>
      <w:color w:val="00799C"/>
      <w:spacing w:val="20"/>
      <w:sz w:val="28"/>
      <w:szCs w:val="28"/>
    </w:rPr>
  </w:style>
  <w:style w:type="character" w:customStyle="1" w:styleId="CommissionHeading3Char">
    <w:name w:val="Commission Heading 3 Char"/>
    <w:basedOn w:val="ListParagraphChar"/>
    <w:link w:val="CommissionHeading3"/>
    <w:rsid w:val="007A35C5"/>
    <w:rPr>
      <w:rFonts w:ascii="Arial" w:hAnsi="Arial"/>
      <w:b/>
      <w:color w:val="00799C"/>
      <w:spacing w:val="20"/>
      <w:sz w:val="28"/>
      <w:szCs w:val="28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C76251"/>
    <w:pPr>
      <w:keepNext/>
      <w:numPr>
        <w:ilvl w:val="3"/>
        <w:numId w:val="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C76251"/>
    <w:rPr>
      <w:rFonts w:ascii="Arial" w:hAnsi="Arial"/>
      <w:b/>
      <w:bCs/>
      <w:sz w:val="24"/>
      <w:szCs w:val="28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C7625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C76251"/>
    <w:rPr>
      <w:rFonts w:ascii="Arial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Normal"/>
    <w:next w:val="Commissionbodytext"/>
    <w:link w:val="Commissionheading1Char"/>
    <w:autoRedefine/>
    <w:qFormat/>
    <w:rsid w:val="00C76251"/>
    <w:pPr>
      <w:keepNext/>
      <w:keepLines/>
      <w:pageBreakBefore/>
      <w:numPr>
        <w:numId w:val="1"/>
      </w:numPr>
      <w:pBdr>
        <w:bottom w:val="single" w:sz="12" w:space="2" w:color="336699"/>
      </w:pBdr>
      <w:tabs>
        <w:tab w:val="num" w:pos="-177"/>
      </w:tabs>
      <w:spacing w:before="480" w:after="240"/>
      <w:ind w:left="1134" w:hanging="1134"/>
      <w:outlineLvl w:val="0"/>
    </w:pPr>
    <w:rPr>
      <w:rFonts w:ascii="Arial" w:hAnsi="Arial" w:cs="Arial"/>
      <w:b/>
      <w:bCs/>
      <w:color w:val="00799C"/>
      <w:kern w:val="28"/>
      <w:sz w:val="40"/>
    </w:rPr>
  </w:style>
  <w:style w:type="character" w:customStyle="1" w:styleId="Commissionheading1Char">
    <w:name w:val="Commission heading 1 Char"/>
    <w:basedOn w:val="DefaultParagraphFont"/>
    <w:link w:val="Commissionheading1"/>
    <w:rsid w:val="00C76251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C762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25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2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C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00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0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339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Bhasale Alice</dc:creator>
  <cp:lastModifiedBy>Deutsch Lauren</cp:lastModifiedBy>
  <cp:revision>22</cp:revision>
  <cp:lastPrinted>2017-04-02T23:25:00Z</cp:lastPrinted>
  <dcterms:created xsi:type="dcterms:W3CDTF">2017-02-08T01:00:00Z</dcterms:created>
  <dcterms:modified xsi:type="dcterms:W3CDTF">2017-04-03T02:47:00Z</dcterms:modified>
</cp:coreProperties>
</file>