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DB" w:rsidRDefault="000436DB" w:rsidP="000436DB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436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Indexed listing of files 1 January</w:t>
      </w:r>
      <w:r w:rsidRPr="000436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 30</w:t>
      </w:r>
      <w:r w:rsidRPr="000436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June 2014</w:t>
      </w:r>
    </w:p>
    <w:p w:rsidR="000436DB" w:rsidRPr="000436DB" w:rsidRDefault="000436DB" w:rsidP="000436D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8963"/>
      </w:tblGrid>
      <w:tr w:rsidR="000436DB" w:rsidRPr="000436DB" w:rsidTr="000436DB">
        <w:trPr>
          <w:trHeight w:val="405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436DB">
              <w:rPr>
                <w:rFonts w:ascii="Arial" w:hAnsi="Arial" w:cs="Arial"/>
                <w:b/>
                <w:color w:val="000000"/>
                <w:sz w:val="22"/>
                <w:szCs w:val="22"/>
              </w:rPr>
              <w:t>Classification-Classification Title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436DB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Title (Free Text Part)</w:t>
            </w:r>
          </w:p>
        </w:tc>
      </w:tr>
      <w:tr w:rsidR="000436DB" w:rsidRPr="000436DB" w:rsidTr="000436DB">
        <w:trPr>
          <w:trHeight w:val="283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BOARD ADMINISTRATION - Advice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Advice to Board members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BOARD ADMINISTRATION - Meetings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Commission Board meeting 14 - 27 Feb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BOARD ADMINISTRATION - Meetings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Commission Board meeting 15 - 8 May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BOARD ADMINISTRATION - Meetings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Commission Board meeting 15 - 8 May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BOARD ADMINISTRATION - Meetings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Commission board meeting 16 - 7 Aug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Agreements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Debtors invoice request- Other funded projects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Allocation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Debtors invoice request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Audit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2013/14 ANAO Audit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Audit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2014-2015 ANAO audit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Budgeting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Portfolio Budget Statements 2014-2015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Grant Funding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Debtors invoice request - Commonwealth &amp; State funding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Payments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DoHA</w:t>
            </w:r>
            <w:proofErr w:type="spellEnd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 SLA charges 2012-2013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Payments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DoHA</w:t>
            </w:r>
            <w:proofErr w:type="spellEnd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 SLA charges 2013-2014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Payments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DoHA</w:t>
            </w:r>
            <w:proofErr w:type="spellEnd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 SLA charges 2011-2012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Payments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Accounts payable sent invoice to </w:t>
            </w:r>
            <w:proofErr w:type="spellStart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DoH</w:t>
            </w:r>
            <w:proofErr w:type="spellEnd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 - 2014-2015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Whole of Australian Government (</w:t>
            </w:r>
            <w:proofErr w:type="spellStart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WoAG</w:t>
            </w:r>
            <w:proofErr w:type="spellEnd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) Policies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Policies to support the Commission committees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MANAGEMENT - Reporting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ACSQHC management reports to Program Managers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GOVERNMENT RELATIONS - Reporting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Audit of regulatory functions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GOVERNMENT RELATIONS - Reporting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Prime </w:t>
            </w:r>
            <w:proofErr w:type="spellStart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Ministers</w:t>
            </w:r>
            <w:proofErr w:type="spellEnd"/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(PMO) reports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Performance Assessment Working Group (PAWG) - Correspondence - Documents &amp; meeting papers - 2013-2017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Government Liaison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Australian Bureau of Statistics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Government Liaison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National Centre for Classification &amp; coding in Health - NCCH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HEALTH SAFETY QUALITY - Implementation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On the Radar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Implementation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Accreditation Review of the NSQHS Standards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Implementation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ACSQHC - Population Planning - Medicare Locals (MLs)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Implementation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PCEHR - Safety - 2014-2015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HEALTH SAFETY QUALITY - Liaison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Australian Medical Council (AMC)</w:t>
            </w:r>
          </w:p>
        </w:tc>
      </w:tr>
      <w:tr w:rsidR="000436DB" w:rsidRPr="000436DB" w:rsidTr="000436DB">
        <w:trPr>
          <w:trHeight w:val="593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MEDICAL &amp; HEALTH CARE ACCESS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National Intensive Care Registry Steering Committee (NICRSC)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PERSONNEL - Agreements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ACSQHC EA Bargaining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PERSONNEL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EAP - Policy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Antimicrobial Resistance Prevention &amp; Containment Steering Group (AMR PC)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Australian Public Service Commission (APS200) meeting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Australian Atlas of Healthcare Variation Jurisdictional Advisory Group - Atlas JAG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Australian Atlas of Healthcare Variation Advisory Group - Atlas Advisory Group (AAG)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Committees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Interactive Atlas Design Advisory Group (IADAG)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Compliance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ACSQHC Annual Report 2013-2014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Compliance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ACSQHC Vital Signs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Corporate Governance Framework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Whole of Commission policies &amp; procedures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Operational policies &amp; procedures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Policy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Financial policies &amp; procedures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Reporting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National Commission of Audit 2014</w:t>
            </w:r>
          </w:p>
        </w:tc>
      </w:tr>
      <w:tr w:rsidR="000436DB" w:rsidRPr="000436DB" w:rsidTr="000436DB">
        <w:trPr>
          <w:trHeight w:val="300"/>
        </w:trPr>
        <w:tc>
          <w:tcPr>
            <w:tcW w:w="5211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STRATEGIC MANAGEMENT - Research</w:t>
            </w:r>
          </w:p>
        </w:tc>
        <w:tc>
          <w:tcPr>
            <w:tcW w:w="8963" w:type="dxa"/>
            <w:noWrap/>
            <w:vAlign w:val="center"/>
            <w:hideMark/>
          </w:tcPr>
          <w:p w:rsidR="000436DB" w:rsidRPr="000436DB" w:rsidRDefault="000436DB" w:rsidP="00043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6DB">
              <w:rPr>
                <w:rFonts w:ascii="Arial" w:hAnsi="Arial" w:cs="Arial"/>
                <w:color w:val="000000"/>
                <w:sz w:val="20"/>
                <w:szCs w:val="20"/>
              </w:rPr>
              <w:t>Research activities</w:t>
            </w:r>
          </w:p>
        </w:tc>
      </w:tr>
    </w:tbl>
    <w:p w:rsidR="00003743" w:rsidRPr="000436DB" w:rsidRDefault="00003743" w:rsidP="00003743">
      <w:pPr>
        <w:rPr>
          <w:rStyle w:val="IntenseReference"/>
          <w:b w:val="0"/>
          <w:bCs w:val="0"/>
          <w:i w:val="0"/>
          <w:smallCaps w:val="0"/>
          <w:color w:val="auto"/>
          <w:spacing w:val="0"/>
          <w:sz w:val="20"/>
          <w:szCs w:val="20"/>
        </w:rPr>
      </w:pPr>
    </w:p>
    <w:sectPr w:rsidR="00003743" w:rsidRPr="000436DB" w:rsidSect="00484A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6801"/>
    <w:multiLevelType w:val="multilevel"/>
    <w:tmpl w:val="36E08E2C"/>
    <w:lvl w:ilvl="0">
      <w:start w:val="1"/>
      <w:numFmt w:val="decimal"/>
      <w:pStyle w:val="Commission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mmission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pStyle w:val="CommissionHeading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pStyle w:val="CommissionHeading4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74"/>
    <w:rsid w:val="00003743"/>
    <w:rsid w:val="000436DB"/>
    <w:rsid w:val="00067456"/>
    <w:rsid w:val="000F0FA6"/>
    <w:rsid w:val="001B3443"/>
    <w:rsid w:val="0030786C"/>
    <w:rsid w:val="003D17F9"/>
    <w:rsid w:val="00484A74"/>
    <w:rsid w:val="004867E2"/>
    <w:rsid w:val="005E2E38"/>
    <w:rsid w:val="00656187"/>
    <w:rsid w:val="008264EB"/>
    <w:rsid w:val="009477E8"/>
    <w:rsid w:val="00A4512D"/>
    <w:rsid w:val="00A705AF"/>
    <w:rsid w:val="00B42851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1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5618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65618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56187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656187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6187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656187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9477E8"/>
    <w:rPr>
      <w:i/>
      <w:iCs/>
    </w:rPr>
  </w:style>
  <w:style w:type="character" w:styleId="Strong">
    <w:name w:val="Strong"/>
    <w:basedOn w:val="DefaultParagraphFont"/>
    <w:qFormat/>
    <w:rsid w:val="0065618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56187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656187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65618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656187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65618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6561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618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561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6187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1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187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6561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6187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656187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656187"/>
    <w:pPr>
      <w:ind w:left="720"/>
      <w:contextualSpacing/>
    </w:pPr>
  </w:style>
  <w:style w:type="paragraph" w:customStyle="1" w:styleId="CommissionHeading1">
    <w:name w:val="Commission Heading 1"/>
    <w:basedOn w:val="Heading1"/>
    <w:next w:val="Normal"/>
    <w:link w:val="CommissionHeading1Char"/>
    <w:autoRedefine/>
    <w:rsid w:val="00656187"/>
    <w:pPr>
      <w:keepLines/>
      <w:pageBreakBefore/>
      <w:numPr>
        <w:numId w:val="18"/>
      </w:numPr>
      <w:pBdr>
        <w:bottom w:val="single" w:sz="12" w:space="2" w:color="336699"/>
      </w:pBdr>
      <w:spacing w:before="480" w:after="240"/>
    </w:pPr>
    <w:rPr>
      <w:color w:val="00799C"/>
      <w:sz w:val="40"/>
      <w:szCs w:val="24"/>
    </w:rPr>
  </w:style>
  <w:style w:type="character" w:customStyle="1" w:styleId="CommissionHeading1Char">
    <w:name w:val="Commission Heading 1 Char"/>
    <w:basedOn w:val="ListParagraphChar"/>
    <w:link w:val="CommissionHeading1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656187"/>
    <w:pPr>
      <w:keepNext/>
      <w:numPr>
        <w:ilvl w:val="1"/>
        <w:numId w:val="1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656187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656187"/>
    <w:pPr>
      <w:keepNext/>
      <w:numPr>
        <w:ilvl w:val="2"/>
        <w:numId w:val="18"/>
      </w:numPr>
      <w:tabs>
        <w:tab w:val="left" w:pos="1701"/>
      </w:tabs>
      <w:spacing w:before="180" w:after="12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656187"/>
    <w:rPr>
      <w:rFonts w:ascii="Arial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656187"/>
    <w:pPr>
      <w:keepNext/>
      <w:numPr>
        <w:ilvl w:val="3"/>
        <w:numId w:val="1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656187"/>
    <w:rPr>
      <w:rFonts w:ascii="Arial" w:hAnsi="Arial"/>
      <w:b/>
      <w:bCs/>
      <w:sz w:val="24"/>
      <w:szCs w:val="2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6187"/>
    <w:rPr>
      <w:sz w:val="24"/>
      <w:szCs w:val="24"/>
      <w:lang w:eastAsia="en-US"/>
    </w:rPr>
  </w:style>
  <w:style w:type="paragraph" w:customStyle="1" w:styleId="Commissionheading10">
    <w:name w:val="Commission heading 1"/>
    <w:basedOn w:val="CommissionHeading1"/>
    <w:next w:val="Commissionbodytext"/>
    <w:link w:val="Commissionheading1Char0"/>
    <w:autoRedefine/>
    <w:qFormat/>
    <w:rsid w:val="00656187"/>
    <w:pPr>
      <w:numPr>
        <w:numId w:val="0"/>
      </w:numPr>
      <w:tabs>
        <w:tab w:val="num" w:pos="-177"/>
      </w:tabs>
      <w:ind w:left="1134" w:hanging="1134"/>
    </w:pPr>
  </w:style>
  <w:style w:type="character" w:customStyle="1" w:styleId="Commissionheading1Char0">
    <w:name w:val="Commission heading 1 Char"/>
    <w:basedOn w:val="CommissionHeading1Char"/>
    <w:link w:val="Commissionheading10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656187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656187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04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36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1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5618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65618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56187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656187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6187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656187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9477E8"/>
    <w:rPr>
      <w:i/>
      <w:iCs/>
    </w:rPr>
  </w:style>
  <w:style w:type="character" w:styleId="Strong">
    <w:name w:val="Strong"/>
    <w:basedOn w:val="DefaultParagraphFont"/>
    <w:qFormat/>
    <w:rsid w:val="0065618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56187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656187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65618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656187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65618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6561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618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561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6187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1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187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6561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6187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656187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656187"/>
    <w:pPr>
      <w:ind w:left="720"/>
      <w:contextualSpacing/>
    </w:pPr>
  </w:style>
  <w:style w:type="paragraph" w:customStyle="1" w:styleId="CommissionHeading1">
    <w:name w:val="Commission Heading 1"/>
    <w:basedOn w:val="Heading1"/>
    <w:next w:val="Normal"/>
    <w:link w:val="CommissionHeading1Char"/>
    <w:autoRedefine/>
    <w:rsid w:val="00656187"/>
    <w:pPr>
      <w:keepLines/>
      <w:pageBreakBefore/>
      <w:numPr>
        <w:numId w:val="18"/>
      </w:numPr>
      <w:pBdr>
        <w:bottom w:val="single" w:sz="12" w:space="2" w:color="336699"/>
      </w:pBdr>
      <w:spacing w:before="480" w:after="240"/>
    </w:pPr>
    <w:rPr>
      <w:color w:val="00799C"/>
      <w:sz w:val="40"/>
      <w:szCs w:val="24"/>
    </w:rPr>
  </w:style>
  <w:style w:type="character" w:customStyle="1" w:styleId="CommissionHeading1Char">
    <w:name w:val="Commission Heading 1 Char"/>
    <w:basedOn w:val="ListParagraphChar"/>
    <w:link w:val="CommissionHeading1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656187"/>
    <w:pPr>
      <w:keepNext/>
      <w:numPr>
        <w:ilvl w:val="1"/>
        <w:numId w:val="1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656187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656187"/>
    <w:pPr>
      <w:keepNext/>
      <w:numPr>
        <w:ilvl w:val="2"/>
        <w:numId w:val="18"/>
      </w:numPr>
      <w:tabs>
        <w:tab w:val="left" w:pos="1701"/>
      </w:tabs>
      <w:spacing w:before="180" w:after="12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656187"/>
    <w:rPr>
      <w:rFonts w:ascii="Arial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656187"/>
    <w:pPr>
      <w:keepNext/>
      <w:numPr>
        <w:ilvl w:val="3"/>
        <w:numId w:val="1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656187"/>
    <w:rPr>
      <w:rFonts w:ascii="Arial" w:hAnsi="Arial"/>
      <w:b/>
      <w:bCs/>
      <w:sz w:val="24"/>
      <w:szCs w:val="2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6187"/>
    <w:rPr>
      <w:sz w:val="24"/>
      <w:szCs w:val="24"/>
      <w:lang w:eastAsia="en-US"/>
    </w:rPr>
  </w:style>
  <w:style w:type="paragraph" w:customStyle="1" w:styleId="Commissionheading10">
    <w:name w:val="Commission heading 1"/>
    <w:basedOn w:val="CommissionHeading1"/>
    <w:next w:val="Commissionbodytext"/>
    <w:link w:val="Commissionheading1Char0"/>
    <w:autoRedefine/>
    <w:qFormat/>
    <w:rsid w:val="00656187"/>
    <w:pPr>
      <w:numPr>
        <w:numId w:val="0"/>
      </w:numPr>
      <w:tabs>
        <w:tab w:val="num" w:pos="-177"/>
      </w:tabs>
      <w:ind w:left="1134" w:hanging="1134"/>
    </w:pPr>
  </w:style>
  <w:style w:type="character" w:customStyle="1" w:styleId="Commissionheading1Char0">
    <w:name w:val="Commission heading 1 Char"/>
    <w:basedOn w:val="CommissionHeading1Char"/>
    <w:link w:val="Commissionheading10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656187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656187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04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36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Erica</dc:creator>
  <cp:lastModifiedBy>Keane Kym</cp:lastModifiedBy>
  <cp:revision>2</cp:revision>
  <dcterms:created xsi:type="dcterms:W3CDTF">2014-07-03T04:51:00Z</dcterms:created>
  <dcterms:modified xsi:type="dcterms:W3CDTF">2014-07-03T04:51:00Z</dcterms:modified>
</cp:coreProperties>
</file>