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59598" w14:textId="52B1C53F" w:rsidR="00F56325" w:rsidRPr="0056304B" w:rsidRDefault="00BC4293" w:rsidP="009739AC">
      <w:pPr>
        <w:pStyle w:val="FactSheetType"/>
      </w:pPr>
      <w:bookmarkStart w:id="0" w:name="_Toc476822632"/>
      <w:bookmarkStart w:id="1" w:name="_Toc476822653"/>
      <w:bookmarkStart w:id="2" w:name="_GoBack"/>
      <w:bookmarkEnd w:id="2"/>
      <w:r w:rsidRPr="0056304B">
        <w:rPr>
          <w:b/>
          <w:bCs w:val="0"/>
        </w:rPr>
        <w:t>INFORMATION</w:t>
      </w:r>
      <w:r w:rsidR="00716FED" w:rsidRPr="0056304B">
        <w:br/>
      </w:r>
      <w:r w:rsidR="00B93CD5" w:rsidRPr="0056304B">
        <w:t>for</w:t>
      </w:r>
      <w:r w:rsidR="009739AC">
        <w:t xml:space="preserve"> </w:t>
      </w:r>
      <w:r w:rsidR="009739AC" w:rsidRPr="009739AC">
        <w:rPr>
          <w:lang w:val="en-GB"/>
        </w:rPr>
        <w:t xml:space="preserve">consumers </w:t>
      </w:r>
      <w:bookmarkEnd w:id="0"/>
      <w:bookmarkEnd w:id="1"/>
    </w:p>
    <w:p w14:paraId="4BD48347" w14:textId="12EB93B5" w:rsidR="009739AC" w:rsidRPr="0069463C" w:rsidRDefault="009739AC" w:rsidP="009739AC">
      <w:pPr>
        <w:pStyle w:val="Title"/>
      </w:pPr>
      <w:r w:rsidRPr="0069463C">
        <w:t xml:space="preserve">Perineal tears: What you need </w:t>
      </w:r>
      <w:r>
        <w:br/>
      </w:r>
      <w:r w:rsidRPr="0069463C">
        <w:t>to know during pregnancy</w:t>
      </w:r>
    </w:p>
    <w:p w14:paraId="32BD1D06" w14:textId="683333F4" w:rsidR="009739AC" w:rsidRPr="009739AC" w:rsidRDefault="009739AC" w:rsidP="00E3057D">
      <w:pPr>
        <w:pStyle w:val="Intro"/>
      </w:pPr>
      <w:r w:rsidRPr="009739AC">
        <w:t>This information sheet is about perineal tearing during childbirth. It explains what can be done to reduce the risk of a third or fourth degree perineal tear.</w:t>
      </w:r>
    </w:p>
    <w:p w14:paraId="1C0F4E0B" w14:textId="77777777" w:rsidR="009739AC" w:rsidRPr="0069463C" w:rsidRDefault="009739AC" w:rsidP="009739AC">
      <w:pPr>
        <w:pStyle w:val="Heading2"/>
      </w:pPr>
      <w:r w:rsidRPr="0069463C">
        <w:t xml:space="preserve">What is a perineal tear? </w:t>
      </w:r>
    </w:p>
    <w:p w14:paraId="1231ADD4" w14:textId="77777777" w:rsidR="009739AC" w:rsidRPr="0069463C" w:rsidRDefault="009739AC" w:rsidP="009739AC">
      <w:r w:rsidRPr="0069463C">
        <w:t xml:space="preserve">During labour, the skin and muscles around your vagina stretch to allow your baby to be born. Sometimes the area between your vagina and anus (the perineum) gets torn. This is known as a perineal tear. </w:t>
      </w:r>
    </w:p>
    <w:p w14:paraId="16E6497A" w14:textId="77777777" w:rsidR="009739AC" w:rsidRPr="0069463C" w:rsidRDefault="009739AC" w:rsidP="007551C0">
      <w:pPr>
        <w:spacing w:after="240"/>
      </w:pPr>
      <w:r w:rsidRPr="0069463C">
        <w:t>Perineal tears are common and most heal well either naturally or with stitches. Some perineal tears are more serious and require surgical repair. Tears are usually graded by ‘degrees’ from one to four according to how much of the area is affected.</w:t>
      </w:r>
    </w:p>
    <w:tbl>
      <w:tblPr>
        <w:tblStyle w:val="TableGrid"/>
        <w:tblW w:w="5000" w:type="pct"/>
        <w:tblLook w:val="0020" w:firstRow="1" w:lastRow="0" w:firstColumn="0" w:lastColumn="0" w:noHBand="0" w:noVBand="0"/>
        <w:tblDescription w:val="What is a perineal tear? "/>
      </w:tblPr>
      <w:tblGrid>
        <w:gridCol w:w="3099"/>
        <w:gridCol w:w="3874"/>
        <w:gridCol w:w="2655"/>
      </w:tblGrid>
      <w:tr w:rsidR="009739AC" w:rsidRPr="0069463C" w14:paraId="76AC8414" w14:textId="77777777" w:rsidTr="009739AC">
        <w:trPr>
          <w:cnfStyle w:val="100000000000" w:firstRow="1" w:lastRow="0" w:firstColumn="0" w:lastColumn="0" w:oddVBand="0" w:evenVBand="0" w:oddHBand="0" w:evenHBand="0" w:firstRowFirstColumn="0" w:firstRowLastColumn="0" w:lastRowFirstColumn="0" w:lastRowLastColumn="0"/>
          <w:trHeight w:val="60"/>
        </w:trPr>
        <w:tc>
          <w:tcPr>
            <w:tcW w:w="1609" w:type="pct"/>
          </w:tcPr>
          <w:p w14:paraId="1B9D8E49" w14:textId="77777777" w:rsidR="009739AC" w:rsidRPr="0069463C" w:rsidRDefault="009739AC" w:rsidP="009B7997">
            <w:r w:rsidRPr="0069463C">
              <w:t>Type of tear</w:t>
            </w:r>
          </w:p>
        </w:tc>
        <w:tc>
          <w:tcPr>
            <w:tcW w:w="2012" w:type="pct"/>
          </w:tcPr>
          <w:p w14:paraId="06684C82" w14:textId="77777777" w:rsidR="009739AC" w:rsidRPr="0069463C" w:rsidRDefault="009739AC" w:rsidP="009B7997">
            <w:r w:rsidRPr="0069463C">
              <w:t>Where it occurs</w:t>
            </w:r>
          </w:p>
        </w:tc>
        <w:tc>
          <w:tcPr>
            <w:tcW w:w="1379" w:type="pct"/>
          </w:tcPr>
          <w:p w14:paraId="6A4BBD5D" w14:textId="77777777" w:rsidR="009739AC" w:rsidRPr="0069463C" w:rsidRDefault="009739AC" w:rsidP="009B7997">
            <w:r w:rsidRPr="0069463C">
              <w:t>Treatment</w:t>
            </w:r>
          </w:p>
        </w:tc>
      </w:tr>
      <w:tr w:rsidR="009739AC" w:rsidRPr="0069463C" w14:paraId="7FE6B230" w14:textId="77777777" w:rsidTr="009739AC">
        <w:trPr>
          <w:trHeight w:val="60"/>
        </w:trPr>
        <w:tc>
          <w:tcPr>
            <w:tcW w:w="1609" w:type="pct"/>
          </w:tcPr>
          <w:p w14:paraId="5353F7AA" w14:textId="77777777" w:rsidR="009739AC" w:rsidRPr="0069463C" w:rsidRDefault="009739AC" w:rsidP="009B7997">
            <w:r w:rsidRPr="0069463C">
              <w:t>First degree</w:t>
            </w:r>
          </w:p>
        </w:tc>
        <w:tc>
          <w:tcPr>
            <w:tcW w:w="2012" w:type="pct"/>
            <w:shd w:val="clear" w:color="auto" w:fill="D5E6E1"/>
          </w:tcPr>
          <w:p w14:paraId="57510D19" w14:textId="77777777" w:rsidR="009739AC" w:rsidRPr="0069463C" w:rsidRDefault="009739AC" w:rsidP="009B7997">
            <w:r w:rsidRPr="0069463C">
              <w:t>Skin of the perineum</w:t>
            </w:r>
          </w:p>
        </w:tc>
        <w:tc>
          <w:tcPr>
            <w:tcW w:w="1379" w:type="pct"/>
            <w:shd w:val="clear" w:color="auto" w:fill="D5E6E1"/>
          </w:tcPr>
          <w:p w14:paraId="5B7057D7" w14:textId="77777777" w:rsidR="009739AC" w:rsidRPr="0069463C" w:rsidRDefault="009739AC" w:rsidP="009B7997">
            <w:r w:rsidRPr="0069463C">
              <w:t>May need stitches</w:t>
            </w:r>
          </w:p>
        </w:tc>
      </w:tr>
      <w:tr w:rsidR="009739AC" w:rsidRPr="0069463C" w14:paraId="7277C23F" w14:textId="77777777" w:rsidTr="009739AC">
        <w:trPr>
          <w:trHeight w:val="60"/>
        </w:trPr>
        <w:tc>
          <w:tcPr>
            <w:tcW w:w="1609" w:type="pct"/>
          </w:tcPr>
          <w:p w14:paraId="504EC888" w14:textId="77777777" w:rsidR="009739AC" w:rsidRPr="0069463C" w:rsidRDefault="009739AC" w:rsidP="009B7997">
            <w:r w:rsidRPr="0069463C">
              <w:t>Second degree</w:t>
            </w:r>
          </w:p>
        </w:tc>
        <w:tc>
          <w:tcPr>
            <w:tcW w:w="2012" w:type="pct"/>
            <w:shd w:val="clear" w:color="auto" w:fill="D5E6E1"/>
          </w:tcPr>
          <w:p w14:paraId="796FF53A" w14:textId="77777777" w:rsidR="009739AC" w:rsidRPr="0069463C" w:rsidRDefault="009739AC" w:rsidP="009B7997">
            <w:r w:rsidRPr="0069463C">
              <w:t>Muscles of the perineum</w:t>
            </w:r>
          </w:p>
        </w:tc>
        <w:tc>
          <w:tcPr>
            <w:tcW w:w="1379" w:type="pct"/>
            <w:shd w:val="clear" w:color="auto" w:fill="D5E6E1"/>
          </w:tcPr>
          <w:p w14:paraId="571F9A85" w14:textId="77777777" w:rsidR="009739AC" w:rsidRPr="0069463C" w:rsidRDefault="009739AC" w:rsidP="009B7997">
            <w:r w:rsidRPr="0069463C">
              <w:t>Usually need stitches</w:t>
            </w:r>
          </w:p>
        </w:tc>
      </w:tr>
      <w:tr w:rsidR="009739AC" w:rsidRPr="0069463C" w14:paraId="0163F0DD" w14:textId="77777777" w:rsidTr="009739AC">
        <w:trPr>
          <w:trHeight w:val="60"/>
        </w:trPr>
        <w:tc>
          <w:tcPr>
            <w:tcW w:w="1609" w:type="pct"/>
          </w:tcPr>
          <w:p w14:paraId="7763D43C" w14:textId="77777777" w:rsidR="009739AC" w:rsidRPr="0069463C" w:rsidRDefault="009739AC" w:rsidP="009B7997">
            <w:r w:rsidRPr="0069463C">
              <w:t>Third degree</w:t>
            </w:r>
          </w:p>
        </w:tc>
        <w:tc>
          <w:tcPr>
            <w:tcW w:w="2012" w:type="pct"/>
            <w:shd w:val="clear" w:color="auto" w:fill="D5E6E1"/>
          </w:tcPr>
          <w:p w14:paraId="4BD1EA9F" w14:textId="77777777" w:rsidR="009739AC" w:rsidRPr="0069463C" w:rsidRDefault="009739AC" w:rsidP="009B7997">
            <w:r w:rsidRPr="0069463C">
              <w:t xml:space="preserve">Muscles controlling the anus </w:t>
            </w:r>
          </w:p>
        </w:tc>
        <w:tc>
          <w:tcPr>
            <w:tcW w:w="1379" w:type="pct"/>
            <w:shd w:val="clear" w:color="auto" w:fill="D5E6E1"/>
          </w:tcPr>
          <w:p w14:paraId="4F22B419" w14:textId="77777777" w:rsidR="009739AC" w:rsidRPr="0069463C" w:rsidRDefault="009739AC" w:rsidP="009B7997">
            <w:r w:rsidRPr="0069463C">
              <w:t>Surgical repair</w:t>
            </w:r>
          </w:p>
        </w:tc>
      </w:tr>
      <w:tr w:rsidR="009739AC" w:rsidRPr="0069463C" w14:paraId="07CBF90D" w14:textId="77777777" w:rsidTr="009739AC">
        <w:trPr>
          <w:trHeight w:val="60"/>
        </w:trPr>
        <w:tc>
          <w:tcPr>
            <w:tcW w:w="1609" w:type="pct"/>
          </w:tcPr>
          <w:p w14:paraId="721BF03A" w14:textId="77777777" w:rsidR="009739AC" w:rsidRPr="0069463C" w:rsidRDefault="009739AC" w:rsidP="009B7997">
            <w:r w:rsidRPr="0069463C">
              <w:t>Fourth degree</w:t>
            </w:r>
          </w:p>
        </w:tc>
        <w:tc>
          <w:tcPr>
            <w:tcW w:w="2012" w:type="pct"/>
            <w:shd w:val="clear" w:color="auto" w:fill="D5E6E1"/>
          </w:tcPr>
          <w:p w14:paraId="34DBC5C7" w14:textId="77777777" w:rsidR="009739AC" w:rsidRPr="0069463C" w:rsidRDefault="009739AC" w:rsidP="009B7997">
            <w:r w:rsidRPr="0069463C">
              <w:t xml:space="preserve">Lining of the anus </w:t>
            </w:r>
          </w:p>
        </w:tc>
        <w:tc>
          <w:tcPr>
            <w:tcW w:w="1379" w:type="pct"/>
            <w:shd w:val="clear" w:color="auto" w:fill="D5E6E1"/>
          </w:tcPr>
          <w:p w14:paraId="6E3F271A" w14:textId="77777777" w:rsidR="009739AC" w:rsidRPr="0069463C" w:rsidRDefault="009739AC" w:rsidP="009B7997">
            <w:r w:rsidRPr="0069463C">
              <w:t>Surgical repair</w:t>
            </w:r>
          </w:p>
        </w:tc>
      </w:tr>
    </w:tbl>
    <w:p w14:paraId="168DE1A7" w14:textId="77777777" w:rsidR="009739AC" w:rsidRPr="0069463C" w:rsidRDefault="009739AC" w:rsidP="007551C0">
      <w:pPr>
        <w:spacing w:before="240" w:after="240"/>
      </w:pPr>
      <w:r w:rsidRPr="0069463C">
        <w:t xml:space="preserve">While many women recover very well, a third or fourth degree perineal tear can affect your bowel, bladder or sexual function, so it is important that this kind of tear is identified and repaired. </w:t>
      </w:r>
    </w:p>
    <w:tbl>
      <w:tblPr>
        <w:tblStyle w:val="PulloutBox"/>
        <w:tblW w:w="4995" w:type="pct"/>
        <w:tblLook w:val="0480" w:firstRow="0" w:lastRow="0" w:firstColumn="1" w:lastColumn="0" w:noHBand="0" w:noVBand="1"/>
        <w:tblDescription w:val="Third or fourth degree perineal tears affect"/>
      </w:tblPr>
      <w:tblGrid>
        <w:gridCol w:w="9628"/>
      </w:tblGrid>
      <w:tr w:rsidR="007551C0" w14:paraId="51F430D7" w14:textId="77777777" w:rsidTr="007551C0">
        <w:tc>
          <w:tcPr>
            <w:tcW w:w="5000" w:type="pct"/>
          </w:tcPr>
          <w:p w14:paraId="20027DE7" w14:textId="77777777" w:rsidR="007551C0" w:rsidRPr="0069463C" w:rsidRDefault="007551C0" w:rsidP="007551C0">
            <w:r w:rsidRPr="0069463C">
              <w:t>Third or fourth degree perineal tears affect:</w:t>
            </w:r>
          </w:p>
          <w:p w14:paraId="1AA4B992" w14:textId="77777777" w:rsidR="007551C0" w:rsidRPr="0069463C" w:rsidRDefault="007551C0" w:rsidP="007551C0">
            <w:pPr>
              <w:pStyle w:val="ListParagraph"/>
              <w:numPr>
                <w:ilvl w:val="0"/>
                <w:numId w:val="20"/>
              </w:numPr>
            </w:pPr>
            <w:r w:rsidRPr="0069463C">
              <w:t xml:space="preserve">Around 3 out of 100 women giving birth vaginally </w:t>
            </w:r>
          </w:p>
          <w:p w14:paraId="46840658" w14:textId="3C6FE7C9" w:rsidR="007551C0" w:rsidRDefault="007551C0" w:rsidP="007551C0">
            <w:pPr>
              <w:pStyle w:val="ListParagraph"/>
              <w:numPr>
                <w:ilvl w:val="0"/>
                <w:numId w:val="20"/>
              </w:numPr>
            </w:pPr>
            <w:r w:rsidRPr="0069463C">
              <w:t>Around 5 out of 100 women giving birth vaginally for the first time.</w:t>
            </w:r>
          </w:p>
        </w:tc>
      </w:tr>
    </w:tbl>
    <w:p w14:paraId="744DD9CA" w14:textId="77777777" w:rsidR="00A135F1" w:rsidRDefault="00A135F1" w:rsidP="007551C0">
      <w:pPr>
        <w:pStyle w:val="Heading2"/>
        <w:sectPr w:rsidR="00A135F1" w:rsidSect="007C26F7">
          <w:headerReference w:type="even" r:id="rId8"/>
          <w:headerReference w:type="default" r:id="rId9"/>
          <w:footerReference w:type="even" r:id="rId10"/>
          <w:footerReference w:type="default" r:id="rId11"/>
          <w:pgSz w:w="11906" w:h="16838"/>
          <w:pgMar w:top="1985" w:right="1134" w:bottom="1418" w:left="1134" w:header="709" w:footer="709" w:gutter="0"/>
          <w:cols w:space="708"/>
          <w:docGrid w:linePitch="360"/>
        </w:sectPr>
      </w:pPr>
    </w:p>
    <w:p w14:paraId="37FD17CE" w14:textId="16FFF45A" w:rsidR="009739AC" w:rsidRPr="0069463C" w:rsidRDefault="009739AC" w:rsidP="007551C0">
      <w:pPr>
        <w:pStyle w:val="Heading2"/>
      </w:pPr>
      <w:r w:rsidRPr="0069463C">
        <w:lastRenderedPageBreak/>
        <w:t>What can be done to reduce the risk of tearing?</w:t>
      </w:r>
    </w:p>
    <w:p w14:paraId="0386FE40" w14:textId="77777777" w:rsidR="009739AC" w:rsidRPr="0069463C" w:rsidRDefault="009739AC" w:rsidP="009739AC">
      <w:r w:rsidRPr="0069463C">
        <w:t xml:space="preserve">There are ways to reduce your risk of experiencing a third or fourth degree perineal tear, although they cannot always be prevented. </w:t>
      </w:r>
    </w:p>
    <w:p w14:paraId="6CD48A81" w14:textId="77777777" w:rsidR="009739AC" w:rsidRPr="0069463C" w:rsidRDefault="009739AC" w:rsidP="00A135F1">
      <w:pPr>
        <w:pStyle w:val="Heading3"/>
      </w:pPr>
      <w:r w:rsidRPr="0069463C">
        <w:t>During pregnancy</w:t>
      </w:r>
    </w:p>
    <w:p w14:paraId="30D26BFA" w14:textId="77777777" w:rsidR="009739AC" w:rsidRPr="0069463C" w:rsidRDefault="009739AC" w:rsidP="009739AC">
      <w:r w:rsidRPr="0069463C">
        <w:t xml:space="preserve">Regular pelvic floor exercises in the later stages of pregnancy and/or perineal massage from 34 weeks may help protect your perineum and prevent perineal injury. </w:t>
      </w:r>
    </w:p>
    <w:p w14:paraId="13852C11" w14:textId="77777777" w:rsidR="009739AC" w:rsidRPr="0069463C" w:rsidRDefault="009739AC" w:rsidP="00A135F1">
      <w:pPr>
        <w:pStyle w:val="Heading3"/>
      </w:pPr>
      <w:r w:rsidRPr="0069463C">
        <w:t>During labour and birth</w:t>
      </w:r>
    </w:p>
    <w:p w14:paraId="76F83E45" w14:textId="77777777" w:rsidR="009739AC" w:rsidRPr="0069463C" w:rsidRDefault="009739AC" w:rsidP="009739AC">
      <w:r w:rsidRPr="0069463C">
        <w:t xml:space="preserve">During labour and birth, there are ways that your healthcare team can help reduce your risk, including: </w:t>
      </w:r>
    </w:p>
    <w:p w14:paraId="2C79E2D1" w14:textId="77777777" w:rsidR="009739AC" w:rsidRPr="0069463C" w:rsidRDefault="009739AC" w:rsidP="00A135F1">
      <w:pPr>
        <w:pStyle w:val="ListParagraph"/>
        <w:numPr>
          <w:ilvl w:val="0"/>
          <w:numId w:val="22"/>
        </w:numPr>
      </w:pPr>
      <w:r w:rsidRPr="0069463C">
        <w:t xml:space="preserve">Applying warm compresses to your perineum during the second stage (pushing part) of labour </w:t>
      </w:r>
    </w:p>
    <w:p w14:paraId="5AFF283E" w14:textId="77777777" w:rsidR="009739AC" w:rsidRPr="0069463C" w:rsidRDefault="009739AC" w:rsidP="00A135F1">
      <w:pPr>
        <w:pStyle w:val="ListParagraph"/>
        <w:numPr>
          <w:ilvl w:val="0"/>
          <w:numId w:val="22"/>
        </w:numPr>
      </w:pPr>
      <w:r w:rsidRPr="0069463C">
        <w:t xml:space="preserve">Slowing down how quickly the baby’s head and shoulders emerge – listening to your healthcare professional during labour will help you with this </w:t>
      </w:r>
    </w:p>
    <w:p w14:paraId="09B7B4D5" w14:textId="77777777" w:rsidR="009739AC" w:rsidRPr="0069463C" w:rsidRDefault="009739AC" w:rsidP="00A135F1">
      <w:pPr>
        <w:pStyle w:val="ListParagraph"/>
        <w:numPr>
          <w:ilvl w:val="0"/>
          <w:numId w:val="22"/>
        </w:numPr>
      </w:pPr>
      <w:r w:rsidRPr="0069463C">
        <w:t>If you are comfortable with it, your healthcare professional can massage your perineum during the second stage of labour.</w:t>
      </w:r>
    </w:p>
    <w:p w14:paraId="47E36E6F" w14:textId="77777777" w:rsidR="00416A60" w:rsidRPr="0069463C" w:rsidRDefault="00416A60" w:rsidP="00416A60">
      <w:r w:rsidRPr="0069463C">
        <w:t>In some cases, your healthcare professional may recommend an episiotomy, where a cut is made in the vaginal opening to reduce the risk of a tear.</w:t>
      </w:r>
      <w:r>
        <w:t xml:space="preserve"> </w:t>
      </w:r>
      <w:r w:rsidRPr="0069463C">
        <w:t>If you consent to an episiotomy, the cut should be made at the correct angle to reduce the risk of a third or fourth degree perineal tear.</w:t>
      </w:r>
      <w:r>
        <w:t xml:space="preserve"> An episiotomy </w:t>
      </w:r>
      <w:r w:rsidRPr="00147CDB">
        <w:t xml:space="preserve">is most likely with a forceps </w:t>
      </w:r>
      <w:r>
        <w:t xml:space="preserve">or vacuum (ventouse) </w:t>
      </w:r>
      <w:r w:rsidRPr="00147CDB">
        <w:t>birth</w:t>
      </w:r>
      <w:r>
        <w:t>.</w:t>
      </w:r>
      <w:r w:rsidRPr="0069463C">
        <w:t xml:space="preserve"> </w:t>
      </w:r>
    </w:p>
    <w:p w14:paraId="28C3488A" w14:textId="1D07FFBA" w:rsidR="009739AC" w:rsidRPr="0069463C" w:rsidRDefault="009739AC" w:rsidP="00416A60">
      <w:r w:rsidRPr="0069463C">
        <w:t>If your baby becomes distressed and needs to be born quickly, your doctor may suggest usi</w:t>
      </w:r>
      <w:r w:rsidR="00416A60">
        <w:t xml:space="preserve">ng forceps or vacuum </w:t>
      </w:r>
      <w:r w:rsidRPr="0069463C">
        <w:t>to assist with the birth. Both forceps and vacuum increase the risk of a third or fourth degree perineal tear, especially for women having their first vaginal birth. The risk is higher with forceps than with vacuum. However each woman’s situation is different and a number of factors will be considered before an instrument is recommended for you. If forceps or vacuum are used, you may be offered an episiotomy to lower the chance of having a third or fourth degree perineal tear.</w:t>
      </w:r>
    </w:p>
    <w:p w14:paraId="66C2A854" w14:textId="77777777" w:rsidR="009739AC" w:rsidRPr="0069463C" w:rsidRDefault="009739AC" w:rsidP="009739AC">
      <w:r w:rsidRPr="0069463C">
        <w:t xml:space="preserve">There is still a small risk of a tear, even with an episiotomy. However if forceps or vacuum are used, you are more likely to have a third or fourth degree tear if you do not have an episiotomy than if you have one. </w:t>
      </w:r>
    </w:p>
    <w:p w14:paraId="54C08252" w14:textId="744009CF" w:rsidR="009739AC" w:rsidRDefault="009739AC" w:rsidP="00A135F1">
      <w:pPr>
        <w:spacing w:after="240"/>
      </w:pPr>
      <w:r w:rsidRPr="0069463C">
        <w:t xml:space="preserve">It is important to talk with your healthcare team about any concerns or questions you have and to let them know about your history and preferences. </w:t>
      </w:r>
    </w:p>
    <w:tbl>
      <w:tblPr>
        <w:tblStyle w:val="PulloutBox"/>
        <w:tblW w:w="4995" w:type="pct"/>
        <w:tblLook w:val="04A0" w:firstRow="1" w:lastRow="0" w:firstColumn="1" w:lastColumn="0" w:noHBand="0" w:noVBand="1"/>
        <w:tblDescription w:val="Things to discuss with your healthcare team during your pregnancy"/>
      </w:tblPr>
      <w:tblGrid>
        <w:gridCol w:w="9628"/>
      </w:tblGrid>
      <w:tr w:rsidR="00A135F1" w14:paraId="1F6BE75E" w14:textId="77777777" w:rsidTr="00A135F1">
        <w:tc>
          <w:tcPr>
            <w:tcW w:w="5000" w:type="pct"/>
          </w:tcPr>
          <w:p w14:paraId="6C30BE11" w14:textId="77777777" w:rsidR="00A135F1" w:rsidRPr="0069463C" w:rsidRDefault="00A135F1" w:rsidP="00A135F1">
            <w:r w:rsidRPr="0069463C">
              <w:t>Things to discuss with your healthcare team during your pregnancy:</w:t>
            </w:r>
          </w:p>
          <w:p w14:paraId="24F87409" w14:textId="77777777" w:rsidR="00A135F1" w:rsidRPr="0069463C" w:rsidRDefault="00A135F1" w:rsidP="00A135F1">
            <w:pPr>
              <w:pStyle w:val="ListParagraph"/>
              <w:numPr>
                <w:ilvl w:val="0"/>
                <w:numId w:val="23"/>
              </w:numPr>
            </w:pPr>
            <w:r w:rsidRPr="0069463C">
              <w:t>Your birth history and risk factors, including a previous third or fourth degree perineal tear</w:t>
            </w:r>
          </w:p>
          <w:p w14:paraId="6A88396F" w14:textId="77777777" w:rsidR="00A135F1" w:rsidRPr="0069463C" w:rsidRDefault="00A135F1" w:rsidP="00A135F1">
            <w:pPr>
              <w:pStyle w:val="ListParagraph"/>
              <w:numPr>
                <w:ilvl w:val="0"/>
                <w:numId w:val="23"/>
              </w:numPr>
            </w:pPr>
            <w:r w:rsidRPr="0069463C">
              <w:t xml:space="preserve">What can be done during pregnancy, and during labour and birth, to reduce your risk of a tear </w:t>
            </w:r>
          </w:p>
          <w:p w14:paraId="63C53415" w14:textId="07105210" w:rsidR="00A135F1" w:rsidRDefault="00A135F1" w:rsidP="00A135F1">
            <w:pPr>
              <w:pStyle w:val="ListParagraph"/>
              <w:numPr>
                <w:ilvl w:val="0"/>
                <w:numId w:val="23"/>
              </w:numPr>
            </w:pPr>
            <w:r w:rsidRPr="0069463C">
              <w:t>Your birth plan and the care that might be offered to you during labour and birth. This should include discussing what might be involved if you are offered: induction, epidural, episiotomy, instrumental delivery (forceps or vacuum), or a caesarean section, as well as the use of pain relief or anaesthetics.</w:t>
            </w:r>
          </w:p>
        </w:tc>
      </w:tr>
    </w:tbl>
    <w:p w14:paraId="0E75CB98" w14:textId="77777777" w:rsidR="009739AC" w:rsidRPr="0069463C" w:rsidRDefault="009739AC" w:rsidP="00E3057D">
      <w:pPr>
        <w:pStyle w:val="Heading2"/>
      </w:pPr>
      <w:r w:rsidRPr="0069463C">
        <w:t>How is a perineal tear identified?</w:t>
      </w:r>
    </w:p>
    <w:p w14:paraId="58102E28" w14:textId="77777777" w:rsidR="009739AC" w:rsidRPr="0069463C" w:rsidRDefault="009739AC" w:rsidP="009739AC">
      <w:r w:rsidRPr="0069463C">
        <w:t>Just after your baby’s birth, your doctor or midwife will offer to examine you to check for perineal tears. Some perineal injuries may be difficult to see, especially if there is swelling in the area. Your doctor or midwife will offer to examine the area in and around your vagina and anus. If you consent, they will place a finger inside your rectum and carefully feel for any damaged tissues.</w:t>
      </w:r>
    </w:p>
    <w:p w14:paraId="249C9079" w14:textId="77777777" w:rsidR="009739AC" w:rsidRPr="0069463C" w:rsidRDefault="009739AC" w:rsidP="00E3057D">
      <w:pPr>
        <w:pStyle w:val="Heading2"/>
      </w:pPr>
      <w:r w:rsidRPr="0069463C">
        <w:t>What will happen if you do have a third or fourth degree tear?</w:t>
      </w:r>
    </w:p>
    <w:p w14:paraId="255F2CED" w14:textId="77777777" w:rsidR="009739AC" w:rsidRPr="0069463C" w:rsidRDefault="009739AC" w:rsidP="009739AC">
      <w:r w:rsidRPr="0069463C">
        <w:t>If you have a third or fourth degree perineal tear, it is important that it is identified and repaired as soon as possible after the birth. Third or fourth degree perineal tears need surgical repair by a doctor with experience in this type of surgery. This can be an obstetrician or a colorectal surgeon. The repair will take place in a properly equipped location, such as an operating theatre. Your healthcare team will try to arrange for your baby and support person to stay with you during the surgery, if that is what you would prefer.</w:t>
      </w:r>
    </w:p>
    <w:p w14:paraId="4F4B5810" w14:textId="77777777" w:rsidR="009739AC" w:rsidRPr="0069463C" w:rsidRDefault="009739AC" w:rsidP="009739AC">
      <w:r w:rsidRPr="0069463C">
        <w:t xml:space="preserve">It may be important to see a number of health professionals as part of your recovery after surgery. These may include your obstetrician or midwife, a physiotherapist with special training or experience in managing third and fourth degree perineal tears, a general practitioner, a psychologist or a social support professional. </w:t>
      </w:r>
    </w:p>
    <w:p w14:paraId="187E4118" w14:textId="77777777" w:rsidR="009739AC" w:rsidRPr="0069463C" w:rsidRDefault="009739AC" w:rsidP="00E3057D">
      <w:pPr>
        <w:pStyle w:val="Heading2"/>
      </w:pPr>
      <w:r w:rsidRPr="0069463C">
        <w:t>More information?</w:t>
      </w:r>
    </w:p>
    <w:p w14:paraId="3E94030C" w14:textId="77777777" w:rsidR="009739AC" w:rsidRPr="0069463C" w:rsidRDefault="009739AC" w:rsidP="009739AC">
      <w:r w:rsidRPr="0069463C">
        <w:t xml:space="preserve">This information sheet was developed to support the </w:t>
      </w:r>
      <w:r w:rsidRPr="0082508E">
        <w:rPr>
          <w:i/>
          <w:iCs/>
        </w:rPr>
        <w:t>Third and Fourth Degree Perineal Tears Clinical Care Standard</w:t>
      </w:r>
      <w:r w:rsidRPr="0069463C">
        <w:t xml:space="preserve">. The clinical care standard describes the care women should receive to reduce their risk of a third or fourth degree perineal tear, and to help with their physical and psychological recovery if a third or fourth degree perineal tear occurs. </w:t>
      </w:r>
    </w:p>
    <w:p w14:paraId="4F45A838" w14:textId="7C98835D" w:rsidR="009739AC" w:rsidRPr="0069463C" w:rsidRDefault="009739AC" w:rsidP="009739AC">
      <w:r w:rsidRPr="0069463C">
        <w:t xml:space="preserve">More information about the clinical care standard and supporting resources are available at </w:t>
      </w:r>
      <w:hyperlink r:id="rId12" w:history="1">
        <w:r w:rsidRPr="0082508E">
          <w:rPr>
            <w:rStyle w:val="Hyperlink"/>
          </w:rPr>
          <w:t>safetyandquality.gov.au/perineal-tears</w:t>
        </w:r>
      </w:hyperlink>
      <w:r w:rsidRPr="0069463C">
        <w:t>, including:</w:t>
      </w:r>
    </w:p>
    <w:p w14:paraId="3E534369" w14:textId="77777777" w:rsidR="009739AC" w:rsidRPr="0069463C" w:rsidRDefault="009739AC" w:rsidP="00E3057D">
      <w:pPr>
        <w:pStyle w:val="ListParagraph"/>
        <w:numPr>
          <w:ilvl w:val="0"/>
          <w:numId w:val="24"/>
        </w:numPr>
      </w:pPr>
      <w:r w:rsidRPr="0069463C">
        <w:t>A video for women ‘Third and fourth degree perineal tears during labour and birth’</w:t>
      </w:r>
    </w:p>
    <w:p w14:paraId="1B4DEF89" w14:textId="77777777" w:rsidR="009739AC" w:rsidRPr="0069463C" w:rsidRDefault="009739AC" w:rsidP="00E3057D">
      <w:pPr>
        <w:pStyle w:val="ListParagraph"/>
        <w:numPr>
          <w:ilvl w:val="0"/>
          <w:numId w:val="24"/>
        </w:numPr>
      </w:pPr>
      <w:r w:rsidRPr="0069463C">
        <w:t>An information sheet ‘Recovering from a third or fourth degree perineal tear’.</w:t>
      </w:r>
    </w:p>
    <w:p w14:paraId="4653AA34" w14:textId="5C6D0F20" w:rsidR="008D2FF8" w:rsidRPr="00E3057D" w:rsidRDefault="009739AC" w:rsidP="00E3057D">
      <w:pPr>
        <w:pStyle w:val="FootnoteText"/>
      </w:pPr>
      <w:r w:rsidRPr="0069463C">
        <w:t>The Australian Commission on Safety and Quality in Health Care has produced this clinical care standard to support the delivery of appropriate care for a defined condition. The clinical care standard is based on the best evidence available at the time of development. Healthcare professionals are advised to use clinical discretion and consideration of the circumstances of the individual patient, in consultation with the patient and/or their carer or guardian, when applying information contained within the clinical care standard. Consumers should use the information in the clinical care standard as a guide to inform discussions with their healthcare professional about the applicability of the clinical care standard to their individual condition.</w:t>
      </w:r>
    </w:p>
    <w:p w14:paraId="1F64B81D" w14:textId="0DA366DA" w:rsidR="00195458" w:rsidRPr="00837A90" w:rsidRDefault="00B8219A" w:rsidP="009421F2">
      <w:pPr>
        <w:spacing w:before="240" w:after="60"/>
        <w:rPr>
          <w:b/>
          <w:bCs/>
          <w:sz w:val="26"/>
          <w:szCs w:val="26"/>
        </w:rPr>
      </w:pPr>
      <w:hyperlink r:id="rId13" w:history="1">
        <w:r w:rsidR="00195458" w:rsidRPr="00837A90">
          <w:rPr>
            <w:rStyle w:val="Hyperlink"/>
            <w:b/>
            <w:bCs/>
            <w:sz w:val="26"/>
            <w:szCs w:val="26"/>
          </w:rPr>
          <w:t>safetyandquality.gov.au</w:t>
        </w:r>
      </w:hyperlink>
    </w:p>
    <w:p w14:paraId="6843950D" w14:textId="43409257" w:rsidR="00465AB0" w:rsidRPr="00B11A0A" w:rsidRDefault="001918F7" w:rsidP="00B11A0A">
      <w:pPr>
        <w:pStyle w:val="FootnoteText"/>
        <w:tabs>
          <w:tab w:val="right" w:pos="8931"/>
        </w:tabs>
        <w:spacing w:after="0"/>
        <w:rPr>
          <w:rFonts w:eastAsiaTheme="majorEastAsia"/>
        </w:rPr>
      </w:pPr>
      <w:r w:rsidRPr="006A2587">
        <w:rPr>
          <w:noProof/>
        </w:rPr>
        <w:drawing>
          <wp:anchor distT="0" distB="0" distL="114300" distR="114300" simplePos="0" relativeHeight="251663360" behindDoc="0" locked="0" layoutInCell="1" allowOverlap="1" wp14:anchorId="52E40C1F" wp14:editId="3B708858">
            <wp:simplePos x="0" y="0"/>
            <wp:positionH relativeFrom="column">
              <wp:posOffset>0</wp:posOffset>
            </wp:positionH>
            <wp:positionV relativeFrom="paragraph">
              <wp:posOffset>62702</wp:posOffset>
            </wp:positionV>
            <wp:extent cx="840105" cy="297815"/>
            <wp:effectExtent l="0" t="0" r="0" b="0"/>
            <wp:wrapSquare wrapText="bothSides"/>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4FD">
        <w:rPr>
          <w:rStyle w:val="Roman"/>
          <w:rFonts w:eastAsiaTheme="majorEastAsia"/>
        </w:rPr>
        <w:t xml:space="preserve">© Australian Commission on Safety </w:t>
      </w:r>
      <w:r w:rsidR="0099343F">
        <w:rPr>
          <w:rStyle w:val="Roman"/>
          <w:rFonts w:eastAsiaTheme="majorEastAsia"/>
        </w:rPr>
        <w:br/>
      </w:r>
      <w:r w:rsidRPr="00E304FD">
        <w:rPr>
          <w:rStyle w:val="Roman"/>
          <w:rFonts w:eastAsiaTheme="majorEastAsia"/>
        </w:rPr>
        <w:t>and Quality in Health Care 20</w:t>
      </w:r>
      <w:r w:rsidR="003A70CE">
        <w:rPr>
          <w:rStyle w:val="Roman"/>
          <w:rFonts w:eastAsiaTheme="majorEastAsia"/>
        </w:rPr>
        <w:t>2</w:t>
      </w:r>
      <w:r w:rsidR="00B11A0A">
        <w:rPr>
          <w:rStyle w:val="Roman"/>
          <w:rFonts w:eastAsiaTheme="majorEastAsia"/>
        </w:rPr>
        <w:t>1</w:t>
      </w:r>
      <w:r w:rsidR="007B5D1E" w:rsidRPr="007B5D1E">
        <w:t xml:space="preserve"> </w:t>
      </w:r>
      <w:r w:rsidR="007B5D1E" w:rsidRPr="007B5D1E" w:rsidDel="00174535">
        <w:rPr>
          <w:rStyle w:val="Roman"/>
          <w:rFonts w:eastAsiaTheme="majorEastAsia"/>
        </w:rPr>
        <w:t xml:space="preserve"> </w:t>
      </w:r>
    </w:p>
    <w:sectPr w:rsidR="00465AB0" w:rsidRPr="00B11A0A" w:rsidSect="00B93CD5">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8AD22" w14:textId="77777777" w:rsidR="00865384" w:rsidRDefault="00865384" w:rsidP="000B0274">
      <w:r>
        <w:separator/>
      </w:r>
    </w:p>
    <w:p w14:paraId="30F6CF3D" w14:textId="77777777" w:rsidR="00865384" w:rsidRDefault="00865384"/>
    <w:p w14:paraId="0779217E" w14:textId="77777777" w:rsidR="00865384" w:rsidRDefault="00865384"/>
    <w:p w14:paraId="4D069971" w14:textId="77777777" w:rsidR="00865384" w:rsidRDefault="00865384"/>
    <w:p w14:paraId="11396682" w14:textId="77777777" w:rsidR="00865384" w:rsidRDefault="00865384"/>
  </w:endnote>
  <w:endnote w:type="continuationSeparator" w:id="0">
    <w:p w14:paraId="40EE2A51" w14:textId="77777777" w:rsidR="00865384" w:rsidRDefault="00865384" w:rsidP="000B0274">
      <w:r>
        <w:continuationSeparator/>
      </w:r>
    </w:p>
    <w:p w14:paraId="0BDA3860" w14:textId="77777777" w:rsidR="00865384" w:rsidRDefault="00865384"/>
    <w:p w14:paraId="4DB17146" w14:textId="77777777" w:rsidR="00865384" w:rsidRDefault="00865384"/>
    <w:p w14:paraId="2B535F53" w14:textId="77777777" w:rsidR="00865384" w:rsidRDefault="00865384"/>
    <w:p w14:paraId="387CC546" w14:textId="77777777" w:rsidR="00865384" w:rsidRDefault="00865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Gotham Medium">
    <w:altName w:val="Arial"/>
    <w:panose1 w:val="00000000000000000000"/>
    <w:charset w:val="00"/>
    <w:family w:val="auto"/>
    <w:notTrueType/>
    <w:pitch w:val="variable"/>
    <w:sig w:usb0="00000003" w:usb1="00000000" w:usb2="00000000" w:usb3="00000000" w:csb0="0000000B"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800FC" w14:textId="37E2D28D" w:rsidR="00A5694A" w:rsidRDefault="00A5694A" w:rsidP="00D84622">
    <w:pPr>
      <w:pStyle w:val="Footer"/>
    </w:pPr>
  </w:p>
  <w:p w14:paraId="15F8C43E" w14:textId="77777777" w:rsidR="00070812" w:rsidRDefault="00070812"/>
  <w:p w14:paraId="4AAAE6F7" w14:textId="77777777" w:rsidR="008B014E" w:rsidRDefault="008B014E"/>
  <w:p w14:paraId="38254C0D"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EA54C" w14:textId="63D40A49" w:rsidR="008B014E" w:rsidRPr="00D9561F" w:rsidRDefault="00D9561F" w:rsidP="007E175B">
    <w:pPr>
      <w:pStyle w:val="Footer"/>
      <w:rPr>
        <w:b/>
      </w:rPr>
    </w:pPr>
    <w:r w:rsidRPr="00D9561F">
      <w:rPr>
        <w:bCs/>
      </w:rPr>
      <w:t>Perineal tears: What you need to know during pregnancy</w:t>
    </w:r>
    <w:r w:rsidR="00A5694A" w:rsidRPr="00D84622">
      <w:tab/>
    </w:r>
    <w:r w:rsidR="0036588B" w:rsidRPr="00D84622">
      <w:fldChar w:fldCharType="begin"/>
    </w:r>
    <w:r w:rsidR="0036588B" w:rsidRPr="00D84622">
      <w:instrText xml:space="preserve"> PAGE   \* MERGEFORMAT </w:instrText>
    </w:r>
    <w:r w:rsidR="0036588B" w:rsidRPr="00D84622">
      <w:fldChar w:fldCharType="separate"/>
    </w:r>
    <w:r w:rsidR="00B8219A">
      <w:rPr>
        <w:noProof/>
      </w:rPr>
      <w:t>1</w:t>
    </w:r>
    <w:r w:rsidR="0036588B" w:rsidRPr="00D846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5126B" w14:textId="77777777" w:rsidR="00865384" w:rsidRDefault="00865384" w:rsidP="000B0274">
      <w:r>
        <w:separator/>
      </w:r>
    </w:p>
    <w:p w14:paraId="4A307241" w14:textId="77777777" w:rsidR="00865384" w:rsidRDefault="00865384"/>
    <w:p w14:paraId="3F9C0A38" w14:textId="77777777" w:rsidR="00865384" w:rsidRDefault="00865384"/>
    <w:p w14:paraId="6040E1AE" w14:textId="77777777" w:rsidR="00865384" w:rsidRDefault="00865384"/>
    <w:p w14:paraId="341EBA29" w14:textId="77777777" w:rsidR="00865384" w:rsidRDefault="00865384"/>
  </w:footnote>
  <w:footnote w:type="continuationSeparator" w:id="0">
    <w:p w14:paraId="23499893" w14:textId="77777777" w:rsidR="00865384" w:rsidRDefault="00865384" w:rsidP="000B0274">
      <w:r>
        <w:continuationSeparator/>
      </w:r>
    </w:p>
    <w:p w14:paraId="596F1173" w14:textId="77777777" w:rsidR="00865384" w:rsidRDefault="00865384"/>
    <w:p w14:paraId="14FD3EA6" w14:textId="77777777" w:rsidR="00865384" w:rsidRDefault="00865384"/>
    <w:p w14:paraId="52591FEC" w14:textId="77777777" w:rsidR="00865384" w:rsidRDefault="00865384"/>
    <w:p w14:paraId="402A94B9" w14:textId="77777777" w:rsidR="00865384" w:rsidRDefault="008653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53CD3" w14:textId="0F215348" w:rsidR="00A5694A" w:rsidRDefault="00A5694A"/>
  <w:p w14:paraId="42D3D454" w14:textId="77777777" w:rsidR="00070812" w:rsidRDefault="00070812"/>
  <w:p w14:paraId="17E2483B" w14:textId="77777777" w:rsidR="008B014E" w:rsidRDefault="008B014E"/>
  <w:p w14:paraId="54BD02E6"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BB51" w14:textId="3F8FF3F9" w:rsidR="008B014E" w:rsidRDefault="0036588B" w:rsidP="00526689">
    <w:pPr>
      <w:tabs>
        <w:tab w:val="right" w:pos="9638"/>
      </w:tabs>
      <w:spacing w:before="0" w:after="0"/>
      <w:ind w:left="-142"/>
    </w:pPr>
    <w:r w:rsidRPr="00FB375B">
      <w:rPr>
        <w:rFonts w:eastAsiaTheme="majorEastAsia"/>
        <w:noProof/>
      </w:rPr>
      <w:drawing>
        <wp:inline distT="0" distB="0" distL="0" distR="0" wp14:anchorId="752AEEBE" wp14:editId="5015BC25">
          <wp:extent cx="4307149" cy="543600"/>
          <wp:effectExtent l="0" t="0" r="0" b="2540"/>
          <wp:docPr id="6" name="Picture 6"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rsidR="00A139AB">
      <w:tab/>
    </w:r>
    <w:r w:rsidR="00526689" w:rsidRPr="00526689">
      <w:rPr>
        <w:noProof/>
      </w:rPr>
      <w:drawing>
        <wp:inline distT="0" distB="0" distL="0" distR="0" wp14:anchorId="108F7AF7" wp14:editId="14228807">
          <wp:extent cx="1569720" cy="441325"/>
          <wp:effectExtent l="0" t="0" r="5080" b="3175"/>
          <wp:docPr id="1" name="Picture 1" descr="Clinical Care Stand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inical Care Standard logo"/>
                  <pic:cNvPicPr/>
                </pic:nvPicPr>
                <pic:blipFill rotWithShape="1">
                  <a:blip r:embed="rId2"/>
                  <a:srcRect t="8116" r="2365" b="8832"/>
                  <a:stretch/>
                </pic:blipFill>
                <pic:spPr bwMode="auto">
                  <a:xfrm>
                    <a:off x="0" y="0"/>
                    <a:ext cx="1589194" cy="446800"/>
                  </a:xfrm>
                  <a:prstGeom prst="rect">
                    <a:avLst/>
                  </a:prstGeom>
                  <a:ln>
                    <a:noFill/>
                  </a:ln>
                  <a:extLst>
                    <a:ext uri="{53640926-AAD7-44D8-BBD7-CCE9431645EC}">
                      <a14:shadowObscured xmlns:a14="http://schemas.microsoft.com/office/drawing/2010/main"/>
                    </a:ext>
                  </a:extLst>
                </pic:spPr>
              </pic:pic>
            </a:graphicData>
          </a:graphic>
        </wp:inline>
      </w:drawing>
    </w:r>
  </w:p>
  <w:p w14:paraId="18F126EA" w14:textId="77777777" w:rsidR="008B014E" w:rsidRDefault="008B014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105138"/>
    <w:multiLevelType w:val="hybridMultilevel"/>
    <w:tmpl w:val="0E8C4BC4"/>
    <w:lvl w:ilvl="0" w:tplc="EC840366">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140A7DD9"/>
    <w:multiLevelType w:val="hybridMultilevel"/>
    <w:tmpl w:val="725E1B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BB4224"/>
    <w:multiLevelType w:val="hybridMultilevel"/>
    <w:tmpl w:val="9A809E82"/>
    <w:lvl w:ilvl="0" w:tplc="288E36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870EB"/>
    <w:multiLevelType w:val="hybridMultilevel"/>
    <w:tmpl w:val="8AC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D443B"/>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2BC85AAC"/>
    <w:multiLevelType w:val="hybridMultilevel"/>
    <w:tmpl w:val="861C7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B45FA"/>
    <w:multiLevelType w:val="hybridMultilevel"/>
    <w:tmpl w:val="AC0A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E4F75"/>
    <w:multiLevelType w:val="hybridMultilevel"/>
    <w:tmpl w:val="56CE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6A452C3"/>
    <w:multiLevelType w:val="multilevel"/>
    <w:tmpl w:val="3FEA7E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D51963"/>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D80077"/>
    <w:multiLevelType w:val="hybridMultilevel"/>
    <w:tmpl w:val="04C44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9A81409"/>
    <w:multiLevelType w:val="hybridMultilevel"/>
    <w:tmpl w:val="A22CF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1"/>
  </w:num>
  <w:num w:numId="4">
    <w:abstractNumId w:val="17"/>
  </w:num>
  <w:num w:numId="5">
    <w:abstractNumId w:val="16"/>
  </w:num>
  <w:num w:numId="6">
    <w:abstractNumId w:val="3"/>
  </w:num>
  <w:num w:numId="7">
    <w:abstractNumId w:val="5"/>
  </w:num>
  <w:num w:numId="8">
    <w:abstractNumId w:val="1"/>
  </w:num>
  <w:num w:numId="9">
    <w:abstractNumId w:val="22"/>
  </w:num>
  <w:num w:numId="10">
    <w:abstractNumId w:val="10"/>
  </w:num>
  <w:num w:numId="11">
    <w:abstractNumId w:val="8"/>
  </w:num>
  <w:num w:numId="12">
    <w:abstractNumId w:val="20"/>
  </w:num>
  <w:num w:numId="13">
    <w:abstractNumId w:val="9"/>
  </w:num>
  <w:num w:numId="14">
    <w:abstractNumId w:val="15"/>
  </w:num>
  <w:num w:numId="15">
    <w:abstractNumId w:val="23"/>
  </w:num>
  <w:num w:numId="16">
    <w:abstractNumId w:val="14"/>
  </w:num>
  <w:num w:numId="17">
    <w:abstractNumId w:val="7"/>
  </w:num>
  <w:num w:numId="18">
    <w:abstractNumId w:val="18"/>
  </w:num>
  <w:num w:numId="19">
    <w:abstractNumId w:val="19"/>
  </w:num>
  <w:num w:numId="20">
    <w:abstractNumId w:val="13"/>
  </w:num>
  <w:num w:numId="21">
    <w:abstractNumId w:val="21"/>
  </w:num>
  <w:num w:numId="22">
    <w:abstractNumId w:val="4"/>
  </w:num>
  <w:num w:numId="23">
    <w:abstractNumId w:val="6"/>
  </w:num>
  <w:num w:numId="2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efaultTabStop w:val="720"/>
  <w:defaultTableStyle w:val="TableGrid"/>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EE"/>
    <w:rsid w:val="00002668"/>
    <w:rsid w:val="00003743"/>
    <w:rsid w:val="000077FA"/>
    <w:rsid w:val="0001053B"/>
    <w:rsid w:val="00011096"/>
    <w:rsid w:val="00012782"/>
    <w:rsid w:val="00020DBD"/>
    <w:rsid w:val="00025A92"/>
    <w:rsid w:val="0003162D"/>
    <w:rsid w:val="00036F5E"/>
    <w:rsid w:val="000406F8"/>
    <w:rsid w:val="00043671"/>
    <w:rsid w:val="00050775"/>
    <w:rsid w:val="00054B74"/>
    <w:rsid w:val="00067456"/>
    <w:rsid w:val="00067CE9"/>
    <w:rsid w:val="00070812"/>
    <w:rsid w:val="0008065C"/>
    <w:rsid w:val="00090EFF"/>
    <w:rsid w:val="00091FC5"/>
    <w:rsid w:val="00092229"/>
    <w:rsid w:val="00095DA6"/>
    <w:rsid w:val="00095DC5"/>
    <w:rsid w:val="000A3F0D"/>
    <w:rsid w:val="000A4C01"/>
    <w:rsid w:val="000B0274"/>
    <w:rsid w:val="000B0BFE"/>
    <w:rsid w:val="000B4610"/>
    <w:rsid w:val="000B79D3"/>
    <w:rsid w:val="000C1722"/>
    <w:rsid w:val="000C1DD4"/>
    <w:rsid w:val="000C5B0F"/>
    <w:rsid w:val="000C7A69"/>
    <w:rsid w:val="000D017D"/>
    <w:rsid w:val="000D6405"/>
    <w:rsid w:val="000E2F2E"/>
    <w:rsid w:val="000F0D77"/>
    <w:rsid w:val="000F29C7"/>
    <w:rsid w:val="0010673D"/>
    <w:rsid w:val="00106CF5"/>
    <w:rsid w:val="00115403"/>
    <w:rsid w:val="00115E61"/>
    <w:rsid w:val="00120FCB"/>
    <w:rsid w:val="00131E52"/>
    <w:rsid w:val="00140002"/>
    <w:rsid w:val="00143A76"/>
    <w:rsid w:val="00145BE3"/>
    <w:rsid w:val="00146A66"/>
    <w:rsid w:val="001507C6"/>
    <w:rsid w:val="00157B31"/>
    <w:rsid w:val="00160453"/>
    <w:rsid w:val="001652A9"/>
    <w:rsid w:val="00174141"/>
    <w:rsid w:val="00174535"/>
    <w:rsid w:val="0017675C"/>
    <w:rsid w:val="00183675"/>
    <w:rsid w:val="00184C86"/>
    <w:rsid w:val="001852DE"/>
    <w:rsid w:val="001859B5"/>
    <w:rsid w:val="001860B2"/>
    <w:rsid w:val="001918F7"/>
    <w:rsid w:val="001921ED"/>
    <w:rsid w:val="00195458"/>
    <w:rsid w:val="001962DE"/>
    <w:rsid w:val="00196AC8"/>
    <w:rsid w:val="001A11A5"/>
    <w:rsid w:val="001A1EBD"/>
    <w:rsid w:val="001A4A68"/>
    <w:rsid w:val="001B15D1"/>
    <w:rsid w:val="001B3443"/>
    <w:rsid w:val="001B7C8B"/>
    <w:rsid w:val="001D0D87"/>
    <w:rsid w:val="001E1042"/>
    <w:rsid w:val="001E38B8"/>
    <w:rsid w:val="001E77C4"/>
    <w:rsid w:val="001F6D10"/>
    <w:rsid w:val="002255F7"/>
    <w:rsid w:val="0023112B"/>
    <w:rsid w:val="0023231A"/>
    <w:rsid w:val="00237ADF"/>
    <w:rsid w:val="00245D81"/>
    <w:rsid w:val="0024767D"/>
    <w:rsid w:val="002503C3"/>
    <w:rsid w:val="00251167"/>
    <w:rsid w:val="002550A7"/>
    <w:rsid w:val="00255596"/>
    <w:rsid w:val="00255DCB"/>
    <w:rsid w:val="00261F43"/>
    <w:rsid w:val="002625FB"/>
    <w:rsid w:val="00263A63"/>
    <w:rsid w:val="00264387"/>
    <w:rsid w:val="00264A5A"/>
    <w:rsid w:val="00265595"/>
    <w:rsid w:val="002662B4"/>
    <w:rsid w:val="0026675D"/>
    <w:rsid w:val="00267635"/>
    <w:rsid w:val="00277A59"/>
    <w:rsid w:val="0028150E"/>
    <w:rsid w:val="00281FD4"/>
    <w:rsid w:val="002851F2"/>
    <w:rsid w:val="00291EBD"/>
    <w:rsid w:val="00293CDE"/>
    <w:rsid w:val="002C1CA0"/>
    <w:rsid w:val="002C6AF0"/>
    <w:rsid w:val="002C6E07"/>
    <w:rsid w:val="002D0EB0"/>
    <w:rsid w:val="002D247E"/>
    <w:rsid w:val="002E195D"/>
    <w:rsid w:val="002E2DBA"/>
    <w:rsid w:val="002E3986"/>
    <w:rsid w:val="002E6A48"/>
    <w:rsid w:val="002E7082"/>
    <w:rsid w:val="002F3AE3"/>
    <w:rsid w:val="002F7E6F"/>
    <w:rsid w:val="0030786C"/>
    <w:rsid w:val="00312A62"/>
    <w:rsid w:val="00316683"/>
    <w:rsid w:val="00341A36"/>
    <w:rsid w:val="00341BEE"/>
    <w:rsid w:val="00343286"/>
    <w:rsid w:val="0034680F"/>
    <w:rsid w:val="0035066E"/>
    <w:rsid w:val="00350BE1"/>
    <w:rsid w:val="003657DB"/>
    <w:rsid w:val="0036588B"/>
    <w:rsid w:val="00370326"/>
    <w:rsid w:val="00380792"/>
    <w:rsid w:val="003808E4"/>
    <w:rsid w:val="0038248B"/>
    <w:rsid w:val="00386683"/>
    <w:rsid w:val="003873C6"/>
    <w:rsid w:val="00392002"/>
    <w:rsid w:val="00392A85"/>
    <w:rsid w:val="00396AFB"/>
    <w:rsid w:val="003A70CE"/>
    <w:rsid w:val="003C297A"/>
    <w:rsid w:val="003C540E"/>
    <w:rsid w:val="003C5F0C"/>
    <w:rsid w:val="003D17F9"/>
    <w:rsid w:val="003D3806"/>
    <w:rsid w:val="003D437B"/>
    <w:rsid w:val="003D4829"/>
    <w:rsid w:val="003E197F"/>
    <w:rsid w:val="003E6E73"/>
    <w:rsid w:val="003E76C8"/>
    <w:rsid w:val="003F3F0B"/>
    <w:rsid w:val="0040152C"/>
    <w:rsid w:val="00402CBA"/>
    <w:rsid w:val="00412E9D"/>
    <w:rsid w:val="00414952"/>
    <w:rsid w:val="00416A60"/>
    <w:rsid w:val="00423210"/>
    <w:rsid w:val="00425504"/>
    <w:rsid w:val="0042727E"/>
    <w:rsid w:val="0043052C"/>
    <w:rsid w:val="004305D6"/>
    <w:rsid w:val="004377EE"/>
    <w:rsid w:val="00440CC0"/>
    <w:rsid w:val="00440D73"/>
    <w:rsid w:val="004428EA"/>
    <w:rsid w:val="004437F3"/>
    <w:rsid w:val="00447D31"/>
    <w:rsid w:val="00452849"/>
    <w:rsid w:val="00455560"/>
    <w:rsid w:val="00456385"/>
    <w:rsid w:val="0045769C"/>
    <w:rsid w:val="00465AB0"/>
    <w:rsid w:val="00470AB8"/>
    <w:rsid w:val="00477E9B"/>
    <w:rsid w:val="00482ECA"/>
    <w:rsid w:val="00485776"/>
    <w:rsid w:val="00485794"/>
    <w:rsid w:val="004867E2"/>
    <w:rsid w:val="00486826"/>
    <w:rsid w:val="0048784D"/>
    <w:rsid w:val="00493AA0"/>
    <w:rsid w:val="004A0670"/>
    <w:rsid w:val="004A4851"/>
    <w:rsid w:val="004A5C81"/>
    <w:rsid w:val="004B0417"/>
    <w:rsid w:val="004B2999"/>
    <w:rsid w:val="004C04EB"/>
    <w:rsid w:val="004C3664"/>
    <w:rsid w:val="004C4927"/>
    <w:rsid w:val="004C6833"/>
    <w:rsid w:val="004E067A"/>
    <w:rsid w:val="004E179B"/>
    <w:rsid w:val="004E2389"/>
    <w:rsid w:val="004E50C2"/>
    <w:rsid w:val="004E58C1"/>
    <w:rsid w:val="004F412D"/>
    <w:rsid w:val="00505824"/>
    <w:rsid w:val="0051563D"/>
    <w:rsid w:val="005179C7"/>
    <w:rsid w:val="0052107C"/>
    <w:rsid w:val="005221B7"/>
    <w:rsid w:val="00526689"/>
    <w:rsid w:val="00530100"/>
    <w:rsid w:val="00536E0C"/>
    <w:rsid w:val="005408C7"/>
    <w:rsid w:val="005422E7"/>
    <w:rsid w:val="005437FD"/>
    <w:rsid w:val="00544A4E"/>
    <w:rsid w:val="00553E33"/>
    <w:rsid w:val="00555C4C"/>
    <w:rsid w:val="00555D6E"/>
    <w:rsid w:val="00562F72"/>
    <w:rsid w:val="0056304B"/>
    <w:rsid w:val="00565356"/>
    <w:rsid w:val="00566B97"/>
    <w:rsid w:val="00570C6C"/>
    <w:rsid w:val="00584334"/>
    <w:rsid w:val="00591A14"/>
    <w:rsid w:val="0059380A"/>
    <w:rsid w:val="0059724C"/>
    <w:rsid w:val="005A1AA7"/>
    <w:rsid w:val="005A4D0B"/>
    <w:rsid w:val="005A61B4"/>
    <w:rsid w:val="005A65E0"/>
    <w:rsid w:val="005A735B"/>
    <w:rsid w:val="005B04D8"/>
    <w:rsid w:val="005C1496"/>
    <w:rsid w:val="005C5EF4"/>
    <w:rsid w:val="005C6AAE"/>
    <w:rsid w:val="005D1073"/>
    <w:rsid w:val="005D1804"/>
    <w:rsid w:val="005D2770"/>
    <w:rsid w:val="005D35C9"/>
    <w:rsid w:val="005D5D06"/>
    <w:rsid w:val="005D62B5"/>
    <w:rsid w:val="005E2614"/>
    <w:rsid w:val="005E7144"/>
    <w:rsid w:val="005F1E4A"/>
    <w:rsid w:val="00607B0B"/>
    <w:rsid w:val="00611870"/>
    <w:rsid w:val="00614E29"/>
    <w:rsid w:val="0062216A"/>
    <w:rsid w:val="00625634"/>
    <w:rsid w:val="00625EC1"/>
    <w:rsid w:val="00626F7D"/>
    <w:rsid w:val="00630199"/>
    <w:rsid w:val="006317C9"/>
    <w:rsid w:val="00632475"/>
    <w:rsid w:val="00632C35"/>
    <w:rsid w:val="006340B0"/>
    <w:rsid w:val="00641773"/>
    <w:rsid w:val="00641CB0"/>
    <w:rsid w:val="0064239F"/>
    <w:rsid w:val="006456F1"/>
    <w:rsid w:val="00656A90"/>
    <w:rsid w:val="00657DD2"/>
    <w:rsid w:val="00664B6D"/>
    <w:rsid w:val="00664F67"/>
    <w:rsid w:val="006655E2"/>
    <w:rsid w:val="00667658"/>
    <w:rsid w:val="00670F54"/>
    <w:rsid w:val="006728F9"/>
    <w:rsid w:val="006746DA"/>
    <w:rsid w:val="006765C3"/>
    <w:rsid w:val="006767BC"/>
    <w:rsid w:val="006803BA"/>
    <w:rsid w:val="00683E87"/>
    <w:rsid w:val="006922F5"/>
    <w:rsid w:val="006947D9"/>
    <w:rsid w:val="006A16DD"/>
    <w:rsid w:val="006A2587"/>
    <w:rsid w:val="006B3CFC"/>
    <w:rsid w:val="006C0CD8"/>
    <w:rsid w:val="006C5AEE"/>
    <w:rsid w:val="006C679A"/>
    <w:rsid w:val="006D09FE"/>
    <w:rsid w:val="006D0C40"/>
    <w:rsid w:val="006D15C1"/>
    <w:rsid w:val="006D56A4"/>
    <w:rsid w:val="006D732F"/>
    <w:rsid w:val="006E4597"/>
    <w:rsid w:val="006E688D"/>
    <w:rsid w:val="006F1432"/>
    <w:rsid w:val="006F7964"/>
    <w:rsid w:val="007028EC"/>
    <w:rsid w:val="007035D8"/>
    <w:rsid w:val="0070703E"/>
    <w:rsid w:val="00707D22"/>
    <w:rsid w:val="007103BE"/>
    <w:rsid w:val="00711E21"/>
    <w:rsid w:val="00712832"/>
    <w:rsid w:val="00713F05"/>
    <w:rsid w:val="00715168"/>
    <w:rsid w:val="0071637F"/>
    <w:rsid w:val="00716597"/>
    <w:rsid w:val="00716FED"/>
    <w:rsid w:val="00722691"/>
    <w:rsid w:val="007238E8"/>
    <w:rsid w:val="0072413F"/>
    <w:rsid w:val="00725FB9"/>
    <w:rsid w:val="00730020"/>
    <w:rsid w:val="007333AD"/>
    <w:rsid w:val="007360BF"/>
    <w:rsid w:val="00737D4D"/>
    <w:rsid w:val="007406E6"/>
    <w:rsid w:val="007441A7"/>
    <w:rsid w:val="00746CCD"/>
    <w:rsid w:val="00747CE1"/>
    <w:rsid w:val="007517A6"/>
    <w:rsid w:val="007545C7"/>
    <w:rsid w:val="007551C0"/>
    <w:rsid w:val="00756EB9"/>
    <w:rsid w:val="0076005C"/>
    <w:rsid w:val="0076111D"/>
    <w:rsid w:val="007635C1"/>
    <w:rsid w:val="00766B42"/>
    <w:rsid w:val="0076731D"/>
    <w:rsid w:val="00767650"/>
    <w:rsid w:val="00767A90"/>
    <w:rsid w:val="00770588"/>
    <w:rsid w:val="00770EDE"/>
    <w:rsid w:val="0078070C"/>
    <w:rsid w:val="00784541"/>
    <w:rsid w:val="00787790"/>
    <w:rsid w:val="007907DF"/>
    <w:rsid w:val="00794DF2"/>
    <w:rsid w:val="007968CC"/>
    <w:rsid w:val="00796FB7"/>
    <w:rsid w:val="0079708B"/>
    <w:rsid w:val="007B04A9"/>
    <w:rsid w:val="007B16AC"/>
    <w:rsid w:val="007B1D5C"/>
    <w:rsid w:val="007B5D05"/>
    <w:rsid w:val="007B5D1E"/>
    <w:rsid w:val="007C2217"/>
    <w:rsid w:val="007C26F7"/>
    <w:rsid w:val="007C2E29"/>
    <w:rsid w:val="007C471C"/>
    <w:rsid w:val="007C52D3"/>
    <w:rsid w:val="007D4258"/>
    <w:rsid w:val="007E000D"/>
    <w:rsid w:val="007E175B"/>
    <w:rsid w:val="007E3F8A"/>
    <w:rsid w:val="007F3645"/>
    <w:rsid w:val="007F58DD"/>
    <w:rsid w:val="007F6791"/>
    <w:rsid w:val="00802131"/>
    <w:rsid w:val="00805E44"/>
    <w:rsid w:val="00811C26"/>
    <w:rsid w:val="00812A44"/>
    <w:rsid w:val="00820059"/>
    <w:rsid w:val="0082508E"/>
    <w:rsid w:val="008264EB"/>
    <w:rsid w:val="00827924"/>
    <w:rsid w:val="00830756"/>
    <w:rsid w:val="00837A90"/>
    <w:rsid w:val="00855A49"/>
    <w:rsid w:val="00856DF5"/>
    <w:rsid w:val="00857E76"/>
    <w:rsid w:val="0086059A"/>
    <w:rsid w:val="00865384"/>
    <w:rsid w:val="00865932"/>
    <w:rsid w:val="00872059"/>
    <w:rsid w:val="00873673"/>
    <w:rsid w:val="008803A1"/>
    <w:rsid w:val="0088122A"/>
    <w:rsid w:val="008839CD"/>
    <w:rsid w:val="00892AC8"/>
    <w:rsid w:val="00897E5A"/>
    <w:rsid w:val="008A07AF"/>
    <w:rsid w:val="008A4580"/>
    <w:rsid w:val="008A4AC8"/>
    <w:rsid w:val="008A4E8B"/>
    <w:rsid w:val="008A58F9"/>
    <w:rsid w:val="008B014E"/>
    <w:rsid w:val="008D09DE"/>
    <w:rsid w:val="008D2FF8"/>
    <w:rsid w:val="008D5AFD"/>
    <w:rsid w:val="008E3658"/>
    <w:rsid w:val="008E59EB"/>
    <w:rsid w:val="008E5D6A"/>
    <w:rsid w:val="008F26C0"/>
    <w:rsid w:val="00901462"/>
    <w:rsid w:val="00901D6C"/>
    <w:rsid w:val="00902A76"/>
    <w:rsid w:val="00904474"/>
    <w:rsid w:val="0091137C"/>
    <w:rsid w:val="0091384C"/>
    <w:rsid w:val="009213F3"/>
    <w:rsid w:val="0092204C"/>
    <w:rsid w:val="00922DEE"/>
    <w:rsid w:val="009238AA"/>
    <w:rsid w:val="009244B8"/>
    <w:rsid w:val="00925748"/>
    <w:rsid w:val="00932407"/>
    <w:rsid w:val="00933B21"/>
    <w:rsid w:val="00933EC2"/>
    <w:rsid w:val="00941048"/>
    <w:rsid w:val="009421F2"/>
    <w:rsid w:val="009424A5"/>
    <w:rsid w:val="00950089"/>
    <w:rsid w:val="0095539D"/>
    <w:rsid w:val="00957E88"/>
    <w:rsid w:val="00961B39"/>
    <w:rsid w:val="00961FBE"/>
    <w:rsid w:val="00964277"/>
    <w:rsid w:val="009739AC"/>
    <w:rsid w:val="0097582E"/>
    <w:rsid w:val="00977D26"/>
    <w:rsid w:val="00977E26"/>
    <w:rsid w:val="009805EC"/>
    <w:rsid w:val="00984227"/>
    <w:rsid w:val="009904EA"/>
    <w:rsid w:val="00991AF5"/>
    <w:rsid w:val="0099343F"/>
    <w:rsid w:val="00995094"/>
    <w:rsid w:val="009A007B"/>
    <w:rsid w:val="009A0425"/>
    <w:rsid w:val="009A263C"/>
    <w:rsid w:val="009B053D"/>
    <w:rsid w:val="009B3E5D"/>
    <w:rsid w:val="009B64E3"/>
    <w:rsid w:val="009C5964"/>
    <w:rsid w:val="009C672E"/>
    <w:rsid w:val="009C77A3"/>
    <w:rsid w:val="009D0B90"/>
    <w:rsid w:val="009D3827"/>
    <w:rsid w:val="009D6852"/>
    <w:rsid w:val="009E0725"/>
    <w:rsid w:val="009E0D48"/>
    <w:rsid w:val="009E1F38"/>
    <w:rsid w:val="009E5D18"/>
    <w:rsid w:val="009E6B78"/>
    <w:rsid w:val="009E6D37"/>
    <w:rsid w:val="009F1EC9"/>
    <w:rsid w:val="009F33F8"/>
    <w:rsid w:val="009F4ACF"/>
    <w:rsid w:val="009F5557"/>
    <w:rsid w:val="009F7864"/>
    <w:rsid w:val="00A02BFF"/>
    <w:rsid w:val="00A0554C"/>
    <w:rsid w:val="00A1015B"/>
    <w:rsid w:val="00A135F1"/>
    <w:rsid w:val="00A139AB"/>
    <w:rsid w:val="00A15082"/>
    <w:rsid w:val="00A16AEE"/>
    <w:rsid w:val="00A369E8"/>
    <w:rsid w:val="00A4199A"/>
    <w:rsid w:val="00A4512D"/>
    <w:rsid w:val="00A541E1"/>
    <w:rsid w:val="00A54775"/>
    <w:rsid w:val="00A5502C"/>
    <w:rsid w:val="00A5694A"/>
    <w:rsid w:val="00A65795"/>
    <w:rsid w:val="00A6672E"/>
    <w:rsid w:val="00A705AF"/>
    <w:rsid w:val="00A7126D"/>
    <w:rsid w:val="00A73C2F"/>
    <w:rsid w:val="00A75B58"/>
    <w:rsid w:val="00A77349"/>
    <w:rsid w:val="00A81D72"/>
    <w:rsid w:val="00A931E2"/>
    <w:rsid w:val="00A93A18"/>
    <w:rsid w:val="00A964DB"/>
    <w:rsid w:val="00A96DED"/>
    <w:rsid w:val="00AA0055"/>
    <w:rsid w:val="00AA0A90"/>
    <w:rsid w:val="00AA3A3E"/>
    <w:rsid w:val="00AA603A"/>
    <w:rsid w:val="00AA6DC2"/>
    <w:rsid w:val="00AA7B58"/>
    <w:rsid w:val="00AB0A6E"/>
    <w:rsid w:val="00AB40AB"/>
    <w:rsid w:val="00AB64E5"/>
    <w:rsid w:val="00AB6E76"/>
    <w:rsid w:val="00AB6ED9"/>
    <w:rsid w:val="00AB6F9B"/>
    <w:rsid w:val="00AC637F"/>
    <w:rsid w:val="00AC7883"/>
    <w:rsid w:val="00AD01B4"/>
    <w:rsid w:val="00AD055C"/>
    <w:rsid w:val="00AD52A0"/>
    <w:rsid w:val="00AD5717"/>
    <w:rsid w:val="00AE05BB"/>
    <w:rsid w:val="00AE0BA6"/>
    <w:rsid w:val="00AE3267"/>
    <w:rsid w:val="00AF6154"/>
    <w:rsid w:val="00B07615"/>
    <w:rsid w:val="00B11A0A"/>
    <w:rsid w:val="00B11D5A"/>
    <w:rsid w:val="00B163F6"/>
    <w:rsid w:val="00B20701"/>
    <w:rsid w:val="00B213FD"/>
    <w:rsid w:val="00B24DF4"/>
    <w:rsid w:val="00B2665E"/>
    <w:rsid w:val="00B30753"/>
    <w:rsid w:val="00B328AF"/>
    <w:rsid w:val="00B32DD1"/>
    <w:rsid w:val="00B37148"/>
    <w:rsid w:val="00B3720C"/>
    <w:rsid w:val="00B37974"/>
    <w:rsid w:val="00B41409"/>
    <w:rsid w:val="00B42851"/>
    <w:rsid w:val="00B456E0"/>
    <w:rsid w:val="00B459E9"/>
    <w:rsid w:val="00B47076"/>
    <w:rsid w:val="00B5113E"/>
    <w:rsid w:val="00B56B37"/>
    <w:rsid w:val="00B57759"/>
    <w:rsid w:val="00B60D44"/>
    <w:rsid w:val="00B60D86"/>
    <w:rsid w:val="00B732F1"/>
    <w:rsid w:val="00B8219A"/>
    <w:rsid w:val="00B8702B"/>
    <w:rsid w:val="00B904EC"/>
    <w:rsid w:val="00B91269"/>
    <w:rsid w:val="00B91454"/>
    <w:rsid w:val="00B93CD5"/>
    <w:rsid w:val="00B9432A"/>
    <w:rsid w:val="00B95A67"/>
    <w:rsid w:val="00B96A84"/>
    <w:rsid w:val="00BA0015"/>
    <w:rsid w:val="00BA2A5D"/>
    <w:rsid w:val="00BA2DE8"/>
    <w:rsid w:val="00BA4AEE"/>
    <w:rsid w:val="00BB2D0A"/>
    <w:rsid w:val="00BC07E4"/>
    <w:rsid w:val="00BC4293"/>
    <w:rsid w:val="00BC4D09"/>
    <w:rsid w:val="00BD0B57"/>
    <w:rsid w:val="00BD5F76"/>
    <w:rsid w:val="00BD649D"/>
    <w:rsid w:val="00BE0DE7"/>
    <w:rsid w:val="00BE2B3A"/>
    <w:rsid w:val="00BE6832"/>
    <w:rsid w:val="00BF2561"/>
    <w:rsid w:val="00BF5905"/>
    <w:rsid w:val="00BF6152"/>
    <w:rsid w:val="00C025A9"/>
    <w:rsid w:val="00C06314"/>
    <w:rsid w:val="00C10135"/>
    <w:rsid w:val="00C123DF"/>
    <w:rsid w:val="00C206EE"/>
    <w:rsid w:val="00C23604"/>
    <w:rsid w:val="00C308FA"/>
    <w:rsid w:val="00C31839"/>
    <w:rsid w:val="00C31A7F"/>
    <w:rsid w:val="00C32280"/>
    <w:rsid w:val="00C33D29"/>
    <w:rsid w:val="00C35287"/>
    <w:rsid w:val="00C35DEC"/>
    <w:rsid w:val="00C35F32"/>
    <w:rsid w:val="00C436EE"/>
    <w:rsid w:val="00C477AC"/>
    <w:rsid w:val="00C51BE7"/>
    <w:rsid w:val="00C53C65"/>
    <w:rsid w:val="00C565EF"/>
    <w:rsid w:val="00C57614"/>
    <w:rsid w:val="00C57EC0"/>
    <w:rsid w:val="00C618D7"/>
    <w:rsid w:val="00C624CC"/>
    <w:rsid w:val="00C63431"/>
    <w:rsid w:val="00C63C14"/>
    <w:rsid w:val="00C64BBB"/>
    <w:rsid w:val="00C64D00"/>
    <w:rsid w:val="00C67AC8"/>
    <w:rsid w:val="00C74935"/>
    <w:rsid w:val="00C753E9"/>
    <w:rsid w:val="00C7543A"/>
    <w:rsid w:val="00C84B06"/>
    <w:rsid w:val="00C85E91"/>
    <w:rsid w:val="00C911AD"/>
    <w:rsid w:val="00CA04C6"/>
    <w:rsid w:val="00CB0684"/>
    <w:rsid w:val="00CB2190"/>
    <w:rsid w:val="00CB5999"/>
    <w:rsid w:val="00CB5B1A"/>
    <w:rsid w:val="00CB733F"/>
    <w:rsid w:val="00CC36EF"/>
    <w:rsid w:val="00CC4B4F"/>
    <w:rsid w:val="00CC4B8E"/>
    <w:rsid w:val="00CC697B"/>
    <w:rsid w:val="00CC7207"/>
    <w:rsid w:val="00CE16CC"/>
    <w:rsid w:val="00CE1712"/>
    <w:rsid w:val="00CE3387"/>
    <w:rsid w:val="00CE3A39"/>
    <w:rsid w:val="00CE7355"/>
    <w:rsid w:val="00CF4118"/>
    <w:rsid w:val="00CF702F"/>
    <w:rsid w:val="00D05CB2"/>
    <w:rsid w:val="00D07C0D"/>
    <w:rsid w:val="00D10D90"/>
    <w:rsid w:val="00D116AD"/>
    <w:rsid w:val="00D13C42"/>
    <w:rsid w:val="00D16B25"/>
    <w:rsid w:val="00D20AD1"/>
    <w:rsid w:val="00D24922"/>
    <w:rsid w:val="00D301EA"/>
    <w:rsid w:val="00D31DC2"/>
    <w:rsid w:val="00D41AE5"/>
    <w:rsid w:val="00D429E0"/>
    <w:rsid w:val="00D42B9A"/>
    <w:rsid w:val="00D446AF"/>
    <w:rsid w:val="00D469E4"/>
    <w:rsid w:val="00D4728F"/>
    <w:rsid w:val="00D50F47"/>
    <w:rsid w:val="00D5354B"/>
    <w:rsid w:val="00D563D0"/>
    <w:rsid w:val="00D738DB"/>
    <w:rsid w:val="00D73FE2"/>
    <w:rsid w:val="00D7465B"/>
    <w:rsid w:val="00D77741"/>
    <w:rsid w:val="00D81026"/>
    <w:rsid w:val="00D812BD"/>
    <w:rsid w:val="00D84622"/>
    <w:rsid w:val="00D87CBD"/>
    <w:rsid w:val="00D9306A"/>
    <w:rsid w:val="00D944BF"/>
    <w:rsid w:val="00D9561F"/>
    <w:rsid w:val="00D96327"/>
    <w:rsid w:val="00DB07A4"/>
    <w:rsid w:val="00DB5454"/>
    <w:rsid w:val="00DB5911"/>
    <w:rsid w:val="00DC0477"/>
    <w:rsid w:val="00DC0D24"/>
    <w:rsid w:val="00DD047B"/>
    <w:rsid w:val="00DD5D99"/>
    <w:rsid w:val="00DD6F15"/>
    <w:rsid w:val="00DE3C4E"/>
    <w:rsid w:val="00DE5D9E"/>
    <w:rsid w:val="00DE75D8"/>
    <w:rsid w:val="00DF0B12"/>
    <w:rsid w:val="00DF1D4A"/>
    <w:rsid w:val="00DF3751"/>
    <w:rsid w:val="00DF515C"/>
    <w:rsid w:val="00DF5695"/>
    <w:rsid w:val="00E015E6"/>
    <w:rsid w:val="00E05B44"/>
    <w:rsid w:val="00E066B4"/>
    <w:rsid w:val="00E13C5C"/>
    <w:rsid w:val="00E209BF"/>
    <w:rsid w:val="00E236C6"/>
    <w:rsid w:val="00E3057D"/>
    <w:rsid w:val="00E3115C"/>
    <w:rsid w:val="00E34F33"/>
    <w:rsid w:val="00E35CBB"/>
    <w:rsid w:val="00E35DC5"/>
    <w:rsid w:val="00E40E0E"/>
    <w:rsid w:val="00E40F95"/>
    <w:rsid w:val="00E41CF8"/>
    <w:rsid w:val="00E4269D"/>
    <w:rsid w:val="00E4312B"/>
    <w:rsid w:val="00E4405A"/>
    <w:rsid w:val="00E57576"/>
    <w:rsid w:val="00E604B3"/>
    <w:rsid w:val="00E60650"/>
    <w:rsid w:val="00E60EE1"/>
    <w:rsid w:val="00E6109E"/>
    <w:rsid w:val="00E708F6"/>
    <w:rsid w:val="00E716B4"/>
    <w:rsid w:val="00E7210E"/>
    <w:rsid w:val="00E86B67"/>
    <w:rsid w:val="00E9314D"/>
    <w:rsid w:val="00E95DFC"/>
    <w:rsid w:val="00EA33D5"/>
    <w:rsid w:val="00EA5E02"/>
    <w:rsid w:val="00EA5FD0"/>
    <w:rsid w:val="00EA63B1"/>
    <w:rsid w:val="00EB0020"/>
    <w:rsid w:val="00EC7D3F"/>
    <w:rsid w:val="00ED0468"/>
    <w:rsid w:val="00ED0DD3"/>
    <w:rsid w:val="00ED648B"/>
    <w:rsid w:val="00EE16DD"/>
    <w:rsid w:val="00EE2AE5"/>
    <w:rsid w:val="00EE31B0"/>
    <w:rsid w:val="00EE356F"/>
    <w:rsid w:val="00EE397E"/>
    <w:rsid w:val="00EE65B1"/>
    <w:rsid w:val="00EF1C55"/>
    <w:rsid w:val="00EF1C95"/>
    <w:rsid w:val="00EF23C0"/>
    <w:rsid w:val="00EF2774"/>
    <w:rsid w:val="00EF4059"/>
    <w:rsid w:val="00EF5586"/>
    <w:rsid w:val="00F00403"/>
    <w:rsid w:val="00F067A6"/>
    <w:rsid w:val="00F078B7"/>
    <w:rsid w:val="00F07B77"/>
    <w:rsid w:val="00F100D6"/>
    <w:rsid w:val="00F1278D"/>
    <w:rsid w:val="00F14BFD"/>
    <w:rsid w:val="00F17566"/>
    <w:rsid w:val="00F20F84"/>
    <w:rsid w:val="00F238F2"/>
    <w:rsid w:val="00F332B3"/>
    <w:rsid w:val="00F34D63"/>
    <w:rsid w:val="00F35F7A"/>
    <w:rsid w:val="00F41C35"/>
    <w:rsid w:val="00F4438C"/>
    <w:rsid w:val="00F46ED7"/>
    <w:rsid w:val="00F549D7"/>
    <w:rsid w:val="00F556DB"/>
    <w:rsid w:val="00F560D5"/>
    <w:rsid w:val="00F56325"/>
    <w:rsid w:val="00F73D95"/>
    <w:rsid w:val="00F77044"/>
    <w:rsid w:val="00F8015E"/>
    <w:rsid w:val="00F83598"/>
    <w:rsid w:val="00F85766"/>
    <w:rsid w:val="00F866FA"/>
    <w:rsid w:val="00F91869"/>
    <w:rsid w:val="00F91CCA"/>
    <w:rsid w:val="00F931D3"/>
    <w:rsid w:val="00F95769"/>
    <w:rsid w:val="00FA289A"/>
    <w:rsid w:val="00FA3C5E"/>
    <w:rsid w:val="00FA4197"/>
    <w:rsid w:val="00FB375B"/>
    <w:rsid w:val="00FB6425"/>
    <w:rsid w:val="00FB722E"/>
    <w:rsid w:val="00FC7F5D"/>
    <w:rsid w:val="00FD1BC7"/>
    <w:rsid w:val="00FD1D84"/>
    <w:rsid w:val="00FD4E9C"/>
    <w:rsid w:val="00FD50A4"/>
    <w:rsid w:val="00FD744A"/>
    <w:rsid w:val="00FE58D5"/>
    <w:rsid w:val="00FE5CA3"/>
    <w:rsid w:val="00FF08C3"/>
    <w:rsid w:val="00FF4069"/>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1">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B37148"/>
    <w:pPr>
      <w:spacing w:before="120" w:after="120"/>
    </w:pPr>
  </w:style>
  <w:style w:type="paragraph" w:styleId="Heading1">
    <w:name w:val="heading 1"/>
    <w:basedOn w:val="Normal"/>
    <w:next w:val="Normal"/>
    <w:qFormat/>
    <w:rsid w:val="00FF4069"/>
    <w:pPr>
      <w:keepNext/>
      <w:keepLines/>
      <w:pageBreakBefore/>
      <w:spacing w:before="480" w:after="240"/>
      <w:outlineLvl w:val="0"/>
    </w:pPr>
    <w:rPr>
      <w:rFonts w:cs="Arial"/>
      <w:b/>
      <w:bCs/>
      <w:color w:val="006C68"/>
      <w:kern w:val="28"/>
      <w:sz w:val="40"/>
      <w:szCs w:val="32"/>
    </w:rPr>
  </w:style>
  <w:style w:type="paragraph" w:styleId="Heading2">
    <w:name w:val="heading 2"/>
    <w:basedOn w:val="Heading1"/>
    <w:next w:val="Normal"/>
    <w:qFormat/>
    <w:rsid w:val="00E3057D"/>
    <w:pPr>
      <w:pageBreakBefore w:val="0"/>
      <w:spacing w:before="360"/>
      <w:outlineLvl w:val="1"/>
    </w:pPr>
    <w:rPr>
      <w:bCs w:val="0"/>
      <w:iCs/>
      <w:color w:val="000000" w:themeColor="text1"/>
      <w:sz w:val="32"/>
      <w:szCs w:val="28"/>
    </w:rPr>
  </w:style>
  <w:style w:type="paragraph" w:styleId="Heading3">
    <w:name w:val="heading 3"/>
    <w:basedOn w:val="Heading2"/>
    <w:next w:val="Normal"/>
    <w:qFormat/>
    <w:rsid w:val="00A81D72"/>
    <w:pPr>
      <w:spacing w:before="300" w:after="180"/>
      <w:outlineLvl w:val="2"/>
    </w:pPr>
    <w:rPr>
      <w:bCs/>
      <w:sz w:val="28"/>
      <w:szCs w:val="26"/>
    </w:rPr>
  </w:style>
  <w:style w:type="paragraph" w:styleId="Heading4">
    <w:name w:val="heading 4"/>
    <w:basedOn w:val="Normal"/>
    <w:next w:val="Normal"/>
    <w:qFormat/>
    <w:rsid w:val="001A1EBD"/>
    <w:pPr>
      <w:keepNext/>
      <w:spacing w:before="240"/>
      <w:outlineLvl w:val="3"/>
    </w:pPr>
    <w:rPr>
      <w:b/>
      <w:bCs/>
      <w:color w:val="000000" w:themeColor="text1"/>
      <w:sz w:val="24"/>
      <w:szCs w:val="26"/>
    </w:rPr>
  </w:style>
  <w:style w:type="paragraph" w:styleId="Heading5">
    <w:name w:val="heading 5"/>
    <w:basedOn w:val="Normal"/>
    <w:next w:val="Normal"/>
    <w:qFormat/>
    <w:rsid w:val="001A1EBD"/>
    <w:pPr>
      <w:keepNext/>
      <w:spacing w:before="240"/>
      <w:outlineLvl w:val="4"/>
    </w:pPr>
    <w:rPr>
      <w:b/>
      <w:bCs/>
      <w:iCs/>
      <w:color w:val="404040" w:themeColor="text1" w:themeTint="BF"/>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FF4069"/>
    <w:pPr>
      <w:numPr>
        <w:ilvl w:val="1"/>
      </w:numPr>
      <w:spacing w:after="240"/>
      <w:ind w:right="397"/>
    </w:pPr>
    <w:rPr>
      <w:rFonts w:asciiTheme="majorHAnsi" w:eastAsiaTheme="majorEastAsia" w:hAnsiTheme="majorHAnsi" w:cs="Times New Roman (Headings CS)"/>
      <w:b/>
      <w:iCs/>
      <w:color w:val="000000" w:themeColor="text1"/>
      <w:sz w:val="40"/>
    </w:rPr>
  </w:style>
  <w:style w:type="character" w:customStyle="1" w:styleId="SubtitleChar">
    <w:name w:val="Subtitle Char"/>
    <w:basedOn w:val="DefaultParagraphFont"/>
    <w:link w:val="Subtitle"/>
    <w:uiPriority w:val="98"/>
    <w:rsid w:val="00FF4069"/>
    <w:rPr>
      <w:rFonts w:asciiTheme="majorHAnsi" w:eastAsiaTheme="majorEastAsia" w:hAnsiTheme="majorHAnsi" w:cs="Times New Roman (Headings CS)"/>
      <w:b/>
      <w:iCs/>
      <w:color w:val="000000" w:themeColor="text1"/>
      <w:sz w:val="40"/>
    </w:rPr>
  </w:style>
  <w:style w:type="paragraph" w:styleId="Title">
    <w:name w:val="Title"/>
    <w:basedOn w:val="Normal"/>
    <w:next w:val="Normal"/>
    <w:link w:val="TitleChar"/>
    <w:uiPriority w:val="99"/>
    <w:qFormat/>
    <w:rsid w:val="00FF4069"/>
    <w:pPr>
      <w:spacing w:before="240" w:after="240"/>
      <w:contextualSpacing/>
    </w:pPr>
    <w:rPr>
      <w:rFonts w:asciiTheme="majorHAnsi" w:eastAsiaTheme="majorEastAsia" w:hAnsiTheme="majorHAnsi" w:cs="Times New Roman (Headings CS)"/>
      <w:b/>
      <w:color w:val="006C68"/>
      <w:spacing w:val="-6"/>
      <w:kern w:val="28"/>
      <w:sz w:val="60"/>
      <w:szCs w:val="56"/>
    </w:rPr>
  </w:style>
  <w:style w:type="character" w:customStyle="1" w:styleId="TitleChar">
    <w:name w:val="Title Char"/>
    <w:basedOn w:val="DefaultParagraphFont"/>
    <w:link w:val="Title"/>
    <w:uiPriority w:val="99"/>
    <w:rsid w:val="00FF4069"/>
    <w:rPr>
      <w:rFonts w:asciiTheme="majorHAnsi" w:eastAsiaTheme="majorEastAsia" w:hAnsiTheme="majorHAnsi" w:cs="Times New Roman (Headings CS)"/>
      <w:b/>
      <w:color w:val="006C68"/>
      <w:spacing w:val="-6"/>
      <w:kern w:val="28"/>
      <w:sz w:val="60"/>
      <w:szCs w:val="56"/>
    </w:rPr>
  </w:style>
  <w:style w:type="paragraph" w:customStyle="1" w:styleId="PulloutTextHead">
    <w:name w:val="Pullout Text Head"/>
    <w:basedOn w:val="Heading3"/>
    <w:qFormat/>
    <w:rsid w:val="00FF4069"/>
    <w:pPr>
      <w:pBdr>
        <w:left w:val="single" w:sz="48" w:space="8" w:color="BAC736"/>
      </w:pBdr>
      <w:ind w:left="284"/>
    </w:pPr>
    <w:rPr>
      <w:caps/>
      <w:color w:val="006C68"/>
      <w:sz w:val="22"/>
      <w:lang w:val="en-GB"/>
    </w:rPr>
  </w:style>
  <w:style w:type="paragraph" w:styleId="TOC1">
    <w:name w:val="toc 1"/>
    <w:basedOn w:val="Normal"/>
    <w:next w:val="Normal"/>
    <w:autoRedefine/>
    <w:uiPriority w:val="39"/>
    <w:qFormat/>
    <w:rsid w:val="005C1496"/>
    <w:rPr>
      <w:rFonts w:cstheme="minorHAnsi"/>
      <w:b/>
      <w:bCs/>
      <w:color w:val="005370" w:themeColor="text2"/>
      <w:sz w:val="24"/>
      <w:szCs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9F7864"/>
    <w:pPr>
      <w:keepLines/>
      <w:spacing w:before="180" w:after="180"/>
      <w:contextualSpacing/>
    </w:pPr>
    <w:rPr>
      <w:sz w:val="18"/>
      <w:szCs w:val="20"/>
    </w:rPr>
  </w:style>
  <w:style w:type="character" w:customStyle="1" w:styleId="FootnoteTextChar">
    <w:name w:val="Footnote Text Char"/>
    <w:basedOn w:val="DefaultParagraphFont"/>
    <w:link w:val="FootnoteText"/>
    <w:rsid w:val="009F7864"/>
    <w:rPr>
      <w:sz w:val="18"/>
      <w:szCs w:val="20"/>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Light Heading"/>
    <w:basedOn w:val="TableNormal"/>
    <w:locked/>
    <w:rsid w:val="00FF4069"/>
    <w:pPr>
      <w:spacing w:before="60" w:after="60"/>
    </w:pPr>
    <w:rPr>
      <w:color w:val="000000" w:themeColor="text1"/>
      <w:sz w:val="20"/>
    </w:rPr>
    <w:tblPr>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Theme="minorHAnsi" w:hAnsiTheme="minorHAnsi"/>
        <w:b/>
        <w:color w:val="FFFFFF" w:themeColor="background1"/>
        <w:sz w:val="20"/>
      </w:rPr>
      <w:tblPr/>
      <w:tcPr>
        <w:shd w:val="clear" w:color="auto" w:fill="006C68"/>
      </w:tcPr>
    </w:tblStylePr>
  </w:style>
  <w:style w:type="character" w:customStyle="1" w:styleId="Underline">
    <w:name w:val="Underline"/>
    <w:basedOn w:val="DefaultParagraphFont"/>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basedOn w:val="DefaultParagraphFont"/>
    <w:uiPriority w:val="99"/>
    <w:rsid w:val="00505824"/>
    <w:rPr>
      <w:color w:val="1178A0" w:themeColor="background2"/>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basedOn w:val="DefaultParagraphFont"/>
    <w:link w:val="Footer"/>
    <w:rsid w:val="00D84622"/>
    <w:rPr>
      <w:sz w:val="20"/>
    </w:rPr>
  </w:style>
  <w:style w:type="character" w:styleId="FollowedHyperlink">
    <w:name w:val="FollowedHyperlink"/>
    <w:basedOn w:val="DefaultParagraphFont"/>
    <w:rsid w:val="006E4597"/>
    <w:rPr>
      <w:color w:val="1178A0" w:themeColor="background2"/>
      <w:u w:val="single"/>
    </w:rPr>
  </w:style>
  <w:style w:type="paragraph" w:styleId="TOCHeading">
    <w:name w:val="TOC Heading"/>
    <w:basedOn w:val="Heading1"/>
    <w:next w:val="Normal"/>
    <w:unhideWhenUsed/>
    <w:qFormat/>
    <w:rsid w:val="00255596"/>
    <w:pPr>
      <w:spacing w:after="0" w:line="276" w:lineRule="auto"/>
      <w:outlineLvl w:val="9"/>
    </w:pPr>
    <w:rPr>
      <w:rFonts w:asciiTheme="majorHAnsi" w:eastAsiaTheme="majorEastAsia" w:hAnsiTheme="majorHAnsi" w:cstheme="majorBidi"/>
      <w:color w:val="007CAB"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F866FA"/>
    <w:pPr>
      <w:spacing w:before="240" w:after="0"/>
    </w:pPr>
    <w:rPr>
      <w:b/>
      <w:color w:val="00A7E5" w:themeColor="accent1"/>
      <w:sz w:val="28"/>
      <w:szCs w:val="40"/>
    </w:rPr>
  </w:style>
  <w:style w:type="character" w:customStyle="1" w:styleId="PublicationDateChar">
    <w:name w:val="Publication Date Char"/>
    <w:basedOn w:val="DefaultParagraphFont"/>
    <w:link w:val="PublicationDate"/>
    <w:uiPriority w:val="99"/>
    <w:rsid w:val="00F866FA"/>
    <w:rPr>
      <w:b/>
      <w:color w:val="00A7E5" w:themeColor="accent1"/>
      <w:sz w:val="28"/>
      <w:szCs w:val="40"/>
    </w:rPr>
  </w:style>
  <w:style w:type="paragraph" w:customStyle="1" w:styleId="Redtext">
    <w:name w:val="Red text"/>
    <w:basedOn w:val="Normal"/>
    <w:qFormat/>
    <w:rsid w:val="00F866FA"/>
    <w:pPr>
      <w:spacing w:after="80"/>
    </w:pPr>
    <w:rPr>
      <w:color w:val="E1241A" w:themeColor="accent6"/>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pPr>
      <w:spacing w:after="0"/>
    </w:pPr>
    <w:rPr>
      <w:sz w:val="20"/>
    </w:rPr>
    <w:tblPr>
      <w:tblStyleRowBandSize w:val="1"/>
      <w:tblStyleColBandSize w:val="1"/>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pPr>
        <w:jc w:val="left"/>
      </w:pPr>
      <w:rPr>
        <w:b/>
        <w:color w:val="FFFFFF" w:themeColor="background1"/>
      </w:rPr>
      <w:tblPr/>
      <w:tcPr>
        <w:shd w:val="clear" w:color="auto" w:fill="1178A0" w:themeFill="background2"/>
      </w:tcPr>
    </w:tblStylePr>
    <w:tblStylePr w:type="band2Horz">
      <w:tblPr/>
      <w:tcPr>
        <w:shd w:val="clear" w:color="auto" w:fill="F2F2F2" w:themeFill="background1" w:themeFillShade="F2"/>
      </w:tcPr>
    </w:tblStylePr>
  </w:style>
  <w:style w:type="table" w:customStyle="1" w:styleId="DarkHeading">
    <w:name w:val="Dark Heading"/>
    <w:basedOn w:val="TableNormal"/>
    <w:uiPriority w:val="99"/>
    <w:rsid w:val="00737D4D"/>
    <w:pPr>
      <w:spacing w:after="0"/>
    </w:pPr>
    <w:rPr>
      <w:sz w:val="20"/>
      <w:szCs w:val="20"/>
    </w:rPr>
    <w:tblPr>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rPr>
        <w:rFonts w:asciiTheme="minorHAnsi" w:hAnsiTheme="minorHAnsi"/>
        <w:b/>
        <w:color w:val="FFFFFF"/>
        <w:sz w:val="20"/>
      </w:rPr>
      <w:tblPr/>
      <w:tcPr>
        <w:shd w:val="clear" w:color="auto" w:fill="1178A0" w:themeFill="background2"/>
      </w:tcPr>
    </w:tblStylePr>
  </w:style>
  <w:style w:type="table" w:customStyle="1" w:styleId="LightHeadingBanded">
    <w:name w:val="Light Heading Banded"/>
    <w:basedOn w:val="TableNormal"/>
    <w:uiPriority w:val="99"/>
    <w:rsid w:val="009739AC"/>
    <w:pPr>
      <w:spacing w:after="0"/>
    </w:pPr>
    <w:rPr>
      <w:sz w:val="20"/>
    </w:rPr>
    <w:tblPr>
      <w:tblStyleRowBandSize w:val="1"/>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Pr>
    <w:tblStylePr w:type="firstRow">
      <w:rPr>
        <w:rFonts w:asciiTheme="minorHAnsi" w:hAnsiTheme="minorHAnsi"/>
        <w:b/>
        <w:color w:val="FFFFFF" w:themeColor="background1"/>
      </w:rPr>
      <w:tblPr/>
      <w:tcPr>
        <w:shd w:val="clear" w:color="auto" w:fill="006C68"/>
      </w:tcPr>
    </w:tblStylePr>
    <w:tblStylePr w:type="band2Horz">
      <w:tblPr/>
      <w:tcPr>
        <w:shd w:val="clear" w:color="auto" w:fill="D5E6E1"/>
      </w:tcPr>
    </w:tblStylePr>
  </w:style>
  <w:style w:type="paragraph" w:customStyle="1" w:styleId="PulloutBoxHeading">
    <w:name w:val="Pullout Box Heading"/>
    <w:basedOn w:val="Heading3"/>
    <w:qFormat/>
    <w:rsid w:val="0043052C"/>
    <w:pPr>
      <w:spacing w:before="60"/>
    </w:pPr>
    <w:rPr>
      <w:color w:val="006C68"/>
    </w:rPr>
  </w:style>
  <w:style w:type="table" w:customStyle="1" w:styleId="PulloutBox">
    <w:name w:val="Pullout Box"/>
    <w:basedOn w:val="TableNormal"/>
    <w:uiPriority w:val="99"/>
    <w:rsid w:val="00E3057D"/>
    <w:pPr>
      <w:spacing w:after="0"/>
    </w:pPr>
    <w:tblPr>
      <w:tblCellMar>
        <w:top w:w="284" w:type="dxa"/>
        <w:left w:w="284" w:type="dxa"/>
        <w:bottom w:w="284" w:type="dxa"/>
        <w:right w:w="284" w:type="dxa"/>
      </w:tblCellMar>
    </w:tblPr>
    <w:trPr>
      <w:cantSplit/>
    </w:trPr>
    <w:tcPr>
      <w:shd w:val="clear" w:color="auto" w:fill="F4F4D8"/>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Plain">
    <w:name w:val="Plain"/>
    <w:basedOn w:val="TableNormal"/>
    <w:next w:val="TableGrid"/>
    <w:rsid w:val="00423210"/>
    <w:pPr>
      <w:spacing w:before="60" w:after="6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pPr>
      <w:spacing w:after="0"/>
    </w:p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customStyle="1" w:styleId="UnresolvedMention">
    <w:name w:val="Unresolved Mention"/>
    <w:basedOn w:val="DefaultParagraphFont"/>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FF4069"/>
    <w:pPr>
      <w:pBdr>
        <w:left w:val="single" w:sz="48" w:space="8" w:color="BAC736"/>
      </w:pBdr>
      <w:ind w:left="284"/>
    </w:pPr>
    <w:rPr>
      <w:b/>
    </w:rPr>
  </w:style>
  <w:style w:type="table" w:customStyle="1" w:styleId="SurveyQuestions">
    <w:name w:val="Survey Questions"/>
    <w:basedOn w:val="DarkHeading"/>
    <w:uiPriority w:val="99"/>
    <w:rsid w:val="006456F1"/>
    <w:rPr>
      <w:sz w:val="22"/>
    </w:rPr>
    <w:tblPr/>
    <w:tblStylePr w:type="firstRow">
      <w:rPr>
        <w:rFonts w:asciiTheme="minorHAnsi" w:hAnsiTheme="minorHAnsi"/>
        <w:b/>
        <w:color w:val="FFFFFF"/>
        <w:sz w:val="22"/>
      </w:rPr>
      <w:tblPr/>
      <w:tcPr>
        <w:shd w:val="clear" w:color="auto" w:fill="1178A0" w:themeFill="background2"/>
      </w:tcPr>
    </w:tblStylePr>
    <w:tblStylePr w:type="firstCol">
      <w:rPr>
        <w:b/>
      </w:rPr>
      <w:tblPr/>
      <w:tcPr>
        <w:shd w:val="clear" w:color="auto" w:fill="E6F1F8" w:themeFill="accent2"/>
      </w:tcPr>
    </w:tblStylePr>
  </w:style>
  <w:style w:type="paragraph" w:customStyle="1" w:styleId="Intro">
    <w:name w:val="Intro"/>
    <w:basedOn w:val="Normal"/>
    <w:qFormat/>
    <w:rsid w:val="00E3057D"/>
    <w:pPr>
      <w:spacing w:before="360"/>
    </w:pPr>
    <w:rPr>
      <w:b/>
      <w:bCs/>
      <w:color w:val="006C6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afetyandquality.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fetyandquality.gov.au/perineal-tea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pen Disclosure">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D95B7-0668-4687-9F26-333AA8D89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1149</Words>
  <Characters>5932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Fact Sheet: Perineal tears: What you need to know during pregnancy</vt:lpstr>
    </vt:vector>
  </TitlesOfParts>
  <Manager/>
  <Company>Australian Commission on Safety and Quality in Health Care</Company>
  <LinksUpToDate>false</LinksUpToDate>
  <CharactersWithSpaces>7067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Perineal tears: What you need to know during pregnancy</dc:title>
  <dc:subject/>
  <dc:creator>Australian Commission on Safety and Quality in Health Care</dc:creator>
  <cp:keywords/>
  <dc:description/>
  <cp:lastModifiedBy>VAN RITTEN, Patricia</cp:lastModifiedBy>
  <cp:revision>2</cp:revision>
  <cp:lastPrinted>2020-03-04T03:32:00Z</cp:lastPrinted>
  <dcterms:created xsi:type="dcterms:W3CDTF">2021-04-26T06:06:00Z</dcterms:created>
  <dcterms:modified xsi:type="dcterms:W3CDTF">2021-04-26T06:06:00Z</dcterms:modified>
  <cp:category/>
</cp:coreProperties>
</file>