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71D4" w14:textId="77777777" w:rsidR="0030755A" w:rsidRPr="00857187" w:rsidRDefault="00857187" w:rsidP="00857187">
      <w:pPr>
        <w:pStyle w:val="PrefaceHeading1"/>
        <w:tabs>
          <w:tab w:val="clear" w:pos="567"/>
          <w:tab w:val="clear" w:pos="1492"/>
        </w:tabs>
        <w:spacing w:before="120" w:after="120"/>
        <w:ind w:left="0" w:firstLine="0"/>
        <w:jc w:val="right"/>
        <w:rPr>
          <w:rFonts w:ascii="Arial" w:hAnsi="Arial"/>
          <w:color w:val="BFBFBF" w:themeColor="background1" w:themeShade="BF"/>
          <w:sz w:val="56"/>
        </w:rPr>
      </w:pPr>
      <w:bookmarkStart w:id="0" w:name="OLE_LINK5"/>
      <w:bookmarkStart w:id="1" w:name="OLE_LINK6"/>
      <w:r w:rsidRPr="00857187">
        <w:rPr>
          <w:rFonts w:ascii="Arial" w:hAnsi="Arial"/>
          <w:color w:val="BFBFBF" w:themeColor="background1" w:themeShade="BF"/>
          <w:sz w:val="20"/>
          <w:szCs w:val="22"/>
        </w:rPr>
        <w:t>TRIM 93026</w:t>
      </w:r>
    </w:p>
    <w:p w14:paraId="3628B1DA" w14:textId="77777777" w:rsidR="0030755A" w:rsidRPr="00C71ACE" w:rsidRDefault="0030755A" w:rsidP="00C53FA9">
      <w:pPr>
        <w:spacing w:before="120" w:after="120"/>
        <w:rPr>
          <w:rFonts w:ascii="Arial Bold" w:hAnsi="Arial Bold"/>
          <w:color w:val="000000"/>
          <w:sz w:val="52"/>
        </w:rPr>
      </w:pPr>
    </w:p>
    <w:p w14:paraId="523BB7E2" w14:textId="77777777" w:rsidR="0030755A" w:rsidRPr="00C71ACE" w:rsidRDefault="0030755A" w:rsidP="00C53FA9">
      <w:pPr>
        <w:spacing w:before="120" w:after="120"/>
        <w:jc w:val="center"/>
        <w:rPr>
          <w:rFonts w:ascii="Arial Bold" w:hAnsi="Arial Bold"/>
          <w:color w:val="88C2D5"/>
          <w:sz w:val="72"/>
        </w:rPr>
      </w:pPr>
    </w:p>
    <w:p w14:paraId="580A4213" w14:textId="77777777" w:rsidR="0030755A" w:rsidRPr="00C71ACE" w:rsidRDefault="0030755A" w:rsidP="00C53FA9">
      <w:pPr>
        <w:spacing w:before="120" w:after="120"/>
        <w:jc w:val="center"/>
        <w:rPr>
          <w:rFonts w:ascii="Arial Bold" w:hAnsi="Arial Bold"/>
          <w:color w:val="88C2D5"/>
          <w:sz w:val="72"/>
        </w:rPr>
      </w:pPr>
      <w:r w:rsidRPr="00C71ACE">
        <w:rPr>
          <w:rFonts w:ascii="Arial Bold" w:hAnsi="Arial Bold"/>
          <w:color w:val="88C2D5"/>
          <w:sz w:val="72"/>
        </w:rPr>
        <w:t>Public Interest Disclosure Policy and Procedures</w:t>
      </w:r>
    </w:p>
    <w:p w14:paraId="1C95BF1A" w14:textId="77777777" w:rsidR="0030755A" w:rsidRPr="00C71ACE" w:rsidRDefault="0030755A" w:rsidP="00C53FA9">
      <w:pPr>
        <w:spacing w:before="120" w:after="120"/>
        <w:jc w:val="center"/>
        <w:rPr>
          <w:rFonts w:ascii="Arial Bold" w:hAnsi="Arial Bold"/>
          <w:color w:val="88C2D5"/>
          <w:sz w:val="72"/>
        </w:rPr>
      </w:pPr>
    </w:p>
    <w:p w14:paraId="37D10703" w14:textId="77777777" w:rsidR="0030755A" w:rsidRPr="00C71ACE" w:rsidRDefault="0030755A" w:rsidP="00C53FA9">
      <w:pPr>
        <w:spacing w:before="120" w:after="120"/>
        <w:jc w:val="center"/>
        <w:rPr>
          <w:rFonts w:ascii="Arial Bold" w:hAnsi="Arial Bold"/>
          <w:color w:val="88C2D5"/>
          <w:sz w:val="72"/>
        </w:rPr>
      </w:pPr>
    </w:p>
    <w:p w14:paraId="6906CB44" w14:textId="50D53E60" w:rsidR="0030755A" w:rsidRPr="00C71ACE" w:rsidRDefault="00C104FE" w:rsidP="00C53FA9">
      <w:pPr>
        <w:spacing w:before="120" w:after="120"/>
        <w:jc w:val="center"/>
        <w:rPr>
          <w:rFonts w:ascii="Arial Bold" w:hAnsi="Arial Bold"/>
          <w:color w:val="88C2D5"/>
          <w:sz w:val="48"/>
        </w:rPr>
      </w:pPr>
      <w:r>
        <w:rPr>
          <w:rFonts w:ascii="Arial Bold" w:hAnsi="Arial Bold"/>
          <w:color w:val="88C2D5"/>
          <w:sz w:val="48"/>
        </w:rPr>
        <w:t>September 2023</w:t>
      </w:r>
    </w:p>
    <w:p w14:paraId="44B0CCFD" w14:textId="45C01F22" w:rsidR="0030755A" w:rsidRPr="00C71ACE" w:rsidRDefault="00F972DB" w:rsidP="00C53FA9">
      <w:pPr>
        <w:spacing w:before="120" w:after="120"/>
        <w:jc w:val="center"/>
        <w:rPr>
          <w:rFonts w:ascii="Arial Bold" w:hAnsi="Arial Bold"/>
          <w:color w:val="000000"/>
          <w:sz w:val="28"/>
        </w:rPr>
      </w:pPr>
      <w:r>
        <w:rPr>
          <w:rFonts w:ascii="Arial Bold" w:hAnsi="Arial Bold"/>
          <w:sz w:val="28"/>
        </w:rPr>
        <w:t>v</w:t>
      </w:r>
      <w:r w:rsidR="00F544ED">
        <w:rPr>
          <w:rFonts w:ascii="Arial Bold" w:hAnsi="Arial Bold"/>
          <w:sz w:val="28"/>
        </w:rPr>
        <w:t>1.7</w:t>
      </w:r>
    </w:p>
    <w:p w14:paraId="4DB4E538" w14:textId="77777777" w:rsidR="0030755A" w:rsidRPr="00C71ACE" w:rsidRDefault="0030755A" w:rsidP="00C53FA9">
      <w:pPr>
        <w:pStyle w:val="FreeForm"/>
        <w:rPr>
          <w:rFonts w:ascii="Arial" w:hAnsi="Arial"/>
          <w:color w:val="88C2D5"/>
          <w:sz w:val="22"/>
        </w:rPr>
        <w:sectPr w:rsidR="0030755A" w:rsidRPr="00C71ACE">
          <w:footerReference w:type="even" r:id="rId8"/>
          <w:footerReference w:type="default" r:id="rId9"/>
          <w:headerReference w:type="first" r:id="rId10"/>
          <w:pgSz w:w="11900" w:h="16840"/>
          <w:pgMar w:top="1440" w:right="1287" w:bottom="1258" w:left="1440" w:header="709" w:footer="709" w:gutter="0"/>
          <w:pgNumType w:start="1"/>
          <w:cols w:space="720"/>
          <w:titlePg/>
        </w:sectPr>
      </w:pPr>
    </w:p>
    <w:p w14:paraId="2FCA70FB" w14:textId="77777777" w:rsidR="0030755A" w:rsidRPr="00C71ACE" w:rsidRDefault="0030755A" w:rsidP="00C53FA9">
      <w:pPr>
        <w:pStyle w:val="PrefaceHeading1"/>
        <w:tabs>
          <w:tab w:val="clear" w:pos="1492"/>
        </w:tabs>
        <w:spacing w:before="120" w:after="120"/>
        <w:ind w:left="0" w:firstLine="0"/>
        <w:rPr>
          <w:rFonts w:ascii="Arial" w:hAnsi="Arial"/>
          <w:color w:val="00CCFF"/>
          <w:sz w:val="40"/>
        </w:rPr>
      </w:pPr>
      <w:r w:rsidRPr="00C71ACE">
        <w:rPr>
          <w:rFonts w:ascii="Arial" w:hAnsi="Arial"/>
          <w:color w:val="00CCFF"/>
          <w:sz w:val="40"/>
        </w:rPr>
        <w:lastRenderedPageBreak/>
        <w:t>Document Information</w:t>
      </w:r>
    </w:p>
    <w:p w14:paraId="045D2CA5" w14:textId="77777777" w:rsidR="0030755A" w:rsidRPr="00C41AD7" w:rsidRDefault="0030755A" w:rsidP="00C41AD7">
      <w:pPr>
        <w:pStyle w:val="PrefaceHeading2"/>
        <w:tabs>
          <w:tab w:val="clear" w:pos="1209"/>
        </w:tabs>
        <w:spacing w:before="120" w:after="120"/>
        <w:ind w:left="0" w:firstLine="0"/>
        <w:rPr>
          <w:rFonts w:ascii="Arial Bold" w:hAnsi="Arial Bold"/>
          <w:color w:val="3AC0FF"/>
          <w:sz w:val="26"/>
          <w:szCs w:val="26"/>
        </w:rPr>
      </w:pPr>
    </w:p>
    <w:p w14:paraId="05867928" w14:textId="77777777" w:rsidR="0030755A" w:rsidRPr="00C71ACE" w:rsidRDefault="0030755A" w:rsidP="00C41AD7">
      <w:pPr>
        <w:pStyle w:val="PrefaceHeading2"/>
        <w:tabs>
          <w:tab w:val="clear" w:pos="1209"/>
        </w:tabs>
        <w:spacing w:before="120" w:after="120"/>
        <w:ind w:left="0" w:firstLine="0"/>
        <w:rPr>
          <w:rFonts w:ascii="Arial Bold" w:hAnsi="Arial Bold"/>
          <w:color w:val="00CCFF"/>
          <w:sz w:val="26"/>
        </w:rPr>
      </w:pPr>
      <w:r w:rsidRPr="00C71ACE">
        <w:rPr>
          <w:rFonts w:ascii="Arial Bold" w:hAnsi="Arial Bold"/>
          <w:color w:val="00CCFF"/>
          <w:sz w:val="26"/>
        </w:rPr>
        <w:t>Version History</w:t>
      </w:r>
    </w:p>
    <w:tbl>
      <w:tblPr>
        <w:tblW w:w="0" w:type="auto"/>
        <w:tblInd w:w="5" w:type="dxa"/>
        <w:tblLayout w:type="fixed"/>
        <w:tblLook w:val="0000" w:firstRow="0" w:lastRow="0" w:firstColumn="0" w:lastColumn="0" w:noHBand="0" w:noVBand="0"/>
      </w:tblPr>
      <w:tblGrid>
        <w:gridCol w:w="921"/>
        <w:gridCol w:w="844"/>
        <w:gridCol w:w="1124"/>
        <w:gridCol w:w="2227"/>
        <w:gridCol w:w="3426"/>
      </w:tblGrid>
      <w:tr w:rsidR="0030755A" w:rsidRPr="00C71ACE" w14:paraId="6B36E421" w14:textId="77777777">
        <w:trPr>
          <w:cantSplit/>
          <w:trHeight w:val="440"/>
        </w:trPr>
        <w:tc>
          <w:tcPr>
            <w:tcW w:w="921" w:type="dxa"/>
            <w:tcBorders>
              <w:top w:val="single" w:sz="4" w:space="0" w:color="993366"/>
              <w:left w:val="single" w:sz="4" w:space="0" w:color="993366"/>
              <w:bottom w:val="single" w:sz="4" w:space="0" w:color="999999"/>
              <w:right w:val="single" w:sz="4" w:space="0" w:color="993366"/>
            </w:tcBorders>
            <w:shd w:val="clear" w:color="auto" w:fill="00BCE2"/>
            <w:tcMar>
              <w:top w:w="0" w:type="dxa"/>
              <w:left w:w="0" w:type="dxa"/>
              <w:bottom w:w="0" w:type="dxa"/>
              <w:right w:w="0" w:type="dxa"/>
            </w:tcMar>
          </w:tcPr>
          <w:p w14:paraId="12E2A463" w14:textId="77777777" w:rsidR="0030755A" w:rsidRPr="00C41AD7" w:rsidRDefault="0030755A" w:rsidP="00EA095E">
            <w:pPr>
              <w:spacing w:before="120" w:after="120"/>
              <w:rPr>
                <w:rFonts w:ascii="Arial" w:hAnsi="Arial" w:cs="Arial"/>
                <w:color w:val="FEFFFE"/>
                <w:sz w:val="22"/>
                <w:szCs w:val="22"/>
              </w:rPr>
            </w:pPr>
            <w:r w:rsidRPr="00C41AD7">
              <w:rPr>
                <w:rFonts w:ascii="Arial" w:hAnsi="Arial" w:cs="Arial"/>
                <w:color w:val="FEFFFE"/>
                <w:sz w:val="22"/>
                <w:szCs w:val="22"/>
              </w:rPr>
              <w:t>Version</w:t>
            </w:r>
          </w:p>
        </w:tc>
        <w:tc>
          <w:tcPr>
            <w:tcW w:w="844" w:type="dxa"/>
            <w:tcBorders>
              <w:top w:val="single" w:sz="4" w:space="0" w:color="993366"/>
              <w:left w:val="single" w:sz="4" w:space="0" w:color="993366"/>
              <w:bottom w:val="single" w:sz="4" w:space="0" w:color="999999"/>
              <w:right w:val="single" w:sz="4" w:space="0" w:color="993366"/>
            </w:tcBorders>
            <w:shd w:val="clear" w:color="auto" w:fill="00BCE2"/>
            <w:tcMar>
              <w:top w:w="0" w:type="dxa"/>
              <w:left w:w="0" w:type="dxa"/>
              <w:bottom w:w="0" w:type="dxa"/>
              <w:right w:w="0" w:type="dxa"/>
            </w:tcMar>
          </w:tcPr>
          <w:p w14:paraId="1BC92DED" w14:textId="77777777" w:rsidR="0030755A" w:rsidRPr="00C41AD7" w:rsidRDefault="0030755A" w:rsidP="00EA095E">
            <w:pPr>
              <w:spacing w:before="120" w:after="120"/>
              <w:rPr>
                <w:rFonts w:ascii="Arial" w:hAnsi="Arial" w:cs="Arial"/>
                <w:color w:val="FEFFFE"/>
                <w:sz w:val="22"/>
                <w:szCs w:val="22"/>
              </w:rPr>
            </w:pPr>
            <w:r w:rsidRPr="00C41AD7">
              <w:rPr>
                <w:rFonts w:ascii="Arial" w:hAnsi="Arial" w:cs="Arial"/>
                <w:color w:val="FEFFFE"/>
                <w:sz w:val="22"/>
                <w:szCs w:val="22"/>
              </w:rPr>
              <w:t>Issue Date</w:t>
            </w:r>
          </w:p>
        </w:tc>
        <w:tc>
          <w:tcPr>
            <w:tcW w:w="1124" w:type="dxa"/>
            <w:tcBorders>
              <w:top w:val="single" w:sz="4" w:space="0" w:color="993366"/>
              <w:left w:val="single" w:sz="4" w:space="0" w:color="993366"/>
              <w:bottom w:val="single" w:sz="4" w:space="0" w:color="999999"/>
              <w:right w:val="single" w:sz="4" w:space="0" w:color="993366"/>
            </w:tcBorders>
            <w:shd w:val="clear" w:color="auto" w:fill="00BCE2"/>
            <w:tcMar>
              <w:top w:w="0" w:type="dxa"/>
              <w:left w:w="0" w:type="dxa"/>
              <w:bottom w:w="0" w:type="dxa"/>
              <w:right w:w="0" w:type="dxa"/>
            </w:tcMar>
          </w:tcPr>
          <w:p w14:paraId="0FF3AD46" w14:textId="77777777" w:rsidR="0030755A" w:rsidRPr="00C41AD7" w:rsidRDefault="0030755A" w:rsidP="00EA095E">
            <w:pPr>
              <w:spacing w:before="120" w:after="120"/>
              <w:rPr>
                <w:rFonts w:ascii="Arial" w:hAnsi="Arial" w:cs="Arial"/>
                <w:color w:val="FEFFFE"/>
                <w:sz w:val="22"/>
                <w:szCs w:val="22"/>
              </w:rPr>
            </w:pPr>
            <w:r w:rsidRPr="00C41AD7">
              <w:rPr>
                <w:rFonts w:ascii="Arial" w:hAnsi="Arial" w:cs="Arial"/>
                <w:color w:val="FEFFFE"/>
                <w:sz w:val="22"/>
                <w:szCs w:val="22"/>
              </w:rPr>
              <w:t>Author</w:t>
            </w:r>
          </w:p>
        </w:tc>
        <w:tc>
          <w:tcPr>
            <w:tcW w:w="2227" w:type="dxa"/>
            <w:tcBorders>
              <w:top w:val="single" w:sz="4" w:space="0" w:color="993366"/>
              <w:left w:val="single" w:sz="4" w:space="0" w:color="993366"/>
              <w:bottom w:val="single" w:sz="4" w:space="0" w:color="999999"/>
              <w:right w:val="single" w:sz="4" w:space="0" w:color="993366"/>
            </w:tcBorders>
            <w:shd w:val="clear" w:color="auto" w:fill="00BCE2"/>
            <w:tcMar>
              <w:top w:w="0" w:type="dxa"/>
              <w:left w:w="0" w:type="dxa"/>
              <w:bottom w:w="0" w:type="dxa"/>
              <w:right w:w="0" w:type="dxa"/>
            </w:tcMar>
          </w:tcPr>
          <w:p w14:paraId="124B178C" w14:textId="77777777" w:rsidR="0030755A" w:rsidRPr="00C41AD7" w:rsidRDefault="0030755A" w:rsidP="00EA095E">
            <w:pPr>
              <w:spacing w:before="120" w:after="120"/>
              <w:rPr>
                <w:rFonts w:ascii="Arial" w:hAnsi="Arial" w:cs="Arial"/>
                <w:color w:val="FEFFFE"/>
                <w:sz w:val="22"/>
                <w:szCs w:val="22"/>
              </w:rPr>
            </w:pPr>
            <w:r w:rsidRPr="00C41AD7">
              <w:rPr>
                <w:rFonts w:ascii="Arial" w:hAnsi="Arial" w:cs="Arial"/>
                <w:color w:val="FEFFFE"/>
                <w:sz w:val="22"/>
                <w:szCs w:val="22"/>
              </w:rPr>
              <w:t>Reviewers</w:t>
            </w:r>
          </w:p>
        </w:tc>
        <w:tc>
          <w:tcPr>
            <w:tcW w:w="3426" w:type="dxa"/>
            <w:tcBorders>
              <w:top w:val="single" w:sz="4" w:space="0" w:color="993366"/>
              <w:left w:val="single" w:sz="4" w:space="0" w:color="993366"/>
              <w:bottom w:val="single" w:sz="4" w:space="0" w:color="999999"/>
              <w:right w:val="single" w:sz="4" w:space="0" w:color="993366"/>
            </w:tcBorders>
            <w:shd w:val="clear" w:color="auto" w:fill="00BCE2"/>
            <w:tcMar>
              <w:top w:w="0" w:type="dxa"/>
              <w:left w:w="0" w:type="dxa"/>
              <w:bottom w:w="0" w:type="dxa"/>
              <w:right w:w="0" w:type="dxa"/>
            </w:tcMar>
          </w:tcPr>
          <w:p w14:paraId="65D3036A" w14:textId="77777777" w:rsidR="0030755A" w:rsidRPr="00C41AD7" w:rsidRDefault="0030755A" w:rsidP="00EA095E">
            <w:pPr>
              <w:spacing w:before="120" w:after="120"/>
              <w:rPr>
                <w:rFonts w:ascii="Arial" w:hAnsi="Arial" w:cs="Arial"/>
                <w:color w:val="FEFFFE"/>
                <w:sz w:val="22"/>
                <w:szCs w:val="22"/>
              </w:rPr>
            </w:pPr>
            <w:r w:rsidRPr="00C41AD7">
              <w:rPr>
                <w:rFonts w:ascii="Arial" w:hAnsi="Arial" w:cs="Arial"/>
                <w:color w:val="FEFFFE"/>
                <w:sz w:val="22"/>
                <w:szCs w:val="22"/>
              </w:rPr>
              <w:t>Outcome of Review</w:t>
            </w:r>
          </w:p>
        </w:tc>
      </w:tr>
      <w:tr w:rsidR="0030755A" w:rsidRPr="00C71ACE" w14:paraId="288CCD46" w14:textId="77777777">
        <w:trPr>
          <w:cantSplit/>
          <w:trHeight w:val="400"/>
        </w:trPr>
        <w:tc>
          <w:tcPr>
            <w:tcW w:w="921"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33DAB209" w14:textId="77777777" w:rsidR="0030755A" w:rsidRPr="009E2BF3" w:rsidRDefault="003C04A7" w:rsidP="00EA095E">
            <w:pPr>
              <w:spacing w:before="120" w:after="120"/>
              <w:rPr>
                <w:rFonts w:ascii="Arial" w:hAnsi="Arial" w:cs="Arial"/>
                <w:sz w:val="18"/>
                <w:szCs w:val="18"/>
              </w:rPr>
            </w:pPr>
            <w:r w:rsidRPr="009E2BF3">
              <w:rPr>
                <w:rFonts w:ascii="Arial" w:hAnsi="Arial" w:cs="Arial"/>
                <w:sz w:val="18"/>
                <w:szCs w:val="18"/>
              </w:rPr>
              <w:t>v</w:t>
            </w:r>
            <w:r w:rsidR="0030755A" w:rsidRPr="009E2BF3">
              <w:rPr>
                <w:rFonts w:ascii="Arial" w:hAnsi="Arial" w:cs="Arial"/>
                <w:sz w:val="18"/>
                <w:szCs w:val="18"/>
              </w:rPr>
              <w:t>1.0</w:t>
            </w:r>
          </w:p>
        </w:tc>
        <w:tc>
          <w:tcPr>
            <w:tcW w:w="84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67ECDA69" w14:textId="77777777" w:rsidR="0030755A" w:rsidRPr="009E2BF3" w:rsidRDefault="0030755A" w:rsidP="00EA095E">
            <w:pPr>
              <w:spacing w:before="120" w:after="120"/>
              <w:rPr>
                <w:rFonts w:ascii="Arial" w:hAnsi="Arial" w:cs="Arial"/>
                <w:sz w:val="18"/>
                <w:szCs w:val="18"/>
              </w:rPr>
            </w:pPr>
            <w:r w:rsidRPr="009E2BF3">
              <w:rPr>
                <w:rFonts w:ascii="Arial" w:hAnsi="Arial" w:cs="Arial"/>
                <w:sz w:val="18"/>
                <w:szCs w:val="18"/>
              </w:rPr>
              <w:t>Jan 2014</w:t>
            </w:r>
          </w:p>
        </w:tc>
        <w:tc>
          <w:tcPr>
            <w:tcW w:w="112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0483D181" w14:textId="77777777" w:rsidR="0030755A" w:rsidRPr="009E2BF3" w:rsidRDefault="0030755A" w:rsidP="00EA095E">
            <w:pPr>
              <w:spacing w:before="120" w:after="120"/>
              <w:rPr>
                <w:rFonts w:ascii="Arial" w:hAnsi="Arial" w:cs="Arial"/>
                <w:sz w:val="18"/>
                <w:szCs w:val="18"/>
              </w:rPr>
            </w:pPr>
            <w:r w:rsidRPr="009E2BF3">
              <w:rPr>
                <w:rFonts w:ascii="Arial" w:hAnsi="Arial" w:cs="Arial"/>
                <w:sz w:val="18"/>
                <w:szCs w:val="18"/>
              </w:rPr>
              <w:t>Rhiannon Box</w:t>
            </w:r>
          </w:p>
        </w:tc>
        <w:tc>
          <w:tcPr>
            <w:tcW w:w="2227"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5008EFCB" w14:textId="77777777" w:rsidR="0030755A" w:rsidRPr="009E2BF3" w:rsidRDefault="0030755A" w:rsidP="00EA095E">
            <w:pPr>
              <w:spacing w:before="120" w:after="120"/>
              <w:rPr>
                <w:rFonts w:ascii="Arial" w:hAnsi="Arial" w:cs="Arial"/>
                <w:sz w:val="18"/>
                <w:szCs w:val="18"/>
              </w:rPr>
            </w:pPr>
            <w:r w:rsidRPr="009E2BF3">
              <w:rPr>
                <w:rFonts w:ascii="Arial" w:hAnsi="Arial" w:cs="Arial"/>
                <w:sz w:val="18"/>
                <w:szCs w:val="18"/>
              </w:rPr>
              <w:t>Mike Wallace, Chief Operating Officer</w:t>
            </w:r>
          </w:p>
        </w:tc>
        <w:tc>
          <w:tcPr>
            <w:tcW w:w="3426"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01E425DA" w14:textId="77777777" w:rsidR="0030755A" w:rsidRPr="009E2BF3" w:rsidRDefault="002218F5" w:rsidP="00EA095E">
            <w:pPr>
              <w:spacing w:before="120" w:after="120"/>
              <w:rPr>
                <w:rFonts w:ascii="Arial" w:hAnsi="Arial" w:cs="Arial"/>
                <w:sz w:val="18"/>
                <w:szCs w:val="18"/>
              </w:rPr>
            </w:pPr>
            <w:r w:rsidRPr="009E2BF3">
              <w:rPr>
                <w:rFonts w:ascii="Arial" w:hAnsi="Arial" w:cs="Arial"/>
                <w:sz w:val="18"/>
                <w:szCs w:val="18"/>
              </w:rPr>
              <w:t>Minor changes recommended and incorporated into document</w:t>
            </w:r>
          </w:p>
        </w:tc>
      </w:tr>
      <w:tr w:rsidR="002218F5" w:rsidRPr="00C71ACE" w14:paraId="0EFB1120" w14:textId="77777777">
        <w:trPr>
          <w:cantSplit/>
          <w:trHeight w:val="400"/>
        </w:trPr>
        <w:tc>
          <w:tcPr>
            <w:tcW w:w="921"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3CABCF4C" w14:textId="77777777" w:rsidR="002218F5" w:rsidRPr="009E2BF3" w:rsidRDefault="003C04A7" w:rsidP="00EA095E">
            <w:pPr>
              <w:spacing w:before="120" w:after="120"/>
              <w:rPr>
                <w:rFonts w:ascii="Arial" w:hAnsi="Arial" w:cs="Arial"/>
                <w:sz w:val="18"/>
                <w:szCs w:val="18"/>
              </w:rPr>
            </w:pPr>
            <w:r w:rsidRPr="009E2BF3">
              <w:rPr>
                <w:rFonts w:ascii="Arial" w:hAnsi="Arial" w:cs="Arial"/>
                <w:sz w:val="18"/>
                <w:szCs w:val="18"/>
              </w:rPr>
              <w:t>v</w:t>
            </w:r>
            <w:r w:rsidR="002218F5" w:rsidRPr="009E2BF3">
              <w:rPr>
                <w:rFonts w:ascii="Arial" w:hAnsi="Arial" w:cs="Arial"/>
                <w:sz w:val="18"/>
                <w:szCs w:val="18"/>
              </w:rPr>
              <w:t>1.1</w:t>
            </w:r>
          </w:p>
        </w:tc>
        <w:tc>
          <w:tcPr>
            <w:tcW w:w="84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263C716D" w14:textId="77777777" w:rsidR="002218F5" w:rsidRPr="009E2BF3" w:rsidRDefault="002218F5" w:rsidP="00C912FE">
            <w:pPr>
              <w:spacing w:before="120" w:after="120"/>
              <w:rPr>
                <w:rFonts w:ascii="Arial" w:hAnsi="Arial" w:cs="Arial"/>
                <w:sz w:val="18"/>
                <w:szCs w:val="18"/>
              </w:rPr>
            </w:pPr>
            <w:r w:rsidRPr="009E2BF3">
              <w:rPr>
                <w:rFonts w:ascii="Arial" w:hAnsi="Arial" w:cs="Arial"/>
                <w:sz w:val="18"/>
                <w:szCs w:val="18"/>
              </w:rPr>
              <w:t>Jan 2014</w:t>
            </w:r>
          </w:p>
        </w:tc>
        <w:tc>
          <w:tcPr>
            <w:tcW w:w="112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77D81BC4" w14:textId="77777777" w:rsidR="002218F5" w:rsidRPr="009E2BF3" w:rsidRDefault="002218F5" w:rsidP="00C912FE">
            <w:pPr>
              <w:spacing w:before="120" w:after="120"/>
              <w:rPr>
                <w:rFonts w:ascii="Arial" w:hAnsi="Arial" w:cs="Arial"/>
                <w:sz w:val="18"/>
                <w:szCs w:val="18"/>
              </w:rPr>
            </w:pPr>
            <w:r w:rsidRPr="009E2BF3">
              <w:rPr>
                <w:rFonts w:ascii="Arial" w:hAnsi="Arial" w:cs="Arial"/>
                <w:sz w:val="18"/>
                <w:szCs w:val="18"/>
              </w:rPr>
              <w:t>Rhiannon Box</w:t>
            </w:r>
          </w:p>
        </w:tc>
        <w:tc>
          <w:tcPr>
            <w:tcW w:w="2227"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38AE1EBF" w14:textId="77777777" w:rsidR="002218F5" w:rsidRPr="009E2BF3" w:rsidRDefault="002218F5" w:rsidP="00EA095E">
            <w:pPr>
              <w:spacing w:before="120" w:after="120"/>
              <w:rPr>
                <w:rFonts w:ascii="Arial" w:hAnsi="Arial" w:cs="Arial"/>
                <w:sz w:val="18"/>
                <w:szCs w:val="18"/>
              </w:rPr>
            </w:pPr>
            <w:r w:rsidRPr="009E2BF3">
              <w:rPr>
                <w:rFonts w:ascii="Arial" w:hAnsi="Arial" w:cs="Arial"/>
                <w:sz w:val="18"/>
                <w:szCs w:val="18"/>
              </w:rPr>
              <w:t xml:space="preserve">Professor Debora </w:t>
            </w:r>
            <w:proofErr w:type="spellStart"/>
            <w:r w:rsidRPr="009E2BF3">
              <w:rPr>
                <w:rFonts w:ascii="Arial" w:hAnsi="Arial" w:cs="Arial"/>
                <w:sz w:val="18"/>
                <w:szCs w:val="18"/>
              </w:rPr>
              <w:t>Picone</w:t>
            </w:r>
            <w:proofErr w:type="spellEnd"/>
            <w:r w:rsidRPr="009E2BF3">
              <w:rPr>
                <w:rFonts w:ascii="Arial" w:hAnsi="Arial" w:cs="Arial"/>
                <w:sz w:val="18"/>
                <w:szCs w:val="18"/>
              </w:rPr>
              <w:t>, Chief Executive Officer</w:t>
            </w:r>
          </w:p>
        </w:tc>
        <w:tc>
          <w:tcPr>
            <w:tcW w:w="3426"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0ADE58A3" w14:textId="77777777" w:rsidR="002218F5" w:rsidRPr="009E2BF3" w:rsidRDefault="002218F5" w:rsidP="00EA095E">
            <w:pPr>
              <w:spacing w:before="120" w:after="120"/>
              <w:rPr>
                <w:rFonts w:ascii="Arial" w:hAnsi="Arial" w:cs="Arial"/>
                <w:sz w:val="18"/>
                <w:szCs w:val="18"/>
              </w:rPr>
            </w:pPr>
            <w:r w:rsidRPr="009E2BF3">
              <w:rPr>
                <w:rFonts w:ascii="Arial" w:hAnsi="Arial" w:cs="Arial"/>
                <w:sz w:val="18"/>
                <w:szCs w:val="18"/>
              </w:rPr>
              <w:t>Approved 22 January 2014</w:t>
            </w:r>
          </w:p>
        </w:tc>
      </w:tr>
      <w:tr w:rsidR="00E37C63" w:rsidRPr="00C71ACE" w14:paraId="257899B2" w14:textId="77777777">
        <w:trPr>
          <w:cantSplit/>
          <w:trHeight w:val="400"/>
        </w:trPr>
        <w:tc>
          <w:tcPr>
            <w:tcW w:w="921"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50CCBD09" w14:textId="77777777" w:rsidR="00E37C63" w:rsidRPr="009E2BF3" w:rsidRDefault="00807865" w:rsidP="00EA095E">
            <w:pPr>
              <w:spacing w:before="120" w:after="120"/>
              <w:rPr>
                <w:rFonts w:ascii="Arial" w:hAnsi="Arial" w:cs="Arial"/>
                <w:sz w:val="18"/>
                <w:szCs w:val="18"/>
              </w:rPr>
            </w:pPr>
            <w:r w:rsidRPr="009E2BF3">
              <w:rPr>
                <w:rFonts w:ascii="Arial" w:hAnsi="Arial" w:cs="Arial"/>
                <w:sz w:val="18"/>
                <w:szCs w:val="18"/>
              </w:rPr>
              <w:t>v</w:t>
            </w:r>
            <w:r w:rsidR="00E37C63" w:rsidRPr="009E2BF3">
              <w:rPr>
                <w:rFonts w:ascii="Arial" w:hAnsi="Arial" w:cs="Arial"/>
                <w:sz w:val="18"/>
                <w:szCs w:val="18"/>
              </w:rPr>
              <w:t>1.2</w:t>
            </w:r>
          </w:p>
        </w:tc>
        <w:tc>
          <w:tcPr>
            <w:tcW w:w="84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597CD5E3" w14:textId="77777777" w:rsidR="00E37C63" w:rsidRPr="009E2BF3" w:rsidRDefault="00E37C63" w:rsidP="00C912FE">
            <w:pPr>
              <w:spacing w:before="120" w:after="120"/>
              <w:rPr>
                <w:rFonts w:ascii="Arial" w:hAnsi="Arial" w:cs="Arial"/>
                <w:sz w:val="18"/>
                <w:szCs w:val="18"/>
              </w:rPr>
            </w:pPr>
            <w:r w:rsidRPr="009E2BF3">
              <w:rPr>
                <w:rFonts w:ascii="Arial" w:hAnsi="Arial" w:cs="Arial"/>
                <w:sz w:val="18"/>
                <w:szCs w:val="18"/>
              </w:rPr>
              <w:t>Jan 2018</w:t>
            </w:r>
          </w:p>
        </w:tc>
        <w:tc>
          <w:tcPr>
            <w:tcW w:w="112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25265A94" w14:textId="77777777" w:rsidR="00E37C63" w:rsidRPr="009E2BF3" w:rsidRDefault="00E37C63" w:rsidP="00C912FE">
            <w:pPr>
              <w:spacing w:before="120" w:after="120"/>
              <w:rPr>
                <w:rFonts w:ascii="Arial" w:hAnsi="Arial" w:cs="Arial"/>
                <w:sz w:val="18"/>
                <w:szCs w:val="18"/>
              </w:rPr>
            </w:pPr>
            <w:r w:rsidRPr="009E2BF3">
              <w:rPr>
                <w:rFonts w:ascii="Arial" w:hAnsi="Arial" w:cs="Arial"/>
                <w:sz w:val="18"/>
                <w:szCs w:val="18"/>
              </w:rPr>
              <w:t>Stan Ahn</w:t>
            </w:r>
          </w:p>
        </w:tc>
        <w:tc>
          <w:tcPr>
            <w:tcW w:w="2227"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4B6DB5EF" w14:textId="77777777" w:rsidR="00E37C63" w:rsidRPr="009E2BF3" w:rsidRDefault="00E37C63" w:rsidP="00EA095E">
            <w:pPr>
              <w:spacing w:before="120" w:after="120"/>
              <w:rPr>
                <w:rFonts w:ascii="Arial" w:hAnsi="Arial" w:cs="Arial"/>
                <w:sz w:val="18"/>
                <w:szCs w:val="18"/>
              </w:rPr>
            </w:pPr>
            <w:r w:rsidRPr="009E2BF3">
              <w:rPr>
                <w:rFonts w:ascii="Arial" w:hAnsi="Arial" w:cs="Arial"/>
                <w:sz w:val="18"/>
                <w:szCs w:val="18"/>
              </w:rPr>
              <w:t>Mike Wallace, Chief Operating Officer</w:t>
            </w:r>
          </w:p>
        </w:tc>
        <w:tc>
          <w:tcPr>
            <w:tcW w:w="3426"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4AE96751" w14:textId="77777777" w:rsidR="00E37C63" w:rsidRPr="009E2BF3" w:rsidRDefault="00BA4FE0" w:rsidP="00EA095E">
            <w:pPr>
              <w:spacing w:before="120" w:after="120"/>
              <w:rPr>
                <w:rFonts w:ascii="Arial" w:hAnsi="Arial" w:cs="Arial"/>
                <w:sz w:val="18"/>
                <w:szCs w:val="18"/>
              </w:rPr>
            </w:pPr>
            <w:r w:rsidRPr="009E2BF3">
              <w:rPr>
                <w:rFonts w:ascii="Arial" w:hAnsi="Arial" w:cs="Arial"/>
                <w:sz w:val="18"/>
                <w:szCs w:val="18"/>
              </w:rPr>
              <w:t>Changes to format to align with the Commission Style Guide</w:t>
            </w:r>
          </w:p>
          <w:p w14:paraId="772D71ED" w14:textId="77777777" w:rsidR="00C41AD7" w:rsidRPr="009E2BF3" w:rsidRDefault="00C41AD7" w:rsidP="00EA095E">
            <w:pPr>
              <w:spacing w:before="120" w:after="120"/>
              <w:rPr>
                <w:rFonts w:ascii="Arial" w:hAnsi="Arial" w:cs="Arial"/>
                <w:sz w:val="18"/>
                <w:szCs w:val="18"/>
              </w:rPr>
            </w:pPr>
            <w:r w:rsidRPr="009E2BF3">
              <w:rPr>
                <w:rFonts w:ascii="Arial" w:hAnsi="Arial" w:cs="Arial"/>
                <w:sz w:val="18"/>
                <w:szCs w:val="18"/>
              </w:rPr>
              <w:t>Approved 22 January 2018</w:t>
            </w:r>
          </w:p>
        </w:tc>
      </w:tr>
      <w:tr w:rsidR="00807865" w:rsidRPr="00C71ACE" w14:paraId="7420CF9D" w14:textId="77777777">
        <w:trPr>
          <w:cantSplit/>
          <w:trHeight w:val="400"/>
        </w:trPr>
        <w:tc>
          <w:tcPr>
            <w:tcW w:w="921"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1EACFA3D" w14:textId="77777777" w:rsidR="00807865" w:rsidRPr="009E2BF3" w:rsidRDefault="003C04A7" w:rsidP="00EA095E">
            <w:pPr>
              <w:spacing w:before="120" w:after="120"/>
              <w:rPr>
                <w:rFonts w:ascii="Arial" w:hAnsi="Arial" w:cs="Arial"/>
                <w:sz w:val="18"/>
                <w:szCs w:val="18"/>
              </w:rPr>
            </w:pPr>
            <w:r w:rsidRPr="009E2BF3">
              <w:rPr>
                <w:rFonts w:ascii="Arial" w:hAnsi="Arial" w:cs="Arial"/>
                <w:sz w:val="18"/>
                <w:szCs w:val="18"/>
              </w:rPr>
              <w:t>v</w:t>
            </w:r>
            <w:r w:rsidR="00807865" w:rsidRPr="009E2BF3">
              <w:rPr>
                <w:rFonts w:ascii="Arial" w:hAnsi="Arial" w:cs="Arial"/>
                <w:sz w:val="18"/>
                <w:szCs w:val="18"/>
              </w:rPr>
              <w:t>1.3</w:t>
            </w:r>
          </w:p>
        </w:tc>
        <w:tc>
          <w:tcPr>
            <w:tcW w:w="84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6D08AEF4" w14:textId="77777777" w:rsidR="00807865" w:rsidRPr="009E2BF3" w:rsidRDefault="00807865" w:rsidP="00C912FE">
            <w:pPr>
              <w:spacing w:before="120" w:after="120"/>
              <w:rPr>
                <w:rFonts w:ascii="Arial" w:hAnsi="Arial" w:cs="Arial"/>
                <w:sz w:val="18"/>
                <w:szCs w:val="18"/>
              </w:rPr>
            </w:pPr>
            <w:r w:rsidRPr="009E2BF3">
              <w:rPr>
                <w:rFonts w:ascii="Arial" w:hAnsi="Arial" w:cs="Arial"/>
                <w:sz w:val="18"/>
                <w:szCs w:val="18"/>
              </w:rPr>
              <w:t>Jun 2018</w:t>
            </w:r>
          </w:p>
        </w:tc>
        <w:tc>
          <w:tcPr>
            <w:tcW w:w="112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012CBAB5" w14:textId="77777777" w:rsidR="00807865" w:rsidRPr="009E2BF3" w:rsidRDefault="00807865" w:rsidP="00C912FE">
            <w:pPr>
              <w:spacing w:before="120" w:after="120"/>
              <w:rPr>
                <w:rFonts w:ascii="Arial" w:hAnsi="Arial" w:cs="Arial"/>
                <w:sz w:val="18"/>
                <w:szCs w:val="18"/>
              </w:rPr>
            </w:pPr>
            <w:r w:rsidRPr="009E2BF3">
              <w:rPr>
                <w:rFonts w:ascii="Arial" w:hAnsi="Arial" w:cs="Arial"/>
                <w:sz w:val="18"/>
                <w:szCs w:val="18"/>
              </w:rPr>
              <w:t>Stan Ahn</w:t>
            </w:r>
          </w:p>
        </w:tc>
        <w:tc>
          <w:tcPr>
            <w:tcW w:w="2227"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2C03732B" w14:textId="77777777" w:rsidR="00807865" w:rsidRPr="009E2BF3" w:rsidRDefault="00807865" w:rsidP="00EA095E">
            <w:pPr>
              <w:spacing w:before="120" w:after="120"/>
              <w:rPr>
                <w:rFonts w:ascii="Arial" w:hAnsi="Arial" w:cs="Arial"/>
                <w:sz w:val="18"/>
                <w:szCs w:val="18"/>
              </w:rPr>
            </w:pPr>
            <w:r w:rsidRPr="009E2BF3">
              <w:rPr>
                <w:rFonts w:ascii="Arial" w:hAnsi="Arial" w:cs="Arial"/>
                <w:sz w:val="18"/>
                <w:szCs w:val="18"/>
              </w:rPr>
              <w:t>Mike Wallace, Chief Operating Officer</w:t>
            </w:r>
          </w:p>
        </w:tc>
        <w:tc>
          <w:tcPr>
            <w:tcW w:w="3426"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1B66020E" w14:textId="77777777" w:rsidR="00807865" w:rsidRPr="009E2BF3" w:rsidRDefault="00807865" w:rsidP="00EA095E">
            <w:pPr>
              <w:spacing w:before="120" w:after="120"/>
              <w:rPr>
                <w:rFonts w:ascii="Arial" w:hAnsi="Arial" w:cs="Arial"/>
                <w:sz w:val="18"/>
                <w:szCs w:val="18"/>
              </w:rPr>
            </w:pPr>
            <w:r w:rsidRPr="009E2BF3">
              <w:rPr>
                <w:rFonts w:ascii="Arial" w:hAnsi="Arial" w:cs="Arial"/>
                <w:sz w:val="18"/>
                <w:szCs w:val="18"/>
              </w:rPr>
              <w:t>Amended procedure relating to requesting extension to Commonwealth Ombudsman for internal investigation.</w:t>
            </w:r>
          </w:p>
          <w:p w14:paraId="3369925D" w14:textId="77777777" w:rsidR="00807865" w:rsidRPr="009E2BF3" w:rsidRDefault="00807865" w:rsidP="00EA095E">
            <w:pPr>
              <w:spacing w:before="120" w:after="120"/>
              <w:rPr>
                <w:rFonts w:ascii="Arial" w:hAnsi="Arial" w:cs="Arial"/>
                <w:sz w:val="18"/>
                <w:szCs w:val="18"/>
              </w:rPr>
            </w:pPr>
            <w:r w:rsidRPr="009E2BF3">
              <w:rPr>
                <w:rFonts w:ascii="Arial" w:hAnsi="Arial" w:cs="Arial"/>
                <w:sz w:val="18"/>
                <w:szCs w:val="18"/>
              </w:rPr>
              <w:t>No full review undertaken.</w:t>
            </w:r>
          </w:p>
        </w:tc>
      </w:tr>
      <w:tr w:rsidR="003C04A7" w:rsidRPr="00C71ACE" w14:paraId="7234CDA8" w14:textId="77777777">
        <w:trPr>
          <w:cantSplit/>
          <w:trHeight w:val="400"/>
        </w:trPr>
        <w:tc>
          <w:tcPr>
            <w:tcW w:w="921"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29C9A9B8" w14:textId="79AB2692" w:rsidR="003C04A7" w:rsidRPr="009E2BF3" w:rsidRDefault="00F544ED" w:rsidP="00EA095E">
            <w:pPr>
              <w:spacing w:before="120" w:after="120"/>
              <w:rPr>
                <w:rFonts w:ascii="Arial" w:hAnsi="Arial" w:cs="Arial"/>
                <w:sz w:val="18"/>
                <w:szCs w:val="18"/>
              </w:rPr>
            </w:pPr>
            <w:r>
              <w:rPr>
                <w:rFonts w:ascii="Arial" w:hAnsi="Arial" w:cs="Arial"/>
                <w:sz w:val="18"/>
                <w:szCs w:val="18"/>
              </w:rPr>
              <w:t>V</w:t>
            </w:r>
            <w:r w:rsidR="003C04A7" w:rsidRPr="009E2BF3">
              <w:rPr>
                <w:rFonts w:ascii="Arial" w:hAnsi="Arial" w:cs="Arial"/>
                <w:sz w:val="18"/>
                <w:szCs w:val="18"/>
              </w:rPr>
              <w:t>1.4</w:t>
            </w:r>
          </w:p>
        </w:tc>
        <w:tc>
          <w:tcPr>
            <w:tcW w:w="84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3880B476" w14:textId="77777777" w:rsidR="003C04A7" w:rsidRPr="009E2BF3" w:rsidRDefault="003C04A7" w:rsidP="00C912FE">
            <w:pPr>
              <w:spacing w:before="120" w:after="120"/>
              <w:rPr>
                <w:rFonts w:ascii="Arial" w:hAnsi="Arial" w:cs="Arial"/>
                <w:sz w:val="18"/>
                <w:szCs w:val="18"/>
              </w:rPr>
            </w:pPr>
            <w:r w:rsidRPr="009E2BF3">
              <w:rPr>
                <w:rFonts w:ascii="Arial" w:hAnsi="Arial" w:cs="Arial"/>
                <w:sz w:val="18"/>
                <w:szCs w:val="18"/>
              </w:rPr>
              <w:t>Jan 2020</w:t>
            </w:r>
          </w:p>
        </w:tc>
        <w:tc>
          <w:tcPr>
            <w:tcW w:w="112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3C97EAAF" w14:textId="77777777" w:rsidR="003C04A7" w:rsidRPr="009E2BF3" w:rsidRDefault="003C04A7" w:rsidP="00C912FE">
            <w:pPr>
              <w:spacing w:before="120" w:after="120"/>
              <w:rPr>
                <w:rFonts w:ascii="Arial" w:hAnsi="Arial" w:cs="Arial"/>
                <w:sz w:val="18"/>
                <w:szCs w:val="18"/>
              </w:rPr>
            </w:pPr>
            <w:r w:rsidRPr="009E2BF3">
              <w:rPr>
                <w:rFonts w:ascii="Arial" w:hAnsi="Arial" w:cs="Arial"/>
                <w:sz w:val="18"/>
                <w:szCs w:val="18"/>
              </w:rPr>
              <w:t>Stan Ahn</w:t>
            </w:r>
          </w:p>
        </w:tc>
        <w:tc>
          <w:tcPr>
            <w:tcW w:w="2227"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2B1310EB" w14:textId="77777777" w:rsidR="003C04A7" w:rsidRPr="009E2BF3" w:rsidRDefault="003C04A7" w:rsidP="00EA095E">
            <w:pPr>
              <w:spacing w:before="120" w:after="120"/>
              <w:rPr>
                <w:rFonts w:ascii="Arial" w:hAnsi="Arial" w:cs="Arial"/>
                <w:sz w:val="18"/>
                <w:szCs w:val="18"/>
              </w:rPr>
            </w:pPr>
          </w:p>
        </w:tc>
        <w:tc>
          <w:tcPr>
            <w:tcW w:w="3426"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157CDCF1" w14:textId="77777777" w:rsidR="003C04A7" w:rsidRPr="009E2BF3" w:rsidRDefault="003C04A7" w:rsidP="00EA095E">
            <w:pPr>
              <w:spacing w:before="120" w:after="120"/>
              <w:rPr>
                <w:rFonts w:ascii="Arial" w:hAnsi="Arial" w:cs="Arial"/>
                <w:sz w:val="18"/>
                <w:szCs w:val="18"/>
              </w:rPr>
            </w:pPr>
            <w:r w:rsidRPr="009E2BF3">
              <w:rPr>
                <w:rFonts w:ascii="Arial" w:hAnsi="Arial" w:cs="Arial"/>
                <w:sz w:val="18"/>
                <w:szCs w:val="18"/>
              </w:rPr>
              <w:t>Periodic review. No changes.</w:t>
            </w:r>
          </w:p>
        </w:tc>
      </w:tr>
      <w:tr w:rsidR="003C04A7" w:rsidRPr="00C71ACE" w14:paraId="4A7153FE" w14:textId="77777777">
        <w:trPr>
          <w:cantSplit/>
          <w:trHeight w:val="400"/>
        </w:trPr>
        <w:tc>
          <w:tcPr>
            <w:tcW w:w="921"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6EC2AA80" w14:textId="61AAA2DA" w:rsidR="003C04A7" w:rsidRPr="009E2BF3" w:rsidRDefault="00F544ED" w:rsidP="00EA095E">
            <w:pPr>
              <w:spacing w:before="120" w:after="120"/>
              <w:rPr>
                <w:rFonts w:ascii="Arial" w:hAnsi="Arial" w:cs="Arial"/>
                <w:sz w:val="18"/>
                <w:szCs w:val="18"/>
              </w:rPr>
            </w:pPr>
            <w:r w:rsidRPr="009E2BF3">
              <w:rPr>
                <w:rFonts w:ascii="Arial" w:hAnsi="Arial" w:cs="Arial"/>
                <w:sz w:val="18"/>
                <w:szCs w:val="18"/>
              </w:rPr>
              <w:t>V</w:t>
            </w:r>
            <w:r w:rsidR="003C04A7" w:rsidRPr="009E2BF3">
              <w:rPr>
                <w:rFonts w:ascii="Arial" w:hAnsi="Arial" w:cs="Arial"/>
                <w:sz w:val="18"/>
                <w:szCs w:val="18"/>
              </w:rPr>
              <w:t>1.5</w:t>
            </w:r>
          </w:p>
        </w:tc>
        <w:tc>
          <w:tcPr>
            <w:tcW w:w="84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3D13F619" w14:textId="77777777" w:rsidR="003C04A7" w:rsidRPr="009E2BF3" w:rsidRDefault="003C04A7" w:rsidP="00C912FE">
            <w:pPr>
              <w:spacing w:before="120" w:after="120"/>
              <w:rPr>
                <w:rFonts w:ascii="Arial" w:hAnsi="Arial" w:cs="Arial"/>
                <w:sz w:val="18"/>
                <w:szCs w:val="18"/>
              </w:rPr>
            </w:pPr>
            <w:r w:rsidRPr="009E2BF3">
              <w:rPr>
                <w:rFonts w:ascii="Arial" w:hAnsi="Arial" w:cs="Arial"/>
                <w:sz w:val="18"/>
                <w:szCs w:val="18"/>
              </w:rPr>
              <w:t>Mar 2021</w:t>
            </w:r>
          </w:p>
        </w:tc>
        <w:tc>
          <w:tcPr>
            <w:tcW w:w="112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41D4F1D3" w14:textId="77777777" w:rsidR="003C04A7" w:rsidRPr="009E2BF3" w:rsidRDefault="003C04A7" w:rsidP="00C912FE">
            <w:pPr>
              <w:spacing w:before="120" w:after="120"/>
              <w:rPr>
                <w:rFonts w:ascii="Arial" w:hAnsi="Arial" w:cs="Arial"/>
                <w:sz w:val="18"/>
                <w:szCs w:val="18"/>
              </w:rPr>
            </w:pPr>
            <w:r w:rsidRPr="009E2BF3">
              <w:rPr>
                <w:rFonts w:ascii="Arial" w:hAnsi="Arial" w:cs="Arial"/>
                <w:sz w:val="18"/>
                <w:szCs w:val="18"/>
              </w:rPr>
              <w:t>Stan Ahn</w:t>
            </w:r>
          </w:p>
        </w:tc>
        <w:tc>
          <w:tcPr>
            <w:tcW w:w="2227"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214E1634" w14:textId="77777777" w:rsidR="00CC0587" w:rsidRDefault="00CC0587" w:rsidP="00EA095E">
            <w:pPr>
              <w:spacing w:before="120" w:after="120"/>
              <w:rPr>
                <w:rFonts w:ascii="Arial" w:hAnsi="Arial" w:cs="Arial"/>
                <w:sz w:val="18"/>
                <w:szCs w:val="18"/>
              </w:rPr>
            </w:pPr>
            <w:r>
              <w:rPr>
                <w:rFonts w:ascii="Arial" w:hAnsi="Arial" w:cs="Arial"/>
                <w:sz w:val="18"/>
                <w:szCs w:val="18"/>
              </w:rPr>
              <w:br/>
            </w:r>
            <w:r>
              <w:rPr>
                <w:rFonts w:ascii="Arial" w:hAnsi="Arial" w:cs="Arial"/>
                <w:sz w:val="18"/>
                <w:szCs w:val="18"/>
              </w:rPr>
              <w:br/>
            </w:r>
          </w:p>
          <w:p w14:paraId="4BB6879B" w14:textId="77777777" w:rsidR="00CC0587" w:rsidRDefault="00CC0587" w:rsidP="00EA095E">
            <w:pPr>
              <w:spacing w:before="120" w:after="120"/>
              <w:rPr>
                <w:rFonts w:ascii="Arial" w:hAnsi="Arial" w:cs="Arial"/>
                <w:sz w:val="18"/>
                <w:szCs w:val="18"/>
              </w:rPr>
            </w:pPr>
          </w:p>
          <w:p w14:paraId="347D206C" w14:textId="77777777" w:rsidR="00CC0587" w:rsidRPr="009E2BF3" w:rsidRDefault="00CC0587" w:rsidP="00EA095E">
            <w:pPr>
              <w:spacing w:before="120" w:after="120"/>
              <w:rPr>
                <w:rFonts w:ascii="Arial" w:hAnsi="Arial" w:cs="Arial"/>
                <w:sz w:val="18"/>
                <w:szCs w:val="18"/>
              </w:rPr>
            </w:pPr>
            <w:r>
              <w:rPr>
                <w:rFonts w:ascii="Arial" w:hAnsi="Arial" w:cs="Arial"/>
                <w:sz w:val="18"/>
                <w:szCs w:val="18"/>
              </w:rPr>
              <w:t>Mike Wallace, Chief Operating Officer</w:t>
            </w:r>
          </w:p>
        </w:tc>
        <w:tc>
          <w:tcPr>
            <w:tcW w:w="3426"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3F51A447" w14:textId="77777777" w:rsidR="003C04A7" w:rsidRDefault="00F23DC0" w:rsidP="003C04A7">
            <w:pPr>
              <w:spacing w:before="120" w:after="120"/>
              <w:rPr>
                <w:rFonts w:ascii="Arial" w:hAnsi="Arial" w:cs="Arial"/>
                <w:sz w:val="18"/>
                <w:szCs w:val="18"/>
              </w:rPr>
            </w:pPr>
            <w:r>
              <w:rPr>
                <w:rFonts w:ascii="Arial" w:hAnsi="Arial" w:cs="Arial"/>
                <w:sz w:val="18"/>
                <w:szCs w:val="18"/>
              </w:rPr>
              <w:t xml:space="preserve">Removed </w:t>
            </w:r>
            <w:r w:rsidR="003C04A7" w:rsidRPr="009E2BF3">
              <w:rPr>
                <w:rFonts w:ascii="Arial" w:hAnsi="Arial" w:cs="Arial"/>
                <w:sz w:val="18"/>
                <w:szCs w:val="18"/>
              </w:rPr>
              <w:t xml:space="preserve">Nicola Dunbar </w:t>
            </w:r>
            <w:r>
              <w:rPr>
                <w:rFonts w:ascii="Arial" w:hAnsi="Arial" w:cs="Arial"/>
                <w:sz w:val="18"/>
                <w:szCs w:val="18"/>
              </w:rPr>
              <w:t xml:space="preserve">as an Authorised Officer as she is </w:t>
            </w:r>
            <w:r w:rsidR="003C04A7" w:rsidRPr="009E2BF3">
              <w:rPr>
                <w:rFonts w:ascii="Arial" w:hAnsi="Arial" w:cs="Arial"/>
                <w:sz w:val="18"/>
                <w:szCs w:val="18"/>
              </w:rPr>
              <w:t>no longer an employee of the Commission.</w:t>
            </w:r>
          </w:p>
          <w:p w14:paraId="3A1817DA" w14:textId="77777777" w:rsidR="009E2BF3" w:rsidRDefault="009E2BF3" w:rsidP="009E2BF3">
            <w:pPr>
              <w:spacing w:before="120" w:after="120"/>
              <w:rPr>
                <w:rFonts w:ascii="Arial" w:hAnsi="Arial" w:cs="Arial"/>
                <w:sz w:val="18"/>
                <w:szCs w:val="18"/>
              </w:rPr>
            </w:pPr>
            <w:r>
              <w:rPr>
                <w:rFonts w:ascii="Arial" w:hAnsi="Arial" w:cs="Arial"/>
                <w:sz w:val="18"/>
                <w:szCs w:val="18"/>
              </w:rPr>
              <w:t>Updated hyperlinks that were outdated.</w:t>
            </w:r>
          </w:p>
          <w:p w14:paraId="4957DACA" w14:textId="77777777" w:rsidR="00CC0587" w:rsidRPr="009E2BF3" w:rsidRDefault="00CC0587" w:rsidP="009E2BF3">
            <w:pPr>
              <w:spacing w:before="120" w:after="120"/>
              <w:rPr>
                <w:rFonts w:ascii="Arial" w:hAnsi="Arial" w:cs="Arial"/>
                <w:sz w:val="18"/>
                <w:szCs w:val="18"/>
              </w:rPr>
            </w:pPr>
            <w:r>
              <w:rPr>
                <w:rFonts w:ascii="Arial" w:hAnsi="Arial" w:cs="Arial"/>
                <w:sz w:val="18"/>
                <w:szCs w:val="18"/>
              </w:rPr>
              <w:t>24 March 2021</w:t>
            </w:r>
          </w:p>
        </w:tc>
      </w:tr>
      <w:tr w:rsidR="0054369F" w:rsidRPr="00C71ACE" w14:paraId="116C3954" w14:textId="77777777">
        <w:trPr>
          <w:cantSplit/>
          <w:trHeight w:val="400"/>
        </w:trPr>
        <w:tc>
          <w:tcPr>
            <w:tcW w:w="921"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78B02497" w14:textId="77777777" w:rsidR="0054369F" w:rsidRPr="009E2BF3" w:rsidRDefault="0054369F" w:rsidP="00EA095E">
            <w:pPr>
              <w:spacing w:before="120" w:after="120"/>
              <w:rPr>
                <w:rFonts w:ascii="Arial" w:hAnsi="Arial" w:cs="Arial"/>
                <w:sz w:val="18"/>
                <w:szCs w:val="18"/>
              </w:rPr>
            </w:pPr>
            <w:r>
              <w:rPr>
                <w:rFonts w:ascii="Arial" w:hAnsi="Arial" w:cs="Arial"/>
                <w:sz w:val="18"/>
                <w:szCs w:val="18"/>
              </w:rPr>
              <w:t>v1.6</w:t>
            </w:r>
          </w:p>
        </w:tc>
        <w:tc>
          <w:tcPr>
            <w:tcW w:w="84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1878B596" w14:textId="77777777" w:rsidR="0054369F" w:rsidRPr="009E2BF3" w:rsidRDefault="0054369F" w:rsidP="00C912FE">
            <w:pPr>
              <w:spacing w:before="120" w:after="120"/>
              <w:rPr>
                <w:rFonts w:ascii="Arial" w:hAnsi="Arial" w:cs="Arial"/>
                <w:sz w:val="18"/>
                <w:szCs w:val="18"/>
              </w:rPr>
            </w:pPr>
            <w:r>
              <w:rPr>
                <w:rFonts w:ascii="Arial" w:hAnsi="Arial" w:cs="Arial"/>
                <w:sz w:val="18"/>
                <w:szCs w:val="18"/>
              </w:rPr>
              <w:t>Oct 2021</w:t>
            </w:r>
          </w:p>
        </w:tc>
        <w:tc>
          <w:tcPr>
            <w:tcW w:w="112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69DAF15D" w14:textId="77777777" w:rsidR="0054369F" w:rsidRPr="009E2BF3" w:rsidRDefault="0054369F" w:rsidP="00C912FE">
            <w:pPr>
              <w:spacing w:before="120" w:after="120"/>
              <w:rPr>
                <w:rFonts w:ascii="Arial" w:hAnsi="Arial" w:cs="Arial"/>
                <w:sz w:val="18"/>
                <w:szCs w:val="18"/>
              </w:rPr>
            </w:pPr>
            <w:r>
              <w:rPr>
                <w:rFonts w:ascii="Arial" w:hAnsi="Arial" w:cs="Arial"/>
                <w:sz w:val="18"/>
                <w:szCs w:val="18"/>
              </w:rPr>
              <w:t>Stan Ahn</w:t>
            </w:r>
          </w:p>
        </w:tc>
        <w:tc>
          <w:tcPr>
            <w:tcW w:w="2227"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0F6A6DA1" w14:textId="77777777" w:rsidR="0054369F" w:rsidRDefault="0054369F" w:rsidP="00EA095E">
            <w:pPr>
              <w:spacing w:before="120" w:after="120"/>
              <w:rPr>
                <w:rFonts w:ascii="Arial" w:hAnsi="Arial" w:cs="Arial"/>
                <w:sz w:val="18"/>
                <w:szCs w:val="18"/>
              </w:rPr>
            </w:pPr>
            <w:r>
              <w:rPr>
                <w:rFonts w:ascii="Arial" w:hAnsi="Arial" w:cs="Arial"/>
                <w:sz w:val="18"/>
                <w:szCs w:val="18"/>
              </w:rPr>
              <w:br/>
            </w:r>
            <w:r>
              <w:rPr>
                <w:rFonts w:ascii="Arial" w:hAnsi="Arial" w:cs="Arial"/>
                <w:sz w:val="18"/>
                <w:szCs w:val="18"/>
              </w:rPr>
              <w:br/>
            </w:r>
          </w:p>
          <w:p w14:paraId="00FC8219" w14:textId="77777777" w:rsidR="0054369F" w:rsidRDefault="0054369F" w:rsidP="00EA095E">
            <w:pPr>
              <w:spacing w:before="120" w:after="120"/>
              <w:rPr>
                <w:rFonts w:ascii="Arial" w:hAnsi="Arial" w:cs="Arial"/>
                <w:sz w:val="18"/>
                <w:szCs w:val="18"/>
              </w:rPr>
            </w:pPr>
            <w:r>
              <w:rPr>
                <w:rFonts w:ascii="Arial" w:hAnsi="Arial" w:cs="Arial"/>
                <w:sz w:val="18"/>
                <w:szCs w:val="18"/>
              </w:rPr>
              <w:br/>
            </w:r>
            <w:r>
              <w:rPr>
                <w:rFonts w:ascii="Arial" w:hAnsi="Arial" w:cs="Arial"/>
                <w:sz w:val="18"/>
                <w:szCs w:val="18"/>
              </w:rPr>
              <w:br/>
            </w:r>
          </w:p>
          <w:p w14:paraId="7217ACEE" w14:textId="77777777" w:rsidR="0054369F" w:rsidRDefault="0054369F" w:rsidP="00EA095E">
            <w:pPr>
              <w:spacing w:before="120" w:after="120"/>
              <w:rPr>
                <w:rFonts w:ascii="Arial" w:hAnsi="Arial" w:cs="Arial"/>
                <w:sz w:val="18"/>
                <w:szCs w:val="18"/>
              </w:rPr>
            </w:pPr>
            <w:r>
              <w:rPr>
                <w:rFonts w:ascii="Arial" w:hAnsi="Arial" w:cs="Arial"/>
                <w:sz w:val="18"/>
                <w:szCs w:val="18"/>
              </w:rPr>
              <w:t>Chris Leahy, Chief Operating Officer</w:t>
            </w:r>
          </w:p>
          <w:p w14:paraId="11521AFB" w14:textId="77777777" w:rsidR="0054369F" w:rsidRDefault="0054369F" w:rsidP="00EA095E">
            <w:pPr>
              <w:spacing w:before="120" w:after="120"/>
              <w:rPr>
                <w:rFonts w:ascii="Arial" w:hAnsi="Arial" w:cs="Arial"/>
                <w:sz w:val="18"/>
                <w:szCs w:val="18"/>
              </w:rPr>
            </w:pPr>
            <w:r>
              <w:rPr>
                <w:rFonts w:ascii="Arial" w:hAnsi="Arial" w:cs="Arial"/>
                <w:sz w:val="18"/>
                <w:szCs w:val="18"/>
              </w:rPr>
              <w:t xml:space="preserve">Deb </w:t>
            </w:r>
            <w:proofErr w:type="spellStart"/>
            <w:r>
              <w:rPr>
                <w:rFonts w:ascii="Arial" w:hAnsi="Arial" w:cs="Arial"/>
                <w:sz w:val="18"/>
                <w:szCs w:val="18"/>
              </w:rPr>
              <w:t>Picone</w:t>
            </w:r>
            <w:proofErr w:type="spellEnd"/>
            <w:r>
              <w:rPr>
                <w:rFonts w:ascii="Arial" w:hAnsi="Arial" w:cs="Arial"/>
                <w:sz w:val="18"/>
                <w:szCs w:val="18"/>
              </w:rPr>
              <w:t>, Chief Executive Officer</w:t>
            </w:r>
          </w:p>
        </w:tc>
        <w:tc>
          <w:tcPr>
            <w:tcW w:w="3426"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15E1B939" w14:textId="77777777" w:rsidR="0054369F" w:rsidRDefault="0054369F" w:rsidP="003C04A7">
            <w:pPr>
              <w:spacing w:before="120" w:after="120"/>
              <w:rPr>
                <w:rFonts w:ascii="Arial" w:hAnsi="Arial" w:cs="Arial"/>
                <w:sz w:val="18"/>
                <w:szCs w:val="18"/>
              </w:rPr>
            </w:pPr>
            <w:r>
              <w:rPr>
                <w:rFonts w:ascii="Arial" w:hAnsi="Arial" w:cs="Arial"/>
                <w:sz w:val="18"/>
                <w:szCs w:val="18"/>
              </w:rPr>
              <w:t>Removed Mike Wallace as an Authorised Officer as he is no longer the Chief Operating Officer of the Commission.</w:t>
            </w:r>
          </w:p>
          <w:p w14:paraId="0F8B6F5D" w14:textId="6DBF8334" w:rsidR="0054369F" w:rsidRDefault="0054369F" w:rsidP="003C04A7">
            <w:pPr>
              <w:spacing w:before="120" w:after="120"/>
              <w:rPr>
                <w:rFonts w:ascii="Arial" w:hAnsi="Arial" w:cs="Arial"/>
                <w:sz w:val="18"/>
                <w:szCs w:val="18"/>
              </w:rPr>
            </w:pPr>
            <w:r>
              <w:rPr>
                <w:rFonts w:ascii="Arial" w:hAnsi="Arial" w:cs="Arial"/>
                <w:sz w:val="18"/>
                <w:szCs w:val="18"/>
              </w:rPr>
              <w:t>Added Chris Leahy as the Authorised Officer as the Commission’s Chief Operating Officer</w:t>
            </w:r>
            <w:r w:rsidR="000275E0">
              <w:rPr>
                <w:rFonts w:ascii="Arial" w:hAnsi="Arial" w:cs="Arial"/>
                <w:sz w:val="18"/>
                <w:szCs w:val="18"/>
              </w:rPr>
              <w:t>.</w:t>
            </w:r>
          </w:p>
          <w:p w14:paraId="733C0A57" w14:textId="77777777" w:rsidR="008110A9" w:rsidRDefault="008110A9" w:rsidP="003C04A7">
            <w:pPr>
              <w:spacing w:before="120" w:after="120"/>
              <w:rPr>
                <w:rFonts w:ascii="Arial" w:hAnsi="Arial" w:cs="Arial"/>
                <w:sz w:val="18"/>
                <w:szCs w:val="18"/>
              </w:rPr>
            </w:pPr>
            <w:r>
              <w:rPr>
                <w:rFonts w:ascii="Arial" w:hAnsi="Arial" w:cs="Arial"/>
                <w:sz w:val="18"/>
                <w:szCs w:val="18"/>
              </w:rPr>
              <w:t>Endorsed 25 October 2021.</w:t>
            </w:r>
            <w:r>
              <w:rPr>
                <w:rFonts w:ascii="Arial" w:hAnsi="Arial" w:cs="Arial"/>
                <w:sz w:val="18"/>
                <w:szCs w:val="18"/>
              </w:rPr>
              <w:br/>
            </w:r>
          </w:p>
          <w:p w14:paraId="6165975A" w14:textId="77777777" w:rsidR="008110A9" w:rsidRDefault="008110A9" w:rsidP="003C04A7">
            <w:pPr>
              <w:spacing w:before="120" w:after="120"/>
              <w:rPr>
                <w:rFonts w:ascii="Arial" w:hAnsi="Arial" w:cs="Arial"/>
                <w:sz w:val="18"/>
                <w:szCs w:val="18"/>
              </w:rPr>
            </w:pPr>
            <w:r>
              <w:rPr>
                <w:rFonts w:ascii="Arial" w:hAnsi="Arial" w:cs="Arial"/>
                <w:sz w:val="18"/>
                <w:szCs w:val="18"/>
              </w:rPr>
              <w:t>Approved 25 October 2021.</w:t>
            </w:r>
          </w:p>
        </w:tc>
      </w:tr>
      <w:tr w:rsidR="00F544ED" w:rsidRPr="00C71ACE" w14:paraId="0AD365B2" w14:textId="77777777">
        <w:trPr>
          <w:cantSplit/>
          <w:trHeight w:val="400"/>
        </w:trPr>
        <w:tc>
          <w:tcPr>
            <w:tcW w:w="921"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75176FF5" w14:textId="02DB3256" w:rsidR="00F544ED" w:rsidRDefault="00F544ED" w:rsidP="00EA095E">
            <w:pPr>
              <w:spacing w:before="120" w:after="120"/>
              <w:rPr>
                <w:rFonts w:ascii="Arial" w:hAnsi="Arial" w:cs="Arial"/>
                <w:sz w:val="18"/>
                <w:szCs w:val="18"/>
              </w:rPr>
            </w:pPr>
            <w:r>
              <w:rPr>
                <w:rFonts w:ascii="Arial" w:hAnsi="Arial" w:cs="Arial"/>
                <w:sz w:val="18"/>
                <w:szCs w:val="18"/>
              </w:rPr>
              <w:lastRenderedPageBreak/>
              <w:t>v1.7</w:t>
            </w:r>
          </w:p>
        </w:tc>
        <w:tc>
          <w:tcPr>
            <w:tcW w:w="84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1F2F0F14" w14:textId="2ABB66EE" w:rsidR="00F544ED" w:rsidRDefault="00F544ED" w:rsidP="00C912FE">
            <w:pPr>
              <w:spacing w:before="120" w:after="120"/>
              <w:rPr>
                <w:rFonts w:ascii="Arial" w:hAnsi="Arial" w:cs="Arial"/>
                <w:sz w:val="18"/>
                <w:szCs w:val="18"/>
              </w:rPr>
            </w:pPr>
            <w:r>
              <w:rPr>
                <w:rFonts w:ascii="Arial" w:hAnsi="Arial" w:cs="Arial"/>
                <w:sz w:val="18"/>
                <w:szCs w:val="18"/>
              </w:rPr>
              <w:t>Jul 2023</w:t>
            </w:r>
          </w:p>
        </w:tc>
        <w:tc>
          <w:tcPr>
            <w:tcW w:w="1124"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6B623C84" w14:textId="78B19448" w:rsidR="00F544ED" w:rsidRDefault="00F544ED" w:rsidP="00C912FE">
            <w:pPr>
              <w:spacing w:before="120" w:after="120"/>
              <w:rPr>
                <w:rFonts w:ascii="Arial" w:hAnsi="Arial" w:cs="Arial"/>
                <w:sz w:val="18"/>
                <w:szCs w:val="18"/>
              </w:rPr>
            </w:pPr>
            <w:r>
              <w:rPr>
                <w:rFonts w:ascii="Arial" w:hAnsi="Arial" w:cs="Arial"/>
                <w:sz w:val="18"/>
                <w:szCs w:val="18"/>
              </w:rPr>
              <w:t>Stan Ahn</w:t>
            </w:r>
          </w:p>
        </w:tc>
        <w:tc>
          <w:tcPr>
            <w:tcW w:w="2227"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7A4C8969" w14:textId="77777777" w:rsidR="00F544ED" w:rsidRDefault="007D59C0" w:rsidP="00EA095E">
            <w:pPr>
              <w:spacing w:before="120" w:after="120"/>
              <w:rPr>
                <w:rFonts w:ascii="Arial" w:hAnsi="Arial" w:cs="Arial"/>
                <w:sz w:val="18"/>
                <w:szCs w:val="18"/>
              </w:rPr>
            </w:pPr>
            <w:r>
              <w:rPr>
                <w:rFonts w:ascii="Arial" w:hAnsi="Arial" w:cs="Arial"/>
                <w:sz w:val="18"/>
                <w:szCs w:val="18"/>
              </w:rPr>
              <w:br/>
            </w:r>
          </w:p>
          <w:p w14:paraId="52FCA26C" w14:textId="77777777" w:rsidR="007D59C0" w:rsidRDefault="007D59C0" w:rsidP="00EA095E">
            <w:pPr>
              <w:spacing w:before="120" w:after="120"/>
              <w:rPr>
                <w:rFonts w:ascii="Arial" w:hAnsi="Arial" w:cs="Arial"/>
                <w:sz w:val="18"/>
                <w:szCs w:val="18"/>
              </w:rPr>
            </w:pPr>
            <w:r>
              <w:rPr>
                <w:rFonts w:ascii="Arial" w:hAnsi="Arial" w:cs="Arial"/>
                <w:sz w:val="18"/>
                <w:szCs w:val="18"/>
              </w:rPr>
              <w:br/>
            </w:r>
            <w:r>
              <w:rPr>
                <w:rFonts w:ascii="Arial" w:hAnsi="Arial" w:cs="Arial"/>
                <w:sz w:val="18"/>
                <w:szCs w:val="18"/>
              </w:rPr>
              <w:br/>
            </w:r>
          </w:p>
          <w:p w14:paraId="7F03497A" w14:textId="77777777" w:rsidR="007D59C0" w:rsidRDefault="007D59C0" w:rsidP="00EA095E">
            <w:pPr>
              <w:spacing w:before="120" w:after="120"/>
              <w:rPr>
                <w:rFonts w:ascii="Arial" w:hAnsi="Arial" w:cs="Arial"/>
                <w:sz w:val="18"/>
                <w:szCs w:val="18"/>
              </w:rPr>
            </w:pPr>
            <w:r>
              <w:rPr>
                <w:rFonts w:ascii="Arial" w:hAnsi="Arial" w:cs="Arial"/>
                <w:sz w:val="18"/>
                <w:szCs w:val="18"/>
              </w:rPr>
              <w:br/>
            </w:r>
            <w:r>
              <w:rPr>
                <w:rFonts w:ascii="Arial" w:hAnsi="Arial" w:cs="Arial"/>
                <w:sz w:val="18"/>
                <w:szCs w:val="18"/>
              </w:rPr>
              <w:br/>
            </w:r>
          </w:p>
          <w:p w14:paraId="66A3B5FC" w14:textId="6FE2CA68" w:rsidR="007D59C0" w:rsidRDefault="007D59C0" w:rsidP="00EA095E">
            <w:pPr>
              <w:spacing w:before="120" w:after="120"/>
              <w:rPr>
                <w:rFonts w:ascii="Arial" w:hAnsi="Arial" w:cs="Arial"/>
                <w:sz w:val="18"/>
                <w:szCs w:val="18"/>
              </w:rPr>
            </w:pPr>
            <w:r>
              <w:rPr>
                <w:rFonts w:ascii="Arial" w:hAnsi="Arial" w:cs="Arial"/>
                <w:sz w:val="18"/>
                <w:szCs w:val="18"/>
              </w:rPr>
              <w:br/>
            </w:r>
            <w:r w:rsidR="007A3E0A">
              <w:rPr>
                <w:rFonts w:ascii="Arial" w:hAnsi="Arial" w:cs="Arial"/>
                <w:sz w:val="18"/>
                <w:szCs w:val="18"/>
              </w:rPr>
              <w:br/>
            </w:r>
          </w:p>
          <w:p w14:paraId="31897936" w14:textId="77777777" w:rsidR="007D59C0" w:rsidRDefault="007D59C0" w:rsidP="007D59C0">
            <w:pPr>
              <w:spacing w:before="120" w:after="120"/>
              <w:rPr>
                <w:rFonts w:ascii="Arial" w:hAnsi="Arial" w:cs="Arial"/>
                <w:sz w:val="18"/>
                <w:szCs w:val="18"/>
              </w:rPr>
            </w:pPr>
            <w:r>
              <w:rPr>
                <w:rFonts w:ascii="Arial" w:hAnsi="Arial" w:cs="Arial"/>
                <w:sz w:val="18"/>
                <w:szCs w:val="18"/>
              </w:rPr>
              <w:t>Chris Leahy, Chief Operating Officer</w:t>
            </w:r>
          </w:p>
          <w:p w14:paraId="32B89462" w14:textId="1B5071A3" w:rsidR="007D59C0" w:rsidRDefault="007D59C0" w:rsidP="007D59C0">
            <w:pPr>
              <w:spacing w:before="120" w:after="120"/>
              <w:rPr>
                <w:rFonts w:ascii="Arial" w:hAnsi="Arial" w:cs="Arial"/>
                <w:sz w:val="18"/>
                <w:szCs w:val="18"/>
              </w:rPr>
            </w:pPr>
            <w:r>
              <w:rPr>
                <w:rFonts w:ascii="Arial" w:hAnsi="Arial" w:cs="Arial"/>
                <w:sz w:val="18"/>
                <w:szCs w:val="18"/>
              </w:rPr>
              <w:t>Anne Duggan, Chief Executive Officer</w:t>
            </w:r>
          </w:p>
        </w:tc>
        <w:tc>
          <w:tcPr>
            <w:tcW w:w="3426" w:type="dxa"/>
            <w:tcBorders>
              <w:top w:val="single" w:sz="4" w:space="0" w:color="999999"/>
              <w:left w:val="single" w:sz="4" w:space="0" w:color="999999"/>
              <w:bottom w:val="single" w:sz="4" w:space="0" w:color="999999"/>
              <w:right w:val="single" w:sz="4" w:space="0" w:color="999999"/>
            </w:tcBorders>
            <w:shd w:val="clear" w:color="auto" w:fill="FFFFFF"/>
            <w:tcMar>
              <w:top w:w="0" w:type="dxa"/>
              <w:left w:w="0" w:type="dxa"/>
              <w:bottom w:w="0" w:type="dxa"/>
              <w:right w:w="0" w:type="dxa"/>
            </w:tcMar>
          </w:tcPr>
          <w:p w14:paraId="4F0C7B8F" w14:textId="77777777" w:rsidR="00F544ED" w:rsidRDefault="000275E0" w:rsidP="003C04A7">
            <w:pPr>
              <w:spacing w:before="120" w:after="120"/>
              <w:rPr>
                <w:rFonts w:ascii="Arial" w:hAnsi="Arial" w:cs="Arial"/>
                <w:sz w:val="18"/>
                <w:szCs w:val="18"/>
              </w:rPr>
            </w:pPr>
            <w:r>
              <w:rPr>
                <w:rFonts w:ascii="Arial" w:hAnsi="Arial" w:cs="Arial"/>
                <w:sz w:val="18"/>
                <w:szCs w:val="18"/>
              </w:rPr>
              <w:t>Updated CEO details to Conjoint Prof Anne Duggan.</w:t>
            </w:r>
          </w:p>
          <w:p w14:paraId="53D30E31" w14:textId="77777777" w:rsidR="000275E0" w:rsidRDefault="000275E0" w:rsidP="003C04A7">
            <w:pPr>
              <w:spacing w:before="120" w:after="120"/>
              <w:rPr>
                <w:rFonts w:ascii="Arial" w:hAnsi="Arial" w:cs="Arial"/>
                <w:sz w:val="18"/>
                <w:szCs w:val="18"/>
              </w:rPr>
            </w:pPr>
            <w:r>
              <w:rPr>
                <w:rFonts w:ascii="Arial" w:hAnsi="Arial" w:cs="Arial"/>
                <w:sz w:val="18"/>
                <w:szCs w:val="18"/>
              </w:rPr>
              <w:t>Included references to the NACC and its legislated functions and powers in relation to PIDs.</w:t>
            </w:r>
          </w:p>
          <w:p w14:paraId="79D10324" w14:textId="77777777" w:rsidR="000275E0" w:rsidRDefault="000275E0" w:rsidP="003C04A7">
            <w:pPr>
              <w:spacing w:before="120" w:after="120"/>
              <w:rPr>
                <w:rFonts w:ascii="Arial" w:hAnsi="Arial" w:cs="Arial"/>
                <w:sz w:val="18"/>
                <w:szCs w:val="18"/>
              </w:rPr>
            </w:pPr>
            <w:r>
              <w:rPr>
                <w:rFonts w:ascii="Arial" w:hAnsi="Arial" w:cs="Arial"/>
                <w:sz w:val="18"/>
                <w:szCs w:val="18"/>
              </w:rPr>
              <w:t>Incorporates updates arising from the Ombudsman’s amendments to the PID Act, effective 1 July 2023.</w:t>
            </w:r>
          </w:p>
          <w:p w14:paraId="207DBF84" w14:textId="04C40AE6" w:rsidR="007D59C0" w:rsidRDefault="007D59C0" w:rsidP="003C04A7">
            <w:pPr>
              <w:spacing w:before="120" w:after="120"/>
              <w:rPr>
                <w:rFonts w:ascii="Arial" w:hAnsi="Arial" w:cs="Arial"/>
                <w:sz w:val="18"/>
                <w:szCs w:val="18"/>
              </w:rPr>
            </w:pPr>
            <w:r>
              <w:rPr>
                <w:rFonts w:ascii="Arial" w:hAnsi="Arial" w:cs="Arial"/>
                <w:sz w:val="18"/>
                <w:szCs w:val="18"/>
              </w:rPr>
              <w:t>Overall editorial changes to improve readability and clarity</w:t>
            </w:r>
            <w:r w:rsidR="007A3E0A">
              <w:rPr>
                <w:rFonts w:ascii="Arial" w:hAnsi="Arial" w:cs="Arial"/>
                <w:sz w:val="18"/>
                <w:szCs w:val="18"/>
              </w:rPr>
              <w:t xml:space="preserve"> as its biennial review.</w:t>
            </w:r>
          </w:p>
          <w:p w14:paraId="06C19B6A" w14:textId="7FE395F1" w:rsidR="007D59C0" w:rsidRDefault="00C104FE" w:rsidP="003C04A7">
            <w:pPr>
              <w:spacing w:before="120" w:after="120"/>
              <w:rPr>
                <w:rFonts w:ascii="Arial" w:hAnsi="Arial" w:cs="Arial"/>
                <w:sz w:val="18"/>
                <w:szCs w:val="18"/>
              </w:rPr>
            </w:pPr>
            <w:r>
              <w:rPr>
                <w:rFonts w:ascii="Arial" w:hAnsi="Arial" w:cs="Arial"/>
                <w:sz w:val="18"/>
                <w:szCs w:val="18"/>
              </w:rPr>
              <w:t>Approved, 7 September 2023</w:t>
            </w:r>
            <w:r w:rsidR="007D59C0">
              <w:rPr>
                <w:rFonts w:ascii="Arial" w:hAnsi="Arial" w:cs="Arial"/>
                <w:sz w:val="18"/>
                <w:szCs w:val="18"/>
              </w:rPr>
              <w:br/>
            </w:r>
          </w:p>
          <w:p w14:paraId="6E2133F6" w14:textId="48597950" w:rsidR="007D59C0" w:rsidRDefault="00C104FE" w:rsidP="003C04A7">
            <w:pPr>
              <w:spacing w:before="120" w:after="120"/>
              <w:rPr>
                <w:rFonts w:ascii="Arial" w:hAnsi="Arial" w:cs="Arial"/>
                <w:sz w:val="18"/>
                <w:szCs w:val="18"/>
              </w:rPr>
            </w:pPr>
            <w:r>
              <w:rPr>
                <w:rFonts w:ascii="Arial" w:hAnsi="Arial" w:cs="Arial"/>
                <w:sz w:val="18"/>
                <w:szCs w:val="18"/>
              </w:rPr>
              <w:t>Approved, 13 September 2023</w:t>
            </w:r>
          </w:p>
        </w:tc>
      </w:tr>
    </w:tbl>
    <w:p w14:paraId="7FE018FD" w14:textId="77777777" w:rsidR="0030755A" w:rsidRPr="00C71ACE" w:rsidRDefault="0030755A" w:rsidP="00C41AD7">
      <w:pPr>
        <w:pStyle w:val="FreeForm"/>
        <w:rPr>
          <w:rFonts w:ascii="Arial" w:hAnsi="Arial"/>
          <w:color w:val="3AC0FF"/>
          <w:sz w:val="26"/>
        </w:rPr>
      </w:pPr>
    </w:p>
    <w:p w14:paraId="4AE8D070" w14:textId="77777777" w:rsidR="0030755A" w:rsidRPr="00C71ACE" w:rsidRDefault="0030755A" w:rsidP="00C41AD7">
      <w:pPr>
        <w:pStyle w:val="PrefaceHeading2"/>
        <w:tabs>
          <w:tab w:val="clear" w:pos="1209"/>
        </w:tabs>
        <w:spacing w:before="120" w:after="120"/>
        <w:ind w:left="0" w:firstLine="0"/>
        <w:rPr>
          <w:rFonts w:ascii="Arial Bold" w:hAnsi="Arial Bold"/>
          <w:color w:val="00CCFF"/>
          <w:sz w:val="26"/>
        </w:rPr>
      </w:pPr>
      <w:r w:rsidRPr="00C71ACE">
        <w:rPr>
          <w:rFonts w:ascii="Arial Bold" w:hAnsi="Arial Bold"/>
          <w:color w:val="00CCFF"/>
          <w:sz w:val="26"/>
        </w:rPr>
        <w:t>Ownership</w:t>
      </w:r>
    </w:p>
    <w:p w14:paraId="60913CCA" w14:textId="77777777" w:rsidR="0030755A" w:rsidRPr="00C71ACE" w:rsidRDefault="0030755A" w:rsidP="00C53FA9">
      <w:pPr>
        <w:spacing w:before="120" w:after="120"/>
        <w:rPr>
          <w:rFonts w:ascii="Arial" w:hAnsi="Arial"/>
          <w:color w:val="000000"/>
          <w:sz w:val="22"/>
        </w:rPr>
      </w:pPr>
      <w:r w:rsidRPr="00C71ACE">
        <w:rPr>
          <w:rFonts w:ascii="Arial" w:hAnsi="Arial"/>
          <w:sz w:val="22"/>
        </w:rPr>
        <w:t>Enquiries regarding this document can be made to:</w:t>
      </w:r>
    </w:p>
    <w:tbl>
      <w:tblPr>
        <w:tblW w:w="0" w:type="auto"/>
        <w:tblInd w:w="5" w:type="dxa"/>
        <w:tblLayout w:type="fixed"/>
        <w:tblLook w:val="0000" w:firstRow="0" w:lastRow="0" w:firstColumn="0" w:lastColumn="0" w:noHBand="0" w:noVBand="0"/>
      </w:tblPr>
      <w:tblGrid>
        <w:gridCol w:w="1179"/>
        <w:gridCol w:w="7365"/>
      </w:tblGrid>
      <w:tr w:rsidR="0030755A" w:rsidRPr="00C71ACE" w14:paraId="65989C04" w14:textId="77777777">
        <w:trPr>
          <w:cantSplit/>
          <w:trHeight w:val="330"/>
        </w:trPr>
        <w:tc>
          <w:tcPr>
            <w:tcW w:w="1179" w:type="dxa"/>
            <w:tcBorders>
              <w:top w:val="single" w:sz="4" w:space="0" w:color="999999"/>
              <w:left w:val="single" w:sz="4" w:space="0" w:color="999999"/>
              <w:bottom w:val="single" w:sz="4" w:space="0" w:color="999999"/>
              <w:right w:val="single" w:sz="4" w:space="0" w:color="999999"/>
            </w:tcBorders>
            <w:tcMar>
              <w:top w:w="0" w:type="dxa"/>
              <w:left w:w="0" w:type="dxa"/>
              <w:bottom w:w="0" w:type="dxa"/>
              <w:right w:w="0" w:type="dxa"/>
            </w:tcMar>
            <w:vAlign w:val="center"/>
          </w:tcPr>
          <w:p w14:paraId="3ED604FF" w14:textId="77777777" w:rsidR="0030755A" w:rsidRPr="00C71ACE" w:rsidRDefault="0030755A" w:rsidP="00EA095E">
            <w:pPr>
              <w:spacing w:before="120" w:after="120"/>
              <w:rPr>
                <w:rFonts w:ascii="Arial Bold" w:hAnsi="Arial Bold"/>
                <w:sz w:val="22"/>
              </w:rPr>
            </w:pPr>
            <w:r w:rsidRPr="00C71ACE">
              <w:rPr>
                <w:rFonts w:ascii="Arial Bold" w:hAnsi="Arial Bold"/>
                <w:sz w:val="22"/>
              </w:rPr>
              <w:t>Name:</w:t>
            </w:r>
          </w:p>
        </w:tc>
        <w:tc>
          <w:tcPr>
            <w:tcW w:w="7365" w:type="dxa"/>
            <w:tcBorders>
              <w:top w:val="single" w:sz="4" w:space="0" w:color="999999"/>
              <w:left w:val="single" w:sz="4" w:space="0" w:color="999999"/>
              <w:bottom w:val="single" w:sz="4" w:space="0" w:color="999999"/>
              <w:right w:val="single" w:sz="4" w:space="0" w:color="999999"/>
            </w:tcBorders>
            <w:tcMar>
              <w:top w:w="0" w:type="dxa"/>
              <w:left w:w="0" w:type="dxa"/>
              <w:bottom w:w="0" w:type="dxa"/>
              <w:right w:w="0" w:type="dxa"/>
            </w:tcMar>
            <w:vAlign w:val="center"/>
          </w:tcPr>
          <w:p w14:paraId="338A8EE4" w14:textId="77777777" w:rsidR="0030755A" w:rsidRPr="00C71ACE" w:rsidRDefault="0054369F" w:rsidP="00EA095E">
            <w:pPr>
              <w:spacing w:before="120" w:after="120"/>
              <w:rPr>
                <w:rFonts w:ascii="Arial" w:hAnsi="Arial"/>
                <w:sz w:val="22"/>
              </w:rPr>
            </w:pPr>
            <w:r>
              <w:rPr>
                <w:rFonts w:ascii="Arial" w:hAnsi="Arial"/>
                <w:sz w:val="22"/>
              </w:rPr>
              <w:t>Chris Leahy</w:t>
            </w:r>
          </w:p>
        </w:tc>
      </w:tr>
      <w:tr w:rsidR="0030755A" w:rsidRPr="00C71ACE" w14:paraId="454C7C97" w14:textId="77777777">
        <w:trPr>
          <w:cantSplit/>
          <w:trHeight w:val="330"/>
        </w:trPr>
        <w:tc>
          <w:tcPr>
            <w:tcW w:w="1179" w:type="dxa"/>
            <w:tcBorders>
              <w:top w:val="single" w:sz="4" w:space="0" w:color="999999"/>
              <w:left w:val="single" w:sz="4" w:space="0" w:color="999999"/>
              <w:bottom w:val="single" w:sz="4" w:space="0" w:color="999999"/>
              <w:right w:val="single" w:sz="4" w:space="0" w:color="999999"/>
            </w:tcBorders>
            <w:tcMar>
              <w:top w:w="0" w:type="dxa"/>
              <w:left w:w="0" w:type="dxa"/>
              <w:bottom w:w="0" w:type="dxa"/>
              <w:right w:w="0" w:type="dxa"/>
            </w:tcMar>
            <w:vAlign w:val="center"/>
          </w:tcPr>
          <w:p w14:paraId="2AA62177" w14:textId="77777777" w:rsidR="0030755A" w:rsidRPr="00C71ACE" w:rsidRDefault="0030755A" w:rsidP="00EA095E">
            <w:pPr>
              <w:spacing w:before="120" w:after="120"/>
              <w:rPr>
                <w:rFonts w:ascii="Arial Bold" w:hAnsi="Arial Bold"/>
                <w:sz w:val="22"/>
              </w:rPr>
            </w:pPr>
            <w:r w:rsidRPr="00C71ACE">
              <w:rPr>
                <w:rFonts w:ascii="Arial Bold" w:hAnsi="Arial Bold"/>
                <w:sz w:val="22"/>
              </w:rPr>
              <w:t>Position:</w:t>
            </w:r>
          </w:p>
        </w:tc>
        <w:tc>
          <w:tcPr>
            <w:tcW w:w="7365" w:type="dxa"/>
            <w:tcBorders>
              <w:top w:val="single" w:sz="4" w:space="0" w:color="999999"/>
              <w:left w:val="single" w:sz="4" w:space="0" w:color="999999"/>
              <w:bottom w:val="single" w:sz="4" w:space="0" w:color="999999"/>
              <w:right w:val="single" w:sz="4" w:space="0" w:color="999999"/>
            </w:tcBorders>
            <w:tcMar>
              <w:top w:w="0" w:type="dxa"/>
              <w:left w:w="0" w:type="dxa"/>
              <w:bottom w:w="0" w:type="dxa"/>
              <w:right w:w="0" w:type="dxa"/>
            </w:tcMar>
            <w:vAlign w:val="center"/>
          </w:tcPr>
          <w:p w14:paraId="425EAE2B" w14:textId="77777777" w:rsidR="0030755A" w:rsidRPr="00C71ACE" w:rsidRDefault="0030755A" w:rsidP="00EA095E">
            <w:pPr>
              <w:spacing w:before="120" w:after="120"/>
              <w:rPr>
                <w:rFonts w:ascii="Arial" w:hAnsi="Arial"/>
                <w:sz w:val="22"/>
              </w:rPr>
            </w:pPr>
            <w:r w:rsidRPr="00C71ACE">
              <w:rPr>
                <w:rFonts w:ascii="Arial" w:hAnsi="Arial"/>
                <w:sz w:val="22"/>
              </w:rPr>
              <w:t>Chief Operating Officer</w:t>
            </w:r>
          </w:p>
        </w:tc>
      </w:tr>
      <w:tr w:rsidR="0030755A" w:rsidRPr="00C71ACE" w14:paraId="5BB195B9" w14:textId="77777777">
        <w:trPr>
          <w:cantSplit/>
          <w:trHeight w:val="330"/>
        </w:trPr>
        <w:tc>
          <w:tcPr>
            <w:tcW w:w="1179" w:type="dxa"/>
            <w:tcBorders>
              <w:top w:val="single" w:sz="4" w:space="0" w:color="999999"/>
              <w:left w:val="single" w:sz="4" w:space="0" w:color="999999"/>
              <w:bottom w:val="single" w:sz="4" w:space="0" w:color="999999"/>
              <w:right w:val="single" w:sz="4" w:space="0" w:color="999999"/>
            </w:tcBorders>
            <w:tcMar>
              <w:top w:w="0" w:type="dxa"/>
              <w:left w:w="0" w:type="dxa"/>
              <w:bottom w:w="0" w:type="dxa"/>
              <w:right w:w="0" w:type="dxa"/>
            </w:tcMar>
            <w:vAlign w:val="center"/>
          </w:tcPr>
          <w:p w14:paraId="225485F3" w14:textId="77777777" w:rsidR="0030755A" w:rsidRPr="00C71ACE" w:rsidRDefault="0030755A" w:rsidP="00EA095E">
            <w:pPr>
              <w:spacing w:before="120" w:after="120"/>
              <w:rPr>
                <w:rFonts w:ascii="Arial Bold" w:hAnsi="Arial Bold"/>
                <w:sz w:val="22"/>
              </w:rPr>
            </w:pPr>
            <w:r w:rsidRPr="00C71ACE">
              <w:rPr>
                <w:rFonts w:ascii="Arial Bold" w:hAnsi="Arial Bold"/>
                <w:sz w:val="22"/>
              </w:rPr>
              <w:t>Email:</w:t>
            </w:r>
          </w:p>
        </w:tc>
        <w:tc>
          <w:tcPr>
            <w:tcW w:w="7365" w:type="dxa"/>
            <w:tcBorders>
              <w:top w:val="single" w:sz="4" w:space="0" w:color="999999"/>
              <w:left w:val="single" w:sz="4" w:space="0" w:color="999999"/>
              <w:bottom w:val="single" w:sz="4" w:space="0" w:color="999999"/>
              <w:right w:val="single" w:sz="4" w:space="0" w:color="999999"/>
            </w:tcBorders>
            <w:tcMar>
              <w:top w:w="0" w:type="dxa"/>
              <w:left w:w="0" w:type="dxa"/>
              <w:bottom w:w="0" w:type="dxa"/>
              <w:right w:w="0" w:type="dxa"/>
            </w:tcMar>
            <w:vAlign w:val="center"/>
          </w:tcPr>
          <w:p w14:paraId="1FA36DA2" w14:textId="77777777" w:rsidR="0030755A" w:rsidRPr="00C71ACE" w:rsidRDefault="00F151E6" w:rsidP="0054369F">
            <w:pPr>
              <w:spacing w:before="120" w:after="120"/>
              <w:rPr>
                <w:rFonts w:ascii="Arial" w:hAnsi="Arial"/>
                <w:sz w:val="22"/>
              </w:rPr>
            </w:pPr>
            <w:hyperlink r:id="rId11" w:history="1">
              <w:r w:rsidR="00DB5A99" w:rsidRPr="006E41B4">
                <w:rPr>
                  <w:rStyle w:val="Hyperlink"/>
                  <w:rFonts w:ascii="Arial" w:hAnsi="Arial"/>
                  <w:sz w:val="22"/>
                </w:rPr>
                <w:t>christopher.leahy</w:t>
              </w:r>
            </w:hyperlink>
            <w:r w:rsidR="0054369F">
              <w:rPr>
                <w:rStyle w:val="Hyperlink1"/>
                <w:rFonts w:ascii="Arial" w:hAnsi="Arial"/>
                <w:sz w:val="22"/>
              </w:rPr>
              <w:t>@safetyandquality.gov.au</w:t>
            </w:r>
            <w:r w:rsidR="0030755A" w:rsidRPr="00C71ACE">
              <w:rPr>
                <w:rFonts w:ascii="Arial" w:hAnsi="Arial"/>
                <w:sz w:val="22"/>
              </w:rPr>
              <w:t xml:space="preserve"> </w:t>
            </w:r>
          </w:p>
        </w:tc>
      </w:tr>
      <w:tr w:rsidR="0030755A" w:rsidRPr="00C71ACE" w14:paraId="2384C2BB" w14:textId="77777777">
        <w:trPr>
          <w:cantSplit/>
          <w:trHeight w:val="330"/>
        </w:trPr>
        <w:tc>
          <w:tcPr>
            <w:tcW w:w="1179" w:type="dxa"/>
            <w:tcBorders>
              <w:top w:val="single" w:sz="4" w:space="0" w:color="999999"/>
              <w:left w:val="single" w:sz="4" w:space="0" w:color="999999"/>
              <w:bottom w:val="single" w:sz="4" w:space="0" w:color="999999"/>
              <w:right w:val="single" w:sz="4" w:space="0" w:color="999999"/>
            </w:tcBorders>
            <w:tcMar>
              <w:top w:w="0" w:type="dxa"/>
              <w:left w:w="0" w:type="dxa"/>
              <w:bottom w:w="0" w:type="dxa"/>
              <w:right w:w="0" w:type="dxa"/>
            </w:tcMar>
            <w:vAlign w:val="center"/>
          </w:tcPr>
          <w:p w14:paraId="46C9CB0D" w14:textId="77777777" w:rsidR="0030755A" w:rsidRPr="00C71ACE" w:rsidRDefault="0030755A" w:rsidP="00EA095E">
            <w:pPr>
              <w:spacing w:before="120" w:after="120"/>
              <w:rPr>
                <w:rFonts w:ascii="Arial Bold" w:hAnsi="Arial Bold"/>
                <w:sz w:val="22"/>
              </w:rPr>
            </w:pPr>
            <w:r w:rsidRPr="00C71ACE">
              <w:rPr>
                <w:rFonts w:ascii="Arial Bold" w:hAnsi="Arial Bold"/>
                <w:sz w:val="22"/>
              </w:rPr>
              <w:t>Phone:</w:t>
            </w:r>
          </w:p>
        </w:tc>
        <w:tc>
          <w:tcPr>
            <w:tcW w:w="7365" w:type="dxa"/>
            <w:tcBorders>
              <w:top w:val="single" w:sz="4" w:space="0" w:color="999999"/>
              <w:left w:val="single" w:sz="4" w:space="0" w:color="999999"/>
              <w:bottom w:val="single" w:sz="4" w:space="0" w:color="999999"/>
              <w:right w:val="single" w:sz="4" w:space="0" w:color="999999"/>
            </w:tcBorders>
            <w:tcMar>
              <w:top w:w="0" w:type="dxa"/>
              <w:left w:w="0" w:type="dxa"/>
              <w:bottom w:w="0" w:type="dxa"/>
              <w:right w:w="0" w:type="dxa"/>
            </w:tcMar>
            <w:vAlign w:val="center"/>
          </w:tcPr>
          <w:p w14:paraId="467F7A54" w14:textId="77777777" w:rsidR="0030755A" w:rsidRPr="00C71ACE" w:rsidRDefault="0030755A" w:rsidP="00EA095E">
            <w:pPr>
              <w:spacing w:before="120" w:after="120"/>
              <w:rPr>
                <w:rFonts w:ascii="Arial" w:hAnsi="Arial"/>
                <w:sz w:val="22"/>
              </w:rPr>
            </w:pPr>
            <w:r w:rsidRPr="00C71ACE">
              <w:rPr>
                <w:rFonts w:ascii="Arial" w:hAnsi="Arial"/>
                <w:sz w:val="22"/>
              </w:rPr>
              <w:t>02 9126 3600</w:t>
            </w:r>
          </w:p>
        </w:tc>
      </w:tr>
    </w:tbl>
    <w:p w14:paraId="372F4E16" w14:textId="77777777" w:rsidR="0030755A" w:rsidRPr="00C71ACE" w:rsidRDefault="0030755A" w:rsidP="00C41AD7">
      <w:pPr>
        <w:pStyle w:val="FreeForm"/>
        <w:rPr>
          <w:rFonts w:ascii="Arial" w:hAnsi="Arial"/>
          <w:sz w:val="22"/>
        </w:rPr>
      </w:pPr>
    </w:p>
    <w:p w14:paraId="2CD366C7" w14:textId="77777777" w:rsidR="0030755A" w:rsidRPr="00C71ACE" w:rsidRDefault="0030755A" w:rsidP="00C41AD7">
      <w:pPr>
        <w:pStyle w:val="PrefaceHeading2"/>
        <w:tabs>
          <w:tab w:val="clear" w:pos="1209"/>
        </w:tabs>
        <w:spacing w:before="120" w:after="120"/>
        <w:ind w:left="0" w:firstLine="0"/>
        <w:rPr>
          <w:rFonts w:ascii="Arial Bold" w:hAnsi="Arial Bold"/>
          <w:color w:val="00CCFF"/>
          <w:sz w:val="26"/>
        </w:rPr>
      </w:pPr>
      <w:r w:rsidRPr="00C71ACE">
        <w:rPr>
          <w:rFonts w:ascii="Arial Bold" w:hAnsi="Arial Bold"/>
          <w:color w:val="00CCFF"/>
          <w:sz w:val="26"/>
        </w:rPr>
        <w:t>Document Location</w:t>
      </w:r>
    </w:p>
    <w:p w14:paraId="451AB064" w14:textId="77777777" w:rsidR="0030755A" w:rsidRPr="00C41AD7" w:rsidRDefault="0030755A" w:rsidP="00C53FA9">
      <w:pPr>
        <w:spacing w:before="120" w:after="120"/>
        <w:rPr>
          <w:rFonts w:ascii="Arial" w:hAnsi="Arial"/>
          <w:color w:val="000000"/>
          <w:sz w:val="22"/>
          <w:szCs w:val="22"/>
        </w:rPr>
      </w:pPr>
      <w:r w:rsidRPr="00C41AD7">
        <w:rPr>
          <w:rFonts w:ascii="Arial" w:hAnsi="Arial"/>
          <w:sz w:val="22"/>
          <w:szCs w:val="22"/>
        </w:rPr>
        <w:t>An electronic copy of this document is stored in the Commission’s electronic document management system at TRIM #93026.</w:t>
      </w:r>
    </w:p>
    <w:p w14:paraId="2BEDCCD6" w14:textId="77777777" w:rsidR="0030755A" w:rsidRPr="00C41AD7" w:rsidRDefault="0030755A" w:rsidP="00C41AD7">
      <w:pPr>
        <w:pStyle w:val="PrefaceHeading2"/>
        <w:tabs>
          <w:tab w:val="clear" w:pos="1209"/>
        </w:tabs>
        <w:spacing w:before="120" w:after="120"/>
        <w:ind w:left="0" w:firstLine="0"/>
        <w:rPr>
          <w:rFonts w:ascii="Arial Bold" w:hAnsi="Arial Bold"/>
          <w:color w:val="3AC0FF"/>
          <w:sz w:val="26"/>
          <w:szCs w:val="26"/>
        </w:rPr>
      </w:pPr>
    </w:p>
    <w:p w14:paraId="5CD805C8" w14:textId="77777777" w:rsidR="0030755A" w:rsidRPr="00C71ACE" w:rsidRDefault="0030755A" w:rsidP="00C41AD7">
      <w:pPr>
        <w:pStyle w:val="PrefaceHeading2"/>
        <w:tabs>
          <w:tab w:val="clear" w:pos="1209"/>
        </w:tabs>
        <w:spacing w:before="120" w:after="120"/>
        <w:ind w:left="0" w:firstLine="0"/>
        <w:rPr>
          <w:rFonts w:ascii="Arial Bold" w:hAnsi="Arial Bold"/>
          <w:color w:val="00CCFF"/>
          <w:sz w:val="26"/>
        </w:rPr>
      </w:pPr>
      <w:r w:rsidRPr="00C71ACE">
        <w:rPr>
          <w:rFonts w:ascii="Arial Bold" w:hAnsi="Arial Bold"/>
          <w:color w:val="00CCFF"/>
          <w:sz w:val="26"/>
        </w:rPr>
        <w:t>Date for Next Review</w:t>
      </w:r>
    </w:p>
    <w:p w14:paraId="6662B3E7" w14:textId="77777777" w:rsidR="0030755A" w:rsidRPr="00C41AD7" w:rsidRDefault="0030755A" w:rsidP="00C53FA9">
      <w:pPr>
        <w:spacing w:before="120" w:after="120"/>
        <w:rPr>
          <w:rFonts w:ascii="Arial" w:hAnsi="Arial"/>
          <w:color w:val="000000"/>
          <w:sz w:val="22"/>
          <w:szCs w:val="22"/>
        </w:rPr>
      </w:pPr>
      <w:r w:rsidRPr="00C41AD7">
        <w:rPr>
          <w:rFonts w:ascii="Arial" w:hAnsi="Arial"/>
          <w:sz w:val="22"/>
          <w:szCs w:val="22"/>
        </w:rPr>
        <w:t>12 months from adoption</w:t>
      </w:r>
      <w:r w:rsidR="00066067" w:rsidRPr="00C71ACE">
        <w:rPr>
          <w:rFonts w:ascii="Arial" w:hAnsi="Arial"/>
          <w:sz w:val="22"/>
          <w:szCs w:val="22"/>
        </w:rPr>
        <w:t>, then every 24 months</w:t>
      </w:r>
    </w:p>
    <w:p w14:paraId="739C947C" w14:textId="77777777" w:rsidR="00643C3A" w:rsidRPr="00C41AD7" w:rsidRDefault="00643C3A">
      <w:pPr>
        <w:rPr>
          <w:rFonts w:ascii="Arial" w:hAnsi="Arial" w:cs="Arial"/>
          <w:b/>
          <w:bCs/>
          <w:kern w:val="32"/>
          <w:sz w:val="22"/>
          <w:szCs w:val="16"/>
          <w:lang w:val="en-US" w:eastAsia="en-US"/>
        </w:rPr>
      </w:pPr>
      <w:r w:rsidRPr="00C71ACE">
        <w:rPr>
          <w:sz w:val="16"/>
          <w:szCs w:val="16"/>
          <w:lang w:val="en-US"/>
        </w:rPr>
        <w:br w:type="page"/>
      </w:r>
    </w:p>
    <w:p w14:paraId="00B2BB1C" w14:textId="77777777" w:rsidR="00110ED5" w:rsidRDefault="00110ED5" w:rsidP="00355E21">
      <w:pPr>
        <w:pStyle w:val="PrefaceHeading2"/>
        <w:tabs>
          <w:tab w:val="clear" w:pos="1209"/>
        </w:tabs>
        <w:spacing w:before="120" w:after="120"/>
        <w:ind w:left="360" w:firstLine="0"/>
        <w:rPr>
          <w:rFonts w:ascii="Arial Bold" w:hAnsi="Arial Bold"/>
          <w:color w:val="00CCFF"/>
          <w:sz w:val="26"/>
        </w:rPr>
      </w:pPr>
    </w:p>
    <w:p w14:paraId="6DCB417C" w14:textId="10BB68DE" w:rsidR="0030755A" w:rsidRPr="00C71ACE" w:rsidRDefault="0030755A" w:rsidP="00355E21">
      <w:pPr>
        <w:pStyle w:val="PrefaceHeading2"/>
        <w:tabs>
          <w:tab w:val="clear" w:pos="1209"/>
        </w:tabs>
        <w:spacing w:before="120" w:after="120"/>
        <w:ind w:left="360" w:firstLine="0"/>
        <w:rPr>
          <w:rFonts w:ascii="Arial Bold" w:hAnsi="Arial Bold"/>
          <w:color w:val="00CCFF"/>
          <w:sz w:val="26"/>
        </w:rPr>
      </w:pPr>
      <w:r w:rsidRPr="00C71ACE">
        <w:rPr>
          <w:rFonts w:ascii="Arial Bold" w:hAnsi="Arial Bold"/>
          <w:color w:val="00CCFF"/>
          <w:sz w:val="26"/>
        </w:rPr>
        <w:t>CEO Endorsement</w:t>
      </w:r>
    </w:p>
    <w:p w14:paraId="299C2031" w14:textId="6E206B2B" w:rsidR="0030755A" w:rsidRPr="00C41AD7" w:rsidRDefault="0030755A" w:rsidP="00355E21">
      <w:pPr>
        <w:spacing w:before="120" w:after="120"/>
        <w:rPr>
          <w:rFonts w:ascii="Arial" w:hAnsi="Arial" w:cs="Arial"/>
          <w:sz w:val="22"/>
          <w:szCs w:val="22"/>
          <w:lang w:val="en-US"/>
        </w:rPr>
      </w:pPr>
      <w:r w:rsidRPr="00C41AD7">
        <w:rPr>
          <w:rFonts w:ascii="Arial" w:hAnsi="Arial" w:cs="Arial"/>
          <w:sz w:val="22"/>
          <w:szCs w:val="22"/>
          <w:lang w:val="en-US"/>
        </w:rPr>
        <w:t xml:space="preserve">I, </w:t>
      </w:r>
      <w:r w:rsidR="00F544ED">
        <w:rPr>
          <w:rFonts w:ascii="Arial" w:hAnsi="Arial" w:cs="Arial"/>
          <w:sz w:val="22"/>
          <w:szCs w:val="22"/>
          <w:lang w:val="en-US"/>
        </w:rPr>
        <w:t xml:space="preserve">Conjoint </w:t>
      </w:r>
      <w:r w:rsidRPr="00C41AD7">
        <w:rPr>
          <w:rFonts w:ascii="Arial" w:hAnsi="Arial" w:cs="Arial"/>
          <w:sz w:val="22"/>
          <w:szCs w:val="22"/>
          <w:lang w:val="en-US"/>
        </w:rPr>
        <w:t xml:space="preserve">Professor </w:t>
      </w:r>
      <w:r w:rsidR="00F544ED">
        <w:rPr>
          <w:rFonts w:ascii="Arial" w:hAnsi="Arial" w:cs="Arial"/>
          <w:sz w:val="22"/>
          <w:szCs w:val="22"/>
          <w:lang w:val="en-US"/>
        </w:rPr>
        <w:t>Anne Duggan</w:t>
      </w:r>
      <w:r w:rsidRPr="00C41AD7">
        <w:rPr>
          <w:rFonts w:ascii="Arial" w:hAnsi="Arial" w:cs="Arial"/>
          <w:sz w:val="22"/>
          <w:szCs w:val="22"/>
          <w:lang w:val="en-US"/>
        </w:rPr>
        <w:t xml:space="preserve">, endorse the Commission’s Public Interest Disclosure Policy and Procedures. The Commission is committed to encouraging and facilitating the disclosure of suspected wrongdoing, </w:t>
      </w:r>
      <w:proofErr w:type="gramStart"/>
      <w:r w:rsidRPr="00C41AD7">
        <w:rPr>
          <w:rFonts w:ascii="Arial" w:hAnsi="Arial" w:cs="Arial"/>
          <w:sz w:val="22"/>
          <w:szCs w:val="22"/>
          <w:lang w:val="en-US"/>
        </w:rPr>
        <w:t>supporting</w:t>
      </w:r>
      <w:proofErr w:type="gramEnd"/>
      <w:r w:rsidRPr="00C41AD7">
        <w:rPr>
          <w:rFonts w:ascii="Arial" w:hAnsi="Arial" w:cs="Arial"/>
          <w:sz w:val="22"/>
          <w:szCs w:val="22"/>
          <w:lang w:val="en-US"/>
        </w:rPr>
        <w:t xml:space="preserve"> and protecting disclosers, and ensuring disclosures are effectively investigated and dealt with. As the Chief Executive Officer, I will ensure that appropriate action is taken in response to investigation reports and that all necessary information is provided to the Commonwealth Ombudsman. </w:t>
      </w:r>
    </w:p>
    <w:p w14:paraId="658BD23D" w14:textId="290FC5C6" w:rsidR="00324111" w:rsidRDefault="00AD1040" w:rsidP="00355E21">
      <w:pPr>
        <w:spacing w:before="120" w:after="120"/>
        <w:rPr>
          <w:rFonts w:ascii="Arial" w:hAnsi="Arial" w:cs="Arial"/>
          <w:sz w:val="22"/>
          <w:szCs w:val="22"/>
          <w:lang w:val="en-US"/>
        </w:rPr>
      </w:pPr>
      <w:r>
        <w:rPr>
          <w:noProof/>
          <w:sz w:val="16"/>
          <w:lang w:val="en-US" w:eastAsia="en-US"/>
        </w:rPr>
        <w:drawing>
          <wp:inline distT="0" distB="0" distL="0" distR="0" wp14:anchorId="5D23180B" wp14:editId="14C52DA5">
            <wp:extent cx="1504950" cy="605507"/>
            <wp:effectExtent l="0" t="0" r="0" b="4445"/>
            <wp:docPr id="30" name="Picture 30"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signature of a person&#10;&#10;Description automatically generated"/>
                    <pic:cNvPicPr/>
                  </pic:nvPicPr>
                  <pic:blipFill>
                    <a:blip r:embed="rId12"/>
                    <a:stretch>
                      <a:fillRect/>
                    </a:stretch>
                  </pic:blipFill>
                  <pic:spPr>
                    <a:xfrm>
                      <a:off x="0" y="0"/>
                      <a:ext cx="1516807" cy="610278"/>
                    </a:xfrm>
                    <a:prstGeom prst="rect">
                      <a:avLst/>
                    </a:prstGeom>
                  </pic:spPr>
                </pic:pic>
              </a:graphicData>
            </a:graphic>
          </wp:inline>
        </w:drawing>
      </w:r>
    </w:p>
    <w:p w14:paraId="400D5137" w14:textId="289B6587" w:rsidR="0030755A" w:rsidRPr="00C41AD7" w:rsidRDefault="00C104FE" w:rsidP="00355E21">
      <w:pPr>
        <w:spacing w:before="120" w:after="120"/>
        <w:rPr>
          <w:rFonts w:ascii="Arial" w:hAnsi="Arial" w:cs="Arial"/>
          <w:sz w:val="22"/>
          <w:szCs w:val="22"/>
          <w:lang w:val="en-US"/>
        </w:rPr>
      </w:pPr>
      <w:r>
        <w:rPr>
          <w:rFonts w:ascii="Arial" w:hAnsi="Arial" w:cs="Arial"/>
          <w:sz w:val="22"/>
          <w:szCs w:val="22"/>
          <w:lang w:val="en-US"/>
        </w:rPr>
        <w:t>13 September 2023</w:t>
      </w:r>
    </w:p>
    <w:p w14:paraId="59F189C3" w14:textId="63D3CC15" w:rsidR="0030755A" w:rsidRPr="00C41AD7" w:rsidRDefault="00F544ED" w:rsidP="00355E21">
      <w:pPr>
        <w:rPr>
          <w:rFonts w:ascii="Arial" w:hAnsi="Arial" w:cs="Arial"/>
          <w:b/>
          <w:sz w:val="22"/>
          <w:szCs w:val="22"/>
          <w:lang w:val="en-US"/>
        </w:rPr>
      </w:pPr>
      <w:r>
        <w:rPr>
          <w:rFonts w:ascii="Arial" w:hAnsi="Arial" w:cs="Arial"/>
          <w:b/>
          <w:sz w:val="22"/>
          <w:szCs w:val="22"/>
          <w:lang w:val="en-US"/>
        </w:rPr>
        <w:t>Conjoint</w:t>
      </w:r>
      <w:r w:rsidRPr="00C71ACE">
        <w:rPr>
          <w:rFonts w:ascii="Arial" w:hAnsi="Arial" w:cs="Arial"/>
          <w:b/>
          <w:sz w:val="22"/>
          <w:szCs w:val="22"/>
          <w:lang w:val="en-US"/>
        </w:rPr>
        <w:t xml:space="preserve"> </w:t>
      </w:r>
      <w:r w:rsidR="0030755A" w:rsidRPr="00C41AD7">
        <w:rPr>
          <w:rFonts w:ascii="Arial" w:hAnsi="Arial" w:cs="Arial"/>
          <w:b/>
          <w:sz w:val="22"/>
          <w:szCs w:val="22"/>
          <w:lang w:val="en-US"/>
        </w:rPr>
        <w:t xml:space="preserve">Professor </w:t>
      </w:r>
      <w:r>
        <w:rPr>
          <w:rFonts w:ascii="Arial" w:hAnsi="Arial" w:cs="Arial"/>
          <w:b/>
          <w:sz w:val="22"/>
          <w:szCs w:val="22"/>
          <w:lang w:val="en-US"/>
        </w:rPr>
        <w:t>Anne Duggan</w:t>
      </w:r>
    </w:p>
    <w:p w14:paraId="223EF56D" w14:textId="77777777" w:rsidR="0030755A" w:rsidRPr="00C41AD7" w:rsidRDefault="0030755A" w:rsidP="00355E21">
      <w:pPr>
        <w:rPr>
          <w:rFonts w:ascii="Arial" w:hAnsi="Arial" w:cs="Arial"/>
          <w:sz w:val="22"/>
          <w:szCs w:val="22"/>
          <w:lang w:val="en-US"/>
        </w:rPr>
      </w:pPr>
      <w:r w:rsidRPr="00C41AD7">
        <w:rPr>
          <w:rFonts w:ascii="Arial" w:hAnsi="Arial" w:cs="Arial"/>
          <w:sz w:val="22"/>
          <w:szCs w:val="22"/>
          <w:lang w:val="en-US"/>
        </w:rPr>
        <w:t>Chief Executive Officer</w:t>
      </w:r>
    </w:p>
    <w:p w14:paraId="645A2C8A" w14:textId="77777777" w:rsidR="00643C3A" w:rsidRPr="00C41AD7" w:rsidRDefault="0030755A" w:rsidP="00355E21">
      <w:pPr>
        <w:rPr>
          <w:rFonts w:ascii="Arial" w:hAnsi="Arial" w:cs="Arial"/>
          <w:sz w:val="22"/>
          <w:szCs w:val="22"/>
          <w:lang w:val="en-US"/>
        </w:rPr>
      </w:pPr>
      <w:r w:rsidRPr="00C41AD7">
        <w:rPr>
          <w:rFonts w:ascii="Arial" w:hAnsi="Arial" w:cs="Arial"/>
          <w:sz w:val="22"/>
          <w:szCs w:val="22"/>
          <w:lang w:val="en-US"/>
        </w:rPr>
        <w:t>Australian Commission on Safety and Quality in Health Care</w:t>
      </w:r>
    </w:p>
    <w:p w14:paraId="726B9115" w14:textId="77777777" w:rsidR="0030755A" w:rsidRPr="00C71ACE" w:rsidRDefault="0030755A" w:rsidP="00355E21">
      <w:pPr>
        <w:rPr>
          <w:color w:val="00CCFF"/>
        </w:rPr>
      </w:pPr>
      <w:r w:rsidRPr="00C71ACE">
        <w:rPr>
          <w:sz w:val="22"/>
          <w:lang w:val="en-US"/>
        </w:rPr>
        <w:br w:type="page"/>
      </w:r>
      <w:bookmarkStart w:id="2" w:name="_Toc310524340"/>
      <w:bookmarkStart w:id="3" w:name="_Toc310857646"/>
      <w:bookmarkStart w:id="4" w:name="_Toc314581026"/>
      <w:bookmarkStart w:id="5" w:name="_Toc316462059"/>
      <w:bookmarkStart w:id="6" w:name="_Toc358735960"/>
      <w:bookmarkEnd w:id="0"/>
      <w:bookmarkEnd w:id="1"/>
      <w:r w:rsidRPr="00C71ACE">
        <w:rPr>
          <w:rFonts w:ascii="Arial" w:hAnsi="Arial" w:cs="Arial"/>
          <w:b/>
          <w:color w:val="00CCFF"/>
          <w:sz w:val="40"/>
          <w:szCs w:val="40"/>
        </w:rPr>
        <w:lastRenderedPageBreak/>
        <w:t>Table of Contents</w:t>
      </w:r>
      <w:bookmarkEnd w:id="2"/>
      <w:bookmarkEnd w:id="3"/>
      <w:bookmarkEnd w:id="4"/>
      <w:bookmarkEnd w:id="5"/>
      <w:bookmarkEnd w:id="6"/>
    </w:p>
    <w:p w14:paraId="23A9C280" w14:textId="77777777" w:rsidR="0030755A" w:rsidRPr="00C71ACE" w:rsidRDefault="0030755A" w:rsidP="00A92189">
      <w:pPr>
        <w:pStyle w:val="TOCHeading"/>
      </w:pPr>
      <w:r w:rsidRPr="00C71ACE">
        <w:t>Contents</w:t>
      </w:r>
    </w:p>
    <w:p w14:paraId="42976352" w14:textId="77777777" w:rsidR="00C41AD7" w:rsidRPr="00C41AD7" w:rsidRDefault="0030755A">
      <w:pPr>
        <w:pStyle w:val="TOC2"/>
        <w:rPr>
          <w:rFonts w:eastAsiaTheme="minorEastAsia" w:cs="Arial"/>
          <w:smallCaps w:val="0"/>
          <w:sz w:val="22"/>
          <w:szCs w:val="22"/>
          <w:lang w:eastAsia="ko-KR"/>
        </w:rPr>
      </w:pPr>
      <w:r w:rsidRPr="00C41AD7">
        <w:rPr>
          <w:rFonts w:cs="Arial"/>
          <w:b/>
          <w:smallCaps w:val="0"/>
        </w:rPr>
        <w:fldChar w:fldCharType="begin"/>
      </w:r>
      <w:r w:rsidRPr="00C41AD7">
        <w:rPr>
          <w:rFonts w:cs="Arial"/>
          <w:smallCaps w:val="0"/>
        </w:rPr>
        <w:instrText xml:space="preserve"> TOC \o "1-3" \h \z \u </w:instrText>
      </w:r>
      <w:r w:rsidRPr="00C41AD7">
        <w:rPr>
          <w:rFonts w:cs="Arial"/>
          <w:b/>
          <w:smallCaps w:val="0"/>
        </w:rPr>
        <w:fldChar w:fldCharType="separate"/>
      </w:r>
      <w:hyperlink w:anchor="_Toc504572701" w:history="1">
        <w:r w:rsidR="00C41AD7" w:rsidRPr="00C41AD7">
          <w:rPr>
            <w:rStyle w:val="Hyperlink"/>
            <w:rFonts w:cs="Arial"/>
            <w:b/>
            <w:smallCaps w:val="0"/>
          </w:rPr>
          <w:t>1.</w:t>
        </w:r>
        <w:r w:rsidR="00C41AD7" w:rsidRPr="00C41AD7">
          <w:rPr>
            <w:rFonts w:eastAsiaTheme="minorEastAsia" w:cs="Arial"/>
            <w:smallCaps w:val="0"/>
            <w:sz w:val="22"/>
            <w:szCs w:val="22"/>
            <w:lang w:eastAsia="ko-KR"/>
          </w:rPr>
          <w:tab/>
        </w:r>
        <w:r w:rsidR="00C41AD7" w:rsidRPr="00C41AD7">
          <w:rPr>
            <w:rStyle w:val="Hyperlink"/>
            <w:rFonts w:cs="Arial"/>
            <w:b/>
            <w:smallCaps w:val="0"/>
          </w:rPr>
          <w:t>Glossary</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_Toc504572701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7</w:t>
        </w:r>
        <w:r w:rsidR="00C41AD7" w:rsidRPr="00C41AD7">
          <w:rPr>
            <w:rFonts w:cs="Arial"/>
            <w:smallCaps w:val="0"/>
            <w:webHidden/>
          </w:rPr>
          <w:fldChar w:fldCharType="end"/>
        </w:r>
      </w:hyperlink>
    </w:p>
    <w:p w14:paraId="44CA0AD1" w14:textId="77777777" w:rsidR="00C41AD7" w:rsidRPr="00C41AD7" w:rsidRDefault="00F151E6">
      <w:pPr>
        <w:pStyle w:val="TOC2"/>
        <w:rPr>
          <w:rFonts w:eastAsiaTheme="minorEastAsia" w:cs="Arial"/>
          <w:smallCaps w:val="0"/>
          <w:sz w:val="22"/>
          <w:szCs w:val="22"/>
          <w:lang w:eastAsia="ko-KR"/>
        </w:rPr>
      </w:pPr>
      <w:hyperlink w:anchor="_Toc504572702" w:history="1">
        <w:r w:rsidR="00C41AD7" w:rsidRPr="00C41AD7">
          <w:rPr>
            <w:rStyle w:val="Hyperlink"/>
            <w:rFonts w:cs="Arial"/>
            <w:b/>
            <w:smallCaps w:val="0"/>
          </w:rPr>
          <w:t>2.</w:t>
        </w:r>
        <w:r w:rsidR="00C41AD7" w:rsidRPr="00C41AD7">
          <w:rPr>
            <w:rFonts w:eastAsiaTheme="minorEastAsia" w:cs="Arial"/>
            <w:smallCaps w:val="0"/>
            <w:sz w:val="22"/>
            <w:szCs w:val="22"/>
            <w:lang w:eastAsia="ko-KR"/>
          </w:rPr>
          <w:tab/>
        </w:r>
        <w:r w:rsidR="00C41AD7" w:rsidRPr="00C41AD7">
          <w:rPr>
            <w:rStyle w:val="Hyperlink"/>
            <w:rFonts w:cs="Arial"/>
            <w:b/>
            <w:smallCaps w:val="0"/>
          </w:rPr>
          <w:t>Introduction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_Toc504572702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8</w:t>
        </w:r>
        <w:r w:rsidR="00C41AD7" w:rsidRPr="00C41AD7">
          <w:rPr>
            <w:rFonts w:cs="Arial"/>
            <w:smallCaps w:val="0"/>
            <w:webHidden/>
          </w:rPr>
          <w:fldChar w:fldCharType="end"/>
        </w:r>
      </w:hyperlink>
    </w:p>
    <w:p w14:paraId="160DDF73" w14:textId="77777777" w:rsidR="00C41AD7" w:rsidRPr="00C41AD7" w:rsidRDefault="00F151E6">
      <w:pPr>
        <w:pStyle w:val="TOC2"/>
        <w:rPr>
          <w:rFonts w:eastAsiaTheme="minorEastAsia" w:cs="Arial"/>
          <w:smallCaps w:val="0"/>
          <w:sz w:val="22"/>
          <w:szCs w:val="22"/>
          <w:lang w:eastAsia="ko-KR"/>
        </w:rPr>
      </w:pPr>
      <w:hyperlink w:anchor="_Toc504572703" w:history="1">
        <w:r w:rsidR="00C41AD7" w:rsidRPr="00C41AD7">
          <w:rPr>
            <w:rStyle w:val="Hyperlink"/>
            <w:rFonts w:cs="Arial"/>
            <w:b/>
            <w:smallCaps w:val="0"/>
          </w:rPr>
          <w:t>3.</w:t>
        </w:r>
        <w:r w:rsidR="00C41AD7" w:rsidRPr="00C41AD7">
          <w:rPr>
            <w:rFonts w:eastAsiaTheme="minorEastAsia" w:cs="Arial"/>
            <w:smallCaps w:val="0"/>
            <w:sz w:val="22"/>
            <w:szCs w:val="22"/>
            <w:lang w:eastAsia="ko-KR"/>
          </w:rPr>
          <w:tab/>
        </w:r>
        <w:r w:rsidR="00C41AD7" w:rsidRPr="00C41AD7">
          <w:rPr>
            <w:rStyle w:val="Hyperlink"/>
            <w:rFonts w:cs="Arial"/>
            <w:b/>
            <w:smallCaps w:val="0"/>
          </w:rPr>
          <w:t>Policy</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_Toc504572703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8</w:t>
        </w:r>
        <w:r w:rsidR="00C41AD7" w:rsidRPr="00C41AD7">
          <w:rPr>
            <w:rFonts w:cs="Arial"/>
            <w:smallCaps w:val="0"/>
            <w:webHidden/>
          </w:rPr>
          <w:fldChar w:fldCharType="end"/>
        </w:r>
      </w:hyperlink>
    </w:p>
    <w:p w14:paraId="2D420B5B" w14:textId="77777777" w:rsidR="00C41AD7" w:rsidRPr="00C41AD7" w:rsidRDefault="00F151E6">
      <w:pPr>
        <w:pStyle w:val="TOC2"/>
        <w:rPr>
          <w:rFonts w:eastAsiaTheme="minorEastAsia" w:cs="Arial"/>
          <w:smallCaps w:val="0"/>
          <w:sz w:val="22"/>
          <w:szCs w:val="22"/>
          <w:lang w:eastAsia="ko-KR"/>
        </w:rPr>
      </w:pPr>
      <w:hyperlink w:anchor="_Toc504572704" w:history="1">
        <w:r w:rsidR="00C41AD7" w:rsidRPr="00C41AD7">
          <w:rPr>
            <w:rStyle w:val="Hyperlink"/>
            <w:rFonts w:cs="Arial"/>
            <w:b/>
            <w:smallCaps w:val="0"/>
          </w:rPr>
          <w:t>3.1</w:t>
        </w:r>
        <w:r w:rsidR="00C41AD7" w:rsidRPr="00C41AD7">
          <w:rPr>
            <w:rFonts w:eastAsiaTheme="minorEastAsia" w:cs="Arial"/>
            <w:smallCaps w:val="0"/>
            <w:sz w:val="22"/>
            <w:szCs w:val="22"/>
            <w:lang w:eastAsia="ko-KR"/>
          </w:rPr>
          <w:tab/>
        </w:r>
        <w:r w:rsidR="00C41AD7" w:rsidRPr="00C41AD7">
          <w:rPr>
            <w:rStyle w:val="Hyperlink"/>
            <w:rFonts w:cs="Arial"/>
            <w:b/>
            <w:smallCaps w:val="0"/>
          </w:rPr>
          <w:t>Policy Intent</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_Toc504572704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8</w:t>
        </w:r>
        <w:r w:rsidR="00C41AD7" w:rsidRPr="00C41AD7">
          <w:rPr>
            <w:rFonts w:cs="Arial"/>
            <w:smallCaps w:val="0"/>
            <w:webHidden/>
          </w:rPr>
          <w:fldChar w:fldCharType="end"/>
        </w:r>
      </w:hyperlink>
    </w:p>
    <w:p w14:paraId="59BA6DF6" w14:textId="77777777" w:rsidR="00C41AD7" w:rsidRPr="00C41AD7" w:rsidRDefault="00F151E6">
      <w:pPr>
        <w:pStyle w:val="TOC2"/>
        <w:rPr>
          <w:rFonts w:eastAsiaTheme="minorEastAsia" w:cs="Arial"/>
          <w:smallCaps w:val="0"/>
          <w:sz w:val="22"/>
          <w:szCs w:val="22"/>
          <w:lang w:eastAsia="ko-KR"/>
        </w:rPr>
      </w:pPr>
      <w:hyperlink w:anchor="_Toc504572705" w:history="1">
        <w:r w:rsidR="00C41AD7" w:rsidRPr="00C41AD7">
          <w:rPr>
            <w:rStyle w:val="Hyperlink"/>
            <w:rFonts w:cs="Arial"/>
            <w:b/>
            <w:smallCaps w:val="0"/>
          </w:rPr>
          <w:t>3.2</w:t>
        </w:r>
        <w:r w:rsidR="00C41AD7" w:rsidRPr="00C41AD7">
          <w:rPr>
            <w:rFonts w:eastAsiaTheme="minorEastAsia" w:cs="Arial"/>
            <w:smallCaps w:val="0"/>
            <w:sz w:val="22"/>
            <w:szCs w:val="22"/>
            <w:lang w:eastAsia="ko-KR"/>
          </w:rPr>
          <w:tab/>
        </w:r>
        <w:r w:rsidR="00C41AD7" w:rsidRPr="00C41AD7">
          <w:rPr>
            <w:rStyle w:val="Hyperlink"/>
            <w:rFonts w:cs="Arial"/>
            <w:b/>
            <w:smallCaps w:val="0"/>
          </w:rPr>
          <w:t>Scope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_Toc504572705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8</w:t>
        </w:r>
        <w:r w:rsidR="00C41AD7" w:rsidRPr="00C41AD7">
          <w:rPr>
            <w:rFonts w:cs="Arial"/>
            <w:smallCaps w:val="0"/>
            <w:webHidden/>
          </w:rPr>
          <w:fldChar w:fldCharType="end"/>
        </w:r>
      </w:hyperlink>
    </w:p>
    <w:p w14:paraId="60195048" w14:textId="77777777" w:rsidR="00C41AD7" w:rsidRPr="00C41AD7" w:rsidRDefault="00F151E6">
      <w:pPr>
        <w:pStyle w:val="TOC2"/>
        <w:rPr>
          <w:rFonts w:eastAsiaTheme="minorEastAsia" w:cs="Arial"/>
          <w:smallCaps w:val="0"/>
          <w:sz w:val="22"/>
          <w:szCs w:val="22"/>
          <w:lang w:eastAsia="ko-KR"/>
        </w:rPr>
      </w:pPr>
      <w:hyperlink w:anchor="_Toc504572706" w:history="1">
        <w:r w:rsidR="00C41AD7" w:rsidRPr="00C41AD7">
          <w:rPr>
            <w:rStyle w:val="Hyperlink"/>
            <w:rFonts w:cs="Arial"/>
            <w:b/>
            <w:smallCaps w:val="0"/>
          </w:rPr>
          <w:t>3.3</w:t>
        </w:r>
        <w:r w:rsidR="00C41AD7" w:rsidRPr="00C41AD7">
          <w:rPr>
            <w:rFonts w:eastAsiaTheme="minorEastAsia" w:cs="Arial"/>
            <w:smallCaps w:val="0"/>
            <w:sz w:val="22"/>
            <w:szCs w:val="22"/>
            <w:lang w:eastAsia="ko-KR"/>
          </w:rPr>
          <w:tab/>
        </w:r>
        <w:r w:rsidR="00C41AD7" w:rsidRPr="00C41AD7">
          <w:rPr>
            <w:rStyle w:val="Hyperlink"/>
            <w:rFonts w:cs="Arial"/>
            <w:b/>
            <w:smallCaps w:val="0"/>
          </w:rPr>
          <w:t>Context</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_Toc504572706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8</w:t>
        </w:r>
        <w:r w:rsidR="00C41AD7" w:rsidRPr="00C41AD7">
          <w:rPr>
            <w:rFonts w:cs="Arial"/>
            <w:smallCaps w:val="0"/>
            <w:webHidden/>
          </w:rPr>
          <w:fldChar w:fldCharType="end"/>
        </w:r>
      </w:hyperlink>
    </w:p>
    <w:p w14:paraId="4629B2CC" w14:textId="77777777" w:rsidR="00C41AD7" w:rsidRPr="00C41AD7" w:rsidRDefault="00F151E6">
      <w:pPr>
        <w:pStyle w:val="TOC2"/>
        <w:rPr>
          <w:rFonts w:eastAsiaTheme="minorEastAsia" w:cs="Arial"/>
          <w:smallCaps w:val="0"/>
          <w:sz w:val="22"/>
          <w:szCs w:val="22"/>
          <w:lang w:eastAsia="ko-KR"/>
        </w:rPr>
      </w:pPr>
      <w:hyperlink w:anchor="_Toc504572707" w:history="1">
        <w:r w:rsidR="00C41AD7" w:rsidRPr="00C41AD7">
          <w:rPr>
            <w:rStyle w:val="Hyperlink"/>
            <w:rFonts w:cs="Arial"/>
            <w:b/>
            <w:smallCaps w:val="0"/>
          </w:rPr>
          <w:t>3.4</w:t>
        </w:r>
        <w:r w:rsidR="00C41AD7" w:rsidRPr="00C41AD7">
          <w:rPr>
            <w:rFonts w:eastAsiaTheme="minorEastAsia" w:cs="Arial"/>
            <w:smallCaps w:val="0"/>
            <w:sz w:val="22"/>
            <w:szCs w:val="22"/>
            <w:lang w:eastAsia="ko-KR"/>
          </w:rPr>
          <w:tab/>
        </w:r>
        <w:r w:rsidR="00C41AD7" w:rsidRPr="00C41AD7">
          <w:rPr>
            <w:rStyle w:val="Hyperlink"/>
            <w:rFonts w:cs="Arial"/>
            <w:b/>
            <w:smallCaps w:val="0"/>
          </w:rPr>
          <w:t>Background</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_Toc504572707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8</w:t>
        </w:r>
        <w:r w:rsidR="00C41AD7" w:rsidRPr="00C41AD7">
          <w:rPr>
            <w:rFonts w:cs="Arial"/>
            <w:smallCaps w:val="0"/>
            <w:webHidden/>
          </w:rPr>
          <w:fldChar w:fldCharType="end"/>
        </w:r>
      </w:hyperlink>
    </w:p>
    <w:p w14:paraId="48BD1161" w14:textId="77777777" w:rsidR="00C41AD7" w:rsidRPr="00C41AD7" w:rsidRDefault="00F151E6">
      <w:pPr>
        <w:pStyle w:val="TOC2"/>
        <w:rPr>
          <w:rFonts w:eastAsiaTheme="minorEastAsia" w:cs="Arial"/>
          <w:smallCaps w:val="0"/>
          <w:sz w:val="22"/>
          <w:szCs w:val="22"/>
          <w:lang w:eastAsia="ko-KR"/>
        </w:rPr>
      </w:pPr>
      <w:hyperlink w:anchor="_Toc504572708" w:history="1">
        <w:r w:rsidR="00C41AD7" w:rsidRPr="00C41AD7">
          <w:rPr>
            <w:rStyle w:val="Hyperlink"/>
            <w:rFonts w:cs="Arial"/>
            <w:b/>
            <w:smallCaps w:val="0"/>
          </w:rPr>
          <w:t>3.5</w:t>
        </w:r>
        <w:r w:rsidR="00C41AD7" w:rsidRPr="00C41AD7">
          <w:rPr>
            <w:rFonts w:eastAsiaTheme="minorEastAsia" w:cs="Arial"/>
            <w:smallCaps w:val="0"/>
            <w:sz w:val="22"/>
            <w:szCs w:val="22"/>
            <w:lang w:eastAsia="ko-KR"/>
          </w:rPr>
          <w:tab/>
        </w:r>
        <w:r w:rsidR="00C41AD7" w:rsidRPr="00C41AD7">
          <w:rPr>
            <w:rStyle w:val="Hyperlink"/>
            <w:rFonts w:cs="Arial"/>
            <w:b/>
            <w:smallCaps w:val="0"/>
          </w:rPr>
          <w:t>Purpose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_Toc504572708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8</w:t>
        </w:r>
        <w:r w:rsidR="00C41AD7" w:rsidRPr="00C41AD7">
          <w:rPr>
            <w:rFonts w:cs="Arial"/>
            <w:smallCaps w:val="0"/>
            <w:webHidden/>
          </w:rPr>
          <w:fldChar w:fldCharType="end"/>
        </w:r>
      </w:hyperlink>
    </w:p>
    <w:p w14:paraId="185084D7" w14:textId="77777777" w:rsidR="00C41AD7" w:rsidRPr="00C41AD7" w:rsidRDefault="00F151E6">
      <w:pPr>
        <w:pStyle w:val="TOC2"/>
        <w:rPr>
          <w:rFonts w:eastAsiaTheme="minorEastAsia" w:cs="Arial"/>
          <w:smallCaps w:val="0"/>
          <w:sz w:val="22"/>
          <w:szCs w:val="22"/>
          <w:lang w:eastAsia="ko-KR"/>
        </w:rPr>
      </w:pPr>
      <w:hyperlink w:anchor="_Toc504572709" w:history="1">
        <w:r w:rsidR="00C41AD7" w:rsidRPr="00C41AD7">
          <w:rPr>
            <w:rStyle w:val="Hyperlink"/>
            <w:rFonts w:cs="Arial"/>
            <w:b/>
            <w:smallCaps w:val="0"/>
          </w:rPr>
          <w:t>3.6</w:t>
        </w:r>
        <w:r w:rsidR="00C41AD7" w:rsidRPr="00C41AD7">
          <w:rPr>
            <w:rFonts w:eastAsiaTheme="minorEastAsia" w:cs="Arial"/>
            <w:smallCaps w:val="0"/>
            <w:sz w:val="22"/>
            <w:szCs w:val="22"/>
            <w:lang w:eastAsia="ko-KR"/>
          </w:rPr>
          <w:tab/>
        </w:r>
        <w:r w:rsidR="00C41AD7" w:rsidRPr="00C41AD7">
          <w:rPr>
            <w:rStyle w:val="Hyperlink"/>
            <w:rFonts w:cs="Arial"/>
            <w:b/>
            <w:smallCaps w:val="0"/>
          </w:rPr>
          <w:t>Resources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_Toc504572709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9</w:t>
        </w:r>
        <w:r w:rsidR="00C41AD7" w:rsidRPr="00C41AD7">
          <w:rPr>
            <w:rFonts w:cs="Arial"/>
            <w:smallCaps w:val="0"/>
            <w:webHidden/>
          </w:rPr>
          <w:fldChar w:fldCharType="end"/>
        </w:r>
      </w:hyperlink>
    </w:p>
    <w:p w14:paraId="6404F456" w14:textId="77777777" w:rsidR="00C41AD7" w:rsidRPr="00C41AD7" w:rsidRDefault="00F151E6">
      <w:pPr>
        <w:pStyle w:val="TOC2"/>
        <w:rPr>
          <w:rFonts w:eastAsiaTheme="minorEastAsia" w:cs="Arial"/>
          <w:smallCaps w:val="0"/>
          <w:sz w:val="22"/>
          <w:szCs w:val="22"/>
          <w:lang w:eastAsia="ko-KR"/>
        </w:rPr>
      </w:pPr>
      <w:hyperlink w:anchor="_Toc504572710" w:history="1">
        <w:r w:rsidR="00C41AD7" w:rsidRPr="00C41AD7">
          <w:rPr>
            <w:rStyle w:val="Hyperlink"/>
            <w:rFonts w:cs="Arial"/>
            <w:b/>
            <w:smallCaps w:val="0"/>
          </w:rPr>
          <w:t>3.7</w:t>
        </w:r>
        <w:r w:rsidR="00C41AD7" w:rsidRPr="00C41AD7">
          <w:rPr>
            <w:rFonts w:eastAsiaTheme="minorEastAsia" w:cs="Arial"/>
            <w:smallCaps w:val="0"/>
            <w:sz w:val="22"/>
            <w:szCs w:val="22"/>
            <w:lang w:eastAsia="ko-KR"/>
          </w:rPr>
          <w:tab/>
        </w:r>
        <w:r w:rsidR="00C41AD7" w:rsidRPr="00C41AD7">
          <w:rPr>
            <w:rStyle w:val="Hyperlink"/>
            <w:rFonts w:cs="Arial"/>
            <w:b/>
            <w:smallCaps w:val="0"/>
          </w:rPr>
          <w:t>Review</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_Toc504572710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9</w:t>
        </w:r>
        <w:r w:rsidR="00C41AD7" w:rsidRPr="00C41AD7">
          <w:rPr>
            <w:rFonts w:cs="Arial"/>
            <w:smallCaps w:val="0"/>
            <w:webHidden/>
          </w:rPr>
          <w:fldChar w:fldCharType="end"/>
        </w:r>
      </w:hyperlink>
    </w:p>
    <w:p w14:paraId="2D1E64FB" w14:textId="77777777" w:rsidR="00C41AD7" w:rsidRPr="00C41AD7" w:rsidRDefault="00F151E6">
      <w:pPr>
        <w:pStyle w:val="TOC2"/>
        <w:rPr>
          <w:rFonts w:eastAsiaTheme="minorEastAsia" w:cs="Arial"/>
          <w:smallCaps w:val="0"/>
          <w:sz w:val="22"/>
          <w:szCs w:val="22"/>
          <w:lang w:eastAsia="ko-KR"/>
        </w:rPr>
      </w:pPr>
      <w:hyperlink w:anchor="_Toc504572711" w:history="1">
        <w:r w:rsidR="00C41AD7" w:rsidRPr="00C41AD7">
          <w:rPr>
            <w:rStyle w:val="Hyperlink"/>
            <w:rFonts w:cs="Arial"/>
            <w:b/>
            <w:smallCaps w:val="0"/>
          </w:rPr>
          <w:t>4.</w:t>
        </w:r>
        <w:r w:rsidR="00C41AD7" w:rsidRPr="00C41AD7">
          <w:rPr>
            <w:rFonts w:eastAsiaTheme="minorEastAsia" w:cs="Arial"/>
            <w:smallCaps w:val="0"/>
            <w:sz w:val="22"/>
            <w:szCs w:val="22"/>
            <w:lang w:eastAsia="ko-KR"/>
          </w:rPr>
          <w:tab/>
        </w:r>
        <w:r w:rsidR="00C41AD7" w:rsidRPr="00C41AD7">
          <w:rPr>
            <w:rStyle w:val="Hyperlink"/>
            <w:rFonts w:cs="Arial"/>
            <w:b/>
            <w:smallCaps w:val="0"/>
          </w:rPr>
          <w:t>Key Elements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_Toc504572711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9</w:t>
        </w:r>
        <w:r w:rsidR="00C41AD7" w:rsidRPr="00C41AD7">
          <w:rPr>
            <w:rFonts w:cs="Arial"/>
            <w:smallCaps w:val="0"/>
            <w:webHidden/>
          </w:rPr>
          <w:fldChar w:fldCharType="end"/>
        </w:r>
      </w:hyperlink>
    </w:p>
    <w:p w14:paraId="0214AD94" w14:textId="77777777" w:rsidR="00C41AD7" w:rsidRPr="00C41AD7" w:rsidRDefault="00F151E6">
      <w:pPr>
        <w:pStyle w:val="TOC2"/>
        <w:rPr>
          <w:rFonts w:eastAsiaTheme="minorEastAsia" w:cs="Arial"/>
          <w:smallCaps w:val="0"/>
          <w:sz w:val="22"/>
          <w:szCs w:val="22"/>
          <w:lang w:eastAsia="ko-KR"/>
        </w:rPr>
      </w:pPr>
      <w:hyperlink w:anchor="_Toc504572712" w:history="1">
        <w:r w:rsidR="00C41AD7" w:rsidRPr="00C41AD7">
          <w:rPr>
            <w:rStyle w:val="Hyperlink"/>
            <w:rFonts w:cs="Arial"/>
            <w:b/>
            <w:smallCaps w:val="0"/>
          </w:rPr>
          <w:t>4.1</w:t>
        </w:r>
        <w:r w:rsidR="00C41AD7" w:rsidRPr="00C41AD7">
          <w:rPr>
            <w:rFonts w:eastAsiaTheme="minorEastAsia" w:cs="Arial"/>
            <w:smallCaps w:val="0"/>
            <w:sz w:val="22"/>
            <w:szCs w:val="22"/>
            <w:lang w:eastAsia="ko-KR"/>
          </w:rPr>
          <w:tab/>
        </w:r>
        <w:r w:rsidR="00C41AD7" w:rsidRPr="00C41AD7">
          <w:rPr>
            <w:rStyle w:val="Hyperlink"/>
            <w:rFonts w:cs="Arial"/>
            <w:b/>
            <w:smallCaps w:val="0"/>
          </w:rPr>
          <w:t>What is a “Public Interest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_Toc504572712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9</w:t>
        </w:r>
        <w:r w:rsidR="00C41AD7" w:rsidRPr="00C41AD7">
          <w:rPr>
            <w:rFonts w:cs="Arial"/>
            <w:smallCaps w:val="0"/>
            <w:webHidden/>
          </w:rPr>
          <w:fldChar w:fldCharType="end"/>
        </w:r>
      </w:hyperlink>
    </w:p>
    <w:p w14:paraId="6E53C9AD" w14:textId="77777777" w:rsidR="00C41AD7" w:rsidRPr="00C41AD7" w:rsidRDefault="00F151E6">
      <w:pPr>
        <w:pStyle w:val="TOC2"/>
        <w:rPr>
          <w:rFonts w:eastAsiaTheme="minorEastAsia" w:cs="Arial"/>
          <w:smallCaps w:val="0"/>
          <w:sz w:val="22"/>
          <w:szCs w:val="22"/>
          <w:lang w:eastAsia="ko-KR"/>
        </w:rPr>
      </w:pPr>
      <w:hyperlink w:anchor="_Toc504572713" w:history="1">
        <w:r w:rsidR="00C41AD7" w:rsidRPr="00C41AD7">
          <w:rPr>
            <w:rStyle w:val="Hyperlink"/>
            <w:rFonts w:cs="Arial"/>
            <w:b/>
            <w:smallCaps w:val="0"/>
          </w:rPr>
          <w:t>4.2</w:t>
        </w:r>
        <w:r w:rsidR="00C41AD7" w:rsidRPr="00C41AD7">
          <w:rPr>
            <w:rFonts w:eastAsiaTheme="minorEastAsia" w:cs="Arial"/>
            <w:smallCaps w:val="0"/>
            <w:sz w:val="22"/>
            <w:szCs w:val="22"/>
            <w:lang w:eastAsia="ko-KR"/>
          </w:rPr>
          <w:tab/>
        </w:r>
        <w:r w:rsidR="00C41AD7" w:rsidRPr="00C41AD7">
          <w:rPr>
            <w:rStyle w:val="Hyperlink"/>
            <w:rFonts w:cs="Arial"/>
            <w:b/>
            <w:smallCaps w:val="0"/>
          </w:rPr>
          <w:t>What</w:t>
        </w:r>
        <w:r w:rsidR="00C41AD7" w:rsidRPr="00C41AD7">
          <w:rPr>
            <w:rStyle w:val="Hyperlink"/>
            <w:rFonts w:cs="Arial"/>
            <w:smallCaps w:val="0"/>
          </w:rPr>
          <w:t xml:space="preserve"> </w:t>
        </w:r>
        <w:r w:rsidR="00C41AD7" w:rsidRPr="00C41AD7">
          <w:rPr>
            <w:rStyle w:val="Hyperlink"/>
            <w:rFonts w:cs="Arial"/>
            <w:b/>
            <w:smallCaps w:val="0"/>
          </w:rPr>
          <w:t>types of “Disclosable Conduct” can be reported?</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_Toc504572713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9</w:t>
        </w:r>
        <w:r w:rsidR="00C41AD7" w:rsidRPr="00C41AD7">
          <w:rPr>
            <w:rFonts w:cs="Arial"/>
            <w:smallCaps w:val="0"/>
            <w:webHidden/>
          </w:rPr>
          <w:fldChar w:fldCharType="end"/>
        </w:r>
      </w:hyperlink>
    </w:p>
    <w:p w14:paraId="1F6CD38F" w14:textId="77777777" w:rsidR="00C41AD7" w:rsidRPr="00C41AD7" w:rsidRDefault="00F151E6">
      <w:pPr>
        <w:pStyle w:val="TOC2"/>
        <w:rPr>
          <w:rFonts w:eastAsiaTheme="minorEastAsia" w:cs="Arial"/>
          <w:smallCaps w:val="0"/>
          <w:sz w:val="22"/>
          <w:szCs w:val="22"/>
          <w:lang w:eastAsia="ko-KR"/>
        </w:rPr>
      </w:pPr>
      <w:hyperlink w:anchor="_Toc504572714" w:history="1">
        <w:r w:rsidR="00C41AD7" w:rsidRPr="00C41AD7">
          <w:rPr>
            <w:rStyle w:val="Hyperlink"/>
            <w:rFonts w:cs="Arial"/>
            <w:b/>
            <w:smallCaps w:val="0"/>
          </w:rPr>
          <w:t>4.3</w:t>
        </w:r>
        <w:r w:rsidR="00C41AD7" w:rsidRPr="00C41AD7">
          <w:rPr>
            <w:rFonts w:eastAsiaTheme="minorEastAsia" w:cs="Arial"/>
            <w:smallCaps w:val="0"/>
            <w:sz w:val="22"/>
            <w:szCs w:val="22"/>
            <w:lang w:eastAsia="ko-KR"/>
          </w:rPr>
          <w:tab/>
        </w:r>
        <w:r w:rsidR="00C41AD7" w:rsidRPr="00C41AD7">
          <w:rPr>
            <w:rStyle w:val="Hyperlink"/>
            <w:rFonts w:cs="Arial"/>
            <w:b/>
            <w:smallCaps w:val="0"/>
          </w:rPr>
          <w:t>To whom can a disclosure be made?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_Toc504572714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9</w:t>
        </w:r>
        <w:r w:rsidR="00C41AD7" w:rsidRPr="00C41AD7">
          <w:rPr>
            <w:rFonts w:cs="Arial"/>
            <w:smallCaps w:val="0"/>
            <w:webHidden/>
          </w:rPr>
          <w:fldChar w:fldCharType="end"/>
        </w:r>
      </w:hyperlink>
    </w:p>
    <w:p w14:paraId="2CFCDA1C" w14:textId="77777777" w:rsidR="00C41AD7" w:rsidRPr="00C41AD7" w:rsidRDefault="00F151E6">
      <w:pPr>
        <w:pStyle w:val="TOC2"/>
        <w:rPr>
          <w:rFonts w:eastAsiaTheme="minorEastAsia" w:cs="Arial"/>
          <w:smallCaps w:val="0"/>
          <w:sz w:val="22"/>
          <w:szCs w:val="22"/>
          <w:lang w:eastAsia="ko-KR"/>
        </w:rPr>
      </w:pPr>
      <w:hyperlink w:anchor="_Toc504572715" w:history="1">
        <w:r w:rsidR="00C41AD7" w:rsidRPr="00C41AD7">
          <w:rPr>
            <w:rStyle w:val="Hyperlink"/>
            <w:rFonts w:cs="Arial"/>
            <w:b/>
            <w:smallCaps w:val="0"/>
          </w:rPr>
          <w:t>4.3.1</w:t>
        </w:r>
        <w:r w:rsidR="00C41AD7" w:rsidRPr="00C41AD7">
          <w:rPr>
            <w:rFonts w:eastAsiaTheme="minorEastAsia" w:cs="Arial"/>
            <w:smallCaps w:val="0"/>
            <w:sz w:val="22"/>
            <w:szCs w:val="22"/>
            <w:lang w:eastAsia="ko-KR"/>
          </w:rPr>
          <w:tab/>
        </w:r>
        <w:r w:rsidR="00C41AD7" w:rsidRPr="00C41AD7">
          <w:rPr>
            <w:rStyle w:val="Hyperlink"/>
            <w:rFonts w:cs="Arial"/>
            <w:b/>
            <w:smallCaps w:val="0"/>
          </w:rPr>
          <w:t>Agencies – an internal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_Toc504572715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9</w:t>
        </w:r>
        <w:r w:rsidR="00C41AD7" w:rsidRPr="00C41AD7">
          <w:rPr>
            <w:rFonts w:cs="Arial"/>
            <w:smallCaps w:val="0"/>
            <w:webHidden/>
          </w:rPr>
          <w:fldChar w:fldCharType="end"/>
        </w:r>
      </w:hyperlink>
    </w:p>
    <w:p w14:paraId="7B4830BF" w14:textId="77777777" w:rsidR="00C41AD7" w:rsidRPr="00C41AD7" w:rsidRDefault="00F151E6">
      <w:pPr>
        <w:pStyle w:val="TOC2"/>
        <w:rPr>
          <w:rFonts w:eastAsiaTheme="minorEastAsia" w:cs="Arial"/>
          <w:smallCaps w:val="0"/>
          <w:sz w:val="22"/>
          <w:szCs w:val="22"/>
          <w:lang w:eastAsia="ko-KR"/>
        </w:rPr>
      </w:pPr>
      <w:hyperlink w:anchor="_Toc504572716" w:history="1">
        <w:r w:rsidR="00C41AD7" w:rsidRPr="00C41AD7">
          <w:rPr>
            <w:rStyle w:val="Hyperlink"/>
            <w:rFonts w:cs="Arial"/>
            <w:b/>
            <w:smallCaps w:val="0"/>
          </w:rPr>
          <w:t>4.3.2</w:t>
        </w:r>
        <w:r w:rsidR="00C41AD7" w:rsidRPr="00C41AD7">
          <w:rPr>
            <w:rFonts w:eastAsiaTheme="minorEastAsia" w:cs="Arial"/>
            <w:smallCaps w:val="0"/>
            <w:sz w:val="22"/>
            <w:szCs w:val="22"/>
            <w:lang w:eastAsia="ko-KR"/>
          </w:rPr>
          <w:tab/>
        </w:r>
        <w:r w:rsidR="00C41AD7" w:rsidRPr="00C41AD7">
          <w:rPr>
            <w:rStyle w:val="Hyperlink"/>
            <w:rFonts w:cs="Arial"/>
            <w:b/>
            <w:smallCaps w:val="0"/>
          </w:rPr>
          <w:t>External disclosures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_Toc504572716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10</w:t>
        </w:r>
        <w:r w:rsidR="00C41AD7" w:rsidRPr="00C41AD7">
          <w:rPr>
            <w:rFonts w:cs="Arial"/>
            <w:smallCaps w:val="0"/>
            <w:webHidden/>
          </w:rPr>
          <w:fldChar w:fldCharType="end"/>
        </w:r>
      </w:hyperlink>
    </w:p>
    <w:p w14:paraId="1B8301A8" w14:textId="77777777" w:rsidR="00C41AD7" w:rsidRPr="00C41AD7" w:rsidRDefault="00F151E6">
      <w:pPr>
        <w:pStyle w:val="TOC2"/>
        <w:rPr>
          <w:rFonts w:eastAsiaTheme="minorEastAsia" w:cs="Arial"/>
          <w:smallCaps w:val="0"/>
          <w:sz w:val="22"/>
          <w:szCs w:val="22"/>
          <w:lang w:eastAsia="ko-KR"/>
        </w:rPr>
      </w:pPr>
      <w:hyperlink w:anchor="_Toc504572717" w:history="1">
        <w:r w:rsidR="00C41AD7" w:rsidRPr="00C41AD7">
          <w:rPr>
            <w:rStyle w:val="Hyperlink"/>
            <w:rFonts w:cs="Arial"/>
            <w:b/>
            <w:smallCaps w:val="0"/>
          </w:rPr>
          <w:t>4.3.3</w:t>
        </w:r>
        <w:r w:rsidR="00C41AD7" w:rsidRPr="00C41AD7">
          <w:rPr>
            <w:rFonts w:eastAsiaTheme="minorEastAsia" w:cs="Arial"/>
            <w:smallCaps w:val="0"/>
            <w:sz w:val="22"/>
            <w:szCs w:val="22"/>
            <w:lang w:eastAsia="ko-KR"/>
          </w:rPr>
          <w:tab/>
        </w:r>
        <w:r w:rsidR="00C41AD7" w:rsidRPr="00C41AD7">
          <w:rPr>
            <w:rStyle w:val="Hyperlink"/>
            <w:rFonts w:cs="Arial"/>
            <w:b/>
            <w:smallCaps w:val="0"/>
          </w:rPr>
          <w:t>Emergency disclosures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_Toc504572717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10</w:t>
        </w:r>
        <w:r w:rsidR="00C41AD7" w:rsidRPr="00C41AD7">
          <w:rPr>
            <w:rFonts w:cs="Arial"/>
            <w:smallCaps w:val="0"/>
            <w:webHidden/>
          </w:rPr>
          <w:fldChar w:fldCharType="end"/>
        </w:r>
      </w:hyperlink>
    </w:p>
    <w:p w14:paraId="0BE33DA9" w14:textId="77777777" w:rsidR="00C41AD7" w:rsidRPr="00C41AD7" w:rsidRDefault="00F151E6">
      <w:pPr>
        <w:pStyle w:val="TOC2"/>
        <w:rPr>
          <w:rFonts w:eastAsiaTheme="minorEastAsia" w:cs="Arial"/>
          <w:smallCaps w:val="0"/>
          <w:sz w:val="22"/>
          <w:szCs w:val="22"/>
          <w:lang w:eastAsia="ko-KR"/>
        </w:rPr>
      </w:pPr>
      <w:hyperlink w:anchor="_Toc504572718" w:history="1">
        <w:r w:rsidR="00C41AD7" w:rsidRPr="00C41AD7">
          <w:rPr>
            <w:rStyle w:val="Hyperlink"/>
            <w:rFonts w:cs="Arial"/>
            <w:b/>
            <w:smallCaps w:val="0"/>
          </w:rPr>
          <w:t>4.3.4</w:t>
        </w:r>
        <w:r w:rsidR="00C41AD7" w:rsidRPr="00C41AD7">
          <w:rPr>
            <w:rFonts w:eastAsiaTheme="minorEastAsia" w:cs="Arial"/>
            <w:smallCaps w:val="0"/>
            <w:sz w:val="22"/>
            <w:szCs w:val="22"/>
            <w:lang w:eastAsia="ko-KR"/>
          </w:rPr>
          <w:tab/>
        </w:r>
        <w:r w:rsidR="00C41AD7" w:rsidRPr="00C41AD7">
          <w:rPr>
            <w:rStyle w:val="Hyperlink"/>
            <w:rFonts w:cs="Arial"/>
            <w:b/>
            <w:smallCaps w:val="0"/>
          </w:rPr>
          <w:t>Lawyers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_Toc504572718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10</w:t>
        </w:r>
        <w:r w:rsidR="00C41AD7" w:rsidRPr="00C41AD7">
          <w:rPr>
            <w:rFonts w:cs="Arial"/>
            <w:smallCaps w:val="0"/>
            <w:webHidden/>
          </w:rPr>
          <w:fldChar w:fldCharType="end"/>
        </w:r>
      </w:hyperlink>
    </w:p>
    <w:p w14:paraId="27C135A4" w14:textId="77777777" w:rsidR="00C41AD7" w:rsidRPr="00C41AD7" w:rsidRDefault="00F151E6">
      <w:pPr>
        <w:pStyle w:val="TOC2"/>
        <w:rPr>
          <w:rFonts w:eastAsiaTheme="minorEastAsia" w:cs="Arial"/>
          <w:smallCaps w:val="0"/>
          <w:sz w:val="22"/>
          <w:szCs w:val="22"/>
          <w:lang w:eastAsia="ko-KR"/>
        </w:rPr>
      </w:pPr>
      <w:hyperlink w:anchor="_Toc504572719" w:history="1">
        <w:r w:rsidR="00C41AD7" w:rsidRPr="00C41AD7">
          <w:rPr>
            <w:rStyle w:val="Hyperlink"/>
            <w:rFonts w:cs="Arial"/>
            <w:b/>
            <w:smallCaps w:val="0"/>
          </w:rPr>
          <w:t>4.4</w:t>
        </w:r>
        <w:r w:rsidR="00C41AD7" w:rsidRPr="00C41AD7">
          <w:rPr>
            <w:rFonts w:eastAsiaTheme="minorEastAsia" w:cs="Arial"/>
            <w:smallCaps w:val="0"/>
            <w:sz w:val="22"/>
            <w:szCs w:val="22"/>
            <w:lang w:eastAsia="ko-KR"/>
          </w:rPr>
          <w:tab/>
        </w:r>
        <w:r w:rsidR="00C41AD7" w:rsidRPr="00C41AD7">
          <w:rPr>
            <w:rStyle w:val="Hyperlink"/>
            <w:rFonts w:cs="Arial"/>
            <w:b/>
            <w:smallCaps w:val="0"/>
          </w:rPr>
          <w:t>Protection for Disclosers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_Toc504572719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10</w:t>
        </w:r>
        <w:r w:rsidR="00C41AD7" w:rsidRPr="00C41AD7">
          <w:rPr>
            <w:rFonts w:cs="Arial"/>
            <w:smallCaps w:val="0"/>
            <w:webHidden/>
          </w:rPr>
          <w:fldChar w:fldCharType="end"/>
        </w:r>
      </w:hyperlink>
    </w:p>
    <w:p w14:paraId="3A33A5BA" w14:textId="77777777" w:rsidR="00C41AD7" w:rsidRPr="00C41AD7" w:rsidRDefault="00F151E6">
      <w:pPr>
        <w:pStyle w:val="TOC2"/>
        <w:rPr>
          <w:rFonts w:eastAsiaTheme="minorEastAsia" w:cs="Arial"/>
          <w:smallCaps w:val="0"/>
          <w:sz w:val="22"/>
          <w:szCs w:val="22"/>
          <w:lang w:eastAsia="ko-KR"/>
        </w:rPr>
      </w:pPr>
      <w:hyperlink w:anchor="_Toc504572720" w:history="1">
        <w:r w:rsidR="00C41AD7" w:rsidRPr="00C41AD7">
          <w:rPr>
            <w:rStyle w:val="Hyperlink"/>
            <w:rFonts w:cs="Arial"/>
            <w:b/>
            <w:smallCaps w:val="0"/>
          </w:rPr>
          <w:t>4.5</w:t>
        </w:r>
        <w:r w:rsidR="00C41AD7" w:rsidRPr="00C41AD7">
          <w:rPr>
            <w:rFonts w:eastAsiaTheme="minorEastAsia" w:cs="Arial"/>
            <w:smallCaps w:val="0"/>
            <w:sz w:val="22"/>
            <w:szCs w:val="22"/>
            <w:lang w:eastAsia="ko-KR"/>
          </w:rPr>
          <w:tab/>
        </w:r>
        <w:r w:rsidR="00C41AD7" w:rsidRPr="00C41AD7">
          <w:rPr>
            <w:rStyle w:val="Hyperlink"/>
            <w:rFonts w:cs="Arial"/>
            <w:b/>
            <w:smallCaps w:val="0"/>
          </w:rPr>
          <w:t>Freedom of Information requests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_Toc504572720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11</w:t>
        </w:r>
        <w:r w:rsidR="00C41AD7" w:rsidRPr="00C41AD7">
          <w:rPr>
            <w:rFonts w:cs="Arial"/>
            <w:smallCaps w:val="0"/>
            <w:webHidden/>
          </w:rPr>
          <w:fldChar w:fldCharType="end"/>
        </w:r>
      </w:hyperlink>
    </w:p>
    <w:p w14:paraId="6A699F8B" w14:textId="77777777" w:rsidR="00C41AD7" w:rsidRPr="00C41AD7" w:rsidRDefault="00F151E6">
      <w:pPr>
        <w:pStyle w:val="TOC2"/>
        <w:rPr>
          <w:rFonts w:eastAsiaTheme="minorEastAsia" w:cs="Arial"/>
          <w:smallCaps w:val="0"/>
          <w:sz w:val="22"/>
          <w:szCs w:val="22"/>
          <w:lang w:eastAsia="ko-KR"/>
        </w:rPr>
      </w:pPr>
      <w:hyperlink w:anchor="_Toc504572721" w:history="1">
        <w:r w:rsidR="00C41AD7" w:rsidRPr="00C41AD7">
          <w:rPr>
            <w:rStyle w:val="Hyperlink"/>
            <w:rFonts w:cs="Arial"/>
            <w:b/>
            <w:smallCaps w:val="0"/>
          </w:rPr>
          <w:t>5.</w:t>
        </w:r>
        <w:r w:rsidR="00C41AD7" w:rsidRPr="00C41AD7">
          <w:rPr>
            <w:rFonts w:eastAsiaTheme="minorEastAsia" w:cs="Arial"/>
            <w:smallCaps w:val="0"/>
            <w:sz w:val="22"/>
            <w:szCs w:val="22"/>
            <w:lang w:eastAsia="ko-KR"/>
          </w:rPr>
          <w:tab/>
        </w:r>
        <w:r w:rsidR="00C41AD7" w:rsidRPr="00C41AD7">
          <w:rPr>
            <w:rStyle w:val="Hyperlink"/>
            <w:rFonts w:cs="Arial"/>
            <w:b/>
            <w:smallCaps w:val="0"/>
          </w:rPr>
          <w:t>Procedure for making a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_Toc504572721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11</w:t>
        </w:r>
        <w:r w:rsidR="00C41AD7" w:rsidRPr="00C41AD7">
          <w:rPr>
            <w:rFonts w:cs="Arial"/>
            <w:smallCaps w:val="0"/>
            <w:webHidden/>
          </w:rPr>
          <w:fldChar w:fldCharType="end"/>
        </w:r>
      </w:hyperlink>
    </w:p>
    <w:p w14:paraId="711A8291" w14:textId="77777777" w:rsidR="00C41AD7" w:rsidRPr="00C41AD7" w:rsidRDefault="00F151E6">
      <w:pPr>
        <w:pStyle w:val="TOC2"/>
        <w:rPr>
          <w:rFonts w:eastAsiaTheme="minorEastAsia" w:cs="Arial"/>
          <w:smallCaps w:val="0"/>
          <w:sz w:val="22"/>
          <w:szCs w:val="22"/>
          <w:lang w:eastAsia="ko-KR"/>
        </w:rPr>
      </w:pPr>
      <w:hyperlink w:anchor="_Toc504572722" w:history="1">
        <w:r w:rsidR="00C41AD7" w:rsidRPr="00C41AD7">
          <w:rPr>
            <w:rStyle w:val="Hyperlink"/>
            <w:rFonts w:cs="Arial"/>
            <w:b/>
            <w:smallCaps w:val="0"/>
          </w:rPr>
          <w:t>5.1</w:t>
        </w:r>
        <w:r w:rsidR="00C41AD7" w:rsidRPr="00C41AD7">
          <w:rPr>
            <w:rFonts w:eastAsiaTheme="minorEastAsia" w:cs="Arial"/>
            <w:smallCaps w:val="0"/>
            <w:sz w:val="22"/>
            <w:szCs w:val="22"/>
            <w:lang w:eastAsia="ko-KR"/>
          </w:rPr>
          <w:tab/>
        </w:r>
        <w:r w:rsidR="00C41AD7" w:rsidRPr="00C41AD7">
          <w:rPr>
            <w:rStyle w:val="Hyperlink"/>
            <w:rFonts w:cs="Arial"/>
            <w:b/>
            <w:smallCaps w:val="0"/>
          </w:rPr>
          <w:t>Who can make a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_Toc504572722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11</w:t>
        </w:r>
        <w:r w:rsidR="00C41AD7" w:rsidRPr="00C41AD7">
          <w:rPr>
            <w:rFonts w:cs="Arial"/>
            <w:smallCaps w:val="0"/>
            <w:webHidden/>
          </w:rPr>
          <w:fldChar w:fldCharType="end"/>
        </w:r>
      </w:hyperlink>
    </w:p>
    <w:p w14:paraId="210FE42C" w14:textId="77777777" w:rsidR="00C41AD7" w:rsidRPr="00C41AD7" w:rsidRDefault="00F151E6">
      <w:pPr>
        <w:pStyle w:val="TOC2"/>
        <w:rPr>
          <w:rFonts w:eastAsiaTheme="minorEastAsia" w:cs="Arial"/>
          <w:smallCaps w:val="0"/>
          <w:sz w:val="22"/>
          <w:szCs w:val="22"/>
          <w:lang w:eastAsia="ko-KR"/>
        </w:rPr>
      </w:pPr>
      <w:hyperlink w:anchor="_Toc504572723" w:history="1">
        <w:r w:rsidR="00C41AD7" w:rsidRPr="00C41AD7">
          <w:rPr>
            <w:rStyle w:val="Hyperlink"/>
            <w:rFonts w:cs="Arial"/>
            <w:b/>
            <w:smallCaps w:val="0"/>
          </w:rPr>
          <w:t>5.2</w:t>
        </w:r>
        <w:r w:rsidR="00C41AD7" w:rsidRPr="00C41AD7">
          <w:rPr>
            <w:rFonts w:eastAsiaTheme="minorEastAsia" w:cs="Arial"/>
            <w:smallCaps w:val="0"/>
            <w:sz w:val="22"/>
            <w:szCs w:val="22"/>
            <w:lang w:eastAsia="ko-KR"/>
          </w:rPr>
          <w:tab/>
        </w:r>
        <w:r w:rsidR="00C41AD7" w:rsidRPr="00C41AD7">
          <w:rPr>
            <w:rStyle w:val="Hyperlink"/>
            <w:rFonts w:cs="Arial"/>
            <w:b/>
            <w:smallCaps w:val="0"/>
          </w:rPr>
          <w:t>How a public interest disclosure can be made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_Toc504572723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11</w:t>
        </w:r>
        <w:r w:rsidR="00C41AD7" w:rsidRPr="00C41AD7">
          <w:rPr>
            <w:rFonts w:cs="Arial"/>
            <w:smallCaps w:val="0"/>
            <w:webHidden/>
          </w:rPr>
          <w:fldChar w:fldCharType="end"/>
        </w:r>
      </w:hyperlink>
    </w:p>
    <w:p w14:paraId="79B12A3F" w14:textId="77777777" w:rsidR="00C41AD7" w:rsidRPr="00C41AD7" w:rsidRDefault="00F151E6">
      <w:pPr>
        <w:pStyle w:val="TOC2"/>
        <w:rPr>
          <w:rFonts w:eastAsiaTheme="minorEastAsia" w:cs="Arial"/>
          <w:smallCaps w:val="0"/>
          <w:sz w:val="22"/>
          <w:szCs w:val="22"/>
          <w:lang w:eastAsia="ko-KR"/>
        </w:rPr>
      </w:pPr>
      <w:hyperlink w:anchor="_Toc504572724" w:history="1">
        <w:r w:rsidR="00C41AD7" w:rsidRPr="00C41AD7">
          <w:rPr>
            <w:rStyle w:val="Hyperlink"/>
            <w:rFonts w:cs="Arial"/>
            <w:b/>
            <w:smallCaps w:val="0"/>
          </w:rPr>
          <w:t>5.3</w:t>
        </w:r>
        <w:r w:rsidR="00C41AD7" w:rsidRPr="00C41AD7">
          <w:rPr>
            <w:rFonts w:eastAsiaTheme="minorEastAsia" w:cs="Arial"/>
            <w:smallCaps w:val="0"/>
            <w:sz w:val="22"/>
            <w:szCs w:val="22"/>
            <w:lang w:eastAsia="ko-KR"/>
          </w:rPr>
          <w:tab/>
        </w:r>
        <w:r w:rsidR="00C41AD7" w:rsidRPr="00C41AD7">
          <w:rPr>
            <w:rStyle w:val="Hyperlink"/>
            <w:rFonts w:cs="Arial"/>
            <w:b/>
            <w:smallCaps w:val="0"/>
          </w:rPr>
          <w:t>Anonymous disclosures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_Toc504572724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11</w:t>
        </w:r>
        <w:r w:rsidR="00C41AD7" w:rsidRPr="00C41AD7">
          <w:rPr>
            <w:rFonts w:cs="Arial"/>
            <w:smallCaps w:val="0"/>
            <w:webHidden/>
          </w:rPr>
          <w:fldChar w:fldCharType="end"/>
        </w:r>
      </w:hyperlink>
    </w:p>
    <w:p w14:paraId="1CAEB0EB" w14:textId="77777777" w:rsidR="00C41AD7" w:rsidRPr="00C41AD7" w:rsidRDefault="00F151E6">
      <w:pPr>
        <w:pStyle w:val="TOC2"/>
        <w:rPr>
          <w:rFonts w:eastAsiaTheme="minorEastAsia" w:cs="Arial"/>
          <w:smallCaps w:val="0"/>
          <w:sz w:val="22"/>
          <w:szCs w:val="22"/>
          <w:lang w:eastAsia="ko-KR"/>
        </w:rPr>
      </w:pPr>
      <w:hyperlink w:anchor="_Toc504572725" w:history="1">
        <w:r w:rsidR="00C41AD7" w:rsidRPr="00C41AD7">
          <w:rPr>
            <w:rStyle w:val="Hyperlink"/>
            <w:rFonts w:cs="Arial"/>
            <w:b/>
            <w:smallCaps w:val="0"/>
          </w:rPr>
          <w:t>5.4</w:t>
        </w:r>
        <w:r w:rsidR="00C41AD7" w:rsidRPr="00C41AD7">
          <w:rPr>
            <w:rFonts w:eastAsiaTheme="minorEastAsia" w:cs="Arial"/>
            <w:smallCaps w:val="0"/>
            <w:sz w:val="22"/>
            <w:szCs w:val="22"/>
            <w:lang w:eastAsia="ko-KR"/>
          </w:rPr>
          <w:tab/>
        </w:r>
        <w:r w:rsidR="00C41AD7" w:rsidRPr="00C41AD7">
          <w:rPr>
            <w:rStyle w:val="Hyperlink"/>
            <w:rFonts w:cs="Arial"/>
            <w:b/>
            <w:smallCaps w:val="0"/>
          </w:rPr>
          <w:t>Who can receive a public interest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_Toc504572725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11</w:t>
        </w:r>
        <w:r w:rsidR="00C41AD7" w:rsidRPr="00C41AD7">
          <w:rPr>
            <w:rFonts w:cs="Arial"/>
            <w:smallCaps w:val="0"/>
            <w:webHidden/>
          </w:rPr>
          <w:fldChar w:fldCharType="end"/>
        </w:r>
      </w:hyperlink>
    </w:p>
    <w:p w14:paraId="74C5EEED" w14:textId="77777777" w:rsidR="00C41AD7" w:rsidRPr="00C41AD7" w:rsidRDefault="00F151E6">
      <w:pPr>
        <w:pStyle w:val="TOC2"/>
        <w:rPr>
          <w:rFonts w:eastAsiaTheme="minorEastAsia" w:cs="Arial"/>
          <w:smallCaps w:val="0"/>
          <w:sz w:val="22"/>
          <w:szCs w:val="22"/>
          <w:lang w:eastAsia="ko-KR"/>
        </w:rPr>
      </w:pPr>
      <w:hyperlink w:anchor="_Toc504572726" w:history="1">
        <w:r w:rsidR="00C41AD7" w:rsidRPr="00C41AD7">
          <w:rPr>
            <w:rStyle w:val="Hyperlink"/>
            <w:rFonts w:cs="Arial"/>
            <w:b/>
            <w:smallCaps w:val="0"/>
          </w:rPr>
          <w:t>5.5</w:t>
        </w:r>
        <w:r w:rsidR="00C41AD7" w:rsidRPr="00C41AD7">
          <w:rPr>
            <w:rFonts w:eastAsiaTheme="minorEastAsia" w:cs="Arial"/>
            <w:smallCaps w:val="0"/>
            <w:sz w:val="22"/>
            <w:szCs w:val="22"/>
            <w:lang w:eastAsia="ko-KR"/>
          </w:rPr>
          <w:tab/>
        </w:r>
        <w:r w:rsidR="00C41AD7" w:rsidRPr="00C41AD7">
          <w:rPr>
            <w:rStyle w:val="Hyperlink"/>
            <w:rFonts w:cs="Arial"/>
            <w:b/>
            <w:smallCaps w:val="0"/>
          </w:rPr>
          <w:t>What information should be provided</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_Toc504572726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12</w:t>
        </w:r>
        <w:r w:rsidR="00C41AD7" w:rsidRPr="00C41AD7">
          <w:rPr>
            <w:rFonts w:cs="Arial"/>
            <w:smallCaps w:val="0"/>
            <w:webHidden/>
          </w:rPr>
          <w:fldChar w:fldCharType="end"/>
        </w:r>
      </w:hyperlink>
    </w:p>
    <w:p w14:paraId="686BE5D8" w14:textId="77777777" w:rsidR="00C41AD7" w:rsidRPr="00C41AD7" w:rsidRDefault="00F151E6">
      <w:pPr>
        <w:pStyle w:val="TOC2"/>
        <w:rPr>
          <w:rFonts w:eastAsiaTheme="minorEastAsia" w:cs="Arial"/>
          <w:smallCaps w:val="0"/>
          <w:sz w:val="22"/>
          <w:szCs w:val="22"/>
          <w:lang w:eastAsia="ko-KR"/>
        </w:rPr>
      </w:pPr>
      <w:hyperlink w:anchor="_Toc504572727" w:history="1">
        <w:r w:rsidR="00C41AD7" w:rsidRPr="00C41AD7">
          <w:rPr>
            <w:rStyle w:val="Hyperlink"/>
            <w:rFonts w:cs="Arial"/>
            <w:b/>
            <w:smallCaps w:val="0"/>
          </w:rPr>
          <w:t>5.6</w:t>
        </w:r>
        <w:r w:rsidR="00C41AD7" w:rsidRPr="00C41AD7">
          <w:rPr>
            <w:rFonts w:eastAsiaTheme="minorEastAsia" w:cs="Arial"/>
            <w:smallCaps w:val="0"/>
            <w:sz w:val="22"/>
            <w:szCs w:val="22"/>
            <w:lang w:eastAsia="ko-KR"/>
          </w:rPr>
          <w:tab/>
        </w:r>
        <w:r w:rsidR="00C41AD7" w:rsidRPr="00C41AD7">
          <w:rPr>
            <w:rStyle w:val="Hyperlink"/>
            <w:rFonts w:cs="Arial"/>
            <w:b/>
            <w:smallCaps w:val="0"/>
          </w:rPr>
          <w:t>The discloser’s own wrongdoing</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_Toc504572727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12</w:t>
        </w:r>
        <w:r w:rsidR="00C41AD7" w:rsidRPr="00C41AD7">
          <w:rPr>
            <w:rFonts w:cs="Arial"/>
            <w:smallCaps w:val="0"/>
            <w:webHidden/>
          </w:rPr>
          <w:fldChar w:fldCharType="end"/>
        </w:r>
      </w:hyperlink>
    </w:p>
    <w:p w14:paraId="0E5D711B" w14:textId="77777777" w:rsidR="00C41AD7" w:rsidRPr="00C41AD7" w:rsidRDefault="00F151E6">
      <w:pPr>
        <w:pStyle w:val="TOC2"/>
        <w:rPr>
          <w:rFonts w:eastAsiaTheme="minorEastAsia" w:cs="Arial"/>
          <w:smallCaps w:val="0"/>
          <w:sz w:val="22"/>
          <w:szCs w:val="22"/>
          <w:lang w:eastAsia="ko-KR"/>
        </w:rPr>
      </w:pPr>
      <w:hyperlink w:anchor="_Toc504572728" w:history="1">
        <w:r w:rsidR="00C41AD7" w:rsidRPr="00C41AD7">
          <w:rPr>
            <w:rStyle w:val="Hyperlink"/>
            <w:rFonts w:cs="Arial"/>
            <w:b/>
            <w:smallCaps w:val="0"/>
          </w:rPr>
          <w:t>5.7</w:t>
        </w:r>
        <w:r w:rsidR="00C41AD7" w:rsidRPr="00C41AD7">
          <w:rPr>
            <w:rFonts w:eastAsiaTheme="minorEastAsia" w:cs="Arial"/>
            <w:smallCaps w:val="0"/>
            <w:sz w:val="22"/>
            <w:szCs w:val="22"/>
            <w:lang w:eastAsia="ko-KR"/>
          </w:rPr>
          <w:tab/>
        </w:r>
        <w:r w:rsidR="00C41AD7" w:rsidRPr="00C41AD7">
          <w:rPr>
            <w:rStyle w:val="Hyperlink"/>
            <w:rFonts w:cs="Arial"/>
            <w:b/>
            <w:smallCaps w:val="0"/>
          </w:rPr>
          <w:t>False or misleading reports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_Toc504572728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12</w:t>
        </w:r>
        <w:r w:rsidR="00C41AD7" w:rsidRPr="00C41AD7">
          <w:rPr>
            <w:rFonts w:cs="Arial"/>
            <w:smallCaps w:val="0"/>
            <w:webHidden/>
          </w:rPr>
          <w:fldChar w:fldCharType="end"/>
        </w:r>
      </w:hyperlink>
    </w:p>
    <w:p w14:paraId="31C8BFEC" w14:textId="77777777" w:rsidR="00C41AD7" w:rsidRPr="00C41AD7" w:rsidRDefault="00F151E6">
      <w:pPr>
        <w:pStyle w:val="TOC2"/>
        <w:rPr>
          <w:rFonts w:eastAsiaTheme="minorEastAsia" w:cs="Arial"/>
          <w:smallCaps w:val="0"/>
          <w:sz w:val="22"/>
          <w:szCs w:val="22"/>
          <w:lang w:eastAsia="ko-KR"/>
        </w:rPr>
      </w:pPr>
      <w:hyperlink w:anchor="_Toc504572729" w:history="1">
        <w:r w:rsidR="00C41AD7" w:rsidRPr="00C41AD7">
          <w:rPr>
            <w:rStyle w:val="Hyperlink"/>
            <w:rFonts w:cs="Arial"/>
            <w:b/>
            <w:smallCaps w:val="0"/>
          </w:rPr>
          <w:t>5.8</w:t>
        </w:r>
        <w:r w:rsidR="00C41AD7" w:rsidRPr="00C41AD7">
          <w:rPr>
            <w:rFonts w:eastAsiaTheme="minorEastAsia" w:cs="Arial"/>
            <w:smallCaps w:val="0"/>
            <w:sz w:val="22"/>
            <w:szCs w:val="22"/>
            <w:lang w:eastAsia="ko-KR"/>
          </w:rPr>
          <w:tab/>
        </w:r>
        <w:r w:rsidR="00C41AD7" w:rsidRPr="00C41AD7">
          <w:rPr>
            <w:rStyle w:val="Hyperlink"/>
            <w:rFonts w:cs="Arial"/>
            <w:b/>
            <w:smallCaps w:val="0"/>
          </w:rPr>
          <w:t>The discloser’s obligations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_Toc504572729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13</w:t>
        </w:r>
        <w:r w:rsidR="00C41AD7" w:rsidRPr="00C41AD7">
          <w:rPr>
            <w:rFonts w:cs="Arial"/>
            <w:smallCaps w:val="0"/>
            <w:webHidden/>
          </w:rPr>
          <w:fldChar w:fldCharType="end"/>
        </w:r>
      </w:hyperlink>
    </w:p>
    <w:p w14:paraId="7D779387" w14:textId="77777777" w:rsidR="00C41AD7" w:rsidRPr="00C41AD7" w:rsidRDefault="00F151E6">
      <w:pPr>
        <w:pStyle w:val="TOC2"/>
        <w:rPr>
          <w:rFonts w:eastAsiaTheme="minorEastAsia" w:cs="Arial"/>
          <w:smallCaps w:val="0"/>
          <w:sz w:val="22"/>
          <w:szCs w:val="22"/>
          <w:lang w:eastAsia="ko-KR"/>
        </w:rPr>
      </w:pPr>
      <w:hyperlink w:anchor="_Toc504572730" w:history="1">
        <w:r w:rsidR="00C41AD7" w:rsidRPr="00C41AD7">
          <w:rPr>
            <w:rStyle w:val="Hyperlink"/>
            <w:rFonts w:cs="Arial"/>
            <w:b/>
            <w:smallCaps w:val="0"/>
          </w:rPr>
          <w:t>6.</w:t>
        </w:r>
        <w:r w:rsidR="00C41AD7" w:rsidRPr="00C41AD7">
          <w:rPr>
            <w:rFonts w:eastAsiaTheme="minorEastAsia" w:cs="Arial"/>
            <w:smallCaps w:val="0"/>
            <w:sz w:val="22"/>
            <w:szCs w:val="22"/>
            <w:lang w:eastAsia="ko-KR"/>
          </w:rPr>
          <w:tab/>
        </w:r>
        <w:r w:rsidR="00C41AD7" w:rsidRPr="00C41AD7">
          <w:rPr>
            <w:rStyle w:val="Hyperlink"/>
            <w:rFonts w:cs="Arial"/>
            <w:b/>
            <w:smallCaps w:val="0"/>
          </w:rPr>
          <w:t>Procedure for allocating a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_Toc504572730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13</w:t>
        </w:r>
        <w:r w:rsidR="00C41AD7" w:rsidRPr="00C41AD7">
          <w:rPr>
            <w:rFonts w:cs="Arial"/>
            <w:smallCaps w:val="0"/>
            <w:webHidden/>
          </w:rPr>
          <w:fldChar w:fldCharType="end"/>
        </w:r>
      </w:hyperlink>
    </w:p>
    <w:p w14:paraId="6F63973A" w14:textId="77777777" w:rsidR="00C41AD7" w:rsidRPr="00C41AD7" w:rsidRDefault="00F151E6">
      <w:pPr>
        <w:pStyle w:val="TOC2"/>
        <w:rPr>
          <w:rFonts w:eastAsiaTheme="minorEastAsia" w:cs="Arial"/>
          <w:smallCaps w:val="0"/>
          <w:sz w:val="22"/>
          <w:szCs w:val="22"/>
          <w:lang w:eastAsia="ko-KR"/>
        </w:rPr>
      </w:pPr>
      <w:hyperlink w:anchor="_Toc504572731" w:history="1">
        <w:r w:rsidR="00C41AD7" w:rsidRPr="00C41AD7">
          <w:rPr>
            <w:rStyle w:val="Hyperlink"/>
            <w:rFonts w:cs="Arial"/>
            <w:b/>
            <w:smallCaps w:val="0"/>
          </w:rPr>
          <w:t>6.1</w:t>
        </w:r>
        <w:r w:rsidR="00C41AD7" w:rsidRPr="00C41AD7">
          <w:rPr>
            <w:rFonts w:eastAsiaTheme="minorEastAsia" w:cs="Arial"/>
            <w:smallCaps w:val="0"/>
            <w:sz w:val="22"/>
            <w:szCs w:val="22"/>
            <w:lang w:eastAsia="ko-KR"/>
          </w:rPr>
          <w:tab/>
        </w:r>
        <w:r w:rsidR="00C41AD7" w:rsidRPr="00C41AD7">
          <w:rPr>
            <w:rStyle w:val="Hyperlink"/>
            <w:rFonts w:cs="Arial"/>
            <w:b/>
            <w:smallCaps w:val="0"/>
          </w:rPr>
          <w:t>Confidentiality</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_Toc504572731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13</w:t>
        </w:r>
        <w:r w:rsidR="00C41AD7" w:rsidRPr="00C41AD7">
          <w:rPr>
            <w:rFonts w:cs="Arial"/>
            <w:smallCaps w:val="0"/>
            <w:webHidden/>
          </w:rPr>
          <w:fldChar w:fldCharType="end"/>
        </w:r>
      </w:hyperlink>
    </w:p>
    <w:p w14:paraId="5AAD8F91" w14:textId="77777777" w:rsidR="00C41AD7" w:rsidRPr="00C41AD7" w:rsidRDefault="00F151E6">
      <w:pPr>
        <w:pStyle w:val="TOC2"/>
        <w:rPr>
          <w:rFonts w:eastAsiaTheme="minorEastAsia" w:cs="Arial"/>
          <w:smallCaps w:val="0"/>
          <w:sz w:val="22"/>
          <w:szCs w:val="22"/>
          <w:lang w:eastAsia="ko-KR"/>
        </w:rPr>
      </w:pPr>
      <w:hyperlink w:anchor="_Toc504572732" w:history="1">
        <w:r w:rsidR="00C41AD7" w:rsidRPr="00C41AD7">
          <w:rPr>
            <w:rStyle w:val="Hyperlink"/>
            <w:rFonts w:cs="Arial"/>
            <w:b/>
            <w:smallCaps w:val="0"/>
          </w:rPr>
          <w:t>6.2</w:t>
        </w:r>
        <w:r w:rsidR="00C41AD7" w:rsidRPr="00C41AD7">
          <w:rPr>
            <w:rFonts w:eastAsiaTheme="minorEastAsia" w:cs="Arial"/>
            <w:smallCaps w:val="0"/>
            <w:sz w:val="22"/>
            <w:szCs w:val="22"/>
            <w:lang w:eastAsia="ko-KR"/>
          </w:rPr>
          <w:tab/>
        </w:r>
        <w:r w:rsidR="00C41AD7" w:rsidRPr="00C41AD7">
          <w:rPr>
            <w:rStyle w:val="Hyperlink"/>
            <w:rFonts w:cs="Arial"/>
            <w:b/>
            <w:smallCaps w:val="0"/>
          </w:rPr>
          <w:t>Risk Assessment</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_Toc504572732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13</w:t>
        </w:r>
        <w:r w:rsidR="00C41AD7" w:rsidRPr="00C41AD7">
          <w:rPr>
            <w:rFonts w:cs="Arial"/>
            <w:smallCaps w:val="0"/>
            <w:webHidden/>
          </w:rPr>
          <w:fldChar w:fldCharType="end"/>
        </w:r>
      </w:hyperlink>
    </w:p>
    <w:p w14:paraId="4F69A57C" w14:textId="77777777" w:rsidR="00C41AD7" w:rsidRPr="00C41AD7" w:rsidRDefault="00F151E6">
      <w:pPr>
        <w:pStyle w:val="TOC2"/>
        <w:rPr>
          <w:rFonts w:eastAsiaTheme="minorEastAsia" w:cs="Arial"/>
          <w:smallCaps w:val="0"/>
          <w:sz w:val="22"/>
          <w:szCs w:val="22"/>
          <w:lang w:eastAsia="ko-KR"/>
        </w:rPr>
      </w:pPr>
      <w:hyperlink w:anchor="_Toc504572733" w:history="1">
        <w:r w:rsidR="00C41AD7" w:rsidRPr="00C41AD7">
          <w:rPr>
            <w:rStyle w:val="Hyperlink"/>
            <w:rFonts w:cs="Arial"/>
            <w:b/>
            <w:smallCaps w:val="0"/>
          </w:rPr>
          <w:t>6.3</w:t>
        </w:r>
        <w:r w:rsidR="00C41AD7" w:rsidRPr="00C41AD7">
          <w:rPr>
            <w:rFonts w:eastAsiaTheme="minorEastAsia" w:cs="Arial"/>
            <w:smallCaps w:val="0"/>
            <w:sz w:val="22"/>
            <w:szCs w:val="22"/>
            <w:lang w:eastAsia="ko-KR"/>
          </w:rPr>
          <w:tab/>
        </w:r>
        <w:r w:rsidR="00C41AD7" w:rsidRPr="00C41AD7">
          <w:rPr>
            <w:rStyle w:val="Hyperlink"/>
            <w:rFonts w:cs="Arial"/>
            <w:b/>
            <w:smallCaps w:val="0"/>
          </w:rPr>
          <w:t>Determining if the information is an internal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_Toc504572733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13</w:t>
        </w:r>
        <w:r w:rsidR="00C41AD7" w:rsidRPr="00C41AD7">
          <w:rPr>
            <w:rFonts w:cs="Arial"/>
            <w:smallCaps w:val="0"/>
            <w:webHidden/>
          </w:rPr>
          <w:fldChar w:fldCharType="end"/>
        </w:r>
      </w:hyperlink>
    </w:p>
    <w:p w14:paraId="22FE70E6" w14:textId="77777777" w:rsidR="00C41AD7" w:rsidRPr="00C41AD7" w:rsidRDefault="00F151E6">
      <w:pPr>
        <w:pStyle w:val="TOC2"/>
        <w:rPr>
          <w:rFonts w:eastAsiaTheme="minorEastAsia" w:cs="Arial"/>
          <w:smallCaps w:val="0"/>
          <w:sz w:val="22"/>
          <w:szCs w:val="22"/>
          <w:lang w:eastAsia="ko-KR"/>
        </w:rPr>
      </w:pPr>
      <w:hyperlink w:anchor="_Toc504572734" w:history="1">
        <w:r w:rsidR="00C41AD7" w:rsidRPr="00C41AD7">
          <w:rPr>
            <w:rStyle w:val="Hyperlink"/>
            <w:rFonts w:cs="Arial"/>
            <w:b/>
            <w:smallCaps w:val="0"/>
          </w:rPr>
          <w:t>6.4</w:t>
        </w:r>
        <w:r w:rsidR="00C41AD7" w:rsidRPr="00C41AD7">
          <w:rPr>
            <w:rFonts w:eastAsiaTheme="minorEastAsia" w:cs="Arial"/>
            <w:smallCaps w:val="0"/>
            <w:sz w:val="22"/>
            <w:szCs w:val="22"/>
            <w:lang w:eastAsia="ko-KR"/>
          </w:rPr>
          <w:tab/>
        </w:r>
        <w:r w:rsidR="00C41AD7" w:rsidRPr="00C41AD7">
          <w:rPr>
            <w:rStyle w:val="Hyperlink"/>
            <w:rFonts w:cs="Arial"/>
            <w:b/>
            <w:smallCaps w:val="0"/>
          </w:rPr>
          <w:t>Preliminary inquires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_Toc504572734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13</w:t>
        </w:r>
        <w:r w:rsidR="00C41AD7" w:rsidRPr="00C41AD7">
          <w:rPr>
            <w:rFonts w:cs="Arial"/>
            <w:smallCaps w:val="0"/>
            <w:webHidden/>
          </w:rPr>
          <w:fldChar w:fldCharType="end"/>
        </w:r>
      </w:hyperlink>
    </w:p>
    <w:p w14:paraId="163DDBC8" w14:textId="77777777" w:rsidR="00C41AD7" w:rsidRPr="00C41AD7" w:rsidRDefault="00F151E6">
      <w:pPr>
        <w:pStyle w:val="TOC2"/>
        <w:rPr>
          <w:rFonts w:eastAsiaTheme="minorEastAsia" w:cs="Arial"/>
          <w:smallCaps w:val="0"/>
          <w:sz w:val="22"/>
          <w:szCs w:val="22"/>
          <w:lang w:eastAsia="ko-KR"/>
        </w:rPr>
      </w:pPr>
      <w:hyperlink w:anchor="_Toc504572735" w:history="1">
        <w:r w:rsidR="00C41AD7" w:rsidRPr="00C41AD7">
          <w:rPr>
            <w:rStyle w:val="Hyperlink"/>
            <w:rFonts w:cs="Arial"/>
            <w:b/>
            <w:smallCaps w:val="0"/>
          </w:rPr>
          <w:t>6.5</w:t>
        </w:r>
        <w:r w:rsidR="00C41AD7" w:rsidRPr="00C41AD7">
          <w:rPr>
            <w:rFonts w:eastAsiaTheme="minorEastAsia" w:cs="Arial"/>
            <w:smallCaps w:val="0"/>
            <w:sz w:val="22"/>
            <w:szCs w:val="22"/>
            <w:lang w:eastAsia="ko-KR"/>
          </w:rPr>
          <w:tab/>
        </w:r>
        <w:r w:rsidR="00C41AD7" w:rsidRPr="00C41AD7">
          <w:rPr>
            <w:rStyle w:val="Hyperlink"/>
            <w:rFonts w:cs="Arial"/>
            <w:b/>
            <w:smallCaps w:val="0"/>
          </w:rPr>
          <w:t>Allocating a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_Toc504572735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13</w:t>
        </w:r>
        <w:r w:rsidR="00C41AD7" w:rsidRPr="00C41AD7">
          <w:rPr>
            <w:rFonts w:cs="Arial"/>
            <w:smallCaps w:val="0"/>
            <w:webHidden/>
          </w:rPr>
          <w:fldChar w:fldCharType="end"/>
        </w:r>
      </w:hyperlink>
    </w:p>
    <w:p w14:paraId="5E255249" w14:textId="77777777" w:rsidR="00C41AD7" w:rsidRPr="00C41AD7" w:rsidRDefault="00F151E6">
      <w:pPr>
        <w:pStyle w:val="TOC2"/>
        <w:rPr>
          <w:rFonts w:eastAsiaTheme="minorEastAsia" w:cs="Arial"/>
          <w:smallCaps w:val="0"/>
          <w:sz w:val="22"/>
          <w:szCs w:val="22"/>
          <w:lang w:eastAsia="ko-KR"/>
        </w:rPr>
      </w:pPr>
      <w:hyperlink w:anchor="_Toc504572736" w:history="1">
        <w:r w:rsidR="00C41AD7" w:rsidRPr="00C41AD7">
          <w:rPr>
            <w:rStyle w:val="Hyperlink"/>
            <w:rFonts w:cs="Arial"/>
            <w:b/>
            <w:smallCaps w:val="0"/>
          </w:rPr>
          <w:t>6.6</w:t>
        </w:r>
        <w:r w:rsidR="00C41AD7" w:rsidRPr="00C41AD7">
          <w:rPr>
            <w:rFonts w:eastAsiaTheme="minorEastAsia" w:cs="Arial"/>
            <w:smallCaps w:val="0"/>
            <w:sz w:val="22"/>
            <w:szCs w:val="22"/>
            <w:lang w:eastAsia="ko-KR"/>
          </w:rPr>
          <w:tab/>
        </w:r>
        <w:r w:rsidR="00C41AD7" w:rsidRPr="00C41AD7">
          <w:rPr>
            <w:rStyle w:val="Hyperlink"/>
            <w:rFonts w:cs="Arial"/>
            <w:b/>
            <w:smallCaps w:val="0"/>
          </w:rPr>
          <w:t>What information should be given to a receiving agency</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_Toc504572736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14</w:t>
        </w:r>
        <w:r w:rsidR="00C41AD7" w:rsidRPr="00C41AD7">
          <w:rPr>
            <w:rFonts w:cs="Arial"/>
            <w:smallCaps w:val="0"/>
            <w:webHidden/>
          </w:rPr>
          <w:fldChar w:fldCharType="end"/>
        </w:r>
      </w:hyperlink>
    </w:p>
    <w:p w14:paraId="58D2910F" w14:textId="77777777" w:rsidR="00C41AD7" w:rsidRPr="00C41AD7" w:rsidRDefault="00F151E6">
      <w:pPr>
        <w:pStyle w:val="TOC2"/>
        <w:rPr>
          <w:rFonts w:eastAsiaTheme="minorEastAsia" w:cs="Arial"/>
          <w:smallCaps w:val="0"/>
          <w:sz w:val="22"/>
          <w:szCs w:val="22"/>
          <w:lang w:eastAsia="ko-KR"/>
        </w:rPr>
      </w:pPr>
      <w:hyperlink w:anchor="_Toc504572737" w:history="1">
        <w:r w:rsidR="00C41AD7" w:rsidRPr="00C41AD7">
          <w:rPr>
            <w:rStyle w:val="Hyperlink"/>
            <w:rFonts w:cs="Arial"/>
            <w:b/>
            <w:smallCaps w:val="0"/>
          </w:rPr>
          <w:t>6.7</w:t>
        </w:r>
        <w:r w:rsidR="00C41AD7" w:rsidRPr="00C41AD7">
          <w:rPr>
            <w:rFonts w:eastAsiaTheme="minorEastAsia" w:cs="Arial"/>
            <w:smallCaps w:val="0"/>
            <w:sz w:val="22"/>
            <w:szCs w:val="22"/>
            <w:lang w:eastAsia="ko-KR"/>
          </w:rPr>
          <w:tab/>
        </w:r>
        <w:r w:rsidR="00C41AD7" w:rsidRPr="00C41AD7">
          <w:rPr>
            <w:rStyle w:val="Hyperlink"/>
            <w:rFonts w:cs="Arial"/>
            <w:b/>
            <w:smallCaps w:val="0"/>
          </w:rPr>
          <w:t>Informing the discloser of the allocation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_Toc504572737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14</w:t>
        </w:r>
        <w:r w:rsidR="00C41AD7" w:rsidRPr="00C41AD7">
          <w:rPr>
            <w:rFonts w:cs="Arial"/>
            <w:smallCaps w:val="0"/>
            <w:webHidden/>
          </w:rPr>
          <w:fldChar w:fldCharType="end"/>
        </w:r>
      </w:hyperlink>
    </w:p>
    <w:p w14:paraId="2113E4C9" w14:textId="77777777" w:rsidR="00C41AD7" w:rsidRPr="00C41AD7" w:rsidRDefault="00F151E6">
      <w:pPr>
        <w:pStyle w:val="TOC2"/>
        <w:rPr>
          <w:rFonts w:eastAsiaTheme="minorEastAsia" w:cs="Arial"/>
          <w:smallCaps w:val="0"/>
          <w:sz w:val="22"/>
          <w:szCs w:val="22"/>
          <w:lang w:eastAsia="ko-KR"/>
        </w:rPr>
      </w:pPr>
      <w:hyperlink w:anchor="_Toc504572738" w:history="1">
        <w:r w:rsidR="00C41AD7" w:rsidRPr="00C41AD7">
          <w:rPr>
            <w:rStyle w:val="Hyperlink"/>
            <w:rFonts w:cs="Arial"/>
            <w:b/>
            <w:smallCaps w:val="0"/>
          </w:rPr>
          <w:t>6.8</w:t>
        </w:r>
        <w:r w:rsidR="00C41AD7" w:rsidRPr="00C41AD7">
          <w:rPr>
            <w:rFonts w:eastAsiaTheme="minorEastAsia" w:cs="Arial"/>
            <w:smallCaps w:val="0"/>
            <w:sz w:val="22"/>
            <w:szCs w:val="22"/>
            <w:lang w:eastAsia="ko-KR"/>
          </w:rPr>
          <w:tab/>
        </w:r>
        <w:r w:rsidR="00C41AD7" w:rsidRPr="00C41AD7">
          <w:rPr>
            <w:rStyle w:val="Hyperlink"/>
            <w:rFonts w:cs="Arial"/>
            <w:b/>
            <w:smallCaps w:val="0"/>
          </w:rPr>
          <w:t>Record of allocation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_Toc504572738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14</w:t>
        </w:r>
        <w:r w:rsidR="00C41AD7" w:rsidRPr="00C41AD7">
          <w:rPr>
            <w:rFonts w:cs="Arial"/>
            <w:smallCaps w:val="0"/>
            <w:webHidden/>
          </w:rPr>
          <w:fldChar w:fldCharType="end"/>
        </w:r>
      </w:hyperlink>
    </w:p>
    <w:p w14:paraId="133CC1EC" w14:textId="77777777" w:rsidR="00C41AD7" w:rsidRPr="00C41AD7" w:rsidRDefault="00F151E6">
      <w:pPr>
        <w:pStyle w:val="TOC2"/>
        <w:rPr>
          <w:rFonts w:eastAsiaTheme="minorEastAsia" w:cs="Arial"/>
          <w:smallCaps w:val="0"/>
          <w:sz w:val="22"/>
          <w:szCs w:val="22"/>
          <w:lang w:eastAsia="ko-KR"/>
        </w:rPr>
      </w:pPr>
      <w:hyperlink w:anchor="_Toc504572739" w:history="1">
        <w:r w:rsidR="00C41AD7" w:rsidRPr="00C41AD7">
          <w:rPr>
            <w:rStyle w:val="Hyperlink"/>
            <w:rFonts w:cs="Arial"/>
            <w:b/>
            <w:smallCaps w:val="0"/>
          </w:rPr>
          <w:t>7.</w:t>
        </w:r>
        <w:r w:rsidR="00C41AD7" w:rsidRPr="00C41AD7">
          <w:rPr>
            <w:rFonts w:eastAsiaTheme="minorEastAsia" w:cs="Arial"/>
            <w:smallCaps w:val="0"/>
            <w:sz w:val="22"/>
            <w:szCs w:val="22"/>
            <w:lang w:eastAsia="ko-KR"/>
          </w:rPr>
          <w:tab/>
        </w:r>
        <w:r w:rsidR="00C41AD7" w:rsidRPr="00C41AD7">
          <w:rPr>
            <w:rStyle w:val="Hyperlink"/>
            <w:rFonts w:cs="Arial"/>
            <w:b/>
            <w:smallCaps w:val="0"/>
          </w:rPr>
          <w:t>Procedure for investigating a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_Toc504572739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14</w:t>
        </w:r>
        <w:r w:rsidR="00C41AD7" w:rsidRPr="00C41AD7">
          <w:rPr>
            <w:rFonts w:cs="Arial"/>
            <w:smallCaps w:val="0"/>
            <w:webHidden/>
          </w:rPr>
          <w:fldChar w:fldCharType="end"/>
        </w:r>
      </w:hyperlink>
    </w:p>
    <w:p w14:paraId="1CE8387A" w14:textId="77777777" w:rsidR="00C41AD7" w:rsidRPr="00C41AD7" w:rsidRDefault="00F151E6">
      <w:pPr>
        <w:pStyle w:val="TOC2"/>
        <w:rPr>
          <w:rFonts w:eastAsiaTheme="minorEastAsia" w:cs="Arial"/>
          <w:smallCaps w:val="0"/>
          <w:sz w:val="22"/>
          <w:szCs w:val="22"/>
          <w:lang w:eastAsia="ko-KR"/>
        </w:rPr>
      </w:pPr>
      <w:hyperlink w:anchor="_Toc504572740" w:history="1">
        <w:r w:rsidR="00C41AD7" w:rsidRPr="00C41AD7">
          <w:rPr>
            <w:rStyle w:val="Hyperlink"/>
            <w:rFonts w:cs="Arial"/>
            <w:b/>
            <w:smallCaps w:val="0"/>
          </w:rPr>
          <w:t>7.1</w:t>
        </w:r>
        <w:r w:rsidR="00C41AD7" w:rsidRPr="00C41AD7">
          <w:rPr>
            <w:rFonts w:eastAsiaTheme="minorEastAsia" w:cs="Arial"/>
            <w:smallCaps w:val="0"/>
            <w:sz w:val="22"/>
            <w:szCs w:val="22"/>
            <w:lang w:eastAsia="ko-KR"/>
          </w:rPr>
          <w:tab/>
        </w:r>
        <w:r w:rsidR="00C41AD7" w:rsidRPr="00C41AD7">
          <w:rPr>
            <w:rStyle w:val="Hyperlink"/>
            <w:rFonts w:cs="Arial"/>
            <w:b/>
            <w:smallCaps w:val="0"/>
          </w:rPr>
          <w:t>Investigating a disclosure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_Toc504572740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14</w:t>
        </w:r>
        <w:r w:rsidR="00C41AD7" w:rsidRPr="00C41AD7">
          <w:rPr>
            <w:rFonts w:cs="Arial"/>
            <w:smallCaps w:val="0"/>
            <w:webHidden/>
          </w:rPr>
          <w:fldChar w:fldCharType="end"/>
        </w:r>
      </w:hyperlink>
    </w:p>
    <w:p w14:paraId="13CB6D93" w14:textId="77777777" w:rsidR="00C41AD7" w:rsidRPr="00C41AD7" w:rsidRDefault="00F151E6">
      <w:pPr>
        <w:pStyle w:val="TOC2"/>
        <w:rPr>
          <w:rFonts w:eastAsiaTheme="minorEastAsia" w:cs="Arial"/>
          <w:smallCaps w:val="0"/>
          <w:sz w:val="22"/>
          <w:szCs w:val="22"/>
          <w:lang w:eastAsia="ko-KR"/>
        </w:rPr>
      </w:pPr>
      <w:hyperlink w:anchor="_Toc504572741" w:history="1">
        <w:r w:rsidR="00C41AD7" w:rsidRPr="00C41AD7">
          <w:rPr>
            <w:rStyle w:val="Hyperlink"/>
            <w:rFonts w:cs="Arial"/>
            <w:b/>
            <w:smallCaps w:val="0"/>
          </w:rPr>
          <w:t>7.2</w:t>
        </w:r>
        <w:r w:rsidR="00C41AD7" w:rsidRPr="00C41AD7">
          <w:rPr>
            <w:rFonts w:eastAsiaTheme="minorEastAsia" w:cs="Arial"/>
            <w:smallCaps w:val="0"/>
            <w:sz w:val="22"/>
            <w:szCs w:val="22"/>
            <w:lang w:eastAsia="ko-KR"/>
          </w:rPr>
          <w:tab/>
        </w:r>
        <w:r w:rsidR="00C41AD7" w:rsidRPr="00C41AD7">
          <w:rPr>
            <w:rStyle w:val="Hyperlink"/>
            <w:rFonts w:cs="Arial"/>
            <w:b/>
            <w:smallCaps w:val="0"/>
          </w:rPr>
          <w:t>Decision not to investigate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_Toc504572741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14</w:t>
        </w:r>
        <w:r w:rsidR="00C41AD7" w:rsidRPr="00C41AD7">
          <w:rPr>
            <w:rFonts w:cs="Arial"/>
            <w:smallCaps w:val="0"/>
            <w:webHidden/>
          </w:rPr>
          <w:fldChar w:fldCharType="end"/>
        </w:r>
      </w:hyperlink>
    </w:p>
    <w:p w14:paraId="7E375E4A" w14:textId="77777777" w:rsidR="00C41AD7" w:rsidRPr="00C41AD7" w:rsidRDefault="00F151E6">
      <w:pPr>
        <w:pStyle w:val="TOC2"/>
        <w:rPr>
          <w:rFonts w:eastAsiaTheme="minorEastAsia" w:cs="Arial"/>
          <w:smallCaps w:val="0"/>
          <w:sz w:val="22"/>
          <w:szCs w:val="22"/>
          <w:lang w:eastAsia="ko-KR"/>
        </w:rPr>
      </w:pPr>
      <w:hyperlink w:anchor="_Toc504572742" w:history="1">
        <w:r w:rsidR="00C41AD7" w:rsidRPr="00C41AD7">
          <w:rPr>
            <w:rStyle w:val="Hyperlink"/>
            <w:rFonts w:cs="Arial"/>
            <w:b/>
            <w:smallCaps w:val="0"/>
          </w:rPr>
          <w:t>7.3</w:t>
        </w:r>
        <w:r w:rsidR="00C41AD7" w:rsidRPr="00C41AD7">
          <w:rPr>
            <w:rFonts w:eastAsiaTheme="minorEastAsia" w:cs="Arial"/>
            <w:smallCaps w:val="0"/>
            <w:sz w:val="22"/>
            <w:szCs w:val="22"/>
            <w:lang w:eastAsia="ko-KR"/>
          </w:rPr>
          <w:tab/>
        </w:r>
        <w:r w:rsidR="00C41AD7" w:rsidRPr="00C41AD7">
          <w:rPr>
            <w:rStyle w:val="Hyperlink"/>
            <w:rFonts w:cs="Arial"/>
            <w:b/>
            <w:smallCaps w:val="0"/>
          </w:rPr>
          <w:t>Information for disclosers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_Toc504572742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15</w:t>
        </w:r>
        <w:r w:rsidR="00C41AD7" w:rsidRPr="00C41AD7">
          <w:rPr>
            <w:rFonts w:cs="Arial"/>
            <w:smallCaps w:val="0"/>
            <w:webHidden/>
          </w:rPr>
          <w:fldChar w:fldCharType="end"/>
        </w:r>
      </w:hyperlink>
    </w:p>
    <w:p w14:paraId="2D293E6F" w14:textId="77777777" w:rsidR="00C41AD7" w:rsidRPr="00C41AD7" w:rsidRDefault="00F151E6">
      <w:pPr>
        <w:pStyle w:val="TOC2"/>
        <w:rPr>
          <w:rFonts w:eastAsiaTheme="minorEastAsia" w:cs="Arial"/>
          <w:smallCaps w:val="0"/>
          <w:sz w:val="22"/>
          <w:szCs w:val="22"/>
          <w:lang w:eastAsia="ko-KR"/>
        </w:rPr>
      </w:pPr>
      <w:hyperlink w:anchor="_Toc504572743" w:history="1">
        <w:r w:rsidR="00C41AD7" w:rsidRPr="00C41AD7">
          <w:rPr>
            <w:rStyle w:val="Hyperlink"/>
            <w:rFonts w:cs="Arial"/>
            <w:b/>
            <w:smallCaps w:val="0"/>
          </w:rPr>
          <w:t>7.4</w:t>
        </w:r>
        <w:r w:rsidR="00C41AD7" w:rsidRPr="00C41AD7">
          <w:rPr>
            <w:rFonts w:eastAsiaTheme="minorEastAsia" w:cs="Arial"/>
            <w:smallCaps w:val="0"/>
            <w:sz w:val="22"/>
            <w:szCs w:val="22"/>
            <w:lang w:eastAsia="ko-KR"/>
          </w:rPr>
          <w:tab/>
        </w:r>
        <w:r w:rsidR="00C41AD7" w:rsidRPr="00C41AD7">
          <w:rPr>
            <w:rStyle w:val="Hyperlink"/>
            <w:rFonts w:cs="Arial"/>
            <w:b/>
            <w:smallCaps w:val="0"/>
          </w:rPr>
          <w:t>Conducting the investigation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_Toc504572743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15</w:t>
        </w:r>
        <w:r w:rsidR="00C41AD7" w:rsidRPr="00C41AD7">
          <w:rPr>
            <w:rFonts w:cs="Arial"/>
            <w:smallCaps w:val="0"/>
            <w:webHidden/>
          </w:rPr>
          <w:fldChar w:fldCharType="end"/>
        </w:r>
      </w:hyperlink>
    </w:p>
    <w:p w14:paraId="224D046A" w14:textId="77777777" w:rsidR="00C41AD7" w:rsidRPr="00C41AD7" w:rsidRDefault="00F151E6">
      <w:pPr>
        <w:pStyle w:val="TOC2"/>
        <w:rPr>
          <w:rFonts w:eastAsiaTheme="minorEastAsia" w:cs="Arial"/>
          <w:smallCaps w:val="0"/>
          <w:sz w:val="22"/>
          <w:szCs w:val="22"/>
          <w:lang w:eastAsia="ko-KR"/>
        </w:rPr>
      </w:pPr>
      <w:hyperlink w:anchor="_Toc504572744" w:history="1">
        <w:r w:rsidR="00C41AD7" w:rsidRPr="00C41AD7">
          <w:rPr>
            <w:rStyle w:val="Hyperlink"/>
            <w:rFonts w:cs="Arial"/>
            <w:b/>
            <w:smallCaps w:val="0"/>
          </w:rPr>
          <w:t>7.5</w:t>
        </w:r>
        <w:r w:rsidR="00C41AD7" w:rsidRPr="00C41AD7">
          <w:rPr>
            <w:rFonts w:eastAsiaTheme="minorEastAsia" w:cs="Arial"/>
            <w:smallCaps w:val="0"/>
            <w:sz w:val="22"/>
            <w:szCs w:val="22"/>
            <w:lang w:eastAsia="ko-KR"/>
          </w:rPr>
          <w:tab/>
        </w:r>
        <w:r w:rsidR="00C41AD7" w:rsidRPr="00C41AD7">
          <w:rPr>
            <w:rStyle w:val="Hyperlink"/>
            <w:rFonts w:cs="Arial"/>
            <w:b/>
            <w:smallCaps w:val="0"/>
          </w:rPr>
          <w:t>Time limit for investigations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_Toc504572744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16</w:t>
        </w:r>
        <w:r w:rsidR="00C41AD7" w:rsidRPr="00C41AD7">
          <w:rPr>
            <w:rFonts w:cs="Arial"/>
            <w:smallCaps w:val="0"/>
            <w:webHidden/>
          </w:rPr>
          <w:fldChar w:fldCharType="end"/>
        </w:r>
      </w:hyperlink>
    </w:p>
    <w:p w14:paraId="7FAF130C" w14:textId="77777777" w:rsidR="00C41AD7" w:rsidRPr="00C41AD7" w:rsidRDefault="00F151E6">
      <w:pPr>
        <w:pStyle w:val="TOC2"/>
        <w:rPr>
          <w:rFonts w:eastAsiaTheme="minorEastAsia" w:cs="Arial"/>
          <w:smallCaps w:val="0"/>
          <w:sz w:val="22"/>
          <w:szCs w:val="22"/>
          <w:lang w:eastAsia="ko-KR"/>
        </w:rPr>
      </w:pPr>
      <w:hyperlink w:anchor="_Toc504572745" w:history="1">
        <w:r w:rsidR="00C41AD7" w:rsidRPr="00C41AD7">
          <w:rPr>
            <w:rStyle w:val="Hyperlink"/>
            <w:rFonts w:cs="Arial"/>
            <w:b/>
            <w:smallCaps w:val="0"/>
          </w:rPr>
          <w:t>7.6</w:t>
        </w:r>
        <w:r w:rsidR="00C41AD7" w:rsidRPr="00C41AD7">
          <w:rPr>
            <w:rFonts w:eastAsiaTheme="minorEastAsia" w:cs="Arial"/>
            <w:smallCaps w:val="0"/>
            <w:sz w:val="22"/>
            <w:szCs w:val="22"/>
            <w:lang w:eastAsia="ko-KR"/>
          </w:rPr>
          <w:tab/>
        </w:r>
        <w:r w:rsidR="00C41AD7" w:rsidRPr="00C41AD7">
          <w:rPr>
            <w:rStyle w:val="Hyperlink"/>
            <w:rFonts w:cs="Arial"/>
            <w:b/>
            <w:smallCaps w:val="0"/>
          </w:rPr>
          <w:t>Standard of proof</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_Toc504572745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16</w:t>
        </w:r>
        <w:r w:rsidR="00C41AD7" w:rsidRPr="00C41AD7">
          <w:rPr>
            <w:rFonts w:cs="Arial"/>
            <w:smallCaps w:val="0"/>
            <w:webHidden/>
          </w:rPr>
          <w:fldChar w:fldCharType="end"/>
        </w:r>
      </w:hyperlink>
    </w:p>
    <w:p w14:paraId="7A7AAA91" w14:textId="77777777" w:rsidR="00C41AD7" w:rsidRPr="00C41AD7" w:rsidRDefault="00F151E6">
      <w:pPr>
        <w:pStyle w:val="TOC2"/>
        <w:rPr>
          <w:rFonts w:eastAsiaTheme="minorEastAsia" w:cs="Arial"/>
          <w:smallCaps w:val="0"/>
          <w:sz w:val="22"/>
          <w:szCs w:val="22"/>
          <w:lang w:eastAsia="ko-KR"/>
        </w:rPr>
      </w:pPr>
      <w:hyperlink w:anchor="_Toc504572746" w:history="1">
        <w:r w:rsidR="00C41AD7" w:rsidRPr="00C41AD7">
          <w:rPr>
            <w:rStyle w:val="Hyperlink"/>
            <w:rFonts w:cs="Arial"/>
            <w:b/>
            <w:smallCaps w:val="0"/>
          </w:rPr>
          <w:t>7.7</w:t>
        </w:r>
        <w:r w:rsidR="00C41AD7" w:rsidRPr="00C41AD7">
          <w:rPr>
            <w:rFonts w:eastAsiaTheme="minorEastAsia" w:cs="Arial"/>
            <w:smallCaps w:val="0"/>
            <w:sz w:val="22"/>
            <w:szCs w:val="22"/>
            <w:lang w:eastAsia="ko-KR"/>
          </w:rPr>
          <w:tab/>
        </w:r>
        <w:r w:rsidR="00C41AD7" w:rsidRPr="00C41AD7">
          <w:rPr>
            <w:rStyle w:val="Hyperlink"/>
            <w:rFonts w:cs="Arial"/>
            <w:b/>
            <w:smallCaps w:val="0"/>
          </w:rPr>
          <w:t>Evidence</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_Toc504572746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16</w:t>
        </w:r>
        <w:r w:rsidR="00C41AD7" w:rsidRPr="00C41AD7">
          <w:rPr>
            <w:rFonts w:cs="Arial"/>
            <w:smallCaps w:val="0"/>
            <w:webHidden/>
          </w:rPr>
          <w:fldChar w:fldCharType="end"/>
        </w:r>
      </w:hyperlink>
    </w:p>
    <w:p w14:paraId="4EEE7C94" w14:textId="77777777" w:rsidR="00C41AD7" w:rsidRPr="00C41AD7" w:rsidRDefault="00F151E6">
      <w:pPr>
        <w:pStyle w:val="TOC2"/>
        <w:rPr>
          <w:rFonts w:eastAsiaTheme="minorEastAsia" w:cs="Arial"/>
          <w:smallCaps w:val="0"/>
          <w:sz w:val="22"/>
          <w:szCs w:val="22"/>
          <w:lang w:eastAsia="ko-KR"/>
        </w:rPr>
      </w:pPr>
      <w:hyperlink w:anchor="_Toc504572747" w:history="1">
        <w:r w:rsidR="00C41AD7" w:rsidRPr="00C41AD7">
          <w:rPr>
            <w:rStyle w:val="Hyperlink"/>
            <w:rFonts w:cs="Arial"/>
            <w:b/>
            <w:smallCaps w:val="0"/>
          </w:rPr>
          <w:t>7.8</w:t>
        </w:r>
        <w:r w:rsidR="00C41AD7" w:rsidRPr="00C41AD7">
          <w:rPr>
            <w:rFonts w:eastAsiaTheme="minorEastAsia" w:cs="Arial"/>
            <w:smallCaps w:val="0"/>
            <w:sz w:val="22"/>
            <w:szCs w:val="22"/>
            <w:lang w:eastAsia="ko-KR"/>
          </w:rPr>
          <w:tab/>
        </w:r>
        <w:r w:rsidR="00C41AD7" w:rsidRPr="00C41AD7">
          <w:rPr>
            <w:rStyle w:val="Hyperlink"/>
            <w:rFonts w:cs="Arial"/>
            <w:b/>
            <w:smallCaps w:val="0"/>
          </w:rPr>
          <w:t>Ensuring high standards during investigations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_Toc504572747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16</w:t>
        </w:r>
        <w:r w:rsidR="00C41AD7" w:rsidRPr="00C41AD7">
          <w:rPr>
            <w:rFonts w:cs="Arial"/>
            <w:smallCaps w:val="0"/>
            <w:webHidden/>
          </w:rPr>
          <w:fldChar w:fldCharType="end"/>
        </w:r>
      </w:hyperlink>
    </w:p>
    <w:p w14:paraId="2E2E1601" w14:textId="77777777" w:rsidR="00C41AD7" w:rsidRPr="00C41AD7" w:rsidRDefault="00F151E6">
      <w:pPr>
        <w:pStyle w:val="TOC2"/>
        <w:rPr>
          <w:rFonts w:eastAsiaTheme="minorEastAsia" w:cs="Arial"/>
          <w:smallCaps w:val="0"/>
          <w:sz w:val="22"/>
          <w:szCs w:val="22"/>
          <w:lang w:eastAsia="ko-KR"/>
        </w:rPr>
      </w:pPr>
      <w:hyperlink w:anchor="_Toc504572748" w:history="1">
        <w:r w:rsidR="00C41AD7" w:rsidRPr="00C41AD7">
          <w:rPr>
            <w:rStyle w:val="Hyperlink"/>
            <w:rFonts w:cs="Arial"/>
            <w:b/>
            <w:smallCaps w:val="0"/>
          </w:rPr>
          <w:t>7.9</w:t>
        </w:r>
        <w:r w:rsidR="00C41AD7" w:rsidRPr="00C41AD7">
          <w:rPr>
            <w:rFonts w:eastAsiaTheme="minorEastAsia" w:cs="Arial"/>
            <w:smallCaps w:val="0"/>
            <w:sz w:val="22"/>
            <w:szCs w:val="22"/>
            <w:lang w:eastAsia="ko-KR"/>
          </w:rPr>
          <w:tab/>
        </w:r>
        <w:r w:rsidR="00C41AD7" w:rsidRPr="00C41AD7">
          <w:rPr>
            <w:rStyle w:val="Hyperlink"/>
            <w:rFonts w:cs="Arial"/>
            <w:b/>
            <w:smallCaps w:val="0"/>
          </w:rPr>
          <w:t>Ensuring Confidentiality</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_Toc504572748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17</w:t>
        </w:r>
        <w:r w:rsidR="00C41AD7" w:rsidRPr="00C41AD7">
          <w:rPr>
            <w:rFonts w:cs="Arial"/>
            <w:smallCaps w:val="0"/>
            <w:webHidden/>
          </w:rPr>
          <w:fldChar w:fldCharType="end"/>
        </w:r>
      </w:hyperlink>
    </w:p>
    <w:p w14:paraId="390EEED8" w14:textId="77777777" w:rsidR="00C41AD7" w:rsidRPr="00C41AD7" w:rsidRDefault="00F151E6">
      <w:pPr>
        <w:pStyle w:val="TOC2"/>
        <w:rPr>
          <w:rFonts w:eastAsiaTheme="minorEastAsia" w:cs="Arial"/>
          <w:smallCaps w:val="0"/>
          <w:sz w:val="22"/>
          <w:szCs w:val="22"/>
          <w:lang w:eastAsia="ko-KR"/>
        </w:rPr>
      </w:pPr>
      <w:hyperlink w:anchor="_Toc504572749" w:history="1">
        <w:r w:rsidR="00C41AD7" w:rsidRPr="00C41AD7">
          <w:rPr>
            <w:rStyle w:val="Hyperlink"/>
            <w:rFonts w:cs="Arial"/>
            <w:b/>
            <w:smallCaps w:val="0"/>
          </w:rPr>
          <w:t>7.10</w:t>
        </w:r>
        <w:r w:rsidR="00C41AD7" w:rsidRPr="00C41AD7">
          <w:rPr>
            <w:rFonts w:eastAsiaTheme="minorEastAsia" w:cs="Arial"/>
            <w:smallCaps w:val="0"/>
            <w:sz w:val="22"/>
            <w:szCs w:val="22"/>
            <w:lang w:eastAsia="ko-KR"/>
          </w:rPr>
          <w:tab/>
        </w:r>
        <w:r w:rsidR="00C41AD7" w:rsidRPr="00C41AD7">
          <w:rPr>
            <w:rStyle w:val="Hyperlink"/>
            <w:rFonts w:cs="Arial"/>
            <w:b/>
            <w:smallCaps w:val="0"/>
          </w:rPr>
          <w:t>Conducting an interview</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_Toc504572749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17</w:t>
        </w:r>
        <w:r w:rsidR="00C41AD7" w:rsidRPr="00C41AD7">
          <w:rPr>
            <w:rFonts w:cs="Arial"/>
            <w:smallCaps w:val="0"/>
            <w:webHidden/>
          </w:rPr>
          <w:fldChar w:fldCharType="end"/>
        </w:r>
      </w:hyperlink>
    </w:p>
    <w:p w14:paraId="0CED9D14" w14:textId="77777777" w:rsidR="00C41AD7" w:rsidRPr="00C41AD7" w:rsidRDefault="00F151E6">
      <w:pPr>
        <w:pStyle w:val="TOC2"/>
        <w:rPr>
          <w:rFonts w:eastAsiaTheme="minorEastAsia" w:cs="Arial"/>
          <w:smallCaps w:val="0"/>
          <w:sz w:val="22"/>
          <w:szCs w:val="22"/>
          <w:lang w:eastAsia="ko-KR"/>
        </w:rPr>
      </w:pPr>
      <w:hyperlink w:anchor="_Toc504572750" w:history="1">
        <w:r w:rsidR="00C41AD7" w:rsidRPr="00C41AD7">
          <w:rPr>
            <w:rStyle w:val="Hyperlink"/>
            <w:rFonts w:cs="Arial"/>
            <w:b/>
            <w:smallCaps w:val="0"/>
          </w:rPr>
          <w:t>7.11</w:t>
        </w:r>
        <w:r w:rsidR="00C41AD7" w:rsidRPr="00C41AD7">
          <w:rPr>
            <w:rFonts w:eastAsiaTheme="minorEastAsia" w:cs="Arial"/>
            <w:smallCaps w:val="0"/>
            <w:sz w:val="22"/>
            <w:szCs w:val="22"/>
            <w:lang w:eastAsia="ko-KR"/>
          </w:rPr>
          <w:tab/>
        </w:r>
        <w:r w:rsidR="00C41AD7" w:rsidRPr="00C41AD7">
          <w:rPr>
            <w:rStyle w:val="Hyperlink"/>
            <w:rFonts w:cs="Arial"/>
            <w:b/>
            <w:smallCaps w:val="0"/>
          </w:rPr>
          <w:t>Criminal matters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_Toc504572750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17</w:t>
        </w:r>
        <w:r w:rsidR="00C41AD7" w:rsidRPr="00C41AD7">
          <w:rPr>
            <w:rFonts w:cs="Arial"/>
            <w:smallCaps w:val="0"/>
            <w:webHidden/>
          </w:rPr>
          <w:fldChar w:fldCharType="end"/>
        </w:r>
      </w:hyperlink>
    </w:p>
    <w:p w14:paraId="12AFBC1E" w14:textId="77777777" w:rsidR="00C41AD7" w:rsidRPr="00C41AD7" w:rsidRDefault="00F151E6">
      <w:pPr>
        <w:pStyle w:val="TOC2"/>
        <w:rPr>
          <w:rFonts w:eastAsiaTheme="minorEastAsia" w:cs="Arial"/>
          <w:smallCaps w:val="0"/>
          <w:sz w:val="22"/>
          <w:szCs w:val="22"/>
          <w:lang w:eastAsia="ko-KR"/>
        </w:rPr>
      </w:pPr>
      <w:hyperlink w:anchor="_Toc504572751" w:history="1">
        <w:r w:rsidR="00C41AD7" w:rsidRPr="00C41AD7">
          <w:rPr>
            <w:rStyle w:val="Hyperlink"/>
            <w:rFonts w:cs="Arial"/>
            <w:b/>
            <w:smallCaps w:val="0"/>
          </w:rPr>
          <w:t>7.12</w:t>
        </w:r>
        <w:r w:rsidR="00C41AD7" w:rsidRPr="00C41AD7">
          <w:rPr>
            <w:rFonts w:eastAsiaTheme="minorEastAsia" w:cs="Arial"/>
            <w:smallCaps w:val="0"/>
            <w:sz w:val="22"/>
            <w:szCs w:val="22"/>
            <w:lang w:eastAsia="ko-KR"/>
          </w:rPr>
          <w:tab/>
        </w:r>
        <w:r w:rsidR="00C41AD7" w:rsidRPr="00C41AD7">
          <w:rPr>
            <w:rStyle w:val="Hyperlink"/>
            <w:rFonts w:cs="Arial"/>
            <w:b/>
            <w:smallCaps w:val="0"/>
          </w:rPr>
          <w:t>Keeping records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_Toc504572751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17</w:t>
        </w:r>
        <w:r w:rsidR="00C41AD7" w:rsidRPr="00C41AD7">
          <w:rPr>
            <w:rFonts w:cs="Arial"/>
            <w:smallCaps w:val="0"/>
            <w:webHidden/>
          </w:rPr>
          <w:fldChar w:fldCharType="end"/>
        </w:r>
      </w:hyperlink>
    </w:p>
    <w:p w14:paraId="7AD0990C" w14:textId="77777777" w:rsidR="00C41AD7" w:rsidRPr="00C41AD7" w:rsidRDefault="00F151E6">
      <w:pPr>
        <w:pStyle w:val="TOC2"/>
        <w:rPr>
          <w:rFonts w:eastAsiaTheme="minorEastAsia" w:cs="Arial"/>
          <w:smallCaps w:val="0"/>
          <w:sz w:val="22"/>
          <w:szCs w:val="22"/>
          <w:lang w:eastAsia="ko-KR"/>
        </w:rPr>
      </w:pPr>
      <w:hyperlink w:anchor="_Toc504572752" w:history="1">
        <w:r w:rsidR="00C41AD7" w:rsidRPr="00C41AD7">
          <w:rPr>
            <w:rStyle w:val="Hyperlink"/>
            <w:rFonts w:cs="Arial"/>
            <w:b/>
            <w:smallCaps w:val="0"/>
          </w:rPr>
          <w:t>8.</w:t>
        </w:r>
        <w:r w:rsidR="00C41AD7" w:rsidRPr="00C41AD7">
          <w:rPr>
            <w:rFonts w:eastAsiaTheme="minorEastAsia" w:cs="Arial"/>
            <w:smallCaps w:val="0"/>
            <w:sz w:val="22"/>
            <w:szCs w:val="22"/>
            <w:lang w:eastAsia="ko-KR"/>
          </w:rPr>
          <w:tab/>
        </w:r>
        <w:r w:rsidR="00C41AD7" w:rsidRPr="00C41AD7">
          <w:rPr>
            <w:rStyle w:val="Hyperlink"/>
            <w:rFonts w:cs="Arial"/>
            <w:b/>
            <w:smallCaps w:val="0"/>
          </w:rPr>
          <w:t>After an Investigation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_Toc504572752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18</w:t>
        </w:r>
        <w:r w:rsidR="00C41AD7" w:rsidRPr="00C41AD7">
          <w:rPr>
            <w:rFonts w:cs="Arial"/>
            <w:smallCaps w:val="0"/>
            <w:webHidden/>
          </w:rPr>
          <w:fldChar w:fldCharType="end"/>
        </w:r>
      </w:hyperlink>
    </w:p>
    <w:p w14:paraId="2F8C4C82" w14:textId="77777777" w:rsidR="00C41AD7" w:rsidRPr="00C41AD7" w:rsidRDefault="00F151E6">
      <w:pPr>
        <w:pStyle w:val="TOC2"/>
        <w:rPr>
          <w:rFonts w:eastAsiaTheme="minorEastAsia" w:cs="Arial"/>
          <w:smallCaps w:val="0"/>
          <w:sz w:val="22"/>
          <w:szCs w:val="22"/>
          <w:lang w:eastAsia="ko-KR"/>
        </w:rPr>
      </w:pPr>
      <w:hyperlink w:anchor="_Toc504572753" w:history="1">
        <w:r w:rsidR="00C41AD7" w:rsidRPr="00C41AD7">
          <w:rPr>
            <w:rStyle w:val="Hyperlink"/>
            <w:rFonts w:cs="Arial"/>
            <w:b/>
            <w:smallCaps w:val="0"/>
          </w:rPr>
          <w:t>8.1</w:t>
        </w:r>
        <w:r w:rsidR="00C41AD7" w:rsidRPr="00C41AD7">
          <w:rPr>
            <w:rFonts w:eastAsiaTheme="minorEastAsia" w:cs="Arial"/>
            <w:smallCaps w:val="0"/>
            <w:sz w:val="22"/>
            <w:szCs w:val="22"/>
            <w:lang w:eastAsia="ko-KR"/>
          </w:rPr>
          <w:tab/>
        </w:r>
        <w:r w:rsidR="00C41AD7" w:rsidRPr="00C41AD7">
          <w:rPr>
            <w:rStyle w:val="Hyperlink"/>
            <w:rFonts w:cs="Arial"/>
            <w:b/>
            <w:smallCaps w:val="0"/>
          </w:rPr>
          <w:t>Report of investigation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_Toc504572753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18</w:t>
        </w:r>
        <w:r w:rsidR="00C41AD7" w:rsidRPr="00C41AD7">
          <w:rPr>
            <w:rFonts w:cs="Arial"/>
            <w:smallCaps w:val="0"/>
            <w:webHidden/>
          </w:rPr>
          <w:fldChar w:fldCharType="end"/>
        </w:r>
      </w:hyperlink>
    </w:p>
    <w:p w14:paraId="345FE77A" w14:textId="77777777" w:rsidR="00C41AD7" w:rsidRPr="00C41AD7" w:rsidRDefault="00F151E6">
      <w:pPr>
        <w:pStyle w:val="TOC2"/>
        <w:rPr>
          <w:rFonts w:eastAsiaTheme="minorEastAsia" w:cs="Arial"/>
          <w:smallCaps w:val="0"/>
          <w:sz w:val="22"/>
          <w:szCs w:val="22"/>
          <w:lang w:eastAsia="ko-KR"/>
        </w:rPr>
      </w:pPr>
      <w:hyperlink w:anchor="_Toc504572754" w:history="1">
        <w:r w:rsidR="00C41AD7" w:rsidRPr="00C41AD7">
          <w:rPr>
            <w:rStyle w:val="Hyperlink"/>
            <w:rFonts w:cs="Arial"/>
            <w:b/>
            <w:smallCaps w:val="0"/>
          </w:rPr>
          <w:t>8.2</w:t>
        </w:r>
        <w:r w:rsidR="00C41AD7" w:rsidRPr="00C41AD7">
          <w:rPr>
            <w:rFonts w:eastAsiaTheme="minorEastAsia" w:cs="Arial"/>
            <w:smallCaps w:val="0"/>
            <w:sz w:val="22"/>
            <w:szCs w:val="22"/>
            <w:lang w:eastAsia="ko-KR"/>
          </w:rPr>
          <w:tab/>
        </w:r>
        <w:r w:rsidR="00C41AD7" w:rsidRPr="00C41AD7">
          <w:rPr>
            <w:rStyle w:val="Hyperlink"/>
            <w:rFonts w:cs="Arial"/>
            <w:b/>
            <w:smallCaps w:val="0"/>
          </w:rPr>
          <w:t>Copy of report for the discloser</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_Toc504572754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18</w:t>
        </w:r>
        <w:r w:rsidR="00C41AD7" w:rsidRPr="00C41AD7">
          <w:rPr>
            <w:rFonts w:cs="Arial"/>
            <w:smallCaps w:val="0"/>
            <w:webHidden/>
          </w:rPr>
          <w:fldChar w:fldCharType="end"/>
        </w:r>
      </w:hyperlink>
    </w:p>
    <w:p w14:paraId="5E3FFB66" w14:textId="77777777" w:rsidR="00C41AD7" w:rsidRPr="00C41AD7" w:rsidRDefault="00F151E6">
      <w:pPr>
        <w:pStyle w:val="TOC2"/>
        <w:rPr>
          <w:rFonts w:eastAsiaTheme="minorEastAsia" w:cs="Arial"/>
          <w:smallCaps w:val="0"/>
          <w:sz w:val="22"/>
          <w:szCs w:val="22"/>
          <w:lang w:eastAsia="ko-KR"/>
        </w:rPr>
      </w:pPr>
      <w:hyperlink w:anchor="_Toc504572755" w:history="1">
        <w:r w:rsidR="00C41AD7" w:rsidRPr="00C41AD7">
          <w:rPr>
            <w:rStyle w:val="Hyperlink"/>
            <w:rFonts w:cs="Arial"/>
            <w:b/>
            <w:smallCaps w:val="0"/>
          </w:rPr>
          <w:t>8.3</w:t>
        </w:r>
        <w:r w:rsidR="00C41AD7" w:rsidRPr="00C41AD7">
          <w:rPr>
            <w:rFonts w:eastAsiaTheme="minorEastAsia" w:cs="Arial"/>
            <w:smallCaps w:val="0"/>
            <w:sz w:val="22"/>
            <w:szCs w:val="22"/>
            <w:lang w:eastAsia="ko-KR"/>
          </w:rPr>
          <w:tab/>
        </w:r>
        <w:r w:rsidR="00C41AD7" w:rsidRPr="00C41AD7">
          <w:rPr>
            <w:rStyle w:val="Hyperlink"/>
            <w:rFonts w:cs="Arial"/>
            <w:b/>
            <w:smallCaps w:val="0"/>
          </w:rPr>
          <w:t>Action to be taken by the Commission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_Toc504572755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18</w:t>
        </w:r>
        <w:r w:rsidR="00C41AD7" w:rsidRPr="00C41AD7">
          <w:rPr>
            <w:rFonts w:cs="Arial"/>
            <w:smallCaps w:val="0"/>
            <w:webHidden/>
          </w:rPr>
          <w:fldChar w:fldCharType="end"/>
        </w:r>
      </w:hyperlink>
    </w:p>
    <w:p w14:paraId="579C6E37" w14:textId="77777777" w:rsidR="00C41AD7" w:rsidRPr="00C41AD7" w:rsidRDefault="00F151E6">
      <w:pPr>
        <w:pStyle w:val="TOC2"/>
        <w:rPr>
          <w:rFonts w:eastAsiaTheme="minorEastAsia" w:cs="Arial"/>
          <w:smallCaps w:val="0"/>
          <w:sz w:val="22"/>
          <w:szCs w:val="22"/>
          <w:lang w:eastAsia="ko-KR"/>
        </w:rPr>
      </w:pPr>
      <w:hyperlink w:anchor="_Toc504572756" w:history="1">
        <w:r w:rsidR="00C41AD7" w:rsidRPr="00C41AD7">
          <w:rPr>
            <w:rStyle w:val="Hyperlink"/>
            <w:rFonts w:cs="Arial"/>
            <w:b/>
            <w:smallCaps w:val="0"/>
          </w:rPr>
          <w:t>8.4</w:t>
        </w:r>
        <w:r w:rsidR="00C41AD7" w:rsidRPr="00C41AD7">
          <w:rPr>
            <w:rFonts w:eastAsiaTheme="minorEastAsia" w:cs="Arial"/>
            <w:smallCaps w:val="0"/>
            <w:sz w:val="22"/>
            <w:szCs w:val="22"/>
            <w:lang w:eastAsia="ko-KR"/>
          </w:rPr>
          <w:tab/>
        </w:r>
        <w:r w:rsidR="00C41AD7" w:rsidRPr="00C41AD7">
          <w:rPr>
            <w:rStyle w:val="Hyperlink"/>
            <w:rFonts w:cs="Arial"/>
            <w:b/>
            <w:smallCaps w:val="0"/>
          </w:rPr>
          <w:t>What if the discloser is not satisfied with the action taken?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_Toc504572756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19</w:t>
        </w:r>
        <w:r w:rsidR="00C41AD7" w:rsidRPr="00C41AD7">
          <w:rPr>
            <w:rFonts w:cs="Arial"/>
            <w:smallCaps w:val="0"/>
            <w:webHidden/>
          </w:rPr>
          <w:fldChar w:fldCharType="end"/>
        </w:r>
      </w:hyperlink>
    </w:p>
    <w:p w14:paraId="273D1EFB" w14:textId="77777777" w:rsidR="00C41AD7" w:rsidRPr="00C41AD7" w:rsidRDefault="00F151E6">
      <w:pPr>
        <w:pStyle w:val="TOC2"/>
        <w:rPr>
          <w:rFonts w:eastAsiaTheme="minorEastAsia" w:cs="Arial"/>
          <w:smallCaps w:val="0"/>
          <w:sz w:val="22"/>
          <w:szCs w:val="22"/>
          <w:lang w:eastAsia="ko-KR"/>
        </w:rPr>
      </w:pPr>
      <w:hyperlink w:anchor="_Toc504572757" w:history="1">
        <w:r w:rsidR="00C41AD7" w:rsidRPr="00C41AD7">
          <w:rPr>
            <w:rStyle w:val="Hyperlink"/>
            <w:rFonts w:cs="Arial"/>
            <w:b/>
            <w:smallCaps w:val="0"/>
          </w:rPr>
          <w:t>9.</w:t>
        </w:r>
        <w:r w:rsidR="00C41AD7" w:rsidRPr="00C41AD7">
          <w:rPr>
            <w:rFonts w:eastAsiaTheme="minorEastAsia" w:cs="Arial"/>
            <w:smallCaps w:val="0"/>
            <w:sz w:val="22"/>
            <w:szCs w:val="22"/>
            <w:lang w:eastAsia="ko-KR"/>
          </w:rPr>
          <w:tab/>
        </w:r>
        <w:r w:rsidR="00C41AD7" w:rsidRPr="00C41AD7">
          <w:rPr>
            <w:rStyle w:val="Hyperlink"/>
            <w:rFonts w:cs="Arial"/>
            <w:b/>
            <w:smallCaps w:val="0"/>
          </w:rPr>
          <w:t>Support and Protection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_Toc504572757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19</w:t>
        </w:r>
        <w:r w:rsidR="00C41AD7" w:rsidRPr="00C41AD7">
          <w:rPr>
            <w:rFonts w:cs="Arial"/>
            <w:smallCaps w:val="0"/>
            <w:webHidden/>
          </w:rPr>
          <w:fldChar w:fldCharType="end"/>
        </w:r>
      </w:hyperlink>
    </w:p>
    <w:p w14:paraId="6EDA4558" w14:textId="77777777" w:rsidR="00C41AD7" w:rsidRPr="00C41AD7" w:rsidRDefault="00F151E6">
      <w:pPr>
        <w:pStyle w:val="TOC2"/>
        <w:rPr>
          <w:rFonts w:eastAsiaTheme="minorEastAsia" w:cs="Arial"/>
          <w:smallCaps w:val="0"/>
          <w:sz w:val="22"/>
          <w:szCs w:val="22"/>
          <w:lang w:eastAsia="ko-KR"/>
        </w:rPr>
      </w:pPr>
      <w:hyperlink w:anchor="_Toc504572758" w:history="1">
        <w:r w:rsidR="00C41AD7" w:rsidRPr="00C41AD7">
          <w:rPr>
            <w:rStyle w:val="Hyperlink"/>
            <w:rFonts w:cs="Arial"/>
            <w:b/>
            <w:smallCaps w:val="0"/>
          </w:rPr>
          <w:t>9.1</w:t>
        </w:r>
        <w:r w:rsidR="00C41AD7" w:rsidRPr="00C41AD7">
          <w:rPr>
            <w:rFonts w:eastAsiaTheme="minorEastAsia" w:cs="Arial"/>
            <w:smallCaps w:val="0"/>
            <w:sz w:val="22"/>
            <w:szCs w:val="22"/>
            <w:lang w:eastAsia="ko-KR"/>
          </w:rPr>
          <w:tab/>
        </w:r>
        <w:r w:rsidR="00C41AD7" w:rsidRPr="00C41AD7">
          <w:rPr>
            <w:rStyle w:val="Hyperlink"/>
            <w:rFonts w:cs="Arial"/>
            <w:b/>
            <w:smallCaps w:val="0"/>
          </w:rPr>
          <w:t>Protecting the discloser’s identity</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_Toc504572758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19</w:t>
        </w:r>
        <w:r w:rsidR="00C41AD7" w:rsidRPr="00C41AD7">
          <w:rPr>
            <w:rFonts w:cs="Arial"/>
            <w:smallCaps w:val="0"/>
            <w:webHidden/>
          </w:rPr>
          <w:fldChar w:fldCharType="end"/>
        </w:r>
      </w:hyperlink>
    </w:p>
    <w:p w14:paraId="46A329B8" w14:textId="77777777" w:rsidR="00C41AD7" w:rsidRPr="00C41AD7" w:rsidRDefault="00F151E6">
      <w:pPr>
        <w:pStyle w:val="TOC2"/>
        <w:rPr>
          <w:rFonts w:eastAsiaTheme="minorEastAsia" w:cs="Arial"/>
          <w:smallCaps w:val="0"/>
          <w:sz w:val="22"/>
          <w:szCs w:val="22"/>
          <w:lang w:eastAsia="ko-KR"/>
        </w:rPr>
      </w:pPr>
      <w:hyperlink w:anchor="_Toc504572759" w:history="1">
        <w:r w:rsidR="00C41AD7" w:rsidRPr="00C41AD7">
          <w:rPr>
            <w:rStyle w:val="Hyperlink"/>
            <w:rFonts w:cs="Arial"/>
            <w:b/>
            <w:smallCaps w:val="0"/>
          </w:rPr>
          <w:t>9.2</w:t>
        </w:r>
        <w:r w:rsidR="00C41AD7" w:rsidRPr="00C41AD7">
          <w:rPr>
            <w:rFonts w:eastAsiaTheme="minorEastAsia" w:cs="Arial"/>
            <w:smallCaps w:val="0"/>
            <w:sz w:val="22"/>
            <w:szCs w:val="22"/>
            <w:lang w:eastAsia="ko-KR"/>
          </w:rPr>
          <w:tab/>
        </w:r>
        <w:r w:rsidR="00C41AD7" w:rsidRPr="00C41AD7">
          <w:rPr>
            <w:rStyle w:val="Hyperlink"/>
            <w:rFonts w:cs="Arial"/>
            <w:b/>
            <w:smallCaps w:val="0"/>
          </w:rPr>
          <w:t>Protection from reprisal</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_Toc504572759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20</w:t>
        </w:r>
        <w:r w:rsidR="00C41AD7" w:rsidRPr="00C41AD7">
          <w:rPr>
            <w:rFonts w:cs="Arial"/>
            <w:smallCaps w:val="0"/>
            <w:webHidden/>
          </w:rPr>
          <w:fldChar w:fldCharType="end"/>
        </w:r>
      </w:hyperlink>
    </w:p>
    <w:p w14:paraId="7C844F48" w14:textId="77777777" w:rsidR="00C41AD7" w:rsidRPr="00C41AD7" w:rsidRDefault="00F151E6">
      <w:pPr>
        <w:pStyle w:val="TOC2"/>
        <w:rPr>
          <w:rFonts w:eastAsiaTheme="minorEastAsia" w:cs="Arial"/>
          <w:smallCaps w:val="0"/>
          <w:sz w:val="22"/>
          <w:szCs w:val="22"/>
          <w:lang w:eastAsia="ko-KR"/>
        </w:rPr>
      </w:pPr>
      <w:hyperlink w:anchor="_Toc504572760" w:history="1">
        <w:r w:rsidR="00C41AD7" w:rsidRPr="00C41AD7">
          <w:rPr>
            <w:rStyle w:val="Hyperlink"/>
            <w:rFonts w:cs="Arial"/>
            <w:b/>
            <w:smallCaps w:val="0"/>
          </w:rPr>
          <w:t>9.3</w:t>
        </w:r>
        <w:r w:rsidR="00C41AD7" w:rsidRPr="00C41AD7">
          <w:rPr>
            <w:rFonts w:eastAsiaTheme="minorEastAsia" w:cs="Arial"/>
            <w:smallCaps w:val="0"/>
            <w:sz w:val="22"/>
            <w:szCs w:val="22"/>
            <w:lang w:eastAsia="ko-KR"/>
          </w:rPr>
          <w:tab/>
        </w:r>
        <w:r w:rsidR="00C41AD7" w:rsidRPr="00C41AD7">
          <w:rPr>
            <w:rStyle w:val="Hyperlink"/>
            <w:rFonts w:cs="Arial"/>
            <w:b/>
            <w:smallCaps w:val="0"/>
          </w:rPr>
          <w:t>Support for disclosers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_Toc504572760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20</w:t>
        </w:r>
        <w:r w:rsidR="00C41AD7" w:rsidRPr="00C41AD7">
          <w:rPr>
            <w:rFonts w:cs="Arial"/>
            <w:smallCaps w:val="0"/>
            <w:webHidden/>
          </w:rPr>
          <w:fldChar w:fldCharType="end"/>
        </w:r>
      </w:hyperlink>
    </w:p>
    <w:p w14:paraId="7AE27C62" w14:textId="77777777" w:rsidR="00C41AD7" w:rsidRPr="00C41AD7" w:rsidRDefault="00F151E6">
      <w:pPr>
        <w:pStyle w:val="TOC2"/>
        <w:rPr>
          <w:rFonts w:eastAsiaTheme="minorEastAsia" w:cs="Arial"/>
          <w:smallCaps w:val="0"/>
          <w:sz w:val="22"/>
          <w:szCs w:val="22"/>
          <w:lang w:eastAsia="ko-KR"/>
        </w:rPr>
      </w:pPr>
      <w:hyperlink w:anchor="_Toc504572761" w:history="1">
        <w:r w:rsidR="00C41AD7" w:rsidRPr="00C41AD7">
          <w:rPr>
            <w:rStyle w:val="Hyperlink"/>
            <w:rFonts w:cs="Arial"/>
            <w:b/>
            <w:smallCaps w:val="0"/>
          </w:rPr>
          <w:t>9.4</w:t>
        </w:r>
        <w:r w:rsidR="00C41AD7" w:rsidRPr="00C41AD7">
          <w:rPr>
            <w:rFonts w:eastAsiaTheme="minorEastAsia" w:cs="Arial"/>
            <w:smallCaps w:val="0"/>
            <w:sz w:val="22"/>
            <w:szCs w:val="22"/>
            <w:lang w:eastAsia="ko-KR"/>
          </w:rPr>
          <w:tab/>
        </w:r>
        <w:r w:rsidR="00C41AD7" w:rsidRPr="00C41AD7">
          <w:rPr>
            <w:rStyle w:val="Hyperlink"/>
            <w:rFonts w:cs="Arial"/>
            <w:b/>
            <w:smallCaps w:val="0"/>
          </w:rPr>
          <w:t>Keeping the discloser informed</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_Toc504572761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20</w:t>
        </w:r>
        <w:r w:rsidR="00C41AD7" w:rsidRPr="00C41AD7">
          <w:rPr>
            <w:rFonts w:cs="Arial"/>
            <w:smallCaps w:val="0"/>
            <w:webHidden/>
          </w:rPr>
          <w:fldChar w:fldCharType="end"/>
        </w:r>
      </w:hyperlink>
    </w:p>
    <w:p w14:paraId="5DCAA5EC" w14:textId="77777777" w:rsidR="00C41AD7" w:rsidRPr="00C41AD7" w:rsidRDefault="00F151E6">
      <w:pPr>
        <w:pStyle w:val="TOC2"/>
        <w:rPr>
          <w:rFonts w:eastAsiaTheme="minorEastAsia" w:cs="Arial"/>
          <w:smallCaps w:val="0"/>
          <w:sz w:val="22"/>
          <w:szCs w:val="22"/>
          <w:lang w:eastAsia="ko-KR"/>
        </w:rPr>
      </w:pPr>
      <w:hyperlink w:anchor="_Toc504572762" w:history="1">
        <w:r w:rsidR="00C41AD7" w:rsidRPr="00C41AD7">
          <w:rPr>
            <w:rStyle w:val="Hyperlink"/>
            <w:rFonts w:cs="Arial"/>
            <w:b/>
            <w:smallCaps w:val="0"/>
          </w:rPr>
          <w:t>9.5</w:t>
        </w:r>
        <w:r w:rsidR="00C41AD7" w:rsidRPr="00C41AD7">
          <w:rPr>
            <w:rFonts w:eastAsiaTheme="minorEastAsia" w:cs="Arial"/>
            <w:smallCaps w:val="0"/>
            <w:sz w:val="22"/>
            <w:szCs w:val="22"/>
            <w:lang w:eastAsia="ko-KR"/>
          </w:rPr>
          <w:tab/>
        </w:r>
        <w:r w:rsidR="00C41AD7" w:rsidRPr="00C41AD7">
          <w:rPr>
            <w:rStyle w:val="Hyperlink"/>
            <w:rFonts w:cs="Arial"/>
            <w:b/>
            <w:smallCaps w:val="0"/>
          </w:rPr>
          <w:t>Protection for witnesses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_Toc504572762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21</w:t>
        </w:r>
        <w:r w:rsidR="00C41AD7" w:rsidRPr="00C41AD7">
          <w:rPr>
            <w:rFonts w:cs="Arial"/>
            <w:smallCaps w:val="0"/>
            <w:webHidden/>
          </w:rPr>
          <w:fldChar w:fldCharType="end"/>
        </w:r>
      </w:hyperlink>
    </w:p>
    <w:p w14:paraId="424C4559" w14:textId="77777777" w:rsidR="00C41AD7" w:rsidRPr="00C41AD7" w:rsidRDefault="00F151E6">
      <w:pPr>
        <w:pStyle w:val="TOC2"/>
        <w:rPr>
          <w:rFonts w:eastAsiaTheme="minorEastAsia" w:cs="Arial"/>
          <w:smallCaps w:val="0"/>
          <w:sz w:val="22"/>
          <w:szCs w:val="22"/>
          <w:lang w:eastAsia="ko-KR"/>
        </w:rPr>
      </w:pPr>
      <w:hyperlink w:anchor="_Toc504572763" w:history="1">
        <w:r w:rsidR="00C41AD7" w:rsidRPr="00C41AD7">
          <w:rPr>
            <w:rStyle w:val="Hyperlink"/>
            <w:rFonts w:cs="Arial"/>
            <w:b/>
            <w:smallCaps w:val="0"/>
          </w:rPr>
          <w:t>9.6</w:t>
        </w:r>
        <w:r w:rsidR="00C41AD7" w:rsidRPr="00C41AD7">
          <w:rPr>
            <w:rFonts w:eastAsiaTheme="minorEastAsia" w:cs="Arial"/>
            <w:smallCaps w:val="0"/>
            <w:sz w:val="22"/>
            <w:szCs w:val="22"/>
            <w:lang w:eastAsia="ko-KR"/>
          </w:rPr>
          <w:tab/>
        </w:r>
        <w:r w:rsidR="00C41AD7" w:rsidRPr="00C41AD7">
          <w:rPr>
            <w:rStyle w:val="Hyperlink"/>
            <w:rFonts w:cs="Arial"/>
            <w:b/>
            <w:smallCaps w:val="0"/>
          </w:rPr>
          <w:t>Support and protection for a person subject to an allegation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_Toc504572763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21</w:t>
        </w:r>
        <w:r w:rsidR="00C41AD7" w:rsidRPr="00C41AD7">
          <w:rPr>
            <w:rFonts w:cs="Arial"/>
            <w:smallCaps w:val="0"/>
            <w:webHidden/>
          </w:rPr>
          <w:fldChar w:fldCharType="end"/>
        </w:r>
      </w:hyperlink>
    </w:p>
    <w:p w14:paraId="030D2F6B" w14:textId="77777777" w:rsidR="00C41AD7" w:rsidRPr="00C41AD7" w:rsidRDefault="00F151E6">
      <w:pPr>
        <w:pStyle w:val="TOC2"/>
        <w:rPr>
          <w:rFonts w:eastAsiaTheme="minorEastAsia" w:cs="Arial"/>
          <w:smallCaps w:val="0"/>
          <w:sz w:val="22"/>
          <w:szCs w:val="22"/>
          <w:lang w:eastAsia="ko-KR"/>
        </w:rPr>
      </w:pPr>
      <w:hyperlink w:anchor="_Toc504572764" w:history="1">
        <w:r w:rsidR="00C41AD7" w:rsidRPr="00C41AD7">
          <w:rPr>
            <w:rStyle w:val="Hyperlink"/>
            <w:rFonts w:cs="Arial"/>
            <w:b/>
            <w:smallCaps w:val="0"/>
          </w:rPr>
          <w:t>10.</w:t>
        </w:r>
        <w:r w:rsidR="00C41AD7" w:rsidRPr="00C41AD7">
          <w:rPr>
            <w:rFonts w:eastAsiaTheme="minorEastAsia" w:cs="Arial"/>
            <w:smallCaps w:val="0"/>
            <w:sz w:val="22"/>
            <w:szCs w:val="22"/>
            <w:lang w:eastAsia="ko-KR"/>
          </w:rPr>
          <w:tab/>
        </w:r>
        <w:r w:rsidR="00C41AD7" w:rsidRPr="00C41AD7">
          <w:rPr>
            <w:rStyle w:val="Hyperlink"/>
            <w:rFonts w:cs="Arial"/>
            <w:b/>
            <w:smallCaps w:val="0"/>
          </w:rPr>
          <w:t>Information and assistance required by the Ombudsman</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_Toc504572764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21</w:t>
        </w:r>
        <w:r w:rsidR="00C41AD7" w:rsidRPr="00C41AD7">
          <w:rPr>
            <w:rFonts w:cs="Arial"/>
            <w:smallCaps w:val="0"/>
            <w:webHidden/>
          </w:rPr>
          <w:fldChar w:fldCharType="end"/>
        </w:r>
      </w:hyperlink>
    </w:p>
    <w:p w14:paraId="2BE0C54F" w14:textId="77777777" w:rsidR="00C41AD7" w:rsidRPr="00C41AD7" w:rsidRDefault="00F151E6">
      <w:pPr>
        <w:pStyle w:val="TOC2"/>
        <w:rPr>
          <w:rFonts w:eastAsiaTheme="minorEastAsia" w:cs="Arial"/>
          <w:smallCaps w:val="0"/>
          <w:sz w:val="22"/>
          <w:szCs w:val="22"/>
          <w:lang w:eastAsia="ko-KR"/>
        </w:rPr>
      </w:pPr>
      <w:hyperlink w:anchor="_Toc504572765" w:history="1">
        <w:r w:rsidR="00C41AD7" w:rsidRPr="00C41AD7">
          <w:rPr>
            <w:rStyle w:val="Hyperlink"/>
            <w:rFonts w:cs="Arial"/>
            <w:b/>
            <w:smallCaps w:val="0"/>
          </w:rPr>
          <w:t>11.</w:t>
        </w:r>
        <w:r w:rsidR="00C41AD7" w:rsidRPr="00C41AD7">
          <w:rPr>
            <w:rFonts w:eastAsiaTheme="minorEastAsia" w:cs="Arial"/>
            <w:smallCaps w:val="0"/>
            <w:sz w:val="22"/>
            <w:szCs w:val="22"/>
            <w:lang w:eastAsia="ko-KR"/>
          </w:rPr>
          <w:tab/>
        </w:r>
        <w:r w:rsidR="00C41AD7" w:rsidRPr="00C41AD7">
          <w:rPr>
            <w:rStyle w:val="Hyperlink"/>
            <w:rFonts w:cs="Arial"/>
            <w:b/>
            <w:smallCaps w:val="0"/>
          </w:rPr>
          <w:t>Roles and Responsibilities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_Toc504572765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21</w:t>
        </w:r>
        <w:r w:rsidR="00C41AD7" w:rsidRPr="00C41AD7">
          <w:rPr>
            <w:rFonts w:cs="Arial"/>
            <w:smallCaps w:val="0"/>
            <w:webHidden/>
          </w:rPr>
          <w:fldChar w:fldCharType="end"/>
        </w:r>
      </w:hyperlink>
    </w:p>
    <w:p w14:paraId="68FE2C55" w14:textId="77777777" w:rsidR="00C41AD7" w:rsidRPr="00C41AD7" w:rsidRDefault="00F151E6">
      <w:pPr>
        <w:pStyle w:val="TOC2"/>
        <w:rPr>
          <w:rFonts w:eastAsiaTheme="minorEastAsia" w:cs="Arial"/>
          <w:smallCaps w:val="0"/>
          <w:sz w:val="22"/>
          <w:szCs w:val="22"/>
          <w:lang w:eastAsia="ko-KR"/>
        </w:rPr>
      </w:pPr>
      <w:hyperlink w:anchor="_Toc504572766" w:history="1">
        <w:r w:rsidR="00C41AD7" w:rsidRPr="00C41AD7">
          <w:rPr>
            <w:rStyle w:val="Hyperlink"/>
            <w:rFonts w:cs="Arial"/>
            <w:b/>
            <w:smallCaps w:val="0"/>
          </w:rPr>
          <w:t>11.1</w:t>
        </w:r>
        <w:r w:rsidR="00C41AD7" w:rsidRPr="00C41AD7">
          <w:rPr>
            <w:rFonts w:eastAsiaTheme="minorEastAsia" w:cs="Arial"/>
            <w:smallCaps w:val="0"/>
            <w:sz w:val="22"/>
            <w:szCs w:val="22"/>
            <w:lang w:eastAsia="ko-KR"/>
          </w:rPr>
          <w:tab/>
        </w:r>
        <w:r w:rsidR="00C41AD7" w:rsidRPr="00C41AD7">
          <w:rPr>
            <w:rStyle w:val="Hyperlink"/>
            <w:rFonts w:cs="Arial"/>
            <w:b/>
            <w:smallCaps w:val="0"/>
          </w:rPr>
          <w:t>Principal Officer (Chief Executive Officer)</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_Toc504572766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21</w:t>
        </w:r>
        <w:r w:rsidR="00C41AD7" w:rsidRPr="00C41AD7">
          <w:rPr>
            <w:rFonts w:cs="Arial"/>
            <w:smallCaps w:val="0"/>
            <w:webHidden/>
          </w:rPr>
          <w:fldChar w:fldCharType="end"/>
        </w:r>
      </w:hyperlink>
    </w:p>
    <w:p w14:paraId="79F7B867" w14:textId="77777777" w:rsidR="00C41AD7" w:rsidRPr="00C41AD7" w:rsidRDefault="00F151E6">
      <w:pPr>
        <w:pStyle w:val="TOC2"/>
        <w:rPr>
          <w:rFonts w:eastAsiaTheme="minorEastAsia" w:cs="Arial"/>
          <w:smallCaps w:val="0"/>
          <w:sz w:val="22"/>
          <w:szCs w:val="22"/>
          <w:lang w:eastAsia="ko-KR"/>
        </w:rPr>
      </w:pPr>
      <w:hyperlink w:anchor="_Toc504572767" w:history="1">
        <w:r w:rsidR="00C41AD7" w:rsidRPr="00C41AD7">
          <w:rPr>
            <w:rStyle w:val="Hyperlink"/>
            <w:rFonts w:cs="Arial"/>
            <w:b/>
            <w:smallCaps w:val="0"/>
          </w:rPr>
          <w:t>11.2</w:t>
        </w:r>
        <w:r w:rsidR="00C41AD7" w:rsidRPr="00C41AD7">
          <w:rPr>
            <w:rFonts w:eastAsiaTheme="minorEastAsia" w:cs="Arial"/>
            <w:smallCaps w:val="0"/>
            <w:sz w:val="22"/>
            <w:szCs w:val="22"/>
            <w:lang w:eastAsia="ko-KR"/>
          </w:rPr>
          <w:tab/>
        </w:r>
        <w:r w:rsidR="00C41AD7" w:rsidRPr="00C41AD7">
          <w:rPr>
            <w:rStyle w:val="Hyperlink"/>
            <w:rFonts w:cs="Arial"/>
            <w:b/>
            <w:smallCaps w:val="0"/>
          </w:rPr>
          <w:t>Authorised Officer</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_Toc504572767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22</w:t>
        </w:r>
        <w:r w:rsidR="00C41AD7" w:rsidRPr="00C41AD7">
          <w:rPr>
            <w:rFonts w:cs="Arial"/>
            <w:smallCaps w:val="0"/>
            <w:webHidden/>
          </w:rPr>
          <w:fldChar w:fldCharType="end"/>
        </w:r>
      </w:hyperlink>
    </w:p>
    <w:p w14:paraId="2F6A4D77" w14:textId="77777777" w:rsidR="00C41AD7" w:rsidRPr="00C41AD7" w:rsidRDefault="00F151E6">
      <w:pPr>
        <w:pStyle w:val="TOC2"/>
        <w:rPr>
          <w:rFonts w:eastAsiaTheme="minorEastAsia" w:cs="Arial"/>
          <w:smallCaps w:val="0"/>
          <w:sz w:val="22"/>
          <w:szCs w:val="22"/>
          <w:lang w:eastAsia="ko-KR"/>
        </w:rPr>
      </w:pPr>
      <w:hyperlink w:anchor="_Toc504572768" w:history="1">
        <w:r w:rsidR="00C41AD7" w:rsidRPr="00C41AD7">
          <w:rPr>
            <w:rStyle w:val="Hyperlink"/>
            <w:rFonts w:cs="Arial"/>
            <w:b/>
            <w:smallCaps w:val="0"/>
          </w:rPr>
          <w:t>11.3</w:t>
        </w:r>
        <w:r w:rsidR="00C41AD7" w:rsidRPr="00C41AD7">
          <w:rPr>
            <w:rFonts w:eastAsiaTheme="minorEastAsia" w:cs="Arial"/>
            <w:smallCaps w:val="0"/>
            <w:sz w:val="22"/>
            <w:szCs w:val="22"/>
            <w:lang w:eastAsia="ko-KR"/>
          </w:rPr>
          <w:tab/>
        </w:r>
        <w:r w:rsidR="00C41AD7" w:rsidRPr="00C41AD7">
          <w:rPr>
            <w:rStyle w:val="Hyperlink"/>
            <w:rFonts w:cs="Arial"/>
            <w:b/>
            <w:smallCaps w:val="0"/>
          </w:rPr>
          <w:t>Line Manager</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_Toc504572768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22</w:t>
        </w:r>
        <w:r w:rsidR="00C41AD7" w:rsidRPr="00C41AD7">
          <w:rPr>
            <w:rFonts w:cs="Arial"/>
            <w:smallCaps w:val="0"/>
            <w:webHidden/>
          </w:rPr>
          <w:fldChar w:fldCharType="end"/>
        </w:r>
      </w:hyperlink>
    </w:p>
    <w:p w14:paraId="1C2AA66C" w14:textId="77777777" w:rsidR="00C41AD7" w:rsidRPr="00C41AD7" w:rsidRDefault="00F151E6">
      <w:pPr>
        <w:pStyle w:val="TOC2"/>
        <w:rPr>
          <w:rFonts w:eastAsiaTheme="minorEastAsia" w:cs="Arial"/>
          <w:smallCaps w:val="0"/>
          <w:sz w:val="22"/>
          <w:szCs w:val="22"/>
          <w:lang w:eastAsia="ko-KR"/>
        </w:rPr>
      </w:pPr>
      <w:hyperlink w:anchor="_Toc504572769" w:history="1">
        <w:r w:rsidR="00C41AD7" w:rsidRPr="00C41AD7">
          <w:rPr>
            <w:rStyle w:val="Hyperlink"/>
            <w:rFonts w:cs="Arial"/>
            <w:b/>
            <w:smallCaps w:val="0"/>
          </w:rPr>
          <w:t>11.4</w:t>
        </w:r>
        <w:r w:rsidR="00C41AD7" w:rsidRPr="00C41AD7">
          <w:rPr>
            <w:rFonts w:eastAsiaTheme="minorEastAsia" w:cs="Arial"/>
            <w:smallCaps w:val="0"/>
            <w:sz w:val="22"/>
            <w:szCs w:val="22"/>
            <w:lang w:eastAsia="ko-KR"/>
          </w:rPr>
          <w:tab/>
        </w:r>
        <w:r w:rsidR="00C41AD7" w:rsidRPr="00C41AD7">
          <w:rPr>
            <w:rStyle w:val="Hyperlink"/>
            <w:rFonts w:cs="Arial"/>
            <w:b/>
            <w:smallCaps w:val="0"/>
          </w:rPr>
          <w:t>Discloser</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_Toc504572769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22</w:t>
        </w:r>
        <w:r w:rsidR="00C41AD7" w:rsidRPr="00C41AD7">
          <w:rPr>
            <w:rFonts w:cs="Arial"/>
            <w:smallCaps w:val="0"/>
            <w:webHidden/>
          </w:rPr>
          <w:fldChar w:fldCharType="end"/>
        </w:r>
      </w:hyperlink>
    </w:p>
    <w:p w14:paraId="2B3F4F0F" w14:textId="77777777" w:rsidR="00C41AD7" w:rsidRPr="00C41AD7" w:rsidRDefault="00F151E6">
      <w:pPr>
        <w:pStyle w:val="TOC2"/>
        <w:rPr>
          <w:rFonts w:eastAsiaTheme="minorEastAsia" w:cs="Arial"/>
          <w:smallCaps w:val="0"/>
          <w:sz w:val="22"/>
          <w:szCs w:val="22"/>
          <w:lang w:eastAsia="ko-KR"/>
        </w:rPr>
      </w:pPr>
      <w:hyperlink w:anchor="_Toc504572770" w:history="1">
        <w:r w:rsidR="00C41AD7" w:rsidRPr="00C41AD7">
          <w:rPr>
            <w:rStyle w:val="Hyperlink"/>
            <w:rFonts w:cs="Arial"/>
            <w:b/>
            <w:smallCaps w:val="0"/>
          </w:rPr>
          <w:t>11.5</w:t>
        </w:r>
        <w:r w:rsidR="00C41AD7" w:rsidRPr="00C41AD7">
          <w:rPr>
            <w:rFonts w:eastAsiaTheme="minorEastAsia" w:cs="Arial"/>
            <w:smallCaps w:val="0"/>
            <w:sz w:val="22"/>
            <w:szCs w:val="22"/>
            <w:lang w:eastAsia="ko-KR"/>
          </w:rPr>
          <w:tab/>
        </w:r>
        <w:r w:rsidR="00C41AD7" w:rsidRPr="00C41AD7">
          <w:rPr>
            <w:rStyle w:val="Hyperlink"/>
            <w:rFonts w:cs="Arial"/>
            <w:b/>
            <w:smallCaps w:val="0"/>
          </w:rPr>
          <w:t>Commission staff and contractors</w:t>
        </w:r>
        <w:r w:rsidR="00C41AD7" w:rsidRPr="00C41AD7">
          <w:rPr>
            <w:rFonts w:cs="Arial"/>
            <w:smallCaps w:val="0"/>
            <w:webHidden/>
          </w:rPr>
          <w:tab/>
        </w:r>
        <w:r w:rsidR="00C41AD7" w:rsidRPr="00C41AD7">
          <w:rPr>
            <w:rFonts w:cs="Arial"/>
            <w:smallCaps w:val="0"/>
            <w:webHidden/>
          </w:rPr>
          <w:fldChar w:fldCharType="begin"/>
        </w:r>
        <w:r w:rsidR="00C41AD7" w:rsidRPr="00C41AD7">
          <w:rPr>
            <w:rFonts w:cs="Arial"/>
            <w:smallCaps w:val="0"/>
            <w:webHidden/>
          </w:rPr>
          <w:instrText xml:space="preserve"> PAGEREF _Toc504572770 \h </w:instrText>
        </w:r>
        <w:r w:rsidR="00C41AD7" w:rsidRPr="00C41AD7">
          <w:rPr>
            <w:rFonts w:cs="Arial"/>
            <w:smallCaps w:val="0"/>
            <w:webHidden/>
          </w:rPr>
        </w:r>
        <w:r w:rsidR="00C41AD7" w:rsidRPr="00C41AD7">
          <w:rPr>
            <w:rFonts w:cs="Arial"/>
            <w:smallCaps w:val="0"/>
            <w:webHidden/>
          </w:rPr>
          <w:fldChar w:fldCharType="separate"/>
        </w:r>
        <w:r w:rsidR="00C41AD7" w:rsidRPr="00C41AD7">
          <w:rPr>
            <w:rFonts w:cs="Arial"/>
            <w:smallCaps w:val="0"/>
            <w:webHidden/>
          </w:rPr>
          <w:t>22</w:t>
        </w:r>
        <w:r w:rsidR="00C41AD7" w:rsidRPr="00C41AD7">
          <w:rPr>
            <w:rFonts w:cs="Arial"/>
            <w:smallCaps w:val="0"/>
            <w:webHidden/>
          </w:rPr>
          <w:fldChar w:fldCharType="end"/>
        </w:r>
      </w:hyperlink>
    </w:p>
    <w:p w14:paraId="36C8B36A" w14:textId="77777777" w:rsidR="00C41AD7" w:rsidRPr="00C41AD7" w:rsidRDefault="00F151E6" w:rsidP="00C41AD7">
      <w:pPr>
        <w:pStyle w:val="TOC1"/>
        <w:ind w:left="180"/>
        <w:rPr>
          <w:rFonts w:eastAsiaTheme="minorEastAsia" w:cs="Arial"/>
          <w:b w:val="0"/>
          <w:caps w:val="0"/>
          <w:sz w:val="22"/>
          <w:szCs w:val="22"/>
          <w:lang w:eastAsia="ko-KR"/>
        </w:rPr>
      </w:pPr>
      <w:hyperlink w:anchor="_Toc504572771" w:history="1">
        <w:r w:rsidR="00C41AD7" w:rsidRPr="00C41AD7">
          <w:rPr>
            <w:rStyle w:val="Hyperlink"/>
            <w:rFonts w:cs="Arial"/>
            <w:caps w:val="0"/>
          </w:rPr>
          <w:t>Appendix A – Contact details</w:t>
        </w:r>
        <w:r w:rsidR="00C41AD7" w:rsidRPr="00C41AD7">
          <w:rPr>
            <w:rFonts w:cs="Arial"/>
            <w:caps w:val="0"/>
            <w:webHidden/>
          </w:rPr>
          <w:tab/>
        </w:r>
        <w:r w:rsidR="00C41AD7" w:rsidRPr="00C41AD7">
          <w:rPr>
            <w:rFonts w:cs="Arial"/>
            <w:caps w:val="0"/>
            <w:webHidden/>
          </w:rPr>
          <w:fldChar w:fldCharType="begin"/>
        </w:r>
        <w:r w:rsidR="00C41AD7" w:rsidRPr="00C41AD7">
          <w:rPr>
            <w:rFonts w:cs="Arial"/>
            <w:caps w:val="0"/>
            <w:webHidden/>
          </w:rPr>
          <w:instrText xml:space="preserve"> PAGEREF _Toc504572771 \h </w:instrText>
        </w:r>
        <w:r w:rsidR="00C41AD7" w:rsidRPr="00C41AD7">
          <w:rPr>
            <w:rFonts w:cs="Arial"/>
            <w:caps w:val="0"/>
            <w:webHidden/>
          </w:rPr>
        </w:r>
        <w:r w:rsidR="00C41AD7" w:rsidRPr="00C41AD7">
          <w:rPr>
            <w:rFonts w:cs="Arial"/>
            <w:caps w:val="0"/>
            <w:webHidden/>
          </w:rPr>
          <w:fldChar w:fldCharType="separate"/>
        </w:r>
        <w:r w:rsidR="00C41AD7" w:rsidRPr="00C41AD7">
          <w:rPr>
            <w:rFonts w:cs="Arial"/>
            <w:caps w:val="0"/>
            <w:webHidden/>
          </w:rPr>
          <w:t>23</w:t>
        </w:r>
        <w:r w:rsidR="00C41AD7" w:rsidRPr="00C41AD7">
          <w:rPr>
            <w:rFonts w:cs="Arial"/>
            <w:caps w:val="0"/>
            <w:webHidden/>
          </w:rPr>
          <w:fldChar w:fldCharType="end"/>
        </w:r>
      </w:hyperlink>
    </w:p>
    <w:p w14:paraId="4C97AF7E" w14:textId="77777777" w:rsidR="00C41AD7" w:rsidRPr="00C41AD7" w:rsidRDefault="00F151E6" w:rsidP="00C41AD7">
      <w:pPr>
        <w:pStyle w:val="TOC1"/>
        <w:ind w:left="180"/>
        <w:rPr>
          <w:rFonts w:eastAsiaTheme="minorEastAsia" w:cs="Arial"/>
          <w:b w:val="0"/>
          <w:caps w:val="0"/>
          <w:sz w:val="22"/>
          <w:szCs w:val="22"/>
          <w:lang w:eastAsia="ko-KR"/>
        </w:rPr>
      </w:pPr>
      <w:hyperlink w:anchor="_Toc504572772" w:history="1">
        <w:r w:rsidR="00C41AD7" w:rsidRPr="00C41AD7">
          <w:rPr>
            <w:rStyle w:val="Hyperlink"/>
            <w:rFonts w:cs="Arial"/>
            <w:caps w:val="0"/>
          </w:rPr>
          <w:t>Appendix B - Written appointment of the Commission’s Authorised Officers</w:t>
        </w:r>
        <w:r w:rsidR="00C41AD7" w:rsidRPr="00C41AD7">
          <w:rPr>
            <w:rFonts w:cs="Arial"/>
            <w:caps w:val="0"/>
            <w:webHidden/>
          </w:rPr>
          <w:tab/>
        </w:r>
        <w:r w:rsidR="00C41AD7" w:rsidRPr="00C41AD7">
          <w:rPr>
            <w:rFonts w:cs="Arial"/>
            <w:caps w:val="0"/>
            <w:webHidden/>
          </w:rPr>
          <w:fldChar w:fldCharType="begin"/>
        </w:r>
        <w:r w:rsidR="00C41AD7" w:rsidRPr="00C41AD7">
          <w:rPr>
            <w:rFonts w:cs="Arial"/>
            <w:caps w:val="0"/>
            <w:webHidden/>
          </w:rPr>
          <w:instrText xml:space="preserve"> PAGEREF _Toc504572772 \h </w:instrText>
        </w:r>
        <w:r w:rsidR="00C41AD7" w:rsidRPr="00C41AD7">
          <w:rPr>
            <w:rFonts w:cs="Arial"/>
            <w:caps w:val="0"/>
            <w:webHidden/>
          </w:rPr>
        </w:r>
        <w:r w:rsidR="00C41AD7" w:rsidRPr="00C41AD7">
          <w:rPr>
            <w:rFonts w:cs="Arial"/>
            <w:caps w:val="0"/>
            <w:webHidden/>
          </w:rPr>
          <w:fldChar w:fldCharType="separate"/>
        </w:r>
        <w:r w:rsidR="00C41AD7" w:rsidRPr="00C41AD7">
          <w:rPr>
            <w:rFonts w:cs="Arial"/>
            <w:caps w:val="0"/>
            <w:webHidden/>
          </w:rPr>
          <w:t>24</w:t>
        </w:r>
        <w:r w:rsidR="00C41AD7" w:rsidRPr="00C41AD7">
          <w:rPr>
            <w:rFonts w:cs="Arial"/>
            <w:caps w:val="0"/>
            <w:webHidden/>
          </w:rPr>
          <w:fldChar w:fldCharType="end"/>
        </w:r>
      </w:hyperlink>
    </w:p>
    <w:p w14:paraId="72344146" w14:textId="77777777" w:rsidR="00C41AD7" w:rsidRPr="00C41AD7" w:rsidRDefault="00F151E6" w:rsidP="00C41AD7">
      <w:pPr>
        <w:pStyle w:val="TOC1"/>
        <w:ind w:left="180"/>
        <w:rPr>
          <w:rFonts w:eastAsiaTheme="minorEastAsia" w:cs="Arial"/>
          <w:b w:val="0"/>
          <w:caps w:val="0"/>
          <w:sz w:val="22"/>
          <w:szCs w:val="22"/>
          <w:lang w:eastAsia="ko-KR"/>
        </w:rPr>
      </w:pPr>
      <w:hyperlink w:anchor="_Toc504572773" w:history="1">
        <w:r w:rsidR="00C41AD7" w:rsidRPr="00C41AD7">
          <w:rPr>
            <w:rStyle w:val="Hyperlink"/>
            <w:rFonts w:cs="Arial"/>
            <w:caps w:val="0"/>
          </w:rPr>
          <w:t>Appendix C – Template Risk of Reprisal Assessment Checklist</w:t>
        </w:r>
        <w:r w:rsidR="00C41AD7" w:rsidRPr="00C41AD7">
          <w:rPr>
            <w:rFonts w:cs="Arial"/>
            <w:caps w:val="0"/>
            <w:webHidden/>
          </w:rPr>
          <w:tab/>
        </w:r>
        <w:r w:rsidR="00C41AD7" w:rsidRPr="00C41AD7">
          <w:rPr>
            <w:rFonts w:cs="Arial"/>
            <w:caps w:val="0"/>
            <w:webHidden/>
          </w:rPr>
          <w:fldChar w:fldCharType="begin"/>
        </w:r>
        <w:r w:rsidR="00C41AD7" w:rsidRPr="00C41AD7">
          <w:rPr>
            <w:rFonts w:cs="Arial"/>
            <w:caps w:val="0"/>
            <w:webHidden/>
          </w:rPr>
          <w:instrText xml:space="preserve"> PAGEREF _Toc504572773 \h </w:instrText>
        </w:r>
        <w:r w:rsidR="00C41AD7" w:rsidRPr="00C41AD7">
          <w:rPr>
            <w:rFonts w:cs="Arial"/>
            <w:caps w:val="0"/>
            <w:webHidden/>
          </w:rPr>
        </w:r>
        <w:r w:rsidR="00C41AD7" w:rsidRPr="00C41AD7">
          <w:rPr>
            <w:rFonts w:cs="Arial"/>
            <w:caps w:val="0"/>
            <w:webHidden/>
          </w:rPr>
          <w:fldChar w:fldCharType="separate"/>
        </w:r>
        <w:r w:rsidR="00C41AD7" w:rsidRPr="00C41AD7">
          <w:rPr>
            <w:rFonts w:cs="Arial"/>
            <w:caps w:val="0"/>
            <w:webHidden/>
          </w:rPr>
          <w:t>25</w:t>
        </w:r>
        <w:r w:rsidR="00C41AD7" w:rsidRPr="00C41AD7">
          <w:rPr>
            <w:rFonts w:cs="Arial"/>
            <w:caps w:val="0"/>
            <w:webHidden/>
          </w:rPr>
          <w:fldChar w:fldCharType="end"/>
        </w:r>
      </w:hyperlink>
    </w:p>
    <w:p w14:paraId="59B905BA" w14:textId="77777777" w:rsidR="00C41AD7" w:rsidRPr="00C41AD7" w:rsidRDefault="00F151E6" w:rsidP="00C41AD7">
      <w:pPr>
        <w:pStyle w:val="TOC1"/>
        <w:ind w:left="180"/>
        <w:rPr>
          <w:rFonts w:eastAsiaTheme="minorEastAsia" w:cs="Arial"/>
          <w:b w:val="0"/>
          <w:caps w:val="0"/>
          <w:sz w:val="22"/>
          <w:szCs w:val="22"/>
          <w:lang w:eastAsia="ko-KR"/>
        </w:rPr>
      </w:pPr>
      <w:hyperlink w:anchor="_Toc504572774" w:history="1">
        <w:r w:rsidR="00C41AD7" w:rsidRPr="00C41AD7">
          <w:rPr>
            <w:rStyle w:val="Hyperlink"/>
            <w:rFonts w:cs="Arial"/>
            <w:caps w:val="0"/>
          </w:rPr>
          <w:t>Appendix D – Public Interest Disclosure Report Template</w:t>
        </w:r>
        <w:r w:rsidR="00C41AD7" w:rsidRPr="00C41AD7">
          <w:rPr>
            <w:rFonts w:cs="Arial"/>
            <w:caps w:val="0"/>
            <w:webHidden/>
          </w:rPr>
          <w:tab/>
        </w:r>
        <w:r w:rsidR="00C41AD7" w:rsidRPr="00C41AD7">
          <w:rPr>
            <w:rFonts w:cs="Arial"/>
            <w:caps w:val="0"/>
            <w:webHidden/>
          </w:rPr>
          <w:fldChar w:fldCharType="begin"/>
        </w:r>
        <w:r w:rsidR="00C41AD7" w:rsidRPr="00C41AD7">
          <w:rPr>
            <w:rFonts w:cs="Arial"/>
            <w:caps w:val="0"/>
            <w:webHidden/>
          </w:rPr>
          <w:instrText xml:space="preserve"> PAGEREF _Toc504572774 \h </w:instrText>
        </w:r>
        <w:r w:rsidR="00C41AD7" w:rsidRPr="00C41AD7">
          <w:rPr>
            <w:rFonts w:cs="Arial"/>
            <w:caps w:val="0"/>
            <w:webHidden/>
          </w:rPr>
        </w:r>
        <w:r w:rsidR="00C41AD7" w:rsidRPr="00C41AD7">
          <w:rPr>
            <w:rFonts w:cs="Arial"/>
            <w:caps w:val="0"/>
            <w:webHidden/>
          </w:rPr>
          <w:fldChar w:fldCharType="separate"/>
        </w:r>
        <w:r w:rsidR="00C41AD7" w:rsidRPr="00C41AD7">
          <w:rPr>
            <w:rFonts w:cs="Arial"/>
            <w:caps w:val="0"/>
            <w:webHidden/>
          </w:rPr>
          <w:t>28</w:t>
        </w:r>
        <w:r w:rsidR="00C41AD7" w:rsidRPr="00C41AD7">
          <w:rPr>
            <w:rFonts w:cs="Arial"/>
            <w:caps w:val="0"/>
            <w:webHidden/>
          </w:rPr>
          <w:fldChar w:fldCharType="end"/>
        </w:r>
      </w:hyperlink>
    </w:p>
    <w:p w14:paraId="2A1D8E9B" w14:textId="77777777" w:rsidR="00C41AD7" w:rsidRPr="00C41AD7" w:rsidRDefault="00F151E6" w:rsidP="00C41AD7">
      <w:pPr>
        <w:pStyle w:val="TOC1"/>
        <w:ind w:left="180"/>
        <w:rPr>
          <w:rFonts w:eastAsiaTheme="minorEastAsia" w:cs="Arial"/>
          <w:b w:val="0"/>
          <w:caps w:val="0"/>
          <w:sz w:val="22"/>
          <w:szCs w:val="22"/>
          <w:lang w:eastAsia="ko-KR"/>
        </w:rPr>
      </w:pPr>
      <w:hyperlink w:anchor="_Toc504572775" w:history="1"/>
    </w:p>
    <w:p w14:paraId="4AF4A893" w14:textId="77777777" w:rsidR="0030755A" w:rsidRPr="00C71ACE" w:rsidRDefault="0030755A" w:rsidP="00F535C5">
      <w:pPr>
        <w:spacing w:before="120" w:after="120"/>
        <w:sectPr w:rsidR="0030755A" w:rsidRPr="00C71ACE">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cols w:space="708"/>
          <w:docGrid w:linePitch="360"/>
        </w:sectPr>
      </w:pPr>
      <w:r w:rsidRPr="00C41AD7">
        <w:rPr>
          <w:rFonts w:ascii="Arial" w:hAnsi="Arial" w:cs="Arial"/>
        </w:rPr>
        <w:fldChar w:fldCharType="end"/>
      </w:r>
    </w:p>
    <w:p w14:paraId="26F3E832" w14:textId="77777777" w:rsidR="0030755A" w:rsidRPr="00C71ACE" w:rsidRDefault="0030755A" w:rsidP="00A92189"/>
    <w:p w14:paraId="761F8301" w14:textId="77777777" w:rsidR="0030755A" w:rsidRPr="00C71ACE" w:rsidRDefault="0030755A" w:rsidP="00A32680">
      <w:pPr>
        <w:pStyle w:val="Heading2"/>
        <w:numPr>
          <w:ilvl w:val="0"/>
          <w:numId w:val="21"/>
        </w:numPr>
        <w:spacing w:after="120"/>
        <w:ind w:hanging="720"/>
        <w:rPr>
          <w:rFonts w:cs="Arial"/>
          <w:b/>
          <w:color w:val="3366FF"/>
          <w:sz w:val="28"/>
          <w:szCs w:val="28"/>
        </w:rPr>
      </w:pPr>
      <w:bookmarkStart w:id="7" w:name="_Toc504572701"/>
      <w:r w:rsidRPr="00C71ACE">
        <w:rPr>
          <w:rFonts w:cs="Arial"/>
          <w:b/>
          <w:color w:val="3366FF"/>
          <w:sz w:val="28"/>
          <w:szCs w:val="28"/>
        </w:rPr>
        <w:t>Glossary</w:t>
      </w:r>
      <w:bookmarkEnd w:id="7"/>
      <w:r w:rsidRPr="00C71ACE">
        <w:rPr>
          <w:rFonts w:cs="Arial"/>
          <w:b/>
          <w:color w:val="3366FF"/>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5520"/>
      </w:tblGrid>
      <w:tr w:rsidR="0030755A" w:rsidRPr="00C71ACE" w14:paraId="4A44C505" w14:textId="77777777" w:rsidTr="00285EA4">
        <w:tc>
          <w:tcPr>
            <w:tcW w:w="3528" w:type="dxa"/>
          </w:tcPr>
          <w:p w14:paraId="31F1AA16" w14:textId="77777777" w:rsidR="0030755A" w:rsidRPr="00C41AD7" w:rsidRDefault="0030755A" w:rsidP="00285EA4">
            <w:pPr>
              <w:pStyle w:val="Default"/>
              <w:spacing w:before="40" w:after="60"/>
              <w:rPr>
                <w:sz w:val="22"/>
                <w:szCs w:val="22"/>
                <w:lang w:val="en-US" w:eastAsia="en-US"/>
              </w:rPr>
            </w:pPr>
            <w:r w:rsidRPr="00C41AD7">
              <w:rPr>
                <w:b/>
                <w:sz w:val="22"/>
                <w:szCs w:val="22"/>
              </w:rPr>
              <w:t>Authorised Officer</w:t>
            </w:r>
          </w:p>
        </w:tc>
        <w:tc>
          <w:tcPr>
            <w:tcW w:w="5580" w:type="dxa"/>
          </w:tcPr>
          <w:p w14:paraId="1F16D70D" w14:textId="77777777" w:rsidR="0030755A" w:rsidRPr="00C41AD7" w:rsidRDefault="0030755A" w:rsidP="00285EA4">
            <w:pPr>
              <w:pStyle w:val="Default"/>
              <w:spacing w:before="40" w:after="60"/>
              <w:rPr>
                <w:sz w:val="22"/>
                <w:szCs w:val="22"/>
                <w:lang w:val="en-US" w:eastAsia="en-US"/>
              </w:rPr>
            </w:pPr>
            <w:r w:rsidRPr="00C41AD7">
              <w:rPr>
                <w:sz w:val="22"/>
                <w:szCs w:val="22"/>
              </w:rPr>
              <w:t>is a public official belonging to an agency, appointed in writing by the CEO (</w:t>
            </w:r>
            <w:r w:rsidR="002A04F2" w:rsidRPr="00C41AD7">
              <w:rPr>
                <w:sz w:val="22"/>
                <w:szCs w:val="22"/>
              </w:rPr>
              <w:t>Principal</w:t>
            </w:r>
            <w:r w:rsidRPr="00C41AD7">
              <w:rPr>
                <w:sz w:val="22"/>
                <w:szCs w:val="22"/>
              </w:rPr>
              <w:t xml:space="preserve"> Officer) as </w:t>
            </w:r>
            <w:r w:rsidR="00BA4FE0" w:rsidRPr="00C71ACE">
              <w:rPr>
                <w:sz w:val="22"/>
                <w:szCs w:val="22"/>
              </w:rPr>
              <w:t>Authorised Officer</w:t>
            </w:r>
            <w:r w:rsidRPr="00C41AD7">
              <w:rPr>
                <w:sz w:val="22"/>
                <w:szCs w:val="22"/>
              </w:rPr>
              <w:t xml:space="preserve"> for the purposes of the Act (as defined in Section 36 of the Public Interest Disclosure Act).</w:t>
            </w:r>
          </w:p>
        </w:tc>
      </w:tr>
      <w:tr w:rsidR="0030755A" w:rsidRPr="00C71ACE" w14:paraId="49B1D3F0" w14:textId="77777777" w:rsidTr="00285EA4">
        <w:tc>
          <w:tcPr>
            <w:tcW w:w="3528" w:type="dxa"/>
          </w:tcPr>
          <w:p w14:paraId="4B472C9A" w14:textId="77777777" w:rsidR="0030755A" w:rsidRPr="00C41AD7" w:rsidRDefault="0030755A" w:rsidP="00285EA4">
            <w:pPr>
              <w:pStyle w:val="Default"/>
              <w:spacing w:before="40" w:after="60"/>
              <w:rPr>
                <w:sz w:val="22"/>
                <w:szCs w:val="22"/>
                <w:lang w:val="en-US" w:eastAsia="en-US"/>
              </w:rPr>
            </w:pPr>
            <w:r w:rsidRPr="00C41AD7">
              <w:rPr>
                <w:b/>
                <w:sz w:val="22"/>
                <w:szCs w:val="22"/>
              </w:rPr>
              <w:t>Chief Executive Officer</w:t>
            </w:r>
            <w:r w:rsidRPr="00C41AD7">
              <w:rPr>
                <w:sz w:val="22"/>
                <w:szCs w:val="22"/>
              </w:rPr>
              <w:t xml:space="preserve"> </w:t>
            </w:r>
            <w:r w:rsidRPr="00C41AD7">
              <w:rPr>
                <w:b/>
                <w:sz w:val="22"/>
                <w:szCs w:val="22"/>
              </w:rPr>
              <w:t>(CEO)</w:t>
            </w:r>
          </w:p>
        </w:tc>
        <w:tc>
          <w:tcPr>
            <w:tcW w:w="5580" w:type="dxa"/>
          </w:tcPr>
          <w:p w14:paraId="0486FD58" w14:textId="77777777" w:rsidR="0030755A" w:rsidRPr="00C41AD7" w:rsidRDefault="0030755A" w:rsidP="00B33FA8">
            <w:pPr>
              <w:pStyle w:val="Default"/>
              <w:spacing w:before="40" w:after="60"/>
              <w:rPr>
                <w:sz w:val="22"/>
                <w:szCs w:val="22"/>
                <w:lang w:val="en-US" w:eastAsia="en-US"/>
              </w:rPr>
            </w:pPr>
            <w:r w:rsidRPr="00C41AD7">
              <w:rPr>
                <w:sz w:val="22"/>
                <w:szCs w:val="22"/>
              </w:rPr>
              <w:t>is the head of a prescribed authority under the Act</w:t>
            </w:r>
            <w:r w:rsidR="00066067" w:rsidRPr="00C71ACE">
              <w:rPr>
                <w:sz w:val="22"/>
                <w:szCs w:val="22"/>
              </w:rPr>
              <w:t xml:space="preserve"> and is</w:t>
            </w:r>
            <w:r w:rsidRPr="00C41AD7">
              <w:rPr>
                <w:sz w:val="22"/>
                <w:szCs w:val="22"/>
              </w:rPr>
              <w:t xml:space="preserve"> the </w:t>
            </w:r>
            <w:r w:rsidR="002A04F2" w:rsidRPr="00C41AD7">
              <w:rPr>
                <w:sz w:val="22"/>
                <w:szCs w:val="22"/>
              </w:rPr>
              <w:t>Principal</w:t>
            </w:r>
            <w:r w:rsidRPr="00C41AD7">
              <w:rPr>
                <w:sz w:val="22"/>
                <w:szCs w:val="22"/>
              </w:rPr>
              <w:t xml:space="preserve"> Officer </w:t>
            </w:r>
            <w:r w:rsidR="00066067" w:rsidRPr="00C71ACE">
              <w:rPr>
                <w:sz w:val="22"/>
                <w:szCs w:val="22"/>
              </w:rPr>
              <w:t>as</w:t>
            </w:r>
            <w:r w:rsidR="00066067" w:rsidRPr="00C41AD7">
              <w:rPr>
                <w:sz w:val="22"/>
                <w:szCs w:val="22"/>
              </w:rPr>
              <w:t xml:space="preserve"> </w:t>
            </w:r>
            <w:r w:rsidR="00066067" w:rsidRPr="00C71ACE">
              <w:rPr>
                <w:sz w:val="22"/>
                <w:szCs w:val="22"/>
              </w:rPr>
              <w:t xml:space="preserve">per section 73 of </w:t>
            </w:r>
            <w:r w:rsidRPr="00C41AD7">
              <w:rPr>
                <w:sz w:val="22"/>
                <w:szCs w:val="22"/>
              </w:rPr>
              <w:t>the Act.</w:t>
            </w:r>
          </w:p>
        </w:tc>
      </w:tr>
      <w:tr w:rsidR="0030755A" w:rsidRPr="00C71ACE" w14:paraId="52249E1A" w14:textId="77777777" w:rsidTr="00285EA4">
        <w:tc>
          <w:tcPr>
            <w:tcW w:w="3528" w:type="dxa"/>
          </w:tcPr>
          <w:p w14:paraId="461C7627" w14:textId="77777777" w:rsidR="0030755A" w:rsidRPr="00C41AD7" w:rsidRDefault="0030755A" w:rsidP="00285EA4">
            <w:pPr>
              <w:pStyle w:val="Default"/>
              <w:spacing w:before="40" w:after="60"/>
              <w:rPr>
                <w:b/>
                <w:sz w:val="22"/>
                <w:szCs w:val="22"/>
              </w:rPr>
            </w:pPr>
            <w:r w:rsidRPr="00C41AD7">
              <w:rPr>
                <w:b/>
                <w:sz w:val="22"/>
                <w:szCs w:val="22"/>
              </w:rPr>
              <w:t>Commission</w:t>
            </w:r>
          </w:p>
        </w:tc>
        <w:tc>
          <w:tcPr>
            <w:tcW w:w="5580" w:type="dxa"/>
          </w:tcPr>
          <w:p w14:paraId="4CED9973" w14:textId="77777777" w:rsidR="0030755A" w:rsidRPr="00C41AD7" w:rsidRDefault="0030755A" w:rsidP="00285EA4">
            <w:pPr>
              <w:pStyle w:val="Default"/>
              <w:spacing w:before="40" w:after="60"/>
              <w:rPr>
                <w:sz w:val="22"/>
                <w:szCs w:val="22"/>
              </w:rPr>
            </w:pPr>
            <w:r w:rsidRPr="00C41AD7">
              <w:rPr>
                <w:sz w:val="22"/>
                <w:szCs w:val="22"/>
              </w:rPr>
              <w:t>means the Australian Commission on Safety and Quality in Health Care</w:t>
            </w:r>
            <w:r w:rsidR="00E37C63" w:rsidRPr="00C41AD7">
              <w:rPr>
                <w:sz w:val="22"/>
                <w:szCs w:val="22"/>
              </w:rPr>
              <w:t>.</w:t>
            </w:r>
          </w:p>
        </w:tc>
      </w:tr>
      <w:tr w:rsidR="0030755A" w:rsidRPr="00C71ACE" w14:paraId="77A1AED2" w14:textId="77777777" w:rsidTr="00285EA4">
        <w:tc>
          <w:tcPr>
            <w:tcW w:w="3528" w:type="dxa"/>
          </w:tcPr>
          <w:p w14:paraId="61D236AA" w14:textId="77777777" w:rsidR="0030755A" w:rsidRPr="00C41AD7" w:rsidRDefault="0030755A" w:rsidP="00285EA4">
            <w:pPr>
              <w:pStyle w:val="Default"/>
              <w:spacing w:before="40" w:after="60"/>
              <w:rPr>
                <w:sz w:val="22"/>
                <w:szCs w:val="22"/>
                <w:lang w:val="en-US" w:eastAsia="en-US"/>
              </w:rPr>
            </w:pPr>
            <w:r w:rsidRPr="00C41AD7">
              <w:rPr>
                <w:b/>
                <w:sz w:val="22"/>
                <w:szCs w:val="22"/>
              </w:rPr>
              <w:t>Contracted Service Provider</w:t>
            </w:r>
          </w:p>
        </w:tc>
        <w:tc>
          <w:tcPr>
            <w:tcW w:w="5580" w:type="dxa"/>
          </w:tcPr>
          <w:p w14:paraId="58881530" w14:textId="77777777" w:rsidR="0030755A" w:rsidRPr="00C41AD7" w:rsidRDefault="0030755A" w:rsidP="00CA15CC">
            <w:pPr>
              <w:pStyle w:val="Default"/>
              <w:spacing w:before="40" w:after="60"/>
              <w:rPr>
                <w:sz w:val="22"/>
                <w:szCs w:val="22"/>
                <w:lang w:val="en-US" w:eastAsia="en-US"/>
              </w:rPr>
            </w:pPr>
            <w:r w:rsidRPr="00C41AD7">
              <w:rPr>
                <w:sz w:val="22"/>
                <w:szCs w:val="22"/>
              </w:rPr>
              <w:t xml:space="preserve">is an officer or employee of a contracted service provider for a </w:t>
            </w:r>
            <w:r w:rsidR="00E24564" w:rsidRPr="00C71ACE">
              <w:rPr>
                <w:sz w:val="22"/>
                <w:szCs w:val="22"/>
              </w:rPr>
              <w:t>Commission</w:t>
            </w:r>
            <w:r w:rsidR="00E24564" w:rsidRPr="00C41AD7">
              <w:rPr>
                <w:sz w:val="22"/>
                <w:szCs w:val="22"/>
              </w:rPr>
              <w:t xml:space="preserve"> </w:t>
            </w:r>
            <w:r w:rsidRPr="00C41AD7">
              <w:rPr>
                <w:sz w:val="22"/>
                <w:szCs w:val="22"/>
              </w:rPr>
              <w:t xml:space="preserve">contract; and provides services for the purposes (whether direct or indirect) of the </w:t>
            </w:r>
            <w:r w:rsidR="00E24564" w:rsidRPr="00C71ACE">
              <w:rPr>
                <w:sz w:val="22"/>
                <w:szCs w:val="22"/>
              </w:rPr>
              <w:t>Commission</w:t>
            </w:r>
            <w:r w:rsidR="00E24564" w:rsidRPr="00C41AD7">
              <w:rPr>
                <w:sz w:val="22"/>
                <w:szCs w:val="22"/>
              </w:rPr>
              <w:t xml:space="preserve"> </w:t>
            </w:r>
            <w:r w:rsidRPr="00C41AD7">
              <w:rPr>
                <w:sz w:val="22"/>
                <w:szCs w:val="22"/>
              </w:rPr>
              <w:t>contract.</w:t>
            </w:r>
          </w:p>
        </w:tc>
      </w:tr>
      <w:tr w:rsidR="0030755A" w:rsidRPr="00C71ACE" w14:paraId="3D94B7E2" w14:textId="77777777" w:rsidTr="00285EA4">
        <w:tc>
          <w:tcPr>
            <w:tcW w:w="3528" w:type="dxa"/>
          </w:tcPr>
          <w:p w14:paraId="10BCAD12" w14:textId="77777777" w:rsidR="0030755A" w:rsidRPr="00C41AD7" w:rsidRDefault="0030755A" w:rsidP="00285EA4">
            <w:pPr>
              <w:pStyle w:val="Default"/>
              <w:spacing w:before="40" w:after="60"/>
              <w:rPr>
                <w:sz w:val="22"/>
                <w:szCs w:val="22"/>
                <w:lang w:val="en-US" w:eastAsia="en-US"/>
              </w:rPr>
            </w:pPr>
            <w:r w:rsidRPr="00C41AD7">
              <w:rPr>
                <w:b/>
                <w:sz w:val="22"/>
                <w:szCs w:val="22"/>
              </w:rPr>
              <w:t>Disclosable conduct</w:t>
            </w:r>
          </w:p>
        </w:tc>
        <w:tc>
          <w:tcPr>
            <w:tcW w:w="5580" w:type="dxa"/>
          </w:tcPr>
          <w:p w14:paraId="31484BE7" w14:textId="77777777" w:rsidR="0030755A" w:rsidRPr="00C41AD7" w:rsidRDefault="0030755A" w:rsidP="00285EA4">
            <w:pPr>
              <w:pStyle w:val="Default"/>
              <w:spacing w:before="40" w:after="60"/>
              <w:rPr>
                <w:sz w:val="22"/>
                <w:szCs w:val="22"/>
                <w:lang w:val="en-US" w:eastAsia="en-US"/>
              </w:rPr>
            </w:pPr>
            <w:r w:rsidRPr="00C41AD7">
              <w:rPr>
                <w:sz w:val="22"/>
                <w:szCs w:val="22"/>
              </w:rPr>
              <w:t>is suspected or probable illegal conduct or other wrongdoing (as defined in Section 26 of the Act).</w:t>
            </w:r>
          </w:p>
        </w:tc>
      </w:tr>
      <w:tr w:rsidR="0030755A" w:rsidRPr="00C71ACE" w14:paraId="243B106F" w14:textId="77777777" w:rsidTr="00285EA4">
        <w:tc>
          <w:tcPr>
            <w:tcW w:w="3528" w:type="dxa"/>
          </w:tcPr>
          <w:p w14:paraId="0D5F2036" w14:textId="77777777" w:rsidR="0030755A" w:rsidRPr="00C41AD7" w:rsidRDefault="0030755A" w:rsidP="00285EA4">
            <w:pPr>
              <w:pStyle w:val="Default"/>
              <w:spacing w:before="40" w:after="60"/>
              <w:rPr>
                <w:sz w:val="22"/>
                <w:szCs w:val="22"/>
                <w:lang w:val="en-US" w:eastAsia="en-US"/>
              </w:rPr>
            </w:pPr>
            <w:r w:rsidRPr="00C41AD7">
              <w:rPr>
                <w:b/>
                <w:sz w:val="22"/>
                <w:szCs w:val="22"/>
              </w:rPr>
              <w:t>Disclose</w:t>
            </w:r>
          </w:p>
        </w:tc>
        <w:tc>
          <w:tcPr>
            <w:tcW w:w="5580" w:type="dxa"/>
          </w:tcPr>
          <w:p w14:paraId="1563798F" w14:textId="77777777" w:rsidR="0030755A" w:rsidRPr="00C41AD7" w:rsidRDefault="0030755A" w:rsidP="00285EA4">
            <w:pPr>
              <w:pStyle w:val="Default"/>
              <w:spacing w:before="40" w:after="60"/>
              <w:rPr>
                <w:sz w:val="22"/>
                <w:szCs w:val="22"/>
                <w:lang w:val="en-US" w:eastAsia="en-US"/>
              </w:rPr>
            </w:pPr>
            <w:r w:rsidRPr="00C41AD7">
              <w:rPr>
                <w:sz w:val="22"/>
                <w:szCs w:val="22"/>
              </w:rPr>
              <w:t>means to make new or secret information known.</w:t>
            </w:r>
          </w:p>
        </w:tc>
      </w:tr>
      <w:tr w:rsidR="00E24564" w:rsidRPr="00C71ACE" w14:paraId="44D7C382" w14:textId="77777777" w:rsidTr="00285EA4">
        <w:tc>
          <w:tcPr>
            <w:tcW w:w="3528" w:type="dxa"/>
          </w:tcPr>
          <w:p w14:paraId="08F22F9F" w14:textId="77777777" w:rsidR="00E24564" w:rsidRPr="00C71ACE" w:rsidRDefault="00E24564" w:rsidP="00285EA4">
            <w:pPr>
              <w:pStyle w:val="Default"/>
              <w:spacing w:before="40" w:after="60"/>
              <w:rPr>
                <w:b/>
                <w:sz w:val="22"/>
                <w:szCs w:val="22"/>
              </w:rPr>
            </w:pPr>
            <w:r w:rsidRPr="00C71ACE">
              <w:rPr>
                <w:b/>
                <w:sz w:val="22"/>
                <w:szCs w:val="22"/>
              </w:rPr>
              <w:t>Discloser</w:t>
            </w:r>
          </w:p>
        </w:tc>
        <w:tc>
          <w:tcPr>
            <w:tcW w:w="5580" w:type="dxa"/>
          </w:tcPr>
          <w:p w14:paraId="4E198A34" w14:textId="77777777" w:rsidR="00E24564" w:rsidRPr="00C71ACE" w:rsidRDefault="00C41AD7" w:rsidP="00CA15CC">
            <w:pPr>
              <w:pStyle w:val="Default"/>
              <w:spacing w:before="40" w:after="60"/>
              <w:rPr>
                <w:sz w:val="22"/>
                <w:szCs w:val="22"/>
              </w:rPr>
            </w:pPr>
            <w:r>
              <w:rPr>
                <w:sz w:val="22"/>
                <w:szCs w:val="22"/>
              </w:rPr>
              <w:t>i</w:t>
            </w:r>
            <w:r w:rsidR="00E24564" w:rsidRPr="00C71ACE">
              <w:rPr>
                <w:sz w:val="22"/>
                <w:szCs w:val="22"/>
              </w:rPr>
              <w:t>ncludes current and former Commonwealth public sector employees engaged, or were engaged, by the Commission, officers and employees of contracted service provider and other public officials including the Board and committee members, who engage or has engaged in the act of disclosing.</w:t>
            </w:r>
          </w:p>
        </w:tc>
      </w:tr>
      <w:tr w:rsidR="0030755A" w:rsidRPr="00C71ACE" w14:paraId="43F5BC89" w14:textId="77777777" w:rsidTr="00285EA4">
        <w:tc>
          <w:tcPr>
            <w:tcW w:w="3528" w:type="dxa"/>
          </w:tcPr>
          <w:p w14:paraId="24742B2B" w14:textId="77777777" w:rsidR="0030755A" w:rsidRPr="00C41AD7" w:rsidRDefault="0030755A" w:rsidP="00285EA4">
            <w:pPr>
              <w:pStyle w:val="Default"/>
              <w:spacing w:before="40" w:after="60"/>
              <w:rPr>
                <w:sz w:val="22"/>
                <w:szCs w:val="22"/>
                <w:lang w:val="en-US" w:eastAsia="en-US"/>
              </w:rPr>
            </w:pPr>
            <w:r w:rsidRPr="00C41AD7">
              <w:rPr>
                <w:b/>
                <w:sz w:val="22"/>
                <w:szCs w:val="22"/>
              </w:rPr>
              <w:t>Identifying information</w:t>
            </w:r>
          </w:p>
        </w:tc>
        <w:tc>
          <w:tcPr>
            <w:tcW w:w="5580" w:type="dxa"/>
          </w:tcPr>
          <w:p w14:paraId="17A8DB67" w14:textId="77777777" w:rsidR="0030755A" w:rsidRPr="00C41AD7" w:rsidRDefault="0030755A" w:rsidP="00285EA4">
            <w:pPr>
              <w:pStyle w:val="Default"/>
              <w:spacing w:before="40" w:after="60"/>
              <w:rPr>
                <w:sz w:val="22"/>
                <w:szCs w:val="22"/>
                <w:lang w:val="en-US" w:eastAsia="en-US"/>
              </w:rPr>
            </w:pPr>
            <w:r w:rsidRPr="00C41AD7">
              <w:rPr>
                <w:sz w:val="22"/>
                <w:szCs w:val="22"/>
              </w:rPr>
              <w:t>is information or details which could be used to discover the identity of the discloser.</w:t>
            </w:r>
          </w:p>
        </w:tc>
      </w:tr>
      <w:tr w:rsidR="0030755A" w:rsidRPr="00C71ACE" w14:paraId="4D0819DD" w14:textId="77777777" w:rsidTr="00285EA4">
        <w:tc>
          <w:tcPr>
            <w:tcW w:w="3528" w:type="dxa"/>
          </w:tcPr>
          <w:p w14:paraId="454E9D80" w14:textId="77777777" w:rsidR="0030755A" w:rsidRPr="00C41AD7" w:rsidRDefault="0030755A" w:rsidP="00285EA4">
            <w:pPr>
              <w:pStyle w:val="Default"/>
              <w:spacing w:before="40" w:after="60"/>
              <w:rPr>
                <w:sz w:val="22"/>
                <w:szCs w:val="22"/>
                <w:lang w:val="en-US" w:eastAsia="en-US"/>
              </w:rPr>
            </w:pPr>
            <w:r w:rsidRPr="00C41AD7">
              <w:rPr>
                <w:b/>
                <w:sz w:val="22"/>
                <w:szCs w:val="22"/>
              </w:rPr>
              <w:t>Information</w:t>
            </w:r>
          </w:p>
        </w:tc>
        <w:tc>
          <w:tcPr>
            <w:tcW w:w="5580" w:type="dxa"/>
          </w:tcPr>
          <w:p w14:paraId="73FD0725" w14:textId="77777777" w:rsidR="0030755A" w:rsidRPr="00C41AD7" w:rsidRDefault="0030755A" w:rsidP="00285EA4">
            <w:pPr>
              <w:pStyle w:val="Default"/>
              <w:spacing w:before="40" w:after="60"/>
              <w:rPr>
                <w:sz w:val="22"/>
                <w:szCs w:val="22"/>
                <w:lang w:val="en-US" w:eastAsia="en-US"/>
              </w:rPr>
            </w:pPr>
            <w:r w:rsidRPr="00C41AD7">
              <w:rPr>
                <w:sz w:val="22"/>
                <w:szCs w:val="22"/>
              </w:rPr>
              <w:t>(</w:t>
            </w:r>
            <w:proofErr w:type="gramStart"/>
            <w:r w:rsidRPr="00C41AD7">
              <w:rPr>
                <w:sz w:val="22"/>
                <w:szCs w:val="22"/>
              </w:rPr>
              <w:t>in</w:t>
            </w:r>
            <w:proofErr w:type="gramEnd"/>
            <w:r w:rsidRPr="00C41AD7">
              <w:rPr>
                <w:sz w:val="22"/>
                <w:szCs w:val="22"/>
              </w:rPr>
              <w:t xml:space="preserve"> relation to a disclosure) includes an allegation made in conjunction with another disclosure of information.</w:t>
            </w:r>
          </w:p>
        </w:tc>
      </w:tr>
      <w:tr w:rsidR="0030755A" w:rsidRPr="00C71ACE" w14:paraId="7963E152" w14:textId="77777777" w:rsidTr="00285EA4">
        <w:tc>
          <w:tcPr>
            <w:tcW w:w="3528" w:type="dxa"/>
          </w:tcPr>
          <w:p w14:paraId="4AD52434" w14:textId="77777777" w:rsidR="0030755A" w:rsidRPr="00C41AD7" w:rsidRDefault="0030755A" w:rsidP="00285EA4">
            <w:pPr>
              <w:pStyle w:val="Default"/>
              <w:spacing w:before="40" w:after="60"/>
              <w:rPr>
                <w:sz w:val="22"/>
                <w:szCs w:val="22"/>
                <w:lang w:val="en-US" w:eastAsia="en-US"/>
              </w:rPr>
            </w:pPr>
            <w:r w:rsidRPr="00C41AD7">
              <w:rPr>
                <w:b/>
                <w:sz w:val="22"/>
                <w:szCs w:val="22"/>
              </w:rPr>
              <w:t>Internal disclosure</w:t>
            </w:r>
          </w:p>
        </w:tc>
        <w:tc>
          <w:tcPr>
            <w:tcW w:w="5580" w:type="dxa"/>
          </w:tcPr>
          <w:p w14:paraId="6DDAAE76" w14:textId="77777777" w:rsidR="0030755A" w:rsidRPr="00C41AD7" w:rsidRDefault="0030755A" w:rsidP="00E37C63">
            <w:pPr>
              <w:pStyle w:val="Default"/>
              <w:spacing w:before="40" w:after="60"/>
              <w:rPr>
                <w:sz w:val="22"/>
                <w:szCs w:val="22"/>
                <w:lang w:val="en-US" w:eastAsia="en-US"/>
              </w:rPr>
            </w:pPr>
            <w:r w:rsidRPr="00C41AD7">
              <w:rPr>
                <w:sz w:val="22"/>
                <w:szCs w:val="22"/>
              </w:rPr>
              <w:t xml:space="preserve">means a public interest disclosure that has been made to the discloser’s line manager, the </w:t>
            </w:r>
            <w:proofErr w:type="gramStart"/>
            <w:r w:rsidRPr="00C41AD7">
              <w:rPr>
                <w:sz w:val="22"/>
                <w:szCs w:val="22"/>
              </w:rPr>
              <w:t>CEO</w:t>
            </w:r>
            <w:proofErr w:type="gramEnd"/>
            <w:r w:rsidRPr="00C41AD7">
              <w:rPr>
                <w:sz w:val="22"/>
                <w:szCs w:val="22"/>
              </w:rPr>
              <w:t xml:space="preserve"> or an </w:t>
            </w:r>
            <w:r w:rsidR="00BA4FE0" w:rsidRPr="00C71ACE">
              <w:rPr>
                <w:sz w:val="22"/>
                <w:szCs w:val="22"/>
              </w:rPr>
              <w:t>Authorised Officer</w:t>
            </w:r>
            <w:r w:rsidRPr="00C41AD7">
              <w:rPr>
                <w:sz w:val="22"/>
                <w:szCs w:val="22"/>
              </w:rPr>
              <w:t xml:space="preserve">. </w:t>
            </w:r>
          </w:p>
        </w:tc>
      </w:tr>
      <w:tr w:rsidR="00B92973" w:rsidRPr="00C71ACE" w14:paraId="7DC4D7FC" w14:textId="77777777" w:rsidTr="00285EA4">
        <w:tc>
          <w:tcPr>
            <w:tcW w:w="3528" w:type="dxa"/>
          </w:tcPr>
          <w:p w14:paraId="1F358BAF" w14:textId="77EDECB3" w:rsidR="00B92973" w:rsidRPr="00C41AD7" w:rsidRDefault="00B92973" w:rsidP="00285EA4">
            <w:pPr>
              <w:pStyle w:val="Default"/>
              <w:spacing w:before="40" w:after="60"/>
              <w:rPr>
                <w:b/>
                <w:sz w:val="22"/>
                <w:szCs w:val="22"/>
              </w:rPr>
            </w:pPr>
            <w:r>
              <w:rPr>
                <w:b/>
                <w:sz w:val="22"/>
                <w:szCs w:val="22"/>
              </w:rPr>
              <w:t>National Anti-Corruption Commission</w:t>
            </w:r>
          </w:p>
        </w:tc>
        <w:tc>
          <w:tcPr>
            <w:tcW w:w="5580" w:type="dxa"/>
          </w:tcPr>
          <w:p w14:paraId="643C70EB" w14:textId="7D2C14F7" w:rsidR="00B92973" w:rsidRPr="00B92973" w:rsidRDefault="00B92973" w:rsidP="00E37C63">
            <w:pPr>
              <w:pStyle w:val="Default"/>
              <w:spacing w:before="40" w:after="60"/>
              <w:rPr>
                <w:sz w:val="22"/>
                <w:szCs w:val="22"/>
              </w:rPr>
            </w:pPr>
            <w:r>
              <w:rPr>
                <w:sz w:val="22"/>
                <w:szCs w:val="22"/>
              </w:rPr>
              <w:t xml:space="preserve">means the National Anti-Corruption Commission (NACC) established under the </w:t>
            </w:r>
            <w:r>
              <w:rPr>
                <w:i/>
                <w:iCs/>
                <w:sz w:val="22"/>
                <w:szCs w:val="22"/>
              </w:rPr>
              <w:t xml:space="preserve">National Anti-Corruption Act </w:t>
            </w:r>
            <w:proofErr w:type="gramStart"/>
            <w:r>
              <w:rPr>
                <w:i/>
                <w:iCs/>
                <w:sz w:val="22"/>
                <w:szCs w:val="22"/>
              </w:rPr>
              <w:t>2022</w:t>
            </w:r>
            <w:r>
              <w:rPr>
                <w:sz w:val="22"/>
                <w:szCs w:val="22"/>
              </w:rPr>
              <w:t>, and</w:t>
            </w:r>
            <w:proofErr w:type="gramEnd"/>
            <w:r>
              <w:rPr>
                <w:sz w:val="22"/>
                <w:szCs w:val="22"/>
              </w:rPr>
              <w:t xml:space="preserve"> came into effect from 1 July 2023.</w:t>
            </w:r>
          </w:p>
        </w:tc>
      </w:tr>
      <w:tr w:rsidR="0030755A" w:rsidRPr="00C71ACE" w14:paraId="2F4E6493" w14:textId="77777777" w:rsidTr="00285EA4">
        <w:tc>
          <w:tcPr>
            <w:tcW w:w="3528" w:type="dxa"/>
          </w:tcPr>
          <w:p w14:paraId="07C7FBC2" w14:textId="77777777" w:rsidR="0030755A" w:rsidRPr="00C41AD7" w:rsidRDefault="0030755A" w:rsidP="00285EA4">
            <w:pPr>
              <w:pStyle w:val="Default"/>
              <w:spacing w:before="40" w:after="60"/>
              <w:rPr>
                <w:sz w:val="22"/>
                <w:szCs w:val="22"/>
                <w:lang w:val="en-US" w:eastAsia="en-US"/>
              </w:rPr>
            </w:pPr>
            <w:r w:rsidRPr="00C41AD7">
              <w:rPr>
                <w:b/>
                <w:sz w:val="22"/>
                <w:szCs w:val="22"/>
              </w:rPr>
              <w:t>Ombudsman</w:t>
            </w:r>
          </w:p>
        </w:tc>
        <w:tc>
          <w:tcPr>
            <w:tcW w:w="5580" w:type="dxa"/>
          </w:tcPr>
          <w:p w14:paraId="1E11E36C" w14:textId="77777777" w:rsidR="0030755A" w:rsidRPr="00C41AD7" w:rsidRDefault="0030755A" w:rsidP="00285EA4">
            <w:pPr>
              <w:pStyle w:val="Default"/>
              <w:spacing w:before="40" w:after="60"/>
              <w:rPr>
                <w:sz w:val="22"/>
                <w:szCs w:val="22"/>
                <w:lang w:val="en-US" w:eastAsia="en-US"/>
              </w:rPr>
            </w:pPr>
            <w:r w:rsidRPr="00C41AD7">
              <w:rPr>
                <w:sz w:val="22"/>
                <w:szCs w:val="22"/>
              </w:rPr>
              <w:t xml:space="preserve">means the Commonwealth Ombudsman. </w:t>
            </w:r>
          </w:p>
        </w:tc>
      </w:tr>
      <w:tr w:rsidR="0030755A" w:rsidRPr="00C71ACE" w14:paraId="500699B5" w14:textId="77777777" w:rsidTr="00285EA4">
        <w:tc>
          <w:tcPr>
            <w:tcW w:w="3528" w:type="dxa"/>
          </w:tcPr>
          <w:p w14:paraId="6D753A09" w14:textId="77777777" w:rsidR="0030755A" w:rsidRPr="00C41AD7" w:rsidRDefault="0030755A" w:rsidP="00285EA4">
            <w:pPr>
              <w:pStyle w:val="Default"/>
              <w:spacing w:before="40" w:after="60"/>
              <w:rPr>
                <w:sz w:val="22"/>
                <w:szCs w:val="22"/>
                <w:lang w:val="en-US" w:eastAsia="en-US"/>
              </w:rPr>
            </w:pPr>
            <w:r w:rsidRPr="00C41AD7">
              <w:rPr>
                <w:b/>
                <w:sz w:val="22"/>
                <w:szCs w:val="22"/>
              </w:rPr>
              <w:t>Principal Officer</w:t>
            </w:r>
          </w:p>
        </w:tc>
        <w:tc>
          <w:tcPr>
            <w:tcW w:w="5580" w:type="dxa"/>
          </w:tcPr>
          <w:p w14:paraId="454054EB" w14:textId="77777777" w:rsidR="0030755A" w:rsidRPr="00C41AD7" w:rsidRDefault="0030755A" w:rsidP="00285EA4">
            <w:pPr>
              <w:pStyle w:val="Default"/>
              <w:spacing w:before="40" w:after="60"/>
              <w:rPr>
                <w:sz w:val="22"/>
                <w:szCs w:val="22"/>
                <w:lang w:val="en-US" w:eastAsia="en-US"/>
              </w:rPr>
            </w:pPr>
            <w:r w:rsidRPr="00C41AD7">
              <w:rPr>
                <w:sz w:val="22"/>
                <w:szCs w:val="22"/>
              </w:rPr>
              <w:t xml:space="preserve">is the head of a prescribed agency (as defined under section 73 of the Act). </w:t>
            </w:r>
            <w:r w:rsidR="00E37C63" w:rsidRPr="00C41AD7">
              <w:rPr>
                <w:sz w:val="22"/>
                <w:szCs w:val="22"/>
              </w:rPr>
              <w:t>The Commission’s Principal Officer is the CEO.</w:t>
            </w:r>
          </w:p>
        </w:tc>
      </w:tr>
      <w:tr w:rsidR="0030755A" w:rsidRPr="00C71ACE" w14:paraId="544521D2" w14:textId="77777777" w:rsidTr="00285EA4">
        <w:tc>
          <w:tcPr>
            <w:tcW w:w="3528" w:type="dxa"/>
          </w:tcPr>
          <w:p w14:paraId="28438288" w14:textId="5DFCA75B" w:rsidR="0030755A" w:rsidRPr="00C41AD7" w:rsidRDefault="0030755A" w:rsidP="00285EA4">
            <w:pPr>
              <w:pStyle w:val="Default"/>
              <w:spacing w:before="40" w:after="60"/>
              <w:rPr>
                <w:sz w:val="22"/>
                <w:szCs w:val="22"/>
                <w:lang w:val="en-US" w:eastAsia="en-US"/>
              </w:rPr>
            </w:pPr>
            <w:r w:rsidRPr="00C41AD7">
              <w:rPr>
                <w:b/>
                <w:sz w:val="22"/>
                <w:szCs w:val="22"/>
              </w:rPr>
              <w:t>Public Interest Disclosure</w:t>
            </w:r>
            <w:r w:rsidR="002310C5">
              <w:rPr>
                <w:b/>
                <w:sz w:val="22"/>
                <w:szCs w:val="22"/>
              </w:rPr>
              <w:t xml:space="preserve"> (PID)</w:t>
            </w:r>
          </w:p>
        </w:tc>
        <w:tc>
          <w:tcPr>
            <w:tcW w:w="5580" w:type="dxa"/>
          </w:tcPr>
          <w:p w14:paraId="40F363B6" w14:textId="77777777" w:rsidR="0030755A" w:rsidRPr="00C41AD7" w:rsidRDefault="0030755A" w:rsidP="00285EA4">
            <w:pPr>
              <w:pStyle w:val="Default"/>
              <w:spacing w:before="40" w:after="60"/>
              <w:rPr>
                <w:sz w:val="22"/>
                <w:szCs w:val="22"/>
                <w:lang w:val="en-US" w:eastAsia="en-US"/>
              </w:rPr>
            </w:pPr>
            <w:r w:rsidRPr="00C41AD7">
              <w:rPr>
                <w:sz w:val="22"/>
                <w:szCs w:val="22"/>
              </w:rPr>
              <w:t>is the disclosure of information that tends to show, or the discloser believes on reasonable grounds that the information tends to show, one or more instances of disclosable conduct.</w:t>
            </w:r>
          </w:p>
        </w:tc>
      </w:tr>
      <w:tr w:rsidR="0030755A" w:rsidRPr="00C71ACE" w14:paraId="3B9E83F0" w14:textId="77777777" w:rsidTr="00285EA4">
        <w:tc>
          <w:tcPr>
            <w:tcW w:w="3528" w:type="dxa"/>
          </w:tcPr>
          <w:p w14:paraId="7B2F53EC" w14:textId="77777777" w:rsidR="0030755A" w:rsidRPr="00C41AD7" w:rsidRDefault="0030755A" w:rsidP="00285EA4">
            <w:pPr>
              <w:pStyle w:val="Default"/>
              <w:spacing w:before="40" w:after="60"/>
              <w:rPr>
                <w:sz w:val="22"/>
                <w:szCs w:val="22"/>
                <w:lang w:val="en-US" w:eastAsia="en-US"/>
              </w:rPr>
            </w:pPr>
            <w:r w:rsidRPr="00C41AD7">
              <w:rPr>
                <w:b/>
                <w:sz w:val="22"/>
                <w:szCs w:val="22"/>
              </w:rPr>
              <w:t>Public Official</w:t>
            </w:r>
          </w:p>
        </w:tc>
        <w:tc>
          <w:tcPr>
            <w:tcW w:w="5580" w:type="dxa"/>
          </w:tcPr>
          <w:p w14:paraId="61B36E62" w14:textId="77777777" w:rsidR="0030755A" w:rsidRPr="00C41AD7" w:rsidRDefault="0030755A" w:rsidP="00285EA4">
            <w:pPr>
              <w:pStyle w:val="Default"/>
              <w:spacing w:before="40" w:after="60"/>
              <w:rPr>
                <w:sz w:val="22"/>
                <w:szCs w:val="22"/>
                <w:lang w:val="en-US" w:eastAsia="en-US"/>
              </w:rPr>
            </w:pPr>
            <w:r w:rsidRPr="00C41AD7">
              <w:rPr>
                <w:sz w:val="22"/>
                <w:szCs w:val="22"/>
              </w:rPr>
              <w:t xml:space="preserve">includes current or former Commonwealth public sector employees, contracted service provider and officers and employees of contracted service provider and other public officials including Board and </w:t>
            </w:r>
            <w:r w:rsidRPr="00C41AD7">
              <w:rPr>
                <w:sz w:val="22"/>
                <w:szCs w:val="22"/>
              </w:rPr>
              <w:lastRenderedPageBreak/>
              <w:t>committee members (as defined under Section 69 of the Act).</w:t>
            </w:r>
          </w:p>
        </w:tc>
      </w:tr>
      <w:tr w:rsidR="0030755A" w:rsidRPr="00C71ACE" w14:paraId="6FDBCCF8" w14:textId="77777777" w:rsidTr="00285EA4">
        <w:tc>
          <w:tcPr>
            <w:tcW w:w="3528" w:type="dxa"/>
          </w:tcPr>
          <w:p w14:paraId="4B385BF6" w14:textId="77777777" w:rsidR="0030755A" w:rsidRPr="00C41AD7" w:rsidRDefault="0030755A" w:rsidP="00285EA4">
            <w:pPr>
              <w:pStyle w:val="Default"/>
              <w:spacing w:before="40" w:after="60"/>
              <w:rPr>
                <w:sz w:val="22"/>
                <w:szCs w:val="22"/>
                <w:lang w:val="en-US" w:eastAsia="en-US"/>
              </w:rPr>
            </w:pPr>
            <w:r w:rsidRPr="00C41AD7">
              <w:rPr>
                <w:b/>
                <w:sz w:val="22"/>
                <w:szCs w:val="22"/>
              </w:rPr>
              <w:lastRenderedPageBreak/>
              <w:t>Line Manager</w:t>
            </w:r>
          </w:p>
        </w:tc>
        <w:tc>
          <w:tcPr>
            <w:tcW w:w="5580" w:type="dxa"/>
          </w:tcPr>
          <w:p w14:paraId="4C2CDB09" w14:textId="77777777" w:rsidR="0030755A" w:rsidRPr="00C41AD7" w:rsidRDefault="0030755A" w:rsidP="00285EA4">
            <w:pPr>
              <w:spacing w:before="40" w:after="60"/>
              <w:rPr>
                <w:rFonts w:ascii="Arial" w:hAnsi="Arial" w:cs="Arial"/>
                <w:sz w:val="22"/>
                <w:szCs w:val="22"/>
              </w:rPr>
            </w:pPr>
            <w:r w:rsidRPr="00C41AD7">
              <w:rPr>
                <w:rFonts w:ascii="Arial" w:hAnsi="Arial"/>
                <w:sz w:val="22"/>
                <w:szCs w:val="22"/>
              </w:rPr>
              <w:t>(</w:t>
            </w:r>
            <w:proofErr w:type="gramStart"/>
            <w:r w:rsidRPr="00C41AD7">
              <w:rPr>
                <w:rFonts w:ascii="Arial" w:hAnsi="Arial"/>
                <w:sz w:val="22"/>
                <w:szCs w:val="22"/>
              </w:rPr>
              <w:t>in</w:t>
            </w:r>
            <w:proofErr w:type="gramEnd"/>
            <w:r w:rsidRPr="00C41AD7">
              <w:rPr>
                <w:rFonts w:ascii="Arial" w:hAnsi="Arial"/>
                <w:sz w:val="22"/>
                <w:szCs w:val="22"/>
              </w:rPr>
              <w:t xml:space="preserve"> relation to a person who makes a disclosure) is a public official who supervises or manages the person making the disclosure.</w:t>
            </w:r>
          </w:p>
        </w:tc>
      </w:tr>
      <w:tr w:rsidR="0030755A" w:rsidRPr="00C71ACE" w14:paraId="606E336B" w14:textId="77777777" w:rsidTr="00285EA4">
        <w:tc>
          <w:tcPr>
            <w:tcW w:w="3528" w:type="dxa"/>
          </w:tcPr>
          <w:p w14:paraId="5E534B17" w14:textId="77777777" w:rsidR="0030755A" w:rsidRPr="00C41AD7" w:rsidRDefault="0030755A" w:rsidP="00285EA4">
            <w:pPr>
              <w:pStyle w:val="Default"/>
              <w:spacing w:before="40" w:after="60"/>
              <w:rPr>
                <w:sz w:val="22"/>
                <w:szCs w:val="22"/>
                <w:lang w:val="en-US" w:eastAsia="en-US"/>
              </w:rPr>
            </w:pPr>
            <w:r w:rsidRPr="00C41AD7">
              <w:rPr>
                <w:b/>
                <w:sz w:val="22"/>
                <w:szCs w:val="22"/>
              </w:rPr>
              <w:t>The Act</w:t>
            </w:r>
          </w:p>
        </w:tc>
        <w:tc>
          <w:tcPr>
            <w:tcW w:w="5580" w:type="dxa"/>
          </w:tcPr>
          <w:p w14:paraId="3C749B14" w14:textId="77777777" w:rsidR="0030755A" w:rsidRPr="00C41AD7" w:rsidRDefault="0030755A" w:rsidP="00285EA4">
            <w:pPr>
              <w:pStyle w:val="Default"/>
              <w:spacing w:before="40" w:after="60"/>
              <w:rPr>
                <w:sz w:val="22"/>
                <w:szCs w:val="22"/>
                <w:lang w:val="en-US" w:eastAsia="en-US"/>
              </w:rPr>
            </w:pPr>
            <w:r w:rsidRPr="00C41AD7">
              <w:rPr>
                <w:sz w:val="22"/>
                <w:szCs w:val="22"/>
              </w:rPr>
              <w:t>is the Public Interest Disclosure Act 2013 (</w:t>
            </w:r>
            <w:proofErr w:type="spellStart"/>
            <w:r w:rsidRPr="00C41AD7">
              <w:rPr>
                <w:sz w:val="22"/>
                <w:szCs w:val="22"/>
              </w:rPr>
              <w:t>Cth</w:t>
            </w:r>
            <w:proofErr w:type="spellEnd"/>
            <w:r w:rsidRPr="00C41AD7">
              <w:rPr>
                <w:sz w:val="22"/>
                <w:szCs w:val="22"/>
              </w:rPr>
              <w:t>).</w:t>
            </w:r>
          </w:p>
        </w:tc>
      </w:tr>
      <w:tr w:rsidR="0030755A" w:rsidRPr="00C71ACE" w14:paraId="0BED6AC0" w14:textId="77777777" w:rsidTr="00285EA4">
        <w:tc>
          <w:tcPr>
            <w:tcW w:w="3528" w:type="dxa"/>
          </w:tcPr>
          <w:p w14:paraId="7EB771F3" w14:textId="77777777" w:rsidR="0030755A" w:rsidRPr="00C41AD7" w:rsidRDefault="0030755A" w:rsidP="00285EA4">
            <w:pPr>
              <w:pStyle w:val="Default"/>
              <w:spacing w:before="40" w:after="60"/>
              <w:rPr>
                <w:sz w:val="22"/>
                <w:szCs w:val="22"/>
                <w:lang w:val="en-US" w:eastAsia="en-US"/>
              </w:rPr>
            </w:pPr>
            <w:r w:rsidRPr="00C41AD7">
              <w:rPr>
                <w:b/>
                <w:sz w:val="22"/>
                <w:szCs w:val="22"/>
              </w:rPr>
              <w:t>Reprisal</w:t>
            </w:r>
          </w:p>
        </w:tc>
        <w:tc>
          <w:tcPr>
            <w:tcW w:w="5580" w:type="dxa"/>
          </w:tcPr>
          <w:p w14:paraId="5E9B6E90" w14:textId="77777777" w:rsidR="0030755A" w:rsidRPr="00C41AD7" w:rsidRDefault="0030755A" w:rsidP="00285EA4">
            <w:pPr>
              <w:pStyle w:val="Default"/>
              <w:spacing w:before="40" w:after="60"/>
              <w:rPr>
                <w:sz w:val="22"/>
                <w:szCs w:val="22"/>
                <w:lang w:val="en-US" w:eastAsia="en-US"/>
              </w:rPr>
            </w:pPr>
            <w:r w:rsidRPr="00C41AD7">
              <w:rPr>
                <w:sz w:val="22"/>
                <w:szCs w:val="22"/>
              </w:rPr>
              <w:t>is</w:t>
            </w:r>
            <w:r w:rsidRPr="00C41AD7">
              <w:rPr>
                <w:b/>
                <w:sz w:val="22"/>
                <w:szCs w:val="22"/>
              </w:rPr>
              <w:t xml:space="preserve"> </w:t>
            </w:r>
            <w:r w:rsidRPr="00C41AD7">
              <w:rPr>
                <w:color w:val="222222"/>
                <w:sz w:val="22"/>
                <w:szCs w:val="22"/>
              </w:rPr>
              <w:t xml:space="preserve">an act of retaliation against a person for making or being suspected of making a public interest disclosure. Under section 13 of the Act, reprisal may include dismissal, injury, and detriment to the person’s position or discrimination. </w:t>
            </w:r>
          </w:p>
        </w:tc>
      </w:tr>
    </w:tbl>
    <w:p w14:paraId="2E24F276" w14:textId="77777777" w:rsidR="0030755A" w:rsidRPr="00C71ACE" w:rsidRDefault="0030755A" w:rsidP="00776366">
      <w:pPr>
        <w:pStyle w:val="Default"/>
        <w:spacing w:after="120"/>
        <w:rPr>
          <w:lang w:val="en-US" w:eastAsia="en-US"/>
        </w:rPr>
      </w:pPr>
    </w:p>
    <w:p w14:paraId="5A7660DF" w14:textId="77777777" w:rsidR="0030755A" w:rsidRPr="00C71ACE" w:rsidRDefault="0030755A" w:rsidP="00A32680">
      <w:pPr>
        <w:pStyle w:val="Heading2"/>
        <w:numPr>
          <w:ilvl w:val="0"/>
          <w:numId w:val="21"/>
        </w:numPr>
        <w:spacing w:after="120"/>
        <w:ind w:hanging="720"/>
        <w:rPr>
          <w:rFonts w:cs="Arial"/>
          <w:b/>
          <w:color w:val="3366FF"/>
          <w:sz w:val="28"/>
          <w:szCs w:val="28"/>
        </w:rPr>
      </w:pPr>
      <w:bookmarkStart w:id="8" w:name="_Toc504572702"/>
      <w:r w:rsidRPr="00C71ACE">
        <w:rPr>
          <w:rFonts w:cs="Arial"/>
          <w:b/>
          <w:color w:val="3366FF"/>
          <w:sz w:val="28"/>
          <w:szCs w:val="28"/>
        </w:rPr>
        <w:t>Introduction</w:t>
      </w:r>
      <w:bookmarkEnd w:id="8"/>
    </w:p>
    <w:p w14:paraId="0A6F3A35" w14:textId="77777777" w:rsidR="0030755A" w:rsidRPr="00C71ACE" w:rsidRDefault="0030755A" w:rsidP="00776366">
      <w:pPr>
        <w:spacing w:after="120"/>
        <w:rPr>
          <w:rFonts w:ascii="Arial" w:hAnsi="Arial" w:cs="Arial"/>
          <w:sz w:val="22"/>
          <w:szCs w:val="22"/>
        </w:rPr>
      </w:pPr>
      <w:r w:rsidRPr="00C71ACE">
        <w:rPr>
          <w:rFonts w:ascii="Arial" w:hAnsi="Arial" w:cs="Arial"/>
          <w:sz w:val="22"/>
          <w:szCs w:val="22"/>
        </w:rPr>
        <w:t xml:space="preserve">The </w:t>
      </w:r>
      <w:r w:rsidRPr="00F544ED">
        <w:rPr>
          <w:rFonts w:ascii="Arial" w:hAnsi="Arial" w:cs="Arial"/>
          <w:i/>
          <w:iCs/>
          <w:sz w:val="22"/>
          <w:szCs w:val="22"/>
        </w:rPr>
        <w:t xml:space="preserve">Public Interest Disclosure Act 2013 </w:t>
      </w:r>
      <w:r w:rsidRPr="00F544ED">
        <w:rPr>
          <w:rFonts w:ascii="Arial" w:hAnsi="Arial" w:cs="Arial"/>
          <w:sz w:val="22"/>
          <w:szCs w:val="22"/>
        </w:rPr>
        <w:t>(the Act)</w:t>
      </w:r>
      <w:r w:rsidRPr="00C71ACE">
        <w:rPr>
          <w:rFonts w:ascii="Arial" w:hAnsi="Arial" w:cs="Arial"/>
          <w:sz w:val="22"/>
          <w:szCs w:val="22"/>
        </w:rPr>
        <w:t xml:space="preserve"> regulates the internal reporting of suspected wrongdoing or disclosable conduct within public sector agencies. It provides a framework and protections for public officials who make eligible disclosures under the Act. </w:t>
      </w:r>
    </w:p>
    <w:p w14:paraId="6818CC02" w14:textId="77777777" w:rsidR="0030755A" w:rsidRPr="00C71ACE" w:rsidRDefault="0030755A" w:rsidP="00776366">
      <w:pPr>
        <w:spacing w:after="120"/>
        <w:rPr>
          <w:rFonts w:ascii="Arial" w:hAnsi="Arial" w:cs="Arial"/>
          <w:sz w:val="22"/>
          <w:szCs w:val="22"/>
        </w:rPr>
      </w:pPr>
    </w:p>
    <w:p w14:paraId="1A5750E1" w14:textId="77777777" w:rsidR="0030755A" w:rsidRPr="00C71ACE" w:rsidRDefault="0030755A" w:rsidP="00A32680">
      <w:pPr>
        <w:pStyle w:val="Heading2"/>
        <w:numPr>
          <w:ilvl w:val="0"/>
          <w:numId w:val="21"/>
        </w:numPr>
        <w:spacing w:after="120"/>
        <w:ind w:hanging="720"/>
        <w:rPr>
          <w:rFonts w:cs="Arial"/>
          <w:b/>
          <w:color w:val="3366FF"/>
          <w:sz w:val="28"/>
          <w:szCs w:val="28"/>
        </w:rPr>
      </w:pPr>
      <w:bookmarkStart w:id="9" w:name="_Toc358735962"/>
      <w:bookmarkStart w:id="10" w:name="_Toc504572703"/>
      <w:r w:rsidRPr="00C71ACE">
        <w:rPr>
          <w:rFonts w:cs="Arial"/>
          <w:b/>
          <w:color w:val="3366FF"/>
          <w:sz w:val="28"/>
          <w:szCs w:val="28"/>
        </w:rPr>
        <w:t>Policy</w:t>
      </w:r>
      <w:bookmarkStart w:id="11" w:name="_Toc358735963"/>
      <w:bookmarkEnd w:id="9"/>
      <w:bookmarkEnd w:id="10"/>
    </w:p>
    <w:p w14:paraId="22C68DA6" w14:textId="77777777" w:rsidR="0030755A" w:rsidRPr="00C71ACE" w:rsidRDefault="0030755A" w:rsidP="00C41AD7">
      <w:pPr>
        <w:pStyle w:val="Heading2"/>
        <w:numPr>
          <w:ilvl w:val="1"/>
          <w:numId w:val="33"/>
        </w:numPr>
        <w:spacing w:after="80"/>
        <w:rPr>
          <w:b/>
          <w:color w:val="00CCFF"/>
          <w:sz w:val="26"/>
          <w:szCs w:val="26"/>
        </w:rPr>
      </w:pPr>
      <w:bookmarkStart w:id="12" w:name="_Toc504572704"/>
      <w:r w:rsidRPr="00C71ACE">
        <w:rPr>
          <w:b/>
          <w:color w:val="00CCFF"/>
          <w:sz w:val="26"/>
          <w:szCs w:val="26"/>
        </w:rPr>
        <w:t>Policy Intent</w:t>
      </w:r>
      <w:bookmarkEnd w:id="12"/>
    </w:p>
    <w:bookmarkEnd w:id="11"/>
    <w:p w14:paraId="3634DED7" w14:textId="2581CDB1"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purpose of </w:t>
      </w:r>
      <w:r w:rsidR="00F544ED">
        <w:rPr>
          <w:rFonts w:ascii="Arial" w:hAnsi="Arial" w:cs="Arial"/>
          <w:sz w:val="22"/>
          <w:szCs w:val="22"/>
        </w:rPr>
        <w:t xml:space="preserve">this Public Interest Disclosure and Procedures (the </w:t>
      </w:r>
      <w:r w:rsidRPr="00C71ACE">
        <w:rPr>
          <w:rFonts w:ascii="Arial" w:hAnsi="Arial" w:cs="Arial"/>
          <w:sz w:val="22"/>
          <w:szCs w:val="22"/>
        </w:rPr>
        <w:t>Policy</w:t>
      </w:r>
      <w:r w:rsidR="00F544ED">
        <w:rPr>
          <w:rFonts w:ascii="Arial" w:hAnsi="Arial" w:cs="Arial"/>
          <w:sz w:val="22"/>
          <w:szCs w:val="22"/>
        </w:rPr>
        <w:t>)</w:t>
      </w:r>
      <w:r w:rsidRPr="00C71ACE">
        <w:rPr>
          <w:rFonts w:ascii="Arial" w:hAnsi="Arial" w:cs="Arial"/>
          <w:sz w:val="22"/>
          <w:szCs w:val="22"/>
        </w:rPr>
        <w:t xml:space="preserve"> is to set out the framework adopted by </w:t>
      </w:r>
      <w:r w:rsidR="00E24564" w:rsidRPr="00C71ACE">
        <w:rPr>
          <w:rFonts w:ascii="Arial" w:hAnsi="Arial" w:cs="Arial"/>
          <w:sz w:val="22"/>
          <w:szCs w:val="22"/>
        </w:rPr>
        <w:t xml:space="preserve">the </w:t>
      </w:r>
      <w:r w:rsidRPr="00C71ACE">
        <w:rPr>
          <w:rFonts w:ascii="Arial" w:hAnsi="Arial" w:cs="Arial"/>
          <w:sz w:val="22"/>
          <w:szCs w:val="22"/>
        </w:rPr>
        <w:t>Australian Commission on Safety and Quality in Health Care (the Commission) in complying with the Act. The objectives of the Act are to</w:t>
      </w:r>
      <w:r w:rsidR="00E24564" w:rsidRPr="00C71ACE">
        <w:rPr>
          <w:rFonts w:ascii="Arial" w:hAnsi="Arial" w:cs="Arial"/>
          <w:sz w:val="22"/>
          <w:szCs w:val="22"/>
        </w:rPr>
        <w:t>:</w:t>
      </w:r>
    </w:p>
    <w:p w14:paraId="2555A72A"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promote integrity and accountability in the Commonwealth public </w:t>
      </w:r>
      <w:proofErr w:type="gramStart"/>
      <w:r w:rsidRPr="00C71ACE">
        <w:rPr>
          <w:rFonts w:ascii="Arial" w:hAnsi="Arial" w:cs="Arial"/>
          <w:szCs w:val="22"/>
        </w:rPr>
        <w:t>sector</w:t>
      </w:r>
      <w:proofErr w:type="gramEnd"/>
    </w:p>
    <w:p w14:paraId="61FAAD8E" w14:textId="7FBCB732"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encourage the making of </w:t>
      </w:r>
      <w:r w:rsidR="002310C5">
        <w:rPr>
          <w:rFonts w:ascii="Arial" w:hAnsi="Arial" w:cs="Arial"/>
          <w:szCs w:val="22"/>
        </w:rPr>
        <w:t>PIDs</w:t>
      </w:r>
      <w:r w:rsidRPr="00C71ACE">
        <w:rPr>
          <w:rFonts w:ascii="Arial" w:hAnsi="Arial" w:cs="Arial"/>
          <w:szCs w:val="22"/>
        </w:rPr>
        <w:t xml:space="preserve"> by public </w:t>
      </w:r>
      <w:proofErr w:type="gramStart"/>
      <w:r w:rsidRPr="00C71ACE">
        <w:rPr>
          <w:rFonts w:ascii="Arial" w:hAnsi="Arial" w:cs="Arial"/>
          <w:szCs w:val="22"/>
        </w:rPr>
        <w:t>officials</w:t>
      </w:r>
      <w:proofErr w:type="gramEnd"/>
    </w:p>
    <w:p w14:paraId="68E0FC5F" w14:textId="05CCE65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ensure that public officials who choose to make </w:t>
      </w:r>
      <w:r w:rsidR="002310C5">
        <w:rPr>
          <w:rFonts w:ascii="Arial" w:hAnsi="Arial" w:cs="Arial"/>
          <w:szCs w:val="22"/>
        </w:rPr>
        <w:t xml:space="preserve">PIDs </w:t>
      </w:r>
      <w:r w:rsidRPr="00C71ACE">
        <w:rPr>
          <w:rFonts w:ascii="Arial" w:hAnsi="Arial" w:cs="Arial"/>
          <w:szCs w:val="22"/>
        </w:rPr>
        <w:t xml:space="preserve">are supported and protected from any adverse consequences relating to the </w:t>
      </w:r>
      <w:proofErr w:type="gramStart"/>
      <w:r w:rsidRPr="00C71ACE">
        <w:rPr>
          <w:rFonts w:ascii="Arial" w:hAnsi="Arial" w:cs="Arial"/>
          <w:szCs w:val="22"/>
        </w:rPr>
        <w:t>disclosure</w:t>
      </w:r>
      <w:proofErr w:type="gramEnd"/>
    </w:p>
    <w:p w14:paraId="1A3EB5E9"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ensure that disclosures made by public officials are properly investigated and dealt with by the Commission.</w:t>
      </w:r>
    </w:p>
    <w:p w14:paraId="72D5669C" w14:textId="77777777" w:rsidR="0030755A" w:rsidRPr="00C71ACE" w:rsidRDefault="0030755A" w:rsidP="006C5316">
      <w:pPr>
        <w:pStyle w:val="ListBullet2"/>
        <w:tabs>
          <w:tab w:val="clear" w:pos="1209"/>
        </w:tabs>
        <w:spacing w:after="80"/>
        <w:ind w:left="723" w:firstLine="0"/>
        <w:contextualSpacing/>
        <w:rPr>
          <w:rFonts w:ascii="Arial" w:hAnsi="Arial" w:cs="Arial"/>
          <w:szCs w:val="22"/>
        </w:rPr>
      </w:pPr>
    </w:p>
    <w:p w14:paraId="7FCE6CFF" w14:textId="77777777" w:rsidR="0030755A" w:rsidRPr="00C41AD7" w:rsidRDefault="0030755A" w:rsidP="00C41AD7">
      <w:pPr>
        <w:pStyle w:val="Heading2"/>
        <w:numPr>
          <w:ilvl w:val="1"/>
          <w:numId w:val="33"/>
        </w:numPr>
        <w:spacing w:after="80"/>
        <w:rPr>
          <w:b/>
          <w:color w:val="00CCFF"/>
          <w:sz w:val="26"/>
          <w:szCs w:val="26"/>
        </w:rPr>
      </w:pPr>
      <w:bookmarkStart w:id="13" w:name="_Toc504572705"/>
      <w:r w:rsidRPr="00C71ACE">
        <w:rPr>
          <w:b/>
          <w:color w:val="00CCFF"/>
          <w:sz w:val="26"/>
          <w:szCs w:val="26"/>
        </w:rPr>
        <w:t>Scope</w:t>
      </w:r>
      <w:bookmarkEnd w:id="13"/>
    </w:p>
    <w:p w14:paraId="2D387C6E"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This policy applies to all current and former </w:t>
      </w:r>
      <w:r w:rsidR="00B33FA8" w:rsidRPr="00C71ACE">
        <w:rPr>
          <w:rFonts w:ascii="Arial" w:hAnsi="Arial" w:cs="Arial"/>
          <w:sz w:val="22"/>
          <w:szCs w:val="22"/>
        </w:rPr>
        <w:t xml:space="preserve">Commission </w:t>
      </w:r>
      <w:r w:rsidRPr="00C71ACE">
        <w:rPr>
          <w:rFonts w:ascii="Arial" w:hAnsi="Arial" w:cs="Arial"/>
          <w:sz w:val="22"/>
          <w:szCs w:val="22"/>
        </w:rPr>
        <w:t xml:space="preserve">public sector employees, officers and employees of contracted service provider and other public officials including </w:t>
      </w:r>
      <w:r w:rsidR="00E24564" w:rsidRPr="00C71ACE">
        <w:rPr>
          <w:rFonts w:ascii="Arial" w:hAnsi="Arial" w:cs="Arial"/>
          <w:sz w:val="22"/>
          <w:szCs w:val="22"/>
        </w:rPr>
        <w:t xml:space="preserve">the </w:t>
      </w:r>
      <w:r w:rsidRPr="00C71ACE">
        <w:rPr>
          <w:rFonts w:ascii="Arial" w:hAnsi="Arial" w:cs="Arial"/>
          <w:sz w:val="22"/>
          <w:szCs w:val="22"/>
        </w:rPr>
        <w:t xml:space="preserve">Board and </w:t>
      </w:r>
      <w:r w:rsidR="00E24564" w:rsidRPr="00C71ACE">
        <w:rPr>
          <w:rFonts w:ascii="Arial" w:hAnsi="Arial" w:cs="Arial"/>
          <w:sz w:val="22"/>
          <w:szCs w:val="22"/>
        </w:rPr>
        <w:t>c</w:t>
      </w:r>
      <w:r w:rsidRPr="00C71ACE">
        <w:rPr>
          <w:rFonts w:ascii="Arial" w:hAnsi="Arial" w:cs="Arial"/>
          <w:sz w:val="22"/>
          <w:szCs w:val="22"/>
        </w:rPr>
        <w:t>ommittee members.</w:t>
      </w:r>
    </w:p>
    <w:p w14:paraId="6B0A634C" w14:textId="77777777" w:rsidR="0030755A" w:rsidRPr="00C41AD7" w:rsidRDefault="0030755A" w:rsidP="006C5316">
      <w:pPr>
        <w:spacing w:after="80"/>
        <w:rPr>
          <w:rFonts w:ascii="Arial" w:hAnsi="Arial" w:cs="Arial"/>
          <w:sz w:val="22"/>
          <w:szCs w:val="22"/>
        </w:rPr>
      </w:pPr>
    </w:p>
    <w:p w14:paraId="08904490" w14:textId="77777777" w:rsidR="0030755A" w:rsidRPr="00C71ACE" w:rsidRDefault="0030755A" w:rsidP="00C41AD7">
      <w:pPr>
        <w:pStyle w:val="Heading2"/>
        <w:numPr>
          <w:ilvl w:val="1"/>
          <w:numId w:val="33"/>
        </w:numPr>
        <w:spacing w:after="80"/>
        <w:rPr>
          <w:b/>
          <w:color w:val="00CCFF"/>
          <w:sz w:val="26"/>
          <w:szCs w:val="26"/>
        </w:rPr>
      </w:pPr>
      <w:bookmarkStart w:id="14" w:name="_Toc504572706"/>
      <w:r w:rsidRPr="00C71ACE">
        <w:rPr>
          <w:b/>
          <w:color w:val="00CCFF"/>
          <w:sz w:val="26"/>
          <w:szCs w:val="26"/>
        </w:rPr>
        <w:t>Context</w:t>
      </w:r>
      <w:bookmarkEnd w:id="14"/>
    </w:p>
    <w:p w14:paraId="21A2F5CC" w14:textId="31268D52" w:rsidR="0030755A" w:rsidRPr="00C71ACE" w:rsidRDefault="0030755A" w:rsidP="006C5316">
      <w:pPr>
        <w:spacing w:after="80"/>
        <w:rPr>
          <w:rFonts w:ascii="Arial" w:hAnsi="Arial"/>
          <w:bCs/>
          <w:sz w:val="22"/>
        </w:rPr>
      </w:pPr>
      <w:r w:rsidRPr="00C71ACE">
        <w:rPr>
          <w:rFonts w:ascii="Arial" w:hAnsi="Arial"/>
          <w:bCs/>
          <w:sz w:val="22"/>
        </w:rPr>
        <w:t>The Commission has prepared its Policy to comply with the requirements of the Act.</w:t>
      </w:r>
    </w:p>
    <w:p w14:paraId="03BC5068" w14:textId="77777777" w:rsidR="0030755A" w:rsidRPr="00C71ACE" w:rsidRDefault="0030755A" w:rsidP="006C5316">
      <w:pPr>
        <w:spacing w:after="80"/>
        <w:rPr>
          <w:rFonts w:ascii="Arial" w:hAnsi="Arial" w:cs="Arial"/>
          <w:sz w:val="22"/>
          <w:szCs w:val="22"/>
          <w:lang w:val="en-US"/>
        </w:rPr>
      </w:pPr>
    </w:p>
    <w:p w14:paraId="6A654938" w14:textId="77777777" w:rsidR="0030755A" w:rsidRPr="00C71ACE" w:rsidRDefault="0030755A" w:rsidP="00C41AD7">
      <w:pPr>
        <w:pStyle w:val="Heading2"/>
        <w:numPr>
          <w:ilvl w:val="1"/>
          <w:numId w:val="33"/>
        </w:numPr>
        <w:spacing w:after="80"/>
        <w:rPr>
          <w:b/>
          <w:color w:val="00CCFF"/>
          <w:sz w:val="26"/>
          <w:szCs w:val="26"/>
        </w:rPr>
      </w:pPr>
      <w:bookmarkStart w:id="15" w:name="_Toc504572707"/>
      <w:r w:rsidRPr="00C71ACE">
        <w:rPr>
          <w:b/>
          <w:color w:val="00CCFF"/>
          <w:sz w:val="26"/>
          <w:szCs w:val="26"/>
        </w:rPr>
        <w:t>Background</w:t>
      </w:r>
      <w:bookmarkEnd w:id="15"/>
    </w:p>
    <w:p w14:paraId="4AB6E653" w14:textId="71D28AB8" w:rsidR="0030755A" w:rsidRDefault="0030755A" w:rsidP="006C53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rFonts w:ascii="Arial" w:hAnsi="Arial" w:cs="Arial"/>
          <w:color w:val="000000"/>
          <w:sz w:val="22"/>
          <w:szCs w:val="48"/>
          <w:lang w:val="en-US" w:eastAsia="en-US"/>
        </w:rPr>
      </w:pPr>
      <w:r w:rsidRPr="00C71ACE">
        <w:rPr>
          <w:rFonts w:ascii="Arial" w:hAnsi="Arial"/>
          <w:color w:val="000000"/>
          <w:sz w:val="22"/>
          <w:szCs w:val="48"/>
          <w:lang w:val="en-US"/>
        </w:rPr>
        <w:t>The Public Interest Disclosure Scheme commence</w:t>
      </w:r>
      <w:r w:rsidR="00E662C9" w:rsidRPr="00C71ACE">
        <w:rPr>
          <w:rFonts w:ascii="Arial" w:hAnsi="Arial"/>
          <w:color w:val="000000"/>
          <w:sz w:val="22"/>
          <w:szCs w:val="48"/>
          <w:lang w:val="en-US"/>
        </w:rPr>
        <w:t>d</w:t>
      </w:r>
      <w:r w:rsidRPr="00C71ACE">
        <w:rPr>
          <w:rFonts w:ascii="Arial" w:hAnsi="Arial"/>
          <w:color w:val="000000"/>
          <w:sz w:val="22"/>
          <w:szCs w:val="48"/>
          <w:lang w:val="en-US"/>
        </w:rPr>
        <w:t xml:space="preserve"> on 15 January 2014. Under the Act, the scheme applies only to disclosures made from 15 January 2014, but can relate to disclosable conduct that occurred at any time. </w:t>
      </w:r>
      <w:r w:rsidR="00B13BD2" w:rsidRPr="00C71ACE">
        <w:rPr>
          <w:rFonts w:ascii="Arial" w:hAnsi="Arial" w:cs="Arial"/>
          <w:color w:val="000000"/>
          <w:sz w:val="22"/>
          <w:szCs w:val="48"/>
          <w:lang w:val="en-US" w:eastAsia="en-US"/>
        </w:rPr>
        <w:t>T</w:t>
      </w:r>
      <w:r w:rsidRPr="00C71ACE">
        <w:rPr>
          <w:rFonts w:ascii="Arial" w:hAnsi="Arial" w:cs="Arial"/>
          <w:color w:val="000000"/>
          <w:sz w:val="22"/>
          <w:szCs w:val="48"/>
          <w:lang w:val="en-US" w:eastAsia="en-US"/>
        </w:rPr>
        <w:t>he Act repeal</w:t>
      </w:r>
      <w:r w:rsidR="00B13BD2" w:rsidRPr="00C71ACE">
        <w:rPr>
          <w:rFonts w:ascii="Arial" w:hAnsi="Arial" w:cs="Arial"/>
          <w:color w:val="000000"/>
          <w:sz w:val="22"/>
          <w:szCs w:val="48"/>
          <w:lang w:val="en-US" w:eastAsia="en-US"/>
        </w:rPr>
        <w:t>ed</w:t>
      </w:r>
      <w:r w:rsidRPr="00C71ACE">
        <w:rPr>
          <w:rFonts w:ascii="Arial" w:hAnsi="Arial" w:cs="Arial"/>
          <w:color w:val="000000"/>
          <w:sz w:val="22"/>
          <w:szCs w:val="48"/>
          <w:lang w:val="en-US" w:eastAsia="en-US"/>
        </w:rPr>
        <w:t xml:space="preserve"> the whistleblower provisions under the </w:t>
      </w:r>
      <w:r w:rsidRPr="00C71ACE">
        <w:rPr>
          <w:rFonts w:ascii="Arial" w:hAnsi="Arial" w:cs="Helvetica"/>
          <w:i/>
          <w:iCs/>
          <w:color w:val="000000"/>
          <w:sz w:val="22"/>
          <w:szCs w:val="48"/>
          <w:lang w:val="en-US" w:eastAsia="en-US"/>
        </w:rPr>
        <w:t xml:space="preserve">Public Service Act 1999 </w:t>
      </w:r>
      <w:r w:rsidRPr="00C71ACE">
        <w:rPr>
          <w:rFonts w:ascii="Arial" w:hAnsi="Arial" w:cs="Helvetica"/>
          <w:iCs/>
          <w:color w:val="000000"/>
          <w:sz w:val="22"/>
          <w:szCs w:val="48"/>
          <w:lang w:val="en-US" w:eastAsia="en-US"/>
        </w:rPr>
        <w:t>(s16</w:t>
      </w:r>
      <w:r w:rsidRPr="00C71ACE">
        <w:rPr>
          <w:rFonts w:ascii="Arial" w:hAnsi="Arial" w:cs="Arial"/>
          <w:color w:val="000000"/>
          <w:sz w:val="22"/>
          <w:szCs w:val="48"/>
          <w:lang w:val="en-US" w:eastAsia="en-US"/>
        </w:rPr>
        <w:t>) for Australian Public Service employees.</w:t>
      </w:r>
    </w:p>
    <w:p w14:paraId="0137D457" w14:textId="1F2BF96B" w:rsidR="00F544ED" w:rsidRDefault="00F544ED" w:rsidP="006C53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rFonts w:ascii="Arial" w:hAnsi="Arial"/>
          <w:color w:val="000000"/>
          <w:sz w:val="22"/>
          <w:szCs w:val="48"/>
          <w:lang w:val="en-US"/>
        </w:rPr>
      </w:pPr>
      <w:r w:rsidRPr="00907F60">
        <w:rPr>
          <w:rFonts w:ascii="Arial" w:hAnsi="Arial"/>
          <w:color w:val="000000"/>
          <w:sz w:val="22"/>
          <w:szCs w:val="48"/>
          <w:lang w:val="en-US"/>
        </w:rPr>
        <w:t xml:space="preserve">The National </w:t>
      </w:r>
      <w:r w:rsidR="00907F60" w:rsidRPr="00907F60">
        <w:rPr>
          <w:rFonts w:ascii="Arial" w:hAnsi="Arial"/>
          <w:color w:val="000000"/>
          <w:sz w:val="22"/>
          <w:szCs w:val="48"/>
          <w:lang w:val="en-US"/>
        </w:rPr>
        <w:t>Anti-Corruption Commission</w:t>
      </w:r>
      <w:r w:rsidR="00907F60">
        <w:rPr>
          <w:rFonts w:ascii="Arial" w:hAnsi="Arial"/>
          <w:color w:val="000000"/>
          <w:sz w:val="22"/>
          <w:szCs w:val="48"/>
          <w:lang w:val="en-US"/>
        </w:rPr>
        <w:t xml:space="preserve"> (NACC) is an independent Commonwealth agency established under the </w:t>
      </w:r>
      <w:r w:rsidR="00907F60">
        <w:rPr>
          <w:rFonts w:ascii="Arial" w:hAnsi="Arial"/>
          <w:i/>
          <w:iCs/>
          <w:color w:val="000000"/>
          <w:sz w:val="22"/>
          <w:szCs w:val="48"/>
          <w:lang w:val="en-US"/>
        </w:rPr>
        <w:t>National Anti-Corruption Commission Act 2022</w:t>
      </w:r>
      <w:r w:rsidR="00907F60">
        <w:rPr>
          <w:rFonts w:ascii="Arial" w:hAnsi="Arial"/>
          <w:color w:val="000000"/>
          <w:sz w:val="22"/>
          <w:szCs w:val="48"/>
          <w:lang w:val="en-US"/>
        </w:rPr>
        <w:t xml:space="preserve"> (NACC Act) to detect, </w:t>
      </w:r>
      <w:proofErr w:type="gramStart"/>
      <w:r w:rsidR="00907F60">
        <w:rPr>
          <w:rFonts w:ascii="Arial" w:hAnsi="Arial"/>
          <w:color w:val="000000"/>
          <w:sz w:val="22"/>
          <w:szCs w:val="48"/>
          <w:lang w:val="en-US"/>
        </w:rPr>
        <w:t>investigate</w:t>
      </w:r>
      <w:proofErr w:type="gramEnd"/>
      <w:r w:rsidR="00907F60">
        <w:rPr>
          <w:rFonts w:ascii="Arial" w:hAnsi="Arial"/>
          <w:color w:val="000000"/>
          <w:sz w:val="22"/>
          <w:szCs w:val="48"/>
          <w:lang w:val="en-US"/>
        </w:rPr>
        <w:t xml:space="preserve"> and report on serious or systemic corruption in the Commonwealth public sector. Under the NACC Act, the Commission’s Principal Officer and Authorised Officers are </w:t>
      </w:r>
      <w:r w:rsidR="00907F60">
        <w:rPr>
          <w:rFonts w:ascii="Arial" w:hAnsi="Arial"/>
          <w:color w:val="000000"/>
          <w:sz w:val="22"/>
          <w:szCs w:val="48"/>
          <w:lang w:val="en-US"/>
        </w:rPr>
        <w:lastRenderedPageBreak/>
        <w:t xml:space="preserve">required to disclose matters to the NACC if such matters are </w:t>
      </w:r>
      <w:r w:rsidR="005A6DA3">
        <w:rPr>
          <w:rFonts w:ascii="Arial" w:hAnsi="Arial"/>
          <w:color w:val="000000"/>
          <w:sz w:val="22"/>
          <w:szCs w:val="48"/>
          <w:lang w:val="en-US"/>
        </w:rPr>
        <w:t xml:space="preserve">suspected </w:t>
      </w:r>
      <w:r w:rsidR="00907F60">
        <w:rPr>
          <w:rFonts w:ascii="Arial" w:hAnsi="Arial"/>
          <w:color w:val="000000"/>
          <w:sz w:val="22"/>
          <w:szCs w:val="48"/>
          <w:lang w:val="en-US"/>
        </w:rPr>
        <w:t>to be serious or systemic corruption.</w:t>
      </w:r>
    </w:p>
    <w:p w14:paraId="2DE9A72F" w14:textId="77777777" w:rsidR="00907F60" w:rsidRPr="00907F60" w:rsidRDefault="00907F60" w:rsidP="006C53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rFonts w:ascii="Arial" w:hAnsi="Arial"/>
          <w:color w:val="000000"/>
          <w:sz w:val="22"/>
          <w:szCs w:val="48"/>
          <w:lang w:val="en-US"/>
        </w:rPr>
      </w:pPr>
    </w:p>
    <w:p w14:paraId="7F7E7E7E" w14:textId="77777777" w:rsidR="0030755A" w:rsidRPr="00C41AD7" w:rsidRDefault="0030755A" w:rsidP="00C41AD7">
      <w:pPr>
        <w:pStyle w:val="Heading2"/>
        <w:numPr>
          <w:ilvl w:val="1"/>
          <w:numId w:val="33"/>
        </w:numPr>
        <w:spacing w:after="80"/>
        <w:rPr>
          <w:b/>
          <w:color w:val="00CCFF"/>
          <w:sz w:val="26"/>
          <w:szCs w:val="26"/>
        </w:rPr>
      </w:pPr>
      <w:bookmarkStart w:id="16" w:name="_Toc504572708"/>
      <w:r w:rsidRPr="00C71ACE">
        <w:rPr>
          <w:b/>
          <w:color w:val="00CCFF"/>
          <w:sz w:val="26"/>
          <w:szCs w:val="26"/>
        </w:rPr>
        <w:t>Purpose</w:t>
      </w:r>
      <w:bookmarkEnd w:id="16"/>
    </w:p>
    <w:p w14:paraId="32C7B29E" w14:textId="6F7756EA" w:rsidR="0030755A" w:rsidRPr="00C71ACE" w:rsidRDefault="0030755A" w:rsidP="006C5316">
      <w:pPr>
        <w:spacing w:after="80"/>
        <w:rPr>
          <w:rFonts w:ascii="Arial" w:hAnsi="Arial"/>
          <w:sz w:val="22"/>
          <w:lang w:val="en-US"/>
        </w:rPr>
      </w:pPr>
      <w:r w:rsidRPr="00C71ACE">
        <w:rPr>
          <w:rFonts w:ascii="Arial" w:hAnsi="Arial"/>
          <w:sz w:val="22"/>
          <w:lang w:val="en-US"/>
        </w:rPr>
        <w:t xml:space="preserve">This policy sets out the procedures implemented by the Commission to deal with and report on </w:t>
      </w:r>
      <w:r w:rsidR="002310C5">
        <w:rPr>
          <w:rFonts w:ascii="Arial" w:hAnsi="Arial"/>
          <w:sz w:val="22"/>
          <w:lang w:val="en-US"/>
        </w:rPr>
        <w:t>PIDs</w:t>
      </w:r>
      <w:r w:rsidRPr="00C71ACE">
        <w:rPr>
          <w:rFonts w:ascii="Arial" w:hAnsi="Arial"/>
          <w:sz w:val="22"/>
          <w:lang w:val="en-US"/>
        </w:rPr>
        <w:t xml:space="preserve">. </w:t>
      </w:r>
      <w:r w:rsidR="00B13BD2" w:rsidRPr="00C71ACE">
        <w:rPr>
          <w:rFonts w:ascii="Arial" w:hAnsi="Arial"/>
          <w:sz w:val="22"/>
          <w:lang w:val="en-US"/>
        </w:rPr>
        <w:t>T</w:t>
      </w:r>
      <w:r w:rsidRPr="00C71ACE">
        <w:rPr>
          <w:rFonts w:ascii="Arial" w:hAnsi="Arial"/>
          <w:sz w:val="22"/>
          <w:lang w:val="en-US"/>
        </w:rPr>
        <w:t xml:space="preserve">his policy </w:t>
      </w:r>
      <w:r w:rsidR="00B13BD2" w:rsidRPr="00C71ACE">
        <w:rPr>
          <w:rFonts w:ascii="Arial" w:hAnsi="Arial"/>
          <w:sz w:val="22"/>
          <w:lang w:val="en-US"/>
        </w:rPr>
        <w:t xml:space="preserve">also </w:t>
      </w:r>
      <w:r w:rsidRPr="00C71ACE">
        <w:rPr>
          <w:rFonts w:ascii="Arial" w:hAnsi="Arial"/>
          <w:sz w:val="22"/>
          <w:lang w:val="en-US"/>
        </w:rPr>
        <w:t>provide</w:t>
      </w:r>
      <w:r w:rsidR="00B13BD2" w:rsidRPr="00C71ACE">
        <w:rPr>
          <w:rFonts w:ascii="Arial" w:hAnsi="Arial"/>
          <w:sz w:val="22"/>
          <w:lang w:val="en-US"/>
        </w:rPr>
        <w:t>s</w:t>
      </w:r>
      <w:r w:rsidRPr="00C71ACE">
        <w:rPr>
          <w:rFonts w:ascii="Arial" w:hAnsi="Arial"/>
          <w:sz w:val="22"/>
          <w:lang w:val="en-US"/>
        </w:rPr>
        <w:t xml:space="preserve"> the Commission’s employees and contractors with guidance regarding the Commission’s </w:t>
      </w:r>
      <w:r w:rsidR="002310C5">
        <w:rPr>
          <w:rFonts w:ascii="Arial" w:hAnsi="Arial"/>
          <w:sz w:val="22"/>
          <w:lang w:val="en-US"/>
        </w:rPr>
        <w:t xml:space="preserve">PID </w:t>
      </w:r>
      <w:r w:rsidRPr="00C71ACE">
        <w:rPr>
          <w:rFonts w:ascii="Arial" w:hAnsi="Arial"/>
          <w:sz w:val="22"/>
          <w:lang w:val="en-US"/>
        </w:rPr>
        <w:t>procedures and protections offered under the Act.</w:t>
      </w:r>
    </w:p>
    <w:p w14:paraId="321C2134" w14:textId="77777777" w:rsidR="0030755A" w:rsidRPr="00C71ACE" w:rsidRDefault="0030755A" w:rsidP="006C5316">
      <w:pPr>
        <w:pStyle w:val="Default"/>
        <w:spacing w:after="80"/>
      </w:pPr>
    </w:p>
    <w:p w14:paraId="7C329E81" w14:textId="77777777" w:rsidR="0030755A" w:rsidRPr="00C41AD7" w:rsidRDefault="0030755A" w:rsidP="00C41AD7">
      <w:pPr>
        <w:pStyle w:val="Heading2"/>
        <w:numPr>
          <w:ilvl w:val="1"/>
          <w:numId w:val="33"/>
        </w:numPr>
        <w:spacing w:after="80"/>
        <w:rPr>
          <w:b/>
          <w:color w:val="00CCFF"/>
          <w:sz w:val="26"/>
          <w:szCs w:val="26"/>
        </w:rPr>
      </w:pPr>
      <w:bookmarkStart w:id="17" w:name="_Toc504572709"/>
      <w:r w:rsidRPr="00C71ACE">
        <w:rPr>
          <w:b/>
          <w:color w:val="00CCFF"/>
          <w:sz w:val="26"/>
          <w:szCs w:val="26"/>
        </w:rPr>
        <w:t>Resources</w:t>
      </w:r>
      <w:bookmarkEnd w:id="17"/>
    </w:p>
    <w:p w14:paraId="3CF7BA2B" w14:textId="77777777" w:rsidR="00B13BD2" w:rsidRPr="00C71ACE" w:rsidRDefault="00B13BD2" w:rsidP="006C5316">
      <w:pPr>
        <w:spacing w:after="80"/>
        <w:rPr>
          <w:rFonts w:ascii="Arial" w:hAnsi="Arial" w:cs="Arial"/>
          <w:sz w:val="22"/>
          <w:szCs w:val="22"/>
          <w:lang w:val="en-US"/>
        </w:rPr>
      </w:pPr>
      <w:r w:rsidRPr="00C71ACE">
        <w:rPr>
          <w:rFonts w:ascii="Arial" w:hAnsi="Arial" w:cs="Arial"/>
          <w:sz w:val="22"/>
          <w:szCs w:val="22"/>
          <w:lang w:val="en-US"/>
        </w:rPr>
        <w:t>The following resources were used for developing this policy</w:t>
      </w:r>
      <w:r w:rsidR="0030755A" w:rsidRPr="00C71ACE">
        <w:rPr>
          <w:rFonts w:ascii="Arial" w:hAnsi="Arial" w:cs="Arial"/>
          <w:sz w:val="22"/>
          <w:szCs w:val="22"/>
          <w:lang w:val="en-US"/>
        </w:rPr>
        <w:t>:</w:t>
      </w:r>
    </w:p>
    <w:p w14:paraId="06ADCE7A" w14:textId="77777777" w:rsidR="0030755A" w:rsidRPr="00C41AD7" w:rsidRDefault="00324111" w:rsidP="00324111">
      <w:pPr>
        <w:pStyle w:val="ListParagraph"/>
        <w:numPr>
          <w:ilvl w:val="0"/>
          <w:numId w:val="34"/>
        </w:numPr>
        <w:spacing w:after="80"/>
        <w:rPr>
          <w:lang w:val="en-US"/>
        </w:rPr>
      </w:pPr>
      <w:r w:rsidRPr="00324111">
        <w:rPr>
          <w:rStyle w:val="Hyperlink"/>
        </w:rPr>
        <w:t>https://www.ombudsman.gov.au/Our-responsibilities/making-a-disclosure</w:t>
      </w:r>
      <w:r>
        <w:rPr>
          <w:rStyle w:val="Hyperlink"/>
        </w:rPr>
        <w:t xml:space="preserve"> </w:t>
      </w:r>
    </w:p>
    <w:p w14:paraId="54D6E367" w14:textId="504E4E29" w:rsidR="0030755A" w:rsidRPr="00C41AD7" w:rsidRDefault="005A6DA3" w:rsidP="00C41AD7">
      <w:pPr>
        <w:pStyle w:val="ListParagraph"/>
        <w:numPr>
          <w:ilvl w:val="0"/>
          <w:numId w:val="34"/>
        </w:numPr>
        <w:spacing w:after="80"/>
      </w:pPr>
      <w:r w:rsidRPr="005A6DA3">
        <w:t xml:space="preserve"> </w:t>
      </w:r>
      <w:hyperlink r:id="rId18" w:history="1">
        <w:r w:rsidRPr="0070378F">
          <w:rPr>
            <w:rStyle w:val="Hyperlink"/>
            <w:rFonts w:cs="Arial"/>
          </w:rPr>
          <w:t>https://www.nacc.gov.au/</w:t>
        </w:r>
      </w:hyperlink>
      <w:r>
        <w:t xml:space="preserve"> </w:t>
      </w:r>
    </w:p>
    <w:p w14:paraId="52DED264" w14:textId="77777777" w:rsidR="0030755A" w:rsidRPr="00C71ACE" w:rsidRDefault="0030755A" w:rsidP="006C5316">
      <w:pPr>
        <w:spacing w:after="80"/>
        <w:rPr>
          <w:rFonts w:ascii="Arial" w:hAnsi="Arial" w:cs="Arial"/>
          <w:i/>
          <w:sz w:val="22"/>
          <w:szCs w:val="22"/>
        </w:rPr>
      </w:pPr>
    </w:p>
    <w:p w14:paraId="493A165A" w14:textId="77777777" w:rsidR="0030755A" w:rsidRPr="00C41AD7" w:rsidRDefault="0030755A" w:rsidP="00C41AD7">
      <w:pPr>
        <w:pStyle w:val="Heading2"/>
        <w:numPr>
          <w:ilvl w:val="1"/>
          <w:numId w:val="33"/>
        </w:numPr>
        <w:spacing w:after="80"/>
        <w:rPr>
          <w:b/>
          <w:color w:val="00CCFF"/>
          <w:sz w:val="26"/>
          <w:szCs w:val="26"/>
        </w:rPr>
      </w:pPr>
      <w:bookmarkStart w:id="18" w:name="_Toc504572710"/>
      <w:r w:rsidRPr="00C71ACE">
        <w:rPr>
          <w:b/>
          <w:color w:val="00CCFF"/>
          <w:sz w:val="26"/>
          <w:szCs w:val="26"/>
        </w:rPr>
        <w:t>Review</w:t>
      </w:r>
      <w:bookmarkEnd w:id="18"/>
    </w:p>
    <w:p w14:paraId="5478543C" w14:textId="2732FEB5" w:rsidR="0030755A" w:rsidRPr="00C71ACE" w:rsidRDefault="005A6DA3" w:rsidP="006C5316">
      <w:pPr>
        <w:spacing w:after="80"/>
        <w:rPr>
          <w:rFonts w:ascii="Arial" w:hAnsi="Arial"/>
          <w:sz w:val="22"/>
        </w:rPr>
      </w:pPr>
      <w:r>
        <w:rPr>
          <w:rFonts w:ascii="Arial" w:hAnsi="Arial"/>
          <w:sz w:val="22"/>
        </w:rPr>
        <w:t>T</w:t>
      </w:r>
      <w:r w:rsidR="0030755A" w:rsidRPr="00C71ACE">
        <w:rPr>
          <w:rFonts w:ascii="Arial" w:hAnsi="Arial"/>
          <w:sz w:val="22"/>
        </w:rPr>
        <w:t xml:space="preserve">o ensure the effectiveness of the Policy, a review will be conducted after </w:t>
      </w:r>
      <w:r w:rsidR="00D45A0F" w:rsidRPr="00C71ACE">
        <w:rPr>
          <w:rFonts w:ascii="Arial" w:hAnsi="Arial"/>
          <w:sz w:val="22"/>
        </w:rPr>
        <w:t xml:space="preserve">12 </w:t>
      </w:r>
      <w:r w:rsidR="0030755A" w:rsidRPr="00C71ACE">
        <w:rPr>
          <w:rFonts w:ascii="Arial" w:hAnsi="Arial"/>
          <w:sz w:val="22"/>
        </w:rPr>
        <w:t>months</w:t>
      </w:r>
      <w:r w:rsidR="003D4BBC" w:rsidRPr="00C71ACE">
        <w:rPr>
          <w:rFonts w:ascii="Arial" w:hAnsi="Arial"/>
          <w:sz w:val="22"/>
        </w:rPr>
        <w:t xml:space="preserve"> from its adoption</w:t>
      </w:r>
      <w:r w:rsidR="009C5CC6">
        <w:rPr>
          <w:rFonts w:ascii="Arial" w:hAnsi="Arial"/>
          <w:sz w:val="22"/>
        </w:rPr>
        <w:t>, then biennially thereafter</w:t>
      </w:r>
      <w:r w:rsidR="0030755A" w:rsidRPr="00C71ACE">
        <w:rPr>
          <w:rFonts w:ascii="Arial" w:hAnsi="Arial"/>
          <w:sz w:val="22"/>
        </w:rPr>
        <w:t xml:space="preserve">. The review will assess the policy’s alignment with the Act and the appropriateness of the procedures. After the initial review, the policy will then be reviewed at least every </w:t>
      </w:r>
      <w:r w:rsidR="00D45A0F" w:rsidRPr="00C71ACE">
        <w:rPr>
          <w:rFonts w:ascii="Arial" w:hAnsi="Arial"/>
          <w:sz w:val="22"/>
        </w:rPr>
        <w:t xml:space="preserve">two </w:t>
      </w:r>
      <w:r w:rsidR="0030755A" w:rsidRPr="00C71ACE">
        <w:rPr>
          <w:rFonts w:ascii="Arial" w:hAnsi="Arial"/>
          <w:sz w:val="22"/>
        </w:rPr>
        <w:t>years</w:t>
      </w:r>
      <w:r w:rsidR="003D4BBC" w:rsidRPr="00C71ACE">
        <w:rPr>
          <w:rFonts w:ascii="Arial" w:hAnsi="Arial"/>
          <w:sz w:val="22"/>
        </w:rPr>
        <w:t xml:space="preserve"> by the COO</w:t>
      </w:r>
      <w:r w:rsidR="0030755A" w:rsidRPr="00C71ACE">
        <w:rPr>
          <w:rFonts w:ascii="Arial" w:hAnsi="Arial"/>
          <w:sz w:val="22"/>
        </w:rPr>
        <w:t xml:space="preserve"> but may be reviewed more frequently </w:t>
      </w:r>
      <w:r w:rsidR="003D4BBC" w:rsidRPr="00C71ACE">
        <w:rPr>
          <w:rFonts w:ascii="Arial" w:hAnsi="Arial"/>
          <w:sz w:val="22"/>
        </w:rPr>
        <w:t>if</w:t>
      </w:r>
      <w:r w:rsidR="0030755A" w:rsidRPr="00C71ACE">
        <w:rPr>
          <w:rFonts w:ascii="Arial" w:hAnsi="Arial"/>
          <w:sz w:val="22"/>
        </w:rPr>
        <w:t xml:space="preserve"> require</w:t>
      </w:r>
      <w:r w:rsidR="003D4BBC" w:rsidRPr="00C71ACE">
        <w:rPr>
          <w:rFonts w:ascii="Arial" w:hAnsi="Arial"/>
          <w:sz w:val="22"/>
        </w:rPr>
        <w:t>d</w:t>
      </w:r>
      <w:r w:rsidR="0030755A" w:rsidRPr="00C71ACE">
        <w:rPr>
          <w:rFonts w:ascii="Arial" w:hAnsi="Arial"/>
          <w:sz w:val="22"/>
        </w:rPr>
        <w:t>.</w:t>
      </w:r>
    </w:p>
    <w:p w14:paraId="27445DF6" w14:textId="77777777" w:rsidR="0030755A" w:rsidRPr="00C71ACE" w:rsidRDefault="0030755A" w:rsidP="00776366">
      <w:pPr>
        <w:pStyle w:val="Default"/>
        <w:spacing w:after="120"/>
      </w:pPr>
    </w:p>
    <w:p w14:paraId="04D569E2" w14:textId="77777777" w:rsidR="0030755A" w:rsidRPr="00C71ACE" w:rsidRDefault="0030755A" w:rsidP="00A32680">
      <w:pPr>
        <w:pStyle w:val="Heading2"/>
        <w:numPr>
          <w:ilvl w:val="0"/>
          <w:numId w:val="21"/>
        </w:numPr>
        <w:spacing w:after="120"/>
        <w:ind w:hanging="720"/>
        <w:rPr>
          <w:rFonts w:cs="Arial"/>
          <w:b/>
          <w:color w:val="3366FF"/>
          <w:sz w:val="28"/>
          <w:szCs w:val="22"/>
        </w:rPr>
      </w:pPr>
      <w:bookmarkStart w:id="19" w:name="_Toc504572711"/>
      <w:r w:rsidRPr="00C71ACE">
        <w:rPr>
          <w:rFonts w:cs="Arial"/>
          <w:b/>
          <w:color w:val="3366FF"/>
          <w:sz w:val="28"/>
          <w:szCs w:val="22"/>
        </w:rPr>
        <w:t>Key Elements</w:t>
      </w:r>
      <w:bookmarkEnd w:id="19"/>
    </w:p>
    <w:p w14:paraId="0A4BA978" w14:textId="77777777" w:rsidR="0030755A" w:rsidRPr="00C41AD7" w:rsidRDefault="0030755A" w:rsidP="00C41AD7">
      <w:pPr>
        <w:pStyle w:val="Heading2"/>
        <w:numPr>
          <w:ilvl w:val="1"/>
          <w:numId w:val="25"/>
        </w:numPr>
        <w:spacing w:after="80"/>
        <w:ind w:left="720" w:hanging="720"/>
        <w:rPr>
          <w:rFonts w:cs="Arial"/>
          <w:b/>
          <w:color w:val="00CCFF"/>
          <w:sz w:val="26"/>
          <w:szCs w:val="26"/>
        </w:rPr>
      </w:pPr>
      <w:bookmarkStart w:id="20" w:name="_Toc504572712"/>
      <w:r w:rsidRPr="00C71ACE">
        <w:rPr>
          <w:rFonts w:cs="Arial"/>
          <w:b/>
          <w:color w:val="00CCFF"/>
          <w:sz w:val="26"/>
          <w:szCs w:val="26"/>
        </w:rPr>
        <w:t>What is a “Public Interest Disclosure”?</w:t>
      </w:r>
      <w:bookmarkEnd w:id="20"/>
    </w:p>
    <w:p w14:paraId="4FF332B8" w14:textId="6A623CD1" w:rsidR="005A6DA3" w:rsidRDefault="00FA4473" w:rsidP="006C5316">
      <w:pPr>
        <w:spacing w:after="80"/>
        <w:rPr>
          <w:rFonts w:ascii="Arial" w:hAnsi="Arial" w:cs="Arial"/>
          <w:sz w:val="22"/>
          <w:szCs w:val="22"/>
        </w:rPr>
      </w:pPr>
      <w:r w:rsidRPr="00C71ACE">
        <w:rPr>
          <w:rFonts w:ascii="Arial" w:hAnsi="Arial" w:cs="Arial"/>
          <w:sz w:val="22"/>
          <w:szCs w:val="22"/>
        </w:rPr>
        <w:t>For the purposes of the Act, a</w:t>
      </w:r>
      <w:r w:rsidR="0030755A" w:rsidRPr="00C71ACE">
        <w:rPr>
          <w:rFonts w:ascii="Arial" w:hAnsi="Arial" w:cs="Arial"/>
          <w:sz w:val="22"/>
          <w:szCs w:val="22"/>
        </w:rPr>
        <w:t xml:space="preserve"> </w:t>
      </w:r>
      <w:r w:rsidR="002310C5">
        <w:rPr>
          <w:rFonts w:ascii="Arial" w:hAnsi="Arial" w:cs="Arial"/>
          <w:sz w:val="22"/>
          <w:szCs w:val="22"/>
        </w:rPr>
        <w:t xml:space="preserve">PID </w:t>
      </w:r>
      <w:r w:rsidR="005A6DA3">
        <w:rPr>
          <w:rFonts w:ascii="Arial" w:hAnsi="Arial" w:cs="Arial"/>
          <w:sz w:val="22"/>
          <w:szCs w:val="22"/>
        </w:rPr>
        <w:t>includes:</w:t>
      </w:r>
    </w:p>
    <w:p w14:paraId="1969E15C" w14:textId="24DAF7D5" w:rsidR="005A6DA3" w:rsidRDefault="005A6DA3" w:rsidP="005A6DA3">
      <w:pPr>
        <w:pStyle w:val="ListParagraph"/>
        <w:numPr>
          <w:ilvl w:val="0"/>
          <w:numId w:val="40"/>
        </w:numPr>
        <w:spacing w:after="80"/>
      </w:pPr>
      <w:r>
        <w:t>internal disclosure</w:t>
      </w:r>
    </w:p>
    <w:p w14:paraId="683402D5" w14:textId="7F4E27FD" w:rsidR="005A6DA3" w:rsidRDefault="005A6DA3" w:rsidP="005A6DA3">
      <w:pPr>
        <w:pStyle w:val="ListParagraph"/>
        <w:numPr>
          <w:ilvl w:val="0"/>
          <w:numId w:val="40"/>
        </w:numPr>
        <w:spacing w:after="80"/>
      </w:pPr>
      <w:r>
        <w:t>external disclosure</w:t>
      </w:r>
    </w:p>
    <w:p w14:paraId="15C76DCE" w14:textId="7B6A5476" w:rsidR="005A6DA3" w:rsidRDefault="005A6DA3" w:rsidP="005A6DA3">
      <w:pPr>
        <w:pStyle w:val="ListParagraph"/>
        <w:numPr>
          <w:ilvl w:val="0"/>
          <w:numId w:val="40"/>
        </w:numPr>
        <w:spacing w:after="80"/>
      </w:pPr>
      <w:r>
        <w:t>emergency disclosure</w:t>
      </w:r>
    </w:p>
    <w:p w14:paraId="39373565" w14:textId="05A97721" w:rsidR="005A6DA3" w:rsidRPr="005A6DA3" w:rsidRDefault="005A6DA3" w:rsidP="005A6DA3">
      <w:pPr>
        <w:pStyle w:val="ListParagraph"/>
        <w:numPr>
          <w:ilvl w:val="0"/>
          <w:numId w:val="40"/>
        </w:numPr>
        <w:spacing w:after="80"/>
      </w:pPr>
      <w:r>
        <w:t>a legal practitioner disclosure</w:t>
      </w:r>
    </w:p>
    <w:p w14:paraId="2E38EF65" w14:textId="350F42E5" w:rsidR="0030755A" w:rsidRPr="00C71ACE" w:rsidRDefault="005A6DA3" w:rsidP="003E09A3">
      <w:pPr>
        <w:spacing w:after="80"/>
        <w:rPr>
          <w:rFonts w:ascii="Arial" w:hAnsi="Arial" w:cs="Arial"/>
          <w:szCs w:val="22"/>
        </w:rPr>
      </w:pPr>
      <w:r>
        <w:rPr>
          <w:rFonts w:ascii="Arial" w:hAnsi="Arial" w:cs="Arial"/>
          <w:sz w:val="22"/>
          <w:szCs w:val="22"/>
        </w:rPr>
        <w:t xml:space="preserve">These </w:t>
      </w:r>
      <w:r w:rsidR="0030755A" w:rsidRPr="00C71ACE">
        <w:rPr>
          <w:rFonts w:ascii="Arial" w:hAnsi="Arial" w:cs="Arial"/>
          <w:sz w:val="22"/>
          <w:szCs w:val="22"/>
        </w:rPr>
        <w:t>disclosure</w:t>
      </w:r>
      <w:r>
        <w:rPr>
          <w:rFonts w:ascii="Arial" w:hAnsi="Arial" w:cs="Arial"/>
          <w:sz w:val="22"/>
          <w:szCs w:val="22"/>
        </w:rPr>
        <w:t>s</w:t>
      </w:r>
      <w:r w:rsidR="0030755A" w:rsidRPr="00C71ACE">
        <w:rPr>
          <w:rFonts w:ascii="Arial" w:hAnsi="Arial" w:cs="Arial"/>
          <w:sz w:val="22"/>
          <w:szCs w:val="22"/>
        </w:rPr>
        <w:t xml:space="preserve"> </w:t>
      </w:r>
      <w:r>
        <w:rPr>
          <w:rFonts w:ascii="Arial" w:hAnsi="Arial" w:cs="Arial"/>
          <w:sz w:val="22"/>
          <w:szCs w:val="22"/>
        </w:rPr>
        <w:t xml:space="preserve">can be </w:t>
      </w:r>
      <w:r w:rsidR="0030755A" w:rsidRPr="00C71ACE">
        <w:rPr>
          <w:rFonts w:ascii="Arial" w:hAnsi="Arial" w:cs="Arial"/>
          <w:sz w:val="22"/>
          <w:szCs w:val="22"/>
        </w:rPr>
        <w:t xml:space="preserve">made by a Commonwealth public sector employee, contracted Commonwealth service provider or other public official, including </w:t>
      </w:r>
      <w:r>
        <w:rPr>
          <w:rFonts w:ascii="Arial" w:hAnsi="Arial" w:cs="Arial"/>
          <w:sz w:val="22"/>
          <w:szCs w:val="22"/>
        </w:rPr>
        <w:t>b</w:t>
      </w:r>
      <w:r w:rsidR="0030755A" w:rsidRPr="00C71ACE">
        <w:rPr>
          <w:rFonts w:ascii="Arial" w:hAnsi="Arial" w:cs="Arial"/>
          <w:sz w:val="22"/>
          <w:szCs w:val="22"/>
        </w:rPr>
        <w:t>oard and committee members,</w:t>
      </w:r>
      <w:r w:rsidR="00B05E51">
        <w:rPr>
          <w:rFonts w:ascii="Arial" w:hAnsi="Arial" w:cs="Arial"/>
          <w:sz w:val="22"/>
          <w:szCs w:val="22"/>
        </w:rPr>
        <w:t xml:space="preserve"> where the information tends to show, or the public official believes on reasonable grounds that the information tends to show, disclosable conduct, </w:t>
      </w:r>
      <w:r w:rsidR="00446D36">
        <w:rPr>
          <w:rFonts w:ascii="Arial" w:hAnsi="Arial" w:cs="Arial"/>
          <w:sz w:val="22"/>
          <w:szCs w:val="22"/>
        </w:rPr>
        <w:t xml:space="preserve">or the disclosure is not made </w:t>
      </w:r>
      <w:proofErr w:type="gramStart"/>
      <w:r w:rsidR="00446D36">
        <w:rPr>
          <w:rFonts w:ascii="Arial" w:hAnsi="Arial" w:cs="Arial"/>
          <w:sz w:val="22"/>
          <w:szCs w:val="22"/>
        </w:rPr>
        <w:t>in the course of</w:t>
      </w:r>
      <w:proofErr w:type="gramEnd"/>
      <w:r w:rsidR="00446D36">
        <w:rPr>
          <w:rFonts w:ascii="Arial" w:hAnsi="Arial" w:cs="Arial"/>
          <w:sz w:val="22"/>
          <w:szCs w:val="22"/>
        </w:rPr>
        <w:t xml:space="preserve"> performing the discloser’s ordinary functions as a public official.</w:t>
      </w:r>
    </w:p>
    <w:p w14:paraId="5944C1BE" w14:textId="77777777" w:rsidR="0030755A" w:rsidRPr="00C71ACE" w:rsidRDefault="0030755A" w:rsidP="006C5316">
      <w:pPr>
        <w:pStyle w:val="ListBullet2"/>
        <w:tabs>
          <w:tab w:val="clear" w:pos="1209"/>
        </w:tabs>
        <w:spacing w:after="80"/>
        <w:ind w:left="0" w:firstLine="0"/>
        <w:contextualSpacing/>
        <w:rPr>
          <w:rFonts w:ascii="Arial" w:hAnsi="Arial" w:cs="Arial"/>
          <w:szCs w:val="22"/>
        </w:rPr>
      </w:pPr>
    </w:p>
    <w:p w14:paraId="3DC97DE0" w14:textId="77777777" w:rsidR="0030755A" w:rsidRPr="00C71ACE" w:rsidRDefault="0030755A" w:rsidP="00C41AD7">
      <w:pPr>
        <w:pStyle w:val="Heading2"/>
        <w:numPr>
          <w:ilvl w:val="1"/>
          <w:numId w:val="25"/>
        </w:numPr>
        <w:spacing w:after="80"/>
        <w:ind w:left="720" w:hanging="720"/>
        <w:rPr>
          <w:rFonts w:cs="Arial"/>
          <w:b/>
          <w:color w:val="00CCFF"/>
          <w:sz w:val="26"/>
          <w:szCs w:val="26"/>
        </w:rPr>
      </w:pPr>
      <w:bookmarkStart w:id="21" w:name="_Toc504572713"/>
      <w:r w:rsidRPr="00C71ACE">
        <w:rPr>
          <w:rFonts w:cs="Arial"/>
          <w:b/>
          <w:color w:val="00CCFF"/>
          <w:sz w:val="26"/>
          <w:szCs w:val="26"/>
        </w:rPr>
        <w:t>What</w:t>
      </w:r>
      <w:r w:rsidRPr="00C41AD7">
        <w:rPr>
          <w:color w:val="00CCFF"/>
          <w:szCs w:val="26"/>
        </w:rPr>
        <w:t xml:space="preserve"> </w:t>
      </w:r>
      <w:r w:rsidRPr="00C41AD7">
        <w:rPr>
          <w:rFonts w:cs="Arial"/>
          <w:b/>
          <w:color w:val="00CCFF"/>
          <w:sz w:val="26"/>
          <w:szCs w:val="26"/>
        </w:rPr>
        <w:t>types of “Disclosable Conduct” can be reported?</w:t>
      </w:r>
      <w:bookmarkEnd w:id="21"/>
    </w:p>
    <w:p w14:paraId="75EECAC5" w14:textId="77777777" w:rsidR="0030755A" w:rsidRPr="00C71ACE" w:rsidRDefault="0030755A" w:rsidP="005D4636">
      <w:pPr>
        <w:spacing w:after="80"/>
        <w:rPr>
          <w:rFonts w:ascii="Arial" w:hAnsi="Arial" w:cs="Arial"/>
          <w:sz w:val="22"/>
          <w:szCs w:val="22"/>
        </w:rPr>
      </w:pPr>
      <w:r w:rsidRPr="00C71ACE">
        <w:rPr>
          <w:rFonts w:ascii="Arial" w:hAnsi="Arial" w:cs="Arial"/>
          <w:sz w:val="22"/>
          <w:szCs w:val="22"/>
        </w:rPr>
        <w:t xml:space="preserve">Under the Act, a discloser can disclose information that they believe on reasonable grounds demonstrates an act of wrongdoing or ‘disclosable conduct’. This means conduct by an agency, a public </w:t>
      </w:r>
      <w:proofErr w:type="gramStart"/>
      <w:r w:rsidRPr="00C71ACE">
        <w:rPr>
          <w:rFonts w:ascii="Arial" w:hAnsi="Arial" w:cs="Arial"/>
          <w:sz w:val="22"/>
          <w:szCs w:val="22"/>
        </w:rPr>
        <w:t>official</w:t>
      </w:r>
      <w:proofErr w:type="gramEnd"/>
      <w:r w:rsidRPr="00C71ACE">
        <w:rPr>
          <w:rFonts w:ascii="Arial" w:hAnsi="Arial" w:cs="Arial"/>
          <w:sz w:val="22"/>
          <w:szCs w:val="22"/>
        </w:rPr>
        <w:t xml:space="preserve"> or a contracted Commonwealth service provider (in connection with the Commonwealth </w:t>
      </w:r>
      <w:r w:rsidR="000F6E94" w:rsidRPr="00C71ACE">
        <w:rPr>
          <w:rFonts w:ascii="Arial" w:hAnsi="Arial" w:cs="Arial"/>
          <w:sz w:val="22"/>
          <w:szCs w:val="22"/>
        </w:rPr>
        <w:t xml:space="preserve">or Commission </w:t>
      </w:r>
      <w:r w:rsidRPr="00C71ACE">
        <w:rPr>
          <w:rFonts w:ascii="Arial" w:hAnsi="Arial" w:cs="Arial"/>
          <w:sz w:val="22"/>
          <w:szCs w:val="22"/>
        </w:rPr>
        <w:t>contract) that:</w:t>
      </w:r>
    </w:p>
    <w:p w14:paraId="64E5E3F2" w14:textId="317C0AF8" w:rsidR="0030755A"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contravenes a </w:t>
      </w:r>
      <w:r w:rsidR="00B05E51">
        <w:rPr>
          <w:rFonts w:ascii="Arial" w:hAnsi="Arial" w:cs="Arial"/>
          <w:szCs w:val="22"/>
        </w:rPr>
        <w:t xml:space="preserve">Commonwealth, state or territory </w:t>
      </w:r>
      <w:proofErr w:type="gramStart"/>
      <w:r w:rsidRPr="00C71ACE">
        <w:rPr>
          <w:rFonts w:ascii="Arial" w:hAnsi="Arial" w:cs="Arial"/>
          <w:szCs w:val="22"/>
        </w:rPr>
        <w:t>law</w:t>
      </w:r>
      <w:proofErr w:type="gramEnd"/>
    </w:p>
    <w:p w14:paraId="7CA5FEFF" w14:textId="7C8B1DB1" w:rsidR="00B05E51" w:rsidRPr="00B05E51" w:rsidRDefault="00B05E51" w:rsidP="00B05E51">
      <w:pPr>
        <w:pStyle w:val="ListBullet2"/>
        <w:numPr>
          <w:ilvl w:val="0"/>
          <w:numId w:val="17"/>
        </w:numPr>
        <w:tabs>
          <w:tab w:val="clear" w:pos="964"/>
        </w:tabs>
        <w:spacing w:after="80"/>
        <w:ind w:left="1080" w:hanging="357"/>
        <w:contextualSpacing/>
        <w:rPr>
          <w:rFonts w:ascii="Arial" w:hAnsi="Arial" w:cs="Arial"/>
          <w:szCs w:val="22"/>
        </w:rPr>
      </w:pPr>
      <w:r w:rsidRPr="00B05E51">
        <w:rPr>
          <w:rFonts w:ascii="Arial" w:hAnsi="Arial" w:cs="Arial"/>
          <w:szCs w:val="22"/>
        </w:rPr>
        <w:t xml:space="preserve">occurred in a foreign country and contravenes a foreign law that applies to that agency, official or service </w:t>
      </w:r>
      <w:proofErr w:type="gramStart"/>
      <w:r w:rsidRPr="00B05E51">
        <w:rPr>
          <w:rFonts w:ascii="Arial" w:hAnsi="Arial" w:cs="Arial"/>
          <w:szCs w:val="22"/>
        </w:rPr>
        <w:t>provider</w:t>
      </w:r>
      <w:proofErr w:type="gramEnd"/>
    </w:p>
    <w:p w14:paraId="6266A8D5"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is </w:t>
      </w:r>
      <w:proofErr w:type="gramStart"/>
      <w:r w:rsidRPr="00C71ACE">
        <w:rPr>
          <w:rFonts w:ascii="Arial" w:hAnsi="Arial" w:cs="Arial"/>
          <w:szCs w:val="22"/>
        </w:rPr>
        <w:t>corrupt</w:t>
      </w:r>
      <w:proofErr w:type="gramEnd"/>
    </w:p>
    <w:p w14:paraId="1767DF21"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perverts the course of justice</w:t>
      </w:r>
    </w:p>
    <w:p w14:paraId="06E7B01C"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results in wastage of public funds or property</w:t>
      </w:r>
    </w:p>
    <w:p w14:paraId="68973E73" w14:textId="2FA65326" w:rsidR="00B05E51" w:rsidRPr="00B05E51" w:rsidRDefault="0030755A" w:rsidP="00B05E51">
      <w:pPr>
        <w:pStyle w:val="ListBullet2"/>
        <w:numPr>
          <w:ilvl w:val="0"/>
          <w:numId w:val="17"/>
        </w:numPr>
        <w:tabs>
          <w:tab w:val="clear" w:pos="964"/>
        </w:tabs>
        <w:spacing w:after="80"/>
        <w:ind w:left="1080" w:hanging="357"/>
        <w:contextualSpacing/>
        <w:rPr>
          <w:rFonts w:ascii="Arial" w:hAnsi="Arial" w:cs="Arial"/>
          <w:szCs w:val="22"/>
        </w:rPr>
      </w:pPr>
      <w:r w:rsidRPr="00B05E51">
        <w:rPr>
          <w:rFonts w:ascii="Arial" w:hAnsi="Arial" w:cs="Arial"/>
          <w:szCs w:val="22"/>
        </w:rPr>
        <w:t xml:space="preserve">is an abuse of public </w:t>
      </w:r>
      <w:proofErr w:type="gramStart"/>
      <w:r w:rsidRPr="00B05E51">
        <w:rPr>
          <w:rFonts w:ascii="Arial" w:hAnsi="Arial" w:cs="Arial"/>
          <w:szCs w:val="22"/>
        </w:rPr>
        <w:t>trust</w:t>
      </w:r>
      <w:proofErr w:type="gramEnd"/>
    </w:p>
    <w:p w14:paraId="3CEEDE28"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unreasonably endangers health and safety or endangers the </w:t>
      </w:r>
      <w:proofErr w:type="gramStart"/>
      <w:r w:rsidRPr="00C71ACE">
        <w:rPr>
          <w:rFonts w:ascii="Arial" w:hAnsi="Arial" w:cs="Arial"/>
          <w:szCs w:val="22"/>
        </w:rPr>
        <w:t>environment</w:t>
      </w:r>
      <w:proofErr w:type="gramEnd"/>
    </w:p>
    <w:p w14:paraId="32CD729C" w14:textId="25860FC1" w:rsidR="0030755A" w:rsidRPr="00C71ACE" w:rsidRDefault="00B05E51" w:rsidP="00A32680">
      <w:pPr>
        <w:pStyle w:val="ListBullet2"/>
        <w:numPr>
          <w:ilvl w:val="0"/>
          <w:numId w:val="17"/>
        </w:numPr>
        <w:tabs>
          <w:tab w:val="clear" w:pos="964"/>
        </w:tabs>
        <w:spacing w:after="80"/>
        <w:ind w:left="1080" w:hanging="357"/>
        <w:contextualSpacing/>
        <w:rPr>
          <w:rFonts w:ascii="Arial" w:hAnsi="Arial" w:cs="Arial"/>
          <w:szCs w:val="22"/>
        </w:rPr>
      </w:pPr>
      <w:r>
        <w:rPr>
          <w:rFonts w:ascii="Arial" w:hAnsi="Arial" w:cs="Arial"/>
          <w:szCs w:val="22"/>
        </w:rPr>
        <w:lastRenderedPageBreak/>
        <w:t>involves fabrication, falsification, plagiarism or deception relating to scientific research, or</w:t>
      </w:r>
      <w:r w:rsidRPr="00C71ACE" w:rsidDel="00B05E51">
        <w:rPr>
          <w:rFonts w:ascii="Arial" w:hAnsi="Arial" w:cs="Arial"/>
          <w:szCs w:val="22"/>
        </w:rPr>
        <w:t xml:space="preserve"> </w:t>
      </w:r>
      <w:r w:rsidR="0030755A" w:rsidRPr="00C71ACE">
        <w:rPr>
          <w:rFonts w:ascii="Arial" w:hAnsi="Arial" w:cs="Arial"/>
          <w:szCs w:val="22"/>
        </w:rPr>
        <w:t xml:space="preserve">misconduct relating to scientific research, analysis or </w:t>
      </w:r>
      <w:proofErr w:type="gramStart"/>
      <w:r w:rsidR="0030755A" w:rsidRPr="00C71ACE">
        <w:rPr>
          <w:rFonts w:ascii="Arial" w:hAnsi="Arial" w:cs="Arial"/>
          <w:szCs w:val="22"/>
        </w:rPr>
        <w:t>advice</w:t>
      </w:r>
      <w:proofErr w:type="gramEnd"/>
    </w:p>
    <w:p w14:paraId="0EB293F5" w14:textId="0725EC6B"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is maladministration, including conduct that is</w:t>
      </w:r>
      <w:r w:rsidR="00B05E51">
        <w:rPr>
          <w:rFonts w:ascii="Arial" w:hAnsi="Arial" w:cs="Arial"/>
          <w:szCs w:val="22"/>
        </w:rPr>
        <w:t xml:space="preserve"> based on improper motives or is unreasonable,</w:t>
      </w:r>
      <w:r w:rsidRPr="00C71ACE">
        <w:rPr>
          <w:rFonts w:ascii="Arial" w:hAnsi="Arial" w:cs="Arial"/>
          <w:szCs w:val="22"/>
        </w:rPr>
        <w:t xml:space="preserve"> unjust, </w:t>
      </w:r>
      <w:proofErr w:type="gramStart"/>
      <w:r w:rsidRPr="00C71ACE">
        <w:rPr>
          <w:rFonts w:ascii="Arial" w:hAnsi="Arial" w:cs="Arial"/>
          <w:szCs w:val="22"/>
        </w:rPr>
        <w:t>oppressive</w:t>
      </w:r>
      <w:proofErr w:type="gramEnd"/>
      <w:r w:rsidRPr="00C71ACE">
        <w:rPr>
          <w:rFonts w:ascii="Arial" w:hAnsi="Arial" w:cs="Arial"/>
          <w:szCs w:val="22"/>
        </w:rPr>
        <w:t xml:space="preserve"> or negligent.</w:t>
      </w:r>
    </w:p>
    <w:p w14:paraId="73E2C3D7"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Disagreement with government policy, action or expenditure does not amount to disclosable conduct. </w:t>
      </w:r>
    </w:p>
    <w:p w14:paraId="5D8004E4" w14:textId="77777777" w:rsidR="0030755A" w:rsidRPr="00C71ACE" w:rsidRDefault="0030755A" w:rsidP="006C5316">
      <w:pPr>
        <w:spacing w:after="80"/>
        <w:rPr>
          <w:rFonts w:ascii="Arial" w:hAnsi="Arial" w:cs="Arial"/>
          <w:sz w:val="22"/>
          <w:szCs w:val="22"/>
        </w:rPr>
      </w:pPr>
    </w:p>
    <w:p w14:paraId="13488D5A" w14:textId="77777777" w:rsidR="0030755A" w:rsidRPr="00C71ACE" w:rsidRDefault="0030755A" w:rsidP="00C41AD7">
      <w:pPr>
        <w:pStyle w:val="Heading2"/>
        <w:numPr>
          <w:ilvl w:val="1"/>
          <w:numId w:val="25"/>
        </w:numPr>
        <w:spacing w:after="80"/>
        <w:ind w:left="720" w:hanging="720"/>
        <w:rPr>
          <w:rFonts w:cs="Arial"/>
          <w:b/>
          <w:color w:val="00CCFF"/>
          <w:sz w:val="26"/>
          <w:szCs w:val="26"/>
        </w:rPr>
      </w:pPr>
      <w:bookmarkStart w:id="22" w:name="_Toc504572714"/>
      <w:r w:rsidRPr="00C71ACE">
        <w:rPr>
          <w:rFonts w:cs="Arial"/>
          <w:b/>
          <w:color w:val="00CCFF"/>
          <w:sz w:val="26"/>
          <w:szCs w:val="26"/>
        </w:rPr>
        <w:t>To whom can a disclosure be made?</w:t>
      </w:r>
      <w:bookmarkEnd w:id="22"/>
    </w:p>
    <w:p w14:paraId="61636619" w14:textId="77777777" w:rsidR="0030755A" w:rsidRDefault="0030755A" w:rsidP="006C5316">
      <w:pPr>
        <w:spacing w:after="80"/>
        <w:rPr>
          <w:rFonts w:ascii="Arial" w:hAnsi="Arial" w:cs="Arial"/>
          <w:sz w:val="22"/>
          <w:szCs w:val="22"/>
        </w:rPr>
      </w:pPr>
      <w:r w:rsidRPr="00C71ACE">
        <w:rPr>
          <w:rFonts w:ascii="Arial" w:hAnsi="Arial" w:cs="Arial"/>
          <w:sz w:val="22"/>
          <w:szCs w:val="22"/>
        </w:rPr>
        <w:t xml:space="preserve">A disclosure must be made to an appropriate person </w:t>
      </w:r>
      <w:proofErr w:type="gramStart"/>
      <w:r w:rsidRPr="00C71ACE">
        <w:rPr>
          <w:rFonts w:ascii="Arial" w:hAnsi="Arial" w:cs="Arial"/>
          <w:sz w:val="22"/>
          <w:szCs w:val="22"/>
        </w:rPr>
        <w:t>in order to</w:t>
      </w:r>
      <w:proofErr w:type="gramEnd"/>
      <w:r w:rsidRPr="00C71ACE">
        <w:rPr>
          <w:rFonts w:ascii="Arial" w:hAnsi="Arial" w:cs="Arial"/>
          <w:sz w:val="22"/>
          <w:szCs w:val="22"/>
        </w:rPr>
        <w:t xml:space="preserve"> gain the protections available under the Act.</w:t>
      </w:r>
    </w:p>
    <w:p w14:paraId="5C14A6E7" w14:textId="77777777" w:rsidR="00C41AD7" w:rsidRPr="00C71ACE" w:rsidRDefault="00C41AD7" w:rsidP="006C5316">
      <w:pPr>
        <w:spacing w:after="80"/>
        <w:rPr>
          <w:rFonts w:ascii="Arial" w:hAnsi="Arial" w:cs="Arial"/>
          <w:sz w:val="22"/>
          <w:szCs w:val="22"/>
        </w:rPr>
      </w:pPr>
    </w:p>
    <w:p w14:paraId="1F53D126" w14:textId="0CAE4903" w:rsidR="0030755A" w:rsidRPr="00C41AD7" w:rsidRDefault="0030755A" w:rsidP="00A32680">
      <w:pPr>
        <w:pStyle w:val="Heading2"/>
        <w:numPr>
          <w:ilvl w:val="2"/>
          <w:numId w:val="25"/>
        </w:numPr>
        <w:spacing w:after="80"/>
        <w:ind w:left="720"/>
        <w:rPr>
          <w:rFonts w:cs="Arial"/>
          <w:b/>
          <w:sz w:val="22"/>
          <w:szCs w:val="22"/>
        </w:rPr>
      </w:pPr>
      <w:bookmarkStart w:id="23" w:name="_Toc504572715"/>
      <w:r w:rsidRPr="00C41AD7">
        <w:rPr>
          <w:rFonts w:cs="Arial"/>
          <w:b/>
          <w:sz w:val="22"/>
          <w:szCs w:val="22"/>
        </w:rPr>
        <w:t>Agencies –</w:t>
      </w:r>
      <w:r w:rsidR="00347AC4">
        <w:rPr>
          <w:rFonts w:cs="Arial"/>
          <w:b/>
          <w:sz w:val="22"/>
          <w:szCs w:val="22"/>
        </w:rPr>
        <w:t xml:space="preserve"> </w:t>
      </w:r>
      <w:r w:rsidRPr="00C41AD7">
        <w:rPr>
          <w:rFonts w:cs="Arial"/>
          <w:b/>
          <w:sz w:val="22"/>
          <w:szCs w:val="22"/>
        </w:rPr>
        <w:t>internal disclosure</w:t>
      </w:r>
      <w:bookmarkEnd w:id="23"/>
      <w:r w:rsidR="001353BC">
        <w:rPr>
          <w:rFonts w:cs="Arial"/>
          <w:b/>
          <w:sz w:val="22"/>
          <w:szCs w:val="22"/>
        </w:rPr>
        <w:t>s</w:t>
      </w:r>
    </w:p>
    <w:p w14:paraId="6D8B617D" w14:textId="7262BC74" w:rsidR="0030755A" w:rsidRPr="00C71ACE" w:rsidRDefault="0030755A" w:rsidP="008D00E2">
      <w:pPr>
        <w:spacing w:after="80"/>
        <w:rPr>
          <w:rFonts w:ascii="Arial" w:hAnsi="Arial" w:cs="Arial"/>
          <w:sz w:val="22"/>
          <w:szCs w:val="22"/>
        </w:rPr>
      </w:pPr>
      <w:r w:rsidRPr="00C71ACE">
        <w:rPr>
          <w:rFonts w:ascii="Arial" w:hAnsi="Arial" w:cs="Arial"/>
          <w:sz w:val="22"/>
          <w:szCs w:val="22"/>
        </w:rPr>
        <w:t xml:space="preserve">A </w:t>
      </w:r>
      <w:r w:rsidR="000F6E94" w:rsidRPr="00C71ACE">
        <w:rPr>
          <w:rFonts w:ascii="Arial" w:hAnsi="Arial" w:cs="Arial"/>
          <w:sz w:val="22"/>
          <w:szCs w:val="22"/>
        </w:rPr>
        <w:t>discloser</w:t>
      </w:r>
      <w:r w:rsidRPr="00C71ACE">
        <w:rPr>
          <w:rFonts w:ascii="Arial" w:hAnsi="Arial" w:cs="Arial"/>
          <w:sz w:val="22"/>
          <w:szCs w:val="22"/>
        </w:rPr>
        <w:t xml:space="preserve"> can report suspected wrongdoing either to their current supervisor, to the </w:t>
      </w:r>
      <w:r w:rsidR="00BA4FE0" w:rsidRPr="00C71ACE">
        <w:rPr>
          <w:rFonts w:ascii="Arial" w:hAnsi="Arial" w:cs="Arial"/>
          <w:sz w:val="22"/>
          <w:szCs w:val="22"/>
        </w:rPr>
        <w:t>Principal Officer</w:t>
      </w:r>
      <w:r w:rsidRPr="00C71ACE">
        <w:rPr>
          <w:rFonts w:ascii="Arial" w:hAnsi="Arial" w:cs="Arial"/>
          <w:sz w:val="22"/>
          <w:szCs w:val="22"/>
        </w:rPr>
        <w:t xml:space="preserve"> or an appointed </w:t>
      </w:r>
      <w:r w:rsidR="00BA4FE0" w:rsidRPr="00C71ACE">
        <w:rPr>
          <w:rFonts w:ascii="Arial" w:hAnsi="Arial" w:cs="Arial"/>
          <w:sz w:val="22"/>
          <w:szCs w:val="22"/>
        </w:rPr>
        <w:t>Authorised Officer</w:t>
      </w:r>
      <w:r w:rsidRPr="00C71ACE">
        <w:rPr>
          <w:rFonts w:ascii="Arial" w:hAnsi="Arial" w:cs="Arial"/>
          <w:sz w:val="22"/>
          <w:szCs w:val="22"/>
        </w:rPr>
        <w:t xml:space="preserve"> who has been delegated responsibility for facilitating and investigating internal </w:t>
      </w:r>
      <w:r w:rsidR="002310C5">
        <w:rPr>
          <w:rFonts w:ascii="Arial" w:hAnsi="Arial" w:cs="Arial"/>
          <w:sz w:val="22"/>
          <w:szCs w:val="22"/>
        </w:rPr>
        <w:t>PIDs</w:t>
      </w:r>
      <w:r w:rsidRPr="00C71ACE">
        <w:rPr>
          <w:rFonts w:ascii="Arial" w:hAnsi="Arial" w:cs="Arial"/>
          <w:sz w:val="22"/>
          <w:szCs w:val="22"/>
        </w:rPr>
        <w:t>.</w:t>
      </w:r>
    </w:p>
    <w:p w14:paraId="1727EB94" w14:textId="77777777" w:rsidR="0030755A" w:rsidRPr="00C71ACE" w:rsidRDefault="0030755A" w:rsidP="008D00E2">
      <w:pPr>
        <w:spacing w:after="80"/>
        <w:rPr>
          <w:rFonts w:ascii="Arial" w:hAnsi="Arial" w:cs="Arial"/>
          <w:sz w:val="22"/>
          <w:szCs w:val="22"/>
        </w:rPr>
      </w:pPr>
      <w:r w:rsidRPr="00C71ACE">
        <w:rPr>
          <w:rFonts w:ascii="Arial" w:hAnsi="Arial" w:cs="Arial"/>
          <w:sz w:val="22"/>
          <w:szCs w:val="22"/>
        </w:rPr>
        <w:t xml:space="preserve">If </w:t>
      </w:r>
      <w:r w:rsidR="000F6E94" w:rsidRPr="00C71ACE">
        <w:rPr>
          <w:rFonts w:ascii="Arial" w:hAnsi="Arial" w:cs="Arial"/>
          <w:sz w:val="22"/>
          <w:szCs w:val="22"/>
        </w:rPr>
        <w:t xml:space="preserve">the discloser </w:t>
      </w:r>
      <w:r w:rsidRPr="00C71ACE">
        <w:rPr>
          <w:rFonts w:ascii="Arial" w:hAnsi="Arial" w:cs="Arial"/>
          <w:sz w:val="22"/>
          <w:szCs w:val="22"/>
        </w:rPr>
        <w:t xml:space="preserve">wishes to make a disclosure relating to an agency other than the </w:t>
      </w:r>
      <w:r w:rsidR="000F6E94" w:rsidRPr="00C71ACE">
        <w:rPr>
          <w:rFonts w:ascii="Arial" w:hAnsi="Arial" w:cs="Arial"/>
          <w:sz w:val="22"/>
          <w:szCs w:val="22"/>
        </w:rPr>
        <w:t>Commission</w:t>
      </w:r>
      <w:r w:rsidRPr="00C71ACE">
        <w:rPr>
          <w:rFonts w:ascii="Arial" w:hAnsi="Arial" w:cs="Arial"/>
          <w:sz w:val="22"/>
          <w:szCs w:val="22"/>
        </w:rPr>
        <w:t xml:space="preserve">, they can make a disclosure directly to an </w:t>
      </w:r>
      <w:r w:rsidR="00BA4FE0" w:rsidRPr="00C71ACE">
        <w:rPr>
          <w:rFonts w:ascii="Arial" w:hAnsi="Arial" w:cs="Arial"/>
          <w:sz w:val="22"/>
          <w:szCs w:val="22"/>
        </w:rPr>
        <w:t xml:space="preserve">Authorised Officer </w:t>
      </w:r>
      <w:r w:rsidRPr="00C71ACE">
        <w:rPr>
          <w:rFonts w:ascii="Arial" w:hAnsi="Arial" w:cs="Arial"/>
          <w:sz w:val="22"/>
          <w:szCs w:val="22"/>
        </w:rPr>
        <w:t>in that agency.</w:t>
      </w:r>
    </w:p>
    <w:p w14:paraId="71854748" w14:textId="6D2D856C" w:rsidR="00354D24" w:rsidRDefault="0030755A" w:rsidP="008D00E2">
      <w:pPr>
        <w:spacing w:after="80"/>
        <w:rPr>
          <w:rFonts w:ascii="Arial" w:hAnsi="Arial" w:cs="Arial"/>
          <w:sz w:val="22"/>
          <w:szCs w:val="22"/>
        </w:rPr>
      </w:pPr>
      <w:r w:rsidRPr="00C71ACE">
        <w:rPr>
          <w:rFonts w:ascii="Arial" w:hAnsi="Arial" w:cs="Arial"/>
          <w:sz w:val="22"/>
          <w:szCs w:val="22"/>
        </w:rPr>
        <w:t xml:space="preserve">A public official can make a disclosure to </w:t>
      </w:r>
      <w:r w:rsidR="00BA4FE0" w:rsidRPr="00C71ACE">
        <w:rPr>
          <w:rFonts w:ascii="Arial" w:hAnsi="Arial" w:cs="Arial"/>
          <w:sz w:val="22"/>
          <w:szCs w:val="22"/>
        </w:rPr>
        <w:t>Authorised Officers</w:t>
      </w:r>
      <w:r w:rsidRPr="00C71ACE">
        <w:rPr>
          <w:rFonts w:ascii="Arial" w:hAnsi="Arial" w:cs="Arial"/>
          <w:sz w:val="22"/>
          <w:szCs w:val="22"/>
        </w:rPr>
        <w:t xml:space="preserve"> of the Commonwealth Ombudsman, if they believe on reasonable grounds that it would be appropriate for the Ombudsman to investigate. A public official can also make a complaint to the Ombudsman if they believe the agency that received their internal disclosure did not appropriately investigate and deal with the disclosure.</w:t>
      </w:r>
    </w:p>
    <w:p w14:paraId="06646A69" w14:textId="39FE624D" w:rsidR="00B92973" w:rsidRPr="00C71ACE" w:rsidRDefault="00B92973" w:rsidP="008D00E2">
      <w:pPr>
        <w:spacing w:after="80"/>
        <w:rPr>
          <w:rFonts w:ascii="Arial" w:hAnsi="Arial" w:cs="Arial"/>
          <w:sz w:val="22"/>
          <w:szCs w:val="22"/>
        </w:rPr>
      </w:pPr>
      <w:r>
        <w:rPr>
          <w:rFonts w:ascii="Arial" w:hAnsi="Arial" w:cs="Arial"/>
          <w:sz w:val="22"/>
          <w:szCs w:val="22"/>
        </w:rPr>
        <w:t>If disclosed to the Principal Officer or the Authorised Officer, and if the disclosed matter is suspected to be a serious or systemic corruption, the Principal Officer or the Authorised Officer must refer the matter to the NACC.</w:t>
      </w:r>
    </w:p>
    <w:p w14:paraId="210C900A" w14:textId="77777777" w:rsidR="0030755A" w:rsidRPr="00C71ACE" w:rsidRDefault="0030755A" w:rsidP="008D00E2">
      <w:pPr>
        <w:spacing w:after="80"/>
        <w:rPr>
          <w:rFonts w:ascii="Arial" w:hAnsi="Arial" w:cs="Arial"/>
          <w:sz w:val="22"/>
          <w:szCs w:val="22"/>
        </w:rPr>
      </w:pPr>
    </w:p>
    <w:p w14:paraId="79FEA546" w14:textId="77777777" w:rsidR="0030755A" w:rsidRPr="00C41AD7" w:rsidRDefault="0030755A" w:rsidP="00A32680">
      <w:pPr>
        <w:pStyle w:val="Heading2"/>
        <w:numPr>
          <w:ilvl w:val="2"/>
          <w:numId w:val="25"/>
        </w:numPr>
        <w:spacing w:after="80"/>
        <w:ind w:left="720"/>
        <w:rPr>
          <w:rFonts w:cs="Arial"/>
          <w:b/>
          <w:sz w:val="22"/>
          <w:szCs w:val="22"/>
        </w:rPr>
      </w:pPr>
      <w:bookmarkStart w:id="24" w:name="_Toc504572716"/>
      <w:r w:rsidRPr="00C41AD7">
        <w:rPr>
          <w:rFonts w:cs="Arial"/>
          <w:b/>
          <w:sz w:val="22"/>
          <w:szCs w:val="22"/>
        </w:rPr>
        <w:t>External disclosures</w:t>
      </w:r>
      <w:bookmarkEnd w:id="24"/>
    </w:p>
    <w:p w14:paraId="39175FDF" w14:textId="77777777" w:rsidR="0030755A" w:rsidRPr="00C71ACE" w:rsidRDefault="0030755A" w:rsidP="008D00E2">
      <w:pPr>
        <w:spacing w:after="80"/>
        <w:rPr>
          <w:rFonts w:ascii="Arial" w:hAnsi="Arial" w:cs="Arial"/>
          <w:sz w:val="22"/>
          <w:szCs w:val="22"/>
        </w:rPr>
      </w:pPr>
      <w:r w:rsidRPr="00C71ACE">
        <w:rPr>
          <w:rFonts w:ascii="Arial" w:hAnsi="Arial" w:cs="Arial"/>
          <w:sz w:val="22"/>
          <w:szCs w:val="22"/>
        </w:rPr>
        <w:t xml:space="preserve">A public official can make a disclosure outside of the government in limited circumstances, provided that the information </w:t>
      </w:r>
      <w:r w:rsidR="00354D24" w:rsidRPr="00C71ACE">
        <w:rPr>
          <w:rFonts w:ascii="Arial" w:hAnsi="Arial" w:cs="Arial"/>
          <w:sz w:val="22"/>
          <w:szCs w:val="22"/>
        </w:rPr>
        <w:t xml:space="preserve">or </w:t>
      </w:r>
      <w:r w:rsidRPr="00C71ACE">
        <w:rPr>
          <w:rFonts w:ascii="Arial" w:hAnsi="Arial" w:cs="Arial"/>
          <w:sz w:val="22"/>
          <w:szCs w:val="22"/>
        </w:rPr>
        <w:t>the matter does not include intelligence or sensitive law enforcement information, and the disclosure is not made to a foreign public official.</w:t>
      </w:r>
    </w:p>
    <w:p w14:paraId="50C5C826" w14:textId="77777777" w:rsidR="0030755A" w:rsidRPr="00C71ACE" w:rsidRDefault="0030755A" w:rsidP="008D00E2">
      <w:pPr>
        <w:spacing w:after="80"/>
        <w:rPr>
          <w:rFonts w:ascii="Arial" w:hAnsi="Arial" w:cs="Arial"/>
          <w:sz w:val="22"/>
          <w:szCs w:val="22"/>
        </w:rPr>
      </w:pPr>
      <w:r w:rsidRPr="00C71ACE">
        <w:rPr>
          <w:rFonts w:ascii="Arial" w:hAnsi="Arial" w:cs="Arial"/>
          <w:sz w:val="22"/>
          <w:szCs w:val="22"/>
        </w:rPr>
        <w:t xml:space="preserve">A public official who has made an internal disclosure under the Act may make a disclosure to any person if: </w:t>
      </w:r>
    </w:p>
    <w:p w14:paraId="4E9C4759"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internal investigation was not completed within 90 days</w:t>
      </w:r>
      <w:r w:rsidR="00807865">
        <w:rPr>
          <w:rFonts w:ascii="Arial" w:hAnsi="Arial" w:cs="Arial"/>
          <w:szCs w:val="22"/>
        </w:rPr>
        <w:t xml:space="preserve"> and an extension has not been granted by the Commonwealth Ombudsman</w:t>
      </w:r>
    </w:p>
    <w:p w14:paraId="5C6A1099"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they believe on reasonable grounds that the investigation was inadequate, or the agency took inadequate action once the investigation was </w:t>
      </w:r>
      <w:proofErr w:type="gramStart"/>
      <w:r w:rsidRPr="00C71ACE">
        <w:rPr>
          <w:rFonts w:ascii="Arial" w:hAnsi="Arial" w:cs="Arial"/>
          <w:szCs w:val="22"/>
        </w:rPr>
        <w:t>completed</w:t>
      </w:r>
      <w:proofErr w:type="gramEnd"/>
    </w:p>
    <w:p w14:paraId="6C0BB3AB" w14:textId="77777777" w:rsidR="00354D24"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it is not, on balance, contrary to public interest for an external disclosure to be made.</w:t>
      </w:r>
    </w:p>
    <w:p w14:paraId="17F88B27" w14:textId="77777777" w:rsidR="0030755A" w:rsidRPr="00C71ACE" w:rsidRDefault="0030755A" w:rsidP="00C41AD7">
      <w:pPr>
        <w:pStyle w:val="ListBullet2"/>
        <w:tabs>
          <w:tab w:val="clear" w:pos="1209"/>
        </w:tabs>
        <w:spacing w:after="80"/>
        <w:ind w:left="0" w:firstLine="0"/>
        <w:contextualSpacing/>
        <w:rPr>
          <w:rFonts w:ascii="Arial" w:hAnsi="Arial" w:cs="Arial"/>
          <w:szCs w:val="22"/>
        </w:rPr>
      </w:pPr>
    </w:p>
    <w:p w14:paraId="34FF1D87" w14:textId="77777777" w:rsidR="0030755A" w:rsidRPr="00C41AD7" w:rsidRDefault="0030755A" w:rsidP="00A32680">
      <w:pPr>
        <w:pStyle w:val="Heading2"/>
        <w:numPr>
          <w:ilvl w:val="2"/>
          <w:numId w:val="25"/>
        </w:numPr>
        <w:spacing w:after="80"/>
        <w:ind w:left="720"/>
        <w:rPr>
          <w:rFonts w:cs="Arial"/>
          <w:b/>
          <w:sz w:val="22"/>
          <w:szCs w:val="22"/>
        </w:rPr>
      </w:pPr>
      <w:bookmarkStart w:id="25" w:name="_Toc504572717"/>
      <w:r w:rsidRPr="00C41AD7">
        <w:rPr>
          <w:rFonts w:cs="Arial"/>
          <w:b/>
          <w:sz w:val="22"/>
          <w:szCs w:val="22"/>
        </w:rPr>
        <w:t>Emergency disclosures</w:t>
      </w:r>
      <w:bookmarkEnd w:id="25"/>
    </w:p>
    <w:p w14:paraId="3A1C8D06" w14:textId="77777777" w:rsidR="00354D24" w:rsidRPr="00C71ACE" w:rsidRDefault="0030755A" w:rsidP="006C5316">
      <w:pPr>
        <w:spacing w:after="80"/>
        <w:rPr>
          <w:rFonts w:ascii="Arial" w:hAnsi="Arial" w:cs="Arial"/>
          <w:sz w:val="22"/>
          <w:szCs w:val="22"/>
        </w:rPr>
      </w:pPr>
      <w:r w:rsidRPr="00C71ACE">
        <w:rPr>
          <w:rFonts w:ascii="Arial" w:hAnsi="Arial" w:cs="Arial"/>
          <w:sz w:val="22"/>
          <w:szCs w:val="22"/>
        </w:rPr>
        <w:t>In exceptional circumstances</w:t>
      </w:r>
      <w:r w:rsidR="00354D24" w:rsidRPr="00C71ACE">
        <w:rPr>
          <w:rFonts w:ascii="Arial" w:hAnsi="Arial" w:cs="Arial"/>
          <w:sz w:val="22"/>
          <w:szCs w:val="22"/>
        </w:rPr>
        <w:t>,</w:t>
      </w:r>
      <w:r w:rsidRPr="00C71ACE">
        <w:rPr>
          <w:rFonts w:ascii="Arial" w:hAnsi="Arial" w:cs="Arial"/>
          <w:sz w:val="22"/>
          <w:szCs w:val="22"/>
        </w:rPr>
        <w:t xml:space="preserve"> a discloser may make an emergency disclosure outside government, if the discloser reasonably believes there is a significant and imminent danger to public health or safety or to the environment. The extent of the information disclosed must only be what is necessary to alert the recipient of the substantial and imminent danger.</w:t>
      </w:r>
    </w:p>
    <w:p w14:paraId="745AF5DE" w14:textId="77777777" w:rsidR="0030755A" w:rsidRPr="00C71ACE" w:rsidRDefault="0030755A" w:rsidP="006C5316">
      <w:pPr>
        <w:spacing w:after="80"/>
        <w:rPr>
          <w:rFonts w:ascii="Arial" w:hAnsi="Arial" w:cs="Arial"/>
          <w:sz w:val="22"/>
          <w:szCs w:val="22"/>
        </w:rPr>
      </w:pPr>
    </w:p>
    <w:p w14:paraId="60974BEB" w14:textId="50E4A593" w:rsidR="0030755A" w:rsidRPr="00C41AD7" w:rsidRDefault="001353BC" w:rsidP="00A32680">
      <w:pPr>
        <w:pStyle w:val="Heading2"/>
        <w:numPr>
          <w:ilvl w:val="2"/>
          <w:numId w:val="25"/>
        </w:numPr>
        <w:spacing w:after="80"/>
        <w:ind w:left="720"/>
        <w:rPr>
          <w:rFonts w:cs="Arial"/>
          <w:b/>
          <w:sz w:val="22"/>
          <w:szCs w:val="22"/>
        </w:rPr>
      </w:pPr>
      <w:r>
        <w:rPr>
          <w:rFonts w:cs="Arial"/>
          <w:b/>
          <w:sz w:val="22"/>
          <w:szCs w:val="22"/>
        </w:rPr>
        <w:t>Legal practitioner disclosures</w:t>
      </w:r>
    </w:p>
    <w:p w14:paraId="27486365" w14:textId="6631FFD3" w:rsidR="0030755A" w:rsidRDefault="0030755A" w:rsidP="006C5316">
      <w:pPr>
        <w:spacing w:after="80"/>
        <w:rPr>
          <w:rFonts w:ascii="Arial" w:hAnsi="Arial" w:cs="Arial"/>
          <w:sz w:val="22"/>
          <w:szCs w:val="22"/>
        </w:rPr>
      </w:pPr>
      <w:r w:rsidRPr="00C71ACE">
        <w:rPr>
          <w:rFonts w:ascii="Arial" w:hAnsi="Arial" w:cs="Arial"/>
          <w:sz w:val="22"/>
          <w:szCs w:val="22"/>
        </w:rPr>
        <w:t>A public official may disclose information to an Australian legal practitioner for the purposes of seeking legal or professional advice in relation to making a disclosure.</w:t>
      </w:r>
    </w:p>
    <w:p w14:paraId="27303006" w14:textId="7EAF1F02" w:rsidR="001353BC" w:rsidRDefault="001353BC" w:rsidP="006C5316">
      <w:pPr>
        <w:spacing w:after="80"/>
        <w:rPr>
          <w:rFonts w:ascii="Arial" w:hAnsi="Arial" w:cs="Arial"/>
          <w:sz w:val="22"/>
          <w:szCs w:val="22"/>
        </w:rPr>
      </w:pPr>
    </w:p>
    <w:p w14:paraId="1F457ED9" w14:textId="67F49304" w:rsidR="001353BC" w:rsidRPr="001353BC" w:rsidRDefault="001353BC" w:rsidP="001353BC">
      <w:pPr>
        <w:pStyle w:val="Heading2"/>
        <w:numPr>
          <w:ilvl w:val="2"/>
          <w:numId w:val="25"/>
        </w:numPr>
        <w:spacing w:after="80"/>
        <w:ind w:left="720"/>
        <w:rPr>
          <w:rFonts w:cs="Arial"/>
          <w:b/>
          <w:sz w:val="22"/>
          <w:szCs w:val="22"/>
        </w:rPr>
      </w:pPr>
      <w:r w:rsidRPr="001353BC">
        <w:rPr>
          <w:rFonts w:cs="Arial"/>
          <w:b/>
          <w:sz w:val="22"/>
          <w:szCs w:val="22"/>
        </w:rPr>
        <w:t>Disclosures to the National Anti-Corruption Commission</w:t>
      </w:r>
    </w:p>
    <w:p w14:paraId="44D8E5AA" w14:textId="1A56442F" w:rsidR="001353BC" w:rsidRDefault="001353BC" w:rsidP="006C5316">
      <w:pPr>
        <w:spacing w:after="80"/>
        <w:rPr>
          <w:rFonts w:ascii="Arial" w:hAnsi="Arial" w:cs="Arial"/>
          <w:sz w:val="22"/>
          <w:szCs w:val="22"/>
        </w:rPr>
      </w:pPr>
      <w:r>
        <w:rPr>
          <w:rFonts w:ascii="Arial" w:hAnsi="Arial" w:cs="Arial"/>
          <w:sz w:val="22"/>
          <w:szCs w:val="22"/>
        </w:rPr>
        <w:t>A public official may make a disclosure directly to the NACC. The NACC Commissioner has discretion to investigate a corruption issue if they are of the opinion that the issue could involve serious or systemic corrupt conduct.</w:t>
      </w:r>
    </w:p>
    <w:p w14:paraId="73723613" w14:textId="55EE6AD4" w:rsidR="001353BC" w:rsidRPr="00C71ACE" w:rsidRDefault="001353BC" w:rsidP="006C5316">
      <w:pPr>
        <w:spacing w:after="80"/>
        <w:rPr>
          <w:rFonts w:ascii="Arial" w:hAnsi="Arial" w:cs="Arial"/>
          <w:sz w:val="22"/>
          <w:szCs w:val="22"/>
        </w:rPr>
      </w:pPr>
      <w:r>
        <w:rPr>
          <w:rFonts w:ascii="Arial" w:hAnsi="Arial" w:cs="Arial"/>
          <w:sz w:val="22"/>
          <w:szCs w:val="22"/>
        </w:rPr>
        <w:t>If the Commissioner decides not to investigate the disclosed matter, the Commissioner may refer the matter back to the relevant agency for consideration or investigation.</w:t>
      </w:r>
    </w:p>
    <w:p w14:paraId="1F19D82F" w14:textId="77777777" w:rsidR="0030755A" w:rsidRPr="00C71ACE" w:rsidRDefault="0030755A" w:rsidP="006C5316">
      <w:pPr>
        <w:spacing w:after="80"/>
        <w:rPr>
          <w:rFonts w:ascii="Arial" w:hAnsi="Arial" w:cs="Arial"/>
          <w:sz w:val="22"/>
          <w:szCs w:val="22"/>
        </w:rPr>
      </w:pPr>
    </w:p>
    <w:p w14:paraId="3D874948" w14:textId="77777777" w:rsidR="0030755A" w:rsidRPr="00C41AD7" w:rsidRDefault="0030755A" w:rsidP="00C41AD7">
      <w:pPr>
        <w:pStyle w:val="Heading2"/>
        <w:numPr>
          <w:ilvl w:val="1"/>
          <w:numId w:val="25"/>
        </w:numPr>
        <w:spacing w:after="80"/>
        <w:ind w:left="720" w:hanging="720"/>
        <w:rPr>
          <w:rFonts w:cs="Arial"/>
          <w:b/>
          <w:color w:val="00CCFF"/>
          <w:sz w:val="26"/>
          <w:szCs w:val="26"/>
        </w:rPr>
      </w:pPr>
      <w:bookmarkStart w:id="26" w:name="_Toc504572719"/>
      <w:r w:rsidRPr="00C71ACE">
        <w:rPr>
          <w:rFonts w:cs="Arial"/>
          <w:b/>
          <w:color w:val="00CCFF"/>
          <w:sz w:val="26"/>
          <w:szCs w:val="26"/>
        </w:rPr>
        <w:t>Protection for Disclosers</w:t>
      </w:r>
      <w:bookmarkEnd w:id="26"/>
    </w:p>
    <w:p w14:paraId="0A133091"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To gain the protections of the Act, a public official must make their disclosure to someone who is authorised to receive it.</w:t>
      </w:r>
    </w:p>
    <w:p w14:paraId="1D3AE340" w14:textId="07C0C9AC"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identity of a person who makes a disclosure will be kept confidential as far as practicable. It is an offense to provide identifying information about a person who makes a disclosure without their consent unless authorised by the Act. A discloser also has immunity from civil, </w:t>
      </w:r>
      <w:proofErr w:type="gramStart"/>
      <w:r w:rsidRPr="00C71ACE">
        <w:rPr>
          <w:rFonts w:ascii="Arial" w:hAnsi="Arial" w:cs="Arial"/>
          <w:sz w:val="22"/>
          <w:szCs w:val="22"/>
        </w:rPr>
        <w:t>criminal</w:t>
      </w:r>
      <w:proofErr w:type="gramEnd"/>
      <w:r w:rsidRPr="00C71ACE">
        <w:rPr>
          <w:rFonts w:ascii="Arial" w:hAnsi="Arial" w:cs="Arial"/>
          <w:sz w:val="22"/>
          <w:szCs w:val="22"/>
        </w:rPr>
        <w:t xml:space="preserve"> and administrative liability (including disciplinary action) for making a disclosure. It is a criminal offence to take or threaten to take a reprisal, such as discriminatory treatment, termination of employment or injury against someone because they make a </w:t>
      </w:r>
      <w:r w:rsidR="002310C5">
        <w:rPr>
          <w:rFonts w:ascii="Arial" w:hAnsi="Arial" w:cs="Arial"/>
          <w:sz w:val="22"/>
          <w:szCs w:val="22"/>
        </w:rPr>
        <w:t>PID</w:t>
      </w:r>
      <w:r w:rsidRPr="00C71ACE">
        <w:rPr>
          <w:rFonts w:ascii="Arial" w:hAnsi="Arial" w:cs="Arial"/>
          <w:sz w:val="22"/>
          <w:szCs w:val="22"/>
        </w:rPr>
        <w:t>. This also includes a proposed or a suspected disclosure.</w:t>
      </w:r>
    </w:p>
    <w:p w14:paraId="772CC70B"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If a public official is found to have knowingly made a misleading or false statement, they may be subject to civil, </w:t>
      </w:r>
      <w:proofErr w:type="gramStart"/>
      <w:r w:rsidRPr="00C71ACE">
        <w:rPr>
          <w:rFonts w:ascii="Arial" w:hAnsi="Arial" w:cs="Arial"/>
          <w:sz w:val="22"/>
          <w:szCs w:val="22"/>
        </w:rPr>
        <w:t>criminal</w:t>
      </w:r>
      <w:proofErr w:type="gramEnd"/>
      <w:r w:rsidRPr="00C71ACE">
        <w:rPr>
          <w:rFonts w:ascii="Arial" w:hAnsi="Arial" w:cs="Arial"/>
          <w:sz w:val="22"/>
          <w:szCs w:val="22"/>
        </w:rPr>
        <w:t xml:space="preserve"> or disciplinary action.</w:t>
      </w:r>
    </w:p>
    <w:p w14:paraId="344C583A" w14:textId="77777777" w:rsidR="0030755A" w:rsidRPr="00C71ACE" w:rsidRDefault="0030755A" w:rsidP="006C5316">
      <w:pPr>
        <w:spacing w:after="80"/>
        <w:rPr>
          <w:rFonts w:ascii="Arial" w:hAnsi="Arial" w:cs="Arial"/>
          <w:sz w:val="22"/>
          <w:szCs w:val="22"/>
        </w:rPr>
      </w:pPr>
    </w:p>
    <w:p w14:paraId="6FE1727F" w14:textId="77777777" w:rsidR="0030755A" w:rsidRPr="00C41AD7" w:rsidRDefault="0030755A" w:rsidP="00C41AD7">
      <w:pPr>
        <w:pStyle w:val="Heading2"/>
        <w:numPr>
          <w:ilvl w:val="1"/>
          <w:numId w:val="25"/>
        </w:numPr>
        <w:spacing w:after="80"/>
        <w:ind w:left="720" w:hanging="720"/>
        <w:rPr>
          <w:rFonts w:cs="Arial"/>
          <w:b/>
          <w:color w:val="00CCFF"/>
          <w:sz w:val="26"/>
          <w:szCs w:val="26"/>
        </w:rPr>
      </w:pPr>
      <w:bookmarkStart w:id="27" w:name="_Toc504572720"/>
      <w:r w:rsidRPr="00C71ACE">
        <w:rPr>
          <w:rFonts w:cs="Arial"/>
          <w:b/>
          <w:color w:val="00CCFF"/>
          <w:sz w:val="26"/>
          <w:szCs w:val="26"/>
        </w:rPr>
        <w:t>Freedom of Information requests</w:t>
      </w:r>
      <w:bookmarkEnd w:id="27"/>
    </w:p>
    <w:p w14:paraId="36F272A4" w14:textId="7B8B9A01"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Documents associated with a </w:t>
      </w:r>
      <w:r w:rsidR="002310C5">
        <w:rPr>
          <w:rFonts w:ascii="Arial" w:hAnsi="Arial" w:cs="Arial"/>
          <w:sz w:val="22"/>
          <w:szCs w:val="22"/>
        </w:rPr>
        <w:t xml:space="preserve">PID </w:t>
      </w:r>
      <w:r w:rsidRPr="00C71ACE">
        <w:rPr>
          <w:rFonts w:ascii="Arial" w:hAnsi="Arial" w:cs="Arial"/>
          <w:sz w:val="22"/>
          <w:szCs w:val="22"/>
        </w:rPr>
        <w:t xml:space="preserve">are not exempt from the operation of the </w:t>
      </w:r>
      <w:r w:rsidRPr="00C71ACE">
        <w:rPr>
          <w:rFonts w:ascii="Arial" w:hAnsi="Arial" w:cs="Arial"/>
          <w:i/>
          <w:sz w:val="22"/>
          <w:szCs w:val="22"/>
        </w:rPr>
        <w:t>Freedom of Information Act 1982</w:t>
      </w:r>
      <w:r w:rsidRPr="00C71ACE">
        <w:rPr>
          <w:rFonts w:ascii="Arial" w:hAnsi="Arial" w:cs="Arial"/>
          <w:sz w:val="22"/>
          <w:szCs w:val="22"/>
        </w:rPr>
        <w:t xml:space="preserve"> (FOI Act). Requests for access to documents under the FOI Act should be considered on a case</w:t>
      </w:r>
      <w:r w:rsidR="00FA5D3F">
        <w:rPr>
          <w:rFonts w:ascii="Arial" w:hAnsi="Arial" w:cs="Arial"/>
          <w:sz w:val="22"/>
          <w:szCs w:val="22"/>
        </w:rPr>
        <w:t>-</w:t>
      </w:r>
      <w:r w:rsidRPr="00C71ACE">
        <w:rPr>
          <w:rFonts w:ascii="Arial" w:hAnsi="Arial" w:cs="Arial"/>
          <w:sz w:val="22"/>
          <w:szCs w:val="22"/>
        </w:rPr>
        <w:t>by</w:t>
      </w:r>
      <w:r w:rsidR="00FA5D3F">
        <w:rPr>
          <w:rFonts w:ascii="Arial" w:hAnsi="Arial" w:cs="Arial"/>
          <w:sz w:val="22"/>
          <w:szCs w:val="22"/>
        </w:rPr>
        <w:t>-</w:t>
      </w:r>
      <w:r w:rsidRPr="00C71ACE">
        <w:rPr>
          <w:rFonts w:ascii="Arial" w:hAnsi="Arial" w:cs="Arial"/>
          <w:sz w:val="22"/>
          <w:szCs w:val="22"/>
        </w:rPr>
        <w:t>case basis. A range of exemptions may apply to individual documents or parts of documents, particularly in relation to material received in confidence, personal information, operation of agencies and law enforcement.</w:t>
      </w:r>
    </w:p>
    <w:p w14:paraId="0E24C4D7" w14:textId="77777777" w:rsidR="0030755A" w:rsidRPr="00C71ACE" w:rsidRDefault="0030755A" w:rsidP="006C5316">
      <w:pPr>
        <w:spacing w:after="80"/>
        <w:rPr>
          <w:rFonts w:ascii="Arial" w:hAnsi="Arial" w:cs="Arial"/>
          <w:sz w:val="22"/>
          <w:szCs w:val="22"/>
        </w:rPr>
      </w:pPr>
    </w:p>
    <w:p w14:paraId="33A0159E" w14:textId="77777777" w:rsidR="0030755A" w:rsidRPr="00C71ACE" w:rsidRDefault="0030755A" w:rsidP="00A32680">
      <w:pPr>
        <w:pStyle w:val="Heading2"/>
        <w:numPr>
          <w:ilvl w:val="0"/>
          <w:numId w:val="21"/>
        </w:numPr>
        <w:spacing w:after="120"/>
        <w:ind w:hanging="720"/>
        <w:rPr>
          <w:rFonts w:cs="Arial"/>
          <w:b/>
          <w:color w:val="3366FF"/>
          <w:sz w:val="28"/>
          <w:szCs w:val="22"/>
        </w:rPr>
      </w:pPr>
      <w:bookmarkStart w:id="28" w:name="_Toc504572721"/>
      <w:r w:rsidRPr="00C71ACE">
        <w:rPr>
          <w:rFonts w:cs="Arial"/>
          <w:b/>
          <w:color w:val="3366FF"/>
          <w:sz w:val="28"/>
          <w:szCs w:val="22"/>
        </w:rPr>
        <w:t xml:space="preserve">Procedure for making a </w:t>
      </w:r>
      <w:proofErr w:type="gramStart"/>
      <w:r w:rsidRPr="00C71ACE">
        <w:rPr>
          <w:rFonts w:cs="Arial"/>
          <w:b/>
          <w:color w:val="3366FF"/>
          <w:sz w:val="28"/>
          <w:szCs w:val="22"/>
        </w:rPr>
        <w:t>Disclosure</w:t>
      </w:r>
      <w:bookmarkEnd w:id="28"/>
      <w:proofErr w:type="gramEnd"/>
    </w:p>
    <w:p w14:paraId="1F6A1A01" w14:textId="77777777" w:rsidR="0030755A" w:rsidRPr="00C71ACE" w:rsidRDefault="0030755A" w:rsidP="00C41AD7">
      <w:pPr>
        <w:pStyle w:val="Heading2"/>
        <w:numPr>
          <w:ilvl w:val="1"/>
          <w:numId w:val="26"/>
        </w:numPr>
        <w:spacing w:after="80"/>
        <w:ind w:left="720" w:hanging="720"/>
        <w:rPr>
          <w:b/>
          <w:color w:val="00CCFF"/>
          <w:sz w:val="26"/>
          <w:szCs w:val="26"/>
        </w:rPr>
      </w:pPr>
      <w:bookmarkStart w:id="29" w:name="_Toc504572722"/>
      <w:r w:rsidRPr="00C71ACE">
        <w:rPr>
          <w:b/>
          <w:color w:val="00CCFF"/>
          <w:sz w:val="26"/>
          <w:szCs w:val="26"/>
        </w:rPr>
        <w:t>Who can make a disclosure</w:t>
      </w:r>
      <w:r w:rsidR="003D4BE7" w:rsidRPr="00C71ACE">
        <w:rPr>
          <w:b/>
          <w:color w:val="00CCFF"/>
          <w:sz w:val="26"/>
          <w:szCs w:val="26"/>
        </w:rPr>
        <w:t>?</w:t>
      </w:r>
      <w:bookmarkEnd w:id="29"/>
    </w:p>
    <w:p w14:paraId="44745667" w14:textId="7CDE6678" w:rsidR="0030755A" w:rsidRPr="00C71ACE" w:rsidRDefault="0030755A" w:rsidP="00677B7A">
      <w:pPr>
        <w:pStyle w:val="Default"/>
        <w:rPr>
          <w:sz w:val="22"/>
          <w:szCs w:val="22"/>
          <w:lang w:val="en-US" w:eastAsia="en-US"/>
        </w:rPr>
      </w:pPr>
      <w:r w:rsidRPr="00C71ACE">
        <w:rPr>
          <w:sz w:val="22"/>
          <w:szCs w:val="22"/>
          <w:lang w:val="en-US" w:eastAsia="en-US"/>
        </w:rPr>
        <w:t xml:space="preserve">A current or former public official may make a disclosure and receive protection under the Act. ‘Public official’ is broadly defined, covering people in or with a relevant connection to the Commonwealth public sector, including </w:t>
      </w:r>
      <w:r w:rsidR="00FA5D3F">
        <w:rPr>
          <w:sz w:val="22"/>
          <w:szCs w:val="22"/>
        </w:rPr>
        <w:t>b</w:t>
      </w:r>
      <w:r w:rsidRPr="00C71ACE">
        <w:rPr>
          <w:sz w:val="22"/>
          <w:szCs w:val="22"/>
        </w:rPr>
        <w:t>oard</w:t>
      </w:r>
      <w:r w:rsidR="00FA5D3F">
        <w:rPr>
          <w:sz w:val="22"/>
          <w:szCs w:val="22"/>
        </w:rPr>
        <w:t xml:space="preserve"> and</w:t>
      </w:r>
      <w:r w:rsidR="003D4BE7" w:rsidRPr="00C71ACE">
        <w:rPr>
          <w:sz w:val="22"/>
          <w:szCs w:val="22"/>
        </w:rPr>
        <w:t xml:space="preserve"> </w:t>
      </w:r>
      <w:r w:rsidRPr="00C71ACE">
        <w:rPr>
          <w:sz w:val="22"/>
          <w:szCs w:val="22"/>
        </w:rPr>
        <w:t>committee members</w:t>
      </w:r>
      <w:r w:rsidR="00FA5D3F">
        <w:rPr>
          <w:sz w:val="22"/>
          <w:szCs w:val="22"/>
        </w:rPr>
        <w:t>,</w:t>
      </w:r>
      <w:r w:rsidRPr="00C71ACE">
        <w:rPr>
          <w:sz w:val="22"/>
          <w:szCs w:val="22"/>
        </w:rPr>
        <w:t xml:space="preserve"> and</w:t>
      </w:r>
      <w:r w:rsidRPr="00C71ACE">
        <w:rPr>
          <w:sz w:val="22"/>
          <w:szCs w:val="22"/>
          <w:lang w:val="en-US" w:eastAsia="en-US"/>
        </w:rPr>
        <w:t xml:space="preserve"> staff of contracted service providers.</w:t>
      </w:r>
    </w:p>
    <w:p w14:paraId="3E23968B" w14:textId="77777777" w:rsidR="0030755A" w:rsidRPr="00C71ACE" w:rsidRDefault="0030755A" w:rsidP="00677B7A">
      <w:pPr>
        <w:pStyle w:val="Default"/>
        <w:rPr>
          <w:sz w:val="22"/>
          <w:szCs w:val="22"/>
          <w:lang w:val="en-US" w:eastAsia="en-US"/>
        </w:rPr>
      </w:pPr>
    </w:p>
    <w:p w14:paraId="76532643" w14:textId="77777777" w:rsidR="0030755A" w:rsidRPr="00C41AD7" w:rsidRDefault="0030755A" w:rsidP="00C41AD7">
      <w:pPr>
        <w:pStyle w:val="Heading2"/>
        <w:numPr>
          <w:ilvl w:val="1"/>
          <w:numId w:val="26"/>
        </w:numPr>
        <w:spacing w:after="80"/>
        <w:ind w:left="720" w:hanging="720"/>
        <w:rPr>
          <w:b/>
          <w:color w:val="00CCFF"/>
          <w:sz w:val="26"/>
          <w:szCs w:val="26"/>
        </w:rPr>
      </w:pPr>
      <w:bookmarkStart w:id="30" w:name="_Toc504572723"/>
      <w:r w:rsidRPr="00C71ACE">
        <w:rPr>
          <w:b/>
          <w:color w:val="00CCFF"/>
          <w:sz w:val="26"/>
          <w:szCs w:val="26"/>
        </w:rPr>
        <w:t xml:space="preserve">How a public interest disclosure can be </w:t>
      </w:r>
      <w:proofErr w:type="gramStart"/>
      <w:r w:rsidRPr="00C71ACE">
        <w:rPr>
          <w:b/>
          <w:color w:val="00CCFF"/>
          <w:sz w:val="26"/>
          <w:szCs w:val="26"/>
        </w:rPr>
        <w:t>made</w:t>
      </w:r>
      <w:bookmarkEnd w:id="30"/>
      <w:proofErr w:type="gramEnd"/>
    </w:p>
    <w:p w14:paraId="6EEFDB63" w14:textId="7F568D0D" w:rsidR="0030755A" w:rsidRPr="00C71ACE" w:rsidRDefault="0030755A" w:rsidP="006C5316">
      <w:pPr>
        <w:spacing w:after="80"/>
        <w:rPr>
          <w:rFonts w:ascii="Arial" w:hAnsi="Arial" w:cs="Arial"/>
          <w:sz w:val="22"/>
          <w:szCs w:val="22"/>
        </w:rPr>
      </w:pPr>
      <w:r w:rsidRPr="00C71ACE">
        <w:rPr>
          <w:rFonts w:ascii="Arial" w:hAnsi="Arial" w:cs="Arial"/>
          <w:sz w:val="22"/>
          <w:szCs w:val="22"/>
        </w:rPr>
        <w:t>A discloser can make a disclosure in person, by telephone or in writing, including by email to their line manager</w:t>
      </w:r>
      <w:r w:rsidR="003D4BE7" w:rsidRPr="00C71ACE">
        <w:rPr>
          <w:rFonts w:ascii="Arial" w:hAnsi="Arial" w:cs="Arial"/>
          <w:sz w:val="22"/>
          <w:szCs w:val="22"/>
        </w:rPr>
        <w:t xml:space="preserve">, the </w:t>
      </w:r>
      <w:r w:rsidR="00BA4FE0" w:rsidRPr="00C71ACE">
        <w:rPr>
          <w:rFonts w:ascii="Arial" w:hAnsi="Arial" w:cs="Arial"/>
          <w:sz w:val="22"/>
          <w:szCs w:val="22"/>
        </w:rPr>
        <w:t xml:space="preserve">Principal </w:t>
      </w:r>
      <w:proofErr w:type="gramStart"/>
      <w:r w:rsidR="00BA4FE0" w:rsidRPr="00C71ACE">
        <w:rPr>
          <w:rFonts w:ascii="Arial" w:hAnsi="Arial" w:cs="Arial"/>
          <w:sz w:val="22"/>
          <w:szCs w:val="22"/>
        </w:rPr>
        <w:t>Officer</w:t>
      </w:r>
      <w:proofErr w:type="gramEnd"/>
      <w:r w:rsidR="003D4BE7" w:rsidRPr="00C71ACE">
        <w:rPr>
          <w:rFonts w:ascii="Arial" w:hAnsi="Arial" w:cs="Arial"/>
          <w:sz w:val="22"/>
          <w:szCs w:val="22"/>
        </w:rPr>
        <w:t xml:space="preserve"> </w:t>
      </w:r>
      <w:r w:rsidRPr="00C71ACE">
        <w:rPr>
          <w:rFonts w:ascii="Arial" w:hAnsi="Arial" w:cs="Arial"/>
          <w:sz w:val="22"/>
          <w:szCs w:val="22"/>
        </w:rPr>
        <w:t xml:space="preserve">or an </w:t>
      </w:r>
      <w:r w:rsidR="00BA4FE0" w:rsidRPr="00C71ACE">
        <w:rPr>
          <w:rFonts w:ascii="Arial" w:hAnsi="Arial" w:cs="Arial"/>
          <w:sz w:val="22"/>
          <w:szCs w:val="22"/>
        </w:rPr>
        <w:t>Authorised Officer</w:t>
      </w:r>
      <w:r w:rsidRPr="00C71ACE">
        <w:rPr>
          <w:rFonts w:ascii="Arial" w:hAnsi="Arial" w:cs="Arial"/>
          <w:sz w:val="22"/>
          <w:szCs w:val="22"/>
        </w:rPr>
        <w:t xml:space="preserve">. If a disclosure is made </w:t>
      </w:r>
      <w:r w:rsidR="003D4BE7" w:rsidRPr="00C71ACE">
        <w:rPr>
          <w:rFonts w:ascii="Arial" w:hAnsi="Arial" w:cs="Arial"/>
          <w:sz w:val="22"/>
          <w:szCs w:val="22"/>
        </w:rPr>
        <w:t>verbally</w:t>
      </w:r>
      <w:r w:rsidR="00FA5D3F">
        <w:rPr>
          <w:rFonts w:ascii="Arial" w:hAnsi="Arial" w:cs="Arial"/>
          <w:sz w:val="22"/>
          <w:szCs w:val="22"/>
        </w:rPr>
        <w:t>,</w:t>
      </w:r>
      <w:r w:rsidRPr="00C71ACE">
        <w:rPr>
          <w:rFonts w:ascii="Arial" w:hAnsi="Arial" w:cs="Arial"/>
          <w:sz w:val="22"/>
          <w:szCs w:val="22"/>
        </w:rPr>
        <w:t xml:space="preserve"> a record should be made of what was said </w:t>
      </w:r>
      <w:r w:rsidR="003D4BE7" w:rsidRPr="00C71ACE">
        <w:rPr>
          <w:rFonts w:ascii="Arial" w:hAnsi="Arial" w:cs="Arial"/>
          <w:sz w:val="22"/>
          <w:szCs w:val="22"/>
        </w:rPr>
        <w:t xml:space="preserve">and </w:t>
      </w:r>
      <w:r w:rsidRPr="00C71ACE">
        <w:rPr>
          <w:rFonts w:ascii="Arial" w:hAnsi="Arial" w:cs="Arial"/>
          <w:sz w:val="22"/>
          <w:szCs w:val="22"/>
        </w:rPr>
        <w:t xml:space="preserve">the discloser </w:t>
      </w:r>
      <w:r w:rsidR="003D4BE7" w:rsidRPr="00C71ACE">
        <w:rPr>
          <w:rFonts w:ascii="Arial" w:hAnsi="Arial" w:cs="Arial"/>
          <w:sz w:val="22"/>
          <w:szCs w:val="22"/>
        </w:rPr>
        <w:t xml:space="preserve">should sign </w:t>
      </w:r>
      <w:r w:rsidRPr="00C71ACE">
        <w:rPr>
          <w:rFonts w:ascii="Arial" w:hAnsi="Arial" w:cs="Arial"/>
          <w:sz w:val="22"/>
          <w:szCs w:val="22"/>
        </w:rPr>
        <w:t>the record as being correct.</w:t>
      </w:r>
    </w:p>
    <w:p w14:paraId="02C05955" w14:textId="7B0E00A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A person making a disclosure does not need to assert that the disclosure is made under the Act for </w:t>
      </w:r>
      <w:r w:rsidR="003D4BE7" w:rsidRPr="00C71ACE">
        <w:rPr>
          <w:rFonts w:ascii="Arial" w:hAnsi="Arial" w:cs="Arial"/>
          <w:sz w:val="22"/>
          <w:szCs w:val="22"/>
        </w:rPr>
        <w:t xml:space="preserve">it </w:t>
      </w:r>
      <w:r w:rsidRPr="00C71ACE">
        <w:rPr>
          <w:rFonts w:ascii="Arial" w:hAnsi="Arial" w:cs="Arial"/>
          <w:sz w:val="22"/>
          <w:szCs w:val="22"/>
        </w:rPr>
        <w:t xml:space="preserve">to be a </w:t>
      </w:r>
      <w:r w:rsidR="002310C5">
        <w:rPr>
          <w:rFonts w:ascii="Arial" w:hAnsi="Arial" w:cs="Arial"/>
          <w:sz w:val="22"/>
          <w:szCs w:val="22"/>
        </w:rPr>
        <w:t>PID</w:t>
      </w:r>
      <w:r w:rsidRPr="00C71ACE">
        <w:rPr>
          <w:rFonts w:ascii="Arial" w:hAnsi="Arial" w:cs="Arial"/>
          <w:sz w:val="22"/>
          <w:szCs w:val="22"/>
        </w:rPr>
        <w:t>.</w:t>
      </w:r>
    </w:p>
    <w:p w14:paraId="282FC8CE"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Contact details for the </w:t>
      </w:r>
      <w:r w:rsidR="00BA4FE0" w:rsidRPr="00C71ACE">
        <w:rPr>
          <w:rFonts w:ascii="Arial" w:hAnsi="Arial" w:cs="Arial"/>
          <w:sz w:val="22"/>
          <w:szCs w:val="22"/>
        </w:rPr>
        <w:t>Principal Officer</w:t>
      </w:r>
      <w:r w:rsidR="003D4BE7" w:rsidRPr="00C71ACE">
        <w:rPr>
          <w:rFonts w:ascii="Arial" w:hAnsi="Arial" w:cs="Arial"/>
          <w:sz w:val="22"/>
          <w:szCs w:val="22"/>
        </w:rPr>
        <w:t xml:space="preserve"> </w:t>
      </w:r>
      <w:r w:rsidRPr="00C71ACE">
        <w:rPr>
          <w:rFonts w:ascii="Arial" w:hAnsi="Arial" w:cs="Arial"/>
          <w:sz w:val="22"/>
          <w:szCs w:val="22"/>
        </w:rPr>
        <w:t xml:space="preserve">and </w:t>
      </w:r>
      <w:r w:rsidR="00BA4FE0" w:rsidRPr="00C71ACE">
        <w:rPr>
          <w:rFonts w:ascii="Arial" w:hAnsi="Arial" w:cs="Arial"/>
          <w:sz w:val="22"/>
          <w:szCs w:val="22"/>
        </w:rPr>
        <w:t>Authorised Officers</w:t>
      </w:r>
      <w:r w:rsidRPr="00C71ACE">
        <w:rPr>
          <w:rFonts w:ascii="Arial" w:hAnsi="Arial" w:cs="Arial"/>
          <w:sz w:val="22"/>
          <w:szCs w:val="22"/>
        </w:rPr>
        <w:t xml:space="preserve"> </w:t>
      </w:r>
      <w:r w:rsidR="003D4BE7" w:rsidRPr="00C71ACE">
        <w:rPr>
          <w:rFonts w:ascii="Arial" w:hAnsi="Arial" w:cs="Arial"/>
          <w:sz w:val="22"/>
          <w:szCs w:val="22"/>
        </w:rPr>
        <w:t xml:space="preserve">of the Commission </w:t>
      </w:r>
      <w:r w:rsidRPr="00C71ACE">
        <w:rPr>
          <w:rFonts w:ascii="Arial" w:hAnsi="Arial" w:cs="Arial"/>
          <w:sz w:val="22"/>
          <w:szCs w:val="22"/>
        </w:rPr>
        <w:t>are provided in Appendix A.</w:t>
      </w:r>
    </w:p>
    <w:p w14:paraId="4C373FC9" w14:textId="6B7B800D" w:rsidR="00C104FE" w:rsidRDefault="00C104FE">
      <w:pPr>
        <w:rPr>
          <w:rFonts w:ascii="Arial" w:hAnsi="Arial" w:cs="Arial"/>
          <w:color w:val="000000"/>
          <w:sz w:val="22"/>
          <w:szCs w:val="22"/>
          <w:lang w:eastAsia="en-AU"/>
        </w:rPr>
      </w:pPr>
      <w:r>
        <w:rPr>
          <w:sz w:val="22"/>
          <w:szCs w:val="22"/>
        </w:rPr>
        <w:br w:type="page"/>
      </w:r>
    </w:p>
    <w:p w14:paraId="7E96CE4B" w14:textId="77777777" w:rsidR="0030755A" w:rsidRPr="00C41AD7" w:rsidRDefault="0030755A" w:rsidP="00C41AD7">
      <w:pPr>
        <w:pStyle w:val="Heading2"/>
        <w:numPr>
          <w:ilvl w:val="1"/>
          <w:numId w:val="26"/>
        </w:numPr>
        <w:spacing w:after="80"/>
        <w:ind w:left="720" w:hanging="720"/>
        <w:rPr>
          <w:b/>
          <w:color w:val="00CCFF"/>
          <w:sz w:val="26"/>
          <w:szCs w:val="26"/>
        </w:rPr>
      </w:pPr>
      <w:bookmarkStart w:id="31" w:name="_Toc504572724"/>
      <w:r w:rsidRPr="00C71ACE">
        <w:rPr>
          <w:b/>
          <w:color w:val="00CCFF"/>
          <w:sz w:val="26"/>
          <w:szCs w:val="26"/>
        </w:rPr>
        <w:lastRenderedPageBreak/>
        <w:t>Anonymous disclosures</w:t>
      </w:r>
      <w:bookmarkEnd w:id="31"/>
    </w:p>
    <w:p w14:paraId="7A751000" w14:textId="77777777" w:rsidR="0030755A" w:rsidRPr="00C71ACE" w:rsidRDefault="0030755A" w:rsidP="002A283B">
      <w:pPr>
        <w:spacing w:after="80"/>
        <w:rPr>
          <w:rFonts w:ascii="Arial" w:hAnsi="Arial" w:cs="Arial"/>
          <w:sz w:val="22"/>
          <w:szCs w:val="22"/>
        </w:rPr>
      </w:pPr>
      <w:r w:rsidRPr="00C71ACE">
        <w:rPr>
          <w:rFonts w:ascii="Arial" w:hAnsi="Arial" w:cs="Arial"/>
          <w:sz w:val="22"/>
          <w:szCs w:val="22"/>
        </w:rPr>
        <w:t xml:space="preserve">Disclosers do not have to identify themselves and may remain anonymous. Remaining anonymous means disclosers do not identify themselves at any stage to anyone, including </w:t>
      </w:r>
      <w:r w:rsidR="0034598F" w:rsidRPr="00C71ACE">
        <w:rPr>
          <w:rFonts w:ascii="Arial" w:hAnsi="Arial" w:cs="Arial"/>
          <w:sz w:val="22"/>
          <w:szCs w:val="22"/>
        </w:rPr>
        <w:t xml:space="preserve">to </w:t>
      </w:r>
      <w:r w:rsidRPr="00C71ACE">
        <w:rPr>
          <w:rFonts w:ascii="Arial" w:hAnsi="Arial" w:cs="Arial"/>
          <w:sz w:val="22"/>
          <w:szCs w:val="22"/>
        </w:rPr>
        <w:t>the officer who receives the disclosure.</w:t>
      </w:r>
    </w:p>
    <w:p w14:paraId="77F3BA78" w14:textId="633BF8A2" w:rsidR="0030755A" w:rsidRPr="00C71ACE" w:rsidRDefault="0030755A" w:rsidP="002A283B">
      <w:pPr>
        <w:spacing w:after="80"/>
        <w:rPr>
          <w:rFonts w:ascii="Arial" w:hAnsi="Arial" w:cs="Arial"/>
          <w:sz w:val="22"/>
          <w:szCs w:val="22"/>
        </w:rPr>
      </w:pPr>
      <w:r w:rsidRPr="00C71ACE">
        <w:rPr>
          <w:rFonts w:ascii="Arial" w:hAnsi="Arial" w:cs="Arial"/>
          <w:sz w:val="22"/>
          <w:szCs w:val="22"/>
        </w:rPr>
        <w:t>The Commission will investigate disclosures made anonymously whenever possible</w:t>
      </w:r>
      <w:r w:rsidR="0034598F" w:rsidRPr="00C71ACE">
        <w:rPr>
          <w:rFonts w:ascii="Arial" w:hAnsi="Arial" w:cs="Arial"/>
          <w:sz w:val="22"/>
          <w:szCs w:val="22"/>
        </w:rPr>
        <w:t>.</w:t>
      </w:r>
      <w:r w:rsidRPr="00C71ACE">
        <w:rPr>
          <w:rFonts w:ascii="Arial" w:hAnsi="Arial" w:cs="Arial"/>
          <w:sz w:val="22"/>
          <w:szCs w:val="22"/>
        </w:rPr>
        <w:t xml:space="preserve"> </w:t>
      </w:r>
      <w:r w:rsidR="0034598F" w:rsidRPr="00C71ACE">
        <w:rPr>
          <w:rFonts w:ascii="Arial" w:hAnsi="Arial" w:cs="Arial"/>
          <w:sz w:val="22"/>
          <w:szCs w:val="22"/>
        </w:rPr>
        <w:t>H</w:t>
      </w:r>
      <w:r w:rsidRPr="00C71ACE">
        <w:rPr>
          <w:rFonts w:ascii="Arial" w:hAnsi="Arial" w:cs="Arial"/>
          <w:sz w:val="22"/>
          <w:szCs w:val="22"/>
        </w:rPr>
        <w:t>owever</w:t>
      </w:r>
      <w:r w:rsidR="0034598F" w:rsidRPr="00C71ACE">
        <w:rPr>
          <w:rFonts w:ascii="Arial" w:hAnsi="Arial" w:cs="Arial"/>
          <w:sz w:val="22"/>
          <w:szCs w:val="22"/>
        </w:rPr>
        <w:t>, the Commission</w:t>
      </w:r>
      <w:r w:rsidRPr="00C71ACE">
        <w:rPr>
          <w:rFonts w:ascii="Arial" w:hAnsi="Arial" w:cs="Arial"/>
          <w:sz w:val="22"/>
          <w:szCs w:val="22"/>
        </w:rPr>
        <w:t xml:space="preserve"> retains the right not to investigate the matter if </w:t>
      </w:r>
      <w:proofErr w:type="gramStart"/>
      <w:r w:rsidR="00FA5D3F">
        <w:rPr>
          <w:rFonts w:ascii="Arial" w:hAnsi="Arial" w:cs="Arial"/>
          <w:sz w:val="22"/>
          <w:szCs w:val="22"/>
        </w:rPr>
        <w:t>necessary</w:t>
      </w:r>
      <w:proofErr w:type="gramEnd"/>
      <w:r w:rsidR="00FA5D3F">
        <w:rPr>
          <w:rFonts w:ascii="Arial" w:hAnsi="Arial" w:cs="Arial"/>
          <w:sz w:val="22"/>
          <w:szCs w:val="22"/>
        </w:rPr>
        <w:t xml:space="preserve"> </w:t>
      </w:r>
      <w:r w:rsidRPr="00C71ACE">
        <w:rPr>
          <w:rFonts w:ascii="Arial" w:hAnsi="Arial" w:cs="Arial"/>
          <w:sz w:val="22"/>
          <w:szCs w:val="22"/>
        </w:rPr>
        <w:t>information cannot be sought from an anonymous discloser.</w:t>
      </w:r>
    </w:p>
    <w:p w14:paraId="5C459224" w14:textId="0EBE4355" w:rsidR="0030755A" w:rsidRPr="00C71ACE" w:rsidRDefault="0030755A" w:rsidP="002A283B">
      <w:pPr>
        <w:spacing w:after="80"/>
        <w:rPr>
          <w:rFonts w:ascii="Arial" w:hAnsi="Arial" w:cs="Arial"/>
          <w:sz w:val="22"/>
          <w:szCs w:val="22"/>
        </w:rPr>
      </w:pPr>
      <w:r w:rsidRPr="00C71ACE">
        <w:rPr>
          <w:rFonts w:ascii="Arial" w:hAnsi="Arial" w:cs="Arial"/>
          <w:sz w:val="22"/>
          <w:szCs w:val="22"/>
        </w:rPr>
        <w:t xml:space="preserve">Disclosers should consider identifying themselves to an </w:t>
      </w:r>
      <w:r w:rsidR="00BA4FE0" w:rsidRPr="00C71ACE">
        <w:rPr>
          <w:rFonts w:ascii="Arial" w:hAnsi="Arial" w:cs="Arial"/>
          <w:sz w:val="22"/>
          <w:szCs w:val="22"/>
        </w:rPr>
        <w:t>Authorised Officer</w:t>
      </w:r>
      <w:r w:rsidRPr="00C71ACE">
        <w:rPr>
          <w:rFonts w:ascii="Arial" w:hAnsi="Arial" w:cs="Arial"/>
          <w:sz w:val="22"/>
          <w:szCs w:val="22"/>
        </w:rPr>
        <w:t>, or at least provid</w:t>
      </w:r>
      <w:r w:rsidR="0034598F" w:rsidRPr="00C71ACE">
        <w:rPr>
          <w:rFonts w:ascii="Arial" w:hAnsi="Arial" w:cs="Arial"/>
          <w:sz w:val="22"/>
          <w:szCs w:val="22"/>
        </w:rPr>
        <w:t>e</w:t>
      </w:r>
      <w:r w:rsidRPr="00C71ACE">
        <w:rPr>
          <w:rFonts w:ascii="Arial" w:hAnsi="Arial" w:cs="Arial"/>
          <w:sz w:val="22"/>
          <w:szCs w:val="22"/>
        </w:rPr>
        <w:t xml:space="preserve"> a means of contact to assist the Commission in carrying out an effective investigation of their disclosure, for the following reasons:</w:t>
      </w:r>
    </w:p>
    <w:p w14:paraId="7404555A" w14:textId="77777777" w:rsidR="0030755A" w:rsidRPr="00C71ACE" w:rsidRDefault="0034598F"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w:t>
      </w:r>
      <w:r w:rsidR="0030755A" w:rsidRPr="00C71ACE">
        <w:rPr>
          <w:rFonts w:ascii="Arial" w:hAnsi="Arial" w:cs="Arial"/>
          <w:szCs w:val="22"/>
        </w:rPr>
        <w:t>he Act requires agencies to keep a discloser’s identity confidential, subject to limited exceptions including the discloser’s consent</w:t>
      </w:r>
      <w:r w:rsidRPr="00C71ACE">
        <w:rPr>
          <w:rFonts w:ascii="Arial" w:hAnsi="Arial" w:cs="Arial"/>
          <w:szCs w:val="22"/>
        </w:rPr>
        <w:t>.</w:t>
      </w:r>
    </w:p>
    <w:p w14:paraId="654B5B93" w14:textId="77777777" w:rsidR="0030755A" w:rsidRPr="00C71ACE" w:rsidRDefault="0034598F"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I</w:t>
      </w:r>
      <w:r w:rsidR="0030755A" w:rsidRPr="00C71ACE">
        <w:rPr>
          <w:rFonts w:ascii="Arial" w:hAnsi="Arial" w:cs="Arial"/>
          <w:szCs w:val="22"/>
        </w:rPr>
        <w:t>t will be difficult to ensure protection from reprisal if the agency does not know the discloser’s identity</w:t>
      </w:r>
      <w:r w:rsidRPr="00C71ACE">
        <w:rPr>
          <w:rFonts w:ascii="Arial" w:hAnsi="Arial" w:cs="Arial"/>
          <w:szCs w:val="22"/>
        </w:rPr>
        <w:t>.</w:t>
      </w:r>
    </w:p>
    <w:p w14:paraId="1704F63D" w14:textId="77777777" w:rsidR="0030755A" w:rsidRPr="00C71ACE" w:rsidRDefault="0034598F" w:rsidP="00C41AD7">
      <w:pPr>
        <w:pStyle w:val="ListBullet2"/>
        <w:numPr>
          <w:ilvl w:val="0"/>
          <w:numId w:val="17"/>
        </w:numPr>
        <w:tabs>
          <w:tab w:val="clear" w:pos="964"/>
        </w:tabs>
        <w:spacing w:after="120"/>
        <w:ind w:left="1080" w:hanging="360"/>
        <w:contextualSpacing/>
        <w:rPr>
          <w:rFonts w:ascii="Arial" w:hAnsi="Arial" w:cs="Arial"/>
          <w:szCs w:val="22"/>
        </w:rPr>
      </w:pPr>
      <w:r w:rsidRPr="00C71ACE">
        <w:rPr>
          <w:rFonts w:ascii="Arial" w:hAnsi="Arial" w:cs="Arial"/>
          <w:szCs w:val="22"/>
        </w:rPr>
        <w:t>A</w:t>
      </w:r>
      <w:r w:rsidR="0030755A" w:rsidRPr="00C71ACE">
        <w:rPr>
          <w:rFonts w:ascii="Arial" w:hAnsi="Arial" w:cs="Arial"/>
          <w:szCs w:val="22"/>
        </w:rPr>
        <w:t xml:space="preserve"> discloser who does not provide a means of contact cannot be updated on the progress of the matter, including the outcome of the investigation.</w:t>
      </w:r>
    </w:p>
    <w:p w14:paraId="346741DA" w14:textId="77777777" w:rsidR="0030755A" w:rsidRPr="00C41AD7" w:rsidRDefault="0030755A" w:rsidP="00C41AD7">
      <w:pPr>
        <w:spacing w:after="80"/>
        <w:rPr>
          <w:rFonts w:ascii="Arial" w:hAnsi="Arial" w:cs="Arial"/>
          <w:szCs w:val="22"/>
        </w:rPr>
      </w:pPr>
      <w:r w:rsidRPr="00C41AD7">
        <w:rPr>
          <w:rFonts w:ascii="Arial" w:hAnsi="Arial" w:cs="Arial"/>
          <w:sz w:val="22"/>
          <w:szCs w:val="22"/>
        </w:rPr>
        <w:t>A discloser who has made an anonymous disclosure may come forward at any stage to disclose their identity and seek protections under the Act.</w:t>
      </w:r>
    </w:p>
    <w:p w14:paraId="78560ACE" w14:textId="77777777" w:rsidR="0030755A" w:rsidRPr="00C71ACE" w:rsidRDefault="0030755A" w:rsidP="002A283B">
      <w:pPr>
        <w:spacing w:after="80"/>
        <w:rPr>
          <w:rFonts w:ascii="Arial" w:hAnsi="Arial" w:cs="Arial"/>
          <w:sz w:val="22"/>
          <w:szCs w:val="22"/>
        </w:rPr>
      </w:pPr>
    </w:p>
    <w:p w14:paraId="17E96D09" w14:textId="77777777" w:rsidR="0030755A" w:rsidRPr="00C41AD7" w:rsidRDefault="0030755A" w:rsidP="00C41AD7">
      <w:pPr>
        <w:pStyle w:val="Heading2"/>
        <w:numPr>
          <w:ilvl w:val="1"/>
          <w:numId w:val="26"/>
        </w:numPr>
        <w:spacing w:after="80"/>
        <w:ind w:left="720" w:hanging="720"/>
        <w:rPr>
          <w:b/>
          <w:color w:val="00CCFF"/>
          <w:sz w:val="26"/>
          <w:szCs w:val="26"/>
        </w:rPr>
      </w:pPr>
      <w:bookmarkStart w:id="32" w:name="_Toc504572725"/>
      <w:r w:rsidRPr="00C71ACE">
        <w:rPr>
          <w:b/>
          <w:color w:val="00CCFF"/>
          <w:sz w:val="26"/>
          <w:szCs w:val="26"/>
        </w:rPr>
        <w:t xml:space="preserve">Who can receive a public interest </w:t>
      </w:r>
      <w:proofErr w:type="gramStart"/>
      <w:r w:rsidRPr="00C71ACE">
        <w:rPr>
          <w:b/>
          <w:color w:val="00CCFF"/>
          <w:sz w:val="26"/>
          <w:szCs w:val="26"/>
        </w:rPr>
        <w:t>disclosure</w:t>
      </w:r>
      <w:bookmarkEnd w:id="32"/>
      <w:proofErr w:type="gramEnd"/>
    </w:p>
    <w:p w14:paraId="7108B0D5" w14:textId="3429DD9C"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If a discloser is a current Commission staff member, they can disclose the information to their line manager. If the manager believes that the information concerns disclosable conduct, the manager must give the information to an </w:t>
      </w:r>
      <w:r w:rsidR="00BA4FE0" w:rsidRPr="00C71ACE">
        <w:rPr>
          <w:rFonts w:ascii="Arial" w:hAnsi="Arial" w:cs="Arial"/>
          <w:sz w:val="22"/>
          <w:szCs w:val="22"/>
        </w:rPr>
        <w:t>Authorised Officer</w:t>
      </w:r>
      <w:r w:rsidRPr="00C71ACE">
        <w:rPr>
          <w:rFonts w:ascii="Arial" w:hAnsi="Arial" w:cs="Arial"/>
          <w:sz w:val="22"/>
          <w:szCs w:val="22"/>
        </w:rPr>
        <w:t xml:space="preserve"> of the Commission as soon as reasonably practicable.</w:t>
      </w:r>
    </w:p>
    <w:p w14:paraId="7574CEEA" w14:textId="66474499"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Alternatively, the discloser can disclose information to an </w:t>
      </w:r>
      <w:r w:rsidR="00BA4FE0" w:rsidRPr="00C71ACE">
        <w:rPr>
          <w:rFonts w:ascii="Arial" w:hAnsi="Arial" w:cs="Arial"/>
          <w:sz w:val="22"/>
          <w:szCs w:val="22"/>
        </w:rPr>
        <w:t>Authorised Officer</w:t>
      </w:r>
      <w:r w:rsidRPr="00C71ACE">
        <w:rPr>
          <w:rFonts w:ascii="Arial" w:hAnsi="Arial" w:cs="Arial"/>
          <w:sz w:val="22"/>
          <w:szCs w:val="22"/>
        </w:rPr>
        <w:t xml:space="preserve"> of the Commission. Authorised </w:t>
      </w:r>
      <w:r w:rsidR="0032466C">
        <w:rPr>
          <w:rFonts w:ascii="Arial" w:hAnsi="Arial" w:cs="Arial"/>
          <w:sz w:val="22"/>
          <w:szCs w:val="22"/>
        </w:rPr>
        <w:t>O</w:t>
      </w:r>
      <w:r w:rsidRPr="00C71ACE">
        <w:rPr>
          <w:rFonts w:ascii="Arial" w:hAnsi="Arial" w:cs="Arial"/>
          <w:sz w:val="22"/>
          <w:szCs w:val="22"/>
        </w:rPr>
        <w:t xml:space="preserve">fficers are responsible for receiving and investigating </w:t>
      </w:r>
      <w:r w:rsidR="002310C5">
        <w:rPr>
          <w:rFonts w:ascii="Arial" w:hAnsi="Arial" w:cs="Arial"/>
          <w:sz w:val="22"/>
          <w:szCs w:val="22"/>
        </w:rPr>
        <w:t xml:space="preserve">PIDs </w:t>
      </w:r>
      <w:r w:rsidRPr="00C71ACE">
        <w:rPr>
          <w:rFonts w:ascii="Arial" w:hAnsi="Arial" w:cs="Arial"/>
          <w:sz w:val="22"/>
          <w:szCs w:val="22"/>
        </w:rPr>
        <w:t>related to the Act.</w:t>
      </w:r>
    </w:p>
    <w:p w14:paraId="1D32EACF"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appointment of the Commission’s </w:t>
      </w:r>
      <w:r w:rsidR="00BA4FE0" w:rsidRPr="00C71ACE">
        <w:rPr>
          <w:rFonts w:ascii="Arial" w:hAnsi="Arial" w:cs="Arial"/>
          <w:sz w:val="22"/>
          <w:szCs w:val="22"/>
        </w:rPr>
        <w:t>Authorised Officers</w:t>
      </w:r>
      <w:r w:rsidRPr="00C71ACE">
        <w:rPr>
          <w:rFonts w:ascii="Arial" w:hAnsi="Arial" w:cs="Arial"/>
          <w:sz w:val="22"/>
          <w:szCs w:val="22"/>
        </w:rPr>
        <w:t xml:space="preserve"> </w:t>
      </w:r>
      <w:r w:rsidR="00F80329" w:rsidRPr="00C71ACE">
        <w:rPr>
          <w:rFonts w:ascii="Arial" w:hAnsi="Arial" w:cs="Arial"/>
          <w:sz w:val="22"/>
          <w:szCs w:val="22"/>
        </w:rPr>
        <w:t xml:space="preserve">is </w:t>
      </w:r>
      <w:r w:rsidRPr="00C71ACE">
        <w:rPr>
          <w:rFonts w:ascii="Arial" w:hAnsi="Arial" w:cs="Arial"/>
          <w:sz w:val="22"/>
          <w:szCs w:val="22"/>
        </w:rPr>
        <w:t>at Appendix B.</w:t>
      </w:r>
    </w:p>
    <w:p w14:paraId="4566CE28" w14:textId="571F8995"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A discloser may </w:t>
      </w:r>
      <w:r w:rsidR="0032466C">
        <w:rPr>
          <w:rFonts w:ascii="Arial" w:hAnsi="Arial" w:cs="Arial"/>
          <w:sz w:val="22"/>
          <w:szCs w:val="22"/>
        </w:rPr>
        <w:t xml:space="preserve">also </w:t>
      </w:r>
      <w:r w:rsidRPr="00C71ACE">
        <w:rPr>
          <w:rFonts w:ascii="Arial" w:hAnsi="Arial" w:cs="Arial"/>
          <w:sz w:val="22"/>
          <w:szCs w:val="22"/>
        </w:rPr>
        <w:t>disclose information to the Ombudsman, the Inspector General of Intelligence and Security (IGIS)</w:t>
      </w:r>
      <w:r w:rsidR="0032466C">
        <w:rPr>
          <w:rFonts w:ascii="Arial" w:hAnsi="Arial" w:cs="Arial"/>
          <w:sz w:val="22"/>
          <w:szCs w:val="22"/>
        </w:rPr>
        <w:t xml:space="preserve"> if the matter concerns national security,</w:t>
      </w:r>
      <w:r w:rsidRPr="00C71ACE">
        <w:rPr>
          <w:rFonts w:ascii="Arial" w:hAnsi="Arial" w:cs="Arial"/>
          <w:sz w:val="22"/>
          <w:szCs w:val="22"/>
        </w:rPr>
        <w:t xml:space="preserve"> or </w:t>
      </w:r>
      <w:r w:rsidR="0032466C">
        <w:rPr>
          <w:rFonts w:ascii="Arial" w:hAnsi="Arial" w:cs="Arial"/>
          <w:sz w:val="22"/>
          <w:szCs w:val="22"/>
        </w:rPr>
        <w:t>the NACC</w:t>
      </w:r>
      <w:r w:rsidRPr="00C71ACE">
        <w:rPr>
          <w:rFonts w:ascii="Arial" w:hAnsi="Arial" w:cs="Arial"/>
          <w:sz w:val="22"/>
          <w:szCs w:val="22"/>
        </w:rPr>
        <w:t>, who may investigate the matter or allocate the matter to the relevant agency for investigation.</w:t>
      </w:r>
    </w:p>
    <w:p w14:paraId="13FFAEE6"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A discloser may disclose information to an </w:t>
      </w:r>
      <w:r w:rsidR="00BA4FE0" w:rsidRPr="00C71ACE">
        <w:rPr>
          <w:rFonts w:ascii="Arial" w:hAnsi="Arial" w:cs="Arial"/>
          <w:sz w:val="22"/>
          <w:szCs w:val="22"/>
        </w:rPr>
        <w:t>Authorised Officer</w:t>
      </w:r>
      <w:r w:rsidRPr="00C71ACE">
        <w:rPr>
          <w:rFonts w:ascii="Arial" w:hAnsi="Arial" w:cs="Arial"/>
          <w:sz w:val="22"/>
          <w:szCs w:val="22"/>
        </w:rPr>
        <w:t xml:space="preserve"> in a different agency. This may happen if the person has moved to a new agency and reports suspected wrongdoing in their previous workplace.</w:t>
      </w:r>
    </w:p>
    <w:p w14:paraId="52E56347" w14:textId="77777777" w:rsidR="0030755A" w:rsidRPr="00C71ACE" w:rsidRDefault="0030755A" w:rsidP="00776366">
      <w:pPr>
        <w:spacing w:after="120"/>
        <w:rPr>
          <w:rFonts w:ascii="Arial" w:hAnsi="Arial" w:cs="Arial"/>
          <w:sz w:val="22"/>
          <w:szCs w:val="22"/>
        </w:rPr>
      </w:pPr>
    </w:p>
    <w:p w14:paraId="451E7DB3" w14:textId="77777777" w:rsidR="0030755A" w:rsidRPr="00C41AD7" w:rsidRDefault="0030755A" w:rsidP="00C41AD7">
      <w:pPr>
        <w:pStyle w:val="Heading2"/>
        <w:numPr>
          <w:ilvl w:val="1"/>
          <w:numId w:val="26"/>
        </w:numPr>
        <w:spacing w:after="80"/>
        <w:ind w:left="720" w:hanging="720"/>
        <w:rPr>
          <w:b/>
          <w:color w:val="00CCFF"/>
          <w:sz w:val="26"/>
          <w:szCs w:val="26"/>
        </w:rPr>
      </w:pPr>
      <w:bookmarkStart w:id="33" w:name="_Toc504572726"/>
      <w:r w:rsidRPr="00C71ACE">
        <w:rPr>
          <w:b/>
          <w:color w:val="00CCFF"/>
          <w:sz w:val="26"/>
          <w:szCs w:val="26"/>
        </w:rPr>
        <w:t xml:space="preserve">What information should be </w:t>
      </w:r>
      <w:proofErr w:type="gramStart"/>
      <w:r w:rsidRPr="00C71ACE">
        <w:rPr>
          <w:b/>
          <w:color w:val="00CCFF"/>
          <w:sz w:val="26"/>
          <w:szCs w:val="26"/>
        </w:rPr>
        <w:t>provided</w:t>
      </w:r>
      <w:bookmarkEnd w:id="33"/>
      <w:proofErr w:type="gramEnd"/>
    </w:p>
    <w:p w14:paraId="3DC90CE0" w14:textId="5B923B2E" w:rsidR="0030755A" w:rsidRPr="00C71ACE" w:rsidRDefault="0030755A" w:rsidP="00776366">
      <w:pPr>
        <w:spacing w:after="120"/>
        <w:rPr>
          <w:rFonts w:ascii="Arial" w:hAnsi="Arial" w:cs="Arial"/>
          <w:sz w:val="22"/>
          <w:szCs w:val="22"/>
        </w:rPr>
      </w:pPr>
      <w:r w:rsidRPr="00C71ACE">
        <w:rPr>
          <w:rFonts w:ascii="Arial" w:hAnsi="Arial" w:cs="Arial"/>
          <w:sz w:val="22"/>
          <w:szCs w:val="22"/>
        </w:rPr>
        <w:t xml:space="preserve">The discloser does not need to prove the disclosure, but only notify the agency that they honestly believe on reasonable grounds that there has been a wrongdoing. </w:t>
      </w:r>
      <w:r w:rsidR="00493668">
        <w:rPr>
          <w:rFonts w:ascii="Arial" w:hAnsi="Arial" w:cs="Arial"/>
          <w:sz w:val="22"/>
          <w:szCs w:val="22"/>
        </w:rPr>
        <w:t>T</w:t>
      </w:r>
      <w:r w:rsidRPr="00C71ACE">
        <w:rPr>
          <w:rFonts w:ascii="Arial" w:hAnsi="Arial" w:cs="Arial"/>
          <w:sz w:val="22"/>
          <w:szCs w:val="22"/>
        </w:rPr>
        <w:t>o assist the Commission in undertaking an effective investigation of the disclosure, the discloser should consider providing (if possible):</w:t>
      </w:r>
    </w:p>
    <w:p w14:paraId="64FFC6D6"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their name and contact </w:t>
      </w:r>
      <w:proofErr w:type="gramStart"/>
      <w:r w:rsidRPr="00C71ACE">
        <w:rPr>
          <w:rFonts w:ascii="Arial" w:hAnsi="Arial" w:cs="Arial"/>
          <w:szCs w:val="22"/>
        </w:rPr>
        <w:t>details</w:t>
      </w:r>
      <w:proofErr w:type="gramEnd"/>
    </w:p>
    <w:p w14:paraId="437BFB4D"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nature of the wrongdoing</w:t>
      </w:r>
    </w:p>
    <w:p w14:paraId="0664809C"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who they think committed the </w:t>
      </w:r>
      <w:proofErr w:type="gramStart"/>
      <w:r w:rsidRPr="00C71ACE">
        <w:rPr>
          <w:rFonts w:ascii="Arial" w:hAnsi="Arial" w:cs="Arial"/>
          <w:szCs w:val="22"/>
        </w:rPr>
        <w:t>wrongdoing</w:t>
      </w:r>
      <w:proofErr w:type="gramEnd"/>
    </w:p>
    <w:p w14:paraId="58A686A9"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when and where the wrongdoing occurred</w:t>
      </w:r>
    </w:p>
    <w:p w14:paraId="0788DEC2"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relevant events surrounding the </w:t>
      </w:r>
      <w:proofErr w:type="gramStart"/>
      <w:r w:rsidRPr="00C71ACE">
        <w:rPr>
          <w:rFonts w:ascii="Arial" w:hAnsi="Arial" w:cs="Arial"/>
          <w:szCs w:val="22"/>
        </w:rPr>
        <w:t>issue</w:t>
      </w:r>
      <w:proofErr w:type="gramEnd"/>
    </w:p>
    <w:p w14:paraId="28D67864"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if they did anything in response to the wrongdoing</w:t>
      </w:r>
    </w:p>
    <w:p w14:paraId="46D56BD8" w14:textId="2E6730BC"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others who know</w:t>
      </w:r>
      <w:r w:rsidR="00493668">
        <w:rPr>
          <w:rFonts w:ascii="Arial" w:hAnsi="Arial" w:cs="Arial"/>
          <w:szCs w:val="22"/>
        </w:rPr>
        <w:t xml:space="preserve"> or ought to know</w:t>
      </w:r>
      <w:r w:rsidRPr="00C71ACE">
        <w:rPr>
          <w:rFonts w:ascii="Arial" w:hAnsi="Arial" w:cs="Arial"/>
          <w:szCs w:val="22"/>
        </w:rPr>
        <w:t xml:space="preserve"> about the wrongdoing and have allowed it to </w:t>
      </w:r>
      <w:proofErr w:type="gramStart"/>
      <w:r w:rsidRPr="00C71ACE">
        <w:rPr>
          <w:rFonts w:ascii="Arial" w:hAnsi="Arial" w:cs="Arial"/>
          <w:szCs w:val="22"/>
        </w:rPr>
        <w:t>continue</w:t>
      </w:r>
      <w:proofErr w:type="gramEnd"/>
    </w:p>
    <w:p w14:paraId="04971D4E" w14:textId="13F5465B"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whether they believe their information is a </w:t>
      </w:r>
      <w:r w:rsidR="002310C5">
        <w:rPr>
          <w:rFonts w:ascii="Arial" w:hAnsi="Arial" w:cs="Arial"/>
          <w:szCs w:val="22"/>
        </w:rPr>
        <w:t xml:space="preserve">PID </w:t>
      </w:r>
      <w:r w:rsidRPr="00C71ACE">
        <w:rPr>
          <w:rFonts w:ascii="Arial" w:hAnsi="Arial" w:cs="Arial"/>
          <w:szCs w:val="22"/>
        </w:rPr>
        <w:t>under the Act</w:t>
      </w:r>
    </w:p>
    <w:p w14:paraId="344BF907" w14:textId="77777777" w:rsidR="0030755A" w:rsidRPr="00C71ACE" w:rsidRDefault="00F80329" w:rsidP="00C41AD7">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lastRenderedPageBreak/>
        <w:t>whether</w:t>
      </w:r>
      <w:r w:rsidR="0030755A" w:rsidRPr="00C71ACE">
        <w:rPr>
          <w:rFonts w:ascii="Arial" w:hAnsi="Arial" w:cs="Arial"/>
          <w:szCs w:val="22"/>
        </w:rPr>
        <w:t xml:space="preserve"> they are concerned about possible reprisal </w:t>
      </w:r>
      <w:proofErr w:type="gramStart"/>
      <w:r w:rsidR="0030755A" w:rsidRPr="00C71ACE">
        <w:rPr>
          <w:rFonts w:ascii="Arial" w:hAnsi="Arial" w:cs="Arial"/>
          <w:szCs w:val="22"/>
        </w:rPr>
        <w:t>as a result of</w:t>
      </w:r>
      <w:proofErr w:type="gramEnd"/>
      <w:r w:rsidR="0030755A" w:rsidRPr="00C71ACE">
        <w:rPr>
          <w:rFonts w:ascii="Arial" w:hAnsi="Arial" w:cs="Arial"/>
          <w:szCs w:val="22"/>
        </w:rPr>
        <w:t xml:space="preserve"> making the disclosure.</w:t>
      </w:r>
    </w:p>
    <w:p w14:paraId="619D4427" w14:textId="77777777" w:rsidR="0030755A" w:rsidRPr="00C41AD7" w:rsidRDefault="0030755A" w:rsidP="00C41AD7">
      <w:pPr>
        <w:spacing w:after="120"/>
        <w:rPr>
          <w:rFonts w:ascii="Arial" w:hAnsi="Arial" w:cs="Arial"/>
          <w:szCs w:val="22"/>
        </w:rPr>
      </w:pPr>
      <w:r w:rsidRPr="00C41AD7">
        <w:rPr>
          <w:rFonts w:ascii="Arial" w:hAnsi="Arial" w:cs="Arial"/>
          <w:sz w:val="22"/>
          <w:szCs w:val="22"/>
        </w:rPr>
        <w:t xml:space="preserve">Disclosers should be clear and factual in their statements and avoid speculation, personal </w:t>
      </w:r>
      <w:proofErr w:type="gramStart"/>
      <w:r w:rsidRPr="00C41AD7">
        <w:rPr>
          <w:rFonts w:ascii="Arial" w:hAnsi="Arial" w:cs="Arial"/>
          <w:sz w:val="22"/>
          <w:szCs w:val="22"/>
        </w:rPr>
        <w:t>attacks</w:t>
      </w:r>
      <w:proofErr w:type="gramEnd"/>
      <w:r w:rsidRPr="00C41AD7">
        <w:rPr>
          <w:rFonts w:ascii="Arial" w:hAnsi="Arial" w:cs="Arial"/>
          <w:sz w:val="22"/>
          <w:szCs w:val="22"/>
        </w:rPr>
        <w:t xml:space="preserve"> and emotive language. A person who wishes to make a disclosure should not investigate a matter themselves prior to making the disclosure. The sooner a disclosure is made, the easier it will be for the Commission to take appropriate action.</w:t>
      </w:r>
    </w:p>
    <w:p w14:paraId="694C785D" w14:textId="77777777" w:rsidR="0030755A" w:rsidRPr="00C71ACE" w:rsidRDefault="0030755A" w:rsidP="00776366">
      <w:pPr>
        <w:spacing w:after="120"/>
        <w:rPr>
          <w:rFonts w:ascii="Arial" w:hAnsi="Arial" w:cs="Arial"/>
          <w:sz w:val="22"/>
          <w:szCs w:val="22"/>
        </w:rPr>
      </w:pPr>
      <w:r w:rsidRPr="00C71ACE">
        <w:rPr>
          <w:rFonts w:ascii="Arial" w:hAnsi="Arial" w:cs="Arial"/>
          <w:sz w:val="22"/>
          <w:szCs w:val="22"/>
        </w:rPr>
        <w:t xml:space="preserve">If information provided by a discloser turns out to be incorrect or unable to be substantiated, their disclosure is protected under the Act, provided that the disclosure was made to the appropriate person under the Act and the discloser honestly believed on reasonable grounds that the information regarded disclosable conduct. </w:t>
      </w:r>
    </w:p>
    <w:p w14:paraId="35B26CB7" w14:textId="77777777" w:rsidR="0030755A" w:rsidRPr="00C71ACE" w:rsidRDefault="0030755A" w:rsidP="00776366">
      <w:pPr>
        <w:spacing w:after="120"/>
        <w:rPr>
          <w:rFonts w:ascii="Arial" w:hAnsi="Arial" w:cs="Arial"/>
          <w:sz w:val="22"/>
          <w:szCs w:val="22"/>
        </w:rPr>
      </w:pPr>
    </w:p>
    <w:p w14:paraId="190175A9" w14:textId="77777777" w:rsidR="0030755A" w:rsidRPr="00C41AD7" w:rsidRDefault="0030755A" w:rsidP="00C41AD7">
      <w:pPr>
        <w:pStyle w:val="Heading2"/>
        <w:numPr>
          <w:ilvl w:val="1"/>
          <w:numId w:val="26"/>
        </w:numPr>
        <w:spacing w:after="80"/>
        <w:ind w:left="720" w:hanging="720"/>
        <w:rPr>
          <w:b/>
          <w:color w:val="00CCFF"/>
          <w:sz w:val="26"/>
          <w:szCs w:val="26"/>
        </w:rPr>
      </w:pPr>
      <w:bookmarkStart w:id="34" w:name="_Toc504572727"/>
      <w:r w:rsidRPr="00C71ACE">
        <w:rPr>
          <w:b/>
          <w:color w:val="00CCFF"/>
          <w:sz w:val="26"/>
          <w:szCs w:val="26"/>
        </w:rPr>
        <w:t>The discloser’s own wrongdoing</w:t>
      </w:r>
      <w:bookmarkEnd w:id="34"/>
    </w:p>
    <w:p w14:paraId="680B8B51" w14:textId="306FFA79" w:rsidR="0030755A" w:rsidRPr="00C71ACE" w:rsidRDefault="0030755A" w:rsidP="00776366">
      <w:pPr>
        <w:spacing w:after="120"/>
        <w:rPr>
          <w:rFonts w:ascii="Arial" w:hAnsi="Arial" w:cs="Arial"/>
          <w:sz w:val="22"/>
          <w:szCs w:val="22"/>
        </w:rPr>
      </w:pPr>
      <w:r w:rsidRPr="00C71ACE">
        <w:rPr>
          <w:rFonts w:ascii="Arial" w:hAnsi="Arial" w:cs="Arial"/>
          <w:sz w:val="22"/>
          <w:szCs w:val="22"/>
        </w:rPr>
        <w:t>Making a disclosure does not necessarily protect a discloser from the consequences of their own wrongdoing, including where they have been involved in the misconduct they are reporting. Depending on the circumstances of the issue being reported, the Commission will decide on a case</w:t>
      </w:r>
      <w:r w:rsidR="00493668">
        <w:rPr>
          <w:rFonts w:ascii="Arial" w:hAnsi="Arial" w:cs="Arial"/>
          <w:sz w:val="22"/>
          <w:szCs w:val="22"/>
        </w:rPr>
        <w:t>-</w:t>
      </w:r>
      <w:r w:rsidRPr="00C71ACE">
        <w:rPr>
          <w:rFonts w:ascii="Arial" w:hAnsi="Arial" w:cs="Arial"/>
          <w:sz w:val="22"/>
          <w:szCs w:val="22"/>
        </w:rPr>
        <w:t>by</w:t>
      </w:r>
      <w:r w:rsidR="00493668">
        <w:rPr>
          <w:rFonts w:ascii="Arial" w:hAnsi="Arial" w:cs="Arial"/>
          <w:sz w:val="22"/>
          <w:szCs w:val="22"/>
        </w:rPr>
        <w:t>-</w:t>
      </w:r>
      <w:r w:rsidRPr="00C71ACE">
        <w:rPr>
          <w:rFonts w:ascii="Arial" w:hAnsi="Arial" w:cs="Arial"/>
          <w:sz w:val="22"/>
          <w:szCs w:val="22"/>
        </w:rPr>
        <w:t xml:space="preserve">case basis whether to </w:t>
      </w:r>
      <w:proofErr w:type="gramStart"/>
      <w:r w:rsidRPr="00C71ACE">
        <w:rPr>
          <w:rFonts w:ascii="Arial" w:hAnsi="Arial" w:cs="Arial"/>
          <w:sz w:val="22"/>
          <w:szCs w:val="22"/>
        </w:rPr>
        <w:t>take action</w:t>
      </w:r>
      <w:proofErr w:type="gramEnd"/>
      <w:r w:rsidRPr="00C71ACE">
        <w:rPr>
          <w:rFonts w:ascii="Arial" w:hAnsi="Arial" w:cs="Arial"/>
          <w:sz w:val="22"/>
          <w:szCs w:val="22"/>
        </w:rPr>
        <w:t xml:space="preserve"> against the discloser, in particular if the discloser has had only minimal involvement.</w:t>
      </w:r>
    </w:p>
    <w:p w14:paraId="1DEC81BD" w14:textId="77777777" w:rsidR="0030755A" w:rsidRPr="00C71ACE" w:rsidRDefault="0030755A" w:rsidP="00776366">
      <w:pPr>
        <w:spacing w:after="120"/>
        <w:rPr>
          <w:rFonts w:ascii="Arial" w:hAnsi="Arial" w:cs="Arial"/>
          <w:sz w:val="22"/>
          <w:szCs w:val="22"/>
        </w:rPr>
      </w:pPr>
    </w:p>
    <w:p w14:paraId="1539E4F0" w14:textId="77777777" w:rsidR="0030755A" w:rsidRPr="00C41AD7" w:rsidRDefault="0030755A" w:rsidP="00C41AD7">
      <w:pPr>
        <w:pStyle w:val="Heading2"/>
        <w:numPr>
          <w:ilvl w:val="1"/>
          <w:numId w:val="26"/>
        </w:numPr>
        <w:spacing w:after="80"/>
        <w:ind w:left="720" w:hanging="720"/>
        <w:rPr>
          <w:b/>
          <w:color w:val="00CCFF"/>
          <w:sz w:val="26"/>
          <w:szCs w:val="26"/>
        </w:rPr>
      </w:pPr>
      <w:bookmarkStart w:id="35" w:name="_Toc504572728"/>
      <w:r w:rsidRPr="00C71ACE">
        <w:rPr>
          <w:b/>
          <w:color w:val="00CCFF"/>
          <w:sz w:val="26"/>
          <w:szCs w:val="26"/>
        </w:rPr>
        <w:t>False or misleading reports</w:t>
      </w:r>
      <w:bookmarkEnd w:id="35"/>
    </w:p>
    <w:p w14:paraId="69108448" w14:textId="77777777" w:rsidR="0030755A" w:rsidRPr="00C71ACE" w:rsidRDefault="0030755A" w:rsidP="00776366">
      <w:pPr>
        <w:spacing w:after="120"/>
        <w:rPr>
          <w:rFonts w:ascii="Arial" w:hAnsi="Arial" w:cs="Arial"/>
          <w:sz w:val="22"/>
          <w:szCs w:val="22"/>
        </w:rPr>
      </w:pPr>
      <w:r w:rsidRPr="00C71ACE">
        <w:rPr>
          <w:rFonts w:ascii="Arial" w:hAnsi="Arial" w:cs="Arial"/>
          <w:sz w:val="22"/>
          <w:szCs w:val="22"/>
        </w:rPr>
        <w:t>A person who makes a disclosure that is intentionally false or misleading will not gain the protections under the Act, and disciplinary action may be taken by the Commission.</w:t>
      </w:r>
    </w:p>
    <w:p w14:paraId="39AFA7BB" w14:textId="77777777" w:rsidR="0030755A" w:rsidRPr="00C71ACE" w:rsidRDefault="0030755A" w:rsidP="00776366">
      <w:pPr>
        <w:spacing w:after="120"/>
        <w:rPr>
          <w:rFonts w:ascii="Arial" w:hAnsi="Arial" w:cs="Arial"/>
          <w:sz w:val="22"/>
          <w:szCs w:val="22"/>
        </w:rPr>
      </w:pPr>
    </w:p>
    <w:p w14:paraId="22C28827" w14:textId="77777777" w:rsidR="0030755A" w:rsidRPr="00C41AD7" w:rsidRDefault="0030755A" w:rsidP="00C41AD7">
      <w:pPr>
        <w:pStyle w:val="Heading2"/>
        <w:numPr>
          <w:ilvl w:val="1"/>
          <w:numId w:val="26"/>
        </w:numPr>
        <w:spacing w:after="80"/>
        <w:ind w:left="720" w:hanging="720"/>
        <w:rPr>
          <w:b/>
          <w:color w:val="00CCFF"/>
          <w:sz w:val="26"/>
          <w:szCs w:val="26"/>
        </w:rPr>
      </w:pPr>
      <w:bookmarkStart w:id="36" w:name="_Toc504572729"/>
      <w:r w:rsidRPr="00C71ACE">
        <w:rPr>
          <w:b/>
          <w:color w:val="00CCFF"/>
          <w:sz w:val="26"/>
          <w:szCs w:val="26"/>
        </w:rPr>
        <w:t>The discloser’s obligations</w:t>
      </w:r>
      <w:bookmarkEnd w:id="36"/>
    </w:p>
    <w:p w14:paraId="1BEE0421" w14:textId="77777777" w:rsidR="00F80329" w:rsidRPr="00C71ACE" w:rsidRDefault="0030755A" w:rsidP="00776366">
      <w:pPr>
        <w:spacing w:after="120"/>
        <w:rPr>
          <w:rFonts w:ascii="Arial" w:hAnsi="Arial" w:cs="Arial"/>
          <w:sz w:val="22"/>
          <w:szCs w:val="22"/>
        </w:rPr>
      </w:pPr>
      <w:r w:rsidRPr="00C71ACE">
        <w:rPr>
          <w:rFonts w:ascii="Arial" w:hAnsi="Arial" w:cs="Arial"/>
          <w:sz w:val="22"/>
          <w:szCs w:val="22"/>
        </w:rPr>
        <w:t>Disclosers should not discuss the details of a disclosure with anyone who does not need to know. Any unauthorised discussions will not be protected under the Act. A discloser should be prepared to provide further information and to assist with the resulting investigation.</w:t>
      </w:r>
    </w:p>
    <w:p w14:paraId="1521362A" w14:textId="77777777" w:rsidR="0030755A" w:rsidRPr="00C71ACE" w:rsidRDefault="0030755A" w:rsidP="00776366">
      <w:pPr>
        <w:spacing w:after="120"/>
        <w:rPr>
          <w:rFonts w:ascii="Arial" w:hAnsi="Arial" w:cs="Arial"/>
          <w:sz w:val="22"/>
          <w:szCs w:val="22"/>
        </w:rPr>
      </w:pPr>
    </w:p>
    <w:p w14:paraId="3627AA5F" w14:textId="77777777" w:rsidR="0030755A" w:rsidRPr="00C71ACE" w:rsidRDefault="0030755A" w:rsidP="00A32680">
      <w:pPr>
        <w:pStyle w:val="Heading2"/>
        <w:numPr>
          <w:ilvl w:val="0"/>
          <w:numId w:val="21"/>
        </w:numPr>
        <w:spacing w:after="120"/>
        <w:ind w:hanging="720"/>
        <w:rPr>
          <w:rFonts w:cs="Arial"/>
          <w:b/>
          <w:color w:val="3366FF"/>
          <w:sz w:val="28"/>
          <w:szCs w:val="22"/>
        </w:rPr>
      </w:pPr>
      <w:bookmarkStart w:id="37" w:name="_Toc504572730"/>
      <w:r w:rsidRPr="00C71ACE">
        <w:rPr>
          <w:rFonts w:cs="Arial"/>
          <w:b/>
          <w:color w:val="3366FF"/>
          <w:sz w:val="28"/>
          <w:szCs w:val="22"/>
        </w:rPr>
        <w:t xml:space="preserve">Procedure for allocating a </w:t>
      </w:r>
      <w:proofErr w:type="gramStart"/>
      <w:r w:rsidRPr="00C71ACE">
        <w:rPr>
          <w:rFonts w:cs="Arial"/>
          <w:b/>
          <w:color w:val="3366FF"/>
          <w:sz w:val="28"/>
          <w:szCs w:val="22"/>
        </w:rPr>
        <w:t>Disclosure</w:t>
      </w:r>
      <w:bookmarkEnd w:id="37"/>
      <w:proofErr w:type="gramEnd"/>
    </w:p>
    <w:p w14:paraId="2ABFD26F" w14:textId="77777777" w:rsidR="0030755A" w:rsidRPr="00C71ACE" w:rsidRDefault="0030755A" w:rsidP="00C41AD7">
      <w:pPr>
        <w:pStyle w:val="Heading2"/>
        <w:numPr>
          <w:ilvl w:val="1"/>
          <w:numId w:val="27"/>
        </w:numPr>
        <w:spacing w:after="80"/>
        <w:ind w:left="720" w:hanging="720"/>
        <w:rPr>
          <w:b/>
          <w:color w:val="00CCFF"/>
          <w:sz w:val="26"/>
          <w:szCs w:val="26"/>
        </w:rPr>
      </w:pPr>
      <w:bookmarkStart w:id="38" w:name="_Toc504572731"/>
      <w:r w:rsidRPr="00C71ACE">
        <w:rPr>
          <w:b/>
          <w:color w:val="00CCFF"/>
          <w:sz w:val="26"/>
          <w:szCs w:val="26"/>
        </w:rPr>
        <w:t>Confidentiality</w:t>
      </w:r>
      <w:bookmarkEnd w:id="38"/>
    </w:p>
    <w:p w14:paraId="1BF8B096" w14:textId="77777777" w:rsidR="0030755A" w:rsidRPr="00C71ACE" w:rsidRDefault="0030755A" w:rsidP="00056B86">
      <w:pPr>
        <w:spacing w:after="80"/>
        <w:rPr>
          <w:rFonts w:ascii="Arial" w:hAnsi="Arial" w:cs="Arial"/>
          <w:sz w:val="22"/>
          <w:szCs w:val="22"/>
        </w:rPr>
      </w:pPr>
      <w:r w:rsidRPr="00C71ACE">
        <w:rPr>
          <w:rFonts w:ascii="Arial" w:hAnsi="Arial" w:cs="Arial"/>
          <w:sz w:val="22"/>
          <w:szCs w:val="22"/>
        </w:rPr>
        <w:t xml:space="preserve">The Commission will make every reasonable effort to protect the discloser’s identity. It is a criminal offence for a public official who is handling a disclosure to reveal the discloser’s identifying information to anyone else without their </w:t>
      </w:r>
      <w:proofErr w:type="gramStart"/>
      <w:r w:rsidRPr="00C71ACE">
        <w:rPr>
          <w:rFonts w:ascii="Arial" w:hAnsi="Arial" w:cs="Arial"/>
          <w:sz w:val="22"/>
          <w:szCs w:val="22"/>
        </w:rPr>
        <w:t>consent, or</w:t>
      </w:r>
      <w:proofErr w:type="gramEnd"/>
      <w:r w:rsidRPr="00C71ACE">
        <w:rPr>
          <w:rFonts w:ascii="Arial" w:hAnsi="Arial" w:cs="Arial"/>
          <w:sz w:val="22"/>
          <w:szCs w:val="22"/>
        </w:rPr>
        <w:t xml:space="preserve"> use it for another purpose.</w:t>
      </w:r>
    </w:p>
    <w:p w14:paraId="2E9B302D" w14:textId="52E8B0F3" w:rsidR="0030755A" w:rsidRPr="00C41AD7" w:rsidRDefault="00F44D83" w:rsidP="00C41AD7">
      <w:pPr>
        <w:spacing w:after="80"/>
        <w:rPr>
          <w:sz w:val="22"/>
          <w:szCs w:val="22"/>
        </w:rPr>
      </w:pPr>
      <w:r w:rsidRPr="00C41AD7">
        <w:rPr>
          <w:rFonts w:ascii="Arial" w:hAnsi="Arial" w:cs="Arial"/>
          <w:sz w:val="22"/>
          <w:szCs w:val="22"/>
        </w:rPr>
        <w:t>It should be noted that t</w:t>
      </w:r>
      <w:r w:rsidR="0030755A" w:rsidRPr="00C41AD7">
        <w:rPr>
          <w:rFonts w:ascii="Arial" w:hAnsi="Arial" w:cs="Arial"/>
          <w:sz w:val="22"/>
          <w:szCs w:val="22"/>
        </w:rPr>
        <w:t xml:space="preserve">he Act cannot provide absolute protection of the discloser’s identity in all situations. The discloser’s identity may need to be disclosed to certain people if it is necessary to conduct an effective and proper investigation, or to protect </w:t>
      </w:r>
      <w:r w:rsidR="00493668">
        <w:rPr>
          <w:rFonts w:ascii="Arial" w:hAnsi="Arial" w:cs="Arial"/>
          <w:sz w:val="22"/>
          <w:szCs w:val="22"/>
        </w:rPr>
        <w:t>the</w:t>
      </w:r>
      <w:r w:rsidR="00493668" w:rsidRPr="00C41AD7">
        <w:rPr>
          <w:rFonts w:ascii="Arial" w:hAnsi="Arial" w:cs="Arial"/>
          <w:sz w:val="22"/>
          <w:szCs w:val="22"/>
        </w:rPr>
        <w:t xml:space="preserve"> </w:t>
      </w:r>
      <w:r w:rsidR="0030755A" w:rsidRPr="00C41AD7">
        <w:rPr>
          <w:rFonts w:ascii="Arial" w:hAnsi="Arial" w:cs="Arial"/>
          <w:sz w:val="22"/>
          <w:szCs w:val="22"/>
        </w:rPr>
        <w:t xml:space="preserve">discloser against reprisals. If it is necessary or highly likely that the discloser’s identity will be revealed, the Commission’s </w:t>
      </w:r>
      <w:r w:rsidR="00BA4FE0" w:rsidRPr="00C41AD7">
        <w:rPr>
          <w:rFonts w:ascii="Arial" w:hAnsi="Arial" w:cs="Arial"/>
          <w:sz w:val="22"/>
          <w:szCs w:val="22"/>
        </w:rPr>
        <w:t>Authorised Officer</w:t>
      </w:r>
      <w:r w:rsidR="0030755A" w:rsidRPr="00C41AD7">
        <w:rPr>
          <w:rFonts w:ascii="Arial" w:hAnsi="Arial" w:cs="Arial"/>
          <w:sz w:val="22"/>
          <w:szCs w:val="22"/>
        </w:rPr>
        <w:t xml:space="preserve"> should discuss this with the discloser before proceeding.</w:t>
      </w:r>
    </w:p>
    <w:p w14:paraId="12940558" w14:textId="77777777" w:rsidR="000A3ACB" w:rsidRPr="00C41AD7" w:rsidRDefault="000A3ACB" w:rsidP="00C41AD7">
      <w:pPr>
        <w:spacing w:after="80"/>
        <w:rPr>
          <w:sz w:val="22"/>
          <w:szCs w:val="22"/>
        </w:rPr>
      </w:pPr>
    </w:p>
    <w:p w14:paraId="539DB006" w14:textId="77777777" w:rsidR="0030755A" w:rsidRPr="00C41AD7" w:rsidRDefault="0030755A" w:rsidP="00C41AD7">
      <w:pPr>
        <w:pStyle w:val="Heading2"/>
        <w:numPr>
          <w:ilvl w:val="1"/>
          <w:numId w:val="27"/>
        </w:numPr>
        <w:spacing w:after="80"/>
        <w:ind w:left="720" w:hanging="720"/>
        <w:rPr>
          <w:b/>
          <w:color w:val="00CCFF"/>
          <w:sz w:val="26"/>
          <w:szCs w:val="26"/>
        </w:rPr>
      </w:pPr>
      <w:bookmarkStart w:id="39" w:name="_Toc504572732"/>
      <w:r w:rsidRPr="00C71ACE">
        <w:rPr>
          <w:b/>
          <w:color w:val="00CCFF"/>
          <w:sz w:val="26"/>
          <w:szCs w:val="26"/>
        </w:rPr>
        <w:t>Risk Assessment</w:t>
      </w:r>
      <w:bookmarkEnd w:id="39"/>
    </w:p>
    <w:p w14:paraId="6376B2B7" w14:textId="43D92E92" w:rsidR="0030755A" w:rsidRPr="00C71ACE" w:rsidRDefault="0030755A" w:rsidP="00056B86">
      <w:pPr>
        <w:spacing w:after="80"/>
        <w:rPr>
          <w:rFonts w:ascii="Arial" w:hAnsi="Arial" w:cs="Arial"/>
          <w:sz w:val="22"/>
          <w:szCs w:val="22"/>
        </w:rPr>
      </w:pPr>
      <w:r w:rsidRPr="00C71ACE">
        <w:rPr>
          <w:rFonts w:ascii="Arial" w:hAnsi="Arial" w:cs="Arial"/>
          <w:sz w:val="22"/>
          <w:szCs w:val="22"/>
        </w:rPr>
        <w:t xml:space="preserve">The Commission must assess the risks that reprisals may be taken against a person who makes a </w:t>
      </w:r>
      <w:r w:rsidR="002310C5">
        <w:rPr>
          <w:rFonts w:ascii="Arial" w:hAnsi="Arial" w:cs="Arial"/>
          <w:sz w:val="22"/>
          <w:szCs w:val="22"/>
        </w:rPr>
        <w:t>PID</w:t>
      </w:r>
      <w:r w:rsidRPr="00C71ACE">
        <w:rPr>
          <w:rFonts w:ascii="Arial" w:hAnsi="Arial" w:cs="Arial"/>
          <w:sz w:val="22"/>
          <w:szCs w:val="22"/>
        </w:rPr>
        <w:t>. An accurate and objective risk assessment will allow the Commission to put suitable strategies in place to control the risks and defend itself against any allegations of having failed to protect a discloser.</w:t>
      </w:r>
    </w:p>
    <w:p w14:paraId="5BB2FCD5" w14:textId="77777777" w:rsidR="0030755A" w:rsidRPr="00C71ACE" w:rsidRDefault="0030755A" w:rsidP="00056B86">
      <w:pPr>
        <w:spacing w:after="80"/>
        <w:rPr>
          <w:rFonts w:ascii="Arial" w:hAnsi="Arial" w:cs="Arial"/>
          <w:sz w:val="22"/>
          <w:szCs w:val="22"/>
        </w:rPr>
      </w:pPr>
      <w:r w:rsidRPr="00C71ACE">
        <w:rPr>
          <w:rFonts w:ascii="Arial" w:hAnsi="Arial" w:cs="Arial"/>
          <w:sz w:val="22"/>
          <w:szCs w:val="22"/>
        </w:rPr>
        <w:lastRenderedPageBreak/>
        <w:t xml:space="preserve">The risk assessment should be conducted by an </w:t>
      </w:r>
      <w:r w:rsidR="00BA4FE0" w:rsidRPr="00C71ACE">
        <w:rPr>
          <w:rFonts w:ascii="Arial" w:hAnsi="Arial" w:cs="Arial"/>
          <w:sz w:val="22"/>
          <w:szCs w:val="22"/>
        </w:rPr>
        <w:t>Authorised Officer</w:t>
      </w:r>
      <w:r w:rsidRPr="00C71ACE">
        <w:rPr>
          <w:rFonts w:ascii="Arial" w:hAnsi="Arial" w:cs="Arial"/>
          <w:sz w:val="22"/>
          <w:szCs w:val="22"/>
        </w:rPr>
        <w:t xml:space="preserve"> as soon as possible after a disclosure is received. If the disclosure is first made to a line manager and the discloser wishes to remain anonymous, the line manager should conduct the risk assessment.</w:t>
      </w:r>
    </w:p>
    <w:p w14:paraId="7C9A55DC" w14:textId="77777777" w:rsidR="0030755A" w:rsidRPr="00C71ACE" w:rsidRDefault="0030755A" w:rsidP="00056B86">
      <w:pPr>
        <w:spacing w:after="80"/>
        <w:rPr>
          <w:rFonts w:ascii="Arial" w:hAnsi="Arial" w:cs="Arial"/>
          <w:sz w:val="22"/>
          <w:szCs w:val="22"/>
        </w:rPr>
      </w:pPr>
      <w:r w:rsidRPr="00C71ACE">
        <w:rPr>
          <w:rFonts w:ascii="Arial" w:hAnsi="Arial" w:cs="Arial"/>
          <w:sz w:val="22"/>
          <w:szCs w:val="22"/>
        </w:rPr>
        <w:t xml:space="preserve">The template risk assessment checklist can be found at Appendix C. </w:t>
      </w:r>
    </w:p>
    <w:p w14:paraId="47DCDAFF" w14:textId="77777777" w:rsidR="0030755A" w:rsidRPr="00C41AD7" w:rsidRDefault="0030755A" w:rsidP="00C41AD7">
      <w:pPr>
        <w:spacing w:after="80"/>
        <w:rPr>
          <w:sz w:val="22"/>
          <w:szCs w:val="22"/>
        </w:rPr>
      </w:pPr>
    </w:p>
    <w:p w14:paraId="7ECA4F0F" w14:textId="77777777" w:rsidR="0030755A" w:rsidRPr="00C41AD7" w:rsidRDefault="0030755A" w:rsidP="00C41AD7">
      <w:pPr>
        <w:pStyle w:val="Heading2"/>
        <w:numPr>
          <w:ilvl w:val="1"/>
          <w:numId w:val="27"/>
        </w:numPr>
        <w:spacing w:after="80"/>
        <w:ind w:left="720" w:hanging="720"/>
        <w:rPr>
          <w:b/>
          <w:color w:val="00CCFF"/>
          <w:sz w:val="26"/>
          <w:szCs w:val="26"/>
        </w:rPr>
      </w:pPr>
      <w:bookmarkStart w:id="40" w:name="_Toc504572733"/>
      <w:r w:rsidRPr="00C71ACE">
        <w:rPr>
          <w:b/>
          <w:color w:val="00CCFF"/>
          <w:sz w:val="26"/>
          <w:szCs w:val="26"/>
        </w:rPr>
        <w:t xml:space="preserve">Determining if the information is an internal </w:t>
      </w:r>
      <w:proofErr w:type="gramStart"/>
      <w:r w:rsidRPr="00C71ACE">
        <w:rPr>
          <w:b/>
          <w:color w:val="00CCFF"/>
          <w:sz w:val="26"/>
          <w:szCs w:val="26"/>
        </w:rPr>
        <w:t>disclosure</w:t>
      </w:r>
      <w:bookmarkEnd w:id="40"/>
      <w:proofErr w:type="gramEnd"/>
    </w:p>
    <w:p w14:paraId="3247FE44" w14:textId="77777777" w:rsidR="0030755A" w:rsidRPr="00C71ACE" w:rsidRDefault="0030755A" w:rsidP="00432C78">
      <w:pPr>
        <w:pStyle w:val="Default"/>
        <w:rPr>
          <w:sz w:val="22"/>
          <w:szCs w:val="22"/>
          <w:lang w:val="en-US" w:eastAsia="en-US"/>
        </w:rPr>
      </w:pPr>
      <w:r w:rsidRPr="00C71ACE">
        <w:rPr>
          <w:sz w:val="22"/>
          <w:szCs w:val="22"/>
          <w:lang w:val="en-US" w:eastAsia="en-US"/>
        </w:rPr>
        <w:t xml:space="preserve">The </w:t>
      </w:r>
      <w:r w:rsidR="00BA4FE0" w:rsidRPr="00C71ACE">
        <w:rPr>
          <w:sz w:val="22"/>
          <w:szCs w:val="22"/>
          <w:lang w:val="en-US" w:eastAsia="en-US"/>
        </w:rPr>
        <w:t>Principal Officer</w:t>
      </w:r>
      <w:r w:rsidR="006022AD" w:rsidRPr="00C71ACE">
        <w:rPr>
          <w:sz w:val="22"/>
          <w:szCs w:val="22"/>
          <w:lang w:val="en-US" w:eastAsia="en-US"/>
        </w:rPr>
        <w:t xml:space="preserve"> </w:t>
      </w:r>
      <w:r w:rsidRPr="00C71ACE">
        <w:rPr>
          <w:sz w:val="22"/>
          <w:szCs w:val="22"/>
          <w:lang w:val="en-US" w:eastAsia="en-US"/>
        </w:rPr>
        <w:t xml:space="preserve">or an </w:t>
      </w:r>
      <w:r w:rsidR="00BA4FE0" w:rsidRPr="00C71ACE">
        <w:rPr>
          <w:sz w:val="22"/>
          <w:szCs w:val="22"/>
          <w:lang w:val="en-US" w:eastAsia="en-US"/>
        </w:rPr>
        <w:t>Authorised Officer</w:t>
      </w:r>
      <w:r w:rsidRPr="00C71ACE">
        <w:rPr>
          <w:sz w:val="22"/>
          <w:szCs w:val="22"/>
          <w:lang w:val="en-US" w:eastAsia="en-US"/>
        </w:rPr>
        <w:t xml:space="preserve"> must examine the information received and decide whether it is an internal disclosure under the Act. If a person has disclosed information to their line manager and that person reasonably believes the information could contain disclosable conduct, </w:t>
      </w:r>
      <w:r w:rsidR="006022AD" w:rsidRPr="00C71ACE">
        <w:rPr>
          <w:sz w:val="22"/>
          <w:szCs w:val="22"/>
          <w:lang w:val="en-US" w:eastAsia="en-US"/>
        </w:rPr>
        <w:t xml:space="preserve">the manager </w:t>
      </w:r>
      <w:r w:rsidRPr="00C71ACE">
        <w:rPr>
          <w:sz w:val="22"/>
          <w:szCs w:val="22"/>
          <w:lang w:val="en-US" w:eastAsia="en-US"/>
        </w:rPr>
        <w:t xml:space="preserve">must pass the information to an </w:t>
      </w:r>
      <w:r w:rsidR="00BA4FE0" w:rsidRPr="00C71ACE">
        <w:rPr>
          <w:sz w:val="22"/>
          <w:szCs w:val="22"/>
          <w:lang w:val="en-US" w:eastAsia="en-US"/>
        </w:rPr>
        <w:t>Authorised Officer</w:t>
      </w:r>
      <w:r w:rsidRPr="00C71ACE">
        <w:rPr>
          <w:sz w:val="22"/>
          <w:szCs w:val="22"/>
          <w:lang w:val="en-US" w:eastAsia="en-US"/>
        </w:rPr>
        <w:t xml:space="preserve"> as soon as reasonably practicable. </w:t>
      </w:r>
      <w:r w:rsidR="006022AD" w:rsidRPr="00C71ACE">
        <w:rPr>
          <w:sz w:val="22"/>
          <w:szCs w:val="22"/>
          <w:lang w:val="en-US" w:eastAsia="en-US"/>
        </w:rPr>
        <w:t xml:space="preserve">Due to </w:t>
      </w:r>
      <w:r w:rsidRPr="00C71ACE">
        <w:rPr>
          <w:sz w:val="22"/>
          <w:szCs w:val="22"/>
          <w:lang w:val="en-US" w:eastAsia="en-US"/>
        </w:rPr>
        <w:t xml:space="preserve">confidentiality requirements, the manager should </w:t>
      </w:r>
      <w:r w:rsidR="006022AD" w:rsidRPr="00C71ACE">
        <w:rPr>
          <w:sz w:val="22"/>
          <w:szCs w:val="22"/>
          <w:lang w:val="en-US" w:eastAsia="en-US"/>
        </w:rPr>
        <w:t xml:space="preserve">obtain </w:t>
      </w:r>
      <w:r w:rsidRPr="00C71ACE">
        <w:rPr>
          <w:sz w:val="22"/>
          <w:szCs w:val="22"/>
          <w:lang w:val="en-US" w:eastAsia="en-US"/>
        </w:rPr>
        <w:t xml:space="preserve">the discloser’s consent before passing on their identifying information. </w:t>
      </w:r>
    </w:p>
    <w:p w14:paraId="0EF24E73" w14:textId="77777777" w:rsidR="0030755A" w:rsidRPr="00C41AD7" w:rsidRDefault="0030755A" w:rsidP="00C41AD7">
      <w:pPr>
        <w:spacing w:after="80"/>
        <w:rPr>
          <w:sz w:val="22"/>
          <w:szCs w:val="22"/>
        </w:rPr>
      </w:pPr>
    </w:p>
    <w:p w14:paraId="00B839CB" w14:textId="77777777" w:rsidR="0030755A" w:rsidRPr="00C41AD7" w:rsidRDefault="0030755A" w:rsidP="00C41AD7">
      <w:pPr>
        <w:pStyle w:val="Heading2"/>
        <w:numPr>
          <w:ilvl w:val="1"/>
          <w:numId w:val="27"/>
        </w:numPr>
        <w:spacing w:after="80"/>
        <w:ind w:left="720" w:hanging="720"/>
        <w:rPr>
          <w:b/>
          <w:color w:val="00CCFF"/>
          <w:sz w:val="26"/>
          <w:szCs w:val="26"/>
        </w:rPr>
      </w:pPr>
      <w:bookmarkStart w:id="41" w:name="_Toc504572734"/>
      <w:r w:rsidRPr="00C71ACE">
        <w:rPr>
          <w:b/>
          <w:color w:val="00CCFF"/>
          <w:sz w:val="26"/>
          <w:szCs w:val="26"/>
        </w:rPr>
        <w:t xml:space="preserve">Preliminary </w:t>
      </w:r>
      <w:proofErr w:type="gramStart"/>
      <w:r w:rsidRPr="00C71ACE">
        <w:rPr>
          <w:b/>
          <w:color w:val="00CCFF"/>
          <w:sz w:val="26"/>
          <w:szCs w:val="26"/>
        </w:rPr>
        <w:t>inquires</w:t>
      </w:r>
      <w:bookmarkEnd w:id="41"/>
      <w:proofErr w:type="gramEnd"/>
    </w:p>
    <w:p w14:paraId="368DD413"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Act gives </w:t>
      </w:r>
      <w:r w:rsidR="00BA4FE0" w:rsidRPr="00C71ACE">
        <w:rPr>
          <w:rFonts w:ascii="Arial" w:hAnsi="Arial" w:cs="Arial"/>
          <w:sz w:val="22"/>
          <w:szCs w:val="22"/>
        </w:rPr>
        <w:t>Authorised Officers</w:t>
      </w:r>
      <w:r w:rsidRPr="00C71ACE">
        <w:rPr>
          <w:rFonts w:ascii="Arial" w:hAnsi="Arial" w:cs="Arial"/>
          <w:sz w:val="22"/>
          <w:szCs w:val="22"/>
        </w:rPr>
        <w:t xml:space="preserve"> the power to make preliminary </w:t>
      </w:r>
      <w:r w:rsidR="00732EE9" w:rsidRPr="00C71ACE">
        <w:rPr>
          <w:rFonts w:ascii="Arial" w:hAnsi="Arial" w:cs="Arial"/>
          <w:sz w:val="22"/>
          <w:szCs w:val="22"/>
        </w:rPr>
        <w:t>inquiries</w:t>
      </w:r>
      <w:r w:rsidRPr="00C71ACE">
        <w:rPr>
          <w:rFonts w:ascii="Arial" w:hAnsi="Arial" w:cs="Arial"/>
          <w:sz w:val="22"/>
          <w:szCs w:val="22"/>
        </w:rPr>
        <w:t xml:space="preserve"> and obtain further information before </w:t>
      </w:r>
      <w:proofErr w:type="gramStart"/>
      <w:r w:rsidRPr="00C71ACE">
        <w:rPr>
          <w:rFonts w:ascii="Arial" w:hAnsi="Arial" w:cs="Arial"/>
          <w:sz w:val="22"/>
          <w:szCs w:val="22"/>
        </w:rPr>
        <w:t>making a decision</w:t>
      </w:r>
      <w:proofErr w:type="gramEnd"/>
      <w:r w:rsidRPr="00C71ACE">
        <w:rPr>
          <w:rFonts w:ascii="Arial" w:hAnsi="Arial" w:cs="Arial"/>
          <w:sz w:val="22"/>
          <w:szCs w:val="22"/>
        </w:rPr>
        <w:t xml:space="preserve"> about allocating the matter for investigation. Preliminary </w:t>
      </w:r>
      <w:r w:rsidR="00732EE9" w:rsidRPr="00C71ACE">
        <w:rPr>
          <w:rFonts w:ascii="Arial" w:hAnsi="Arial" w:cs="Arial"/>
          <w:sz w:val="22"/>
          <w:szCs w:val="22"/>
        </w:rPr>
        <w:t>inquiries</w:t>
      </w:r>
      <w:r w:rsidRPr="00C71ACE">
        <w:rPr>
          <w:rFonts w:ascii="Arial" w:hAnsi="Arial" w:cs="Arial"/>
          <w:sz w:val="22"/>
          <w:szCs w:val="22"/>
        </w:rPr>
        <w:t xml:space="preserve"> could include asking the discloser for further details. Making preliminary </w:t>
      </w:r>
      <w:r w:rsidR="00732EE9" w:rsidRPr="00C71ACE">
        <w:rPr>
          <w:rFonts w:ascii="Arial" w:hAnsi="Arial" w:cs="Arial"/>
          <w:sz w:val="22"/>
          <w:szCs w:val="22"/>
        </w:rPr>
        <w:t>inquiries</w:t>
      </w:r>
      <w:r w:rsidRPr="00C71ACE">
        <w:rPr>
          <w:rFonts w:ascii="Arial" w:hAnsi="Arial" w:cs="Arial"/>
          <w:sz w:val="22"/>
          <w:szCs w:val="22"/>
        </w:rPr>
        <w:t xml:space="preserve"> is not the same as </w:t>
      </w:r>
      <w:proofErr w:type="gramStart"/>
      <w:r w:rsidRPr="00C71ACE">
        <w:rPr>
          <w:rFonts w:ascii="Arial" w:hAnsi="Arial" w:cs="Arial"/>
          <w:sz w:val="22"/>
          <w:szCs w:val="22"/>
        </w:rPr>
        <w:t>conducting an investigation</w:t>
      </w:r>
      <w:proofErr w:type="gramEnd"/>
      <w:r w:rsidR="00732EE9" w:rsidRPr="00C71ACE">
        <w:rPr>
          <w:rFonts w:ascii="Arial" w:hAnsi="Arial" w:cs="Arial"/>
          <w:sz w:val="22"/>
          <w:szCs w:val="22"/>
        </w:rPr>
        <w:t xml:space="preserve"> as the purpose of a preliminary inquiry is not to draw conclusions or </w:t>
      </w:r>
      <w:r w:rsidR="00034C40" w:rsidRPr="00C71ACE">
        <w:rPr>
          <w:rFonts w:ascii="Arial" w:hAnsi="Arial" w:cs="Arial"/>
          <w:sz w:val="22"/>
          <w:szCs w:val="22"/>
        </w:rPr>
        <w:t>reach</w:t>
      </w:r>
      <w:r w:rsidR="00732EE9" w:rsidRPr="00C71ACE">
        <w:rPr>
          <w:rFonts w:ascii="Arial" w:hAnsi="Arial" w:cs="Arial"/>
          <w:sz w:val="22"/>
          <w:szCs w:val="22"/>
        </w:rPr>
        <w:t xml:space="preserve"> an outcome.</w:t>
      </w:r>
    </w:p>
    <w:p w14:paraId="7A0DA0A3" w14:textId="7DDC7E23"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If there is evidence of criminal conduct at </w:t>
      </w:r>
      <w:r w:rsidR="00732EE9" w:rsidRPr="00C71ACE">
        <w:rPr>
          <w:rFonts w:ascii="Arial" w:hAnsi="Arial" w:cs="Arial"/>
          <w:sz w:val="22"/>
          <w:szCs w:val="22"/>
        </w:rPr>
        <w:t>the preliminary inquiry stage</w:t>
      </w:r>
      <w:r w:rsidRPr="00C71ACE">
        <w:rPr>
          <w:rFonts w:ascii="Arial" w:hAnsi="Arial" w:cs="Arial"/>
          <w:sz w:val="22"/>
          <w:szCs w:val="22"/>
        </w:rPr>
        <w:t xml:space="preserve">, the </w:t>
      </w:r>
      <w:r w:rsidR="00BA4FE0" w:rsidRPr="00C71ACE">
        <w:rPr>
          <w:rFonts w:ascii="Arial" w:hAnsi="Arial" w:cs="Arial"/>
          <w:sz w:val="22"/>
          <w:szCs w:val="22"/>
        </w:rPr>
        <w:t>Authorised Officer</w:t>
      </w:r>
      <w:r w:rsidRPr="00C71ACE">
        <w:rPr>
          <w:rFonts w:ascii="Arial" w:hAnsi="Arial" w:cs="Arial"/>
          <w:sz w:val="22"/>
          <w:szCs w:val="22"/>
        </w:rPr>
        <w:t xml:space="preserve"> may also need to consider referring that evidence to </w:t>
      </w:r>
      <w:r w:rsidR="00732EE9" w:rsidRPr="00C71ACE">
        <w:rPr>
          <w:rFonts w:ascii="Arial" w:hAnsi="Arial" w:cs="Arial"/>
          <w:sz w:val="22"/>
          <w:szCs w:val="22"/>
        </w:rPr>
        <w:t>law enforcement agency</w:t>
      </w:r>
      <w:r w:rsidRPr="00C71ACE">
        <w:rPr>
          <w:rFonts w:ascii="Arial" w:hAnsi="Arial" w:cs="Arial"/>
          <w:sz w:val="22"/>
          <w:szCs w:val="22"/>
        </w:rPr>
        <w:t>.</w:t>
      </w:r>
    </w:p>
    <w:p w14:paraId="77D87A4F" w14:textId="77777777" w:rsidR="0030755A" w:rsidRPr="00C71ACE" w:rsidRDefault="0030755A" w:rsidP="006C5316">
      <w:pPr>
        <w:spacing w:after="80"/>
        <w:rPr>
          <w:rFonts w:ascii="Arial" w:hAnsi="Arial" w:cs="Arial"/>
          <w:sz w:val="22"/>
          <w:szCs w:val="22"/>
        </w:rPr>
      </w:pPr>
    </w:p>
    <w:p w14:paraId="46D91485" w14:textId="77777777" w:rsidR="0030755A" w:rsidRPr="00C41AD7" w:rsidRDefault="0030755A" w:rsidP="00C41AD7">
      <w:pPr>
        <w:pStyle w:val="Heading2"/>
        <w:numPr>
          <w:ilvl w:val="1"/>
          <w:numId w:val="27"/>
        </w:numPr>
        <w:spacing w:after="80"/>
        <w:ind w:left="720" w:hanging="720"/>
        <w:rPr>
          <w:b/>
          <w:color w:val="00CCFF"/>
          <w:sz w:val="26"/>
          <w:szCs w:val="26"/>
        </w:rPr>
      </w:pPr>
      <w:bookmarkStart w:id="42" w:name="_Toc504572735"/>
      <w:r w:rsidRPr="00C71ACE">
        <w:rPr>
          <w:b/>
          <w:color w:val="00CCFF"/>
          <w:sz w:val="26"/>
          <w:szCs w:val="26"/>
        </w:rPr>
        <w:t>Allocating a disclosure</w:t>
      </w:r>
      <w:bookmarkEnd w:id="42"/>
    </w:p>
    <w:p w14:paraId="10F51AD8" w14:textId="42CD8142" w:rsidR="0030755A" w:rsidRPr="00C71ACE" w:rsidRDefault="0030755A" w:rsidP="00BB7A77">
      <w:pPr>
        <w:spacing w:after="80"/>
        <w:rPr>
          <w:rFonts w:ascii="Arial" w:hAnsi="Arial" w:cs="Arial"/>
          <w:sz w:val="22"/>
          <w:szCs w:val="22"/>
        </w:rPr>
      </w:pPr>
      <w:r w:rsidRPr="00C71ACE">
        <w:rPr>
          <w:rFonts w:ascii="Arial" w:hAnsi="Arial" w:cs="Arial"/>
          <w:sz w:val="22"/>
          <w:szCs w:val="22"/>
        </w:rPr>
        <w:t xml:space="preserve">The </w:t>
      </w:r>
      <w:r w:rsidR="00C41AD7">
        <w:rPr>
          <w:rFonts w:ascii="Arial" w:hAnsi="Arial" w:cs="Arial"/>
          <w:sz w:val="22"/>
          <w:szCs w:val="22"/>
        </w:rPr>
        <w:t>P</w:t>
      </w:r>
      <w:r w:rsidR="00BA4FE0" w:rsidRPr="00C71ACE">
        <w:rPr>
          <w:rFonts w:ascii="Arial" w:hAnsi="Arial" w:cs="Arial"/>
          <w:sz w:val="22"/>
          <w:szCs w:val="22"/>
        </w:rPr>
        <w:t>rincipal Officer</w:t>
      </w:r>
      <w:r w:rsidRPr="00C71ACE">
        <w:rPr>
          <w:rFonts w:ascii="Arial" w:hAnsi="Arial" w:cs="Arial"/>
          <w:sz w:val="22"/>
          <w:szCs w:val="22"/>
        </w:rPr>
        <w:t xml:space="preserve"> or an </w:t>
      </w:r>
      <w:r w:rsidR="00BA4FE0" w:rsidRPr="00C71ACE">
        <w:rPr>
          <w:rFonts w:ascii="Arial" w:hAnsi="Arial" w:cs="Arial"/>
          <w:sz w:val="22"/>
          <w:szCs w:val="22"/>
        </w:rPr>
        <w:t>Authorised Officer</w:t>
      </w:r>
      <w:r w:rsidRPr="00C71ACE">
        <w:rPr>
          <w:rFonts w:ascii="Arial" w:hAnsi="Arial" w:cs="Arial"/>
          <w:sz w:val="22"/>
          <w:szCs w:val="22"/>
        </w:rPr>
        <w:t xml:space="preserve"> must allocate the handling of the disclosure</w:t>
      </w:r>
      <w:r w:rsidR="00CA5527" w:rsidRPr="00C71ACE">
        <w:rPr>
          <w:rFonts w:ascii="Arial" w:hAnsi="Arial" w:cs="Arial"/>
          <w:sz w:val="22"/>
          <w:szCs w:val="22"/>
        </w:rPr>
        <w:t xml:space="preserve"> to an appropriate entity</w:t>
      </w:r>
      <w:r w:rsidRPr="00C71ACE">
        <w:rPr>
          <w:rFonts w:ascii="Arial" w:hAnsi="Arial" w:cs="Arial"/>
          <w:sz w:val="22"/>
          <w:szCs w:val="22"/>
        </w:rPr>
        <w:t xml:space="preserve">, unless they are reasonably satisfied that there was no reasonable basis for considering the matter to be an internal disclosure. The </w:t>
      </w:r>
      <w:r w:rsidR="00BA4FE0" w:rsidRPr="00C71ACE">
        <w:rPr>
          <w:rFonts w:ascii="Arial" w:hAnsi="Arial" w:cs="Arial"/>
          <w:sz w:val="22"/>
          <w:szCs w:val="22"/>
        </w:rPr>
        <w:t>Authorised Officer</w:t>
      </w:r>
      <w:r w:rsidRPr="00C71ACE">
        <w:rPr>
          <w:rFonts w:ascii="Arial" w:hAnsi="Arial" w:cs="Arial"/>
          <w:sz w:val="22"/>
          <w:szCs w:val="22"/>
        </w:rPr>
        <w:t xml:space="preserve"> must take this action within 14 days of becoming aware of the disclosure</w:t>
      </w:r>
      <w:r w:rsidR="00EF511E" w:rsidRPr="00C71ACE">
        <w:rPr>
          <w:rFonts w:ascii="Arial" w:hAnsi="Arial" w:cs="Arial"/>
          <w:sz w:val="22"/>
          <w:szCs w:val="22"/>
        </w:rPr>
        <w:t xml:space="preserve">. </w:t>
      </w:r>
      <w:r w:rsidR="00804938" w:rsidRPr="00C71ACE">
        <w:rPr>
          <w:rFonts w:ascii="Arial" w:hAnsi="Arial" w:cs="Arial"/>
          <w:sz w:val="22"/>
          <w:szCs w:val="22"/>
        </w:rPr>
        <w:t>Disclosures can be</w:t>
      </w:r>
      <w:r w:rsidRPr="00C71ACE">
        <w:rPr>
          <w:rFonts w:ascii="Arial" w:hAnsi="Arial" w:cs="Arial"/>
          <w:sz w:val="22"/>
          <w:szCs w:val="22"/>
        </w:rPr>
        <w:t xml:space="preserve"> allocat</w:t>
      </w:r>
      <w:r w:rsidR="00804938" w:rsidRPr="00C71ACE">
        <w:rPr>
          <w:rFonts w:ascii="Arial" w:hAnsi="Arial" w:cs="Arial"/>
          <w:sz w:val="22"/>
          <w:szCs w:val="22"/>
        </w:rPr>
        <w:t>ed</w:t>
      </w:r>
      <w:r w:rsidRPr="00C71ACE">
        <w:rPr>
          <w:rFonts w:ascii="Arial" w:hAnsi="Arial" w:cs="Arial"/>
          <w:sz w:val="22"/>
          <w:szCs w:val="22"/>
        </w:rPr>
        <w:t xml:space="preserve"> to one or more agencies</w:t>
      </w:r>
      <w:r w:rsidR="00804938" w:rsidRPr="00C71ACE">
        <w:rPr>
          <w:rFonts w:ascii="Arial" w:hAnsi="Arial" w:cs="Arial"/>
          <w:sz w:val="22"/>
          <w:szCs w:val="22"/>
        </w:rPr>
        <w:t xml:space="preserve">. Appropriate entities </w:t>
      </w:r>
      <w:r w:rsidR="00EF511E" w:rsidRPr="00C71ACE">
        <w:rPr>
          <w:rFonts w:ascii="Arial" w:hAnsi="Arial" w:cs="Arial"/>
          <w:sz w:val="22"/>
          <w:szCs w:val="22"/>
        </w:rPr>
        <w:t>i</w:t>
      </w:r>
      <w:r w:rsidR="00804938" w:rsidRPr="00C71ACE">
        <w:rPr>
          <w:rFonts w:ascii="Arial" w:hAnsi="Arial" w:cs="Arial"/>
          <w:sz w:val="22"/>
          <w:szCs w:val="22"/>
        </w:rPr>
        <w:t>nclude</w:t>
      </w:r>
      <w:r w:rsidR="00EF511E" w:rsidRPr="00C71ACE">
        <w:rPr>
          <w:rFonts w:ascii="Arial" w:hAnsi="Arial" w:cs="Arial"/>
          <w:sz w:val="22"/>
          <w:szCs w:val="22"/>
        </w:rPr>
        <w:t xml:space="preserve"> </w:t>
      </w:r>
      <w:r w:rsidRPr="00C71ACE">
        <w:rPr>
          <w:rFonts w:ascii="Arial" w:hAnsi="Arial" w:cs="Arial"/>
          <w:sz w:val="22"/>
          <w:szCs w:val="22"/>
        </w:rPr>
        <w:t xml:space="preserve">their own agency, the Ombudsman, the IGIS or </w:t>
      </w:r>
      <w:r w:rsidR="00493668">
        <w:rPr>
          <w:rFonts w:ascii="Arial" w:hAnsi="Arial" w:cs="Arial"/>
          <w:sz w:val="22"/>
          <w:szCs w:val="22"/>
        </w:rPr>
        <w:t>the NACC</w:t>
      </w:r>
      <w:r w:rsidRPr="00C71ACE">
        <w:rPr>
          <w:rFonts w:ascii="Arial" w:hAnsi="Arial" w:cs="Arial"/>
          <w:sz w:val="22"/>
          <w:szCs w:val="22"/>
        </w:rPr>
        <w:t>.</w:t>
      </w:r>
    </w:p>
    <w:p w14:paraId="261392DB" w14:textId="77777777" w:rsidR="0030755A" w:rsidRPr="00C71ACE" w:rsidRDefault="0030755A" w:rsidP="00BB7A77">
      <w:pPr>
        <w:spacing w:after="80"/>
        <w:rPr>
          <w:rFonts w:ascii="Arial" w:hAnsi="Arial" w:cs="Arial"/>
          <w:sz w:val="22"/>
          <w:szCs w:val="22"/>
        </w:rPr>
      </w:pPr>
    </w:p>
    <w:p w14:paraId="57F5B2D9" w14:textId="77777777" w:rsidR="0030755A" w:rsidRPr="00C71ACE" w:rsidRDefault="0030755A" w:rsidP="00C41AD7">
      <w:pPr>
        <w:pStyle w:val="Heading2"/>
        <w:numPr>
          <w:ilvl w:val="1"/>
          <w:numId w:val="27"/>
        </w:numPr>
        <w:spacing w:after="80"/>
        <w:ind w:left="720" w:hanging="720"/>
        <w:rPr>
          <w:b/>
          <w:color w:val="00CCFF"/>
          <w:sz w:val="26"/>
          <w:szCs w:val="26"/>
        </w:rPr>
      </w:pPr>
      <w:bookmarkStart w:id="43" w:name="_Toc504572736"/>
      <w:r w:rsidRPr="00C71ACE">
        <w:rPr>
          <w:b/>
          <w:color w:val="00CCFF"/>
          <w:sz w:val="26"/>
          <w:szCs w:val="26"/>
        </w:rPr>
        <w:t xml:space="preserve">What information should be given to a receiving </w:t>
      </w:r>
      <w:proofErr w:type="gramStart"/>
      <w:r w:rsidRPr="00C71ACE">
        <w:rPr>
          <w:b/>
          <w:color w:val="00CCFF"/>
          <w:sz w:val="26"/>
          <w:szCs w:val="26"/>
        </w:rPr>
        <w:t>agency</w:t>
      </w:r>
      <w:bookmarkEnd w:id="43"/>
      <w:proofErr w:type="gramEnd"/>
    </w:p>
    <w:p w14:paraId="07DB2021"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Once a decision has been made to allocate a disclosure, the </w:t>
      </w:r>
      <w:r w:rsidR="00BA4FE0" w:rsidRPr="00C71ACE">
        <w:rPr>
          <w:rFonts w:ascii="Arial" w:hAnsi="Arial" w:cs="Arial"/>
          <w:sz w:val="22"/>
          <w:szCs w:val="22"/>
        </w:rPr>
        <w:t>Authorised Officer</w:t>
      </w:r>
      <w:r w:rsidRPr="00C71ACE">
        <w:rPr>
          <w:rFonts w:ascii="Arial" w:hAnsi="Arial" w:cs="Arial"/>
          <w:sz w:val="22"/>
          <w:szCs w:val="22"/>
        </w:rPr>
        <w:t xml:space="preserve"> must fully inform the </w:t>
      </w:r>
      <w:r w:rsidR="00BA4FE0" w:rsidRPr="00C71ACE">
        <w:rPr>
          <w:rFonts w:ascii="Arial" w:hAnsi="Arial" w:cs="Arial"/>
          <w:sz w:val="22"/>
          <w:szCs w:val="22"/>
        </w:rPr>
        <w:t>Principal Officer</w:t>
      </w:r>
      <w:r w:rsidRPr="00C71ACE">
        <w:rPr>
          <w:rFonts w:ascii="Arial" w:hAnsi="Arial" w:cs="Arial"/>
          <w:sz w:val="22"/>
          <w:szCs w:val="22"/>
        </w:rPr>
        <w:t xml:space="preserve"> of the </w:t>
      </w:r>
      <w:r w:rsidR="00804938" w:rsidRPr="00C71ACE">
        <w:rPr>
          <w:rFonts w:ascii="Arial" w:hAnsi="Arial" w:cs="Arial"/>
          <w:sz w:val="22"/>
          <w:szCs w:val="22"/>
        </w:rPr>
        <w:t xml:space="preserve">allocated </w:t>
      </w:r>
      <w:r w:rsidRPr="00C71ACE">
        <w:rPr>
          <w:rFonts w:ascii="Arial" w:hAnsi="Arial" w:cs="Arial"/>
          <w:sz w:val="22"/>
          <w:szCs w:val="22"/>
        </w:rPr>
        <w:t xml:space="preserve">agency of: </w:t>
      </w:r>
    </w:p>
    <w:p w14:paraId="7C6C37AD"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allocation to their agency</w:t>
      </w:r>
    </w:p>
    <w:p w14:paraId="5EA0CFB2"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information that was disclosed</w:t>
      </w:r>
    </w:p>
    <w:p w14:paraId="5A4CD693"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suspected disclosable conduct</w:t>
      </w:r>
    </w:p>
    <w:p w14:paraId="50D0A95B" w14:textId="77777777" w:rsidR="0030755A" w:rsidRPr="00C71ACE" w:rsidRDefault="0030755A" w:rsidP="00C41AD7">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discloser’s name and contact details if known and the discloser consents.</w:t>
      </w:r>
    </w:p>
    <w:p w14:paraId="6FFDEDBC" w14:textId="314443F3" w:rsidR="0030755A" w:rsidRPr="00C41AD7" w:rsidRDefault="0030755A" w:rsidP="00C41AD7">
      <w:pPr>
        <w:spacing w:after="80"/>
        <w:rPr>
          <w:rFonts w:ascii="Arial" w:hAnsi="Arial" w:cs="Arial"/>
          <w:szCs w:val="22"/>
        </w:rPr>
      </w:pPr>
      <w:r w:rsidRPr="00C41AD7">
        <w:rPr>
          <w:rFonts w:ascii="Arial" w:hAnsi="Arial" w:cs="Arial"/>
          <w:sz w:val="22"/>
          <w:szCs w:val="22"/>
        </w:rPr>
        <w:t xml:space="preserve">The </w:t>
      </w:r>
      <w:r w:rsidR="00BA4FE0" w:rsidRPr="00C41AD7">
        <w:rPr>
          <w:rFonts w:ascii="Arial" w:hAnsi="Arial" w:cs="Arial"/>
          <w:sz w:val="22"/>
          <w:szCs w:val="22"/>
        </w:rPr>
        <w:t>Authorised Officer</w:t>
      </w:r>
      <w:r w:rsidRPr="00C41AD7">
        <w:rPr>
          <w:rFonts w:ascii="Arial" w:hAnsi="Arial" w:cs="Arial"/>
          <w:sz w:val="22"/>
          <w:szCs w:val="22"/>
        </w:rPr>
        <w:t xml:space="preserve"> must also inform the Ombudsman by providing a brief outline of the disclosure and the allocation to the appropriate agency. A notification form is available on the Ombudsman website</w:t>
      </w:r>
      <w:r w:rsidR="00184EC5">
        <w:rPr>
          <w:rFonts w:ascii="Arial" w:hAnsi="Arial" w:cs="Arial"/>
          <w:sz w:val="22"/>
          <w:szCs w:val="22"/>
        </w:rPr>
        <w:t xml:space="preserve"> at</w:t>
      </w:r>
      <w:r w:rsidR="00184EC5" w:rsidRPr="00184EC5">
        <w:t xml:space="preserve"> </w:t>
      </w:r>
      <w:hyperlink r:id="rId19" w:history="1">
        <w:r w:rsidR="00184EC5" w:rsidRPr="0070378F">
          <w:rPr>
            <w:rStyle w:val="Hyperlink"/>
            <w:rFonts w:ascii="Arial" w:hAnsi="Arial" w:cs="Arial"/>
            <w:sz w:val="22"/>
            <w:szCs w:val="22"/>
          </w:rPr>
          <w:t>https://www.ombudsman.gov.au/industry-and-agency-oversight/public-interest-disclosure-whistleblowing/pid-reform-2023</w:t>
        </w:r>
      </w:hyperlink>
      <w:r w:rsidR="00E11996">
        <w:rPr>
          <w:rFonts w:ascii="Arial" w:hAnsi="Arial" w:cs="Arial"/>
          <w:color w:val="0070C0"/>
          <w:sz w:val="22"/>
          <w:szCs w:val="22"/>
        </w:rPr>
        <w:t>.</w:t>
      </w:r>
    </w:p>
    <w:p w14:paraId="7B9631CA" w14:textId="77777777" w:rsidR="0030755A" w:rsidRPr="00C41AD7" w:rsidRDefault="0030755A" w:rsidP="00C41AD7">
      <w:pPr>
        <w:spacing w:after="80"/>
        <w:rPr>
          <w:rFonts w:ascii="Arial" w:hAnsi="Arial" w:cs="Arial"/>
          <w:szCs w:val="22"/>
        </w:rPr>
      </w:pPr>
    </w:p>
    <w:p w14:paraId="4C01132F" w14:textId="77777777" w:rsidR="0030755A" w:rsidRPr="00C71ACE" w:rsidRDefault="0030755A" w:rsidP="00C41AD7">
      <w:pPr>
        <w:pStyle w:val="Heading2"/>
        <w:numPr>
          <w:ilvl w:val="1"/>
          <w:numId w:val="27"/>
        </w:numPr>
        <w:spacing w:after="80"/>
        <w:ind w:left="720" w:hanging="720"/>
        <w:rPr>
          <w:b/>
          <w:color w:val="00CCFF"/>
          <w:sz w:val="26"/>
          <w:szCs w:val="26"/>
        </w:rPr>
      </w:pPr>
      <w:bookmarkStart w:id="44" w:name="_Toc504572737"/>
      <w:r w:rsidRPr="00C71ACE">
        <w:rPr>
          <w:b/>
          <w:color w:val="00CCFF"/>
          <w:sz w:val="26"/>
          <w:szCs w:val="26"/>
        </w:rPr>
        <w:t>Informing the discloser of the allocation</w:t>
      </w:r>
      <w:bookmarkEnd w:id="44"/>
    </w:p>
    <w:p w14:paraId="6049D534" w14:textId="77777777" w:rsidR="0030755A" w:rsidRPr="00C71ACE" w:rsidRDefault="0030755A" w:rsidP="00CD04EA">
      <w:pPr>
        <w:pStyle w:val="Default"/>
        <w:spacing w:after="80"/>
        <w:rPr>
          <w:sz w:val="22"/>
          <w:szCs w:val="22"/>
          <w:lang w:val="en-US" w:eastAsia="en-US"/>
        </w:rPr>
      </w:pPr>
      <w:r w:rsidRPr="00C71ACE">
        <w:rPr>
          <w:sz w:val="22"/>
          <w:szCs w:val="22"/>
          <w:lang w:val="en-US" w:eastAsia="en-US"/>
        </w:rPr>
        <w:t xml:space="preserve">The </w:t>
      </w:r>
      <w:r w:rsidR="00BA4FE0" w:rsidRPr="00C71ACE">
        <w:rPr>
          <w:sz w:val="22"/>
          <w:szCs w:val="22"/>
          <w:lang w:val="en-US" w:eastAsia="en-US"/>
        </w:rPr>
        <w:t>Authorised Officer</w:t>
      </w:r>
      <w:r w:rsidRPr="00C71ACE">
        <w:rPr>
          <w:sz w:val="22"/>
          <w:szCs w:val="22"/>
          <w:lang w:val="en-US" w:eastAsia="en-US"/>
        </w:rPr>
        <w:t xml:space="preserve"> must let the discloser know of their decision to allocate the matter for investigation as soon as practicable after the allocation. If the </w:t>
      </w:r>
      <w:r w:rsidR="00BA4FE0" w:rsidRPr="00C71ACE">
        <w:rPr>
          <w:sz w:val="22"/>
          <w:szCs w:val="22"/>
          <w:lang w:val="en-US" w:eastAsia="en-US"/>
        </w:rPr>
        <w:t>Authorised Officer</w:t>
      </w:r>
      <w:r w:rsidRPr="00C71ACE">
        <w:rPr>
          <w:sz w:val="22"/>
          <w:szCs w:val="22"/>
          <w:lang w:val="en-US" w:eastAsia="en-US"/>
        </w:rPr>
        <w:t xml:space="preserve"> decides not to allocate the matter because they have determined </w:t>
      </w:r>
      <w:r w:rsidR="00804938" w:rsidRPr="00C71ACE">
        <w:rPr>
          <w:sz w:val="22"/>
          <w:szCs w:val="22"/>
          <w:lang w:val="en-US" w:eastAsia="en-US"/>
        </w:rPr>
        <w:t xml:space="preserve">that the disclosure is </w:t>
      </w:r>
      <w:r w:rsidRPr="00C71ACE">
        <w:rPr>
          <w:sz w:val="22"/>
          <w:szCs w:val="22"/>
          <w:lang w:val="en-US" w:eastAsia="en-US"/>
        </w:rPr>
        <w:t>not an internal disclosure, they must inform the discloser of the reasons why, and advise them of any other options that they might have under Commonwealth law (</w:t>
      </w:r>
      <w:r w:rsidR="00804938" w:rsidRPr="00C71ACE">
        <w:rPr>
          <w:sz w:val="22"/>
          <w:szCs w:val="22"/>
          <w:lang w:val="en-US" w:eastAsia="en-US"/>
        </w:rPr>
        <w:t>such as</w:t>
      </w:r>
      <w:r w:rsidRPr="00C71ACE">
        <w:rPr>
          <w:sz w:val="22"/>
          <w:szCs w:val="22"/>
          <w:lang w:val="en-US" w:eastAsia="en-US"/>
        </w:rPr>
        <w:t xml:space="preserve"> in relation to a workplace grievance).</w:t>
      </w:r>
    </w:p>
    <w:p w14:paraId="0B8511A6" w14:textId="22EF90EE" w:rsidR="0030755A" w:rsidRPr="00C71ACE" w:rsidRDefault="0030755A" w:rsidP="00CD04EA">
      <w:pPr>
        <w:pStyle w:val="Default"/>
        <w:spacing w:after="80"/>
        <w:rPr>
          <w:sz w:val="22"/>
          <w:szCs w:val="22"/>
          <w:lang w:val="en-US" w:eastAsia="en-US"/>
        </w:rPr>
      </w:pPr>
      <w:r w:rsidRPr="00C71ACE">
        <w:rPr>
          <w:sz w:val="22"/>
          <w:szCs w:val="22"/>
          <w:lang w:val="en-US" w:eastAsia="en-US"/>
        </w:rPr>
        <w:lastRenderedPageBreak/>
        <w:t xml:space="preserve">The </w:t>
      </w:r>
      <w:r w:rsidR="00BA4FE0" w:rsidRPr="00C71ACE">
        <w:rPr>
          <w:sz w:val="22"/>
          <w:szCs w:val="22"/>
          <w:lang w:val="en-US" w:eastAsia="en-US"/>
        </w:rPr>
        <w:t>Authorised Officer</w:t>
      </w:r>
      <w:r w:rsidRPr="00C71ACE">
        <w:rPr>
          <w:sz w:val="22"/>
          <w:szCs w:val="22"/>
          <w:lang w:val="en-US" w:eastAsia="en-US"/>
        </w:rPr>
        <w:t xml:space="preserve"> need not notify the person if it is not reasonably practicable. A person may be considered contactable where they have provided a mail, email address or telephone number.</w:t>
      </w:r>
    </w:p>
    <w:p w14:paraId="0B02B40C" w14:textId="77777777" w:rsidR="0030755A" w:rsidRPr="00C71ACE" w:rsidRDefault="0030755A" w:rsidP="00CD04EA">
      <w:pPr>
        <w:pStyle w:val="Default"/>
        <w:spacing w:after="80"/>
        <w:rPr>
          <w:sz w:val="22"/>
          <w:szCs w:val="22"/>
          <w:lang w:val="en-US" w:eastAsia="en-US"/>
        </w:rPr>
      </w:pPr>
      <w:r w:rsidRPr="00C71ACE">
        <w:rPr>
          <w:sz w:val="22"/>
          <w:szCs w:val="22"/>
          <w:lang w:val="en-US" w:eastAsia="en-US"/>
        </w:rPr>
        <w:t xml:space="preserve">The </w:t>
      </w:r>
      <w:r w:rsidR="00BA4FE0" w:rsidRPr="00C71ACE">
        <w:rPr>
          <w:sz w:val="22"/>
          <w:szCs w:val="22"/>
          <w:lang w:val="en-US" w:eastAsia="en-US"/>
        </w:rPr>
        <w:t>Authorised Officer</w:t>
      </w:r>
      <w:r w:rsidRPr="00C71ACE">
        <w:rPr>
          <w:sz w:val="22"/>
          <w:szCs w:val="22"/>
          <w:lang w:val="en-US" w:eastAsia="en-US"/>
        </w:rPr>
        <w:t xml:space="preserve"> should also consider whether the person has expressed any concerns about their need for support or protection in the workplace and whether the Commission needs to take further action.</w:t>
      </w:r>
    </w:p>
    <w:p w14:paraId="01C1E051" w14:textId="77777777" w:rsidR="0030755A" w:rsidRPr="00C71ACE" w:rsidRDefault="0030755A" w:rsidP="00CD04EA">
      <w:pPr>
        <w:pStyle w:val="Default"/>
        <w:spacing w:after="80"/>
        <w:rPr>
          <w:sz w:val="22"/>
          <w:szCs w:val="22"/>
          <w:lang w:val="en-US" w:eastAsia="en-US"/>
        </w:rPr>
      </w:pPr>
    </w:p>
    <w:p w14:paraId="05C7407F" w14:textId="77777777" w:rsidR="0030755A" w:rsidRPr="00C41AD7" w:rsidRDefault="0030755A" w:rsidP="00C41AD7">
      <w:pPr>
        <w:pStyle w:val="Heading2"/>
        <w:numPr>
          <w:ilvl w:val="1"/>
          <w:numId w:val="27"/>
        </w:numPr>
        <w:spacing w:after="80"/>
        <w:ind w:left="720" w:hanging="720"/>
        <w:rPr>
          <w:b/>
          <w:color w:val="00CCFF"/>
          <w:sz w:val="26"/>
          <w:szCs w:val="26"/>
        </w:rPr>
      </w:pPr>
      <w:bookmarkStart w:id="45" w:name="_Toc504572738"/>
      <w:r w:rsidRPr="00C71ACE">
        <w:rPr>
          <w:b/>
          <w:color w:val="00CCFF"/>
          <w:sz w:val="26"/>
          <w:szCs w:val="26"/>
        </w:rPr>
        <w:t>Record of allocation</w:t>
      </w:r>
      <w:bookmarkEnd w:id="45"/>
    </w:p>
    <w:p w14:paraId="4801FD0A" w14:textId="77777777" w:rsidR="0030755A" w:rsidRPr="00C71ACE" w:rsidRDefault="0030755A" w:rsidP="00CD04EA">
      <w:pPr>
        <w:pStyle w:val="Default"/>
        <w:spacing w:after="80"/>
        <w:rPr>
          <w:sz w:val="22"/>
          <w:szCs w:val="22"/>
          <w:lang w:val="en-US" w:eastAsia="en-US"/>
        </w:rPr>
      </w:pPr>
      <w:r w:rsidRPr="00C71ACE">
        <w:rPr>
          <w:sz w:val="22"/>
          <w:szCs w:val="22"/>
          <w:lang w:val="en-US" w:eastAsia="en-US"/>
        </w:rPr>
        <w:t xml:space="preserve">An </w:t>
      </w:r>
      <w:r w:rsidR="00BA4FE0" w:rsidRPr="00C71ACE">
        <w:rPr>
          <w:sz w:val="22"/>
          <w:szCs w:val="22"/>
          <w:lang w:val="en-US" w:eastAsia="en-US"/>
        </w:rPr>
        <w:t>Authorised Officer</w:t>
      </w:r>
      <w:r w:rsidRPr="00C71ACE">
        <w:rPr>
          <w:sz w:val="22"/>
          <w:szCs w:val="22"/>
          <w:lang w:val="en-US" w:eastAsia="en-US"/>
        </w:rPr>
        <w:t xml:space="preserve"> must make a written record of the allocation decision, the reasons for the decision and the receiving agency’s consent. The record must also contain a record of when the discloser was notified of the allocation, including the day, time and means of notification, and the content of the notification.</w:t>
      </w:r>
    </w:p>
    <w:p w14:paraId="0F553C3F" w14:textId="77777777" w:rsidR="0030755A" w:rsidRPr="00C71ACE" w:rsidRDefault="0030755A" w:rsidP="0016075D">
      <w:pPr>
        <w:pStyle w:val="ListBullet2"/>
        <w:tabs>
          <w:tab w:val="clear" w:pos="1209"/>
        </w:tabs>
        <w:spacing w:after="80"/>
        <w:ind w:left="0" w:firstLine="0"/>
        <w:contextualSpacing/>
        <w:rPr>
          <w:rFonts w:ascii="Arial" w:hAnsi="Arial" w:cs="Arial"/>
          <w:szCs w:val="22"/>
        </w:rPr>
      </w:pPr>
    </w:p>
    <w:p w14:paraId="53F4FC5A" w14:textId="77777777" w:rsidR="0030755A" w:rsidRPr="00C71ACE" w:rsidRDefault="0030755A" w:rsidP="00A32680">
      <w:pPr>
        <w:pStyle w:val="Heading2"/>
        <w:numPr>
          <w:ilvl w:val="0"/>
          <w:numId w:val="21"/>
        </w:numPr>
        <w:spacing w:after="120"/>
        <w:ind w:hanging="720"/>
        <w:rPr>
          <w:rFonts w:cs="Arial"/>
          <w:b/>
          <w:color w:val="3366FF"/>
          <w:sz w:val="28"/>
          <w:szCs w:val="22"/>
        </w:rPr>
      </w:pPr>
      <w:bookmarkStart w:id="46" w:name="_Toc504572739"/>
      <w:r w:rsidRPr="00C71ACE">
        <w:rPr>
          <w:rFonts w:cs="Arial"/>
          <w:b/>
          <w:color w:val="3366FF"/>
          <w:sz w:val="28"/>
          <w:szCs w:val="22"/>
        </w:rPr>
        <w:t xml:space="preserve">Procedure for investigating a </w:t>
      </w:r>
      <w:proofErr w:type="gramStart"/>
      <w:r w:rsidRPr="00C71ACE">
        <w:rPr>
          <w:rFonts w:cs="Arial"/>
          <w:b/>
          <w:color w:val="3366FF"/>
          <w:sz w:val="28"/>
          <w:szCs w:val="22"/>
        </w:rPr>
        <w:t>Disclosure</w:t>
      </w:r>
      <w:bookmarkEnd w:id="46"/>
      <w:proofErr w:type="gramEnd"/>
    </w:p>
    <w:p w14:paraId="7881DCC3" w14:textId="77777777" w:rsidR="0030755A" w:rsidRPr="00C71ACE" w:rsidRDefault="0030755A" w:rsidP="00CD04EA">
      <w:pPr>
        <w:pStyle w:val="Heading2"/>
        <w:numPr>
          <w:ilvl w:val="1"/>
          <w:numId w:val="29"/>
        </w:numPr>
        <w:spacing w:after="80"/>
        <w:rPr>
          <w:rFonts w:cs="Arial"/>
          <w:sz w:val="22"/>
          <w:szCs w:val="22"/>
        </w:rPr>
      </w:pPr>
      <w:bookmarkStart w:id="47" w:name="_Toc504572740"/>
      <w:r w:rsidRPr="00C71ACE">
        <w:rPr>
          <w:b/>
          <w:color w:val="00CCFF"/>
          <w:sz w:val="26"/>
          <w:szCs w:val="26"/>
        </w:rPr>
        <w:t>Investigating a disclosure</w:t>
      </w:r>
      <w:bookmarkEnd w:id="47"/>
    </w:p>
    <w:p w14:paraId="28FF1D67" w14:textId="4AA89A02" w:rsidR="0030755A" w:rsidRPr="00C71ACE" w:rsidRDefault="00FB1484" w:rsidP="006C5316">
      <w:pPr>
        <w:spacing w:after="80"/>
        <w:rPr>
          <w:rFonts w:ascii="Arial" w:hAnsi="Arial" w:cs="Arial"/>
          <w:sz w:val="22"/>
          <w:szCs w:val="22"/>
        </w:rPr>
      </w:pPr>
      <w:r>
        <w:rPr>
          <w:rFonts w:ascii="Arial" w:hAnsi="Arial" w:cs="Arial"/>
          <w:sz w:val="22"/>
          <w:szCs w:val="22"/>
          <w:lang w:val="en-US"/>
        </w:rPr>
        <w:t>T</w:t>
      </w:r>
      <w:r w:rsidR="00096438" w:rsidRPr="00C71ACE">
        <w:rPr>
          <w:rFonts w:ascii="Arial" w:hAnsi="Arial" w:cs="Arial"/>
          <w:sz w:val="22"/>
          <w:szCs w:val="22"/>
          <w:lang w:val="en-US"/>
        </w:rPr>
        <w:t xml:space="preserve">he </w:t>
      </w:r>
      <w:r w:rsidR="00BA4FE0" w:rsidRPr="00C71ACE">
        <w:rPr>
          <w:rFonts w:ascii="Arial" w:hAnsi="Arial" w:cs="Arial"/>
          <w:sz w:val="22"/>
          <w:szCs w:val="22"/>
          <w:lang w:val="en-US"/>
        </w:rPr>
        <w:t>Principal Officer</w:t>
      </w:r>
      <w:r w:rsidR="0030755A" w:rsidRPr="00C71ACE">
        <w:rPr>
          <w:rFonts w:ascii="Arial" w:hAnsi="Arial" w:cs="Arial"/>
          <w:sz w:val="22"/>
          <w:szCs w:val="22"/>
        </w:rPr>
        <w:t xml:space="preserve"> must investigate a disclosure that has been allocated for investigation unless the Act allows otherwise. The </w:t>
      </w:r>
      <w:r w:rsidR="00BA4FE0" w:rsidRPr="00C71ACE">
        <w:rPr>
          <w:rFonts w:ascii="Arial" w:hAnsi="Arial" w:cs="Arial"/>
          <w:sz w:val="22"/>
          <w:szCs w:val="22"/>
        </w:rPr>
        <w:t>Principal Officer</w:t>
      </w:r>
      <w:r w:rsidR="00096438" w:rsidRPr="00C71ACE">
        <w:rPr>
          <w:rFonts w:ascii="Arial" w:hAnsi="Arial" w:cs="Arial"/>
          <w:sz w:val="22"/>
          <w:szCs w:val="22"/>
        </w:rPr>
        <w:t xml:space="preserve"> </w:t>
      </w:r>
      <w:r w:rsidR="0030755A" w:rsidRPr="00C71ACE">
        <w:rPr>
          <w:rFonts w:ascii="Arial" w:hAnsi="Arial" w:cs="Arial"/>
          <w:sz w:val="22"/>
          <w:szCs w:val="22"/>
        </w:rPr>
        <w:t>may delegate any of their functions or powers to a public official who belongs to the agency.</w:t>
      </w:r>
    </w:p>
    <w:p w14:paraId="5E17B5EF" w14:textId="77777777" w:rsidR="0030755A" w:rsidRPr="00C71ACE" w:rsidRDefault="0030755A" w:rsidP="006C5316">
      <w:pPr>
        <w:spacing w:after="80"/>
        <w:rPr>
          <w:rFonts w:ascii="Arial" w:hAnsi="Arial" w:cs="Arial"/>
          <w:sz w:val="22"/>
          <w:szCs w:val="22"/>
        </w:rPr>
      </w:pPr>
    </w:p>
    <w:p w14:paraId="4EAB7088" w14:textId="77777777" w:rsidR="0030755A" w:rsidRPr="00C71ACE" w:rsidRDefault="001B7714" w:rsidP="00C41AD7">
      <w:pPr>
        <w:pStyle w:val="Heading2"/>
        <w:numPr>
          <w:ilvl w:val="1"/>
          <w:numId w:val="29"/>
        </w:numPr>
        <w:spacing w:after="80"/>
        <w:rPr>
          <w:b/>
          <w:color w:val="00CCFF"/>
          <w:sz w:val="26"/>
          <w:szCs w:val="26"/>
        </w:rPr>
      </w:pPr>
      <w:bookmarkStart w:id="48" w:name="_Toc504572741"/>
      <w:r w:rsidRPr="00C71ACE">
        <w:rPr>
          <w:b/>
          <w:color w:val="00CCFF"/>
          <w:sz w:val="26"/>
          <w:szCs w:val="26"/>
        </w:rPr>
        <w:t xml:space="preserve">Decision </w:t>
      </w:r>
      <w:r w:rsidR="0030755A" w:rsidRPr="00C71ACE">
        <w:rPr>
          <w:b/>
          <w:color w:val="00CCFF"/>
          <w:sz w:val="26"/>
          <w:szCs w:val="26"/>
        </w:rPr>
        <w:t xml:space="preserve">not to </w:t>
      </w:r>
      <w:proofErr w:type="gramStart"/>
      <w:r w:rsidR="0030755A" w:rsidRPr="00C71ACE">
        <w:rPr>
          <w:b/>
          <w:color w:val="00CCFF"/>
          <w:sz w:val="26"/>
          <w:szCs w:val="26"/>
        </w:rPr>
        <w:t>investigate</w:t>
      </w:r>
      <w:bookmarkEnd w:id="48"/>
      <w:proofErr w:type="gramEnd"/>
    </w:p>
    <w:p w14:paraId="22090207"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w:t>
      </w:r>
      <w:r w:rsidR="00BA4FE0" w:rsidRPr="00C71ACE">
        <w:rPr>
          <w:rFonts w:ascii="Arial" w:hAnsi="Arial" w:cs="Arial"/>
          <w:sz w:val="22"/>
          <w:szCs w:val="22"/>
        </w:rPr>
        <w:t>Principal Officer</w:t>
      </w:r>
      <w:r w:rsidR="001B7714" w:rsidRPr="00C71ACE">
        <w:rPr>
          <w:rFonts w:ascii="Arial" w:hAnsi="Arial" w:cs="Arial"/>
          <w:sz w:val="22"/>
          <w:szCs w:val="22"/>
        </w:rPr>
        <w:t xml:space="preserve"> or the </w:t>
      </w:r>
      <w:r w:rsidR="00BA4FE0" w:rsidRPr="00C71ACE">
        <w:rPr>
          <w:rFonts w:ascii="Arial" w:hAnsi="Arial" w:cs="Arial"/>
          <w:sz w:val="22"/>
          <w:szCs w:val="22"/>
        </w:rPr>
        <w:t>Authorised Officer</w:t>
      </w:r>
      <w:r w:rsidRPr="00C71ACE">
        <w:rPr>
          <w:rFonts w:ascii="Arial" w:hAnsi="Arial" w:cs="Arial"/>
          <w:sz w:val="22"/>
          <w:szCs w:val="22"/>
        </w:rPr>
        <w:t xml:space="preserve"> may decide not to investigate, or may discontinue an investigation for one of the following reasons:</w:t>
      </w:r>
    </w:p>
    <w:p w14:paraId="4E9F7A3E" w14:textId="77777777" w:rsidR="0030755A" w:rsidRPr="00C71ACE" w:rsidRDefault="001B7714"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w:t>
      </w:r>
      <w:r w:rsidR="0030755A" w:rsidRPr="00C71ACE">
        <w:rPr>
          <w:rFonts w:ascii="Arial" w:hAnsi="Arial" w:cs="Arial"/>
          <w:szCs w:val="22"/>
        </w:rPr>
        <w:t xml:space="preserve">he discloser is not a current or former public </w:t>
      </w:r>
      <w:proofErr w:type="gramStart"/>
      <w:r w:rsidR="0030755A" w:rsidRPr="00C71ACE">
        <w:rPr>
          <w:rFonts w:ascii="Arial" w:hAnsi="Arial" w:cs="Arial"/>
          <w:szCs w:val="22"/>
        </w:rPr>
        <w:t>official</w:t>
      </w:r>
      <w:proofErr w:type="gramEnd"/>
    </w:p>
    <w:p w14:paraId="57218319" w14:textId="77777777" w:rsidR="0030755A" w:rsidRPr="00C71ACE" w:rsidRDefault="001B7714"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w:t>
      </w:r>
      <w:r w:rsidR="0030755A" w:rsidRPr="00C71ACE">
        <w:rPr>
          <w:rFonts w:ascii="Arial" w:hAnsi="Arial" w:cs="Arial"/>
          <w:szCs w:val="22"/>
        </w:rPr>
        <w:t xml:space="preserve">he information does not, to any extent, concern serious disclosable </w:t>
      </w:r>
      <w:proofErr w:type="gramStart"/>
      <w:r w:rsidR="0030755A" w:rsidRPr="00C71ACE">
        <w:rPr>
          <w:rFonts w:ascii="Arial" w:hAnsi="Arial" w:cs="Arial"/>
          <w:szCs w:val="22"/>
        </w:rPr>
        <w:t>conduct</w:t>
      </w:r>
      <w:proofErr w:type="gramEnd"/>
    </w:p>
    <w:p w14:paraId="3BAF4979" w14:textId="41290C81" w:rsidR="0030755A" w:rsidRPr="00C71ACE" w:rsidRDefault="001B7714"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w:t>
      </w:r>
      <w:r w:rsidR="0030755A" w:rsidRPr="00C71ACE">
        <w:rPr>
          <w:rFonts w:ascii="Arial" w:hAnsi="Arial" w:cs="Arial"/>
          <w:szCs w:val="22"/>
        </w:rPr>
        <w:t xml:space="preserve">he disclosure is frivolous or </w:t>
      </w:r>
      <w:proofErr w:type="gramStart"/>
      <w:r w:rsidR="0030755A" w:rsidRPr="00C71ACE">
        <w:rPr>
          <w:rFonts w:ascii="Arial" w:hAnsi="Arial" w:cs="Arial"/>
          <w:szCs w:val="22"/>
        </w:rPr>
        <w:t>vexatious</w:t>
      </w:r>
      <w:proofErr w:type="gramEnd"/>
    </w:p>
    <w:p w14:paraId="4EA2764E" w14:textId="77777777" w:rsidR="0030755A" w:rsidRPr="00C71ACE" w:rsidRDefault="001B7714"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w:t>
      </w:r>
      <w:r w:rsidR="0030755A" w:rsidRPr="00C71ACE">
        <w:rPr>
          <w:rFonts w:ascii="Arial" w:hAnsi="Arial" w:cs="Arial"/>
          <w:szCs w:val="22"/>
        </w:rPr>
        <w:t xml:space="preserve">he disclosure is the same, or substantially the same, as another disclosure which has been or is being investigated under the </w:t>
      </w:r>
      <w:proofErr w:type="gramStart"/>
      <w:r w:rsidR="0030755A" w:rsidRPr="00C71ACE">
        <w:rPr>
          <w:rFonts w:ascii="Arial" w:hAnsi="Arial" w:cs="Arial"/>
          <w:szCs w:val="22"/>
        </w:rPr>
        <w:t>Act</w:t>
      </w:r>
      <w:proofErr w:type="gramEnd"/>
    </w:p>
    <w:p w14:paraId="49A175E3" w14:textId="5ED1792B" w:rsidR="0030755A" w:rsidRPr="00C71ACE" w:rsidRDefault="001B7714"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w:t>
      </w:r>
      <w:r w:rsidR="0030755A" w:rsidRPr="00C71ACE">
        <w:rPr>
          <w:rFonts w:ascii="Arial" w:hAnsi="Arial" w:cs="Arial"/>
          <w:szCs w:val="22"/>
        </w:rPr>
        <w:t>he disclosure is the same, or substantially the same, as a disclosure already investigated or currently being investigated under another law</w:t>
      </w:r>
      <w:r w:rsidR="00FB1484">
        <w:rPr>
          <w:rFonts w:ascii="Arial" w:hAnsi="Arial" w:cs="Arial"/>
          <w:szCs w:val="22"/>
        </w:rPr>
        <w:t xml:space="preserve"> or power</w:t>
      </w:r>
      <w:r w:rsidR="0030755A" w:rsidRPr="00C71ACE">
        <w:rPr>
          <w:rFonts w:ascii="Arial" w:hAnsi="Arial" w:cs="Arial"/>
          <w:szCs w:val="22"/>
        </w:rPr>
        <w:t>, and:</w:t>
      </w:r>
    </w:p>
    <w:p w14:paraId="5234605A" w14:textId="77777777" w:rsidR="0030755A" w:rsidRPr="00C71ACE" w:rsidRDefault="0030755A" w:rsidP="00A32680">
      <w:pPr>
        <w:pStyle w:val="ListBullet"/>
        <w:numPr>
          <w:ilvl w:val="0"/>
          <w:numId w:val="28"/>
        </w:numPr>
        <w:spacing w:after="80"/>
        <w:ind w:left="1440"/>
        <w:rPr>
          <w:rFonts w:ascii="Arial" w:hAnsi="Arial" w:cs="Arial"/>
          <w:szCs w:val="22"/>
        </w:rPr>
      </w:pPr>
      <w:r w:rsidRPr="00C71ACE">
        <w:rPr>
          <w:rFonts w:ascii="Arial" w:hAnsi="Arial" w:cs="Arial"/>
          <w:szCs w:val="22"/>
        </w:rPr>
        <w:t>it would be inappropriate to conduct another investigation at the same time, and</w:t>
      </w:r>
    </w:p>
    <w:p w14:paraId="3E614333" w14:textId="2FB08DCA" w:rsidR="0030755A" w:rsidRPr="00C71ACE" w:rsidRDefault="0030755A" w:rsidP="00A32680">
      <w:pPr>
        <w:pStyle w:val="ListBullet"/>
        <w:numPr>
          <w:ilvl w:val="0"/>
          <w:numId w:val="28"/>
        </w:numPr>
        <w:spacing w:after="80"/>
        <w:ind w:left="1440"/>
        <w:rPr>
          <w:rFonts w:ascii="Arial" w:hAnsi="Arial" w:cs="Arial"/>
          <w:szCs w:val="22"/>
        </w:rPr>
      </w:pPr>
      <w:r w:rsidRPr="00C71ACE">
        <w:rPr>
          <w:rFonts w:ascii="Arial" w:hAnsi="Arial" w:cs="Arial"/>
          <w:szCs w:val="22"/>
        </w:rPr>
        <w:t xml:space="preserve">the </w:t>
      </w:r>
      <w:r w:rsidR="00BA4FE0" w:rsidRPr="00C71ACE">
        <w:rPr>
          <w:rFonts w:ascii="Arial" w:hAnsi="Arial" w:cs="Arial"/>
          <w:szCs w:val="22"/>
        </w:rPr>
        <w:t>Principal Officer</w:t>
      </w:r>
      <w:r w:rsidR="001B7714" w:rsidRPr="00C71ACE">
        <w:rPr>
          <w:rFonts w:ascii="Arial" w:hAnsi="Arial" w:cs="Arial"/>
          <w:szCs w:val="22"/>
        </w:rPr>
        <w:t xml:space="preserve"> </w:t>
      </w:r>
      <w:r w:rsidRPr="00C71ACE">
        <w:rPr>
          <w:rFonts w:ascii="Arial" w:hAnsi="Arial" w:cs="Arial"/>
          <w:szCs w:val="22"/>
        </w:rPr>
        <w:t xml:space="preserve">is reasonably satisfied that there are no matters that warrant further </w:t>
      </w:r>
      <w:proofErr w:type="gramStart"/>
      <w:r w:rsidRPr="00C71ACE">
        <w:rPr>
          <w:rFonts w:ascii="Arial" w:hAnsi="Arial" w:cs="Arial"/>
          <w:szCs w:val="22"/>
        </w:rPr>
        <w:t>investigation</w:t>
      </w:r>
      <w:proofErr w:type="gramEnd"/>
    </w:p>
    <w:p w14:paraId="3A6B526C" w14:textId="4ECC3DC6" w:rsidR="00FB1484" w:rsidRDefault="00FB1484" w:rsidP="00A32680">
      <w:pPr>
        <w:pStyle w:val="ListBullet2"/>
        <w:numPr>
          <w:ilvl w:val="0"/>
          <w:numId w:val="17"/>
        </w:numPr>
        <w:tabs>
          <w:tab w:val="clear" w:pos="964"/>
        </w:tabs>
        <w:spacing w:after="80"/>
        <w:ind w:left="1080" w:hanging="357"/>
        <w:contextualSpacing/>
        <w:rPr>
          <w:rFonts w:ascii="Arial" w:hAnsi="Arial" w:cs="Arial"/>
          <w:szCs w:val="22"/>
        </w:rPr>
      </w:pPr>
      <w:r>
        <w:rPr>
          <w:rFonts w:ascii="Arial" w:hAnsi="Arial" w:cs="Arial"/>
          <w:szCs w:val="22"/>
        </w:rPr>
        <w:t xml:space="preserve">The disclosure would be more appropriately investigated under another Commonwealth law or </w:t>
      </w:r>
      <w:proofErr w:type="gramStart"/>
      <w:r>
        <w:rPr>
          <w:rFonts w:ascii="Arial" w:hAnsi="Arial" w:cs="Arial"/>
          <w:szCs w:val="22"/>
        </w:rPr>
        <w:t>power</w:t>
      </w:r>
      <w:proofErr w:type="gramEnd"/>
    </w:p>
    <w:p w14:paraId="345BC196" w14:textId="27F34358" w:rsidR="0030755A" w:rsidRPr="00C71ACE" w:rsidRDefault="001B7714"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w:t>
      </w:r>
      <w:r w:rsidR="0030755A" w:rsidRPr="00C71ACE">
        <w:rPr>
          <w:rFonts w:ascii="Arial" w:hAnsi="Arial" w:cs="Arial"/>
          <w:szCs w:val="22"/>
        </w:rPr>
        <w:t xml:space="preserve">he discloser has advised the </w:t>
      </w:r>
      <w:r w:rsidR="00BA4FE0" w:rsidRPr="00C71ACE">
        <w:rPr>
          <w:rFonts w:ascii="Arial" w:hAnsi="Arial" w:cs="Arial"/>
          <w:szCs w:val="22"/>
        </w:rPr>
        <w:t>Principal Officer</w:t>
      </w:r>
      <w:r w:rsidRPr="00C71ACE">
        <w:rPr>
          <w:rFonts w:ascii="Arial" w:hAnsi="Arial" w:cs="Arial"/>
          <w:szCs w:val="22"/>
        </w:rPr>
        <w:t xml:space="preserve"> </w:t>
      </w:r>
      <w:r w:rsidR="0030755A" w:rsidRPr="00C71ACE">
        <w:rPr>
          <w:rFonts w:ascii="Arial" w:hAnsi="Arial" w:cs="Arial"/>
          <w:szCs w:val="22"/>
        </w:rPr>
        <w:t xml:space="preserve">or </w:t>
      </w:r>
      <w:r w:rsidRPr="00C71ACE">
        <w:rPr>
          <w:rFonts w:ascii="Arial" w:hAnsi="Arial" w:cs="Arial"/>
          <w:szCs w:val="22"/>
        </w:rPr>
        <w:t xml:space="preserve">an </w:t>
      </w:r>
      <w:r w:rsidR="00BA4FE0" w:rsidRPr="00C71ACE">
        <w:rPr>
          <w:rFonts w:ascii="Arial" w:hAnsi="Arial" w:cs="Arial"/>
          <w:szCs w:val="22"/>
        </w:rPr>
        <w:t>Authorised Officer</w:t>
      </w:r>
      <w:r w:rsidR="0030755A" w:rsidRPr="00C71ACE">
        <w:rPr>
          <w:rFonts w:ascii="Arial" w:hAnsi="Arial" w:cs="Arial"/>
          <w:szCs w:val="22"/>
        </w:rPr>
        <w:t xml:space="preserve"> that they do not wish the investigation to be pursued, and the </w:t>
      </w:r>
      <w:r w:rsidR="00BA4FE0" w:rsidRPr="00C71ACE">
        <w:rPr>
          <w:rFonts w:ascii="Arial" w:hAnsi="Arial" w:cs="Arial"/>
          <w:szCs w:val="22"/>
        </w:rPr>
        <w:t>Principal Officer</w:t>
      </w:r>
      <w:r w:rsidRPr="00C71ACE">
        <w:rPr>
          <w:rFonts w:ascii="Arial" w:hAnsi="Arial" w:cs="Arial"/>
          <w:szCs w:val="22"/>
        </w:rPr>
        <w:t xml:space="preserve"> </w:t>
      </w:r>
      <w:r w:rsidR="0030755A" w:rsidRPr="00C71ACE">
        <w:rPr>
          <w:rFonts w:ascii="Arial" w:hAnsi="Arial" w:cs="Arial"/>
          <w:szCs w:val="22"/>
        </w:rPr>
        <w:t xml:space="preserve">is reasonably satisfied that there are no matters that warrant further </w:t>
      </w:r>
      <w:proofErr w:type="gramStart"/>
      <w:r w:rsidR="0030755A" w:rsidRPr="00C71ACE">
        <w:rPr>
          <w:rFonts w:ascii="Arial" w:hAnsi="Arial" w:cs="Arial"/>
          <w:szCs w:val="22"/>
        </w:rPr>
        <w:t>investigation</w:t>
      </w:r>
      <w:proofErr w:type="gramEnd"/>
    </w:p>
    <w:p w14:paraId="3F1E6AF6" w14:textId="77777777" w:rsidR="0030755A" w:rsidRPr="00C71ACE" w:rsidRDefault="001B7714"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I</w:t>
      </w:r>
      <w:r w:rsidR="0030755A" w:rsidRPr="00C71ACE">
        <w:rPr>
          <w:rFonts w:ascii="Arial" w:hAnsi="Arial" w:cs="Arial"/>
          <w:szCs w:val="22"/>
        </w:rPr>
        <w:t>t is impracticable to investigate the disclosure because:</w:t>
      </w:r>
    </w:p>
    <w:p w14:paraId="0CFA468C" w14:textId="77777777" w:rsidR="0030755A" w:rsidRPr="00C71ACE" w:rsidRDefault="0030755A" w:rsidP="00A32680">
      <w:pPr>
        <w:pStyle w:val="ListBullet"/>
        <w:numPr>
          <w:ilvl w:val="0"/>
          <w:numId w:val="28"/>
        </w:numPr>
        <w:spacing w:after="80"/>
        <w:ind w:left="1134" w:hanging="54"/>
        <w:rPr>
          <w:rFonts w:ascii="Arial" w:hAnsi="Arial" w:cs="Arial"/>
          <w:szCs w:val="22"/>
        </w:rPr>
      </w:pPr>
      <w:r w:rsidRPr="00C71ACE">
        <w:rPr>
          <w:rFonts w:ascii="Arial" w:hAnsi="Arial" w:cs="Arial"/>
          <w:szCs w:val="22"/>
        </w:rPr>
        <w:t>of the age of the information</w:t>
      </w:r>
    </w:p>
    <w:p w14:paraId="787120E7" w14:textId="77777777" w:rsidR="0030755A" w:rsidRPr="00C71ACE" w:rsidRDefault="0030755A" w:rsidP="00A32680">
      <w:pPr>
        <w:pStyle w:val="ListBullet"/>
        <w:numPr>
          <w:ilvl w:val="0"/>
          <w:numId w:val="28"/>
        </w:numPr>
        <w:spacing w:after="80"/>
        <w:ind w:left="1134" w:hanging="54"/>
        <w:rPr>
          <w:rFonts w:ascii="Arial" w:hAnsi="Arial" w:cs="Arial"/>
          <w:szCs w:val="22"/>
        </w:rPr>
      </w:pPr>
      <w:r w:rsidRPr="00C71ACE">
        <w:rPr>
          <w:rFonts w:ascii="Arial" w:hAnsi="Arial" w:cs="Arial"/>
          <w:szCs w:val="22"/>
        </w:rPr>
        <w:t>the discloser has not revealed their name and contact details</w:t>
      </w:r>
      <w:r w:rsidR="001B7714" w:rsidRPr="00C71ACE">
        <w:rPr>
          <w:rFonts w:ascii="Arial" w:hAnsi="Arial" w:cs="Arial"/>
          <w:szCs w:val="22"/>
        </w:rPr>
        <w:t>, or</w:t>
      </w:r>
    </w:p>
    <w:p w14:paraId="27083907" w14:textId="77777777" w:rsidR="0030755A" w:rsidRPr="00C71ACE" w:rsidRDefault="0030755A" w:rsidP="00C41AD7">
      <w:pPr>
        <w:pStyle w:val="ListBullet"/>
        <w:numPr>
          <w:ilvl w:val="0"/>
          <w:numId w:val="28"/>
        </w:numPr>
        <w:spacing w:after="80"/>
        <w:ind w:left="1440"/>
        <w:rPr>
          <w:rFonts w:ascii="Arial" w:hAnsi="Arial" w:cs="Arial"/>
          <w:szCs w:val="22"/>
        </w:rPr>
      </w:pPr>
      <w:r w:rsidRPr="00C71ACE">
        <w:rPr>
          <w:rFonts w:ascii="Arial" w:hAnsi="Arial" w:cs="Arial"/>
          <w:szCs w:val="22"/>
        </w:rPr>
        <w:t>the discloser has failed, or is unable, to give the investigator the information or assistance they requested</w:t>
      </w:r>
      <w:r w:rsidR="001B7714" w:rsidRPr="00C71ACE">
        <w:rPr>
          <w:rFonts w:ascii="Arial" w:hAnsi="Arial" w:cs="Arial"/>
          <w:szCs w:val="22"/>
        </w:rPr>
        <w:t>.</w:t>
      </w:r>
    </w:p>
    <w:p w14:paraId="018085CF" w14:textId="757E308D" w:rsidR="0030755A" w:rsidRPr="00C71ACE" w:rsidRDefault="0030755A" w:rsidP="006C5316">
      <w:pPr>
        <w:pStyle w:val="ListBullet"/>
        <w:tabs>
          <w:tab w:val="clear" w:pos="964"/>
        </w:tabs>
        <w:spacing w:after="80"/>
        <w:ind w:left="0" w:firstLine="0"/>
        <w:rPr>
          <w:rFonts w:ascii="Arial" w:hAnsi="Arial" w:cs="Arial"/>
          <w:szCs w:val="22"/>
        </w:rPr>
      </w:pPr>
      <w:r w:rsidRPr="00C71ACE">
        <w:rPr>
          <w:rFonts w:ascii="Arial" w:hAnsi="Arial" w:cs="Arial"/>
          <w:szCs w:val="22"/>
        </w:rPr>
        <w:t xml:space="preserve">If </w:t>
      </w:r>
      <w:r w:rsidR="001B7714" w:rsidRPr="00C71ACE">
        <w:rPr>
          <w:rFonts w:ascii="Arial" w:hAnsi="Arial" w:cs="Arial"/>
          <w:szCs w:val="22"/>
        </w:rPr>
        <w:t xml:space="preserve">the </w:t>
      </w:r>
      <w:r w:rsidR="00BA4FE0" w:rsidRPr="00C71ACE">
        <w:rPr>
          <w:rFonts w:ascii="Arial" w:hAnsi="Arial" w:cs="Arial"/>
          <w:szCs w:val="22"/>
        </w:rPr>
        <w:t>Principal Officer</w:t>
      </w:r>
      <w:r w:rsidR="001B7714" w:rsidRPr="00C71ACE">
        <w:rPr>
          <w:rFonts w:ascii="Arial" w:hAnsi="Arial" w:cs="Arial"/>
          <w:szCs w:val="22"/>
        </w:rPr>
        <w:t xml:space="preserve"> </w:t>
      </w:r>
      <w:r w:rsidRPr="00C71ACE">
        <w:rPr>
          <w:rFonts w:ascii="Arial" w:hAnsi="Arial" w:cs="Arial"/>
          <w:szCs w:val="22"/>
        </w:rPr>
        <w:t xml:space="preserve">or </w:t>
      </w:r>
      <w:r w:rsidR="001B7714" w:rsidRPr="00C71ACE">
        <w:rPr>
          <w:rFonts w:ascii="Arial" w:hAnsi="Arial" w:cs="Arial"/>
          <w:szCs w:val="22"/>
        </w:rPr>
        <w:t xml:space="preserve">an </w:t>
      </w:r>
      <w:r w:rsidR="00BA4FE0" w:rsidRPr="00C71ACE">
        <w:rPr>
          <w:rFonts w:ascii="Arial" w:hAnsi="Arial" w:cs="Arial"/>
          <w:szCs w:val="22"/>
        </w:rPr>
        <w:t>Authorised Officer</w:t>
      </w:r>
      <w:r w:rsidRPr="00C71ACE">
        <w:rPr>
          <w:rFonts w:ascii="Arial" w:hAnsi="Arial" w:cs="Arial"/>
          <w:szCs w:val="22"/>
        </w:rPr>
        <w:t xml:space="preserve"> decides not to investigate the disclosure, they must inform the Ombudsman of the decision and of the reasons for the decision. A notification form is made available on the Ombudsman website </w:t>
      </w:r>
      <w:r w:rsidR="00FB1484">
        <w:rPr>
          <w:rFonts w:ascii="Arial" w:hAnsi="Arial" w:cs="Arial"/>
          <w:szCs w:val="22"/>
        </w:rPr>
        <w:t xml:space="preserve">at </w:t>
      </w:r>
      <w:hyperlink r:id="rId20" w:history="1">
        <w:r w:rsidR="00C104FE" w:rsidRPr="00E677F5">
          <w:rPr>
            <w:rStyle w:val="Hyperlink"/>
            <w:rFonts w:ascii="Arial" w:hAnsi="Arial" w:cs="Arial"/>
            <w:szCs w:val="22"/>
          </w:rPr>
          <w:t>https://www.ombudsman.gov.au/industry-and-agency-oversight/public-interest-disclosure-whistleblowing/pid-reform-2023</w:t>
        </w:r>
      </w:hyperlink>
      <w:r w:rsidRPr="00C71ACE">
        <w:rPr>
          <w:rFonts w:ascii="Arial" w:hAnsi="Arial" w:cs="Arial"/>
          <w:szCs w:val="22"/>
        </w:rPr>
        <w:t>.</w:t>
      </w:r>
      <w:r w:rsidR="00C104FE">
        <w:rPr>
          <w:rFonts w:ascii="Arial" w:hAnsi="Arial" w:cs="Arial"/>
          <w:szCs w:val="22"/>
        </w:rPr>
        <w:t xml:space="preserve"> </w:t>
      </w:r>
    </w:p>
    <w:p w14:paraId="3A99F585" w14:textId="77777777" w:rsidR="0030755A" w:rsidRPr="00C71ACE" w:rsidRDefault="0030755A" w:rsidP="006C5316">
      <w:pPr>
        <w:pStyle w:val="ListBullet"/>
        <w:tabs>
          <w:tab w:val="clear" w:pos="964"/>
        </w:tabs>
        <w:spacing w:after="80"/>
        <w:ind w:left="0" w:firstLine="0"/>
        <w:rPr>
          <w:rFonts w:ascii="Arial" w:hAnsi="Arial" w:cs="Arial"/>
          <w:szCs w:val="22"/>
        </w:rPr>
      </w:pPr>
      <w:r w:rsidRPr="00C71ACE">
        <w:rPr>
          <w:rFonts w:ascii="Arial" w:hAnsi="Arial" w:cs="Arial"/>
          <w:szCs w:val="22"/>
        </w:rPr>
        <w:lastRenderedPageBreak/>
        <w:t>Notice of the decision not to investigate must be given to the discloser, provided they are readily contactable. The notice must give reasons for the decision and other action that may be available to them under other Commonwealth laws.</w:t>
      </w:r>
    </w:p>
    <w:p w14:paraId="3F6CC64F" w14:textId="77777777" w:rsidR="0030755A" w:rsidRPr="00C71ACE" w:rsidRDefault="0030755A" w:rsidP="006C5316">
      <w:pPr>
        <w:pStyle w:val="ListBullet"/>
        <w:tabs>
          <w:tab w:val="clear" w:pos="964"/>
        </w:tabs>
        <w:spacing w:after="80"/>
        <w:ind w:left="0" w:firstLine="0"/>
        <w:rPr>
          <w:rFonts w:ascii="Arial" w:hAnsi="Arial" w:cs="Arial"/>
          <w:szCs w:val="22"/>
        </w:rPr>
      </w:pPr>
    </w:p>
    <w:p w14:paraId="4B00A595" w14:textId="77777777" w:rsidR="0030755A" w:rsidRPr="00C41AD7" w:rsidRDefault="0030755A" w:rsidP="00C41AD7">
      <w:pPr>
        <w:pStyle w:val="Heading2"/>
        <w:numPr>
          <w:ilvl w:val="1"/>
          <w:numId w:val="29"/>
        </w:numPr>
        <w:spacing w:after="80"/>
        <w:rPr>
          <w:b/>
          <w:color w:val="00CCFF"/>
          <w:sz w:val="26"/>
          <w:szCs w:val="26"/>
        </w:rPr>
      </w:pPr>
      <w:bookmarkStart w:id="49" w:name="_Toc504572742"/>
      <w:r w:rsidRPr="00C71ACE">
        <w:rPr>
          <w:b/>
          <w:color w:val="00CCFF"/>
          <w:sz w:val="26"/>
          <w:szCs w:val="26"/>
        </w:rPr>
        <w:t>Information for disclosers</w:t>
      </w:r>
      <w:bookmarkEnd w:id="49"/>
    </w:p>
    <w:p w14:paraId="72DD19A5" w14:textId="77777777" w:rsidR="0030755A" w:rsidRPr="00C71ACE" w:rsidRDefault="0030755A" w:rsidP="00274631">
      <w:pPr>
        <w:pStyle w:val="ListBullet"/>
        <w:tabs>
          <w:tab w:val="clear" w:pos="964"/>
        </w:tabs>
        <w:spacing w:after="80"/>
        <w:ind w:left="0" w:firstLine="0"/>
        <w:rPr>
          <w:rFonts w:ascii="Arial" w:hAnsi="Arial" w:cs="Arial"/>
          <w:szCs w:val="22"/>
        </w:rPr>
      </w:pPr>
      <w:r w:rsidRPr="00C71ACE">
        <w:rPr>
          <w:rFonts w:ascii="Arial" w:hAnsi="Arial" w:cs="Arial"/>
          <w:szCs w:val="22"/>
        </w:rPr>
        <w:t xml:space="preserve">The </w:t>
      </w:r>
      <w:r w:rsidR="00BA4FE0" w:rsidRPr="00C71ACE">
        <w:rPr>
          <w:rFonts w:ascii="Arial" w:hAnsi="Arial" w:cs="Arial"/>
          <w:szCs w:val="22"/>
        </w:rPr>
        <w:t>Principal Officer</w:t>
      </w:r>
      <w:r w:rsidRPr="00C71ACE">
        <w:rPr>
          <w:rFonts w:ascii="Arial" w:hAnsi="Arial" w:cs="Arial"/>
          <w:szCs w:val="22"/>
        </w:rPr>
        <w:t xml:space="preserve"> must ensure that a discloser is given information about the </w:t>
      </w:r>
      <w:r w:rsidR="00BA4FE0" w:rsidRPr="00C71ACE">
        <w:rPr>
          <w:rFonts w:ascii="Arial" w:hAnsi="Arial" w:cs="Arial"/>
          <w:szCs w:val="22"/>
        </w:rPr>
        <w:t>Principal Officer</w:t>
      </w:r>
      <w:r w:rsidRPr="00C71ACE">
        <w:rPr>
          <w:rFonts w:ascii="Arial" w:hAnsi="Arial" w:cs="Arial"/>
          <w:szCs w:val="22"/>
        </w:rPr>
        <w:t>’s powers to:</w:t>
      </w:r>
    </w:p>
    <w:p w14:paraId="272DCAF3"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decide not to </w:t>
      </w:r>
      <w:proofErr w:type="gramStart"/>
      <w:r w:rsidRPr="00C71ACE">
        <w:rPr>
          <w:rFonts w:ascii="Arial" w:hAnsi="Arial" w:cs="Arial"/>
          <w:szCs w:val="22"/>
        </w:rPr>
        <w:t>investigate</w:t>
      </w:r>
      <w:proofErr w:type="gramEnd"/>
    </w:p>
    <w:p w14:paraId="22CF976F"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decide not to investigate the disclosure </w:t>
      </w:r>
      <w:proofErr w:type="gramStart"/>
      <w:r w:rsidRPr="00C71ACE">
        <w:rPr>
          <w:rFonts w:ascii="Arial" w:hAnsi="Arial" w:cs="Arial"/>
          <w:szCs w:val="22"/>
        </w:rPr>
        <w:t>further</w:t>
      </w:r>
      <w:proofErr w:type="gramEnd"/>
    </w:p>
    <w:p w14:paraId="10F137EC"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decide to investigate the disclosure under a separate investigative power.</w:t>
      </w:r>
    </w:p>
    <w:p w14:paraId="10FB0DDD" w14:textId="77777777" w:rsidR="0030755A" w:rsidRPr="00C71ACE" w:rsidRDefault="0030755A" w:rsidP="00274631">
      <w:pPr>
        <w:pStyle w:val="ListBullet"/>
        <w:tabs>
          <w:tab w:val="clear" w:pos="964"/>
        </w:tabs>
        <w:spacing w:after="80"/>
        <w:ind w:left="0" w:firstLine="0"/>
        <w:rPr>
          <w:rFonts w:ascii="Arial" w:hAnsi="Arial" w:cs="Arial"/>
          <w:szCs w:val="22"/>
        </w:rPr>
      </w:pPr>
      <w:r w:rsidRPr="00C71ACE">
        <w:rPr>
          <w:rFonts w:ascii="Arial" w:hAnsi="Arial" w:cs="Arial"/>
          <w:szCs w:val="22"/>
        </w:rPr>
        <w:t xml:space="preserve">The </w:t>
      </w:r>
      <w:r w:rsidR="00BA4FE0" w:rsidRPr="00C71ACE">
        <w:rPr>
          <w:rFonts w:ascii="Arial" w:hAnsi="Arial" w:cs="Arial"/>
          <w:szCs w:val="22"/>
        </w:rPr>
        <w:t>Principal Officer</w:t>
      </w:r>
      <w:r w:rsidRPr="00C71ACE">
        <w:rPr>
          <w:rFonts w:ascii="Arial" w:hAnsi="Arial" w:cs="Arial"/>
          <w:szCs w:val="22"/>
        </w:rPr>
        <w:t xml:space="preserve"> must ensure that, where it is practicable to do so, the discloser is given this information within 14 days after the disclosure is allocated to the Commission. </w:t>
      </w:r>
    </w:p>
    <w:p w14:paraId="0A4F8273" w14:textId="77777777" w:rsidR="0030755A" w:rsidRPr="00C71ACE" w:rsidRDefault="0030755A" w:rsidP="006C5316">
      <w:pPr>
        <w:pStyle w:val="ListBullet"/>
        <w:tabs>
          <w:tab w:val="clear" w:pos="964"/>
        </w:tabs>
        <w:spacing w:after="80"/>
        <w:ind w:left="0" w:firstLine="0"/>
        <w:rPr>
          <w:rFonts w:ascii="Arial" w:hAnsi="Arial" w:cs="Arial"/>
          <w:szCs w:val="22"/>
        </w:rPr>
      </w:pPr>
    </w:p>
    <w:p w14:paraId="274C1ADE" w14:textId="77777777" w:rsidR="0030755A" w:rsidRPr="00C41AD7" w:rsidRDefault="0030755A" w:rsidP="00C41AD7">
      <w:pPr>
        <w:pStyle w:val="Heading2"/>
        <w:numPr>
          <w:ilvl w:val="1"/>
          <w:numId w:val="29"/>
        </w:numPr>
        <w:spacing w:after="80"/>
        <w:rPr>
          <w:b/>
          <w:color w:val="00CCFF"/>
          <w:sz w:val="26"/>
          <w:szCs w:val="26"/>
        </w:rPr>
      </w:pPr>
      <w:bookmarkStart w:id="50" w:name="_Toc504572743"/>
      <w:r w:rsidRPr="00C71ACE">
        <w:rPr>
          <w:b/>
          <w:color w:val="00CCFF"/>
          <w:sz w:val="26"/>
          <w:szCs w:val="26"/>
        </w:rPr>
        <w:t>Conducting the investigation</w:t>
      </w:r>
      <w:bookmarkEnd w:id="50"/>
    </w:p>
    <w:p w14:paraId="2DAF8D1E"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w:t>
      </w:r>
      <w:r w:rsidR="00BA4FE0" w:rsidRPr="00C71ACE">
        <w:rPr>
          <w:rFonts w:ascii="Arial" w:hAnsi="Arial" w:cs="Arial"/>
          <w:sz w:val="22"/>
          <w:szCs w:val="22"/>
        </w:rPr>
        <w:t>Principal Officer</w:t>
      </w:r>
      <w:r w:rsidR="00415B5C" w:rsidRPr="00C71ACE">
        <w:rPr>
          <w:rFonts w:ascii="Arial" w:hAnsi="Arial" w:cs="Arial"/>
          <w:sz w:val="22"/>
          <w:szCs w:val="22"/>
        </w:rPr>
        <w:t xml:space="preserve"> </w:t>
      </w:r>
      <w:r w:rsidRPr="00C71ACE">
        <w:rPr>
          <w:rFonts w:ascii="Arial" w:hAnsi="Arial" w:cs="Arial"/>
          <w:sz w:val="22"/>
          <w:szCs w:val="22"/>
        </w:rPr>
        <w:t xml:space="preserve">is responsible for conducting </w:t>
      </w:r>
      <w:proofErr w:type="gramStart"/>
      <w:r w:rsidRPr="00C71ACE">
        <w:rPr>
          <w:rFonts w:ascii="Arial" w:hAnsi="Arial" w:cs="Arial"/>
          <w:sz w:val="22"/>
          <w:szCs w:val="22"/>
        </w:rPr>
        <w:t>investigations, and</w:t>
      </w:r>
      <w:proofErr w:type="gramEnd"/>
      <w:r w:rsidRPr="00C71ACE">
        <w:rPr>
          <w:rFonts w:ascii="Arial" w:hAnsi="Arial" w:cs="Arial"/>
          <w:sz w:val="22"/>
          <w:szCs w:val="22"/>
        </w:rPr>
        <w:t xml:space="preserve"> may delegate those powers and functions to an officer who belongs to their agency. Investigators must ensure they do not have an actual or perceived conflict of interest. Unless there are compelling reasons not to do so, the investigator should be separate from the workgroup where the alleged wrongdoing has occurred. </w:t>
      </w:r>
    </w:p>
    <w:p w14:paraId="42C582E7" w14:textId="5414658A"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An investigation of a </w:t>
      </w:r>
      <w:r w:rsidR="002310C5">
        <w:rPr>
          <w:rFonts w:ascii="Arial" w:hAnsi="Arial" w:cs="Arial"/>
          <w:sz w:val="22"/>
          <w:szCs w:val="22"/>
        </w:rPr>
        <w:t xml:space="preserve">PID </w:t>
      </w:r>
      <w:r w:rsidRPr="00C71ACE">
        <w:rPr>
          <w:rFonts w:ascii="Arial" w:hAnsi="Arial" w:cs="Arial"/>
          <w:sz w:val="22"/>
          <w:szCs w:val="22"/>
        </w:rPr>
        <w:t>should be conducted as the investigator best see</w:t>
      </w:r>
      <w:r w:rsidR="00415B5C" w:rsidRPr="00C71ACE">
        <w:rPr>
          <w:rFonts w:ascii="Arial" w:hAnsi="Arial" w:cs="Arial"/>
          <w:sz w:val="22"/>
          <w:szCs w:val="22"/>
        </w:rPr>
        <w:t>s</w:t>
      </w:r>
      <w:r w:rsidRPr="00C71ACE">
        <w:rPr>
          <w:rFonts w:ascii="Arial" w:hAnsi="Arial" w:cs="Arial"/>
          <w:sz w:val="22"/>
          <w:szCs w:val="22"/>
        </w:rPr>
        <w:t xml:space="preserve"> fit, obtaining </w:t>
      </w:r>
      <w:proofErr w:type="gramStart"/>
      <w:r w:rsidRPr="00C71ACE">
        <w:rPr>
          <w:rFonts w:ascii="Arial" w:hAnsi="Arial" w:cs="Arial"/>
          <w:sz w:val="22"/>
          <w:szCs w:val="22"/>
        </w:rPr>
        <w:t>information</w:t>
      </w:r>
      <w:proofErr w:type="gramEnd"/>
      <w:r w:rsidRPr="00C71ACE">
        <w:rPr>
          <w:rFonts w:ascii="Arial" w:hAnsi="Arial" w:cs="Arial"/>
          <w:sz w:val="22"/>
          <w:szCs w:val="22"/>
        </w:rPr>
        <w:t xml:space="preserve"> and making enquires as they believe to be most appropriate. When conducting the investigation, the investigator must comply with any standards issued by the Ombudsman.</w:t>
      </w:r>
    </w:p>
    <w:p w14:paraId="2E3BAAF1" w14:textId="33BAD569" w:rsidR="0030755A" w:rsidRPr="00C71ACE" w:rsidRDefault="00615CB5" w:rsidP="006C5316">
      <w:pPr>
        <w:spacing w:after="80"/>
        <w:rPr>
          <w:rFonts w:ascii="Arial" w:hAnsi="Arial" w:cs="Arial"/>
          <w:sz w:val="22"/>
          <w:szCs w:val="22"/>
        </w:rPr>
      </w:pPr>
      <w:r>
        <w:rPr>
          <w:rFonts w:ascii="Arial" w:hAnsi="Arial" w:cs="Arial"/>
          <w:sz w:val="22"/>
          <w:szCs w:val="22"/>
        </w:rPr>
        <w:t xml:space="preserve">The Ombudsman’s guide for conducting an investigation is available on the website at </w:t>
      </w:r>
      <w:hyperlink r:id="rId21" w:history="1">
        <w:r w:rsidRPr="0070378F">
          <w:rPr>
            <w:rStyle w:val="Hyperlink"/>
            <w:rFonts w:ascii="Arial" w:hAnsi="Arial" w:cs="Arial"/>
            <w:sz w:val="22"/>
            <w:szCs w:val="22"/>
          </w:rPr>
          <w:t>https://www.ombudsman.gov.au/__data/assets/pdf_file/0028/299620/Chapter-7-Conducting-an-investigation.pdf</w:t>
        </w:r>
      </w:hyperlink>
      <w:r>
        <w:rPr>
          <w:rFonts w:ascii="Arial" w:hAnsi="Arial" w:cs="Arial"/>
          <w:sz w:val="22"/>
          <w:szCs w:val="22"/>
        </w:rPr>
        <w:t xml:space="preserve">. </w:t>
      </w:r>
    </w:p>
    <w:p w14:paraId="42199CEB"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Where the investigation relates to fraud against the Commonwealth, the investigator must also act in accordance with the Commonwealth Fraud Control Guidelines.</w:t>
      </w:r>
    </w:p>
    <w:p w14:paraId="6BA5B424" w14:textId="54BC4D51"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In investigating an alleged breach of the Code of Conduct under the </w:t>
      </w:r>
      <w:r w:rsidRPr="00EB78C6">
        <w:rPr>
          <w:rFonts w:ascii="Arial" w:hAnsi="Arial" w:cs="Arial"/>
          <w:i/>
          <w:iCs/>
          <w:sz w:val="22"/>
          <w:szCs w:val="22"/>
        </w:rPr>
        <w:t>Public Service Act</w:t>
      </w:r>
      <w:r w:rsidR="00EB78C6" w:rsidRPr="00EB78C6">
        <w:rPr>
          <w:rFonts w:ascii="Arial" w:hAnsi="Arial" w:cs="Arial"/>
          <w:i/>
          <w:iCs/>
          <w:sz w:val="22"/>
          <w:szCs w:val="22"/>
        </w:rPr>
        <w:t xml:space="preserve"> 1999</w:t>
      </w:r>
      <w:r w:rsidRPr="00C71ACE">
        <w:rPr>
          <w:rFonts w:ascii="Arial" w:hAnsi="Arial" w:cs="Arial"/>
          <w:sz w:val="22"/>
          <w:szCs w:val="22"/>
        </w:rPr>
        <w:t xml:space="preserve">, the investigator must comply with the procedures established under section 15(3) of that Act. </w:t>
      </w:r>
    </w:p>
    <w:p w14:paraId="51A8ED94" w14:textId="0DC312B3" w:rsidR="0030755A" w:rsidRPr="00C71ACE" w:rsidRDefault="0030755A" w:rsidP="006C5316">
      <w:pPr>
        <w:spacing w:after="80"/>
        <w:rPr>
          <w:rFonts w:ascii="Arial" w:hAnsi="Arial" w:cs="Arial"/>
          <w:sz w:val="22"/>
          <w:szCs w:val="22"/>
        </w:rPr>
      </w:pPr>
    </w:p>
    <w:p w14:paraId="58AF14FD" w14:textId="77777777" w:rsidR="0030755A" w:rsidRPr="00C41AD7" w:rsidRDefault="0030755A" w:rsidP="00C41AD7">
      <w:pPr>
        <w:pStyle w:val="Heading2"/>
        <w:numPr>
          <w:ilvl w:val="1"/>
          <w:numId w:val="29"/>
        </w:numPr>
        <w:spacing w:after="80"/>
        <w:rPr>
          <w:b/>
          <w:color w:val="00CCFF"/>
          <w:sz w:val="26"/>
          <w:szCs w:val="26"/>
        </w:rPr>
      </w:pPr>
      <w:bookmarkStart w:id="51" w:name="_Toc504572744"/>
      <w:r w:rsidRPr="00C71ACE">
        <w:rPr>
          <w:b/>
          <w:color w:val="00CCFF"/>
          <w:sz w:val="26"/>
          <w:szCs w:val="26"/>
        </w:rPr>
        <w:t>Time limit for investigations</w:t>
      </w:r>
      <w:bookmarkEnd w:id="51"/>
    </w:p>
    <w:p w14:paraId="4FC52006"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Investigations under the Act must be completed within 90 days of the date the matter was allocated for investigation.</w:t>
      </w:r>
    </w:p>
    <w:p w14:paraId="586A7885" w14:textId="3A895509" w:rsidR="0030755A" w:rsidRPr="00C71ACE" w:rsidRDefault="0030755A" w:rsidP="006C5316">
      <w:pPr>
        <w:spacing w:after="80"/>
        <w:rPr>
          <w:rFonts w:ascii="Arial" w:hAnsi="Arial" w:cs="Arial"/>
          <w:sz w:val="22"/>
          <w:szCs w:val="22"/>
        </w:rPr>
      </w:pPr>
      <w:r w:rsidRPr="00C71ACE">
        <w:rPr>
          <w:rFonts w:ascii="Arial" w:hAnsi="Arial" w:cs="Arial"/>
          <w:sz w:val="22"/>
          <w:szCs w:val="22"/>
        </w:rPr>
        <w:t>If more time is required, the Commission must lodge an application</w:t>
      </w:r>
      <w:r w:rsidR="005F1FE5" w:rsidRPr="00C71ACE">
        <w:rPr>
          <w:rFonts w:ascii="Arial" w:hAnsi="Arial" w:cs="Arial"/>
          <w:sz w:val="22"/>
          <w:szCs w:val="22"/>
        </w:rPr>
        <w:t xml:space="preserve"> to the Ombudsman</w:t>
      </w:r>
      <w:r w:rsidRPr="00C71ACE">
        <w:rPr>
          <w:rFonts w:ascii="Arial" w:hAnsi="Arial" w:cs="Arial"/>
          <w:sz w:val="22"/>
          <w:szCs w:val="22"/>
        </w:rPr>
        <w:t xml:space="preserve"> for extension of time to investigate at least </w:t>
      </w:r>
      <w:r w:rsidR="00807865">
        <w:rPr>
          <w:rFonts w:ascii="Arial" w:hAnsi="Arial" w:cs="Arial"/>
          <w:sz w:val="22"/>
          <w:szCs w:val="22"/>
        </w:rPr>
        <w:t>10</w:t>
      </w:r>
      <w:r w:rsidR="00807865" w:rsidRPr="00C71ACE">
        <w:rPr>
          <w:rFonts w:ascii="Arial" w:hAnsi="Arial" w:cs="Arial"/>
          <w:sz w:val="22"/>
          <w:szCs w:val="22"/>
        </w:rPr>
        <w:t xml:space="preserve"> </w:t>
      </w:r>
      <w:r w:rsidRPr="00C71ACE">
        <w:rPr>
          <w:rFonts w:ascii="Arial" w:hAnsi="Arial" w:cs="Arial"/>
          <w:sz w:val="22"/>
          <w:szCs w:val="22"/>
        </w:rPr>
        <w:t>days before the 90</w:t>
      </w:r>
      <w:r w:rsidR="00E87B73">
        <w:rPr>
          <w:rFonts w:ascii="Arial" w:hAnsi="Arial" w:cs="Arial"/>
          <w:sz w:val="22"/>
          <w:szCs w:val="22"/>
        </w:rPr>
        <w:t>-</w:t>
      </w:r>
      <w:r w:rsidRPr="00C71ACE">
        <w:rPr>
          <w:rFonts w:ascii="Arial" w:hAnsi="Arial" w:cs="Arial"/>
          <w:sz w:val="22"/>
          <w:szCs w:val="22"/>
        </w:rPr>
        <w:t xml:space="preserve">day </w:t>
      </w:r>
      <w:proofErr w:type="gramStart"/>
      <w:r w:rsidRPr="00C71ACE">
        <w:rPr>
          <w:rFonts w:ascii="Arial" w:hAnsi="Arial" w:cs="Arial"/>
          <w:sz w:val="22"/>
          <w:szCs w:val="22"/>
        </w:rPr>
        <w:t>time period</w:t>
      </w:r>
      <w:proofErr w:type="gramEnd"/>
      <w:r w:rsidRPr="00C71ACE">
        <w:rPr>
          <w:rFonts w:ascii="Arial" w:hAnsi="Arial" w:cs="Arial"/>
          <w:sz w:val="22"/>
          <w:szCs w:val="22"/>
        </w:rPr>
        <w:t xml:space="preserve"> has expired. Such an application should include reasons why the investigation cannot be completed with the 90 days, the views of the discloser and an outline of the action</w:t>
      </w:r>
      <w:r w:rsidR="00E87B73">
        <w:rPr>
          <w:rFonts w:ascii="Arial" w:hAnsi="Arial" w:cs="Arial"/>
          <w:sz w:val="22"/>
          <w:szCs w:val="22"/>
        </w:rPr>
        <w:t>s</w:t>
      </w:r>
      <w:r w:rsidRPr="00C71ACE">
        <w:rPr>
          <w:rFonts w:ascii="Arial" w:hAnsi="Arial" w:cs="Arial"/>
          <w:sz w:val="22"/>
          <w:szCs w:val="22"/>
        </w:rPr>
        <w:t xml:space="preserve"> taken to progress the investigation. </w:t>
      </w:r>
      <w:r w:rsidR="00E87B73">
        <w:rPr>
          <w:rFonts w:ascii="Arial" w:hAnsi="Arial" w:cs="Arial"/>
          <w:sz w:val="22"/>
          <w:szCs w:val="22"/>
        </w:rPr>
        <w:t xml:space="preserve">The notification </w:t>
      </w:r>
      <w:r w:rsidRPr="00C71ACE">
        <w:rPr>
          <w:rFonts w:ascii="Arial" w:hAnsi="Arial" w:cs="Arial"/>
          <w:sz w:val="22"/>
          <w:szCs w:val="22"/>
        </w:rPr>
        <w:t xml:space="preserve">form </w:t>
      </w:r>
      <w:r w:rsidR="00E87B73">
        <w:rPr>
          <w:rFonts w:ascii="Arial" w:hAnsi="Arial" w:cs="Arial"/>
          <w:sz w:val="22"/>
          <w:szCs w:val="22"/>
        </w:rPr>
        <w:t xml:space="preserve">for time extension </w:t>
      </w:r>
      <w:r w:rsidRPr="00C71ACE">
        <w:rPr>
          <w:rFonts w:ascii="Arial" w:hAnsi="Arial" w:cs="Arial"/>
          <w:sz w:val="22"/>
          <w:szCs w:val="22"/>
        </w:rPr>
        <w:t>is made available on the Ombudsman website</w:t>
      </w:r>
      <w:r w:rsidR="00E87B73">
        <w:rPr>
          <w:rFonts w:ascii="Arial" w:hAnsi="Arial" w:cs="Arial"/>
          <w:sz w:val="22"/>
          <w:szCs w:val="22"/>
        </w:rPr>
        <w:t xml:space="preserve"> at </w:t>
      </w:r>
      <w:hyperlink r:id="rId22" w:history="1">
        <w:r w:rsidR="00E87B73" w:rsidRPr="0070378F">
          <w:rPr>
            <w:rStyle w:val="Hyperlink"/>
            <w:rFonts w:ascii="Arial" w:hAnsi="Arial" w:cs="Arial"/>
            <w:sz w:val="22"/>
            <w:szCs w:val="22"/>
          </w:rPr>
          <w:t>https://www.ombudsman.gov.au/industry-and-agency-oversight/public-interest-disclosure-whistleblowing/pid-reform-2023</w:t>
        </w:r>
      </w:hyperlink>
      <w:r w:rsidR="00807865">
        <w:rPr>
          <w:rFonts w:ascii="Arial" w:hAnsi="Arial" w:cs="Arial"/>
          <w:sz w:val="22"/>
          <w:szCs w:val="22"/>
        </w:rPr>
        <w:t>.</w:t>
      </w:r>
    </w:p>
    <w:p w14:paraId="079E6734" w14:textId="4D779DD4"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If an extension is granted, the Ombudsman will inform the discloser and give reasons for the extension. The </w:t>
      </w:r>
      <w:r w:rsidR="00BA4FE0" w:rsidRPr="00C71ACE">
        <w:rPr>
          <w:rFonts w:ascii="Arial" w:hAnsi="Arial" w:cs="Arial"/>
          <w:sz w:val="22"/>
          <w:szCs w:val="22"/>
        </w:rPr>
        <w:t>Principal Officer</w:t>
      </w:r>
      <w:r w:rsidR="0082618B" w:rsidRPr="00C71ACE">
        <w:rPr>
          <w:rFonts w:ascii="Arial" w:hAnsi="Arial" w:cs="Arial"/>
          <w:sz w:val="22"/>
          <w:szCs w:val="22"/>
        </w:rPr>
        <w:t xml:space="preserve"> </w:t>
      </w:r>
      <w:r w:rsidRPr="00C71ACE">
        <w:rPr>
          <w:rFonts w:ascii="Arial" w:hAnsi="Arial" w:cs="Arial"/>
          <w:sz w:val="22"/>
          <w:szCs w:val="22"/>
        </w:rPr>
        <w:t>must also let the discloser know as soon as reasonably practicable after the extension is granted about the progress of the investigation.</w:t>
      </w:r>
    </w:p>
    <w:p w14:paraId="62E9E40B" w14:textId="05197794" w:rsidR="00C104FE" w:rsidRDefault="00C104FE">
      <w:pPr>
        <w:rPr>
          <w:rFonts w:ascii="Arial" w:hAnsi="Arial" w:cs="Arial"/>
          <w:sz w:val="22"/>
          <w:szCs w:val="22"/>
        </w:rPr>
      </w:pPr>
      <w:r>
        <w:rPr>
          <w:rFonts w:ascii="Arial" w:hAnsi="Arial" w:cs="Arial"/>
          <w:sz w:val="22"/>
          <w:szCs w:val="22"/>
        </w:rPr>
        <w:br w:type="page"/>
      </w:r>
    </w:p>
    <w:p w14:paraId="41DE7601" w14:textId="77777777" w:rsidR="0030755A" w:rsidRPr="00C41AD7" w:rsidRDefault="0030755A" w:rsidP="00C41AD7">
      <w:pPr>
        <w:pStyle w:val="Heading2"/>
        <w:numPr>
          <w:ilvl w:val="1"/>
          <w:numId w:val="29"/>
        </w:numPr>
        <w:spacing w:after="80"/>
        <w:rPr>
          <w:b/>
          <w:color w:val="00CCFF"/>
          <w:sz w:val="26"/>
          <w:szCs w:val="26"/>
        </w:rPr>
      </w:pPr>
      <w:bookmarkStart w:id="52" w:name="_Toc504572745"/>
      <w:r w:rsidRPr="00C71ACE">
        <w:rPr>
          <w:b/>
          <w:color w:val="00CCFF"/>
          <w:sz w:val="26"/>
          <w:szCs w:val="26"/>
        </w:rPr>
        <w:lastRenderedPageBreak/>
        <w:t>Standard of proof</w:t>
      </w:r>
      <w:bookmarkEnd w:id="52"/>
    </w:p>
    <w:p w14:paraId="0E61CF72" w14:textId="00EEB173"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w:t>
      </w:r>
      <w:r w:rsidR="00BA4FE0" w:rsidRPr="00C71ACE">
        <w:rPr>
          <w:rFonts w:ascii="Arial" w:hAnsi="Arial" w:cs="Arial"/>
          <w:sz w:val="22"/>
          <w:szCs w:val="22"/>
        </w:rPr>
        <w:t>Principal Officer</w:t>
      </w:r>
      <w:r w:rsidRPr="00C71ACE">
        <w:rPr>
          <w:rFonts w:ascii="Arial" w:hAnsi="Arial" w:cs="Arial"/>
          <w:sz w:val="22"/>
          <w:szCs w:val="22"/>
        </w:rPr>
        <w:t xml:space="preserve"> must ensure that a disclosure is investigated on the basis that a decision whether evidence is sufficient to prove a fact must be determined on the balance of probabilities. A fact is taken to have been </w:t>
      </w:r>
      <w:r w:rsidR="00500A4D">
        <w:rPr>
          <w:rFonts w:ascii="Arial" w:hAnsi="Arial" w:cs="Arial"/>
          <w:sz w:val="22"/>
          <w:szCs w:val="22"/>
        </w:rPr>
        <w:t>proven</w:t>
      </w:r>
      <w:r w:rsidR="00500A4D" w:rsidRPr="00C71ACE">
        <w:rPr>
          <w:rFonts w:ascii="Arial" w:hAnsi="Arial" w:cs="Arial"/>
          <w:sz w:val="22"/>
          <w:szCs w:val="22"/>
        </w:rPr>
        <w:t xml:space="preserve"> </w:t>
      </w:r>
      <w:r w:rsidRPr="00C71ACE">
        <w:rPr>
          <w:rFonts w:ascii="Arial" w:hAnsi="Arial" w:cs="Arial"/>
          <w:sz w:val="22"/>
          <w:szCs w:val="22"/>
        </w:rPr>
        <w:t xml:space="preserve">on the balance of probabilities if the </w:t>
      </w:r>
      <w:r w:rsidR="00BA4FE0" w:rsidRPr="00C71ACE">
        <w:rPr>
          <w:rFonts w:ascii="Arial" w:hAnsi="Arial" w:cs="Arial"/>
          <w:sz w:val="22"/>
          <w:szCs w:val="22"/>
        </w:rPr>
        <w:t>Principal Officer</w:t>
      </w:r>
      <w:r w:rsidRPr="00C71ACE">
        <w:rPr>
          <w:rFonts w:ascii="Arial" w:hAnsi="Arial" w:cs="Arial"/>
          <w:sz w:val="22"/>
          <w:szCs w:val="22"/>
        </w:rPr>
        <w:t xml:space="preserve"> is satisfied</w:t>
      </w:r>
      <w:r w:rsidR="0082618B" w:rsidRPr="00C71ACE">
        <w:rPr>
          <w:rFonts w:ascii="Arial" w:hAnsi="Arial" w:cs="Arial"/>
          <w:sz w:val="22"/>
          <w:szCs w:val="22"/>
        </w:rPr>
        <w:t xml:space="preserve"> that</w:t>
      </w:r>
      <w:r w:rsidRPr="00C71ACE">
        <w:rPr>
          <w:rFonts w:ascii="Arial" w:hAnsi="Arial" w:cs="Arial"/>
          <w:sz w:val="22"/>
          <w:szCs w:val="22"/>
        </w:rPr>
        <w:t xml:space="preserve"> it is more likely than not that the fact is true.</w:t>
      </w:r>
    </w:p>
    <w:p w14:paraId="595FFC0A" w14:textId="77777777" w:rsidR="0030755A" w:rsidRPr="00C71ACE" w:rsidRDefault="0030755A" w:rsidP="006C5316">
      <w:pPr>
        <w:spacing w:after="80"/>
        <w:rPr>
          <w:rFonts w:ascii="Arial" w:hAnsi="Arial" w:cs="Arial"/>
          <w:sz w:val="22"/>
          <w:szCs w:val="22"/>
        </w:rPr>
      </w:pPr>
    </w:p>
    <w:p w14:paraId="5254EB3E" w14:textId="77777777" w:rsidR="0030755A" w:rsidRPr="00C41AD7" w:rsidRDefault="0030755A" w:rsidP="00C41AD7">
      <w:pPr>
        <w:pStyle w:val="Heading2"/>
        <w:numPr>
          <w:ilvl w:val="1"/>
          <w:numId w:val="29"/>
        </w:numPr>
        <w:spacing w:after="80"/>
        <w:rPr>
          <w:b/>
          <w:color w:val="00CCFF"/>
          <w:sz w:val="26"/>
          <w:szCs w:val="26"/>
        </w:rPr>
      </w:pPr>
      <w:bookmarkStart w:id="53" w:name="_Toc504572746"/>
      <w:r w:rsidRPr="00C71ACE">
        <w:rPr>
          <w:b/>
          <w:color w:val="00CCFF"/>
          <w:sz w:val="26"/>
          <w:szCs w:val="26"/>
        </w:rPr>
        <w:t>Evidence</w:t>
      </w:r>
      <w:bookmarkEnd w:id="53"/>
    </w:p>
    <w:p w14:paraId="1ED17AAC"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w:t>
      </w:r>
      <w:r w:rsidR="00BA4FE0" w:rsidRPr="00C71ACE">
        <w:rPr>
          <w:rFonts w:ascii="Arial" w:hAnsi="Arial" w:cs="Arial"/>
          <w:sz w:val="22"/>
          <w:szCs w:val="22"/>
        </w:rPr>
        <w:t xml:space="preserve">Principal Officer </w:t>
      </w:r>
      <w:r w:rsidRPr="00C71ACE">
        <w:rPr>
          <w:rFonts w:ascii="Arial" w:hAnsi="Arial" w:cs="Arial"/>
          <w:sz w:val="22"/>
          <w:szCs w:val="22"/>
        </w:rPr>
        <w:t>must ensure that a finding is based on logically probative evidence and that the evidence relied on in an investigation is relevant.</w:t>
      </w:r>
    </w:p>
    <w:p w14:paraId="655BE775" w14:textId="77777777" w:rsidR="0030755A" w:rsidRPr="00C71ACE" w:rsidRDefault="0030755A" w:rsidP="006C5316">
      <w:pPr>
        <w:spacing w:after="80"/>
        <w:rPr>
          <w:rFonts w:ascii="Arial" w:hAnsi="Arial" w:cs="Arial"/>
          <w:sz w:val="22"/>
          <w:szCs w:val="22"/>
        </w:rPr>
      </w:pPr>
    </w:p>
    <w:p w14:paraId="11CB5E94" w14:textId="77777777" w:rsidR="0030755A" w:rsidRPr="00C41AD7" w:rsidRDefault="0030755A" w:rsidP="00C41AD7">
      <w:pPr>
        <w:pStyle w:val="Heading2"/>
        <w:numPr>
          <w:ilvl w:val="1"/>
          <w:numId w:val="29"/>
        </w:numPr>
        <w:spacing w:after="80"/>
        <w:rPr>
          <w:b/>
          <w:color w:val="00CCFF"/>
          <w:sz w:val="26"/>
          <w:szCs w:val="26"/>
        </w:rPr>
      </w:pPr>
      <w:bookmarkStart w:id="54" w:name="_Toc504572747"/>
      <w:r w:rsidRPr="00C71ACE">
        <w:rPr>
          <w:b/>
          <w:color w:val="00CCFF"/>
          <w:sz w:val="26"/>
          <w:szCs w:val="26"/>
        </w:rPr>
        <w:t>Ensuring high standards during investigations</w:t>
      </w:r>
      <w:bookmarkEnd w:id="54"/>
    </w:p>
    <w:p w14:paraId="41F81CE5"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The Commission will ensure high ethical and administrative standards during investigations by:</w:t>
      </w:r>
    </w:p>
    <w:p w14:paraId="667961D1"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preventing significant delay in completing investigations</w:t>
      </w:r>
    </w:p>
    <w:p w14:paraId="59AA8CF4"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ensuring good awareness of legislation, </w:t>
      </w:r>
      <w:proofErr w:type="gramStart"/>
      <w:r w:rsidRPr="00C71ACE">
        <w:rPr>
          <w:rFonts w:ascii="Arial" w:hAnsi="Arial" w:cs="Arial"/>
          <w:szCs w:val="22"/>
        </w:rPr>
        <w:t>procedures</w:t>
      </w:r>
      <w:proofErr w:type="gramEnd"/>
      <w:r w:rsidRPr="00C71ACE">
        <w:rPr>
          <w:rFonts w:ascii="Arial" w:hAnsi="Arial" w:cs="Arial"/>
          <w:szCs w:val="22"/>
        </w:rPr>
        <w:t xml:space="preserve"> and guidance material across the Commission</w:t>
      </w:r>
    </w:p>
    <w:p w14:paraId="7EEE5A68"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maintaining confidentiality during investigations</w:t>
      </w:r>
    </w:p>
    <w:p w14:paraId="190F4BF5"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preventing conflicts of interest</w:t>
      </w:r>
    </w:p>
    <w:p w14:paraId="7AE1B95C"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preventing giving </w:t>
      </w:r>
      <w:proofErr w:type="gramStart"/>
      <w:r w:rsidRPr="00C71ACE">
        <w:rPr>
          <w:rFonts w:ascii="Arial" w:hAnsi="Arial" w:cs="Arial"/>
          <w:szCs w:val="22"/>
        </w:rPr>
        <w:t>witnesses</w:t>
      </w:r>
      <w:proofErr w:type="gramEnd"/>
      <w:r w:rsidRPr="00C71ACE">
        <w:rPr>
          <w:rFonts w:ascii="Arial" w:hAnsi="Arial" w:cs="Arial"/>
          <w:szCs w:val="22"/>
        </w:rPr>
        <w:t xml:space="preserve"> opportunities to collude</w:t>
      </w:r>
    </w:p>
    <w:p w14:paraId="409109F0"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pursing all lines of enquiry</w:t>
      </w:r>
    </w:p>
    <w:p w14:paraId="17371E6C"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maintaining high quality of investigation reports, with findings based on substantiated </w:t>
      </w:r>
      <w:proofErr w:type="gramStart"/>
      <w:r w:rsidRPr="00C71ACE">
        <w:rPr>
          <w:rFonts w:ascii="Arial" w:hAnsi="Arial" w:cs="Arial"/>
          <w:szCs w:val="22"/>
        </w:rPr>
        <w:t>evidence</w:t>
      </w:r>
      <w:proofErr w:type="gramEnd"/>
    </w:p>
    <w:p w14:paraId="3896CDBB"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ensuring that investigators having good understanding of how to conduct investigations, and good support and guidance resources available to them.</w:t>
      </w:r>
    </w:p>
    <w:p w14:paraId="0C5F5721" w14:textId="77777777" w:rsidR="0030755A" w:rsidRPr="00C71ACE" w:rsidRDefault="0030755A" w:rsidP="006C5316">
      <w:pPr>
        <w:spacing w:after="80"/>
        <w:rPr>
          <w:rFonts w:ascii="Arial" w:hAnsi="Arial" w:cs="Arial"/>
          <w:sz w:val="22"/>
          <w:szCs w:val="22"/>
        </w:rPr>
      </w:pPr>
    </w:p>
    <w:p w14:paraId="409E3872" w14:textId="77777777" w:rsidR="0030755A" w:rsidRPr="00C71ACE" w:rsidRDefault="0030755A" w:rsidP="00C41AD7">
      <w:pPr>
        <w:pStyle w:val="Heading2"/>
        <w:numPr>
          <w:ilvl w:val="1"/>
          <w:numId w:val="29"/>
        </w:numPr>
        <w:spacing w:after="80"/>
        <w:rPr>
          <w:rFonts w:cs="Arial"/>
          <w:sz w:val="22"/>
          <w:szCs w:val="22"/>
        </w:rPr>
      </w:pPr>
      <w:bookmarkStart w:id="55" w:name="_Toc504572748"/>
      <w:r w:rsidRPr="00C71ACE">
        <w:rPr>
          <w:b/>
          <w:color w:val="00CCFF"/>
          <w:sz w:val="26"/>
          <w:szCs w:val="26"/>
        </w:rPr>
        <w:t>Ensuring Confidentiality</w:t>
      </w:r>
      <w:bookmarkEnd w:id="55"/>
    </w:p>
    <w:p w14:paraId="10E854BE"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Disclosures should be assessed and investigated discreetly, with a strong emphasis on maintaining confidentiality of both the discloser and any person who is the subject of the disclosure. </w:t>
      </w:r>
    </w:p>
    <w:p w14:paraId="3C07C302" w14:textId="69BCF8D4"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All interviews should be conducted in private. </w:t>
      </w:r>
      <w:r w:rsidR="001471DC">
        <w:rPr>
          <w:rFonts w:ascii="Arial" w:hAnsi="Arial" w:cs="Arial"/>
          <w:sz w:val="22"/>
          <w:szCs w:val="22"/>
        </w:rPr>
        <w:t>A</w:t>
      </w:r>
      <w:r w:rsidRPr="00C71ACE">
        <w:rPr>
          <w:rFonts w:ascii="Arial" w:hAnsi="Arial" w:cs="Arial"/>
          <w:sz w:val="22"/>
          <w:szCs w:val="22"/>
        </w:rPr>
        <w:t xml:space="preserve">ny interviews with the discloser should be arranged discreetly to avoid identification by other staff. Care should be taken to avoid any authorised divulging of information. All information obtained, including documents and interview </w:t>
      </w:r>
      <w:r w:rsidR="001471DC">
        <w:rPr>
          <w:rFonts w:ascii="Arial" w:hAnsi="Arial" w:cs="Arial"/>
          <w:sz w:val="22"/>
          <w:szCs w:val="22"/>
        </w:rPr>
        <w:t>recordings</w:t>
      </w:r>
      <w:r w:rsidRPr="00C71ACE">
        <w:rPr>
          <w:rFonts w:ascii="Arial" w:hAnsi="Arial" w:cs="Arial"/>
          <w:sz w:val="22"/>
          <w:szCs w:val="22"/>
        </w:rPr>
        <w:t xml:space="preserve">, should be stored securely and only be accessible </w:t>
      </w:r>
      <w:r w:rsidR="00AC4AB4" w:rsidRPr="00C71ACE">
        <w:rPr>
          <w:rFonts w:ascii="Arial" w:hAnsi="Arial" w:cs="Arial"/>
          <w:sz w:val="22"/>
          <w:szCs w:val="22"/>
        </w:rPr>
        <w:t>on the need-to-know basis</w:t>
      </w:r>
      <w:r w:rsidRPr="00C71ACE">
        <w:rPr>
          <w:rFonts w:ascii="Arial" w:hAnsi="Arial" w:cs="Arial"/>
          <w:sz w:val="22"/>
          <w:szCs w:val="22"/>
        </w:rPr>
        <w:t xml:space="preserve">. Those who are interviewed should be advised that information </w:t>
      </w:r>
      <w:r w:rsidR="00DE78E9" w:rsidRPr="00C71ACE">
        <w:rPr>
          <w:rFonts w:ascii="Arial" w:hAnsi="Arial" w:cs="Arial"/>
          <w:sz w:val="22"/>
          <w:szCs w:val="22"/>
        </w:rPr>
        <w:t xml:space="preserve">relating to </w:t>
      </w:r>
      <w:r w:rsidRPr="00C71ACE">
        <w:rPr>
          <w:rFonts w:ascii="Arial" w:hAnsi="Arial" w:cs="Arial"/>
          <w:sz w:val="22"/>
          <w:szCs w:val="22"/>
        </w:rPr>
        <w:t>the matter is confidential, that release of information may jeopardise an investigation and that they may be committing an offense if they divulge any information that is likely to identify the discloser.</w:t>
      </w:r>
    </w:p>
    <w:p w14:paraId="10D0F03B"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Commission will ensure that: </w:t>
      </w:r>
    </w:p>
    <w:p w14:paraId="3A9CCC5E" w14:textId="73CE3DBC"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all paper and electronic documents and files, and other materials relating to disclosures</w:t>
      </w:r>
      <w:r w:rsidR="001471DC">
        <w:rPr>
          <w:rFonts w:ascii="Arial" w:hAnsi="Arial" w:cs="Arial"/>
          <w:szCs w:val="22"/>
        </w:rPr>
        <w:t>,</w:t>
      </w:r>
      <w:r w:rsidRPr="00C71ACE">
        <w:rPr>
          <w:rFonts w:ascii="Arial" w:hAnsi="Arial" w:cs="Arial"/>
          <w:szCs w:val="22"/>
        </w:rPr>
        <w:t xml:space="preserve"> are secure and only accessible by </w:t>
      </w:r>
      <w:r w:rsidR="00BA4FE0" w:rsidRPr="00C71ACE">
        <w:rPr>
          <w:rFonts w:ascii="Arial" w:hAnsi="Arial" w:cs="Arial"/>
          <w:szCs w:val="22"/>
        </w:rPr>
        <w:t>Authorised Officers</w:t>
      </w:r>
      <w:r w:rsidRPr="00C71ACE">
        <w:rPr>
          <w:rFonts w:ascii="Arial" w:hAnsi="Arial" w:cs="Arial"/>
          <w:szCs w:val="22"/>
        </w:rPr>
        <w:t xml:space="preserve">, investigators and other officers involved in managing internal </w:t>
      </w:r>
      <w:proofErr w:type="gramStart"/>
      <w:r w:rsidRPr="00C71ACE">
        <w:rPr>
          <w:rFonts w:ascii="Arial" w:hAnsi="Arial" w:cs="Arial"/>
          <w:szCs w:val="22"/>
        </w:rPr>
        <w:t>disclosures</w:t>
      </w:r>
      <w:proofErr w:type="gramEnd"/>
    </w:p>
    <w:p w14:paraId="2C59102F"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communications are not sent to an email address to which other staff have access or documents sent to a printer in an open area of the office.</w:t>
      </w:r>
    </w:p>
    <w:p w14:paraId="6FCEB356" w14:textId="77777777" w:rsidR="0030755A" w:rsidRPr="00C71ACE" w:rsidRDefault="0030755A" w:rsidP="006C5316">
      <w:pPr>
        <w:spacing w:after="80"/>
        <w:rPr>
          <w:rFonts w:ascii="Arial" w:hAnsi="Arial" w:cs="Arial"/>
          <w:sz w:val="22"/>
          <w:szCs w:val="22"/>
        </w:rPr>
      </w:pPr>
    </w:p>
    <w:p w14:paraId="67C2E965" w14:textId="77777777" w:rsidR="0030755A" w:rsidRPr="00C41AD7" w:rsidRDefault="0030755A" w:rsidP="00AE438B">
      <w:pPr>
        <w:pStyle w:val="Heading2"/>
        <w:numPr>
          <w:ilvl w:val="1"/>
          <w:numId w:val="29"/>
        </w:numPr>
        <w:spacing w:after="80"/>
        <w:rPr>
          <w:b/>
          <w:color w:val="00CCFF"/>
          <w:sz w:val="26"/>
          <w:szCs w:val="26"/>
        </w:rPr>
      </w:pPr>
      <w:bookmarkStart w:id="56" w:name="_Toc504572749"/>
      <w:r w:rsidRPr="00C71ACE">
        <w:rPr>
          <w:b/>
          <w:color w:val="00CCFF"/>
          <w:sz w:val="26"/>
          <w:szCs w:val="26"/>
        </w:rPr>
        <w:t>Conducting an interview</w:t>
      </w:r>
      <w:bookmarkEnd w:id="56"/>
    </w:p>
    <w:p w14:paraId="3B80AAF9"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w:t>
      </w:r>
      <w:r w:rsidR="00BA4FE0" w:rsidRPr="00C71ACE">
        <w:rPr>
          <w:rFonts w:ascii="Arial" w:hAnsi="Arial" w:cs="Arial"/>
          <w:sz w:val="22"/>
          <w:szCs w:val="22"/>
        </w:rPr>
        <w:t>Principal Officer</w:t>
      </w:r>
      <w:r w:rsidRPr="00C71ACE">
        <w:rPr>
          <w:rFonts w:ascii="Arial" w:hAnsi="Arial" w:cs="Arial"/>
          <w:sz w:val="22"/>
          <w:szCs w:val="22"/>
        </w:rPr>
        <w:t xml:space="preserve"> must ensure that, if a person is interviewed as part of the investigation of a disclosure, the interviewee is informed of the following:</w:t>
      </w:r>
    </w:p>
    <w:p w14:paraId="522BDFC8"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identity and function of each individual conducting the </w:t>
      </w:r>
      <w:proofErr w:type="gramStart"/>
      <w:r w:rsidRPr="00C71ACE">
        <w:rPr>
          <w:rFonts w:ascii="Arial" w:hAnsi="Arial" w:cs="Arial"/>
          <w:szCs w:val="22"/>
        </w:rPr>
        <w:t>interview</w:t>
      </w:r>
      <w:proofErr w:type="gramEnd"/>
    </w:p>
    <w:p w14:paraId="7834E6E0"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process of </w:t>
      </w:r>
      <w:proofErr w:type="gramStart"/>
      <w:r w:rsidRPr="00C71ACE">
        <w:rPr>
          <w:rFonts w:ascii="Arial" w:hAnsi="Arial" w:cs="Arial"/>
          <w:szCs w:val="22"/>
        </w:rPr>
        <w:t>conducting an investigation</w:t>
      </w:r>
      <w:proofErr w:type="gramEnd"/>
    </w:p>
    <w:p w14:paraId="208A1CCF"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lastRenderedPageBreak/>
        <w:t xml:space="preserve">the authority of the </w:t>
      </w:r>
      <w:r w:rsidR="00BA4FE0" w:rsidRPr="00C71ACE">
        <w:rPr>
          <w:rFonts w:ascii="Arial" w:hAnsi="Arial" w:cs="Arial"/>
          <w:szCs w:val="22"/>
        </w:rPr>
        <w:t>Principal Officer</w:t>
      </w:r>
      <w:r w:rsidRPr="00C71ACE">
        <w:rPr>
          <w:rFonts w:ascii="Arial" w:hAnsi="Arial" w:cs="Arial"/>
          <w:szCs w:val="22"/>
        </w:rPr>
        <w:t xml:space="preserve"> under the Act to conduct the </w:t>
      </w:r>
      <w:proofErr w:type="gramStart"/>
      <w:r w:rsidRPr="00C71ACE">
        <w:rPr>
          <w:rFonts w:ascii="Arial" w:hAnsi="Arial" w:cs="Arial"/>
          <w:szCs w:val="22"/>
        </w:rPr>
        <w:t>investigation</w:t>
      </w:r>
      <w:proofErr w:type="gramEnd"/>
    </w:p>
    <w:p w14:paraId="6D7FE75F" w14:textId="77777777" w:rsidR="0030755A" w:rsidRPr="00C71ACE" w:rsidRDefault="0030755A" w:rsidP="00C41AD7">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protections provided under the Act. </w:t>
      </w:r>
    </w:p>
    <w:p w14:paraId="5EDC0DDD" w14:textId="77777777" w:rsidR="0030755A" w:rsidRPr="00C41AD7" w:rsidRDefault="0030755A" w:rsidP="00C41AD7">
      <w:pPr>
        <w:spacing w:after="80"/>
        <w:rPr>
          <w:rFonts w:ascii="Arial" w:hAnsi="Arial" w:cs="Arial"/>
          <w:szCs w:val="22"/>
        </w:rPr>
      </w:pPr>
      <w:r w:rsidRPr="00C41AD7">
        <w:rPr>
          <w:rFonts w:ascii="Arial" w:hAnsi="Arial" w:cs="Arial"/>
          <w:sz w:val="22"/>
          <w:szCs w:val="22"/>
        </w:rPr>
        <w:t xml:space="preserve">The </w:t>
      </w:r>
      <w:r w:rsidR="00BA4FE0" w:rsidRPr="00C41AD7">
        <w:rPr>
          <w:rFonts w:ascii="Arial" w:hAnsi="Arial" w:cs="Arial"/>
          <w:sz w:val="22"/>
          <w:szCs w:val="22"/>
        </w:rPr>
        <w:t>Principal Officer</w:t>
      </w:r>
      <w:r w:rsidRPr="00C41AD7">
        <w:rPr>
          <w:rFonts w:ascii="Arial" w:hAnsi="Arial" w:cs="Arial"/>
          <w:sz w:val="22"/>
          <w:szCs w:val="22"/>
        </w:rPr>
        <w:t xml:space="preserve"> must ensure that:</w:t>
      </w:r>
    </w:p>
    <w:p w14:paraId="3B0CB5EC"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audio or visual recording of the interview is not made without the interviewee’s </w:t>
      </w:r>
      <w:proofErr w:type="gramStart"/>
      <w:r w:rsidRPr="00C71ACE">
        <w:rPr>
          <w:rFonts w:ascii="Arial" w:hAnsi="Arial" w:cs="Arial"/>
          <w:szCs w:val="22"/>
        </w:rPr>
        <w:t>knowledge</w:t>
      </w:r>
      <w:proofErr w:type="gramEnd"/>
    </w:p>
    <w:p w14:paraId="71ABE204"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when an interview ends, the interviewee is given an opportunity to make a final statement or comment, or express a </w:t>
      </w:r>
      <w:proofErr w:type="gramStart"/>
      <w:r w:rsidRPr="00C71ACE">
        <w:rPr>
          <w:rFonts w:ascii="Arial" w:hAnsi="Arial" w:cs="Arial"/>
          <w:szCs w:val="22"/>
        </w:rPr>
        <w:t>position</w:t>
      </w:r>
      <w:proofErr w:type="gramEnd"/>
    </w:p>
    <w:p w14:paraId="6A0AB800" w14:textId="463DB980"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any final statement</w:t>
      </w:r>
      <w:r w:rsidR="001471DC">
        <w:rPr>
          <w:rFonts w:ascii="Arial" w:hAnsi="Arial" w:cs="Arial"/>
          <w:szCs w:val="22"/>
        </w:rPr>
        <w:t>,</w:t>
      </w:r>
      <w:r w:rsidRPr="00C71ACE">
        <w:rPr>
          <w:rFonts w:ascii="Arial" w:hAnsi="Arial" w:cs="Arial"/>
          <w:szCs w:val="22"/>
        </w:rPr>
        <w:t xml:space="preserve"> comment or position by the interviewee is included in the record</w:t>
      </w:r>
      <w:r w:rsidR="001471DC">
        <w:rPr>
          <w:rFonts w:ascii="Arial" w:hAnsi="Arial" w:cs="Arial"/>
          <w:szCs w:val="22"/>
        </w:rPr>
        <w:t>ing</w:t>
      </w:r>
      <w:r w:rsidRPr="00C71ACE">
        <w:rPr>
          <w:rFonts w:ascii="Arial" w:hAnsi="Arial" w:cs="Arial"/>
          <w:szCs w:val="22"/>
        </w:rPr>
        <w:t xml:space="preserve"> of the interview.</w:t>
      </w:r>
    </w:p>
    <w:p w14:paraId="3841BE47" w14:textId="77777777" w:rsidR="0030755A" w:rsidRPr="00C71ACE" w:rsidRDefault="0030755A" w:rsidP="006C5316">
      <w:pPr>
        <w:spacing w:after="80"/>
        <w:rPr>
          <w:rFonts w:ascii="Arial" w:hAnsi="Arial" w:cs="Arial"/>
          <w:sz w:val="22"/>
          <w:szCs w:val="22"/>
        </w:rPr>
      </w:pPr>
    </w:p>
    <w:p w14:paraId="4D2D814F" w14:textId="77777777" w:rsidR="0030755A" w:rsidRPr="00C41AD7" w:rsidRDefault="0030755A" w:rsidP="00AE438B">
      <w:pPr>
        <w:pStyle w:val="Heading2"/>
        <w:numPr>
          <w:ilvl w:val="1"/>
          <w:numId w:val="29"/>
        </w:numPr>
        <w:spacing w:after="80"/>
        <w:rPr>
          <w:b/>
          <w:color w:val="00CCFF"/>
          <w:sz w:val="26"/>
          <w:szCs w:val="26"/>
        </w:rPr>
      </w:pPr>
      <w:bookmarkStart w:id="57" w:name="_Toc504572750"/>
      <w:r w:rsidRPr="00C71ACE">
        <w:rPr>
          <w:b/>
          <w:color w:val="00CCFF"/>
          <w:sz w:val="26"/>
          <w:szCs w:val="26"/>
        </w:rPr>
        <w:t>Criminal matters</w:t>
      </w:r>
      <w:bookmarkEnd w:id="57"/>
    </w:p>
    <w:p w14:paraId="65C69388" w14:textId="31466718" w:rsidR="0030755A" w:rsidRPr="00C71ACE" w:rsidRDefault="0030755A" w:rsidP="000B4063">
      <w:pPr>
        <w:spacing w:after="80"/>
        <w:rPr>
          <w:rFonts w:ascii="Arial" w:hAnsi="Arial" w:cs="Arial"/>
          <w:sz w:val="22"/>
          <w:szCs w:val="22"/>
        </w:rPr>
      </w:pPr>
      <w:proofErr w:type="gramStart"/>
      <w:r w:rsidRPr="00C71ACE">
        <w:rPr>
          <w:rFonts w:ascii="Arial" w:hAnsi="Arial" w:cs="Arial"/>
          <w:sz w:val="22"/>
          <w:szCs w:val="22"/>
        </w:rPr>
        <w:t>In the course of</w:t>
      </w:r>
      <w:proofErr w:type="gramEnd"/>
      <w:r w:rsidRPr="00C71ACE">
        <w:rPr>
          <w:rFonts w:ascii="Arial" w:hAnsi="Arial" w:cs="Arial"/>
          <w:sz w:val="22"/>
          <w:szCs w:val="22"/>
        </w:rPr>
        <w:t xml:space="preserve"> a disclosure investigation, if the investigator suspects on reasonable grounds that some or all of the information disclosed or obtained in the course of the investigation is evidence of an offence against a law of the Commonwealth, a </w:t>
      </w:r>
      <w:r w:rsidR="001B448C">
        <w:rPr>
          <w:rFonts w:ascii="Arial" w:hAnsi="Arial" w:cs="Arial"/>
          <w:sz w:val="22"/>
          <w:szCs w:val="22"/>
        </w:rPr>
        <w:t>s</w:t>
      </w:r>
      <w:r w:rsidRPr="00C71ACE">
        <w:rPr>
          <w:rFonts w:ascii="Arial" w:hAnsi="Arial" w:cs="Arial"/>
          <w:sz w:val="22"/>
          <w:szCs w:val="22"/>
        </w:rPr>
        <w:t xml:space="preserve">tate or a </w:t>
      </w:r>
      <w:r w:rsidR="001B448C">
        <w:rPr>
          <w:rFonts w:ascii="Arial" w:hAnsi="Arial" w:cs="Arial"/>
          <w:sz w:val="22"/>
          <w:szCs w:val="22"/>
        </w:rPr>
        <w:t>t</w:t>
      </w:r>
      <w:r w:rsidRPr="00C71ACE">
        <w:rPr>
          <w:rFonts w:ascii="Arial" w:hAnsi="Arial" w:cs="Arial"/>
          <w:sz w:val="22"/>
          <w:szCs w:val="22"/>
        </w:rPr>
        <w:t xml:space="preserve">erritory, the investigator may choose to disclose the information and any evidence to </w:t>
      </w:r>
      <w:r w:rsidR="001B448C">
        <w:rPr>
          <w:rFonts w:ascii="Arial" w:hAnsi="Arial" w:cs="Arial"/>
          <w:sz w:val="22"/>
          <w:szCs w:val="22"/>
        </w:rPr>
        <w:t xml:space="preserve">law enforcement agency </w:t>
      </w:r>
      <w:r w:rsidRPr="00C71ACE">
        <w:rPr>
          <w:rFonts w:ascii="Arial" w:hAnsi="Arial" w:cs="Arial"/>
          <w:sz w:val="22"/>
          <w:szCs w:val="22"/>
        </w:rPr>
        <w:t>for investigation.</w:t>
      </w:r>
    </w:p>
    <w:p w14:paraId="0E16AE76" w14:textId="77777777" w:rsidR="0030755A" w:rsidRPr="00C71ACE" w:rsidRDefault="0030755A" w:rsidP="000B4063">
      <w:pPr>
        <w:spacing w:after="80"/>
        <w:rPr>
          <w:rFonts w:ascii="Arial" w:hAnsi="Arial" w:cs="Arial"/>
          <w:sz w:val="22"/>
          <w:szCs w:val="22"/>
        </w:rPr>
      </w:pPr>
    </w:p>
    <w:p w14:paraId="172FA77B" w14:textId="77777777" w:rsidR="0030755A" w:rsidRPr="00C41AD7" w:rsidRDefault="0030755A" w:rsidP="00AE438B">
      <w:pPr>
        <w:pStyle w:val="Heading2"/>
        <w:numPr>
          <w:ilvl w:val="1"/>
          <w:numId w:val="29"/>
        </w:numPr>
        <w:spacing w:after="80"/>
        <w:rPr>
          <w:b/>
          <w:color w:val="00CCFF"/>
          <w:sz w:val="26"/>
          <w:szCs w:val="26"/>
        </w:rPr>
      </w:pPr>
      <w:bookmarkStart w:id="58" w:name="_Toc504572751"/>
      <w:r w:rsidRPr="00C71ACE">
        <w:rPr>
          <w:b/>
          <w:color w:val="00CCFF"/>
          <w:sz w:val="26"/>
          <w:szCs w:val="26"/>
        </w:rPr>
        <w:t>Keeping records</w:t>
      </w:r>
      <w:bookmarkEnd w:id="58"/>
    </w:p>
    <w:p w14:paraId="1A38DF85" w14:textId="74EDDEAE"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Details about how and when a </w:t>
      </w:r>
      <w:r w:rsidR="002310C5">
        <w:rPr>
          <w:rFonts w:ascii="Arial" w:hAnsi="Arial" w:cs="Arial"/>
          <w:sz w:val="22"/>
          <w:szCs w:val="22"/>
        </w:rPr>
        <w:t xml:space="preserve">PID </w:t>
      </w:r>
      <w:r w:rsidRPr="00C71ACE">
        <w:rPr>
          <w:rFonts w:ascii="Arial" w:hAnsi="Arial" w:cs="Arial"/>
          <w:sz w:val="22"/>
          <w:szCs w:val="22"/>
        </w:rPr>
        <w:t>was made must be recorded and kept in a secure place. If the disclosure is given verbally, the discloser will be requested to sign a written statement of their disclosure. Subsequent conversations where the disclosure is discussed should also be documented.</w:t>
      </w:r>
    </w:p>
    <w:p w14:paraId="12E3AFE2"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Each disclosure should be given a unique reference number. Details of risk assessment of reprisal, allocation, the investigation, notifications to the discloser and others should also be kept. The records should be factual and free from unnecessary statements such as personal opinions.</w:t>
      </w:r>
    </w:p>
    <w:p w14:paraId="43DF3E47" w14:textId="77777777" w:rsidR="0030755A" w:rsidRPr="00C71ACE" w:rsidRDefault="0030755A" w:rsidP="006C5316">
      <w:pPr>
        <w:spacing w:after="80"/>
        <w:rPr>
          <w:rFonts w:ascii="Arial" w:hAnsi="Arial" w:cs="Arial"/>
          <w:sz w:val="22"/>
          <w:szCs w:val="22"/>
        </w:rPr>
      </w:pPr>
    </w:p>
    <w:p w14:paraId="66650714" w14:textId="77777777" w:rsidR="0030755A" w:rsidRPr="00C71ACE" w:rsidRDefault="0030755A" w:rsidP="00A32680">
      <w:pPr>
        <w:pStyle w:val="Heading2"/>
        <w:numPr>
          <w:ilvl w:val="0"/>
          <w:numId w:val="21"/>
        </w:numPr>
        <w:spacing w:after="120"/>
        <w:ind w:hanging="720"/>
        <w:rPr>
          <w:rFonts w:cs="Arial"/>
          <w:b/>
          <w:color w:val="3366FF"/>
          <w:sz w:val="28"/>
          <w:szCs w:val="22"/>
        </w:rPr>
      </w:pPr>
      <w:bookmarkStart w:id="59" w:name="_Toc504572752"/>
      <w:r w:rsidRPr="00C71ACE">
        <w:rPr>
          <w:rFonts w:cs="Arial"/>
          <w:b/>
          <w:color w:val="3366FF"/>
          <w:sz w:val="28"/>
          <w:szCs w:val="22"/>
        </w:rPr>
        <w:t>After an Investigation</w:t>
      </w:r>
      <w:bookmarkEnd w:id="59"/>
    </w:p>
    <w:p w14:paraId="4CCD6993" w14:textId="77777777" w:rsidR="0030755A" w:rsidRPr="00C41AD7" w:rsidRDefault="0030755A" w:rsidP="00AE438B">
      <w:pPr>
        <w:pStyle w:val="Heading2"/>
        <w:numPr>
          <w:ilvl w:val="1"/>
          <w:numId w:val="31"/>
        </w:numPr>
        <w:spacing w:after="80"/>
        <w:rPr>
          <w:b/>
          <w:color w:val="00CCFF"/>
          <w:sz w:val="26"/>
          <w:szCs w:val="26"/>
        </w:rPr>
      </w:pPr>
      <w:bookmarkStart w:id="60" w:name="_Toc504572753"/>
      <w:r w:rsidRPr="00C71ACE">
        <w:rPr>
          <w:b/>
          <w:color w:val="00CCFF"/>
          <w:sz w:val="26"/>
          <w:szCs w:val="26"/>
        </w:rPr>
        <w:t>Report of investigation</w:t>
      </w:r>
      <w:bookmarkEnd w:id="60"/>
    </w:p>
    <w:p w14:paraId="7F580809"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After an investigation, the </w:t>
      </w:r>
      <w:r w:rsidR="00BA4FE0" w:rsidRPr="00C71ACE">
        <w:rPr>
          <w:rFonts w:ascii="Arial" w:hAnsi="Arial" w:cs="Arial"/>
          <w:sz w:val="22"/>
          <w:szCs w:val="22"/>
        </w:rPr>
        <w:t>Principal Officer</w:t>
      </w:r>
      <w:r w:rsidR="009D3E47" w:rsidRPr="00C71ACE">
        <w:rPr>
          <w:rFonts w:ascii="Arial" w:hAnsi="Arial" w:cs="Arial"/>
          <w:sz w:val="22"/>
          <w:szCs w:val="22"/>
        </w:rPr>
        <w:t xml:space="preserve"> </w:t>
      </w:r>
      <w:r w:rsidRPr="00C71ACE">
        <w:rPr>
          <w:rFonts w:ascii="Arial" w:hAnsi="Arial" w:cs="Arial"/>
          <w:sz w:val="22"/>
          <w:szCs w:val="22"/>
        </w:rPr>
        <w:t xml:space="preserve">must ensure that a report is </w:t>
      </w:r>
      <w:proofErr w:type="gramStart"/>
      <w:r w:rsidRPr="00C71ACE">
        <w:rPr>
          <w:rFonts w:ascii="Arial" w:hAnsi="Arial" w:cs="Arial"/>
          <w:sz w:val="22"/>
          <w:szCs w:val="22"/>
        </w:rPr>
        <w:t>prepared</w:t>
      </w:r>
      <w:proofErr w:type="gramEnd"/>
      <w:r w:rsidRPr="00C71ACE">
        <w:rPr>
          <w:rFonts w:ascii="Arial" w:hAnsi="Arial" w:cs="Arial"/>
          <w:sz w:val="22"/>
          <w:szCs w:val="22"/>
        </w:rPr>
        <w:t xml:space="preserve"> and that appropriate action is taken by the Commission.</w:t>
      </w:r>
    </w:p>
    <w:p w14:paraId="6F394717"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investigator must prepare a report that details the following: </w:t>
      </w:r>
    </w:p>
    <w:p w14:paraId="03692715"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whether there have been one or more instances of disclosable conduct</w:t>
      </w:r>
    </w:p>
    <w:p w14:paraId="740D0F7E"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any regulations, rules, administrative requirements or similar matters to which the disclosable conduct </w:t>
      </w:r>
      <w:proofErr w:type="gramStart"/>
      <w:r w:rsidRPr="00C71ACE">
        <w:rPr>
          <w:rFonts w:ascii="Arial" w:hAnsi="Arial" w:cs="Arial"/>
          <w:szCs w:val="22"/>
        </w:rPr>
        <w:t>relates</w:t>
      </w:r>
      <w:proofErr w:type="gramEnd"/>
    </w:p>
    <w:p w14:paraId="34183DD3"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matters considered in the course of the </w:t>
      </w:r>
      <w:proofErr w:type="gramStart"/>
      <w:r w:rsidRPr="00C71ACE">
        <w:rPr>
          <w:rFonts w:ascii="Arial" w:hAnsi="Arial" w:cs="Arial"/>
          <w:szCs w:val="22"/>
        </w:rPr>
        <w:t>investigation</w:t>
      </w:r>
      <w:proofErr w:type="gramEnd"/>
    </w:p>
    <w:p w14:paraId="2108949B"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steps taken to gather </w:t>
      </w:r>
      <w:proofErr w:type="gramStart"/>
      <w:r w:rsidRPr="00C71ACE">
        <w:rPr>
          <w:rFonts w:ascii="Arial" w:hAnsi="Arial" w:cs="Arial"/>
          <w:szCs w:val="22"/>
        </w:rPr>
        <w:t>evidence</w:t>
      </w:r>
      <w:proofErr w:type="gramEnd"/>
    </w:p>
    <w:p w14:paraId="6139C6B0"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duration of the investigation</w:t>
      </w:r>
    </w:p>
    <w:p w14:paraId="0088399D"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a summary of the evidence, as well as any findings that were </w:t>
      </w:r>
      <w:proofErr w:type="gramStart"/>
      <w:r w:rsidRPr="00C71ACE">
        <w:rPr>
          <w:rFonts w:ascii="Arial" w:hAnsi="Arial" w:cs="Arial"/>
          <w:szCs w:val="22"/>
        </w:rPr>
        <w:t>made</w:t>
      </w:r>
      <w:proofErr w:type="gramEnd"/>
    </w:p>
    <w:p w14:paraId="0516F030"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any action either recommended or </w:t>
      </w:r>
      <w:proofErr w:type="gramStart"/>
      <w:r w:rsidRPr="00C71ACE">
        <w:rPr>
          <w:rFonts w:ascii="Arial" w:hAnsi="Arial" w:cs="Arial"/>
          <w:szCs w:val="22"/>
        </w:rPr>
        <w:t>taken</w:t>
      </w:r>
      <w:proofErr w:type="gramEnd"/>
    </w:p>
    <w:p w14:paraId="5C092519" w14:textId="77777777" w:rsidR="0030755A" w:rsidRPr="00C71ACE" w:rsidRDefault="0030755A" w:rsidP="00A32680">
      <w:pPr>
        <w:pStyle w:val="ListBullet2"/>
        <w:numPr>
          <w:ilvl w:val="0"/>
          <w:numId w:val="17"/>
        </w:numPr>
        <w:tabs>
          <w:tab w:val="clear" w:pos="964"/>
        </w:tabs>
        <w:spacing w:after="80"/>
        <w:ind w:left="1083" w:hanging="357"/>
        <w:contextualSpacing/>
        <w:rPr>
          <w:rFonts w:ascii="Arial" w:hAnsi="Arial" w:cs="Arial"/>
          <w:szCs w:val="22"/>
        </w:rPr>
      </w:pPr>
      <w:r w:rsidRPr="00C71ACE">
        <w:rPr>
          <w:rFonts w:ascii="Arial" w:hAnsi="Arial" w:cs="Arial"/>
          <w:szCs w:val="22"/>
        </w:rPr>
        <w:t xml:space="preserve">any claims or evidence of detrimental action to the discloser, and the agency’s response to those claims. </w:t>
      </w:r>
    </w:p>
    <w:p w14:paraId="65E1163D" w14:textId="2EC7FFFC" w:rsidR="0030755A" w:rsidRPr="00C71ACE" w:rsidRDefault="0030755A" w:rsidP="006C5316">
      <w:pPr>
        <w:spacing w:after="80"/>
        <w:rPr>
          <w:rFonts w:ascii="Arial" w:hAnsi="Arial" w:cs="Arial"/>
          <w:sz w:val="22"/>
          <w:szCs w:val="22"/>
        </w:rPr>
      </w:pPr>
      <w:r w:rsidRPr="00C71ACE">
        <w:rPr>
          <w:rFonts w:ascii="Arial" w:hAnsi="Arial" w:cs="Arial"/>
          <w:sz w:val="22"/>
          <w:szCs w:val="22"/>
        </w:rPr>
        <w:t>In preparing the report, the investigator must comply with any standards issued by the Ombudsman.</w:t>
      </w:r>
    </w:p>
    <w:p w14:paraId="071F212B"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The investigation report must show that conclusions have been drawn based on sufficient substantiating evidence.</w:t>
      </w:r>
    </w:p>
    <w:p w14:paraId="50481D87" w14:textId="6484A6AE" w:rsidR="00F535C5" w:rsidRPr="00C71ACE" w:rsidRDefault="00F535C5" w:rsidP="006C5316">
      <w:pPr>
        <w:spacing w:after="80"/>
        <w:rPr>
          <w:rFonts w:ascii="Arial" w:hAnsi="Arial" w:cs="Arial"/>
          <w:sz w:val="22"/>
          <w:szCs w:val="22"/>
        </w:rPr>
      </w:pPr>
      <w:r w:rsidRPr="00C71ACE">
        <w:rPr>
          <w:rFonts w:ascii="Arial" w:hAnsi="Arial" w:cs="Arial"/>
          <w:sz w:val="22"/>
          <w:szCs w:val="22"/>
        </w:rPr>
        <w:t xml:space="preserve">A template </w:t>
      </w:r>
      <w:r w:rsidR="002310C5">
        <w:rPr>
          <w:rFonts w:ascii="Arial" w:hAnsi="Arial" w:cs="Arial"/>
          <w:sz w:val="22"/>
          <w:szCs w:val="22"/>
        </w:rPr>
        <w:t xml:space="preserve">PID </w:t>
      </w:r>
      <w:r w:rsidRPr="00C71ACE">
        <w:rPr>
          <w:rFonts w:ascii="Arial" w:hAnsi="Arial" w:cs="Arial"/>
          <w:sz w:val="22"/>
          <w:szCs w:val="22"/>
        </w:rPr>
        <w:t>Reporting form is provided at Appendix D.</w:t>
      </w:r>
    </w:p>
    <w:p w14:paraId="79A192A4" w14:textId="77777777" w:rsidR="0030755A" w:rsidRPr="00C71ACE" w:rsidRDefault="0030755A" w:rsidP="006C5316">
      <w:pPr>
        <w:spacing w:after="80"/>
        <w:rPr>
          <w:rFonts w:ascii="Arial" w:hAnsi="Arial" w:cs="Arial"/>
          <w:sz w:val="22"/>
          <w:szCs w:val="22"/>
        </w:rPr>
      </w:pPr>
    </w:p>
    <w:p w14:paraId="46838C2C" w14:textId="77777777" w:rsidR="0030755A" w:rsidRPr="00C41AD7" w:rsidRDefault="0030755A" w:rsidP="00945CBE">
      <w:pPr>
        <w:pStyle w:val="Heading2"/>
        <w:numPr>
          <w:ilvl w:val="1"/>
          <w:numId w:val="31"/>
        </w:numPr>
        <w:spacing w:after="80"/>
        <w:rPr>
          <w:b/>
          <w:color w:val="00CCFF"/>
          <w:sz w:val="26"/>
          <w:szCs w:val="26"/>
        </w:rPr>
      </w:pPr>
      <w:bookmarkStart w:id="61" w:name="_Toc504572754"/>
      <w:r w:rsidRPr="00C71ACE">
        <w:rPr>
          <w:b/>
          <w:color w:val="00CCFF"/>
          <w:sz w:val="26"/>
          <w:szCs w:val="26"/>
        </w:rPr>
        <w:lastRenderedPageBreak/>
        <w:t>Copy of report for the discloser</w:t>
      </w:r>
      <w:bookmarkEnd w:id="61"/>
    </w:p>
    <w:p w14:paraId="3FA551B8"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w:t>
      </w:r>
      <w:r w:rsidR="00BA4FE0" w:rsidRPr="00C71ACE">
        <w:rPr>
          <w:rFonts w:ascii="Arial" w:hAnsi="Arial" w:cs="Arial"/>
          <w:sz w:val="22"/>
          <w:szCs w:val="22"/>
        </w:rPr>
        <w:t>Principal Officer</w:t>
      </w:r>
      <w:r w:rsidR="00E409AC" w:rsidRPr="00C71ACE">
        <w:rPr>
          <w:rFonts w:ascii="Arial" w:hAnsi="Arial" w:cs="Arial"/>
          <w:sz w:val="22"/>
          <w:szCs w:val="22"/>
        </w:rPr>
        <w:t xml:space="preserve"> </w:t>
      </w:r>
      <w:r w:rsidRPr="00C71ACE">
        <w:rPr>
          <w:rFonts w:ascii="Arial" w:hAnsi="Arial" w:cs="Arial"/>
          <w:sz w:val="22"/>
          <w:szCs w:val="22"/>
        </w:rPr>
        <w:t>must provide a copy of the report to the discloser within a reasonable timeframe after the report is completed. This is not required where the discloser is unable to be contacted.</w:t>
      </w:r>
    </w:p>
    <w:p w14:paraId="443CE299" w14:textId="4FFB4996" w:rsidR="0030755A" w:rsidRPr="00C71ACE" w:rsidRDefault="0030755A" w:rsidP="006C5316">
      <w:pPr>
        <w:pStyle w:val="ListBullet"/>
        <w:tabs>
          <w:tab w:val="clear" w:pos="964"/>
        </w:tabs>
        <w:spacing w:after="80"/>
        <w:ind w:left="0" w:firstLine="0"/>
        <w:rPr>
          <w:rFonts w:ascii="Arial" w:hAnsi="Arial" w:cs="Arial"/>
          <w:szCs w:val="22"/>
        </w:rPr>
      </w:pPr>
      <w:r w:rsidRPr="00C71ACE">
        <w:rPr>
          <w:rFonts w:ascii="Arial" w:hAnsi="Arial" w:cs="Arial"/>
          <w:szCs w:val="22"/>
        </w:rPr>
        <w:t xml:space="preserve">The version given to the discloser may have </w:t>
      </w:r>
      <w:r w:rsidR="002426B2">
        <w:rPr>
          <w:rFonts w:ascii="Arial" w:hAnsi="Arial" w:cs="Arial"/>
          <w:szCs w:val="22"/>
        </w:rPr>
        <w:t>certain</w:t>
      </w:r>
      <w:r w:rsidR="002426B2" w:rsidRPr="00C71ACE">
        <w:rPr>
          <w:rFonts w:ascii="Arial" w:hAnsi="Arial" w:cs="Arial"/>
          <w:szCs w:val="22"/>
        </w:rPr>
        <w:t xml:space="preserve"> </w:t>
      </w:r>
      <w:r w:rsidRPr="00C71ACE">
        <w:rPr>
          <w:rFonts w:ascii="Arial" w:hAnsi="Arial" w:cs="Arial"/>
          <w:szCs w:val="22"/>
        </w:rPr>
        <w:t>information deleted if</w:t>
      </w:r>
      <w:r w:rsidR="00E409AC" w:rsidRPr="00C71ACE">
        <w:rPr>
          <w:rFonts w:ascii="Arial" w:hAnsi="Arial" w:cs="Arial"/>
          <w:szCs w:val="22"/>
        </w:rPr>
        <w:t xml:space="preserve"> the information</w:t>
      </w:r>
      <w:r w:rsidRPr="00C71ACE">
        <w:rPr>
          <w:rFonts w:ascii="Arial" w:hAnsi="Arial" w:cs="Arial"/>
          <w:szCs w:val="22"/>
        </w:rPr>
        <w:t>:</w:t>
      </w:r>
    </w:p>
    <w:p w14:paraId="6ECDF0DB" w14:textId="77777777" w:rsidR="0030755A" w:rsidRPr="00C71ACE" w:rsidRDefault="00034C40" w:rsidP="00A32680">
      <w:pPr>
        <w:pStyle w:val="ListBullet"/>
        <w:numPr>
          <w:ilvl w:val="0"/>
          <w:numId w:val="17"/>
        </w:numPr>
        <w:tabs>
          <w:tab w:val="clear" w:pos="964"/>
          <w:tab w:val="num" w:pos="720"/>
        </w:tabs>
        <w:spacing w:after="80"/>
        <w:ind w:left="714" w:hanging="357"/>
        <w:contextualSpacing/>
        <w:rPr>
          <w:rFonts w:ascii="Arial" w:hAnsi="Arial" w:cs="Arial"/>
          <w:szCs w:val="22"/>
        </w:rPr>
      </w:pPr>
      <w:r w:rsidRPr="00C71ACE">
        <w:rPr>
          <w:rFonts w:ascii="Arial" w:hAnsi="Arial" w:cs="Arial"/>
          <w:szCs w:val="22"/>
        </w:rPr>
        <w:t xml:space="preserve">reveals, or </w:t>
      </w:r>
      <w:r w:rsidR="0030755A" w:rsidRPr="00C71ACE">
        <w:rPr>
          <w:rFonts w:ascii="Arial" w:hAnsi="Arial" w:cs="Arial"/>
          <w:szCs w:val="22"/>
        </w:rPr>
        <w:t xml:space="preserve">is likely to </w:t>
      </w:r>
      <w:r w:rsidR="00E409AC" w:rsidRPr="00C71ACE">
        <w:rPr>
          <w:rFonts w:ascii="Arial" w:hAnsi="Arial" w:cs="Arial"/>
          <w:szCs w:val="22"/>
        </w:rPr>
        <w:t>reveal</w:t>
      </w:r>
      <w:r w:rsidRPr="00C71ACE">
        <w:rPr>
          <w:rFonts w:ascii="Arial" w:hAnsi="Arial" w:cs="Arial"/>
          <w:szCs w:val="22"/>
        </w:rPr>
        <w:t>,</w:t>
      </w:r>
      <w:r w:rsidR="00E409AC" w:rsidRPr="00C71ACE">
        <w:rPr>
          <w:rFonts w:ascii="Arial" w:hAnsi="Arial" w:cs="Arial"/>
          <w:szCs w:val="22"/>
        </w:rPr>
        <w:t xml:space="preserve"> the identity </w:t>
      </w:r>
      <w:r w:rsidR="0030755A" w:rsidRPr="00C71ACE">
        <w:rPr>
          <w:rFonts w:ascii="Arial" w:hAnsi="Arial" w:cs="Arial"/>
          <w:szCs w:val="22"/>
        </w:rPr>
        <w:t xml:space="preserve">of the discloser or another </w:t>
      </w:r>
      <w:proofErr w:type="gramStart"/>
      <w:r w:rsidR="0030755A" w:rsidRPr="00C71ACE">
        <w:rPr>
          <w:rFonts w:ascii="Arial" w:hAnsi="Arial" w:cs="Arial"/>
          <w:szCs w:val="22"/>
        </w:rPr>
        <w:t>person</w:t>
      </w:r>
      <w:proofErr w:type="gramEnd"/>
    </w:p>
    <w:p w14:paraId="6D9DE343" w14:textId="7642DA4D" w:rsidR="00E409AC" w:rsidRPr="00C71ACE" w:rsidRDefault="00E409AC" w:rsidP="00A32680">
      <w:pPr>
        <w:pStyle w:val="ListBullet"/>
        <w:numPr>
          <w:ilvl w:val="0"/>
          <w:numId w:val="17"/>
        </w:numPr>
        <w:tabs>
          <w:tab w:val="clear" w:pos="964"/>
          <w:tab w:val="num" w:pos="720"/>
        </w:tabs>
        <w:spacing w:after="80"/>
        <w:ind w:left="714" w:hanging="357"/>
        <w:contextualSpacing/>
        <w:rPr>
          <w:rFonts w:ascii="Arial" w:hAnsi="Arial" w:cs="Arial"/>
          <w:szCs w:val="22"/>
        </w:rPr>
      </w:pPr>
      <w:r w:rsidRPr="00C71ACE">
        <w:rPr>
          <w:rFonts w:ascii="Arial" w:hAnsi="Arial" w:cs="Arial"/>
          <w:szCs w:val="22"/>
        </w:rPr>
        <w:t xml:space="preserve">will render the report as an exempted document for the purposes of Part </w:t>
      </w:r>
      <w:r w:rsidR="002426B2">
        <w:rPr>
          <w:rFonts w:ascii="Arial" w:hAnsi="Arial" w:cs="Arial"/>
          <w:szCs w:val="22"/>
        </w:rPr>
        <w:t>5 (Exemptions)</w:t>
      </w:r>
      <w:r w:rsidR="002426B2" w:rsidRPr="00C71ACE">
        <w:rPr>
          <w:rFonts w:ascii="Arial" w:hAnsi="Arial" w:cs="Arial"/>
          <w:szCs w:val="22"/>
        </w:rPr>
        <w:t xml:space="preserve"> </w:t>
      </w:r>
      <w:r w:rsidRPr="00C71ACE">
        <w:rPr>
          <w:rFonts w:ascii="Arial" w:hAnsi="Arial" w:cs="Arial"/>
          <w:szCs w:val="22"/>
        </w:rPr>
        <w:t>of the FOI Act, or</w:t>
      </w:r>
    </w:p>
    <w:p w14:paraId="5D247C25" w14:textId="77777777" w:rsidR="00E409AC" w:rsidRPr="00C71ACE" w:rsidRDefault="00E409AC" w:rsidP="00A32680">
      <w:pPr>
        <w:pStyle w:val="ListBullet"/>
        <w:numPr>
          <w:ilvl w:val="0"/>
          <w:numId w:val="17"/>
        </w:numPr>
        <w:tabs>
          <w:tab w:val="clear" w:pos="964"/>
          <w:tab w:val="num" w:pos="720"/>
        </w:tabs>
        <w:spacing w:after="80"/>
        <w:ind w:left="714" w:hanging="357"/>
        <w:contextualSpacing/>
        <w:rPr>
          <w:rFonts w:ascii="Arial" w:hAnsi="Arial" w:cs="Arial"/>
          <w:szCs w:val="22"/>
        </w:rPr>
      </w:pPr>
      <w:r w:rsidRPr="00C71ACE">
        <w:rPr>
          <w:rFonts w:ascii="Arial" w:hAnsi="Arial" w:cs="Arial"/>
          <w:szCs w:val="22"/>
        </w:rPr>
        <w:t xml:space="preserve">has, or requires </w:t>
      </w:r>
      <w:proofErr w:type="gramStart"/>
      <w:r w:rsidRPr="00C71ACE">
        <w:rPr>
          <w:rFonts w:ascii="Arial" w:hAnsi="Arial" w:cs="Arial"/>
          <w:szCs w:val="22"/>
        </w:rPr>
        <w:t>to have</w:t>
      </w:r>
      <w:proofErr w:type="gramEnd"/>
      <w:r w:rsidRPr="00C71ACE">
        <w:rPr>
          <w:rFonts w:ascii="Arial" w:hAnsi="Arial" w:cs="Arial"/>
          <w:szCs w:val="22"/>
        </w:rPr>
        <w:t>, a national security or other protective security classification.</w:t>
      </w:r>
    </w:p>
    <w:p w14:paraId="5BBB8C8E" w14:textId="77777777" w:rsidR="0030755A" w:rsidRPr="00C71ACE" w:rsidRDefault="0030755A" w:rsidP="00C41AD7">
      <w:pPr>
        <w:pStyle w:val="ListBullet2"/>
        <w:tabs>
          <w:tab w:val="clear" w:pos="1209"/>
        </w:tabs>
        <w:spacing w:after="80"/>
        <w:ind w:left="0" w:firstLine="0"/>
        <w:contextualSpacing/>
        <w:rPr>
          <w:rFonts w:ascii="Arial" w:hAnsi="Arial" w:cs="Arial"/>
          <w:szCs w:val="22"/>
        </w:rPr>
      </w:pPr>
    </w:p>
    <w:p w14:paraId="450BF9C1" w14:textId="77777777" w:rsidR="0030755A" w:rsidRPr="00C41AD7" w:rsidRDefault="0030755A" w:rsidP="00BD672B">
      <w:pPr>
        <w:pStyle w:val="Heading2"/>
        <w:numPr>
          <w:ilvl w:val="1"/>
          <w:numId w:val="31"/>
        </w:numPr>
        <w:spacing w:after="80"/>
        <w:rPr>
          <w:b/>
          <w:color w:val="00CCFF"/>
          <w:sz w:val="26"/>
          <w:szCs w:val="26"/>
        </w:rPr>
      </w:pPr>
      <w:bookmarkStart w:id="62" w:name="_Toc504572755"/>
      <w:r w:rsidRPr="00C71ACE">
        <w:rPr>
          <w:b/>
          <w:color w:val="00CCFF"/>
          <w:sz w:val="26"/>
          <w:szCs w:val="26"/>
        </w:rPr>
        <w:t xml:space="preserve">Action to be taken by the </w:t>
      </w:r>
      <w:proofErr w:type="gramStart"/>
      <w:r w:rsidRPr="00C71ACE">
        <w:rPr>
          <w:b/>
          <w:color w:val="00CCFF"/>
          <w:sz w:val="26"/>
          <w:szCs w:val="26"/>
        </w:rPr>
        <w:t>Commission</w:t>
      </w:r>
      <w:bookmarkEnd w:id="62"/>
      <w:proofErr w:type="gramEnd"/>
    </w:p>
    <w:p w14:paraId="7779369A" w14:textId="77777777" w:rsidR="0030755A" w:rsidRPr="00C71ACE" w:rsidRDefault="0030755A" w:rsidP="006C5316">
      <w:pPr>
        <w:pStyle w:val="ListBullet2"/>
        <w:tabs>
          <w:tab w:val="clear" w:pos="1209"/>
        </w:tabs>
        <w:spacing w:after="80"/>
        <w:ind w:left="0" w:firstLine="0"/>
        <w:rPr>
          <w:rFonts w:ascii="Arial" w:hAnsi="Arial" w:cs="Arial"/>
          <w:szCs w:val="22"/>
        </w:rPr>
      </w:pPr>
      <w:r w:rsidRPr="00C71ACE">
        <w:rPr>
          <w:rFonts w:ascii="Arial" w:hAnsi="Arial" w:cs="Arial"/>
          <w:szCs w:val="22"/>
        </w:rPr>
        <w:t xml:space="preserve">The action taken by the Commission at the end of an investigation will vary with the circumstances. The </w:t>
      </w:r>
      <w:r w:rsidR="00BA4FE0" w:rsidRPr="00C71ACE">
        <w:rPr>
          <w:rFonts w:ascii="Arial" w:hAnsi="Arial" w:cs="Arial"/>
          <w:szCs w:val="22"/>
        </w:rPr>
        <w:t>Principal Officer</w:t>
      </w:r>
      <w:r w:rsidR="00955FBD" w:rsidRPr="00C71ACE">
        <w:rPr>
          <w:rFonts w:ascii="Arial" w:hAnsi="Arial" w:cs="Arial"/>
          <w:szCs w:val="22"/>
        </w:rPr>
        <w:t xml:space="preserve"> </w:t>
      </w:r>
      <w:r w:rsidRPr="00C71ACE">
        <w:rPr>
          <w:rFonts w:ascii="Arial" w:hAnsi="Arial" w:cs="Arial"/>
          <w:szCs w:val="22"/>
        </w:rPr>
        <w:t>will take appropriate action in response to the recommendations and other matters contained in the investigation report. Actions may include:</w:t>
      </w:r>
    </w:p>
    <w:p w14:paraId="0030BBD1" w14:textId="77777777" w:rsidR="0030755A" w:rsidRPr="00C71ACE" w:rsidRDefault="0030755A" w:rsidP="00955FBD">
      <w:pPr>
        <w:pStyle w:val="ListBullet2"/>
        <w:numPr>
          <w:ilvl w:val="0"/>
          <w:numId w:val="17"/>
        </w:numPr>
        <w:tabs>
          <w:tab w:val="clear" w:pos="964"/>
        </w:tabs>
        <w:spacing w:after="80"/>
        <w:ind w:left="720" w:hanging="357"/>
        <w:contextualSpacing/>
        <w:rPr>
          <w:rFonts w:ascii="Arial" w:hAnsi="Arial" w:cs="Arial"/>
          <w:szCs w:val="22"/>
        </w:rPr>
      </w:pPr>
      <w:r w:rsidRPr="00C71ACE">
        <w:rPr>
          <w:rFonts w:ascii="Arial" w:hAnsi="Arial" w:cs="Arial"/>
          <w:szCs w:val="22"/>
        </w:rPr>
        <w:t xml:space="preserve">commencing Code of Conduct proceedings under the </w:t>
      </w:r>
      <w:r w:rsidRPr="00C41AD7">
        <w:rPr>
          <w:rFonts w:ascii="Arial" w:hAnsi="Arial" w:cs="Arial"/>
          <w:i/>
          <w:szCs w:val="22"/>
        </w:rPr>
        <w:t xml:space="preserve">Public Service Act </w:t>
      </w:r>
      <w:r w:rsidR="00955FBD" w:rsidRPr="00C41AD7">
        <w:rPr>
          <w:rFonts w:ascii="Arial" w:hAnsi="Arial" w:cs="Arial"/>
          <w:i/>
          <w:szCs w:val="22"/>
        </w:rPr>
        <w:t>1999</w:t>
      </w:r>
      <w:r w:rsidR="00955FBD" w:rsidRPr="00C71ACE">
        <w:rPr>
          <w:rFonts w:ascii="Arial" w:hAnsi="Arial" w:cs="Arial"/>
          <w:szCs w:val="22"/>
        </w:rPr>
        <w:t xml:space="preserve"> </w:t>
      </w:r>
      <w:r w:rsidRPr="00C71ACE">
        <w:rPr>
          <w:rFonts w:ascii="Arial" w:hAnsi="Arial" w:cs="Arial"/>
          <w:szCs w:val="22"/>
        </w:rPr>
        <w:t>or another disciplinary process</w:t>
      </w:r>
    </w:p>
    <w:p w14:paraId="68A1FCCB" w14:textId="77777777" w:rsidR="0030755A" w:rsidRPr="00C71ACE" w:rsidRDefault="0030755A" w:rsidP="00955FBD">
      <w:pPr>
        <w:pStyle w:val="ListBullet2"/>
        <w:numPr>
          <w:ilvl w:val="0"/>
          <w:numId w:val="17"/>
        </w:numPr>
        <w:tabs>
          <w:tab w:val="clear" w:pos="964"/>
        </w:tabs>
        <w:spacing w:after="80"/>
        <w:ind w:left="720" w:hanging="357"/>
        <w:contextualSpacing/>
        <w:rPr>
          <w:rFonts w:ascii="Arial" w:hAnsi="Arial" w:cs="Arial"/>
          <w:szCs w:val="22"/>
        </w:rPr>
      </w:pPr>
      <w:r w:rsidRPr="00C71ACE">
        <w:rPr>
          <w:rFonts w:ascii="Arial" w:hAnsi="Arial" w:cs="Arial"/>
          <w:szCs w:val="22"/>
        </w:rPr>
        <w:t xml:space="preserve">referral of the matter to the police or another body that can take further </w:t>
      </w:r>
      <w:proofErr w:type="gramStart"/>
      <w:r w:rsidRPr="00C71ACE">
        <w:rPr>
          <w:rFonts w:ascii="Arial" w:hAnsi="Arial" w:cs="Arial"/>
          <w:szCs w:val="22"/>
        </w:rPr>
        <w:t>action</w:t>
      </w:r>
      <w:proofErr w:type="gramEnd"/>
    </w:p>
    <w:p w14:paraId="296BD69C" w14:textId="2737D4D8" w:rsidR="0030755A" w:rsidRPr="00C71ACE" w:rsidRDefault="0030755A" w:rsidP="00955FBD">
      <w:pPr>
        <w:pStyle w:val="ListBullet2"/>
        <w:numPr>
          <w:ilvl w:val="0"/>
          <w:numId w:val="17"/>
        </w:numPr>
        <w:tabs>
          <w:tab w:val="clear" w:pos="964"/>
        </w:tabs>
        <w:spacing w:after="80"/>
        <w:ind w:left="720" w:hanging="357"/>
        <w:contextualSpacing/>
        <w:rPr>
          <w:rFonts w:ascii="Arial" w:hAnsi="Arial" w:cs="Arial"/>
          <w:szCs w:val="22"/>
        </w:rPr>
      </w:pPr>
      <w:r w:rsidRPr="00C71ACE">
        <w:rPr>
          <w:rFonts w:ascii="Arial" w:hAnsi="Arial" w:cs="Arial"/>
          <w:szCs w:val="22"/>
        </w:rPr>
        <w:t>mediati</w:t>
      </w:r>
      <w:r w:rsidR="0030327C">
        <w:rPr>
          <w:rFonts w:ascii="Arial" w:hAnsi="Arial" w:cs="Arial"/>
          <w:szCs w:val="22"/>
        </w:rPr>
        <w:t>ng</w:t>
      </w:r>
      <w:r w:rsidRPr="00C71ACE">
        <w:rPr>
          <w:rFonts w:ascii="Arial" w:hAnsi="Arial" w:cs="Arial"/>
          <w:szCs w:val="22"/>
        </w:rPr>
        <w:t xml:space="preserve"> or conciliati</w:t>
      </w:r>
      <w:r w:rsidR="0030327C">
        <w:rPr>
          <w:rFonts w:ascii="Arial" w:hAnsi="Arial" w:cs="Arial"/>
          <w:szCs w:val="22"/>
        </w:rPr>
        <w:t>ng</w:t>
      </w:r>
      <w:r w:rsidRPr="00C71ACE">
        <w:rPr>
          <w:rFonts w:ascii="Arial" w:hAnsi="Arial" w:cs="Arial"/>
          <w:szCs w:val="22"/>
        </w:rPr>
        <w:t xml:space="preserve"> a workplace conflict</w:t>
      </w:r>
    </w:p>
    <w:p w14:paraId="2914DEE3" w14:textId="77777777" w:rsidR="0030755A" w:rsidRPr="00C71ACE" w:rsidRDefault="0030755A" w:rsidP="00955FBD">
      <w:pPr>
        <w:pStyle w:val="ListBullet2"/>
        <w:numPr>
          <w:ilvl w:val="0"/>
          <w:numId w:val="17"/>
        </w:numPr>
        <w:tabs>
          <w:tab w:val="clear" w:pos="964"/>
        </w:tabs>
        <w:spacing w:after="80"/>
        <w:ind w:left="720" w:hanging="357"/>
        <w:contextualSpacing/>
        <w:rPr>
          <w:rFonts w:ascii="Arial" w:hAnsi="Arial" w:cs="Arial"/>
          <w:szCs w:val="22"/>
        </w:rPr>
      </w:pPr>
      <w:r w:rsidRPr="00C71ACE">
        <w:rPr>
          <w:rFonts w:ascii="Arial" w:hAnsi="Arial" w:cs="Arial"/>
          <w:szCs w:val="22"/>
        </w:rPr>
        <w:t>an internal audit or other review of an issue or the operations of a particular unit</w:t>
      </w:r>
    </w:p>
    <w:p w14:paraId="20B7777E" w14:textId="77777777" w:rsidR="0030755A" w:rsidRPr="00C71ACE" w:rsidRDefault="0030755A" w:rsidP="00955FBD">
      <w:pPr>
        <w:pStyle w:val="ListBullet2"/>
        <w:numPr>
          <w:ilvl w:val="0"/>
          <w:numId w:val="17"/>
        </w:numPr>
        <w:tabs>
          <w:tab w:val="clear" w:pos="964"/>
        </w:tabs>
        <w:spacing w:after="80"/>
        <w:ind w:left="720" w:hanging="357"/>
        <w:contextualSpacing/>
        <w:rPr>
          <w:rFonts w:ascii="Arial" w:hAnsi="Arial" w:cs="Arial"/>
          <w:szCs w:val="22"/>
        </w:rPr>
      </w:pPr>
      <w:r w:rsidRPr="00C71ACE">
        <w:rPr>
          <w:rFonts w:ascii="Arial" w:hAnsi="Arial" w:cs="Arial"/>
          <w:szCs w:val="22"/>
        </w:rPr>
        <w:t xml:space="preserve">implementing or changing policies, </w:t>
      </w:r>
      <w:proofErr w:type="gramStart"/>
      <w:r w:rsidRPr="00C71ACE">
        <w:rPr>
          <w:rFonts w:ascii="Arial" w:hAnsi="Arial" w:cs="Arial"/>
          <w:szCs w:val="22"/>
        </w:rPr>
        <w:t>procedures</w:t>
      </w:r>
      <w:proofErr w:type="gramEnd"/>
      <w:r w:rsidRPr="00C71ACE">
        <w:rPr>
          <w:rFonts w:ascii="Arial" w:hAnsi="Arial" w:cs="Arial"/>
          <w:szCs w:val="22"/>
        </w:rPr>
        <w:t xml:space="preserve"> or practices</w:t>
      </w:r>
    </w:p>
    <w:p w14:paraId="396FEC20" w14:textId="77777777" w:rsidR="0030755A" w:rsidRPr="00C71ACE" w:rsidRDefault="0030755A" w:rsidP="00955FBD">
      <w:pPr>
        <w:pStyle w:val="ListBullet2"/>
        <w:numPr>
          <w:ilvl w:val="0"/>
          <w:numId w:val="17"/>
        </w:numPr>
        <w:tabs>
          <w:tab w:val="clear" w:pos="964"/>
        </w:tabs>
        <w:spacing w:after="80"/>
        <w:ind w:left="720" w:hanging="357"/>
        <w:contextualSpacing/>
        <w:rPr>
          <w:rFonts w:ascii="Arial" w:hAnsi="Arial" w:cs="Arial"/>
          <w:szCs w:val="22"/>
        </w:rPr>
      </w:pPr>
      <w:r w:rsidRPr="00C71ACE">
        <w:rPr>
          <w:rFonts w:ascii="Arial" w:hAnsi="Arial" w:cs="Arial"/>
          <w:szCs w:val="22"/>
        </w:rPr>
        <w:t xml:space="preserve">conducting training and awareness sessions for staff. </w:t>
      </w:r>
    </w:p>
    <w:p w14:paraId="15C248D1" w14:textId="77777777" w:rsidR="0030755A" w:rsidRPr="00C71ACE" w:rsidRDefault="0030755A" w:rsidP="00BD672B">
      <w:pPr>
        <w:pStyle w:val="ListBullet2"/>
        <w:tabs>
          <w:tab w:val="clear" w:pos="1209"/>
        </w:tabs>
        <w:spacing w:after="80"/>
        <w:ind w:left="0" w:firstLine="0"/>
        <w:contextualSpacing/>
        <w:rPr>
          <w:rFonts w:ascii="Arial" w:hAnsi="Arial" w:cs="Arial"/>
          <w:szCs w:val="22"/>
        </w:rPr>
      </w:pPr>
    </w:p>
    <w:p w14:paraId="59702E73" w14:textId="77777777" w:rsidR="0030755A" w:rsidRPr="00C71ACE" w:rsidRDefault="0030755A" w:rsidP="00C41AD7">
      <w:pPr>
        <w:pStyle w:val="Heading2"/>
        <w:numPr>
          <w:ilvl w:val="1"/>
          <w:numId w:val="31"/>
        </w:numPr>
        <w:spacing w:after="80"/>
        <w:rPr>
          <w:b/>
          <w:color w:val="00CCFF"/>
          <w:sz w:val="26"/>
          <w:szCs w:val="26"/>
        </w:rPr>
      </w:pPr>
      <w:bookmarkStart w:id="63" w:name="_Toc504572756"/>
      <w:r w:rsidRPr="00C71ACE">
        <w:rPr>
          <w:b/>
          <w:color w:val="00CCFF"/>
          <w:sz w:val="26"/>
          <w:szCs w:val="26"/>
        </w:rPr>
        <w:t xml:space="preserve">What if the discloser is not </w:t>
      </w:r>
      <w:r w:rsidR="00F824DB" w:rsidRPr="00C71ACE">
        <w:rPr>
          <w:b/>
          <w:color w:val="00CCFF"/>
          <w:sz w:val="26"/>
          <w:szCs w:val="26"/>
        </w:rPr>
        <w:t xml:space="preserve">satisfied </w:t>
      </w:r>
      <w:r w:rsidRPr="00C71ACE">
        <w:rPr>
          <w:b/>
          <w:color w:val="00CCFF"/>
          <w:sz w:val="26"/>
          <w:szCs w:val="26"/>
        </w:rPr>
        <w:t>with the action taken?</w:t>
      </w:r>
      <w:bookmarkEnd w:id="63"/>
    </w:p>
    <w:p w14:paraId="3FB2D848" w14:textId="6AD43F60" w:rsidR="0030755A" w:rsidRPr="00C71ACE" w:rsidRDefault="0030755A" w:rsidP="008E7A5C">
      <w:pPr>
        <w:spacing w:after="80"/>
        <w:rPr>
          <w:rFonts w:ascii="Arial" w:hAnsi="Arial" w:cs="Arial"/>
          <w:sz w:val="22"/>
          <w:szCs w:val="22"/>
        </w:rPr>
      </w:pPr>
      <w:r w:rsidRPr="00C71ACE">
        <w:rPr>
          <w:rFonts w:ascii="Arial" w:hAnsi="Arial" w:cs="Arial"/>
          <w:sz w:val="22"/>
          <w:szCs w:val="22"/>
        </w:rPr>
        <w:t xml:space="preserve">If a discloser is </w:t>
      </w:r>
      <w:r w:rsidR="00F824DB" w:rsidRPr="00C71ACE">
        <w:rPr>
          <w:rFonts w:ascii="Arial" w:hAnsi="Arial" w:cs="Arial"/>
          <w:sz w:val="22"/>
          <w:szCs w:val="22"/>
        </w:rPr>
        <w:t xml:space="preserve">not satisfied </w:t>
      </w:r>
      <w:r w:rsidRPr="00C71ACE">
        <w:rPr>
          <w:rFonts w:ascii="Arial" w:hAnsi="Arial" w:cs="Arial"/>
          <w:sz w:val="22"/>
          <w:szCs w:val="22"/>
        </w:rPr>
        <w:t xml:space="preserve">with the Commission’s decision not to investigate a matter, or if they believe that the investigation or the Commission’s response to the investigation was inadequate, </w:t>
      </w:r>
      <w:r w:rsidR="00F824DB" w:rsidRPr="00C71ACE">
        <w:rPr>
          <w:rFonts w:ascii="Arial" w:hAnsi="Arial" w:cs="Arial"/>
          <w:sz w:val="22"/>
          <w:szCs w:val="22"/>
        </w:rPr>
        <w:t xml:space="preserve">the discloser can </w:t>
      </w:r>
      <w:r w:rsidRPr="00C71ACE">
        <w:rPr>
          <w:rFonts w:ascii="Arial" w:hAnsi="Arial" w:cs="Arial"/>
          <w:sz w:val="22"/>
          <w:szCs w:val="22"/>
        </w:rPr>
        <w:t xml:space="preserve">approach the </w:t>
      </w:r>
      <w:r w:rsidR="00BA4FE0" w:rsidRPr="00C71ACE">
        <w:rPr>
          <w:rFonts w:ascii="Arial" w:hAnsi="Arial" w:cs="Arial"/>
          <w:sz w:val="22"/>
          <w:szCs w:val="22"/>
        </w:rPr>
        <w:t>Principal Officer</w:t>
      </w:r>
      <w:r w:rsidR="00F824DB" w:rsidRPr="00C71ACE">
        <w:rPr>
          <w:rFonts w:ascii="Arial" w:hAnsi="Arial" w:cs="Arial"/>
          <w:sz w:val="22"/>
          <w:szCs w:val="22"/>
        </w:rPr>
        <w:t xml:space="preserve"> </w:t>
      </w:r>
      <w:r w:rsidRPr="00C71ACE">
        <w:rPr>
          <w:rFonts w:ascii="Arial" w:hAnsi="Arial" w:cs="Arial"/>
          <w:sz w:val="22"/>
          <w:szCs w:val="22"/>
        </w:rPr>
        <w:t xml:space="preserve">or an </w:t>
      </w:r>
      <w:r w:rsidR="00BA4FE0" w:rsidRPr="00C71ACE">
        <w:rPr>
          <w:rFonts w:ascii="Arial" w:hAnsi="Arial" w:cs="Arial"/>
          <w:sz w:val="22"/>
          <w:szCs w:val="22"/>
        </w:rPr>
        <w:t>Authorised Officer</w:t>
      </w:r>
      <w:r w:rsidRPr="00C71ACE">
        <w:rPr>
          <w:rFonts w:ascii="Arial" w:hAnsi="Arial" w:cs="Arial"/>
          <w:sz w:val="22"/>
          <w:szCs w:val="22"/>
        </w:rPr>
        <w:t xml:space="preserve"> to discuss their concerns about </w:t>
      </w:r>
      <w:r w:rsidR="00E744E9">
        <w:rPr>
          <w:rFonts w:ascii="Arial" w:hAnsi="Arial" w:cs="Arial"/>
          <w:sz w:val="22"/>
          <w:szCs w:val="22"/>
        </w:rPr>
        <w:t xml:space="preserve">the </w:t>
      </w:r>
      <w:r w:rsidRPr="00C71ACE">
        <w:rPr>
          <w:rFonts w:ascii="Arial" w:hAnsi="Arial" w:cs="Arial"/>
          <w:sz w:val="22"/>
          <w:szCs w:val="22"/>
        </w:rPr>
        <w:t xml:space="preserve">process or </w:t>
      </w:r>
      <w:r w:rsidR="00E744E9">
        <w:rPr>
          <w:rFonts w:ascii="Arial" w:hAnsi="Arial" w:cs="Arial"/>
          <w:sz w:val="22"/>
          <w:szCs w:val="22"/>
        </w:rPr>
        <w:t xml:space="preserve">the </w:t>
      </w:r>
      <w:r w:rsidRPr="00C71ACE">
        <w:rPr>
          <w:rFonts w:ascii="Arial" w:hAnsi="Arial" w:cs="Arial"/>
          <w:sz w:val="22"/>
          <w:szCs w:val="22"/>
        </w:rPr>
        <w:t xml:space="preserve">outcome. The Commission </w:t>
      </w:r>
      <w:r w:rsidR="00F824DB" w:rsidRPr="00C71ACE">
        <w:rPr>
          <w:rFonts w:ascii="Arial" w:hAnsi="Arial" w:cs="Arial"/>
          <w:sz w:val="22"/>
          <w:szCs w:val="22"/>
        </w:rPr>
        <w:t xml:space="preserve">can </w:t>
      </w:r>
      <w:r w:rsidRPr="00C71ACE">
        <w:rPr>
          <w:rFonts w:ascii="Arial" w:hAnsi="Arial" w:cs="Arial"/>
          <w:sz w:val="22"/>
          <w:szCs w:val="22"/>
        </w:rPr>
        <w:t>undertake review or reconsideration measures to address the discloser’s concerns.</w:t>
      </w:r>
    </w:p>
    <w:p w14:paraId="4B200837" w14:textId="23ED29BA" w:rsidR="0030755A" w:rsidRPr="00C71ACE" w:rsidRDefault="0030755A" w:rsidP="008E7A5C">
      <w:pPr>
        <w:spacing w:after="80"/>
        <w:rPr>
          <w:rFonts w:ascii="Arial" w:hAnsi="Arial" w:cs="Arial"/>
          <w:sz w:val="22"/>
          <w:szCs w:val="22"/>
        </w:rPr>
      </w:pPr>
      <w:r w:rsidRPr="00C71ACE">
        <w:rPr>
          <w:rFonts w:ascii="Arial" w:hAnsi="Arial" w:cs="Arial"/>
          <w:sz w:val="22"/>
          <w:szCs w:val="22"/>
        </w:rPr>
        <w:t xml:space="preserve">It is important for the discloser to understand that they do not ‘own’ the </w:t>
      </w:r>
      <w:r w:rsidR="002310C5">
        <w:rPr>
          <w:rFonts w:ascii="Arial" w:hAnsi="Arial" w:cs="Arial"/>
          <w:sz w:val="22"/>
          <w:szCs w:val="22"/>
        </w:rPr>
        <w:t>PID</w:t>
      </w:r>
      <w:r w:rsidRPr="00C71ACE">
        <w:rPr>
          <w:rFonts w:ascii="Arial" w:hAnsi="Arial" w:cs="Arial"/>
          <w:sz w:val="22"/>
          <w:szCs w:val="22"/>
        </w:rPr>
        <w:t>, and that it is up to the agency to determine how best to resolve matters by identifying problems and taking corrective action. However, a reasonable belief that an investigation or the agency’s response to an investigation was inadequate is one of the conditions for making an external disclosure.</w:t>
      </w:r>
    </w:p>
    <w:p w14:paraId="2C5997F5" w14:textId="5C669471" w:rsidR="0030755A" w:rsidRPr="00C71ACE" w:rsidRDefault="0030755A" w:rsidP="006D6F25">
      <w:pPr>
        <w:pStyle w:val="Default"/>
        <w:spacing w:after="80"/>
        <w:rPr>
          <w:sz w:val="22"/>
          <w:szCs w:val="22"/>
          <w:lang w:val="en-US" w:eastAsia="en-US"/>
        </w:rPr>
      </w:pPr>
      <w:r w:rsidRPr="00C71ACE">
        <w:rPr>
          <w:sz w:val="22"/>
          <w:szCs w:val="22"/>
          <w:lang w:val="en-US" w:eastAsia="en-US"/>
        </w:rPr>
        <w:t xml:space="preserve">A discloser who is </w:t>
      </w:r>
      <w:r w:rsidR="00F824DB" w:rsidRPr="00C71ACE">
        <w:rPr>
          <w:sz w:val="22"/>
          <w:szCs w:val="22"/>
          <w:lang w:val="en-US" w:eastAsia="en-US"/>
        </w:rPr>
        <w:t xml:space="preserve">unsatisfied </w:t>
      </w:r>
      <w:r w:rsidRPr="00C71ACE">
        <w:rPr>
          <w:sz w:val="22"/>
          <w:szCs w:val="22"/>
          <w:lang w:val="en-US" w:eastAsia="en-US"/>
        </w:rPr>
        <w:t xml:space="preserve">with the process or how they have been treated may also </w:t>
      </w:r>
      <w:r w:rsidR="00F824DB" w:rsidRPr="00C71ACE">
        <w:rPr>
          <w:sz w:val="22"/>
          <w:szCs w:val="22"/>
          <w:lang w:val="en-US" w:eastAsia="en-US"/>
        </w:rPr>
        <w:t xml:space="preserve">lodge a </w:t>
      </w:r>
      <w:r w:rsidRPr="00C71ACE">
        <w:rPr>
          <w:sz w:val="22"/>
          <w:szCs w:val="22"/>
          <w:lang w:val="en-US" w:eastAsia="en-US"/>
        </w:rPr>
        <w:t>complain</w:t>
      </w:r>
      <w:r w:rsidR="00F824DB" w:rsidRPr="00C71ACE">
        <w:rPr>
          <w:sz w:val="22"/>
          <w:szCs w:val="22"/>
          <w:lang w:val="en-US" w:eastAsia="en-US"/>
        </w:rPr>
        <w:t>t</w:t>
      </w:r>
      <w:r w:rsidRPr="00C71ACE">
        <w:rPr>
          <w:sz w:val="22"/>
          <w:szCs w:val="22"/>
          <w:lang w:val="en-US" w:eastAsia="en-US"/>
        </w:rPr>
        <w:t xml:space="preserve"> to the</w:t>
      </w:r>
      <w:r w:rsidR="001B7D8B">
        <w:rPr>
          <w:sz w:val="22"/>
          <w:szCs w:val="22"/>
          <w:lang w:val="en-US" w:eastAsia="en-US"/>
        </w:rPr>
        <w:t xml:space="preserve"> </w:t>
      </w:r>
      <w:r w:rsidRPr="00C71ACE">
        <w:rPr>
          <w:sz w:val="22"/>
          <w:szCs w:val="22"/>
          <w:lang w:val="en-US" w:eastAsia="en-US"/>
        </w:rPr>
        <w:t>Ombudsman.</w:t>
      </w:r>
      <w:r w:rsidR="00E744E9">
        <w:rPr>
          <w:sz w:val="22"/>
          <w:szCs w:val="22"/>
          <w:lang w:val="en-US" w:eastAsia="en-US"/>
        </w:rPr>
        <w:t xml:space="preserve"> </w:t>
      </w:r>
      <w:r w:rsidRPr="00C71ACE">
        <w:rPr>
          <w:sz w:val="22"/>
          <w:szCs w:val="22"/>
        </w:rPr>
        <w:t>Contact details for the Ombudsman are provided in Appendix A.</w:t>
      </w:r>
    </w:p>
    <w:p w14:paraId="04274A0E" w14:textId="77777777" w:rsidR="0030755A" w:rsidRPr="00C41AD7" w:rsidRDefault="0030755A" w:rsidP="00C41AD7">
      <w:pPr>
        <w:pStyle w:val="Default"/>
        <w:spacing w:after="80"/>
        <w:rPr>
          <w:sz w:val="22"/>
          <w:szCs w:val="22"/>
        </w:rPr>
      </w:pPr>
    </w:p>
    <w:p w14:paraId="7250A977" w14:textId="77777777" w:rsidR="0030755A" w:rsidRPr="00C71ACE" w:rsidRDefault="0030755A" w:rsidP="00A32680">
      <w:pPr>
        <w:pStyle w:val="Heading2"/>
        <w:numPr>
          <w:ilvl w:val="0"/>
          <w:numId w:val="21"/>
        </w:numPr>
        <w:spacing w:after="120"/>
        <w:ind w:hanging="720"/>
        <w:rPr>
          <w:rFonts w:cs="Arial"/>
          <w:b/>
          <w:color w:val="3366FF"/>
          <w:sz w:val="28"/>
          <w:szCs w:val="22"/>
        </w:rPr>
      </w:pPr>
      <w:bookmarkStart w:id="64" w:name="_Toc504572757"/>
      <w:r w:rsidRPr="00C71ACE">
        <w:rPr>
          <w:rFonts w:cs="Arial"/>
          <w:b/>
          <w:color w:val="3366FF"/>
          <w:sz w:val="28"/>
          <w:szCs w:val="22"/>
        </w:rPr>
        <w:t>Support and Protection</w:t>
      </w:r>
      <w:bookmarkEnd w:id="64"/>
    </w:p>
    <w:p w14:paraId="1B8224C8" w14:textId="6659A504" w:rsidR="0030755A" w:rsidRPr="00C71ACE" w:rsidRDefault="0030755A" w:rsidP="006F21C6">
      <w:pPr>
        <w:pStyle w:val="Default"/>
        <w:spacing w:after="80"/>
        <w:rPr>
          <w:sz w:val="22"/>
          <w:szCs w:val="22"/>
          <w:lang w:val="en-US" w:eastAsia="en-US"/>
        </w:rPr>
      </w:pPr>
      <w:r w:rsidRPr="00C71ACE">
        <w:rPr>
          <w:sz w:val="22"/>
          <w:szCs w:val="22"/>
          <w:lang w:val="en-US" w:eastAsia="en-US"/>
        </w:rPr>
        <w:t xml:space="preserve">Under the Act, current and former public officials are protected from adverse consequences when making a </w:t>
      </w:r>
      <w:r w:rsidR="002310C5">
        <w:rPr>
          <w:sz w:val="22"/>
          <w:szCs w:val="22"/>
          <w:lang w:val="en-US" w:eastAsia="en-US"/>
        </w:rPr>
        <w:t>PID</w:t>
      </w:r>
      <w:r w:rsidRPr="00C71ACE">
        <w:rPr>
          <w:sz w:val="22"/>
          <w:szCs w:val="22"/>
          <w:lang w:val="en-US" w:eastAsia="en-US"/>
        </w:rPr>
        <w:t>. These protections do not only apply to internal disclosures, but to external and emergency disclosures made in accordance with the Act.</w:t>
      </w:r>
    </w:p>
    <w:p w14:paraId="6AC9CB85" w14:textId="77777777" w:rsidR="0030755A" w:rsidRPr="00C71ACE" w:rsidRDefault="0030755A" w:rsidP="006F21C6">
      <w:pPr>
        <w:pStyle w:val="Default"/>
        <w:spacing w:after="80"/>
        <w:rPr>
          <w:sz w:val="22"/>
          <w:szCs w:val="22"/>
          <w:lang w:val="en-US" w:eastAsia="en-US"/>
        </w:rPr>
      </w:pPr>
      <w:r w:rsidRPr="00C71ACE">
        <w:rPr>
          <w:sz w:val="22"/>
          <w:szCs w:val="22"/>
          <w:lang w:val="en-US" w:eastAsia="en-US"/>
        </w:rPr>
        <w:t>Even if the discloser’s report of wrongdoing turns out to be incorrect or unable to be substantiated, they will still be protected under the Act, provided they reasonably believed at the time of the disclosure that the information tends to show disclosable conduct.</w:t>
      </w:r>
    </w:p>
    <w:p w14:paraId="5A91965D" w14:textId="77777777" w:rsidR="0030755A" w:rsidRPr="00C71ACE" w:rsidRDefault="0030755A" w:rsidP="006F21C6">
      <w:pPr>
        <w:pStyle w:val="Default"/>
        <w:spacing w:after="80"/>
        <w:rPr>
          <w:sz w:val="22"/>
          <w:szCs w:val="22"/>
          <w:lang w:val="en-US" w:eastAsia="en-US"/>
        </w:rPr>
      </w:pPr>
      <w:r w:rsidRPr="00C71ACE">
        <w:rPr>
          <w:sz w:val="22"/>
          <w:szCs w:val="22"/>
          <w:lang w:val="en-US" w:eastAsia="en-US"/>
        </w:rPr>
        <w:t xml:space="preserve">In addition to the protections under the Act, the Commission will ensure that support is provided to a discloser where </w:t>
      </w:r>
      <w:proofErr w:type="gramStart"/>
      <w:r w:rsidRPr="00C71ACE">
        <w:rPr>
          <w:sz w:val="22"/>
          <w:szCs w:val="22"/>
          <w:lang w:val="en-US" w:eastAsia="en-US"/>
        </w:rPr>
        <w:t>appropriate, and</w:t>
      </w:r>
      <w:proofErr w:type="gramEnd"/>
      <w:r w:rsidRPr="00C71ACE">
        <w:rPr>
          <w:sz w:val="22"/>
          <w:szCs w:val="22"/>
          <w:lang w:val="en-US" w:eastAsia="en-US"/>
        </w:rPr>
        <w:t xml:space="preserve"> will be mindful of their responsibilities towards anyone against whom an allegation has been made.</w:t>
      </w:r>
    </w:p>
    <w:p w14:paraId="1E42611A" w14:textId="77777777" w:rsidR="0030755A" w:rsidRPr="00C41AD7" w:rsidRDefault="0030755A" w:rsidP="00C41AD7">
      <w:pPr>
        <w:pStyle w:val="Default"/>
        <w:spacing w:after="80"/>
        <w:rPr>
          <w:sz w:val="22"/>
          <w:szCs w:val="22"/>
          <w:lang w:val="en-US" w:eastAsia="en-US"/>
        </w:rPr>
      </w:pPr>
    </w:p>
    <w:p w14:paraId="7393EAD3" w14:textId="77777777" w:rsidR="0030755A" w:rsidRPr="00C71ACE" w:rsidRDefault="0030755A" w:rsidP="00D80E46">
      <w:pPr>
        <w:pStyle w:val="Heading2"/>
        <w:numPr>
          <w:ilvl w:val="1"/>
          <w:numId w:val="30"/>
        </w:numPr>
        <w:spacing w:after="80"/>
        <w:rPr>
          <w:b/>
          <w:color w:val="00CCFF"/>
          <w:sz w:val="26"/>
          <w:szCs w:val="26"/>
        </w:rPr>
      </w:pPr>
      <w:bookmarkStart w:id="65" w:name="_Toc504572758"/>
      <w:r w:rsidRPr="00C71ACE">
        <w:rPr>
          <w:b/>
          <w:color w:val="00CCFF"/>
          <w:sz w:val="26"/>
          <w:szCs w:val="26"/>
        </w:rPr>
        <w:lastRenderedPageBreak/>
        <w:t>Protecting the discloser’s identity</w:t>
      </w:r>
      <w:bookmarkEnd w:id="65"/>
    </w:p>
    <w:p w14:paraId="0CA48C54" w14:textId="77777777" w:rsidR="00C912FE" w:rsidRPr="00C71ACE" w:rsidRDefault="0030755A" w:rsidP="00C41AD7">
      <w:pPr>
        <w:pStyle w:val="Default"/>
        <w:spacing w:after="80"/>
        <w:rPr>
          <w:sz w:val="22"/>
          <w:szCs w:val="22"/>
          <w:lang w:val="en-US" w:eastAsia="en-US"/>
        </w:rPr>
      </w:pPr>
      <w:r w:rsidRPr="00C71ACE">
        <w:rPr>
          <w:sz w:val="22"/>
          <w:szCs w:val="22"/>
          <w:lang w:val="en-US" w:eastAsia="en-US"/>
        </w:rPr>
        <w:t>It is an offense to disclose or use information that is likely to enable identification of a discloser, unless consent has been received from the discloser.</w:t>
      </w:r>
    </w:p>
    <w:p w14:paraId="1FA826BE" w14:textId="77777777" w:rsidR="0030755A" w:rsidRPr="00C41AD7" w:rsidRDefault="0030755A" w:rsidP="00C41AD7">
      <w:pPr>
        <w:pStyle w:val="ListBullet2"/>
        <w:tabs>
          <w:tab w:val="clear" w:pos="1209"/>
        </w:tabs>
        <w:spacing w:after="80"/>
        <w:ind w:left="0" w:firstLine="0"/>
        <w:rPr>
          <w:szCs w:val="22"/>
        </w:rPr>
      </w:pPr>
      <w:r w:rsidRPr="00C41AD7">
        <w:rPr>
          <w:rFonts w:ascii="Arial" w:hAnsi="Arial" w:cs="Arial"/>
          <w:szCs w:val="22"/>
        </w:rPr>
        <w:t xml:space="preserve">Balancing the need to protect the discloser’s identity while conducting an effective investigation and protecting a discloser from reprisal can be challenging. In order to protect a discloser’s </w:t>
      </w:r>
      <w:proofErr w:type="gramStart"/>
      <w:r w:rsidRPr="00C41AD7">
        <w:rPr>
          <w:rFonts w:ascii="Arial" w:hAnsi="Arial" w:cs="Arial"/>
          <w:szCs w:val="22"/>
        </w:rPr>
        <w:t>identity</w:t>
      </w:r>
      <w:proofErr w:type="gramEnd"/>
      <w:r w:rsidRPr="00C41AD7">
        <w:rPr>
          <w:rFonts w:ascii="Arial" w:hAnsi="Arial" w:cs="Arial"/>
          <w:szCs w:val="22"/>
        </w:rPr>
        <w:t xml:space="preserve"> the Commission will:</w:t>
      </w:r>
    </w:p>
    <w:p w14:paraId="10E311A8"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lang w:val="en-US"/>
        </w:rPr>
      </w:pPr>
      <w:r w:rsidRPr="00C71ACE">
        <w:rPr>
          <w:rFonts w:ascii="Arial" w:hAnsi="Arial" w:cs="Arial"/>
          <w:szCs w:val="22"/>
          <w:lang w:val="en-US"/>
        </w:rPr>
        <w:t xml:space="preserve">limit the number of people who are aware of the discloser’s identity or information that </w:t>
      </w:r>
      <w:r w:rsidR="00DA6EAA" w:rsidRPr="00C71ACE">
        <w:rPr>
          <w:rFonts w:ascii="Arial" w:hAnsi="Arial" w:cs="Arial"/>
          <w:szCs w:val="22"/>
          <w:lang w:val="en-US"/>
        </w:rPr>
        <w:t xml:space="preserve">may </w:t>
      </w:r>
      <w:r w:rsidRPr="00C71ACE">
        <w:rPr>
          <w:rFonts w:ascii="Arial" w:hAnsi="Arial" w:cs="Arial"/>
          <w:szCs w:val="22"/>
          <w:lang w:val="en-US"/>
        </w:rPr>
        <w:t xml:space="preserve">identify </w:t>
      </w:r>
      <w:proofErr w:type="gramStart"/>
      <w:r w:rsidRPr="00C71ACE">
        <w:rPr>
          <w:rFonts w:ascii="Arial" w:hAnsi="Arial" w:cs="Arial"/>
          <w:szCs w:val="22"/>
          <w:lang w:val="en-US"/>
        </w:rPr>
        <w:t>them</w:t>
      </w:r>
      <w:proofErr w:type="gramEnd"/>
    </w:p>
    <w:p w14:paraId="72290A35"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lang w:val="en-US"/>
        </w:rPr>
      </w:pPr>
      <w:r w:rsidRPr="00C71ACE">
        <w:rPr>
          <w:rFonts w:ascii="Arial" w:hAnsi="Arial" w:cs="Arial"/>
          <w:szCs w:val="22"/>
          <w:lang w:val="en-US"/>
        </w:rPr>
        <w:t xml:space="preserve">remind each person who has the information that they should keep it </w:t>
      </w:r>
      <w:proofErr w:type="gramStart"/>
      <w:r w:rsidRPr="00C71ACE">
        <w:rPr>
          <w:rFonts w:ascii="Arial" w:hAnsi="Arial" w:cs="Arial"/>
          <w:szCs w:val="22"/>
          <w:lang w:val="en-US"/>
        </w:rPr>
        <w:t>confidential</w:t>
      </w:r>
      <w:proofErr w:type="gramEnd"/>
      <w:r w:rsidRPr="00C71ACE">
        <w:rPr>
          <w:rFonts w:ascii="Arial" w:hAnsi="Arial" w:cs="Arial"/>
          <w:szCs w:val="22"/>
          <w:lang w:val="en-US"/>
        </w:rPr>
        <w:t xml:space="preserve"> and that </w:t>
      </w:r>
      <w:proofErr w:type="spellStart"/>
      <w:r w:rsidRPr="00C71ACE">
        <w:rPr>
          <w:rFonts w:ascii="Arial" w:hAnsi="Arial" w:cs="Arial"/>
          <w:szCs w:val="22"/>
          <w:lang w:val="en-US"/>
        </w:rPr>
        <w:t>unauthorised</w:t>
      </w:r>
      <w:proofErr w:type="spellEnd"/>
      <w:r w:rsidRPr="00C71ACE">
        <w:rPr>
          <w:rFonts w:ascii="Arial" w:hAnsi="Arial" w:cs="Arial"/>
          <w:szCs w:val="22"/>
          <w:lang w:val="en-US"/>
        </w:rPr>
        <w:t xml:space="preserve"> disclosure may be a criminal offense</w:t>
      </w:r>
    </w:p>
    <w:p w14:paraId="2B798B97"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lang w:val="en-US"/>
        </w:rPr>
      </w:pPr>
      <w:r w:rsidRPr="00C71ACE">
        <w:rPr>
          <w:rFonts w:ascii="Arial" w:hAnsi="Arial" w:cs="Arial"/>
          <w:szCs w:val="22"/>
          <w:lang w:val="en-US"/>
        </w:rPr>
        <w:t xml:space="preserve">assess whether anyone who is aware of the discloser’s identity may have a motive to take reprisals against them or impede the progress of the investigation, and monitor the </w:t>
      </w:r>
      <w:proofErr w:type="gramStart"/>
      <w:r w:rsidRPr="00C71ACE">
        <w:rPr>
          <w:rFonts w:ascii="Arial" w:hAnsi="Arial" w:cs="Arial"/>
          <w:szCs w:val="22"/>
          <w:lang w:val="en-US"/>
        </w:rPr>
        <w:t>situation</w:t>
      </w:r>
      <w:proofErr w:type="gramEnd"/>
    </w:p>
    <w:p w14:paraId="70ECEEE7"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lang w:val="en-US"/>
        </w:rPr>
      </w:pPr>
      <w:r w:rsidRPr="00C71ACE">
        <w:rPr>
          <w:rFonts w:ascii="Arial" w:hAnsi="Arial" w:cs="Arial"/>
          <w:szCs w:val="22"/>
          <w:lang w:val="en-US"/>
        </w:rPr>
        <w:t xml:space="preserve">ensure that the discloser can communication with an </w:t>
      </w:r>
      <w:r w:rsidR="00BA4FE0" w:rsidRPr="00C71ACE">
        <w:rPr>
          <w:rFonts w:ascii="Arial" w:hAnsi="Arial" w:cs="Arial"/>
          <w:szCs w:val="22"/>
          <w:lang w:val="en-US"/>
        </w:rPr>
        <w:t>Authorised Officer</w:t>
      </w:r>
      <w:r w:rsidRPr="00C71ACE">
        <w:rPr>
          <w:rFonts w:ascii="Arial" w:hAnsi="Arial" w:cs="Arial"/>
          <w:szCs w:val="22"/>
          <w:lang w:val="en-US"/>
        </w:rPr>
        <w:t xml:space="preserve"> or investigator without alerting other staff.</w:t>
      </w:r>
    </w:p>
    <w:p w14:paraId="4C9605F5" w14:textId="6FB2822F" w:rsidR="0030755A" w:rsidRPr="00C41AD7" w:rsidRDefault="0030755A" w:rsidP="00C41AD7">
      <w:pPr>
        <w:pStyle w:val="ListBullet2"/>
        <w:tabs>
          <w:tab w:val="clear" w:pos="1209"/>
        </w:tabs>
        <w:spacing w:before="240" w:after="80"/>
        <w:ind w:left="0" w:firstLine="0"/>
        <w:rPr>
          <w:rFonts w:ascii="Arial" w:hAnsi="Arial" w:cs="Arial"/>
          <w:szCs w:val="22"/>
        </w:rPr>
      </w:pPr>
      <w:r w:rsidRPr="00C41AD7">
        <w:rPr>
          <w:rFonts w:ascii="Arial" w:hAnsi="Arial" w:cs="Arial"/>
          <w:szCs w:val="22"/>
        </w:rPr>
        <w:t xml:space="preserve">A discloser may consent to their identifying information being released to certain </w:t>
      </w:r>
      <w:r w:rsidR="00C912FE" w:rsidRPr="00C41AD7">
        <w:rPr>
          <w:rFonts w:ascii="Arial" w:hAnsi="Arial" w:cs="Arial"/>
          <w:szCs w:val="22"/>
        </w:rPr>
        <w:t xml:space="preserve">individuals </w:t>
      </w:r>
      <w:r w:rsidRPr="00C41AD7">
        <w:rPr>
          <w:rFonts w:ascii="Arial" w:hAnsi="Arial" w:cs="Arial"/>
          <w:szCs w:val="22"/>
        </w:rPr>
        <w:t>such as the Ombudsman</w:t>
      </w:r>
      <w:r w:rsidR="00DA6EAA" w:rsidRPr="00C71ACE">
        <w:rPr>
          <w:rFonts w:ascii="Arial" w:hAnsi="Arial" w:cs="Arial"/>
          <w:szCs w:val="22"/>
        </w:rPr>
        <w:t>.</w:t>
      </w:r>
      <w:r w:rsidRPr="00C41AD7">
        <w:rPr>
          <w:rFonts w:ascii="Arial" w:hAnsi="Arial" w:cs="Arial"/>
          <w:szCs w:val="22"/>
        </w:rPr>
        <w:t xml:space="preserve"> </w:t>
      </w:r>
      <w:r w:rsidR="00DA6EAA" w:rsidRPr="00C71ACE">
        <w:rPr>
          <w:rFonts w:ascii="Arial" w:hAnsi="Arial" w:cs="Arial"/>
          <w:szCs w:val="22"/>
        </w:rPr>
        <w:t>I</w:t>
      </w:r>
      <w:r w:rsidRPr="00C41AD7">
        <w:rPr>
          <w:rFonts w:ascii="Arial" w:hAnsi="Arial" w:cs="Arial"/>
          <w:szCs w:val="22"/>
        </w:rPr>
        <w:t>f so, the Commission will request the discloser to confirm this in writing. If they do not consent, it may not be practicable for the Commission to protect their identity, particularly if it is widely known that the person has made the disclosure, or if identifying information needs to be disclosed for the matter to be effectively investigated.</w:t>
      </w:r>
    </w:p>
    <w:p w14:paraId="326F7387" w14:textId="77777777" w:rsidR="0030755A" w:rsidRPr="00C41AD7" w:rsidRDefault="0030755A" w:rsidP="00C41AD7">
      <w:pPr>
        <w:pStyle w:val="ListBullet2"/>
        <w:tabs>
          <w:tab w:val="clear" w:pos="1209"/>
        </w:tabs>
        <w:spacing w:after="80"/>
        <w:ind w:left="0" w:firstLine="0"/>
        <w:rPr>
          <w:szCs w:val="22"/>
        </w:rPr>
      </w:pPr>
    </w:p>
    <w:p w14:paraId="78AFCE9E" w14:textId="77777777" w:rsidR="0030755A" w:rsidRPr="00C71ACE" w:rsidRDefault="0030755A" w:rsidP="00D80E46">
      <w:pPr>
        <w:pStyle w:val="Heading2"/>
        <w:numPr>
          <w:ilvl w:val="1"/>
          <w:numId w:val="30"/>
        </w:numPr>
        <w:spacing w:after="80"/>
        <w:rPr>
          <w:b/>
          <w:color w:val="00CCFF"/>
          <w:sz w:val="26"/>
          <w:szCs w:val="26"/>
        </w:rPr>
      </w:pPr>
      <w:bookmarkStart w:id="66" w:name="_Toc504572759"/>
      <w:r w:rsidRPr="00C71ACE">
        <w:rPr>
          <w:b/>
          <w:color w:val="00CCFF"/>
          <w:sz w:val="26"/>
          <w:szCs w:val="26"/>
        </w:rPr>
        <w:t>Protection from reprisal</w:t>
      </w:r>
      <w:bookmarkEnd w:id="66"/>
    </w:p>
    <w:p w14:paraId="0B9675AB" w14:textId="181C6EDC" w:rsidR="0030755A" w:rsidRPr="00C71ACE" w:rsidRDefault="0030755A" w:rsidP="002C2678">
      <w:pPr>
        <w:pStyle w:val="Default"/>
        <w:spacing w:after="80"/>
        <w:rPr>
          <w:sz w:val="22"/>
          <w:szCs w:val="22"/>
          <w:lang w:val="en-US" w:eastAsia="en-US"/>
        </w:rPr>
      </w:pPr>
      <w:r w:rsidRPr="00C71ACE">
        <w:rPr>
          <w:sz w:val="22"/>
          <w:szCs w:val="22"/>
          <w:lang w:val="en-US" w:eastAsia="en-US"/>
        </w:rPr>
        <w:t>Reprisal occurs if someone causes, or threatens to cause</w:t>
      </w:r>
      <w:r w:rsidR="002161AA" w:rsidRPr="00C71ACE">
        <w:rPr>
          <w:sz w:val="22"/>
          <w:szCs w:val="22"/>
          <w:lang w:val="en-US" w:eastAsia="en-US"/>
        </w:rPr>
        <w:t>,</w:t>
      </w:r>
      <w:r w:rsidRPr="00C71ACE">
        <w:rPr>
          <w:sz w:val="22"/>
          <w:szCs w:val="22"/>
          <w:lang w:val="en-US" w:eastAsia="en-US"/>
        </w:rPr>
        <w:t xml:space="preserve"> any detriment to another person because they believe or suspect that person may have made or intends to make a </w:t>
      </w:r>
      <w:r w:rsidR="002310C5">
        <w:rPr>
          <w:sz w:val="22"/>
          <w:szCs w:val="22"/>
          <w:lang w:val="en-US" w:eastAsia="en-US"/>
        </w:rPr>
        <w:t>PID</w:t>
      </w:r>
      <w:r w:rsidRPr="00C71ACE">
        <w:rPr>
          <w:sz w:val="22"/>
          <w:szCs w:val="22"/>
          <w:lang w:val="en-US" w:eastAsia="en-US"/>
        </w:rPr>
        <w:t>.</w:t>
      </w:r>
    </w:p>
    <w:p w14:paraId="262CD4C0" w14:textId="77777777" w:rsidR="0030755A" w:rsidRPr="00C71ACE" w:rsidRDefault="0030755A" w:rsidP="002C2678">
      <w:pPr>
        <w:pStyle w:val="Default"/>
        <w:spacing w:after="80"/>
        <w:rPr>
          <w:sz w:val="22"/>
          <w:szCs w:val="22"/>
          <w:lang w:val="en-US" w:eastAsia="en-US"/>
        </w:rPr>
      </w:pPr>
      <w:r w:rsidRPr="00C71ACE">
        <w:rPr>
          <w:sz w:val="22"/>
          <w:szCs w:val="22"/>
          <w:lang w:val="en-US" w:eastAsia="en-US"/>
        </w:rPr>
        <w:t xml:space="preserve">The Commission will take seriously, record and respond to all allegations of reprisal. The Commission will monitor the work environment of a discloser for signs of detriment, harassment or </w:t>
      </w:r>
      <w:proofErr w:type="spellStart"/>
      <w:r w:rsidRPr="00C71ACE">
        <w:rPr>
          <w:sz w:val="22"/>
          <w:szCs w:val="22"/>
          <w:lang w:val="en-US" w:eastAsia="en-US"/>
        </w:rPr>
        <w:t>victimisation</w:t>
      </w:r>
      <w:proofErr w:type="spellEnd"/>
      <w:r w:rsidRPr="00C71ACE">
        <w:rPr>
          <w:sz w:val="22"/>
          <w:szCs w:val="22"/>
          <w:lang w:val="en-US" w:eastAsia="en-US"/>
        </w:rPr>
        <w:t xml:space="preserve"> and will take corrective action if necessary. </w:t>
      </w:r>
    </w:p>
    <w:p w14:paraId="20EA82FF" w14:textId="77777777" w:rsidR="0030755A" w:rsidRPr="00C71ACE" w:rsidRDefault="0030755A" w:rsidP="002C2678">
      <w:pPr>
        <w:pStyle w:val="Default"/>
        <w:spacing w:after="80"/>
        <w:rPr>
          <w:sz w:val="22"/>
          <w:szCs w:val="22"/>
          <w:lang w:val="en-US" w:eastAsia="en-US"/>
        </w:rPr>
      </w:pPr>
      <w:r w:rsidRPr="00C71ACE">
        <w:rPr>
          <w:sz w:val="22"/>
          <w:szCs w:val="22"/>
          <w:lang w:val="en-US" w:eastAsia="en-US"/>
        </w:rPr>
        <w:t xml:space="preserve">Responses to alleged reprisals will depend on their seriousness and other circumstances. Actions which may be taken to resolve workplace conflict include holding discussions with staff, providing guidance and support and closer supervision of the workplace for inappropriate workplace </w:t>
      </w:r>
      <w:r w:rsidR="00C912FE" w:rsidRPr="00C71ACE">
        <w:rPr>
          <w:sz w:val="22"/>
          <w:szCs w:val="22"/>
          <w:lang w:val="en-US" w:eastAsia="en-US"/>
        </w:rPr>
        <w:t>behaviors</w:t>
      </w:r>
      <w:r w:rsidRPr="00C71ACE">
        <w:rPr>
          <w:sz w:val="22"/>
          <w:szCs w:val="22"/>
          <w:lang w:val="en-US" w:eastAsia="en-US"/>
        </w:rPr>
        <w:t>.</w:t>
      </w:r>
    </w:p>
    <w:p w14:paraId="5FB041C8" w14:textId="77777777" w:rsidR="0030755A" w:rsidRPr="00C71ACE" w:rsidRDefault="0030755A" w:rsidP="002C2678">
      <w:pPr>
        <w:pStyle w:val="Default"/>
        <w:spacing w:after="80"/>
        <w:rPr>
          <w:sz w:val="22"/>
          <w:szCs w:val="22"/>
          <w:lang w:val="en-US" w:eastAsia="en-US"/>
        </w:rPr>
      </w:pPr>
      <w:r w:rsidRPr="00C71ACE">
        <w:rPr>
          <w:sz w:val="22"/>
          <w:szCs w:val="22"/>
          <w:lang w:val="en-US" w:eastAsia="en-US"/>
        </w:rPr>
        <w:t xml:space="preserve">Conduct amounting to a reprisal may be a breach of the APS Code of Conduct and any </w:t>
      </w:r>
      <w:r w:rsidR="002161AA" w:rsidRPr="00C71ACE">
        <w:rPr>
          <w:sz w:val="22"/>
          <w:szCs w:val="22"/>
          <w:lang w:val="en-US" w:eastAsia="en-US"/>
        </w:rPr>
        <w:t xml:space="preserve">such instances </w:t>
      </w:r>
      <w:r w:rsidRPr="00C71ACE">
        <w:rPr>
          <w:sz w:val="22"/>
          <w:szCs w:val="22"/>
          <w:lang w:val="en-US" w:eastAsia="en-US"/>
        </w:rPr>
        <w:t>will be dealt with under the Commission’s disciplinary system.</w:t>
      </w:r>
    </w:p>
    <w:p w14:paraId="07D88AFF" w14:textId="77777777" w:rsidR="0030755A" w:rsidRPr="00C41AD7" w:rsidRDefault="0030755A" w:rsidP="00C41AD7">
      <w:pPr>
        <w:pStyle w:val="Default"/>
        <w:spacing w:after="80"/>
        <w:rPr>
          <w:sz w:val="22"/>
          <w:szCs w:val="22"/>
          <w:lang w:val="en-US" w:eastAsia="en-US"/>
        </w:rPr>
      </w:pPr>
    </w:p>
    <w:p w14:paraId="19591D59" w14:textId="77777777" w:rsidR="0030755A" w:rsidRPr="00C71ACE" w:rsidRDefault="0030755A" w:rsidP="00D80E46">
      <w:pPr>
        <w:pStyle w:val="Heading2"/>
        <w:numPr>
          <w:ilvl w:val="1"/>
          <w:numId w:val="30"/>
        </w:numPr>
        <w:spacing w:after="80"/>
        <w:rPr>
          <w:b/>
          <w:color w:val="00CCFF"/>
          <w:sz w:val="26"/>
          <w:szCs w:val="26"/>
        </w:rPr>
      </w:pPr>
      <w:bookmarkStart w:id="67" w:name="_Toc504572760"/>
      <w:r w:rsidRPr="00C71ACE">
        <w:rPr>
          <w:b/>
          <w:color w:val="00CCFF"/>
          <w:sz w:val="26"/>
          <w:szCs w:val="26"/>
        </w:rPr>
        <w:t>Support for disclosers</w:t>
      </w:r>
      <w:bookmarkEnd w:id="67"/>
    </w:p>
    <w:p w14:paraId="0AC7A877" w14:textId="77777777" w:rsidR="0030755A" w:rsidRPr="00C71ACE" w:rsidRDefault="0030755A" w:rsidP="006D6F25">
      <w:pPr>
        <w:pStyle w:val="Default"/>
        <w:spacing w:after="80"/>
        <w:rPr>
          <w:sz w:val="22"/>
          <w:szCs w:val="22"/>
          <w:lang w:val="en-US" w:eastAsia="en-US"/>
        </w:rPr>
      </w:pPr>
      <w:r w:rsidRPr="00C71ACE">
        <w:rPr>
          <w:sz w:val="22"/>
          <w:szCs w:val="22"/>
          <w:lang w:val="en-US" w:eastAsia="en-US"/>
        </w:rPr>
        <w:t>The Commission will provide active support for a discloser throughout the process, including:</w:t>
      </w:r>
    </w:p>
    <w:p w14:paraId="28969B7F"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lang w:val="en-US"/>
        </w:rPr>
      </w:pPr>
      <w:r w:rsidRPr="00C71ACE">
        <w:rPr>
          <w:rFonts w:ascii="Arial" w:hAnsi="Arial" w:cs="Arial"/>
          <w:szCs w:val="22"/>
          <w:lang w:val="en-US"/>
        </w:rPr>
        <w:t xml:space="preserve">acknowledgment for having come forward with a report of </w:t>
      </w:r>
      <w:proofErr w:type="gramStart"/>
      <w:r w:rsidRPr="00C71ACE">
        <w:rPr>
          <w:rFonts w:ascii="Arial" w:hAnsi="Arial" w:cs="Arial"/>
          <w:szCs w:val="22"/>
          <w:lang w:val="en-US"/>
        </w:rPr>
        <w:t>wrongdoing</w:t>
      </w:r>
      <w:proofErr w:type="gramEnd"/>
    </w:p>
    <w:p w14:paraId="34D82ECE"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lang w:val="en-US"/>
        </w:rPr>
      </w:pPr>
      <w:r w:rsidRPr="00C71ACE">
        <w:rPr>
          <w:rFonts w:ascii="Arial" w:hAnsi="Arial" w:cs="Arial"/>
          <w:szCs w:val="22"/>
          <w:lang w:val="en-US"/>
        </w:rPr>
        <w:t xml:space="preserve">an offer of support and information about what options are </w:t>
      </w:r>
      <w:proofErr w:type="gramStart"/>
      <w:r w:rsidRPr="00C71ACE">
        <w:rPr>
          <w:rFonts w:ascii="Arial" w:hAnsi="Arial" w:cs="Arial"/>
          <w:szCs w:val="22"/>
          <w:lang w:val="en-US"/>
        </w:rPr>
        <w:t>available</w:t>
      </w:r>
      <w:proofErr w:type="gramEnd"/>
    </w:p>
    <w:p w14:paraId="64885C3E"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lang w:val="en-US"/>
        </w:rPr>
      </w:pPr>
      <w:r w:rsidRPr="00C71ACE">
        <w:rPr>
          <w:rFonts w:ascii="Arial" w:hAnsi="Arial" w:cs="Arial"/>
          <w:szCs w:val="22"/>
          <w:lang w:val="en-US"/>
        </w:rPr>
        <w:t xml:space="preserve">an assurance that the agency will take all reasonable steps necessary to protect </w:t>
      </w:r>
      <w:proofErr w:type="gramStart"/>
      <w:r w:rsidRPr="00C71ACE">
        <w:rPr>
          <w:rFonts w:ascii="Arial" w:hAnsi="Arial" w:cs="Arial"/>
          <w:szCs w:val="22"/>
          <w:lang w:val="en-US"/>
        </w:rPr>
        <w:t>them</w:t>
      </w:r>
      <w:proofErr w:type="gramEnd"/>
    </w:p>
    <w:p w14:paraId="5E479455" w14:textId="77777777" w:rsidR="00E57899" w:rsidRPr="00C71ACE" w:rsidRDefault="00E57899" w:rsidP="00C41AD7">
      <w:pPr>
        <w:pStyle w:val="Default"/>
        <w:spacing w:after="80"/>
        <w:rPr>
          <w:sz w:val="22"/>
          <w:szCs w:val="22"/>
          <w:lang w:val="en-US"/>
        </w:rPr>
      </w:pPr>
      <w:r w:rsidRPr="00C71ACE">
        <w:rPr>
          <w:sz w:val="22"/>
          <w:szCs w:val="22"/>
          <w:lang w:val="en-US"/>
        </w:rPr>
        <w:t xml:space="preserve">The Commission also provides access to the Employee Assistance Program (EAP) to disclosers to access professional counseling services, if required. </w:t>
      </w:r>
      <w:r w:rsidRPr="00C71ACE">
        <w:rPr>
          <w:sz w:val="22"/>
          <w:szCs w:val="22"/>
        </w:rPr>
        <w:t>Contact details for the EAP are provided in Appendix A.</w:t>
      </w:r>
    </w:p>
    <w:p w14:paraId="7B126A99" w14:textId="77777777" w:rsidR="0030755A" w:rsidRPr="00C71ACE" w:rsidRDefault="0030755A">
      <w:pPr>
        <w:pStyle w:val="Default"/>
        <w:spacing w:after="80"/>
        <w:rPr>
          <w:sz w:val="22"/>
          <w:szCs w:val="22"/>
        </w:rPr>
      </w:pPr>
      <w:r w:rsidRPr="00C71ACE">
        <w:rPr>
          <w:sz w:val="22"/>
          <w:szCs w:val="22"/>
          <w:lang w:val="en-US"/>
        </w:rPr>
        <w:t xml:space="preserve">The investigator is not the most appropriate person to provide support to the discloser throughout the investigation process, as their role is to </w:t>
      </w:r>
      <w:proofErr w:type="gramStart"/>
      <w:r w:rsidRPr="00C71ACE">
        <w:rPr>
          <w:sz w:val="22"/>
          <w:szCs w:val="22"/>
          <w:lang w:val="en-US"/>
        </w:rPr>
        <w:t>objectively and impartially investigate the matter</w:t>
      </w:r>
      <w:proofErr w:type="gramEnd"/>
      <w:r w:rsidRPr="00C71ACE">
        <w:rPr>
          <w:sz w:val="22"/>
          <w:szCs w:val="22"/>
          <w:lang w:val="en-US"/>
        </w:rPr>
        <w:t xml:space="preserve">. </w:t>
      </w:r>
    </w:p>
    <w:p w14:paraId="0C907B1A" w14:textId="3BB93FEB" w:rsidR="00C104FE" w:rsidRDefault="00C104FE">
      <w:pPr>
        <w:rPr>
          <w:rFonts w:ascii="Arial" w:hAnsi="Arial" w:cs="Arial"/>
          <w:color w:val="000000"/>
          <w:sz w:val="22"/>
          <w:szCs w:val="22"/>
          <w:lang w:eastAsia="en-AU"/>
        </w:rPr>
      </w:pPr>
      <w:r>
        <w:rPr>
          <w:sz w:val="22"/>
          <w:szCs w:val="22"/>
        </w:rPr>
        <w:br w:type="page"/>
      </w:r>
    </w:p>
    <w:p w14:paraId="1DCF5051" w14:textId="77777777" w:rsidR="0030755A" w:rsidRPr="00C41AD7" w:rsidRDefault="0030755A" w:rsidP="001F18C9">
      <w:pPr>
        <w:pStyle w:val="Heading2"/>
        <w:numPr>
          <w:ilvl w:val="1"/>
          <w:numId w:val="30"/>
        </w:numPr>
        <w:spacing w:after="80"/>
        <w:rPr>
          <w:b/>
          <w:color w:val="00CCFF"/>
          <w:sz w:val="26"/>
          <w:szCs w:val="26"/>
        </w:rPr>
      </w:pPr>
      <w:bookmarkStart w:id="68" w:name="_Toc504572761"/>
      <w:r w:rsidRPr="00C71ACE">
        <w:rPr>
          <w:b/>
          <w:color w:val="00CCFF"/>
          <w:sz w:val="26"/>
          <w:szCs w:val="26"/>
        </w:rPr>
        <w:lastRenderedPageBreak/>
        <w:t>Keeping the discloser informed</w:t>
      </w:r>
      <w:bookmarkEnd w:id="68"/>
    </w:p>
    <w:p w14:paraId="3548EBEC" w14:textId="77777777" w:rsidR="0030755A" w:rsidRPr="00C71ACE" w:rsidRDefault="0030755A" w:rsidP="001F18C9">
      <w:pPr>
        <w:spacing w:after="80"/>
        <w:rPr>
          <w:rFonts w:ascii="Arial" w:hAnsi="Arial" w:cs="Arial"/>
          <w:sz w:val="22"/>
          <w:szCs w:val="22"/>
        </w:rPr>
      </w:pPr>
      <w:r w:rsidRPr="00C71ACE">
        <w:rPr>
          <w:rFonts w:ascii="Arial" w:hAnsi="Arial" w:cs="Arial"/>
          <w:sz w:val="22"/>
          <w:szCs w:val="22"/>
        </w:rPr>
        <w:t>The Act requires the discloser to be notified at various stages in the process, provided that the person’s contact details are available. The discloser must be advised:</w:t>
      </w:r>
    </w:p>
    <w:p w14:paraId="498F94ED" w14:textId="77777777" w:rsidR="0030755A" w:rsidRPr="00C41AD7" w:rsidRDefault="0030755A" w:rsidP="00C41AD7">
      <w:pPr>
        <w:pStyle w:val="ListBullet2"/>
        <w:numPr>
          <w:ilvl w:val="0"/>
          <w:numId w:val="17"/>
        </w:numPr>
        <w:tabs>
          <w:tab w:val="clear" w:pos="964"/>
        </w:tabs>
        <w:spacing w:after="80"/>
        <w:ind w:left="1080" w:hanging="357"/>
        <w:contextualSpacing/>
        <w:rPr>
          <w:rFonts w:ascii="Arial" w:hAnsi="Arial" w:cs="Arial"/>
          <w:szCs w:val="22"/>
          <w:lang w:val="en-US"/>
        </w:rPr>
      </w:pPr>
      <w:r w:rsidRPr="00C41AD7">
        <w:rPr>
          <w:rFonts w:ascii="Arial" w:hAnsi="Arial" w:cs="Arial"/>
          <w:szCs w:val="22"/>
          <w:lang w:val="en-US"/>
        </w:rPr>
        <w:t xml:space="preserve">when the disclosure is either allocated for investigation, or not allocated because it has been determined not to be an internal </w:t>
      </w:r>
      <w:proofErr w:type="gramStart"/>
      <w:r w:rsidRPr="00C41AD7">
        <w:rPr>
          <w:rFonts w:ascii="Arial" w:hAnsi="Arial" w:cs="Arial"/>
          <w:szCs w:val="22"/>
          <w:lang w:val="en-US"/>
        </w:rPr>
        <w:t>disclosure</w:t>
      </w:r>
      <w:proofErr w:type="gramEnd"/>
    </w:p>
    <w:p w14:paraId="245119EC" w14:textId="77777777" w:rsidR="0030755A" w:rsidRPr="00C41AD7" w:rsidRDefault="0030755A" w:rsidP="00C41AD7">
      <w:pPr>
        <w:pStyle w:val="ListBullet2"/>
        <w:numPr>
          <w:ilvl w:val="0"/>
          <w:numId w:val="17"/>
        </w:numPr>
        <w:tabs>
          <w:tab w:val="clear" w:pos="964"/>
        </w:tabs>
        <w:spacing w:after="80"/>
        <w:ind w:left="1080" w:hanging="357"/>
        <w:contextualSpacing/>
        <w:rPr>
          <w:rFonts w:ascii="Arial" w:hAnsi="Arial" w:cs="Arial"/>
          <w:szCs w:val="22"/>
          <w:lang w:val="en-US"/>
        </w:rPr>
      </w:pPr>
      <w:r w:rsidRPr="00C41AD7">
        <w:rPr>
          <w:rFonts w:ascii="Arial" w:hAnsi="Arial" w:cs="Arial"/>
          <w:szCs w:val="22"/>
          <w:lang w:val="en-US"/>
        </w:rPr>
        <w:t xml:space="preserve">of information about the </w:t>
      </w:r>
      <w:r w:rsidR="00BA4FE0" w:rsidRPr="00C41AD7">
        <w:rPr>
          <w:rFonts w:ascii="Arial" w:hAnsi="Arial" w:cs="Arial"/>
          <w:szCs w:val="22"/>
          <w:lang w:val="en-US"/>
        </w:rPr>
        <w:t>Principal Officer</w:t>
      </w:r>
      <w:r w:rsidRPr="00C41AD7">
        <w:rPr>
          <w:rFonts w:ascii="Arial" w:hAnsi="Arial" w:cs="Arial"/>
          <w:szCs w:val="22"/>
          <w:lang w:val="en-US"/>
        </w:rPr>
        <w:t>’s discretionary powers not to investigate within 14 days of the disclosure being allocated</w:t>
      </w:r>
    </w:p>
    <w:p w14:paraId="565C33B2" w14:textId="77777777" w:rsidR="0030755A" w:rsidRPr="00C41AD7" w:rsidRDefault="0030755A" w:rsidP="00C41AD7">
      <w:pPr>
        <w:pStyle w:val="ListBullet2"/>
        <w:numPr>
          <w:ilvl w:val="0"/>
          <w:numId w:val="17"/>
        </w:numPr>
        <w:tabs>
          <w:tab w:val="clear" w:pos="964"/>
        </w:tabs>
        <w:spacing w:after="80"/>
        <w:ind w:left="1080" w:hanging="357"/>
        <w:contextualSpacing/>
        <w:rPr>
          <w:rFonts w:ascii="Arial" w:hAnsi="Arial" w:cs="Arial"/>
          <w:szCs w:val="22"/>
          <w:lang w:val="en-US"/>
        </w:rPr>
      </w:pPr>
      <w:r w:rsidRPr="00C41AD7">
        <w:rPr>
          <w:rFonts w:ascii="Arial" w:hAnsi="Arial" w:cs="Arial"/>
          <w:szCs w:val="22"/>
          <w:lang w:val="en-US"/>
        </w:rPr>
        <w:t>if the agency decides to investigate</w:t>
      </w:r>
    </w:p>
    <w:p w14:paraId="2A382003" w14:textId="77777777" w:rsidR="0030755A" w:rsidRPr="00C41AD7" w:rsidRDefault="0091465A" w:rsidP="00C41AD7">
      <w:pPr>
        <w:pStyle w:val="ListBullet2"/>
        <w:numPr>
          <w:ilvl w:val="0"/>
          <w:numId w:val="17"/>
        </w:numPr>
        <w:tabs>
          <w:tab w:val="clear" w:pos="964"/>
        </w:tabs>
        <w:spacing w:after="80"/>
        <w:ind w:left="1080" w:hanging="357"/>
        <w:contextualSpacing/>
        <w:rPr>
          <w:rFonts w:ascii="Arial" w:hAnsi="Arial" w:cs="Arial"/>
          <w:szCs w:val="22"/>
          <w:lang w:val="en-US"/>
        </w:rPr>
      </w:pPr>
      <w:r w:rsidRPr="00C41AD7">
        <w:rPr>
          <w:rFonts w:ascii="Arial" w:hAnsi="Arial" w:cs="Arial"/>
          <w:szCs w:val="22"/>
          <w:lang w:val="en-US"/>
        </w:rPr>
        <w:t xml:space="preserve">of </w:t>
      </w:r>
      <w:r w:rsidR="0030755A" w:rsidRPr="00C41AD7">
        <w:rPr>
          <w:rFonts w:ascii="Arial" w:hAnsi="Arial" w:cs="Arial"/>
          <w:szCs w:val="22"/>
          <w:lang w:val="en-US"/>
        </w:rPr>
        <w:t>the estimated length of the investigation</w:t>
      </w:r>
    </w:p>
    <w:p w14:paraId="4630DF97" w14:textId="77777777" w:rsidR="0030755A" w:rsidRPr="00C41AD7" w:rsidRDefault="0030755A" w:rsidP="00C41AD7">
      <w:pPr>
        <w:pStyle w:val="ListBullet2"/>
        <w:numPr>
          <w:ilvl w:val="0"/>
          <w:numId w:val="17"/>
        </w:numPr>
        <w:tabs>
          <w:tab w:val="clear" w:pos="964"/>
        </w:tabs>
        <w:spacing w:after="80"/>
        <w:ind w:left="1080" w:hanging="357"/>
        <w:contextualSpacing/>
        <w:rPr>
          <w:rFonts w:ascii="Arial" w:hAnsi="Arial" w:cs="Arial"/>
          <w:szCs w:val="22"/>
          <w:lang w:val="en-US"/>
        </w:rPr>
      </w:pPr>
      <w:r w:rsidRPr="00C41AD7">
        <w:rPr>
          <w:rFonts w:ascii="Arial" w:hAnsi="Arial" w:cs="Arial"/>
          <w:szCs w:val="22"/>
          <w:lang w:val="en-US"/>
        </w:rPr>
        <w:t xml:space="preserve">if the agency decides not to investigate, the reasons for the decision and any action that might be available to the discloser under other Commonwealth </w:t>
      </w:r>
      <w:proofErr w:type="gramStart"/>
      <w:r w:rsidRPr="00C41AD7">
        <w:rPr>
          <w:rFonts w:ascii="Arial" w:hAnsi="Arial" w:cs="Arial"/>
          <w:szCs w:val="22"/>
          <w:lang w:val="en-US"/>
        </w:rPr>
        <w:t>laws</w:t>
      </w:r>
      <w:proofErr w:type="gramEnd"/>
    </w:p>
    <w:p w14:paraId="5BFE8F27" w14:textId="77777777" w:rsidR="0030755A" w:rsidRPr="00C41AD7" w:rsidRDefault="0030755A" w:rsidP="00C41AD7">
      <w:pPr>
        <w:pStyle w:val="ListBullet2"/>
        <w:numPr>
          <w:ilvl w:val="0"/>
          <w:numId w:val="17"/>
        </w:numPr>
        <w:tabs>
          <w:tab w:val="clear" w:pos="964"/>
        </w:tabs>
        <w:spacing w:after="0"/>
        <w:ind w:left="1080" w:hanging="357"/>
        <w:contextualSpacing/>
        <w:rPr>
          <w:rFonts w:ascii="Arial" w:hAnsi="Arial" w:cs="Arial"/>
          <w:szCs w:val="22"/>
          <w:lang w:val="en-US"/>
        </w:rPr>
      </w:pPr>
      <w:r w:rsidRPr="00C41AD7">
        <w:rPr>
          <w:rFonts w:ascii="Arial" w:hAnsi="Arial" w:cs="Arial"/>
          <w:szCs w:val="22"/>
          <w:lang w:val="en-US"/>
        </w:rPr>
        <w:t xml:space="preserve">if an extension of time is granted by the Ombudsman, the progress of the </w:t>
      </w:r>
      <w:proofErr w:type="gramStart"/>
      <w:r w:rsidRPr="00C41AD7">
        <w:rPr>
          <w:rFonts w:ascii="Arial" w:hAnsi="Arial" w:cs="Arial"/>
          <w:szCs w:val="22"/>
          <w:lang w:val="en-US"/>
        </w:rPr>
        <w:t>investigation</w:t>
      </w:r>
      <w:proofErr w:type="gramEnd"/>
    </w:p>
    <w:p w14:paraId="4FC6A934" w14:textId="77777777" w:rsidR="0030755A" w:rsidRPr="00C71ACE" w:rsidRDefault="0030755A" w:rsidP="00C41AD7">
      <w:pPr>
        <w:numPr>
          <w:ilvl w:val="1"/>
          <w:numId w:val="36"/>
        </w:numPr>
        <w:tabs>
          <w:tab w:val="clear" w:pos="1440"/>
        </w:tabs>
        <w:spacing w:after="80"/>
        <w:ind w:left="1080"/>
        <w:rPr>
          <w:rFonts w:ascii="Arial" w:hAnsi="Arial" w:cs="Arial"/>
          <w:sz w:val="22"/>
          <w:szCs w:val="22"/>
        </w:rPr>
      </w:pPr>
      <w:r w:rsidRPr="00C41AD7">
        <w:rPr>
          <w:rFonts w:ascii="Arial" w:hAnsi="Arial" w:cs="Arial"/>
          <w:sz w:val="22"/>
          <w:szCs w:val="22"/>
          <w:lang w:val="en-US" w:eastAsia="en-US"/>
        </w:rPr>
        <w:t>after the investigation report is completed</w:t>
      </w:r>
      <w:r w:rsidR="0091465A" w:rsidRPr="00C41AD7">
        <w:rPr>
          <w:rFonts w:ascii="Arial" w:hAnsi="Arial" w:cs="Arial"/>
          <w:sz w:val="22"/>
          <w:szCs w:val="22"/>
          <w:lang w:val="en-US" w:eastAsia="en-US"/>
        </w:rPr>
        <w:t>.</w:t>
      </w:r>
    </w:p>
    <w:p w14:paraId="13560829" w14:textId="77777777" w:rsidR="0030755A" w:rsidRPr="00C71ACE" w:rsidRDefault="001632A5" w:rsidP="001F18C9">
      <w:pPr>
        <w:spacing w:after="80"/>
        <w:rPr>
          <w:rFonts w:ascii="Arial" w:hAnsi="Arial" w:cs="Arial"/>
          <w:sz w:val="22"/>
          <w:szCs w:val="22"/>
        </w:rPr>
      </w:pPr>
      <w:r w:rsidRPr="00C71ACE">
        <w:rPr>
          <w:rFonts w:ascii="Arial" w:hAnsi="Arial" w:cs="Arial"/>
          <w:sz w:val="22"/>
          <w:szCs w:val="22"/>
        </w:rPr>
        <w:t>T</w:t>
      </w:r>
      <w:r w:rsidR="0030755A" w:rsidRPr="00C71ACE">
        <w:rPr>
          <w:rFonts w:ascii="Arial" w:hAnsi="Arial" w:cs="Arial"/>
          <w:sz w:val="22"/>
          <w:szCs w:val="22"/>
        </w:rPr>
        <w:t xml:space="preserve">he Commission will keep the discloser up to date with reasonable information on what is being done in response to their disclosure. Early in the process, an </w:t>
      </w:r>
      <w:r w:rsidR="00BA4FE0" w:rsidRPr="00C71ACE">
        <w:rPr>
          <w:rFonts w:ascii="Arial" w:hAnsi="Arial" w:cs="Arial"/>
          <w:sz w:val="22"/>
          <w:szCs w:val="22"/>
        </w:rPr>
        <w:t>Authorised Officer</w:t>
      </w:r>
      <w:r w:rsidR="0030755A" w:rsidRPr="00C71ACE">
        <w:rPr>
          <w:rFonts w:ascii="Arial" w:hAnsi="Arial" w:cs="Arial"/>
          <w:sz w:val="22"/>
          <w:szCs w:val="22"/>
        </w:rPr>
        <w:t xml:space="preserve"> should make sure the discloser understands:</w:t>
      </w:r>
    </w:p>
    <w:p w14:paraId="6683BF52"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what the Commission intends to do</w:t>
      </w:r>
    </w:p>
    <w:p w14:paraId="674F8FFE"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likely timeframe for the investigation</w:t>
      </w:r>
    </w:p>
    <w:p w14:paraId="7253EFFE"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discloser’s responsibilities (such as maintaining confidentiality)</w:t>
      </w:r>
    </w:p>
    <w:p w14:paraId="192AD29F"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how they will be updated on progress and outcomes</w:t>
      </w:r>
    </w:p>
    <w:p w14:paraId="1ADECE3E"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who to contact if they want further information and are concerned about reprisal.</w:t>
      </w:r>
    </w:p>
    <w:p w14:paraId="709AE801" w14:textId="77777777" w:rsidR="0030755A" w:rsidRPr="00C41AD7" w:rsidRDefault="0030755A" w:rsidP="00C41AD7">
      <w:pPr>
        <w:spacing w:after="80"/>
        <w:rPr>
          <w:rFonts w:ascii="Arial" w:hAnsi="Arial" w:cs="Arial"/>
          <w:szCs w:val="22"/>
        </w:rPr>
      </w:pPr>
      <w:r w:rsidRPr="00C41AD7">
        <w:rPr>
          <w:rFonts w:ascii="Arial" w:hAnsi="Arial" w:cs="Arial"/>
          <w:sz w:val="22"/>
          <w:szCs w:val="22"/>
        </w:rPr>
        <w:t xml:space="preserve">Any questions or concerns the discloser raises should be addressed honestly and as soon as possible. The discloser can also be referred to: </w:t>
      </w:r>
    </w:p>
    <w:p w14:paraId="01C35325" w14:textId="41E7FD58"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the Policy</w:t>
      </w:r>
    </w:p>
    <w:p w14:paraId="3D5971C2"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support networks or services</w:t>
      </w:r>
    </w:p>
    <w:p w14:paraId="2B6DE59D" w14:textId="77777777" w:rsidR="0030755A" w:rsidRPr="00C71ACE" w:rsidRDefault="0030755A" w:rsidP="00F151E6">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guide for disclosers, available at </w:t>
      </w:r>
      <w:r w:rsidR="001B48B0" w:rsidRPr="001B48B0">
        <w:rPr>
          <w:rStyle w:val="Hyperlink"/>
          <w:rFonts w:ascii="Arial" w:hAnsi="Arial" w:cs="Arial"/>
          <w:szCs w:val="22"/>
        </w:rPr>
        <w:t>https://www.ombudsman.gov.au/Our-responsibilities/making-a-disclosure</w:t>
      </w:r>
      <w:r w:rsidR="001B48B0">
        <w:rPr>
          <w:rStyle w:val="Hyperlink"/>
          <w:rFonts w:ascii="Arial" w:hAnsi="Arial" w:cs="Arial"/>
          <w:szCs w:val="22"/>
        </w:rPr>
        <w:t xml:space="preserve"> </w:t>
      </w:r>
    </w:p>
    <w:p w14:paraId="320E831D" w14:textId="12AFC96F" w:rsidR="00F535C5" w:rsidRDefault="00F535C5" w:rsidP="00746550">
      <w:pPr>
        <w:pStyle w:val="Default"/>
        <w:spacing w:after="80"/>
        <w:rPr>
          <w:sz w:val="22"/>
          <w:szCs w:val="22"/>
        </w:rPr>
      </w:pPr>
    </w:p>
    <w:p w14:paraId="7CCF6DFA" w14:textId="6FB2865A" w:rsidR="00746550" w:rsidRPr="00746550" w:rsidRDefault="00746550" w:rsidP="00746550">
      <w:pPr>
        <w:pStyle w:val="Heading2"/>
        <w:numPr>
          <w:ilvl w:val="1"/>
          <w:numId w:val="30"/>
        </w:numPr>
        <w:spacing w:after="80"/>
        <w:rPr>
          <w:b/>
          <w:color w:val="00CCFF"/>
          <w:sz w:val="26"/>
          <w:szCs w:val="26"/>
        </w:rPr>
      </w:pPr>
      <w:r w:rsidRPr="00746550">
        <w:rPr>
          <w:b/>
          <w:color w:val="00CCFF"/>
          <w:sz w:val="26"/>
          <w:szCs w:val="26"/>
        </w:rPr>
        <w:t>Stop action direction under the NACC Act</w:t>
      </w:r>
    </w:p>
    <w:p w14:paraId="3496FE75" w14:textId="2A47B855" w:rsidR="00746550" w:rsidRDefault="00746550" w:rsidP="00746550">
      <w:pPr>
        <w:pStyle w:val="Default"/>
        <w:spacing w:after="80"/>
        <w:rPr>
          <w:sz w:val="22"/>
          <w:szCs w:val="22"/>
        </w:rPr>
      </w:pPr>
      <w:r>
        <w:rPr>
          <w:sz w:val="22"/>
          <w:szCs w:val="22"/>
        </w:rPr>
        <w:t xml:space="preserve">The NACC Commissioner may direct the Principal Officer to stop taking certain actions in relation to a </w:t>
      </w:r>
      <w:r w:rsidR="002310C5">
        <w:rPr>
          <w:sz w:val="22"/>
          <w:szCs w:val="22"/>
        </w:rPr>
        <w:t xml:space="preserve">PID </w:t>
      </w:r>
      <w:r>
        <w:rPr>
          <w:sz w:val="22"/>
          <w:szCs w:val="22"/>
        </w:rPr>
        <w:t>which involves a corruption issue. If such stop action direction is received under the NACC Act, the Principal Officer must notify the discloser that they cannot investigate, or further investigate, the disclosure due to the stop action direction.</w:t>
      </w:r>
    </w:p>
    <w:p w14:paraId="68AA1D74" w14:textId="77777777" w:rsidR="00746550" w:rsidRPr="00C41AD7" w:rsidRDefault="00746550" w:rsidP="00746550">
      <w:pPr>
        <w:pStyle w:val="Default"/>
        <w:spacing w:after="80"/>
        <w:rPr>
          <w:sz w:val="22"/>
          <w:szCs w:val="22"/>
        </w:rPr>
      </w:pPr>
    </w:p>
    <w:p w14:paraId="71C8C985" w14:textId="77777777" w:rsidR="0030755A" w:rsidRPr="00C71ACE" w:rsidRDefault="0030755A" w:rsidP="00D80E46">
      <w:pPr>
        <w:pStyle w:val="Heading2"/>
        <w:numPr>
          <w:ilvl w:val="1"/>
          <w:numId w:val="30"/>
        </w:numPr>
        <w:spacing w:after="80"/>
        <w:rPr>
          <w:b/>
          <w:color w:val="00CCFF"/>
          <w:sz w:val="26"/>
          <w:szCs w:val="26"/>
        </w:rPr>
      </w:pPr>
      <w:bookmarkStart w:id="69" w:name="_Toc504572762"/>
      <w:r w:rsidRPr="00C71ACE">
        <w:rPr>
          <w:b/>
          <w:color w:val="00CCFF"/>
          <w:sz w:val="26"/>
          <w:szCs w:val="26"/>
        </w:rPr>
        <w:t>Protection for witnesses</w:t>
      </w:r>
      <w:bookmarkEnd w:id="69"/>
    </w:p>
    <w:p w14:paraId="3EE7F94A" w14:textId="7BEEF5A7"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No Commission staff member, Board or committee member, contractor or their employees will be subject to any criminal or civil liability or disadvantage because they provide information relating to an investigation into a </w:t>
      </w:r>
      <w:r w:rsidR="002310C5">
        <w:rPr>
          <w:rFonts w:ascii="Arial" w:hAnsi="Arial" w:cs="Arial"/>
          <w:sz w:val="22"/>
          <w:szCs w:val="22"/>
        </w:rPr>
        <w:t>PID</w:t>
      </w:r>
      <w:r w:rsidRPr="00C71ACE">
        <w:rPr>
          <w:rFonts w:ascii="Arial" w:hAnsi="Arial" w:cs="Arial"/>
          <w:sz w:val="22"/>
          <w:szCs w:val="22"/>
        </w:rPr>
        <w:t>.</w:t>
      </w:r>
    </w:p>
    <w:p w14:paraId="64535D07"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This does not apply if the information obtained relates to the Commission staff member or contractor’s own behaviour or conduct.</w:t>
      </w:r>
    </w:p>
    <w:p w14:paraId="6D24CAE1" w14:textId="77777777" w:rsidR="0030755A" w:rsidRPr="00C71ACE" w:rsidRDefault="0030755A" w:rsidP="006C5316">
      <w:pPr>
        <w:spacing w:after="80"/>
        <w:rPr>
          <w:rFonts w:ascii="Arial" w:hAnsi="Arial" w:cs="Arial"/>
          <w:sz w:val="22"/>
          <w:szCs w:val="22"/>
        </w:rPr>
      </w:pPr>
    </w:p>
    <w:p w14:paraId="378804D0" w14:textId="77777777" w:rsidR="0030755A" w:rsidRPr="00C71ACE" w:rsidRDefault="0030755A" w:rsidP="00C41AD7">
      <w:pPr>
        <w:pStyle w:val="Heading2"/>
        <w:numPr>
          <w:ilvl w:val="1"/>
          <w:numId w:val="30"/>
        </w:numPr>
        <w:spacing w:after="80"/>
        <w:rPr>
          <w:b/>
          <w:color w:val="00CCFF"/>
          <w:sz w:val="26"/>
          <w:szCs w:val="26"/>
        </w:rPr>
      </w:pPr>
      <w:bookmarkStart w:id="70" w:name="_Toc504572763"/>
      <w:r w:rsidRPr="00C71ACE">
        <w:rPr>
          <w:b/>
          <w:color w:val="00CCFF"/>
          <w:sz w:val="26"/>
          <w:szCs w:val="26"/>
        </w:rPr>
        <w:t>Support and protection for a person subject to an allegation</w:t>
      </w:r>
      <w:bookmarkEnd w:id="70"/>
    </w:p>
    <w:p w14:paraId="782D68C4"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t>A person who is subject to allegations of wrongdoing will be given information about their rights and obligations under the Act, the Commission’s investigation procedures and any other relevant matter such as Code of Conduct proceedings. Anyone who is subject to an allegation is innocent of any wrongdoing until proven otherwise The Commission will ensure that the person is accorded procedural fairness, but this does not mean they need to be immediately informed about the disclosure or the investigation.</w:t>
      </w:r>
    </w:p>
    <w:p w14:paraId="011912CE" w14:textId="77777777" w:rsidR="0030755A" w:rsidRPr="00C71ACE" w:rsidRDefault="0030755A" w:rsidP="006C5316">
      <w:pPr>
        <w:spacing w:after="80"/>
        <w:rPr>
          <w:rFonts w:ascii="Arial" w:hAnsi="Arial" w:cs="Arial"/>
          <w:sz w:val="22"/>
          <w:szCs w:val="22"/>
        </w:rPr>
      </w:pPr>
      <w:r w:rsidRPr="00C71ACE">
        <w:rPr>
          <w:rFonts w:ascii="Arial" w:hAnsi="Arial" w:cs="Arial"/>
          <w:sz w:val="22"/>
          <w:szCs w:val="22"/>
        </w:rPr>
        <w:lastRenderedPageBreak/>
        <w:t>The identity of a person who is the subject of allegations or an investigation should be protected as much as practicable.</w:t>
      </w:r>
    </w:p>
    <w:p w14:paraId="39F31605" w14:textId="77777777" w:rsidR="0030755A" w:rsidRPr="00C71ACE" w:rsidRDefault="0030755A" w:rsidP="006C5316">
      <w:pPr>
        <w:spacing w:after="80"/>
        <w:rPr>
          <w:rFonts w:ascii="Arial" w:hAnsi="Arial" w:cs="Arial"/>
          <w:sz w:val="22"/>
          <w:szCs w:val="22"/>
        </w:rPr>
      </w:pPr>
    </w:p>
    <w:p w14:paraId="3DA08599" w14:textId="2E393445" w:rsidR="0030755A" w:rsidRPr="00C71ACE" w:rsidRDefault="0030755A" w:rsidP="00A32680">
      <w:pPr>
        <w:pStyle w:val="Heading2"/>
        <w:numPr>
          <w:ilvl w:val="0"/>
          <w:numId w:val="21"/>
        </w:numPr>
        <w:spacing w:after="120"/>
        <w:ind w:hanging="720"/>
        <w:rPr>
          <w:rFonts w:cs="Arial"/>
          <w:b/>
          <w:color w:val="3366FF"/>
          <w:sz w:val="28"/>
          <w:szCs w:val="22"/>
        </w:rPr>
      </w:pPr>
      <w:bookmarkStart w:id="71" w:name="_Toc504572764"/>
      <w:r w:rsidRPr="00C71ACE">
        <w:rPr>
          <w:rFonts w:cs="Arial"/>
          <w:b/>
          <w:color w:val="3366FF"/>
          <w:sz w:val="28"/>
          <w:szCs w:val="22"/>
        </w:rPr>
        <w:t xml:space="preserve">Information and assistance required by the </w:t>
      </w:r>
      <w:proofErr w:type="gramStart"/>
      <w:r w:rsidRPr="00C71ACE">
        <w:rPr>
          <w:rFonts w:cs="Arial"/>
          <w:b/>
          <w:color w:val="3366FF"/>
          <w:sz w:val="28"/>
          <w:szCs w:val="22"/>
        </w:rPr>
        <w:t>Ombudsman</w:t>
      </w:r>
      <w:bookmarkEnd w:id="71"/>
      <w:proofErr w:type="gramEnd"/>
    </w:p>
    <w:p w14:paraId="52322455" w14:textId="7BB675E6" w:rsidR="0030755A" w:rsidRPr="00C71ACE" w:rsidRDefault="0030755A" w:rsidP="006C5316">
      <w:pPr>
        <w:spacing w:after="80"/>
        <w:rPr>
          <w:rFonts w:ascii="Arial" w:hAnsi="Arial" w:cs="Arial"/>
          <w:sz w:val="22"/>
          <w:szCs w:val="22"/>
        </w:rPr>
      </w:pPr>
      <w:r w:rsidRPr="00C71ACE">
        <w:rPr>
          <w:rFonts w:ascii="Arial" w:hAnsi="Arial" w:cs="Arial"/>
          <w:sz w:val="22"/>
          <w:szCs w:val="22"/>
        </w:rPr>
        <w:t xml:space="preserve">The </w:t>
      </w:r>
      <w:r w:rsidR="00BA4FE0" w:rsidRPr="00C71ACE">
        <w:rPr>
          <w:rFonts w:ascii="Arial" w:hAnsi="Arial" w:cs="Arial"/>
          <w:sz w:val="22"/>
          <w:szCs w:val="22"/>
        </w:rPr>
        <w:t>Principal Officer</w:t>
      </w:r>
      <w:r w:rsidRPr="00C71ACE">
        <w:rPr>
          <w:rFonts w:ascii="Arial" w:hAnsi="Arial" w:cs="Arial"/>
          <w:sz w:val="22"/>
          <w:szCs w:val="22"/>
        </w:rPr>
        <w:t xml:space="preserve"> must provide the following information to the Ombudsman:</w:t>
      </w:r>
    </w:p>
    <w:p w14:paraId="68A8C457" w14:textId="1952FBF6"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w:t>
      </w:r>
      <w:r w:rsidRPr="00C71ACE">
        <w:rPr>
          <w:rFonts w:ascii="Arial" w:hAnsi="Arial" w:cs="Arial"/>
          <w:szCs w:val="22"/>
          <w:lang w:val="en-US"/>
        </w:rPr>
        <w:t>number</w:t>
      </w:r>
      <w:r w:rsidRPr="00C71ACE">
        <w:rPr>
          <w:rFonts w:ascii="Arial" w:hAnsi="Arial" w:cs="Arial"/>
          <w:szCs w:val="22"/>
        </w:rPr>
        <w:t xml:space="preserve"> of </w:t>
      </w:r>
      <w:r w:rsidR="002310C5">
        <w:rPr>
          <w:rFonts w:ascii="Arial" w:hAnsi="Arial" w:cs="Arial"/>
          <w:szCs w:val="22"/>
        </w:rPr>
        <w:t xml:space="preserve">PID </w:t>
      </w:r>
      <w:r w:rsidRPr="00C71ACE">
        <w:rPr>
          <w:rFonts w:ascii="Arial" w:hAnsi="Arial" w:cs="Arial"/>
          <w:szCs w:val="22"/>
        </w:rPr>
        <w:t xml:space="preserve">received by </w:t>
      </w:r>
      <w:r w:rsidR="00BA4FE0" w:rsidRPr="00C71ACE">
        <w:rPr>
          <w:rFonts w:ascii="Arial" w:hAnsi="Arial" w:cs="Arial"/>
          <w:szCs w:val="22"/>
        </w:rPr>
        <w:t>Authorised Officers</w:t>
      </w:r>
      <w:r w:rsidRPr="00C71ACE">
        <w:rPr>
          <w:rFonts w:ascii="Arial" w:hAnsi="Arial" w:cs="Arial"/>
          <w:szCs w:val="22"/>
        </w:rPr>
        <w:t xml:space="preserve"> of the agency during the relevant financial </w:t>
      </w:r>
      <w:proofErr w:type="gramStart"/>
      <w:r w:rsidRPr="00C71ACE">
        <w:rPr>
          <w:rFonts w:ascii="Arial" w:hAnsi="Arial" w:cs="Arial"/>
          <w:szCs w:val="22"/>
        </w:rPr>
        <w:t>year</w:t>
      </w:r>
      <w:proofErr w:type="gramEnd"/>
    </w:p>
    <w:p w14:paraId="2D813A4A" w14:textId="1F98BC40"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kinds of disclosable conduct to which those </w:t>
      </w:r>
      <w:r w:rsidR="002310C5">
        <w:rPr>
          <w:rFonts w:ascii="Arial" w:hAnsi="Arial" w:cs="Arial"/>
          <w:szCs w:val="22"/>
        </w:rPr>
        <w:t xml:space="preserve">PIDs </w:t>
      </w:r>
      <w:proofErr w:type="gramStart"/>
      <w:r w:rsidRPr="00C71ACE">
        <w:rPr>
          <w:rFonts w:ascii="Arial" w:hAnsi="Arial" w:cs="Arial"/>
          <w:szCs w:val="22"/>
        </w:rPr>
        <w:t>related</w:t>
      </w:r>
      <w:proofErr w:type="gramEnd"/>
    </w:p>
    <w:p w14:paraId="51A5E5F3"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number of disclosure investigations that were conducted during the relevant financial </w:t>
      </w:r>
      <w:proofErr w:type="gramStart"/>
      <w:r w:rsidRPr="00C71ACE">
        <w:rPr>
          <w:rFonts w:ascii="Arial" w:hAnsi="Arial" w:cs="Arial"/>
          <w:szCs w:val="22"/>
        </w:rPr>
        <w:t>year</w:t>
      </w:r>
      <w:proofErr w:type="gramEnd"/>
    </w:p>
    <w:p w14:paraId="6473768A" w14:textId="77777777"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 xml:space="preserve">the actions that the </w:t>
      </w:r>
      <w:r w:rsidR="00BA4FE0" w:rsidRPr="00C71ACE">
        <w:rPr>
          <w:rFonts w:ascii="Arial" w:hAnsi="Arial" w:cs="Arial"/>
          <w:szCs w:val="22"/>
        </w:rPr>
        <w:t>Principal Officer</w:t>
      </w:r>
      <w:r w:rsidRPr="00C71ACE">
        <w:rPr>
          <w:rFonts w:ascii="Arial" w:hAnsi="Arial" w:cs="Arial"/>
          <w:szCs w:val="22"/>
        </w:rPr>
        <w:t xml:space="preserve"> has taken during the relevant financial year in response to recommendations in reports relating to those disclosure </w:t>
      </w:r>
      <w:proofErr w:type="gramStart"/>
      <w:r w:rsidRPr="00C71ACE">
        <w:rPr>
          <w:rFonts w:ascii="Arial" w:hAnsi="Arial" w:cs="Arial"/>
          <w:szCs w:val="22"/>
        </w:rPr>
        <w:t>investigations</w:t>
      </w:r>
      <w:proofErr w:type="gramEnd"/>
    </w:p>
    <w:p w14:paraId="3C976F1D" w14:textId="21D5E7FA" w:rsidR="0030755A" w:rsidRPr="00C71ACE" w:rsidRDefault="0030755A" w:rsidP="00A32680">
      <w:pPr>
        <w:pStyle w:val="ListBullet2"/>
        <w:numPr>
          <w:ilvl w:val="0"/>
          <w:numId w:val="17"/>
        </w:numPr>
        <w:tabs>
          <w:tab w:val="clear" w:pos="964"/>
        </w:tabs>
        <w:spacing w:after="80"/>
        <w:ind w:left="1080" w:hanging="357"/>
        <w:contextualSpacing/>
        <w:rPr>
          <w:rFonts w:ascii="Arial" w:hAnsi="Arial" w:cs="Arial"/>
          <w:szCs w:val="22"/>
        </w:rPr>
      </w:pPr>
      <w:r w:rsidRPr="00C71ACE">
        <w:rPr>
          <w:rFonts w:ascii="Arial" w:hAnsi="Arial" w:cs="Arial"/>
          <w:szCs w:val="22"/>
        </w:rPr>
        <w:t>any other information required by the Ombudsman.</w:t>
      </w:r>
    </w:p>
    <w:p w14:paraId="188E835B" w14:textId="417A9959" w:rsidR="0030755A" w:rsidRPr="00C41AD7" w:rsidRDefault="0030755A" w:rsidP="00C41AD7">
      <w:pPr>
        <w:spacing w:after="80"/>
        <w:rPr>
          <w:rFonts w:ascii="Arial" w:hAnsi="Arial" w:cs="Arial"/>
          <w:szCs w:val="22"/>
        </w:rPr>
      </w:pPr>
      <w:r w:rsidRPr="00C41AD7">
        <w:rPr>
          <w:rFonts w:ascii="Arial" w:hAnsi="Arial" w:cs="Arial"/>
          <w:sz w:val="22"/>
          <w:szCs w:val="22"/>
        </w:rPr>
        <w:t xml:space="preserve">The </w:t>
      </w:r>
      <w:r w:rsidR="00BA4FE0" w:rsidRPr="00C41AD7">
        <w:rPr>
          <w:rFonts w:ascii="Arial" w:hAnsi="Arial" w:cs="Arial"/>
          <w:sz w:val="22"/>
          <w:szCs w:val="22"/>
        </w:rPr>
        <w:t>Principal Officer</w:t>
      </w:r>
      <w:r w:rsidRPr="00C41AD7">
        <w:rPr>
          <w:rFonts w:ascii="Arial" w:hAnsi="Arial" w:cs="Arial"/>
          <w:sz w:val="22"/>
          <w:szCs w:val="22"/>
        </w:rPr>
        <w:t xml:space="preserve"> must provide the information within a time requested by the Ombudsman.</w:t>
      </w:r>
    </w:p>
    <w:p w14:paraId="2E51E90A" w14:textId="77777777" w:rsidR="0030755A" w:rsidRPr="00C71ACE" w:rsidRDefault="0030755A" w:rsidP="00247C9A">
      <w:pPr>
        <w:pStyle w:val="ListBullet2"/>
        <w:tabs>
          <w:tab w:val="clear" w:pos="1209"/>
        </w:tabs>
        <w:spacing w:after="80"/>
        <w:ind w:left="0" w:firstLine="0"/>
        <w:contextualSpacing/>
        <w:rPr>
          <w:rFonts w:ascii="Arial" w:hAnsi="Arial" w:cs="Arial"/>
          <w:szCs w:val="22"/>
        </w:rPr>
      </w:pPr>
    </w:p>
    <w:p w14:paraId="1765FA34" w14:textId="77777777" w:rsidR="0030755A" w:rsidRPr="00C71ACE" w:rsidRDefault="0030755A" w:rsidP="00A32680">
      <w:pPr>
        <w:pStyle w:val="Heading2"/>
        <w:numPr>
          <w:ilvl w:val="0"/>
          <w:numId w:val="21"/>
        </w:numPr>
        <w:spacing w:after="120"/>
        <w:ind w:hanging="720"/>
        <w:rPr>
          <w:rFonts w:cs="Arial"/>
          <w:b/>
          <w:color w:val="3366FF"/>
          <w:sz w:val="28"/>
          <w:szCs w:val="22"/>
        </w:rPr>
      </w:pPr>
      <w:bookmarkStart w:id="72" w:name="_Toc504572765"/>
      <w:r w:rsidRPr="00C71ACE">
        <w:rPr>
          <w:rFonts w:cs="Arial"/>
          <w:b/>
          <w:color w:val="3366FF"/>
          <w:sz w:val="28"/>
          <w:szCs w:val="22"/>
        </w:rPr>
        <w:t>Roles and Responsibilities</w:t>
      </w:r>
      <w:bookmarkEnd w:id="72"/>
    </w:p>
    <w:p w14:paraId="3E3C6100" w14:textId="6AC2B115" w:rsidR="003F1256" w:rsidRPr="00C41AD7" w:rsidRDefault="003F1256" w:rsidP="00C41AD7">
      <w:pPr>
        <w:spacing w:after="80"/>
        <w:rPr>
          <w:rFonts w:cs="Arial"/>
          <w:sz w:val="22"/>
          <w:szCs w:val="22"/>
        </w:rPr>
      </w:pPr>
      <w:r w:rsidRPr="00C41AD7">
        <w:rPr>
          <w:rFonts w:ascii="Arial" w:hAnsi="Arial" w:cs="Arial"/>
          <w:sz w:val="22"/>
          <w:szCs w:val="22"/>
        </w:rPr>
        <w:t>The roles and responsibilities under the Policy are as follows:</w:t>
      </w:r>
    </w:p>
    <w:p w14:paraId="2D621B1D" w14:textId="77777777" w:rsidR="003F1256" w:rsidRPr="00C41AD7" w:rsidRDefault="003F1256" w:rsidP="00C41AD7">
      <w:pPr>
        <w:spacing w:after="80"/>
        <w:rPr>
          <w:rFonts w:cs="Arial"/>
          <w:sz w:val="22"/>
          <w:szCs w:val="22"/>
        </w:rPr>
      </w:pPr>
    </w:p>
    <w:p w14:paraId="27B6E068" w14:textId="77777777" w:rsidR="003F1256" w:rsidRPr="00C41AD7" w:rsidRDefault="003F1256" w:rsidP="00C41AD7">
      <w:pPr>
        <w:pStyle w:val="Heading2"/>
        <w:tabs>
          <w:tab w:val="clear" w:pos="1209"/>
        </w:tabs>
        <w:spacing w:after="80"/>
        <w:ind w:left="0" w:firstLine="0"/>
        <w:rPr>
          <w:b/>
          <w:color w:val="00CCFF"/>
          <w:sz w:val="26"/>
          <w:szCs w:val="26"/>
        </w:rPr>
      </w:pPr>
      <w:bookmarkStart w:id="73" w:name="_Toc504572766"/>
      <w:r w:rsidRPr="00C41AD7">
        <w:rPr>
          <w:b/>
          <w:color w:val="00CCFF"/>
          <w:sz w:val="26"/>
          <w:szCs w:val="26"/>
        </w:rPr>
        <w:t>11.1</w:t>
      </w:r>
      <w:r w:rsidRPr="00C41AD7">
        <w:rPr>
          <w:b/>
          <w:color w:val="00CCFF"/>
          <w:sz w:val="26"/>
          <w:szCs w:val="26"/>
        </w:rPr>
        <w:tab/>
        <w:t xml:space="preserve">Principal Officer (Chief </w:t>
      </w:r>
      <w:r w:rsidR="00021D51" w:rsidRPr="00C71ACE">
        <w:rPr>
          <w:b/>
          <w:color w:val="00CCFF"/>
          <w:sz w:val="26"/>
          <w:szCs w:val="26"/>
        </w:rPr>
        <w:t>Executive</w:t>
      </w:r>
      <w:r w:rsidRPr="00C41AD7">
        <w:rPr>
          <w:b/>
          <w:color w:val="00CCFF"/>
          <w:sz w:val="26"/>
          <w:szCs w:val="26"/>
        </w:rPr>
        <w:t xml:space="preserve"> Officer)</w:t>
      </w:r>
      <w:bookmarkEnd w:id="73"/>
    </w:p>
    <w:p w14:paraId="02F4DAF3" w14:textId="28FCB683" w:rsidR="00DF4DD6" w:rsidRDefault="00DF4DD6" w:rsidP="00C41AD7">
      <w:pPr>
        <w:spacing w:after="80"/>
        <w:rPr>
          <w:rFonts w:ascii="Arial" w:hAnsi="Arial" w:cs="Arial"/>
          <w:sz w:val="22"/>
          <w:szCs w:val="22"/>
        </w:rPr>
      </w:pPr>
      <w:r>
        <w:rPr>
          <w:rFonts w:ascii="Arial" w:hAnsi="Arial" w:cs="Arial"/>
          <w:sz w:val="22"/>
          <w:szCs w:val="22"/>
        </w:rPr>
        <w:t xml:space="preserve">The </w:t>
      </w:r>
      <w:r w:rsidR="00A6127C">
        <w:rPr>
          <w:rFonts w:ascii="Arial" w:hAnsi="Arial" w:cs="Arial"/>
          <w:sz w:val="22"/>
          <w:szCs w:val="22"/>
        </w:rPr>
        <w:t>CEO</w:t>
      </w:r>
      <w:r>
        <w:rPr>
          <w:rFonts w:ascii="Arial" w:hAnsi="Arial" w:cs="Arial"/>
          <w:sz w:val="22"/>
          <w:szCs w:val="22"/>
        </w:rPr>
        <w:t xml:space="preserve">, as the </w:t>
      </w:r>
      <w:r w:rsidR="00A6127C">
        <w:rPr>
          <w:rFonts w:ascii="Arial" w:hAnsi="Arial" w:cs="Arial"/>
          <w:sz w:val="22"/>
          <w:szCs w:val="22"/>
        </w:rPr>
        <w:t xml:space="preserve">Principal Officer </w:t>
      </w:r>
      <w:r>
        <w:rPr>
          <w:rFonts w:ascii="Arial" w:hAnsi="Arial" w:cs="Arial"/>
          <w:sz w:val="22"/>
          <w:szCs w:val="22"/>
        </w:rPr>
        <w:t xml:space="preserve">of the Commission, is responsible for the following in relation to </w:t>
      </w:r>
      <w:r w:rsidR="002310C5">
        <w:rPr>
          <w:rFonts w:ascii="Arial" w:hAnsi="Arial" w:cs="Arial"/>
          <w:sz w:val="22"/>
          <w:szCs w:val="22"/>
        </w:rPr>
        <w:t>PIDs</w:t>
      </w:r>
      <w:r>
        <w:rPr>
          <w:rFonts w:ascii="Arial" w:hAnsi="Arial" w:cs="Arial"/>
          <w:sz w:val="22"/>
          <w:szCs w:val="22"/>
        </w:rPr>
        <w:t>:</w:t>
      </w:r>
    </w:p>
    <w:p w14:paraId="4105B50D" w14:textId="01F28BDF" w:rsidR="00DF4DD6" w:rsidRDefault="00DF4DD6" w:rsidP="00DF4DD6">
      <w:pPr>
        <w:pStyle w:val="ListParagraph"/>
        <w:numPr>
          <w:ilvl w:val="1"/>
          <w:numId w:val="36"/>
        </w:numPr>
        <w:tabs>
          <w:tab w:val="clear" w:pos="1440"/>
        </w:tabs>
        <w:spacing w:after="80"/>
        <w:ind w:left="993"/>
      </w:pPr>
      <w:r>
        <w:t xml:space="preserve">Take reasonable steps to protect public officials who belong to the </w:t>
      </w:r>
      <w:r w:rsidR="001B7D8B">
        <w:t xml:space="preserve">Commission </w:t>
      </w:r>
      <w:r>
        <w:t xml:space="preserve">against reprisals in relation to </w:t>
      </w:r>
      <w:r w:rsidR="001B7D8B">
        <w:t xml:space="preserve">PIDs </w:t>
      </w:r>
      <w:r>
        <w:t xml:space="preserve">that have been, may have been, are proposed to be, or could be made to the </w:t>
      </w:r>
      <w:proofErr w:type="gramStart"/>
      <w:r w:rsidR="001B7D8B">
        <w:t>Commission</w:t>
      </w:r>
      <w:proofErr w:type="gramEnd"/>
    </w:p>
    <w:p w14:paraId="14644BB3" w14:textId="77777777" w:rsidR="00DF4DD6" w:rsidRDefault="00DF4DD6" w:rsidP="00DF4DD6">
      <w:pPr>
        <w:pStyle w:val="ListParagraph"/>
        <w:numPr>
          <w:ilvl w:val="1"/>
          <w:numId w:val="36"/>
        </w:numPr>
        <w:tabs>
          <w:tab w:val="clear" w:pos="1440"/>
        </w:tabs>
        <w:spacing w:after="80"/>
        <w:ind w:left="993"/>
      </w:pPr>
      <w:r>
        <w:t xml:space="preserve">Take reasonable steps to encourage and support disclosers, including potential disclosers, and those who provide assistance in relation to </w:t>
      </w:r>
      <w:proofErr w:type="gramStart"/>
      <w:r>
        <w:t>PIDs</w:t>
      </w:r>
      <w:proofErr w:type="gramEnd"/>
    </w:p>
    <w:p w14:paraId="690A8681" w14:textId="30D44F1D" w:rsidR="00DF4DD6" w:rsidRDefault="00DF4DD6" w:rsidP="00DF4DD6">
      <w:pPr>
        <w:pStyle w:val="ListParagraph"/>
        <w:numPr>
          <w:ilvl w:val="1"/>
          <w:numId w:val="36"/>
        </w:numPr>
        <w:tabs>
          <w:tab w:val="clear" w:pos="1440"/>
        </w:tabs>
        <w:spacing w:after="80"/>
        <w:ind w:left="993"/>
      </w:pPr>
      <w:r>
        <w:t xml:space="preserve">Take reasonable steps to provide ongoing training and education to public officials about the Act, and any training necessary to support officials to carry out their functions under the </w:t>
      </w:r>
      <w:proofErr w:type="gramStart"/>
      <w:r>
        <w:t>Act</w:t>
      </w:r>
      <w:proofErr w:type="gramEnd"/>
    </w:p>
    <w:p w14:paraId="0E84BDF6" w14:textId="7C5D4A35" w:rsidR="00DF4DD6" w:rsidRDefault="00DF4DD6" w:rsidP="00DF4DD6">
      <w:pPr>
        <w:pStyle w:val="ListParagraph"/>
        <w:numPr>
          <w:ilvl w:val="1"/>
          <w:numId w:val="36"/>
        </w:numPr>
        <w:tabs>
          <w:tab w:val="clear" w:pos="1440"/>
        </w:tabs>
        <w:spacing w:after="80"/>
        <w:ind w:left="993"/>
      </w:pPr>
      <w:r>
        <w:t xml:space="preserve">Ensure </w:t>
      </w:r>
      <w:r w:rsidR="001B7D8B">
        <w:t xml:space="preserve">that </w:t>
      </w:r>
      <w:r>
        <w:t xml:space="preserve">there are sufficient </w:t>
      </w:r>
      <w:r w:rsidR="001B7D8B">
        <w:t>A</w:t>
      </w:r>
      <w:r>
        <w:t xml:space="preserve">uthorised </w:t>
      </w:r>
      <w:r w:rsidR="001B7D8B">
        <w:t>O</w:t>
      </w:r>
      <w:r>
        <w:t xml:space="preserve">fficers readily accessible to public officials who belong to the agency and public officials are aware of their </w:t>
      </w:r>
      <w:proofErr w:type="gramStart"/>
      <w:r>
        <w:t>identity</w:t>
      </w:r>
      <w:proofErr w:type="gramEnd"/>
    </w:p>
    <w:p w14:paraId="09F929F3" w14:textId="63E4F79E" w:rsidR="00DF4DD6" w:rsidRDefault="00DF4DD6" w:rsidP="00DF4DD6">
      <w:pPr>
        <w:pStyle w:val="ListParagraph"/>
        <w:numPr>
          <w:ilvl w:val="1"/>
          <w:numId w:val="36"/>
        </w:numPr>
        <w:tabs>
          <w:tab w:val="clear" w:pos="1440"/>
        </w:tabs>
        <w:spacing w:after="80"/>
        <w:ind w:left="993"/>
      </w:pPr>
      <w:r>
        <w:t xml:space="preserve">Establish internal PID procedures for facilitating and dealing with </w:t>
      </w:r>
      <w:r w:rsidR="001B7D8B">
        <w:t xml:space="preserve">PIDs </w:t>
      </w:r>
      <w:r>
        <w:t xml:space="preserve">relating to the </w:t>
      </w:r>
      <w:r w:rsidR="001B7D8B">
        <w:t>Commission</w:t>
      </w:r>
      <w:r>
        <w:t xml:space="preserve">. Procedures must comply with the </w:t>
      </w:r>
      <w:r w:rsidR="001B7D8B">
        <w:t>Ombudsman’s requirements</w:t>
      </w:r>
      <w:r>
        <w:t xml:space="preserve">. Procedures must deal with assessment of the risks that reprisals may be taken in relation to disclosures that relate to the </w:t>
      </w:r>
      <w:proofErr w:type="gramStart"/>
      <w:r w:rsidR="001B7D8B">
        <w:t>Commission</w:t>
      </w:r>
      <w:proofErr w:type="gramEnd"/>
    </w:p>
    <w:p w14:paraId="25412D09" w14:textId="77777777" w:rsidR="00DF4DD6" w:rsidRDefault="00DF4DD6" w:rsidP="00DF4DD6">
      <w:pPr>
        <w:pStyle w:val="ListParagraph"/>
        <w:numPr>
          <w:ilvl w:val="1"/>
          <w:numId w:val="36"/>
        </w:numPr>
        <w:tabs>
          <w:tab w:val="clear" w:pos="1440"/>
        </w:tabs>
        <w:spacing w:after="80"/>
        <w:ind w:left="993"/>
      </w:pPr>
      <w:r>
        <w:t xml:space="preserve">Ensure disclosures are properly </w:t>
      </w:r>
      <w:proofErr w:type="gramStart"/>
      <w:r>
        <w:t>investigated</w:t>
      </w:r>
      <w:proofErr w:type="gramEnd"/>
    </w:p>
    <w:p w14:paraId="4C0CF569" w14:textId="6BF6E19C" w:rsidR="00DF4DD6" w:rsidRDefault="00DF4DD6" w:rsidP="00DF4DD6">
      <w:pPr>
        <w:pStyle w:val="ListParagraph"/>
        <w:numPr>
          <w:ilvl w:val="1"/>
          <w:numId w:val="36"/>
        </w:numPr>
        <w:tabs>
          <w:tab w:val="clear" w:pos="1440"/>
        </w:tabs>
        <w:spacing w:after="80"/>
        <w:ind w:left="993"/>
      </w:pPr>
      <w:r>
        <w:t xml:space="preserve">Prepare an investigation report and take appropriate action, as soon as reasonably practicable, in response to recommendations made in the </w:t>
      </w:r>
      <w:proofErr w:type="gramStart"/>
      <w:r>
        <w:t>report</w:t>
      </w:r>
      <w:proofErr w:type="gramEnd"/>
    </w:p>
    <w:p w14:paraId="793A05E5" w14:textId="646BD674" w:rsidR="00A6127C" w:rsidRDefault="00A6127C" w:rsidP="00DF4DD6">
      <w:pPr>
        <w:pStyle w:val="ListParagraph"/>
        <w:numPr>
          <w:ilvl w:val="1"/>
          <w:numId w:val="36"/>
        </w:numPr>
        <w:tabs>
          <w:tab w:val="clear" w:pos="1440"/>
        </w:tabs>
        <w:spacing w:after="80"/>
        <w:ind w:left="993"/>
      </w:pPr>
      <w:r>
        <w:t xml:space="preserve">Notify the discloser and the Ombudsman (or the IGIS) of the completion of an investigation under the Act and provide a copy of the investigation report. Ombudsman or IGIS may review handling of a disclosure and recommend an agency take particular action. In response, they must provide notice to the Commission of action taken or proposed to be taken in response. If no action is proposed to be taken, the notice must provide a reason </w:t>
      </w:r>
      <w:proofErr w:type="gramStart"/>
      <w:r>
        <w:t>why</w:t>
      </w:r>
      <w:proofErr w:type="gramEnd"/>
    </w:p>
    <w:p w14:paraId="30348771" w14:textId="38A5DB92" w:rsidR="003F1256" w:rsidRPr="00C104FE" w:rsidRDefault="003F1256" w:rsidP="00C104FE">
      <w:pPr>
        <w:pStyle w:val="Heading2"/>
        <w:tabs>
          <w:tab w:val="clear" w:pos="1209"/>
        </w:tabs>
        <w:spacing w:after="80"/>
        <w:ind w:left="0" w:firstLine="0"/>
        <w:rPr>
          <w:b/>
          <w:color w:val="00CCFF"/>
          <w:sz w:val="26"/>
          <w:szCs w:val="26"/>
        </w:rPr>
      </w:pPr>
      <w:bookmarkStart w:id="74" w:name="_Toc504572767"/>
      <w:r w:rsidRPr="00C104FE">
        <w:rPr>
          <w:b/>
          <w:color w:val="00CCFF"/>
          <w:sz w:val="26"/>
          <w:szCs w:val="26"/>
        </w:rPr>
        <w:lastRenderedPageBreak/>
        <w:t>11.2</w:t>
      </w:r>
      <w:r w:rsidRPr="00C104FE">
        <w:rPr>
          <w:b/>
          <w:color w:val="00CCFF"/>
          <w:sz w:val="26"/>
          <w:szCs w:val="26"/>
        </w:rPr>
        <w:tab/>
        <w:t>Authorised Officer</w:t>
      </w:r>
      <w:bookmarkEnd w:id="74"/>
    </w:p>
    <w:p w14:paraId="21FADA3C" w14:textId="19CD3D65" w:rsidR="003F1256" w:rsidRDefault="001B7D8B" w:rsidP="001B7D8B">
      <w:pPr>
        <w:pStyle w:val="ListBullet2"/>
        <w:tabs>
          <w:tab w:val="clear" w:pos="1209"/>
        </w:tabs>
        <w:spacing w:after="80"/>
        <w:ind w:left="0" w:firstLine="0"/>
        <w:contextualSpacing/>
        <w:rPr>
          <w:rFonts w:ascii="Arial" w:hAnsi="Arial" w:cs="Arial"/>
          <w:szCs w:val="22"/>
        </w:rPr>
      </w:pPr>
      <w:r>
        <w:rPr>
          <w:rFonts w:ascii="Arial" w:hAnsi="Arial" w:cs="Arial"/>
          <w:szCs w:val="22"/>
        </w:rPr>
        <w:t xml:space="preserve">The Authorised Officer is responsible for the following in relation to </w:t>
      </w:r>
      <w:r w:rsidR="002310C5">
        <w:rPr>
          <w:rFonts w:ascii="Arial" w:hAnsi="Arial" w:cs="Arial"/>
          <w:szCs w:val="22"/>
        </w:rPr>
        <w:t>PIDs</w:t>
      </w:r>
      <w:r>
        <w:rPr>
          <w:rFonts w:ascii="Arial" w:hAnsi="Arial" w:cs="Arial"/>
          <w:szCs w:val="22"/>
        </w:rPr>
        <w:t>:</w:t>
      </w:r>
    </w:p>
    <w:p w14:paraId="34809B5D" w14:textId="2443F8E7" w:rsidR="001B7D8B" w:rsidRPr="001B7D8B" w:rsidRDefault="001B7D8B" w:rsidP="001B7D8B">
      <w:pPr>
        <w:pStyle w:val="ListParagraph"/>
        <w:numPr>
          <w:ilvl w:val="1"/>
          <w:numId w:val="36"/>
        </w:numPr>
        <w:tabs>
          <w:tab w:val="clear" w:pos="1440"/>
        </w:tabs>
        <w:spacing w:after="80"/>
        <w:ind w:left="993"/>
      </w:pPr>
      <w:r>
        <w:t>Take reasonable steps to protect public officials who belong to the agency from reprisal if the Authorised Officer suspects a relevant PID has been, may have been, is proposed to be, or could be made or given to the Authorised Officer</w:t>
      </w:r>
    </w:p>
    <w:p w14:paraId="0194D90E" w14:textId="695D1DFB" w:rsidR="001B7D8B" w:rsidRPr="001B7D8B" w:rsidRDefault="001B7D8B" w:rsidP="001B7D8B">
      <w:pPr>
        <w:pStyle w:val="ListParagraph"/>
        <w:numPr>
          <w:ilvl w:val="1"/>
          <w:numId w:val="36"/>
        </w:numPr>
        <w:tabs>
          <w:tab w:val="clear" w:pos="1440"/>
        </w:tabs>
        <w:spacing w:after="80"/>
        <w:ind w:left="993"/>
      </w:pPr>
      <w:r>
        <w:t xml:space="preserve">Refer suspected systemic or serious corrupt conduct to the </w:t>
      </w:r>
      <w:proofErr w:type="gramStart"/>
      <w:r>
        <w:t>NACC</w:t>
      </w:r>
      <w:proofErr w:type="gramEnd"/>
    </w:p>
    <w:p w14:paraId="584EFD6D" w14:textId="3A42896A" w:rsidR="001B7D8B" w:rsidRPr="001B7D8B" w:rsidRDefault="001B7D8B" w:rsidP="001B7D8B">
      <w:pPr>
        <w:pStyle w:val="ListParagraph"/>
        <w:numPr>
          <w:ilvl w:val="1"/>
          <w:numId w:val="36"/>
        </w:numPr>
        <w:tabs>
          <w:tab w:val="clear" w:pos="1440"/>
        </w:tabs>
        <w:spacing w:after="80"/>
        <w:ind w:left="993"/>
      </w:pPr>
      <w:r>
        <w:t>When explaining the requirements of the Act to disclosers, explain the circumstances in which a PID must be referred to another agency, person, or body, under another law (</w:t>
      </w:r>
      <w:proofErr w:type="gramStart"/>
      <w:r>
        <w:t>e.g.</w:t>
      </w:r>
      <w:proofErr w:type="gramEnd"/>
      <w:r>
        <w:t xml:space="preserve"> referral to the NACC if the disclosure could involve serious or systemic corrupt conduct)</w:t>
      </w:r>
    </w:p>
    <w:p w14:paraId="6E8EF9B1" w14:textId="4CD934D1" w:rsidR="001B7D8B" w:rsidRPr="001B7D8B" w:rsidRDefault="001B7D8B" w:rsidP="001B7D8B">
      <w:pPr>
        <w:pStyle w:val="ListParagraph"/>
        <w:numPr>
          <w:ilvl w:val="1"/>
          <w:numId w:val="36"/>
        </w:numPr>
        <w:tabs>
          <w:tab w:val="clear" w:pos="1440"/>
        </w:tabs>
        <w:spacing w:after="80"/>
        <w:ind w:left="993"/>
      </w:pPr>
      <w:r>
        <w:t xml:space="preserve">Notify the Ombudsman of the reallocation of a </w:t>
      </w:r>
      <w:proofErr w:type="gramStart"/>
      <w:r>
        <w:t>disclosure</w:t>
      </w:r>
      <w:proofErr w:type="gramEnd"/>
    </w:p>
    <w:p w14:paraId="237EA6FE" w14:textId="259E82B3" w:rsidR="001B7D8B" w:rsidRPr="001B7D8B" w:rsidRDefault="001B7D8B" w:rsidP="001B7D8B">
      <w:pPr>
        <w:pStyle w:val="ListParagraph"/>
        <w:numPr>
          <w:ilvl w:val="1"/>
          <w:numId w:val="36"/>
        </w:numPr>
        <w:tabs>
          <w:tab w:val="clear" w:pos="1440"/>
        </w:tabs>
        <w:spacing w:after="80"/>
        <w:ind w:left="993"/>
      </w:pPr>
      <w:r>
        <w:t xml:space="preserve">Notify the Ombudsman when a disclosure is not allocated for investigation under the </w:t>
      </w:r>
      <w:proofErr w:type="gramStart"/>
      <w:r>
        <w:t>Act</w:t>
      </w:r>
      <w:proofErr w:type="gramEnd"/>
    </w:p>
    <w:p w14:paraId="30E3B6A0" w14:textId="6EC63EF1" w:rsidR="001B7D8B" w:rsidRPr="001B7D8B" w:rsidRDefault="001B7D8B" w:rsidP="001B7D8B">
      <w:pPr>
        <w:pStyle w:val="ListParagraph"/>
        <w:numPr>
          <w:ilvl w:val="1"/>
          <w:numId w:val="36"/>
        </w:numPr>
        <w:tabs>
          <w:tab w:val="clear" w:pos="1440"/>
        </w:tabs>
        <w:spacing w:after="80"/>
        <w:ind w:left="993"/>
      </w:pPr>
      <w:r>
        <w:t xml:space="preserve">Notify the Ombudsman when a stop action direction from the NACC prevents allocation of all or part of a </w:t>
      </w:r>
      <w:proofErr w:type="gramStart"/>
      <w:r>
        <w:t>disclosure</w:t>
      </w:r>
      <w:proofErr w:type="gramEnd"/>
    </w:p>
    <w:p w14:paraId="466993CB" w14:textId="10A46382" w:rsidR="001B7D8B" w:rsidRDefault="001B7D8B" w:rsidP="001B7D8B">
      <w:pPr>
        <w:pStyle w:val="ListParagraph"/>
        <w:numPr>
          <w:ilvl w:val="1"/>
          <w:numId w:val="36"/>
        </w:numPr>
        <w:tabs>
          <w:tab w:val="clear" w:pos="1440"/>
        </w:tabs>
        <w:spacing w:after="80"/>
        <w:ind w:left="993"/>
      </w:pPr>
      <w:r>
        <w:t>Determine whether personal work-related conduct included in a disclosure may be disclosable conduct (it will only be disclosable conduct if it concerns reprisal or has significant implications for an agency)</w:t>
      </w:r>
    </w:p>
    <w:p w14:paraId="0D8A3F7B" w14:textId="00DF7393" w:rsidR="00B86B2B" w:rsidRDefault="00B86B2B" w:rsidP="00B86B2B">
      <w:pPr>
        <w:spacing w:after="80"/>
        <w:rPr>
          <w:rFonts w:ascii="Arial" w:hAnsi="Arial" w:cs="Arial"/>
          <w:sz w:val="22"/>
          <w:szCs w:val="22"/>
        </w:rPr>
      </w:pPr>
    </w:p>
    <w:p w14:paraId="17617957" w14:textId="2DECEF03" w:rsidR="00B86B2B" w:rsidRPr="00B86B2B" w:rsidRDefault="00B86B2B" w:rsidP="00B86B2B">
      <w:pPr>
        <w:pStyle w:val="Heading2"/>
        <w:tabs>
          <w:tab w:val="clear" w:pos="1209"/>
        </w:tabs>
        <w:spacing w:after="80"/>
        <w:ind w:left="0" w:firstLine="0"/>
        <w:rPr>
          <w:b/>
          <w:color w:val="00CCFF"/>
          <w:sz w:val="26"/>
          <w:szCs w:val="26"/>
        </w:rPr>
      </w:pPr>
      <w:r w:rsidRPr="00B86B2B">
        <w:rPr>
          <w:b/>
          <w:color w:val="00CCFF"/>
          <w:sz w:val="26"/>
          <w:szCs w:val="26"/>
        </w:rPr>
        <w:t>11.3</w:t>
      </w:r>
      <w:r w:rsidRPr="00B86B2B">
        <w:rPr>
          <w:b/>
          <w:color w:val="00CCFF"/>
          <w:sz w:val="26"/>
          <w:szCs w:val="26"/>
        </w:rPr>
        <w:tab/>
        <w:t>Investigator</w:t>
      </w:r>
    </w:p>
    <w:p w14:paraId="6958ED68" w14:textId="39F0847E" w:rsidR="00532EC0" w:rsidRDefault="00532EC0" w:rsidP="00532EC0">
      <w:pPr>
        <w:pStyle w:val="ListBullet2"/>
        <w:tabs>
          <w:tab w:val="clear" w:pos="1209"/>
        </w:tabs>
        <w:spacing w:after="80"/>
        <w:ind w:left="0" w:firstLine="0"/>
        <w:contextualSpacing/>
        <w:rPr>
          <w:rFonts w:ascii="Arial" w:hAnsi="Arial" w:cs="Arial"/>
          <w:szCs w:val="22"/>
        </w:rPr>
      </w:pPr>
      <w:r>
        <w:rPr>
          <w:rFonts w:ascii="Arial" w:hAnsi="Arial" w:cs="Arial"/>
          <w:szCs w:val="22"/>
        </w:rPr>
        <w:t xml:space="preserve">The investigator is responsible for the following in relation to </w:t>
      </w:r>
      <w:r w:rsidR="002310C5">
        <w:rPr>
          <w:rFonts w:ascii="Arial" w:hAnsi="Arial" w:cs="Arial"/>
          <w:szCs w:val="22"/>
        </w:rPr>
        <w:t>PIDs</w:t>
      </w:r>
      <w:r>
        <w:rPr>
          <w:rFonts w:ascii="Arial" w:hAnsi="Arial" w:cs="Arial"/>
          <w:szCs w:val="22"/>
        </w:rPr>
        <w:t>:</w:t>
      </w:r>
    </w:p>
    <w:p w14:paraId="69A9E906" w14:textId="680FA4A7" w:rsidR="00B86B2B" w:rsidRDefault="00532EC0" w:rsidP="00532EC0">
      <w:pPr>
        <w:pStyle w:val="ListParagraph"/>
        <w:numPr>
          <w:ilvl w:val="0"/>
          <w:numId w:val="43"/>
        </w:numPr>
        <w:spacing w:after="80"/>
        <w:ind w:left="993"/>
      </w:pPr>
      <w:r>
        <w:t xml:space="preserve">Ensure investigation complies with requirements of the Act, the Ombudsman’s requirements and the </w:t>
      </w:r>
      <w:proofErr w:type="gramStart"/>
      <w:r>
        <w:t>Policy</w:t>
      </w:r>
      <w:proofErr w:type="gramEnd"/>
    </w:p>
    <w:p w14:paraId="3B2C91BB" w14:textId="4137216A" w:rsidR="00532EC0" w:rsidRDefault="00A6127C" w:rsidP="00532EC0">
      <w:pPr>
        <w:pStyle w:val="ListParagraph"/>
        <w:numPr>
          <w:ilvl w:val="0"/>
          <w:numId w:val="43"/>
        </w:numPr>
        <w:spacing w:after="80"/>
        <w:ind w:left="993"/>
      </w:pPr>
      <w:r>
        <w:t xml:space="preserve">Check that the investigation report </w:t>
      </w:r>
      <w:r w:rsidR="00532EC0">
        <w:t xml:space="preserve">set out claims of reprisal taken against the discloser or any other person (together with related evidence), and the Commission’s response to those claims or evidence. If remedial action is required, ensure relevant recommendations are </w:t>
      </w:r>
      <w:proofErr w:type="gramStart"/>
      <w:r w:rsidR="00532EC0">
        <w:t>made</w:t>
      </w:r>
      <w:proofErr w:type="gramEnd"/>
    </w:p>
    <w:p w14:paraId="5DBCE9CA" w14:textId="5BF910FE" w:rsidR="00532EC0" w:rsidRDefault="00532EC0" w:rsidP="00532EC0">
      <w:pPr>
        <w:pStyle w:val="ListParagraph"/>
        <w:numPr>
          <w:ilvl w:val="0"/>
          <w:numId w:val="43"/>
        </w:numPr>
        <w:spacing w:after="80"/>
        <w:ind w:left="993"/>
      </w:pPr>
      <w:r>
        <w:t xml:space="preserve">Complete investigation within 90 days of allocation unless an extension has been granted. The time will start counting again on reallocation, a decision to reinvestigate, or the day the Principal Officer becomes aware a NACC stop action direction no longer </w:t>
      </w:r>
      <w:proofErr w:type="gramStart"/>
      <w:r>
        <w:t>applies</w:t>
      </w:r>
      <w:proofErr w:type="gramEnd"/>
    </w:p>
    <w:p w14:paraId="7D0DC3C6" w14:textId="09F9C6BB" w:rsidR="00532EC0" w:rsidRDefault="00532EC0" w:rsidP="00532EC0">
      <w:pPr>
        <w:pStyle w:val="ListParagraph"/>
        <w:numPr>
          <w:ilvl w:val="0"/>
          <w:numId w:val="43"/>
        </w:numPr>
        <w:spacing w:after="80"/>
        <w:ind w:left="993"/>
      </w:pPr>
      <w:r>
        <w:t xml:space="preserve">Notify discloser and Ombudsman (or IGIS if relevant) of the completion of an investigation under the Act and provide a copy of the investigation </w:t>
      </w:r>
      <w:proofErr w:type="gramStart"/>
      <w:r>
        <w:t>report</w:t>
      </w:r>
      <w:proofErr w:type="gramEnd"/>
    </w:p>
    <w:p w14:paraId="4E49B5F2" w14:textId="58187FD5" w:rsidR="00532EC0" w:rsidRPr="00532EC0" w:rsidRDefault="00532EC0" w:rsidP="00532EC0">
      <w:pPr>
        <w:pStyle w:val="ListParagraph"/>
        <w:numPr>
          <w:ilvl w:val="0"/>
          <w:numId w:val="43"/>
        </w:numPr>
        <w:spacing w:after="80"/>
        <w:ind w:left="993"/>
      </w:pPr>
      <w:r>
        <w:t>Ensure referral of suspected serious or systemic corruption uncovered in a PID investigation to the NACC.</w:t>
      </w:r>
    </w:p>
    <w:p w14:paraId="62697480" w14:textId="77777777" w:rsidR="00B86B2B" w:rsidRPr="00B86B2B" w:rsidRDefault="00B86B2B" w:rsidP="00B86B2B">
      <w:pPr>
        <w:spacing w:after="80"/>
        <w:rPr>
          <w:rFonts w:ascii="Arial" w:hAnsi="Arial" w:cs="Arial"/>
          <w:sz w:val="22"/>
          <w:szCs w:val="22"/>
        </w:rPr>
      </w:pPr>
    </w:p>
    <w:p w14:paraId="2F92ECCA" w14:textId="13801696" w:rsidR="003F1256" w:rsidRPr="00C41AD7" w:rsidRDefault="003F1256" w:rsidP="00C41AD7">
      <w:pPr>
        <w:pStyle w:val="Heading2"/>
        <w:tabs>
          <w:tab w:val="clear" w:pos="1209"/>
        </w:tabs>
        <w:spacing w:after="80"/>
        <w:ind w:left="0" w:firstLine="0"/>
        <w:rPr>
          <w:b/>
          <w:color w:val="00CCFF"/>
          <w:sz w:val="26"/>
          <w:szCs w:val="26"/>
        </w:rPr>
      </w:pPr>
      <w:bookmarkStart w:id="75" w:name="_Toc504572768"/>
      <w:r w:rsidRPr="00C41AD7">
        <w:rPr>
          <w:b/>
          <w:color w:val="00CCFF"/>
          <w:sz w:val="26"/>
          <w:szCs w:val="26"/>
        </w:rPr>
        <w:t>11.</w:t>
      </w:r>
      <w:r w:rsidR="00B86B2B">
        <w:rPr>
          <w:b/>
          <w:color w:val="00CCFF"/>
          <w:sz w:val="26"/>
          <w:szCs w:val="26"/>
        </w:rPr>
        <w:t>4</w:t>
      </w:r>
      <w:r w:rsidRPr="00C41AD7">
        <w:rPr>
          <w:b/>
          <w:color w:val="00CCFF"/>
          <w:sz w:val="26"/>
          <w:szCs w:val="26"/>
        </w:rPr>
        <w:tab/>
        <w:t>Line Manager</w:t>
      </w:r>
      <w:bookmarkEnd w:id="75"/>
    </w:p>
    <w:p w14:paraId="3292D5AE" w14:textId="145DE95A" w:rsidR="003F1256" w:rsidRDefault="00B86B2B" w:rsidP="00C41AD7">
      <w:pPr>
        <w:spacing w:after="80"/>
        <w:rPr>
          <w:rFonts w:ascii="Arial" w:hAnsi="Arial" w:cs="Arial"/>
          <w:sz w:val="22"/>
          <w:szCs w:val="22"/>
        </w:rPr>
      </w:pPr>
      <w:r>
        <w:rPr>
          <w:rFonts w:ascii="Arial" w:hAnsi="Arial" w:cs="Arial"/>
          <w:sz w:val="22"/>
          <w:szCs w:val="22"/>
        </w:rPr>
        <w:t xml:space="preserve">A line manager must be aware of how the Act operates. </w:t>
      </w:r>
      <w:r w:rsidR="003F1256" w:rsidRPr="00C41AD7">
        <w:rPr>
          <w:rFonts w:ascii="Arial" w:hAnsi="Arial" w:cs="Arial"/>
          <w:sz w:val="22"/>
          <w:szCs w:val="22"/>
        </w:rPr>
        <w:t xml:space="preserve">If a public official discloses information to a line manager and they have reasonable grounds to believe that the information concerns disclosable conduct, the line manager must, as soon as reasonably practicable, give the information to an </w:t>
      </w:r>
      <w:r w:rsidR="00BA4FE0" w:rsidRPr="00C41AD7">
        <w:rPr>
          <w:rFonts w:ascii="Arial" w:hAnsi="Arial" w:cs="Arial"/>
          <w:sz w:val="22"/>
          <w:szCs w:val="22"/>
        </w:rPr>
        <w:t>Authorised Officer</w:t>
      </w:r>
      <w:r w:rsidR="003F1256" w:rsidRPr="00C41AD7">
        <w:rPr>
          <w:rFonts w:ascii="Arial" w:hAnsi="Arial" w:cs="Arial"/>
          <w:sz w:val="22"/>
          <w:szCs w:val="22"/>
        </w:rPr>
        <w:t>.</w:t>
      </w:r>
      <w:r>
        <w:rPr>
          <w:rFonts w:ascii="Arial" w:hAnsi="Arial" w:cs="Arial"/>
          <w:sz w:val="22"/>
          <w:szCs w:val="22"/>
        </w:rPr>
        <w:t xml:space="preserve"> The line manager must also:</w:t>
      </w:r>
    </w:p>
    <w:p w14:paraId="761BB688" w14:textId="43CAC061" w:rsidR="00B86B2B" w:rsidRDefault="00B86B2B" w:rsidP="00B86B2B">
      <w:pPr>
        <w:pStyle w:val="ListParagraph"/>
        <w:numPr>
          <w:ilvl w:val="0"/>
          <w:numId w:val="42"/>
        </w:numPr>
        <w:spacing w:after="80"/>
        <w:ind w:left="993"/>
      </w:pPr>
      <w:r>
        <w:t xml:space="preserve">inform the discloser that their disclosure could be treated as an internal </w:t>
      </w:r>
      <w:proofErr w:type="gramStart"/>
      <w:r>
        <w:t>disclosure</w:t>
      </w:r>
      <w:proofErr w:type="gramEnd"/>
    </w:p>
    <w:p w14:paraId="54432B78" w14:textId="3DC245B8" w:rsidR="00B86B2B" w:rsidRDefault="00B86B2B" w:rsidP="00B86B2B">
      <w:pPr>
        <w:pStyle w:val="ListParagraph"/>
        <w:numPr>
          <w:ilvl w:val="0"/>
          <w:numId w:val="42"/>
        </w:numPr>
        <w:spacing w:after="80"/>
        <w:ind w:left="993"/>
      </w:pPr>
      <w:r>
        <w:t>explain to the discloser the next steps in the PID process (</w:t>
      </w:r>
      <w:proofErr w:type="gramStart"/>
      <w:r>
        <w:t>i.e.</w:t>
      </w:r>
      <w:proofErr w:type="gramEnd"/>
      <w:r>
        <w:t xml:space="preserve"> referring their disclosure to the Authorised Officer, the potential allocation of the PID, and investigation of the PID)</w:t>
      </w:r>
    </w:p>
    <w:p w14:paraId="60F97776" w14:textId="7F27F078" w:rsidR="00B86B2B" w:rsidRDefault="00B86B2B" w:rsidP="00B86B2B">
      <w:pPr>
        <w:pStyle w:val="ListParagraph"/>
        <w:numPr>
          <w:ilvl w:val="0"/>
          <w:numId w:val="42"/>
        </w:numPr>
        <w:spacing w:after="80"/>
        <w:ind w:left="993"/>
      </w:pPr>
      <w:r>
        <w:lastRenderedPageBreak/>
        <w:t xml:space="preserve">advise the individual about the circumstances in which a PID must be referred to an agency, or other person or body, under another law of the </w:t>
      </w:r>
      <w:proofErr w:type="gramStart"/>
      <w:r>
        <w:t>Commonwealth</w:t>
      </w:r>
      <w:proofErr w:type="gramEnd"/>
    </w:p>
    <w:p w14:paraId="3A413038" w14:textId="605E3309" w:rsidR="00B86B2B" w:rsidRPr="00B86B2B" w:rsidRDefault="00B86B2B" w:rsidP="00B86B2B">
      <w:pPr>
        <w:pStyle w:val="ListParagraph"/>
        <w:numPr>
          <w:ilvl w:val="0"/>
          <w:numId w:val="42"/>
        </w:numPr>
        <w:spacing w:after="80"/>
        <w:ind w:left="993"/>
      </w:pPr>
      <w:r>
        <w:t>explain the civil and criminal protections the Act provides to disclosers, and those assisting with the handling of a PID.</w:t>
      </w:r>
    </w:p>
    <w:p w14:paraId="461C34F3" w14:textId="77777777" w:rsidR="003F1256" w:rsidRPr="00B86B2B" w:rsidRDefault="003F1256" w:rsidP="00C41AD7">
      <w:pPr>
        <w:spacing w:after="80"/>
        <w:rPr>
          <w:rFonts w:ascii="Arial" w:hAnsi="Arial" w:cs="Arial"/>
          <w:sz w:val="22"/>
          <w:szCs w:val="22"/>
        </w:rPr>
      </w:pPr>
    </w:p>
    <w:p w14:paraId="432825B8" w14:textId="71CDE846" w:rsidR="003F1256" w:rsidRPr="00C41AD7" w:rsidRDefault="003F1256" w:rsidP="00C41AD7">
      <w:pPr>
        <w:pStyle w:val="Heading2"/>
        <w:tabs>
          <w:tab w:val="clear" w:pos="1209"/>
        </w:tabs>
        <w:spacing w:after="80"/>
        <w:ind w:left="0" w:firstLine="0"/>
        <w:rPr>
          <w:b/>
          <w:color w:val="00CCFF"/>
          <w:sz w:val="26"/>
          <w:szCs w:val="26"/>
        </w:rPr>
      </w:pPr>
      <w:bookmarkStart w:id="76" w:name="_Toc504572769"/>
      <w:r w:rsidRPr="00C41AD7">
        <w:rPr>
          <w:b/>
          <w:color w:val="00CCFF"/>
          <w:sz w:val="26"/>
          <w:szCs w:val="26"/>
        </w:rPr>
        <w:t>11.</w:t>
      </w:r>
      <w:r w:rsidR="00B86B2B">
        <w:rPr>
          <w:b/>
          <w:color w:val="00CCFF"/>
          <w:sz w:val="26"/>
          <w:szCs w:val="26"/>
        </w:rPr>
        <w:t>5</w:t>
      </w:r>
      <w:r w:rsidRPr="00C41AD7">
        <w:rPr>
          <w:b/>
          <w:color w:val="00CCFF"/>
          <w:sz w:val="26"/>
          <w:szCs w:val="26"/>
        </w:rPr>
        <w:tab/>
        <w:t>Discloser</w:t>
      </w:r>
      <w:bookmarkEnd w:id="76"/>
    </w:p>
    <w:p w14:paraId="763BDCB5" w14:textId="2FED7BAB" w:rsidR="003F1256" w:rsidRPr="00C41AD7" w:rsidRDefault="003F1256" w:rsidP="00C41AD7">
      <w:pPr>
        <w:spacing w:after="80"/>
        <w:rPr>
          <w:rFonts w:ascii="Arial" w:hAnsi="Arial" w:cs="Arial"/>
          <w:szCs w:val="22"/>
        </w:rPr>
      </w:pPr>
      <w:r w:rsidRPr="00C41AD7">
        <w:rPr>
          <w:rFonts w:ascii="Arial" w:hAnsi="Arial" w:cs="Arial"/>
          <w:sz w:val="22"/>
          <w:szCs w:val="22"/>
        </w:rPr>
        <w:t xml:space="preserve">Disclosers must make endeavours to assist the </w:t>
      </w:r>
      <w:r w:rsidR="00BA4FE0" w:rsidRPr="00C41AD7">
        <w:rPr>
          <w:rFonts w:ascii="Arial" w:hAnsi="Arial" w:cs="Arial"/>
          <w:sz w:val="22"/>
          <w:szCs w:val="22"/>
        </w:rPr>
        <w:t>Principal Officer</w:t>
      </w:r>
      <w:r w:rsidR="0089393C">
        <w:rPr>
          <w:rFonts w:ascii="Arial" w:hAnsi="Arial" w:cs="Arial"/>
          <w:sz w:val="22"/>
          <w:szCs w:val="22"/>
        </w:rPr>
        <w:t>,</w:t>
      </w:r>
      <w:r w:rsidRPr="00C41AD7">
        <w:rPr>
          <w:rFonts w:ascii="Arial" w:hAnsi="Arial" w:cs="Arial"/>
          <w:sz w:val="22"/>
          <w:szCs w:val="22"/>
        </w:rPr>
        <w:t xml:space="preserve"> </w:t>
      </w:r>
      <w:r w:rsidR="0089393C">
        <w:rPr>
          <w:rFonts w:ascii="Arial" w:hAnsi="Arial" w:cs="Arial"/>
          <w:sz w:val="22"/>
          <w:szCs w:val="22"/>
        </w:rPr>
        <w:t xml:space="preserve">the </w:t>
      </w:r>
      <w:r w:rsidR="00BA4FE0" w:rsidRPr="00C41AD7">
        <w:rPr>
          <w:rFonts w:ascii="Arial" w:hAnsi="Arial" w:cs="Arial"/>
          <w:sz w:val="22"/>
          <w:szCs w:val="22"/>
        </w:rPr>
        <w:t xml:space="preserve">Authorised </w:t>
      </w:r>
      <w:proofErr w:type="gramStart"/>
      <w:r w:rsidR="00BA4FE0" w:rsidRPr="00C41AD7">
        <w:rPr>
          <w:rFonts w:ascii="Arial" w:hAnsi="Arial" w:cs="Arial"/>
          <w:sz w:val="22"/>
          <w:szCs w:val="22"/>
        </w:rPr>
        <w:t>Officers</w:t>
      </w:r>
      <w:proofErr w:type="gramEnd"/>
      <w:r w:rsidRPr="00C41AD7">
        <w:rPr>
          <w:rFonts w:ascii="Arial" w:hAnsi="Arial" w:cs="Arial"/>
          <w:sz w:val="22"/>
          <w:szCs w:val="22"/>
        </w:rPr>
        <w:t xml:space="preserve"> </w:t>
      </w:r>
      <w:r w:rsidR="0089393C">
        <w:rPr>
          <w:rFonts w:ascii="Arial" w:hAnsi="Arial" w:cs="Arial"/>
          <w:sz w:val="22"/>
          <w:szCs w:val="22"/>
        </w:rPr>
        <w:t>and the investigator in relation to the disclosure</w:t>
      </w:r>
      <w:r w:rsidRPr="00C41AD7">
        <w:rPr>
          <w:rFonts w:ascii="Arial" w:hAnsi="Arial" w:cs="Arial"/>
          <w:sz w:val="22"/>
          <w:szCs w:val="22"/>
        </w:rPr>
        <w:t>.</w:t>
      </w:r>
    </w:p>
    <w:p w14:paraId="718EF5ED" w14:textId="79D63CD2" w:rsidR="003F1256" w:rsidRPr="00C41AD7" w:rsidRDefault="003F1256" w:rsidP="00C41AD7">
      <w:pPr>
        <w:spacing w:after="80"/>
        <w:rPr>
          <w:rFonts w:cs="Arial"/>
          <w:sz w:val="22"/>
          <w:szCs w:val="22"/>
        </w:rPr>
      </w:pPr>
      <w:r w:rsidRPr="00C41AD7">
        <w:rPr>
          <w:rFonts w:ascii="Arial" w:hAnsi="Arial" w:cs="Arial"/>
          <w:sz w:val="22"/>
          <w:szCs w:val="22"/>
        </w:rPr>
        <w:t>Disclosers must make endeavours to assist the Ombudsman</w:t>
      </w:r>
      <w:r w:rsidR="0089393C">
        <w:rPr>
          <w:rFonts w:ascii="Arial" w:hAnsi="Arial" w:cs="Arial"/>
          <w:sz w:val="22"/>
          <w:szCs w:val="22"/>
        </w:rPr>
        <w:t xml:space="preserve"> and the NACC</w:t>
      </w:r>
      <w:r w:rsidRPr="00C41AD7">
        <w:rPr>
          <w:rFonts w:ascii="Arial" w:hAnsi="Arial" w:cs="Arial"/>
          <w:sz w:val="22"/>
          <w:szCs w:val="22"/>
        </w:rPr>
        <w:t xml:space="preserve"> in the performance of the </w:t>
      </w:r>
      <w:r w:rsidR="0089393C">
        <w:rPr>
          <w:rFonts w:ascii="Arial" w:hAnsi="Arial" w:cs="Arial"/>
          <w:sz w:val="22"/>
          <w:szCs w:val="22"/>
        </w:rPr>
        <w:t xml:space="preserve">their </w:t>
      </w:r>
      <w:r w:rsidRPr="00C41AD7">
        <w:rPr>
          <w:rFonts w:ascii="Arial" w:hAnsi="Arial" w:cs="Arial"/>
          <w:sz w:val="22"/>
          <w:szCs w:val="22"/>
        </w:rPr>
        <w:t xml:space="preserve">functions under </w:t>
      </w:r>
      <w:r w:rsidR="0089393C">
        <w:rPr>
          <w:rFonts w:ascii="Arial" w:hAnsi="Arial" w:cs="Arial"/>
          <w:sz w:val="22"/>
          <w:szCs w:val="22"/>
        </w:rPr>
        <w:t xml:space="preserve">their </w:t>
      </w:r>
      <w:proofErr w:type="gramStart"/>
      <w:r w:rsidR="0089393C">
        <w:rPr>
          <w:rFonts w:ascii="Arial" w:hAnsi="Arial" w:cs="Arial"/>
          <w:sz w:val="22"/>
          <w:szCs w:val="22"/>
        </w:rPr>
        <w:t xml:space="preserve">respective </w:t>
      </w:r>
      <w:r w:rsidR="00576978">
        <w:rPr>
          <w:rFonts w:ascii="Arial" w:hAnsi="Arial" w:cs="Arial"/>
          <w:sz w:val="22"/>
          <w:szCs w:val="22"/>
        </w:rPr>
        <w:t xml:space="preserve"> legislation</w:t>
      </w:r>
      <w:proofErr w:type="gramEnd"/>
      <w:r w:rsidRPr="00C41AD7">
        <w:rPr>
          <w:rFonts w:ascii="Arial" w:hAnsi="Arial" w:cs="Arial"/>
          <w:sz w:val="22"/>
          <w:szCs w:val="22"/>
        </w:rPr>
        <w:t>.</w:t>
      </w:r>
    </w:p>
    <w:p w14:paraId="147D6DC7" w14:textId="77777777" w:rsidR="003F1256" w:rsidRPr="00C41AD7" w:rsidRDefault="003F1256" w:rsidP="00C41AD7">
      <w:pPr>
        <w:spacing w:after="80"/>
        <w:rPr>
          <w:rFonts w:cs="Arial"/>
          <w:sz w:val="22"/>
          <w:szCs w:val="22"/>
        </w:rPr>
      </w:pPr>
    </w:p>
    <w:p w14:paraId="2AE91554" w14:textId="2AE83B94" w:rsidR="003F1256" w:rsidRPr="00C41AD7" w:rsidRDefault="003F1256" w:rsidP="00C41AD7">
      <w:pPr>
        <w:pStyle w:val="Heading2"/>
        <w:tabs>
          <w:tab w:val="clear" w:pos="1209"/>
        </w:tabs>
        <w:spacing w:after="80"/>
        <w:ind w:left="0" w:firstLine="0"/>
        <w:rPr>
          <w:b/>
          <w:color w:val="00CCFF"/>
          <w:sz w:val="26"/>
          <w:szCs w:val="26"/>
        </w:rPr>
      </w:pPr>
      <w:bookmarkStart w:id="77" w:name="_Toc504572770"/>
      <w:r w:rsidRPr="00C41AD7">
        <w:rPr>
          <w:b/>
          <w:color w:val="00CCFF"/>
          <w:sz w:val="26"/>
          <w:szCs w:val="26"/>
        </w:rPr>
        <w:t>11.</w:t>
      </w:r>
      <w:r w:rsidR="00B86B2B">
        <w:rPr>
          <w:b/>
          <w:color w:val="00CCFF"/>
          <w:sz w:val="26"/>
          <w:szCs w:val="26"/>
        </w:rPr>
        <w:t>6</w:t>
      </w:r>
      <w:r w:rsidRPr="00C41AD7">
        <w:rPr>
          <w:b/>
          <w:color w:val="00CCFF"/>
          <w:sz w:val="26"/>
          <w:szCs w:val="26"/>
        </w:rPr>
        <w:tab/>
        <w:t>Commission staff and contractors</w:t>
      </w:r>
      <w:bookmarkEnd w:id="77"/>
    </w:p>
    <w:p w14:paraId="4AE40D88" w14:textId="1477A6CF" w:rsidR="0030755A" w:rsidRPr="00C71ACE" w:rsidRDefault="003F1256" w:rsidP="00A92189">
      <w:pPr>
        <w:rPr>
          <w:rFonts w:ascii="Arial" w:hAnsi="Arial" w:cs="Arial"/>
          <w:sz w:val="22"/>
          <w:szCs w:val="22"/>
        </w:rPr>
      </w:pPr>
      <w:r w:rsidRPr="00C41AD7">
        <w:rPr>
          <w:rFonts w:ascii="Arial" w:hAnsi="Arial" w:cs="Arial"/>
          <w:sz w:val="22"/>
          <w:szCs w:val="22"/>
          <w:lang w:eastAsia="en-US"/>
        </w:rPr>
        <w:t xml:space="preserve">Commission staff and contractors are required to adhere to the Policy. </w:t>
      </w:r>
      <w:r w:rsidRPr="00C41AD7">
        <w:rPr>
          <w:rFonts w:ascii="Arial" w:hAnsi="Arial" w:cs="Arial"/>
          <w:sz w:val="22"/>
          <w:szCs w:val="22"/>
        </w:rPr>
        <w:t xml:space="preserve">They must also </w:t>
      </w:r>
      <w:r w:rsidRPr="00C41AD7">
        <w:rPr>
          <w:rFonts w:ascii="Arial" w:hAnsi="Arial" w:cs="Arial"/>
          <w:sz w:val="22"/>
          <w:szCs w:val="22"/>
          <w:lang w:eastAsia="en-US"/>
        </w:rPr>
        <w:t xml:space="preserve">assist the </w:t>
      </w:r>
      <w:r w:rsidR="00BA4FE0" w:rsidRPr="00C41AD7">
        <w:rPr>
          <w:rFonts w:ascii="Arial" w:hAnsi="Arial" w:cs="Arial"/>
          <w:sz w:val="22"/>
          <w:szCs w:val="22"/>
          <w:lang w:eastAsia="en-US"/>
        </w:rPr>
        <w:t>Principal Officer</w:t>
      </w:r>
      <w:r w:rsidR="004946BE">
        <w:rPr>
          <w:rFonts w:ascii="Arial" w:hAnsi="Arial" w:cs="Arial"/>
          <w:sz w:val="22"/>
          <w:szCs w:val="22"/>
          <w:lang w:eastAsia="en-US"/>
        </w:rPr>
        <w:t>,</w:t>
      </w:r>
      <w:r w:rsidRPr="00C41AD7">
        <w:rPr>
          <w:rFonts w:ascii="Arial" w:hAnsi="Arial" w:cs="Arial"/>
          <w:sz w:val="22"/>
          <w:szCs w:val="22"/>
          <w:lang w:eastAsia="en-US"/>
        </w:rPr>
        <w:t xml:space="preserve"> </w:t>
      </w:r>
      <w:r w:rsidR="004946BE">
        <w:rPr>
          <w:rFonts w:ascii="Arial" w:hAnsi="Arial" w:cs="Arial"/>
          <w:sz w:val="22"/>
          <w:szCs w:val="22"/>
          <w:lang w:eastAsia="en-US"/>
        </w:rPr>
        <w:t xml:space="preserve">the </w:t>
      </w:r>
      <w:r w:rsidR="00BA4FE0" w:rsidRPr="00C41AD7">
        <w:rPr>
          <w:rFonts w:ascii="Arial" w:hAnsi="Arial" w:cs="Arial"/>
          <w:sz w:val="22"/>
          <w:szCs w:val="22"/>
          <w:lang w:eastAsia="en-US"/>
        </w:rPr>
        <w:t xml:space="preserve">Authorised </w:t>
      </w:r>
      <w:proofErr w:type="gramStart"/>
      <w:r w:rsidR="00BA4FE0" w:rsidRPr="00C41AD7">
        <w:rPr>
          <w:rFonts w:ascii="Arial" w:hAnsi="Arial" w:cs="Arial"/>
          <w:sz w:val="22"/>
          <w:szCs w:val="22"/>
          <w:lang w:eastAsia="en-US"/>
        </w:rPr>
        <w:t>Officers</w:t>
      </w:r>
      <w:proofErr w:type="gramEnd"/>
      <w:r w:rsidR="004946BE">
        <w:rPr>
          <w:rFonts w:ascii="Arial" w:hAnsi="Arial" w:cs="Arial"/>
          <w:sz w:val="22"/>
          <w:szCs w:val="22"/>
          <w:lang w:eastAsia="en-US"/>
        </w:rPr>
        <w:t xml:space="preserve"> and the investigator</w:t>
      </w:r>
      <w:r w:rsidRPr="00C41AD7">
        <w:rPr>
          <w:rFonts w:ascii="Arial" w:hAnsi="Arial" w:cs="Arial"/>
          <w:sz w:val="22"/>
          <w:szCs w:val="22"/>
          <w:lang w:eastAsia="en-US"/>
        </w:rPr>
        <w:t xml:space="preserve"> by responding to any requests for information or documentation in a reasonable timeframe</w:t>
      </w:r>
      <w:r w:rsidR="004946BE">
        <w:rPr>
          <w:rFonts w:ascii="Arial" w:hAnsi="Arial" w:cs="Arial"/>
          <w:sz w:val="22"/>
          <w:szCs w:val="22"/>
          <w:lang w:eastAsia="en-US"/>
        </w:rPr>
        <w:t xml:space="preserve"> in relation to a disclosure</w:t>
      </w:r>
      <w:r w:rsidRPr="00C41AD7">
        <w:rPr>
          <w:rFonts w:ascii="Arial" w:hAnsi="Arial" w:cs="Arial"/>
          <w:sz w:val="22"/>
          <w:szCs w:val="22"/>
          <w:lang w:eastAsia="en-US"/>
        </w:rPr>
        <w:t>.</w:t>
      </w:r>
      <w:r w:rsidRPr="00C41AD7" w:rsidDel="003F1256">
        <w:rPr>
          <w:rFonts w:ascii="Arial" w:hAnsi="Arial" w:cs="Arial"/>
          <w:sz w:val="22"/>
          <w:szCs w:val="22"/>
          <w:lang w:eastAsia="en-US"/>
        </w:rPr>
        <w:t xml:space="preserve"> </w:t>
      </w:r>
    </w:p>
    <w:p w14:paraId="29E80854" w14:textId="77777777" w:rsidR="0030755A" w:rsidRPr="00C71ACE" w:rsidRDefault="0030755A" w:rsidP="00A92189">
      <w:pPr>
        <w:rPr>
          <w:rFonts w:ascii="Arial" w:hAnsi="Arial" w:cs="Arial"/>
          <w:sz w:val="22"/>
          <w:szCs w:val="22"/>
        </w:rPr>
        <w:sectPr w:rsidR="0030755A" w:rsidRPr="00C71ACE" w:rsidSect="002B0F7C">
          <w:pgSz w:w="11907" w:h="16840" w:code="9"/>
          <w:pgMar w:top="1440" w:right="1440" w:bottom="1258" w:left="1440" w:header="709" w:footer="709" w:gutter="0"/>
          <w:cols w:space="708"/>
          <w:docGrid w:linePitch="360"/>
        </w:sectPr>
      </w:pPr>
    </w:p>
    <w:p w14:paraId="459443E6" w14:textId="77777777" w:rsidR="0030755A" w:rsidRPr="00C71ACE" w:rsidRDefault="0030755A" w:rsidP="00C37A69">
      <w:pPr>
        <w:pStyle w:val="Heading1"/>
        <w:tabs>
          <w:tab w:val="clear" w:pos="1492"/>
        </w:tabs>
        <w:ind w:left="0" w:firstLine="0"/>
        <w:rPr>
          <w:rFonts w:cs="Arial"/>
          <w:sz w:val="22"/>
          <w:szCs w:val="22"/>
        </w:rPr>
      </w:pPr>
      <w:bookmarkStart w:id="78" w:name="_Toc504572771"/>
      <w:r w:rsidRPr="00C71ACE">
        <w:rPr>
          <w:rFonts w:cs="Arial"/>
          <w:sz w:val="22"/>
          <w:szCs w:val="22"/>
        </w:rPr>
        <w:lastRenderedPageBreak/>
        <w:t xml:space="preserve">Appendix A </w:t>
      </w:r>
      <w:r w:rsidR="003F1256" w:rsidRPr="00C71ACE">
        <w:rPr>
          <w:rFonts w:cs="Arial"/>
          <w:sz w:val="22"/>
          <w:szCs w:val="22"/>
        </w:rPr>
        <w:t>–</w:t>
      </w:r>
      <w:r w:rsidRPr="00C71ACE">
        <w:rPr>
          <w:rFonts w:cs="Arial"/>
          <w:sz w:val="22"/>
          <w:szCs w:val="22"/>
        </w:rPr>
        <w:t xml:space="preserve"> Contact</w:t>
      </w:r>
      <w:r w:rsidR="003F1256" w:rsidRPr="00C71ACE">
        <w:rPr>
          <w:rFonts w:cs="Arial"/>
          <w:sz w:val="22"/>
          <w:szCs w:val="22"/>
        </w:rPr>
        <w:t xml:space="preserve"> </w:t>
      </w:r>
      <w:proofErr w:type="gramStart"/>
      <w:r w:rsidRPr="00C71ACE">
        <w:rPr>
          <w:rFonts w:cs="Arial"/>
          <w:sz w:val="22"/>
          <w:szCs w:val="22"/>
        </w:rPr>
        <w:t>details</w:t>
      </w:r>
      <w:bookmarkEnd w:id="78"/>
      <w:proofErr w:type="gramEnd"/>
    </w:p>
    <w:p w14:paraId="63FDB009" w14:textId="77777777" w:rsidR="0030755A" w:rsidRPr="00C71ACE" w:rsidRDefault="0030755A" w:rsidP="00D35DBE">
      <w:pPr>
        <w:rPr>
          <w:lang w:val="en-US"/>
        </w:rPr>
      </w:pPr>
    </w:p>
    <w:p w14:paraId="16572F2D" w14:textId="77777777" w:rsidR="0030755A" w:rsidRPr="00C41AD7" w:rsidRDefault="002A04F2" w:rsidP="00D35DBE">
      <w:pPr>
        <w:rPr>
          <w:rFonts w:ascii="Arial" w:hAnsi="Arial" w:cs="Arial"/>
          <w:b/>
          <w:sz w:val="22"/>
          <w:szCs w:val="22"/>
          <w:lang w:val="en-US"/>
        </w:rPr>
      </w:pPr>
      <w:r w:rsidRPr="00C41AD7">
        <w:rPr>
          <w:rFonts w:ascii="Arial" w:hAnsi="Arial" w:cs="Arial"/>
          <w:b/>
          <w:sz w:val="22"/>
          <w:szCs w:val="22"/>
          <w:lang w:val="en-US"/>
        </w:rPr>
        <w:t>Principal</w:t>
      </w:r>
      <w:r w:rsidR="0030755A" w:rsidRPr="00C41AD7">
        <w:rPr>
          <w:rFonts w:ascii="Arial" w:hAnsi="Arial" w:cs="Arial"/>
          <w:b/>
          <w:sz w:val="22"/>
          <w:szCs w:val="22"/>
          <w:lang w:val="en-US"/>
        </w:rPr>
        <w:t xml:space="preserve"> Officer (Chief Executive Officer)</w:t>
      </w:r>
    </w:p>
    <w:p w14:paraId="29B98606" w14:textId="77BCC79C" w:rsidR="0030755A" w:rsidRPr="00C71ACE" w:rsidRDefault="0061063C" w:rsidP="00D35DBE">
      <w:pPr>
        <w:rPr>
          <w:rFonts w:ascii="Arial" w:hAnsi="Arial" w:cs="Arial"/>
          <w:sz w:val="22"/>
          <w:szCs w:val="22"/>
        </w:rPr>
      </w:pPr>
      <w:r>
        <w:rPr>
          <w:rFonts w:ascii="Arial" w:hAnsi="Arial" w:cs="Arial"/>
          <w:sz w:val="22"/>
          <w:szCs w:val="22"/>
        </w:rPr>
        <w:t>Conjoint</w:t>
      </w:r>
      <w:r w:rsidRPr="00C71ACE">
        <w:rPr>
          <w:rFonts w:ascii="Arial" w:hAnsi="Arial" w:cs="Arial"/>
          <w:sz w:val="22"/>
          <w:szCs w:val="22"/>
        </w:rPr>
        <w:t xml:space="preserve"> </w:t>
      </w:r>
      <w:r w:rsidR="0030755A" w:rsidRPr="00C71ACE">
        <w:rPr>
          <w:rFonts w:ascii="Arial" w:hAnsi="Arial" w:cs="Arial"/>
          <w:sz w:val="22"/>
          <w:szCs w:val="22"/>
        </w:rPr>
        <w:t xml:space="preserve">Professor </w:t>
      </w:r>
      <w:r>
        <w:rPr>
          <w:rFonts w:ascii="Arial" w:hAnsi="Arial" w:cs="Arial"/>
          <w:sz w:val="22"/>
          <w:szCs w:val="22"/>
        </w:rPr>
        <w:t>Anne Duggan</w:t>
      </w:r>
      <w:r w:rsidR="0030755A" w:rsidRPr="00C71ACE">
        <w:rPr>
          <w:rFonts w:ascii="Arial" w:hAnsi="Arial" w:cs="Arial"/>
          <w:sz w:val="22"/>
          <w:szCs w:val="22"/>
        </w:rPr>
        <w:br/>
        <w:t>Chief Executive Officer</w:t>
      </w:r>
      <w:r w:rsidR="0030755A" w:rsidRPr="00C71ACE">
        <w:rPr>
          <w:rFonts w:ascii="Arial" w:hAnsi="Arial" w:cs="Arial"/>
          <w:sz w:val="22"/>
          <w:szCs w:val="22"/>
        </w:rPr>
        <w:br/>
        <w:t>Postal Address: MDP 114 GPO Box 5480 Sydney NSW 2001</w:t>
      </w:r>
      <w:r w:rsidR="0030755A" w:rsidRPr="00C71ACE">
        <w:rPr>
          <w:rFonts w:ascii="Arial" w:hAnsi="Arial" w:cs="Arial"/>
          <w:sz w:val="22"/>
          <w:szCs w:val="22"/>
        </w:rPr>
        <w:br/>
        <w:t>Telephone: 02 9126 35</w:t>
      </w:r>
      <w:r w:rsidR="00857187">
        <w:rPr>
          <w:rFonts w:ascii="Arial" w:hAnsi="Arial" w:cs="Arial"/>
          <w:sz w:val="22"/>
          <w:szCs w:val="22"/>
        </w:rPr>
        <w:t>19</w:t>
      </w:r>
      <w:r w:rsidR="0030755A" w:rsidRPr="00C71ACE">
        <w:rPr>
          <w:rFonts w:ascii="Arial" w:hAnsi="Arial" w:cs="Arial"/>
          <w:sz w:val="22"/>
          <w:szCs w:val="22"/>
        </w:rPr>
        <w:br/>
        <w:t xml:space="preserve">Email: </w:t>
      </w:r>
      <w:r>
        <w:rPr>
          <w:rStyle w:val="Hyperlink"/>
          <w:rFonts w:ascii="Arial" w:hAnsi="Arial" w:cs="Arial"/>
          <w:sz w:val="22"/>
          <w:szCs w:val="22"/>
        </w:rPr>
        <w:t>anne.duggan@safetyandquality.gov.au</w:t>
      </w:r>
    </w:p>
    <w:p w14:paraId="4D576241" w14:textId="77777777" w:rsidR="0030755A" w:rsidRPr="00C71ACE" w:rsidRDefault="0030755A" w:rsidP="00D35DBE">
      <w:pPr>
        <w:rPr>
          <w:rFonts w:ascii="Arial" w:hAnsi="Arial" w:cs="Arial"/>
          <w:sz w:val="22"/>
          <w:szCs w:val="22"/>
        </w:rPr>
      </w:pPr>
    </w:p>
    <w:p w14:paraId="2C613BCB" w14:textId="77777777" w:rsidR="0030755A" w:rsidRPr="00C41AD7" w:rsidRDefault="0030755A" w:rsidP="00D35DBE">
      <w:pPr>
        <w:rPr>
          <w:rFonts w:ascii="Arial" w:hAnsi="Arial" w:cs="Arial"/>
          <w:b/>
          <w:sz w:val="22"/>
          <w:szCs w:val="22"/>
        </w:rPr>
      </w:pPr>
      <w:r w:rsidRPr="00C41AD7">
        <w:rPr>
          <w:rFonts w:ascii="Arial" w:hAnsi="Arial" w:cs="Arial"/>
          <w:b/>
          <w:sz w:val="22"/>
          <w:szCs w:val="22"/>
        </w:rPr>
        <w:t>Authorised Officer</w:t>
      </w:r>
    </w:p>
    <w:p w14:paraId="293FAEF8" w14:textId="4CE3680D" w:rsidR="0030755A" w:rsidRPr="00C71ACE" w:rsidRDefault="0054369F" w:rsidP="008845B6">
      <w:pPr>
        <w:rPr>
          <w:rFonts w:ascii="Arial" w:hAnsi="Arial" w:cs="Arial"/>
          <w:sz w:val="22"/>
          <w:szCs w:val="22"/>
        </w:rPr>
      </w:pPr>
      <w:r>
        <w:rPr>
          <w:rFonts w:ascii="Arial" w:hAnsi="Arial" w:cs="Arial"/>
          <w:sz w:val="22"/>
          <w:szCs w:val="22"/>
        </w:rPr>
        <w:t>Chris Leahy</w:t>
      </w:r>
      <w:r w:rsidR="0030755A" w:rsidRPr="00C71ACE">
        <w:rPr>
          <w:rFonts w:ascii="Arial" w:hAnsi="Arial" w:cs="Arial"/>
          <w:sz w:val="22"/>
          <w:szCs w:val="22"/>
        </w:rPr>
        <w:br/>
        <w:t xml:space="preserve">Chief Operating Officer </w:t>
      </w:r>
      <w:r w:rsidR="0030755A" w:rsidRPr="00C71ACE">
        <w:rPr>
          <w:rFonts w:ascii="Arial" w:hAnsi="Arial" w:cs="Arial"/>
          <w:sz w:val="22"/>
          <w:szCs w:val="22"/>
        </w:rPr>
        <w:br/>
        <w:t>Postal Address: MDP 114 GPO Box 5480 Sydney NSW 2001</w:t>
      </w:r>
      <w:r w:rsidR="0030755A" w:rsidRPr="00C71ACE">
        <w:rPr>
          <w:rFonts w:ascii="Arial" w:hAnsi="Arial" w:cs="Arial"/>
          <w:sz w:val="22"/>
          <w:szCs w:val="22"/>
        </w:rPr>
        <w:br/>
        <w:t xml:space="preserve">Telephone: 02 9126 </w:t>
      </w:r>
      <w:r w:rsidR="00C912FE" w:rsidRPr="00C71ACE">
        <w:rPr>
          <w:rFonts w:ascii="Arial" w:hAnsi="Arial" w:cs="Arial"/>
          <w:sz w:val="22"/>
          <w:szCs w:val="22"/>
        </w:rPr>
        <w:t>3600</w:t>
      </w:r>
      <w:r w:rsidR="0030755A" w:rsidRPr="00C71ACE">
        <w:rPr>
          <w:rFonts w:ascii="Arial" w:hAnsi="Arial" w:cs="Arial"/>
          <w:sz w:val="22"/>
          <w:szCs w:val="22"/>
        </w:rPr>
        <w:br/>
        <w:t xml:space="preserve">Email: </w:t>
      </w:r>
      <w:hyperlink r:id="rId23" w:history="1">
        <w:r w:rsidR="00DB5A99" w:rsidRPr="00DB5A99">
          <w:rPr>
            <w:rStyle w:val="Hyperlink"/>
            <w:rFonts w:ascii="Arial" w:hAnsi="Arial" w:cs="Arial"/>
            <w:sz w:val="22"/>
            <w:szCs w:val="22"/>
          </w:rPr>
          <w:t>christopher.leahy</w:t>
        </w:r>
      </w:hyperlink>
      <w:r>
        <w:rPr>
          <w:rStyle w:val="Hyperlink"/>
          <w:rFonts w:ascii="Arial" w:hAnsi="Arial" w:cs="Arial"/>
          <w:sz w:val="22"/>
          <w:szCs w:val="22"/>
        </w:rPr>
        <w:t>@safetyandquality.gov.au</w:t>
      </w:r>
      <w:r w:rsidR="0030755A" w:rsidRPr="00C71ACE">
        <w:rPr>
          <w:rFonts w:ascii="Arial" w:hAnsi="Arial" w:cs="Arial"/>
          <w:sz w:val="22"/>
          <w:szCs w:val="22"/>
        </w:rPr>
        <w:br/>
      </w:r>
    </w:p>
    <w:p w14:paraId="0B2819DE" w14:textId="77777777" w:rsidR="0030755A" w:rsidRPr="00C41AD7" w:rsidRDefault="0030755A" w:rsidP="00D35DBE">
      <w:pPr>
        <w:rPr>
          <w:rFonts w:ascii="Arial" w:hAnsi="Arial" w:cs="Arial"/>
          <w:b/>
          <w:sz w:val="22"/>
          <w:szCs w:val="22"/>
        </w:rPr>
      </w:pPr>
      <w:r w:rsidRPr="00C41AD7">
        <w:rPr>
          <w:rFonts w:ascii="Arial" w:hAnsi="Arial" w:cs="Arial"/>
          <w:b/>
          <w:sz w:val="22"/>
          <w:szCs w:val="22"/>
        </w:rPr>
        <w:t>Commonwealth Ombudsman</w:t>
      </w:r>
    </w:p>
    <w:p w14:paraId="1C750EDA" w14:textId="77777777" w:rsidR="0030755A" w:rsidRPr="00C71ACE" w:rsidRDefault="0030755A" w:rsidP="00247C9A">
      <w:pPr>
        <w:pStyle w:val="NormalWeb"/>
        <w:spacing w:before="0" w:beforeAutospacing="0" w:after="0" w:afterAutospacing="0"/>
        <w:rPr>
          <w:rFonts w:ascii="Arial" w:hAnsi="Arial" w:cs="Arial"/>
          <w:sz w:val="22"/>
          <w:szCs w:val="22"/>
        </w:rPr>
      </w:pPr>
      <w:r w:rsidRPr="00C71ACE">
        <w:rPr>
          <w:rFonts w:ascii="Arial" w:hAnsi="Arial" w:cs="Arial"/>
          <w:sz w:val="22"/>
          <w:szCs w:val="22"/>
        </w:rPr>
        <w:t xml:space="preserve">Complaints to the </w:t>
      </w:r>
      <w:r w:rsidR="009C7228" w:rsidRPr="00C71ACE">
        <w:rPr>
          <w:rFonts w:ascii="Arial" w:hAnsi="Arial" w:cs="Arial"/>
          <w:sz w:val="22"/>
          <w:szCs w:val="22"/>
        </w:rPr>
        <w:t xml:space="preserve">Commonwealth </w:t>
      </w:r>
      <w:r w:rsidRPr="00C71ACE">
        <w:rPr>
          <w:rFonts w:ascii="Arial" w:hAnsi="Arial" w:cs="Arial"/>
          <w:sz w:val="22"/>
          <w:szCs w:val="22"/>
        </w:rPr>
        <w:t>Ombudsman can be made in writing, by phone, in person</w:t>
      </w:r>
      <w:r w:rsidR="009C7228" w:rsidRPr="00C71ACE">
        <w:rPr>
          <w:rFonts w:ascii="Arial" w:hAnsi="Arial" w:cs="Arial"/>
          <w:sz w:val="22"/>
          <w:szCs w:val="22"/>
        </w:rPr>
        <w:t xml:space="preserve">. Details can be found on the Ombudsman’s website at </w:t>
      </w:r>
      <w:hyperlink r:id="rId24" w:history="1">
        <w:r w:rsidR="009C7228" w:rsidRPr="00C71ACE">
          <w:rPr>
            <w:rStyle w:val="Hyperlink"/>
            <w:rFonts w:ascii="Arial" w:hAnsi="Arial" w:cs="Arial"/>
            <w:sz w:val="22"/>
            <w:szCs w:val="22"/>
          </w:rPr>
          <w:t>http://www.ombudsman.gov.au/</w:t>
        </w:r>
      </w:hyperlink>
      <w:r w:rsidR="009C7228" w:rsidRPr="00C71ACE">
        <w:rPr>
          <w:rFonts w:ascii="Arial" w:hAnsi="Arial" w:cs="Arial"/>
          <w:sz w:val="22"/>
          <w:szCs w:val="22"/>
        </w:rPr>
        <w:t xml:space="preserve">. </w:t>
      </w:r>
    </w:p>
    <w:p w14:paraId="51C77352" w14:textId="77777777" w:rsidR="0030755A" w:rsidRPr="00C71ACE" w:rsidRDefault="0030755A" w:rsidP="00247C9A">
      <w:pPr>
        <w:pStyle w:val="NormalWeb"/>
        <w:spacing w:before="0" w:beforeAutospacing="0" w:after="0" w:afterAutospacing="0"/>
        <w:rPr>
          <w:rFonts w:ascii="Arial" w:hAnsi="Arial" w:cs="Arial"/>
          <w:sz w:val="22"/>
          <w:szCs w:val="22"/>
        </w:rPr>
      </w:pPr>
    </w:p>
    <w:p w14:paraId="6B9FFE7B" w14:textId="77777777" w:rsidR="0030755A" w:rsidRPr="00C71ACE" w:rsidRDefault="0030755A" w:rsidP="00247C9A">
      <w:pPr>
        <w:pStyle w:val="NormalWeb"/>
        <w:spacing w:before="0" w:beforeAutospacing="0" w:after="0" w:afterAutospacing="0"/>
        <w:rPr>
          <w:rFonts w:ascii="Arial" w:hAnsi="Arial" w:cs="Arial"/>
          <w:sz w:val="22"/>
          <w:szCs w:val="22"/>
        </w:rPr>
      </w:pPr>
      <w:r w:rsidRPr="00C71ACE">
        <w:rPr>
          <w:rFonts w:ascii="Arial" w:hAnsi="Arial" w:cs="Arial"/>
          <w:sz w:val="22"/>
          <w:szCs w:val="22"/>
        </w:rPr>
        <w:t xml:space="preserve">Telephone: 1300 362 072 (9am - 5pm </w:t>
      </w:r>
      <w:r w:rsidR="006375AA" w:rsidRPr="00C71ACE">
        <w:rPr>
          <w:rFonts w:ascii="Arial" w:hAnsi="Arial" w:cs="Arial"/>
          <w:sz w:val="22"/>
          <w:szCs w:val="22"/>
        </w:rPr>
        <w:t>[</w:t>
      </w:r>
      <w:r w:rsidRPr="00C71ACE">
        <w:rPr>
          <w:rFonts w:ascii="Arial" w:hAnsi="Arial" w:cs="Arial"/>
          <w:sz w:val="22"/>
          <w:szCs w:val="22"/>
        </w:rPr>
        <w:t>AE</w:t>
      </w:r>
      <w:r w:rsidR="006375AA" w:rsidRPr="00C71ACE">
        <w:rPr>
          <w:rFonts w:ascii="Arial" w:hAnsi="Arial" w:cs="Arial"/>
          <w:sz w:val="22"/>
          <w:szCs w:val="22"/>
        </w:rPr>
        <w:t>S</w:t>
      </w:r>
      <w:r w:rsidRPr="00C71ACE">
        <w:rPr>
          <w:rFonts w:ascii="Arial" w:hAnsi="Arial" w:cs="Arial"/>
          <w:sz w:val="22"/>
          <w:szCs w:val="22"/>
        </w:rPr>
        <w:t>T</w:t>
      </w:r>
      <w:r w:rsidR="006375AA" w:rsidRPr="00C71ACE">
        <w:rPr>
          <w:rFonts w:ascii="Arial" w:hAnsi="Arial" w:cs="Arial"/>
          <w:sz w:val="22"/>
          <w:szCs w:val="22"/>
        </w:rPr>
        <w:t>]</w:t>
      </w:r>
      <w:r w:rsidRPr="00C71ACE">
        <w:rPr>
          <w:rFonts w:ascii="Arial" w:hAnsi="Arial" w:cs="Arial"/>
          <w:sz w:val="22"/>
          <w:szCs w:val="22"/>
        </w:rPr>
        <w:t xml:space="preserve"> Monday to Friday)</w:t>
      </w:r>
    </w:p>
    <w:p w14:paraId="73F2B1E3" w14:textId="77777777" w:rsidR="0030755A" w:rsidRPr="00C71ACE" w:rsidRDefault="0030755A" w:rsidP="00247C9A">
      <w:pPr>
        <w:pStyle w:val="NormalWeb"/>
        <w:spacing w:before="0" w:beforeAutospacing="0" w:after="0" w:afterAutospacing="0"/>
        <w:rPr>
          <w:rFonts w:ascii="Arial" w:hAnsi="Arial" w:cs="Arial"/>
          <w:sz w:val="22"/>
          <w:szCs w:val="22"/>
        </w:rPr>
      </w:pPr>
      <w:r w:rsidRPr="00C71ACE">
        <w:rPr>
          <w:rFonts w:ascii="Arial" w:hAnsi="Arial" w:cs="Arial"/>
          <w:sz w:val="22"/>
          <w:szCs w:val="22"/>
        </w:rPr>
        <w:t xml:space="preserve">E-mail: </w:t>
      </w:r>
      <w:hyperlink r:id="rId25" w:history="1">
        <w:r w:rsidRPr="00C71ACE">
          <w:rPr>
            <w:rStyle w:val="Hyperlink"/>
            <w:rFonts w:ascii="Arial" w:hAnsi="Arial" w:cs="Arial"/>
            <w:sz w:val="22"/>
            <w:szCs w:val="22"/>
          </w:rPr>
          <w:t>ombudsman@ombudsman.gov.au</w:t>
        </w:r>
      </w:hyperlink>
      <w:r w:rsidRPr="00C71ACE">
        <w:rPr>
          <w:rFonts w:ascii="Arial" w:hAnsi="Arial" w:cs="Arial"/>
          <w:sz w:val="22"/>
          <w:szCs w:val="22"/>
        </w:rPr>
        <w:t xml:space="preserve"> </w:t>
      </w:r>
    </w:p>
    <w:p w14:paraId="409F3F63" w14:textId="77777777" w:rsidR="0030755A" w:rsidRPr="00C71ACE" w:rsidRDefault="0030755A" w:rsidP="00247C9A">
      <w:pPr>
        <w:pStyle w:val="NormalWeb"/>
        <w:spacing w:before="0" w:beforeAutospacing="0" w:after="0" w:afterAutospacing="0"/>
        <w:rPr>
          <w:rFonts w:ascii="Arial" w:hAnsi="Arial" w:cs="Arial"/>
          <w:sz w:val="22"/>
          <w:szCs w:val="22"/>
        </w:rPr>
      </w:pPr>
      <w:r w:rsidRPr="00C71ACE">
        <w:rPr>
          <w:rFonts w:ascii="Arial" w:hAnsi="Arial" w:cs="Arial"/>
          <w:sz w:val="22"/>
          <w:szCs w:val="22"/>
        </w:rPr>
        <w:t xml:space="preserve">Postal address: GPO Box 442 Canberra ACT 2601 </w:t>
      </w:r>
    </w:p>
    <w:p w14:paraId="384F7E6D" w14:textId="77777777" w:rsidR="0030755A" w:rsidRPr="00C71ACE" w:rsidRDefault="0030755A" w:rsidP="00247C9A">
      <w:pPr>
        <w:pStyle w:val="NormalWeb"/>
        <w:spacing w:before="0" w:beforeAutospacing="0" w:after="0" w:afterAutospacing="0"/>
        <w:rPr>
          <w:rFonts w:ascii="Arial" w:hAnsi="Arial" w:cs="Arial"/>
          <w:sz w:val="22"/>
          <w:szCs w:val="22"/>
        </w:rPr>
      </w:pPr>
    </w:p>
    <w:p w14:paraId="5CB1DDAF" w14:textId="77777777" w:rsidR="0030755A" w:rsidRPr="00C71ACE" w:rsidRDefault="0030755A" w:rsidP="006D6F25">
      <w:r w:rsidRPr="00C41AD7">
        <w:rPr>
          <w:rFonts w:ascii="Arial" w:hAnsi="Arial" w:cs="Arial"/>
          <w:b/>
          <w:sz w:val="22"/>
          <w:szCs w:val="22"/>
        </w:rPr>
        <w:t>Employee Assistance Program</w:t>
      </w:r>
      <w:r w:rsidRPr="00C71ACE">
        <w:rPr>
          <w:rFonts w:ascii="Arial" w:hAnsi="Arial" w:cs="Arial"/>
          <w:b/>
          <w:sz w:val="22"/>
          <w:szCs w:val="22"/>
          <w:u w:val="single"/>
        </w:rPr>
        <w:br/>
      </w:r>
      <w:r w:rsidRPr="00C71ACE">
        <w:rPr>
          <w:rFonts w:ascii="Arial" w:hAnsi="Arial" w:cs="Arial"/>
          <w:sz w:val="22"/>
          <w:szCs w:val="22"/>
        </w:rPr>
        <w:t xml:space="preserve">The Commission, through </w:t>
      </w:r>
      <w:r w:rsidR="007D0B86" w:rsidRPr="00C71ACE">
        <w:rPr>
          <w:rFonts w:ascii="Arial" w:hAnsi="Arial" w:cs="Arial"/>
          <w:sz w:val="22"/>
          <w:szCs w:val="22"/>
        </w:rPr>
        <w:t>Converge International</w:t>
      </w:r>
      <w:r w:rsidRPr="00C71ACE">
        <w:rPr>
          <w:rFonts w:ascii="Arial" w:hAnsi="Arial" w:cs="Arial"/>
          <w:sz w:val="22"/>
          <w:szCs w:val="22"/>
        </w:rPr>
        <w:t xml:space="preserve">, provides a range of services under its Employee Assistance Program (EAP). These services include personal and professional support for staff, </w:t>
      </w:r>
      <w:proofErr w:type="gramStart"/>
      <w:r w:rsidRPr="00C71ACE">
        <w:rPr>
          <w:rFonts w:ascii="Arial" w:hAnsi="Arial" w:cs="Arial"/>
          <w:sz w:val="22"/>
          <w:szCs w:val="22"/>
        </w:rPr>
        <w:t>managers</w:t>
      </w:r>
      <w:proofErr w:type="gramEnd"/>
      <w:r w:rsidRPr="00C71ACE">
        <w:rPr>
          <w:rFonts w:ascii="Arial" w:hAnsi="Arial" w:cs="Arial"/>
          <w:sz w:val="22"/>
          <w:szCs w:val="22"/>
        </w:rPr>
        <w:t xml:space="preserve"> and their families. EAP services are free and completely confidential.</w:t>
      </w:r>
    </w:p>
    <w:p w14:paraId="2E92645B" w14:textId="77777777" w:rsidR="0030755A" w:rsidRPr="00C71ACE" w:rsidRDefault="0030755A" w:rsidP="006D6F25">
      <w:pPr>
        <w:rPr>
          <w:rFonts w:ascii="Arial" w:hAnsi="Arial" w:cs="Arial"/>
          <w:sz w:val="22"/>
          <w:szCs w:val="22"/>
        </w:rPr>
      </w:pPr>
    </w:p>
    <w:p w14:paraId="4120D279" w14:textId="77777777" w:rsidR="0030755A" w:rsidRPr="00C71ACE" w:rsidRDefault="0030755A" w:rsidP="006D6F25">
      <w:pPr>
        <w:rPr>
          <w:rFonts w:ascii="Arial" w:hAnsi="Arial" w:cs="Arial"/>
          <w:sz w:val="22"/>
          <w:szCs w:val="22"/>
        </w:rPr>
      </w:pPr>
      <w:r w:rsidRPr="00C71ACE">
        <w:rPr>
          <w:rFonts w:ascii="Arial" w:hAnsi="Arial" w:cs="Arial"/>
          <w:sz w:val="22"/>
          <w:szCs w:val="22"/>
        </w:rPr>
        <w:t xml:space="preserve">Telephone: 1300 </w:t>
      </w:r>
      <w:r w:rsidR="007D0B86" w:rsidRPr="00C71ACE">
        <w:rPr>
          <w:rFonts w:ascii="Arial" w:hAnsi="Arial" w:cs="Arial"/>
          <w:sz w:val="22"/>
          <w:szCs w:val="22"/>
        </w:rPr>
        <w:t>687 327</w:t>
      </w:r>
    </w:p>
    <w:p w14:paraId="23373683" w14:textId="77777777" w:rsidR="0030755A" w:rsidRPr="00C71ACE" w:rsidRDefault="0030755A" w:rsidP="006D6F25">
      <w:pPr>
        <w:rPr>
          <w:rFonts w:ascii="Arial" w:hAnsi="Arial" w:cs="Arial"/>
          <w:sz w:val="22"/>
          <w:szCs w:val="22"/>
        </w:rPr>
      </w:pPr>
      <w:r w:rsidRPr="00C71ACE">
        <w:rPr>
          <w:rFonts w:ascii="Arial" w:hAnsi="Arial" w:cs="Arial"/>
          <w:sz w:val="22"/>
          <w:szCs w:val="22"/>
        </w:rPr>
        <w:t xml:space="preserve">Email: </w:t>
      </w:r>
      <w:hyperlink r:id="rId26" w:history="1">
        <w:r w:rsidR="001C0A68" w:rsidRPr="00C71ACE">
          <w:rPr>
            <w:rStyle w:val="Hyperlink"/>
            <w:rFonts w:ascii="Arial" w:hAnsi="Arial" w:cs="Arial"/>
            <w:sz w:val="22"/>
            <w:szCs w:val="22"/>
          </w:rPr>
          <w:t>eap@convergeintl.com.au</w:t>
        </w:r>
      </w:hyperlink>
    </w:p>
    <w:p w14:paraId="18330F2B" w14:textId="77777777" w:rsidR="0030755A" w:rsidRPr="00C71ACE" w:rsidRDefault="0030755A" w:rsidP="00D35DBE">
      <w:pPr>
        <w:rPr>
          <w:rFonts w:ascii="Arial" w:hAnsi="Arial" w:cs="Arial"/>
          <w:b/>
          <w:sz w:val="22"/>
          <w:szCs w:val="22"/>
          <w:u w:val="single"/>
        </w:rPr>
      </w:pPr>
    </w:p>
    <w:p w14:paraId="79D99459" w14:textId="77777777" w:rsidR="004F2F91" w:rsidRPr="00C71ACE" w:rsidRDefault="0030755A" w:rsidP="00D35DBE">
      <w:pPr>
        <w:rPr>
          <w:rFonts w:ascii="Arial" w:hAnsi="Arial" w:cs="Arial"/>
          <w:sz w:val="22"/>
          <w:szCs w:val="22"/>
        </w:rPr>
      </w:pPr>
      <w:r w:rsidRPr="00C71ACE">
        <w:rPr>
          <w:rFonts w:ascii="Arial" w:hAnsi="Arial" w:cs="Arial"/>
          <w:sz w:val="22"/>
          <w:szCs w:val="22"/>
        </w:rPr>
        <w:t xml:space="preserve">Details of </w:t>
      </w:r>
      <w:r w:rsidR="007D0B86" w:rsidRPr="00C71ACE">
        <w:rPr>
          <w:rFonts w:ascii="Arial" w:hAnsi="Arial" w:cs="Arial"/>
          <w:sz w:val="22"/>
          <w:szCs w:val="22"/>
        </w:rPr>
        <w:t xml:space="preserve">Converge International’s </w:t>
      </w:r>
      <w:r w:rsidRPr="00C71ACE">
        <w:rPr>
          <w:rFonts w:ascii="Arial" w:hAnsi="Arial" w:cs="Arial"/>
          <w:sz w:val="22"/>
          <w:szCs w:val="22"/>
        </w:rPr>
        <w:t>office locations around Australia are available on their website:</w:t>
      </w:r>
      <w:r w:rsidR="007D0B86" w:rsidRPr="00C71ACE">
        <w:rPr>
          <w:rFonts w:ascii="Arial" w:hAnsi="Arial" w:cs="Arial"/>
          <w:sz w:val="22"/>
          <w:szCs w:val="22"/>
        </w:rPr>
        <w:t xml:space="preserve"> </w:t>
      </w:r>
      <w:hyperlink r:id="rId27" w:history="1">
        <w:r w:rsidR="007D0B86" w:rsidRPr="00C71ACE">
          <w:rPr>
            <w:rStyle w:val="Hyperlink"/>
            <w:rFonts w:ascii="Arial" w:hAnsi="Arial" w:cs="Arial"/>
            <w:sz w:val="22"/>
            <w:szCs w:val="22"/>
          </w:rPr>
          <w:t>www.convergeinternational.com.au</w:t>
        </w:r>
      </w:hyperlink>
    </w:p>
    <w:p w14:paraId="2B1D0F39" w14:textId="77777777" w:rsidR="007D0B86" w:rsidRPr="00C71ACE" w:rsidRDefault="007D0B86" w:rsidP="00D35DBE">
      <w:pPr>
        <w:rPr>
          <w:rFonts w:ascii="Arial" w:hAnsi="Arial" w:cs="Arial"/>
          <w:sz w:val="22"/>
          <w:szCs w:val="22"/>
        </w:rPr>
        <w:sectPr w:rsidR="007D0B86" w:rsidRPr="00C71ACE" w:rsidSect="00A92189">
          <w:pgSz w:w="11907" w:h="16840" w:code="9"/>
          <w:pgMar w:top="1440" w:right="1440" w:bottom="1440" w:left="1440" w:header="709" w:footer="709" w:gutter="0"/>
          <w:cols w:space="708"/>
          <w:docGrid w:linePitch="360"/>
        </w:sectPr>
      </w:pPr>
    </w:p>
    <w:p w14:paraId="14DDBEF9" w14:textId="77777777" w:rsidR="0030755A" w:rsidRPr="00C71ACE" w:rsidRDefault="0030755A" w:rsidP="00C37A69">
      <w:pPr>
        <w:pStyle w:val="Heading1"/>
        <w:tabs>
          <w:tab w:val="clear" w:pos="1492"/>
        </w:tabs>
        <w:ind w:left="0" w:firstLine="0"/>
        <w:rPr>
          <w:rFonts w:cs="Arial"/>
          <w:sz w:val="22"/>
          <w:szCs w:val="22"/>
        </w:rPr>
      </w:pPr>
      <w:bookmarkStart w:id="79" w:name="_Toc504572772"/>
      <w:r w:rsidRPr="00C71ACE">
        <w:rPr>
          <w:sz w:val="22"/>
          <w:szCs w:val="22"/>
        </w:rPr>
        <w:lastRenderedPageBreak/>
        <w:t>Appendix B</w:t>
      </w:r>
      <w:r w:rsidRPr="00C71ACE">
        <w:rPr>
          <w:rFonts w:cs="Arial"/>
          <w:sz w:val="22"/>
          <w:szCs w:val="22"/>
        </w:rPr>
        <w:t xml:space="preserve"> - Written appointment of the Commission’s </w:t>
      </w:r>
      <w:r w:rsidR="00BA4FE0" w:rsidRPr="00C71ACE">
        <w:rPr>
          <w:rFonts w:cs="Arial"/>
          <w:sz w:val="22"/>
          <w:szCs w:val="22"/>
        </w:rPr>
        <w:t>Authorised Officers</w:t>
      </w:r>
      <w:bookmarkEnd w:id="79"/>
    </w:p>
    <w:p w14:paraId="19F411F4" w14:textId="77777777" w:rsidR="0030755A" w:rsidRPr="00C71ACE" w:rsidRDefault="0030755A" w:rsidP="00612BEE">
      <w:pPr>
        <w:rPr>
          <w:lang w:val="en-US"/>
        </w:rPr>
      </w:pPr>
    </w:p>
    <w:p w14:paraId="436179A9" w14:textId="77777777" w:rsidR="0030755A" w:rsidRPr="00C71ACE" w:rsidRDefault="0030755A" w:rsidP="00612BEE">
      <w:pPr>
        <w:rPr>
          <w:lang w:val="en-US"/>
        </w:rPr>
      </w:pPr>
    </w:p>
    <w:p w14:paraId="0D850ED5" w14:textId="18E593C9" w:rsidR="0030755A" w:rsidRPr="00C71ACE" w:rsidRDefault="0030755A" w:rsidP="00A92189">
      <w:pPr>
        <w:spacing w:after="200" w:line="276" w:lineRule="auto"/>
        <w:rPr>
          <w:rFonts w:ascii="Arial" w:hAnsi="Arial" w:cs="Arial"/>
          <w:sz w:val="22"/>
          <w:szCs w:val="22"/>
        </w:rPr>
      </w:pPr>
      <w:r w:rsidRPr="00C71ACE">
        <w:rPr>
          <w:rFonts w:ascii="Arial" w:hAnsi="Arial" w:cs="Arial"/>
          <w:sz w:val="22"/>
          <w:szCs w:val="22"/>
        </w:rPr>
        <w:t xml:space="preserve">I, </w:t>
      </w:r>
      <w:r w:rsidR="0061063C">
        <w:rPr>
          <w:rFonts w:ascii="Arial" w:hAnsi="Arial" w:cs="Arial"/>
          <w:b/>
          <w:sz w:val="22"/>
          <w:szCs w:val="22"/>
        </w:rPr>
        <w:t>Conjoint</w:t>
      </w:r>
      <w:r w:rsidR="0061063C">
        <w:rPr>
          <w:rFonts w:ascii="Arial" w:hAnsi="Arial" w:cs="Arial"/>
          <w:sz w:val="22"/>
          <w:szCs w:val="22"/>
        </w:rPr>
        <w:t xml:space="preserve"> </w:t>
      </w:r>
      <w:r w:rsidRPr="00C71ACE">
        <w:rPr>
          <w:rFonts w:ascii="Arial" w:hAnsi="Arial" w:cs="Arial"/>
          <w:b/>
          <w:sz w:val="22"/>
          <w:szCs w:val="22"/>
        </w:rPr>
        <w:t xml:space="preserve">Professor </w:t>
      </w:r>
      <w:r w:rsidR="0061063C">
        <w:rPr>
          <w:rFonts w:ascii="Arial" w:hAnsi="Arial" w:cs="Arial"/>
          <w:b/>
          <w:szCs w:val="22"/>
        </w:rPr>
        <w:t>Anne Duggan</w:t>
      </w:r>
      <w:r w:rsidRPr="00C71ACE">
        <w:rPr>
          <w:rFonts w:ascii="Arial" w:hAnsi="Arial" w:cs="Arial"/>
          <w:sz w:val="22"/>
          <w:szCs w:val="22"/>
        </w:rPr>
        <w:t xml:space="preserve">, Chief Executive Officer of the Australian Commission on Safety and Quality in Health Care, appoint </w:t>
      </w:r>
      <w:r w:rsidR="0054369F">
        <w:rPr>
          <w:rFonts w:ascii="Arial" w:hAnsi="Arial" w:cs="Arial"/>
          <w:b/>
          <w:sz w:val="22"/>
          <w:szCs w:val="22"/>
        </w:rPr>
        <w:t>Chris Leahy</w:t>
      </w:r>
      <w:r w:rsidRPr="00C71ACE">
        <w:rPr>
          <w:rFonts w:ascii="Arial" w:hAnsi="Arial" w:cs="Arial"/>
          <w:b/>
          <w:sz w:val="22"/>
          <w:szCs w:val="22"/>
        </w:rPr>
        <w:t xml:space="preserve"> </w:t>
      </w:r>
      <w:r w:rsidRPr="00C71ACE">
        <w:rPr>
          <w:rFonts w:ascii="Arial" w:hAnsi="Arial" w:cs="Arial"/>
          <w:sz w:val="22"/>
          <w:szCs w:val="22"/>
        </w:rPr>
        <w:t xml:space="preserve">as the Commission’s Authorised Officer and delegate these public officials the functions and powers of the </w:t>
      </w:r>
      <w:r w:rsidR="002A04F2" w:rsidRPr="00C71ACE">
        <w:rPr>
          <w:rFonts w:ascii="Arial" w:hAnsi="Arial" w:cs="Arial"/>
          <w:sz w:val="22"/>
          <w:szCs w:val="22"/>
        </w:rPr>
        <w:t>Principal</w:t>
      </w:r>
      <w:r w:rsidRPr="00C71ACE">
        <w:rPr>
          <w:rFonts w:ascii="Arial" w:hAnsi="Arial" w:cs="Arial"/>
          <w:sz w:val="22"/>
          <w:szCs w:val="22"/>
        </w:rPr>
        <w:t xml:space="preserve"> Officer under the </w:t>
      </w:r>
      <w:r w:rsidRPr="00C71ACE">
        <w:rPr>
          <w:rFonts w:ascii="Arial" w:hAnsi="Arial" w:cs="Arial"/>
          <w:i/>
          <w:sz w:val="22"/>
          <w:szCs w:val="22"/>
        </w:rPr>
        <w:t>Public Interested Disclosure Act</w:t>
      </w:r>
      <w:r w:rsidRPr="00C71ACE">
        <w:rPr>
          <w:rFonts w:ascii="Arial" w:hAnsi="Arial" w:cs="Arial"/>
          <w:sz w:val="22"/>
          <w:szCs w:val="22"/>
        </w:rPr>
        <w:t xml:space="preserve"> </w:t>
      </w:r>
      <w:r w:rsidRPr="00C71ACE">
        <w:rPr>
          <w:rFonts w:ascii="Arial" w:hAnsi="Arial" w:cs="Arial"/>
          <w:i/>
          <w:sz w:val="22"/>
          <w:szCs w:val="22"/>
        </w:rPr>
        <w:t>2013 (</w:t>
      </w:r>
      <w:proofErr w:type="spellStart"/>
      <w:r w:rsidRPr="00C71ACE">
        <w:rPr>
          <w:rFonts w:ascii="Arial" w:hAnsi="Arial" w:cs="Arial"/>
          <w:i/>
          <w:sz w:val="22"/>
          <w:szCs w:val="22"/>
        </w:rPr>
        <w:t>Cth</w:t>
      </w:r>
      <w:proofErr w:type="spellEnd"/>
      <w:r w:rsidRPr="00C71ACE">
        <w:rPr>
          <w:rFonts w:ascii="Arial" w:hAnsi="Arial" w:cs="Arial"/>
          <w:i/>
          <w:sz w:val="22"/>
          <w:szCs w:val="22"/>
        </w:rPr>
        <w:t>)</w:t>
      </w:r>
      <w:r w:rsidRPr="00C71ACE">
        <w:rPr>
          <w:rFonts w:ascii="Arial" w:hAnsi="Arial" w:cs="Arial"/>
          <w:sz w:val="22"/>
          <w:szCs w:val="22"/>
        </w:rPr>
        <w:t xml:space="preserve">. </w:t>
      </w:r>
    </w:p>
    <w:p w14:paraId="4496AAF7" w14:textId="4C03211C" w:rsidR="0030755A" w:rsidRPr="00C71ACE" w:rsidRDefault="00C104FE" w:rsidP="00A92189">
      <w:pPr>
        <w:spacing w:after="200" w:line="276" w:lineRule="auto"/>
        <w:rPr>
          <w:rFonts w:ascii="Arial" w:hAnsi="Arial" w:cs="Arial"/>
          <w:sz w:val="22"/>
          <w:szCs w:val="22"/>
        </w:rPr>
      </w:pPr>
      <w:r>
        <w:rPr>
          <w:noProof/>
          <w:sz w:val="16"/>
          <w:lang w:val="en-US" w:eastAsia="en-US"/>
        </w:rPr>
        <w:drawing>
          <wp:inline distT="0" distB="0" distL="0" distR="0" wp14:anchorId="2F1A0D35" wp14:editId="15798286">
            <wp:extent cx="1504950" cy="605507"/>
            <wp:effectExtent l="0" t="0" r="0" b="4445"/>
            <wp:docPr id="28" name="Picture 28"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signature of a person&#10;&#10;Description automatically generated"/>
                    <pic:cNvPicPr/>
                  </pic:nvPicPr>
                  <pic:blipFill>
                    <a:blip r:embed="rId12"/>
                    <a:stretch>
                      <a:fillRect/>
                    </a:stretch>
                  </pic:blipFill>
                  <pic:spPr>
                    <a:xfrm>
                      <a:off x="0" y="0"/>
                      <a:ext cx="1516807" cy="610278"/>
                    </a:xfrm>
                    <a:prstGeom prst="rect">
                      <a:avLst/>
                    </a:prstGeom>
                  </pic:spPr>
                </pic:pic>
              </a:graphicData>
            </a:graphic>
          </wp:inline>
        </w:drawing>
      </w:r>
    </w:p>
    <w:p w14:paraId="6329984D" w14:textId="65113156" w:rsidR="0030755A" w:rsidRPr="00C71ACE" w:rsidRDefault="0061063C" w:rsidP="00A92189">
      <w:pPr>
        <w:spacing w:after="200" w:line="276" w:lineRule="auto"/>
        <w:rPr>
          <w:rFonts w:ascii="Arial" w:hAnsi="Arial" w:cs="Arial"/>
          <w:sz w:val="22"/>
          <w:szCs w:val="22"/>
        </w:rPr>
      </w:pPr>
      <w:r>
        <w:rPr>
          <w:rFonts w:ascii="Arial" w:hAnsi="Arial" w:cs="Arial"/>
          <w:sz w:val="22"/>
          <w:szCs w:val="22"/>
        </w:rPr>
        <w:t xml:space="preserve">Conjoint </w:t>
      </w:r>
      <w:r w:rsidR="0030755A" w:rsidRPr="00C71ACE">
        <w:rPr>
          <w:rFonts w:ascii="Arial" w:hAnsi="Arial" w:cs="Arial"/>
          <w:sz w:val="22"/>
          <w:szCs w:val="22"/>
        </w:rPr>
        <w:t xml:space="preserve">Professor </w:t>
      </w:r>
      <w:r>
        <w:rPr>
          <w:rFonts w:ascii="Arial" w:hAnsi="Arial" w:cs="Arial"/>
          <w:sz w:val="22"/>
          <w:szCs w:val="22"/>
        </w:rPr>
        <w:t>Anne Duggan</w:t>
      </w:r>
      <w:r w:rsidR="0030755A" w:rsidRPr="00C71ACE">
        <w:rPr>
          <w:rFonts w:ascii="Arial" w:hAnsi="Arial" w:cs="Arial"/>
          <w:sz w:val="22"/>
          <w:szCs w:val="22"/>
        </w:rPr>
        <w:br/>
        <w:t>Chief Executive Officer</w:t>
      </w:r>
      <w:r w:rsidR="0030755A" w:rsidRPr="00C71ACE">
        <w:rPr>
          <w:rFonts w:ascii="Arial" w:hAnsi="Arial" w:cs="Arial"/>
          <w:sz w:val="22"/>
          <w:szCs w:val="22"/>
        </w:rPr>
        <w:br/>
        <w:t xml:space="preserve">Australian Commission on Safety and Quality in Health Care </w:t>
      </w:r>
    </w:p>
    <w:p w14:paraId="0B91811E" w14:textId="417E2A21" w:rsidR="0030755A" w:rsidRPr="00C71ACE" w:rsidRDefault="00C104FE" w:rsidP="00A92189">
      <w:pPr>
        <w:spacing w:after="200" w:line="276" w:lineRule="auto"/>
        <w:rPr>
          <w:rFonts w:ascii="Arial" w:hAnsi="Arial" w:cs="Arial"/>
          <w:sz w:val="22"/>
          <w:szCs w:val="22"/>
        </w:rPr>
      </w:pPr>
      <w:r>
        <w:rPr>
          <w:rFonts w:ascii="Arial" w:hAnsi="Arial" w:cs="Arial"/>
          <w:sz w:val="22"/>
          <w:szCs w:val="22"/>
        </w:rPr>
        <w:t>13 September 2023</w:t>
      </w:r>
    </w:p>
    <w:p w14:paraId="681305C8" w14:textId="77777777" w:rsidR="0030755A" w:rsidRPr="00C71ACE" w:rsidRDefault="0030755A" w:rsidP="00C37A69">
      <w:pPr>
        <w:pStyle w:val="Heading1"/>
        <w:tabs>
          <w:tab w:val="clear" w:pos="1492"/>
        </w:tabs>
        <w:ind w:left="0" w:firstLine="0"/>
        <w:rPr>
          <w:sz w:val="22"/>
          <w:szCs w:val="22"/>
        </w:rPr>
      </w:pPr>
      <w:r w:rsidRPr="00C71ACE">
        <w:br w:type="page"/>
      </w:r>
      <w:bookmarkStart w:id="80" w:name="_Toc504572773"/>
      <w:r w:rsidRPr="00C71ACE">
        <w:rPr>
          <w:sz w:val="22"/>
          <w:szCs w:val="22"/>
        </w:rPr>
        <w:lastRenderedPageBreak/>
        <w:t xml:space="preserve">Appendix C </w:t>
      </w:r>
      <w:r w:rsidR="00886B68" w:rsidRPr="00C71ACE">
        <w:rPr>
          <w:sz w:val="22"/>
          <w:szCs w:val="22"/>
        </w:rPr>
        <w:t>–</w:t>
      </w:r>
      <w:r w:rsidRPr="00C71ACE">
        <w:rPr>
          <w:sz w:val="22"/>
          <w:szCs w:val="22"/>
        </w:rPr>
        <w:t xml:space="preserve"> </w:t>
      </w:r>
      <w:r w:rsidRPr="00C71ACE">
        <w:rPr>
          <w:rFonts w:cs="Arial"/>
          <w:sz w:val="22"/>
          <w:szCs w:val="22"/>
        </w:rPr>
        <w:t>Template</w:t>
      </w:r>
      <w:r w:rsidR="00886B68" w:rsidRPr="00C71ACE">
        <w:rPr>
          <w:rFonts w:cs="Arial"/>
          <w:sz w:val="22"/>
          <w:szCs w:val="22"/>
        </w:rPr>
        <w:t xml:space="preserve"> </w:t>
      </w:r>
      <w:r w:rsidRPr="00C71ACE">
        <w:rPr>
          <w:rFonts w:cs="Arial"/>
          <w:sz w:val="22"/>
          <w:szCs w:val="22"/>
        </w:rPr>
        <w:t>Risk of Reprisal Assessment Checklist</w:t>
      </w:r>
      <w:bookmarkEnd w:id="80"/>
    </w:p>
    <w:p w14:paraId="3CD1B81A" w14:textId="77777777" w:rsidR="0030755A" w:rsidRPr="00C71ACE" w:rsidRDefault="0030755A" w:rsidP="00A92189">
      <w:pPr>
        <w:rPr>
          <w:rFonts w:ascii="Arial" w:hAnsi="Arial" w:cs="Arial"/>
          <w:sz w:val="22"/>
          <w:szCs w:val="22"/>
        </w:rPr>
      </w:pPr>
    </w:p>
    <w:p w14:paraId="54908D3E" w14:textId="77777777" w:rsidR="0030755A" w:rsidRPr="00C41AD7" w:rsidRDefault="0030755A" w:rsidP="00AE438B">
      <w:pPr>
        <w:spacing w:after="80"/>
        <w:rPr>
          <w:rFonts w:ascii="Arial" w:hAnsi="Arial" w:cs="Arial"/>
          <w:b/>
          <w:sz w:val="22"/>
          <w:szCs w:val="22"/>
        </w:rPr>
      </w:pPr>
      <w:r w:rsidRPr="00C41AD7">
        <w:rPr>
          <w:rFonts w:ascii="Arial" w:hAnsi="Arial" w:cs="Arial"/>
          <w:b/>
          <w:sz w:val="22"/>
          <w:szCs w:val="22"/>
        </w:rPr>
        <w:t>Risk Identification</w:t>
      </w:r>
    </w:p>
    <w:p w14:paraId="48876E85" w14:textId="77777777" w:rsidR="0030755A" w:rsidRPr="00C41AD7" w:rsidRDefault="0030755A" w:rsidP="00AE438B">
      <w:pPr>
        <w:autoSpaceDE w:val="0"/>
        <w:autoSpaceDN w:val="0"/>
        <w:adjustRightInd w:val="0"/>
        <w:spacing w:after="80"/>
        <w:rPr>
          <w:rFonts w:ascii="Arial" w:hAnsi="Arial" w:cs="Arial"/>
          <w:sz w:val="22"/>
          <w:szCs w:val="22"/>
          <w:lang w:val="en-US"/>
        </w:rPr>
      </w:pPr>
      <w:r w:rsidRPr="00C41AD7">
        <w:rPr>
          <w:rFonts w:ascii="Arial" w:hAnsi="Arial" w:cs="Arial"/>
          <w:sz w:val="22"/>
          <w:szCs w:val="22"/>
          <w:lang w:val="en-US"/>
        </w:rPr>
        <w:t xml:space="preserve">Risk identification involves determining the specific </w:t>
      </w:r>
      <w:proofErr w:type="spellStart"/>
      <w:r w:rsidRPr="00C41AD7">
        <w:rPr>
          <w:rFonts w:ascii="Arial" w:hAnsi="Arial" w:cs="Arial"/>
          <w:sz w:val="22"/>
          <w:szCs w:val="22"/>
          <w:lang w:val="en-US"/>
        </w:rPr>
        <w:t>behaviour</w:t>
      </w:r>
      <w:proofErr w:type="spellEnd"/>
      <w:r w:rsidRPr="00C41AD7">
        <w:rPr>
          <w:rFonts w:ascii="Arial" w:hAnsi="Arial" w:cs="Arial"/>
          <w:sz w:val="22"/>
          <w:szCs w:val="22"/>
          <w:lang w:val="en-US"/>
        </w:rPr>
        <w:t xml:space="preserve"> and circumstances that may result in reprisals or related workplace conflict.</w:t>
      </w:r>
    </w:p>
    <w:p w14:paraId="0EA7CCD8" w14:textId="77777777" w:rsidR="0030755A" w:rsidRPr="00C41AD7" w:rsidRDefault="0030755A" w:rsidP="00AE438B">
      <w:pPr>
        <w:autoSpaceDE w:val="0"/>
        <w:autoSpaceDN w:val="0"/>
        <w:adjustRightInd w:val="0"/>
        <w:spacing w:after="80"/>
        <w:rPr>
          <w:rFonts w:ascii="Arial" w:hAnsi="Arial" w:cs="Arial"/>
          <w:sz w:val="22"/>
          <w:szCs w:val="22"/>
          <w:lang w:val="en-US"/>
        </w:rPr>
      </w:pPr>
      <w:r w:rsidRPr="00C41AD7">
        <w:rPr>
          <w:rFonts w:ascii="Arial" w:hAnsi="Arial" w:cs="Arial"/>
          <w:sz w:val="22"/>
          <w:szCs w:val="22"/>
          <w:lang w:val="en-US"/>
        </w:rPr>
        <w:t>When undertaking a risk of reprisals assessment</w:t>
      </w:r>
      <w:r w:rsidR="00A95045" w:rsidRPr="00C71ACE">
        <w:rPr>
          <w:rFonts w:ascii="Arial" w:hAnsi="Arial" w:cs="Arial"/>
          <w:sz w:val="22"/>
          <w:szCs w:val="22"/>
          <w:lang w:val="en-US"/>
        </w:rPr>
        <w:t>,</w:t>
      </w:r>
      <w:r w:rsidRPr="00C41AD7">
        <w:rPr>
          <w:rFonts w:ascii="Arial" w:hAnsi="Arial" w:cs="Arial"/>
          <w:sz w:val="22"/>
          <w:szCs w:val="22"/>
          <w:lang w:val="en-US"/>
        </w:rPr>
        <w:t xml:space="preserve"> consideration should be given to the </w:t>
      </w:r>
      <w:proofErr w:type="spellStart"/>
      <w:r w:rsidRPr="00C41AD7">
        <w:rPr>
          <w:rFonts w:ascii="Arial" w:hAnsi="Arial" w:cs="Arial"/>
          <w:sz w:val="22"/>
          <w:szCs w:val="22"/>
          <w:lang w:val="en-US"/>
        </w:rPr>
        <w:t>organisational</w:t>
      </w:r>
      <w:proofErr w:type="spellEnd"/>
      <w:r w:rsidRPr="00C41AD7">
        <w:rPr>
          <w:rFonts w:ascii="Arial" w:hAnsi="Arial" w:cs="Arial"/>
          <w:sz w:val="22"/>
          <w:szCs w:val="22"/>
          <w:lang w:val="en-US"/>
        </w:rPr>
        <w:t xml:space="preserve"> context of when and where reprisals or related workplace conflict are likely to occur.</w:t>
      </w:r>
    </w:p>
    <w:p w14:paraId="566A3CDB" w14:textId="77777777" w:rsidR="0030755A" w:rsidRPr="00C41AD7" w:rsidRDefault="0030755A" w:rsidP="00AE438B">
      <w:pPr>
        <w:spacing w:after="80"/>
        <w:rPr>
          <w:rFonts w:ascii="Arial" w:hAnsi="Arial" w:cs="Arial"/>
          <w:sz w:val="22"/>
          <w:szCs w:val="22"/>
          <w:lang w:val="en-US"/>
        </w:rPr>
      </w:pPr>
      <w:r w:rsidRPr="00C41AD7">
        <w:rPr>
          <w:rFonts w:ascii="Arial" w:hAnsi="Arial" w:cs="Arial"/>
          <w:sz w:val="22"/>
          <w:szCs w:val="22"/>
          <w:lang w:val="en-US"/>
        </w:rPr>
        <w:t xml:space="preserve">The person doing the risk assessment should clearly define the individual factors affecting the discloser (both </w:t>
      </w:r>
      <w:proofErr w:type="spellStart"/>
      <w:r w:rsidRPr="00C41AD7">
        <w:rPr>
          <w:rFonts w:ascii="Arial" w:hAnsi="Arial" w:cs="Arial"/>
          <w:sz w:val="22"/>
          <w:szCs w:val="22"/>
          <w:lang w:val="en-US"/>
        </w:rPr>
        <w:t>organisational</w:t>
      </w:r>
      <w:proofErr w:type="spellEnd"/>
      <w:r w:rsidRPr="00C41AD7">
        <w:rPr>
          <w:rFonts w:ascii="Arial" w:hAnsi="Arial" w:cs="Arial"/>
          <w:sz w:val="22"/>
          <w:szCs w:val="22"/>
          <w:lang w:val="en-US"/>
        </w:rPr>
        <w:t xml:space="preserve"> and personal) that could influence the chances of risks </w:t>
      </w:r>
      <w:proofErr w:type="spellStart"/>
      <w:r w:rsidRPr="00C41AD7">
        <w:rPr>
          <w:rFonts w:ascii="Arial" w:hAnsi="Arial" w:cs="Arial"/>
          <w:sz w:val="22"/>
          <w:szCs w:val="22"/>
          <w:lang w:val="en-US"/>
        </w:rPr>
        <w:t>materialising</w:t>
      </w:r>
      <w:proofErr w:type="spellEnd"/>
      <w:r w:rsidRPr="00C41AD7">
        <w:rPr>
          <w:rFonts w:ascii="Arial" w:hAnsi="Arial" w:cs="Arial"/>
          <w:sz w:val="22"/>
          <w:szCs w:val="22"/>
          <w:lang w:val="en-US"/>
        </w:rPr>
        <w:t>.</w:t>
      </w:r>
    </w:p>
    <w:p w14:paraId="44AD74DA" w14:textId="77777777" w:rsidR="0030755A" w:rsidRPr="00C41AD7" w:rsidRDefault="0030755A" w:rsidP="00AE438B">
      <w:pPr>
        <w:autoSpaceDE w:val="0"/>
        <w:autoSpaceDN w:val="0"/>
        <w:adjustRightInd w:val="0"/>
        <w:spacing w:after="80"/>
        <w:rPr>
          <w:rFonts w:ascii="Arial" w:hAnsi="Arial" w:cs="Arial"/>
          <w:color w:val="000000"/>
          <w:sz w:val="22"/>
          <w:szCs w:val="22"/>
          <w:lang w:val="en-US" w:eastAsia="en-US"/>
        </w:rPr>
      </w:pPr>
      <w:r w:rsidRPr="00C41AD7">
        <w:rPr>
          <w:rFonts w:ascii="Arial" w:hAnsi="Arial" w:cs="Arial"/>
          <w:color w:val="000000"/>
          <w:sz w:val="22"/>
          <w:szCs w:val="22"/>
          <w:lang w:val="en-US" w:eastAsia="en-US"/>
        </w:rPr>
        <w:t>The level of risk of reprisals or related workplace conflict should be assessed by considering the following:</w:t>
      </w:r>
    </w:p>
    <w:p w14:paraId="4D689A20" w14:textId="77777777" w:rsidR="0030755A" w:rsidRPr="00C41AD7" w:rsidRDefault="0030755A" w:rsidP="00C41AD7">
      <w:pPr>
        <w:pStyle w:val="ListParagraph"/>
        <w:numPr>
          <w:ilvl w:val="0"/>
          <w:numId w:val="37"/>
        </w:numPr>
        <w:autoSpaceDE w:val="0"/>
        <w:autoSpaceDN w:val="0"/>
        <w:adjustRightInd w:val="0"/>
        <w:spacing w:after="80"/>
        <w:rPr>
          <w:lang w:val="en-US"/>
        </w:rPr>
      </w:pPr>
      <w:r w:rsidRPr="00C41AD7">
        <w:rPr>
          <w:lang w:val="en-US"/>
        </w:rPr>
        <w:t xml:space="preserve">The likelihood of reprisals or related workplace conflict occurring – this may be high if: </w:t>
      </w:r>
    </w:p>
    <w:p w14:paraId="40ED89AD" w14:textId="77777777" w:rsidR="0030755A" w:rsidRPr="00C41AD7" w:rsidRDefault="0030755A" w:rsidP="00C41AD7">
      <w:pPr>
        <w:pStyle w:val="ListParagraph"/>
        <w:numPr>
          <w:ilvl w:val="1"/>
          <w:numId w:val="37"/>
        </w:numPr>
        <w:autoSpaceDE w:val="0"/>
        <w:autoSpaceDN w:val="0"/>
        <w:adjustRightInd w:val="0"/>
        <w:spacing w:after="80"/>
        <w:rPr>
          <w:lang w:val="en-US"/>
        </w:rPr>
      </w:pPr>
      <w:r w:rsidRPr="00C41AD7">
        <w:rPr>
          <w:lang w:val="en-US"/>
        </w:rPr>
        <w:t xml:space="preserve">there have already been </w:t>
      </w:r>
      <w:proofErr w:type="gramStart"/>
      <w:r w:rsidRPr="00C41AD7">
        <w:rPr>
          <w:lang w:val="en-US"/>
        </w:rPr>
        <w:t>threats</w:t>
      </w:r>
      <w:proofErr w:type="gramEnd"/>
    </w:p>
    <w:p w14:paraId="73C799B2" w14:textId="77777777" w:rsidR="0030755A" w:rsidRPr="00C71ACE" w:rsidRDefault="0030755A" w:rsidP="00C41AD7">
      <w:pPr>
        <w:pStyle w:val="ListParagraph"/>
        <w:numPr>
          <w:ilvl w:val="1"/>
          <w:numId w:val="37"/>
        </w:numPr>
        <w:autoSpaceDE w:val="0"/>
        <w:autoSpaceDN w:val="0"/>
        <w:adjustRightInd w:val="0"/>
        <w:spacing w:after="80"/>
        <w:rPr>
          <w:lang w:val="en-US"/>
        </w:rPr>
      </w:pPr>
      <w:r w:rsidRPr="00C41AD7">
        <w:rPr>
          <w:lang w:val="en-US"/>
        </w:rPr>
        <w:t xml:space="preserve">conflict already exists in the </w:t>
      </w:r>
      <w:proofErr w:type="gramStart"/>
      <w:r w:rsidRPr="00C41AD7">
        <w:rPr>
          <w:lang w:val="en-US"/>
        </w:rPr>
        <w:t>workplace</w:t>
      </w:r>
      <w:proofErr w:type="gramEnd"/>
    </w:p>
    <w:p w14:paraId="4B60386D" w14:textId="77777777" w:rsidR="0030755A" w:rsidRPr="00C41AD7" w:rsidRDefault="0030755A" w:rsidP="00C41AD7">
      <w:pPr>
        <w:pStyle w:val="ListParagraph"/>
        <w:numPr>
          <w:ilvl w:val="1"/>
          <w:numId w:val="37"/>
        </w:numPr>
        <w:autoSpaceDE w:val="0"/>
        <w:autoSpaceDN w:val="0"/>
        <w:adjustRightInd w:val="0"/>
        <w:spacing w:after="80"/>
        <w:rPr>
          <w:lang w:val="en-US"/>
        </w:rPr>
      </w:pPr>
      <w:r w:rsidRPr="00C41AD7">
        <w:rPr>
          <w:lang w:val="en-US"/>
        </w:rPr>
        <w:t>there is a combination of circumstances and risk factors that indicate reprisals or related workplace conflict are likely to occur.</w:t>
      </w:r>
    </w:p>
    <w:p w14:paraId="456183B1" w14:textId="7EE94893" w:rsidR="0030755A" w:rsidRPr="00C41AD7" w:rsidRDefault="0030755A" w:rsidP="00C41AD7">
      <w:pPr>
        <w:pStyle w:val="ListParagraph"/>
        <w:numPr>
          <w:ilvl w:val="0"/>
          <w:numId w:val="37"/>
        </w:numPr>
        <w:spacing w:after="80"/>
        <w:rPr>
          <w:lang w:val="en-US"/>
        </w:rPr>
      </w:pPr>
      <w:r w:rsidRPr="00C41AD7">
        <w:rPr>
          <w:lang w:val="en-US"/>
        </w:rPr>
        <w:t>The potential consequences if they do occur – both to the immediate and long</w:t>
      </w:r>
      <w:r w:rsidR="007A313B">
        <w:rPr>
          <w:lang w:val="en-US"/>
        </w:rPr>
        <w:t>-</w:t>
      </w:r>
      <w:r w:rsidRPr="00C41AD7">
        <w:rPr>
          <w:lang w:val="en-US"/>
        </w:rPr>
        <w:t xml:space="preserve">term wellbeing of the discloser and the cost to your </w:t>
      </w:r>
      <w:proofErr w:type="spellStart"/>
      <w:r w:rsidRPr="00C41AD7">
        <w:rPr>
          <w:lang w:val="en-US"/>
        </w:rPr>
        <w:t>organisation</w:t>
      </w:r>
      <w:proofErr w:type="spellEnd"/>
      <w:r w:rsidRPr="00C41AD7">
        <w:rPr>
          <w:lang w:val="en-US"/>
        </w:rPr>
        <w:t>.</w:t>
      </w:r>
    </w:p>
    <w:p w14:paraId="4905EBD3" w14:textId="77777777" w:rsidR="0030755A" w:rsidRPr="00C41AD7" w:rsidRDefault="0030755A" w:rsidP="00AE438B">
      <w:pPr>
        <w:spacing w:after="80"/>
        <w:rPr>
          <w:rFonts w:ascii="Arial" w:hAnsi="Arial" w:cs="Arial"/>
          <w:sz w:val="22"/>
          <w:szCs w:val="22"/>
        </w:rPr>
      </w:pPr>
    </w:p>
    <w:p w14:paraId="0334E548" w14:textId="77777777" w:rsidR="0030755A" w:rsidRPr="00C41AD7" w:rsidRDefault="0030755A" w:rsidP="00AE438B">
      <w:pPr>
        <w:spacing w:after="80"/>
        <w:rPr>
          <w:rFonts w:ascii="Arial" w:hAnsi="Arial" w:cs="Arial"/>
          <w:b/>
          <w:sz w:val="22"/>
          <w:szCs w:val="22"/>
        </w:rPr>
      </w:pPr>
      <w:r w:rsidRPr="00C41AD7">
        <w:rPr>
          <w:rFonts w:ascii="Arial" w:hAnsi="Arial" w:cs="Arial"/>
          <w:b/>
          <w:sz w:val="22"/>
          <w:szCs w:val="22"/>
        </w:rPr>
        <w:t>Risk Assessment</w:t>
      </w:r>
    </w:p>
    <w:p w14:paraId="1F4CB6A7" w14:textId="77777777" w:rsidR="0030755A" w:rsidRPr="00C41AD7" w:rsidRDefault="0030755A" w:rsidP="00AE438B">
      <w:pPr>
        <w:autoSpaceDE w:val="0"/>
        <w:autoSpaceDN w:val="0"/>
        <w:adjustRightInd w:val="0"/>
        <w:spacing w:after="80"/>
        <w:rPr>
          <w:rFonts w:ascii="Arial" w:hAnsi="Arial" w:cs="Arial"/>
          <w:sz w:val="22"/>
          <w:szCs w:val="22"/>
          <w:lang w:val="en-US" w:eastAsia="en-US"/>
        </w:rPr>
      </w:pPr>
      <w:r w:rsidRPr="00C41AD7">
        <w:rPr>
          <w:rFonts w:ascii="Arial" w:hAnsi="Arial" w:cs="Arial"/>
          <w:sz w:val="22"/>
          <w:szCs w:val="22"/>
          <w:lang w:val="en-US" w:eastAsia="en-US"/>
        </w:rPr>
        <w:t>Discuss with the discloser their perception of the likelihood of reprisals and of their identity becoming known.</w:t>
      </w:r>
    </w:p>
    <w:p w14:paraId="5D07E0B0" w14:textId="77777777" w:rsidR="0030755A" w:rsidRPr="00C41AD7" w:rsidRDefault="0030755A" w:rsidP="00AE438B">
      <w:pPr>
        <w:autoSpaceDE w:val="0"/>
        <w:autoSpaceDN w:val="0"/>
        <w:adjustRightInd w:val="0"/>
        <w:spacing w:after="80"/>
        <w:rPr>
          <w:rFonts w:ascii="Arial" w:hAnsi="Arial" w:cs="Arial"/>
          <w:sz w:val="22"/>
          <w:szCs w:val="22"/>
        </w:rPr>
      </w:pPr>
      <w:r w:rsidRPr="00C41AD7">
        <w:rPr>
          <w:rFonts w:ascii="Arial" w:hAnsi="Arial" w:cs="Arial"/>
          <w:sz w:val="22"/>
          <w:szCs w:val="22"/>
          <w:lang w:val="en-US" w:eastAsia="en-US"/>
        </w:rPr>
        <w:t xml:space="preserve">Ask the discloser </w:t>
      </w:r>
      <w:r w:rsidR="00A95045" w:rsidRPr="00C71ACE">
        <w:rPr>
          <w:rFonts w:ascii="Arial" w:hAnsi="Arial" w:cs="Arial"/>
          <w:sz w:val="22"/>
          <w:szCs w:val="22"/>
          <w:lang w:val="en-US" w:eastAsia="en-US"/>
        </w:rPr>
        <w:t xml:space="preserve">to </w:t>
      </w:r>
      <w:r w:rsidRPr="00C41AD7">
        <w:rPr>
          <w:rFonts w:ascii="Arial" w:hAnsi="Arial" w:cs="Arial"/>
          <w:sz w:val="22"/>
          <w:szCs w:val="22"/>
          <w:lang w:val="en-US" w:eastAsia="en-US"/>
        </w:rPr>
        <w:t>who</w:t>
      </w:r>
      <w:r w:rsidR="00A95045" w:rsidRPr="00C71ACE">
        <w:rPr>
          <w:rFonts w:ascii="Arial" w:hAnsi="Arial" w:cs="Arial"/>
          <w:sz w:val="22"/>
          <w:szCs w:val="22"/>
          <w:lang w:val="en-US" w:eastAsia="en-US"/>
        </w:rPr>
        <w:t>m</w:t>
      </w:r>
      <w:r w:rsidRPr="00C41AD7">
        <w:rPr>
          <w:rFonts w:ascii="Arial" w:hAnsi="Arial" w:cs="Arial"/>
          <w:sz w:val="22"/>
          <w:szCs w:val="22"/>
          <w:lang w:val="en-US" w:eastAsia="en-US"/>
        </w:rPr>
        <w:t xml:space="preserve"> they have told about the wrongdoing or disclosure, and how they think those involved, the associates of those involved and work colleagues in general might respond.</w:t>
      </w:r>
    </w:p>
    <w:p w14:paraId="12439D60" w14:textId="77777777" w:rsidR="0030755A" w:rsidRPr="00C41AD7" w:rsidRDefault="0030755A" w:rsidP="00AE438B">
      <w:pPr>
        <w:spacing w:after="80"/>
        <w:rPr>
          <w:rFonts w:ascii="Arial" w:hAnsi="Arial" w:cs="Arial"/>
          <w:sz w:val="22"/>
          <w:szCs w:val="22"/>
        </w:rPr>
      </w:pPr>
      <w:r w:rsidRPr="00C41AD7">
        <w:rPr>
          <w:rFonts w:ascii="Arial" w:hAnsi="Arial" w:cs="Arial"/>
          <w:sz w:val="22"/>
          <w:szCs w:val="22"/>
        </w:rPr>
        <w:t>Using the template risk assessment checklist, assess the level of risk that reprisals or related workplace conflict may occur.</w:t>
      </w:r>
    </w:p>
    <w:p w14:paraId="46F932C2" w14:textId="77777777" w:rsidR="0030755A" w:rsidRPr="00C41AD7" w:rsidRDefault="0030755A" w:rsidP="00AE438B">
      <w:pPr>
        <w:spacing w:after="80"/>
        <w:rPr>
          <w:rFonts w:ascii="Arial" w:hAnsi="Arial" w:cs="Arial"/>
          <w:sz w:val="22"/>
          <w:szCs w:val="22"/>
        </w:rPr>
      </w:pPr>
    </w:p>
    <w:p w14:paraId="611D0FDF" w14:textId="77777777" w:rsidR="0030755A" w:rsidRPr="00C41AD7" w:rsidRDefault="0030755A" w:rsidP="00AE438B">
      <w:pPr>
        <w:autoSpaceDE w:val="0"/>
        <w:autoSpaceDN w:val="0"/>
        <w:adjustRightInd w:val="0"/>
        <w:spacing w:after="80"/>
        <w:rPr>
          <w:rFonts w:ascii="Arial" w:hAnsi="Arial" w:cs="Arial"/>
          <w:b/>
          <w:color w:val="000000"/>
          <w:sz w:val="22"/>
          <w:szCs w:val="22"/>
          <w:lang w:val="en-US" w:eastAsia="en-US"/>
        </w:rPr>
      </w:pPr>
      <w:r w:rsidRPr="00C41AD7">
        <w:rPr>
          <w:rFonts w:ascii="Arial" w:hAnsi="Arial" w:cs="Arial"/>
          <w:b/>
          <w:color w:val="000000"/>
          <w:sz w:val="22"/>
          <w:szCs w:val="22"/>
          <w:lang w:val="en-US" w:eastAsia="en-US"/>
        </w:rPr>
        <w:t>Controlling Risks</w:t>
      </w:r>
    </w:p>
    <w:p w14:paraId="32F6BE39" w14:textId="77777777" w:rsidR="0030755A" w:rsidRPr="00C41AD7" w:rsidRDefault="0030755A" w:rsidP="00AE438B">
      <w:pPr>
        <w:autoSpaceDE w:val="0"/>
        <w:autoSpaceDN w:val="0"/>
        <w:adjustRightInd w:val="0"/>
        <w:spacing w:after="80"/>
        <w:rPr>
          <w:rFonts w:ascii="Arial" w:hAnsi="Arial" w:cs="Arial"/>
          <w:sz w:val="22"/>
          <w:szCs w:val="22"/>
          <w:lang w:val="en-US" w:eastAsia="en-US"/>
        </w:rPr>
      </w:pPr>
      <w:r w:rsidRPr="00C41AD7">
        <w:rPr>
          <w:rFonts w:ascii="Arial" w:hAnsi="Arial" w:cs="Arial"/>
          <w:sz w:val="22"/>
          <w:szCs w:val="22"/>
          <w:lang w:val="en-US" w:eastAsia="en-US"/>
        </w:rPr>
        <w:t xml:space="preserve">If the risks are assessed as sufficiently high, you should prepare a plan to prevent and contain reprisals against the discloser or related workplace conflict. This may include verifying the </w:t>
      </w:r>
      <w:proofErr w:type="spellStart"/>
      <w:r w:rsidRPr="00C41AD7">
        <w:rPr>
          <w:rFonts w:ascii="Arial" w:hAnsi="Arial" w:cs="Arial"/>
          <w:sz w:val="22"/>
          <w:szCs w:val="22"/>
          <w:lang w:val="en-US" w:eastAsia="en-US"/>
        </w:rPr>
        <w:t>organisational</w:t>
      </w:r>
      <w:proofErr w:type="spellEnd"/>
      <w:r w:rsidRPr="00C41AD7">
        <w:rPr>
          <w:rFonts w:ascii="Arial" w:hAnsi="Arial" w:cs="Arial"/>
          <w:sz w:val="22"/>
          <w:szCs w:val="22"/>
          <w:lang w:val="en-US" w:eastAsia="en-US"/>
        </w:rPr>
        <w:t xml:space="preserve"> position or work performance of the staff member at the point they reported to provide a benchmark against which alleged reprisals can be measured.</w:t>
      </w:r>
    </w:p>
    <w:p w14:paraId="3EEC4CE0" w14:textId="77777777" w:rsidR="0030755A" w:rsidRPr="00C41AD7" w:rsidRDefault="0030755A" w:rsidP="00AE438B">
      <w:pPr>
        <w:autoSpaceDE w:val="0"/>
        <w:autoSpaceDN w:val="0"/>
        <w:adjustRightInd w:val="0"/>
        <w:spacing w:after="80"/>
        <w:rPr>
          <w:rFonts w:ascii="Arial" w:hAnsi="Arial" w:cs="Arial"/>
          <w:sz w:val="22"/>
          <w:szCs w:val="22"/>
          <w:lang w:val="en-US" w:eastAsia="en-US"/>
        </w:rPr>
      </w:pPr>
      <w:r w:rsidRPr="00C41AD7">
        <w:rPr>
          <w:rFonts w:ascii="Arial" w:hAnsi="Arial" w:cs="Arial"/>
          <w:sz w:val="22"/>
          <w:szCs w:val="22"/>
          <w:lang w:val="en-US" w:eastAsia="en-US"/>
        </w:rPr>
        <w:t>If it is determined that a discloser will require support, you should develop a strategy for providing an appropriate level of support. This may include appointing a support person who can be involved in helping the discloser manage their own responses to risks.</w:t>
      </w:r>
    </w:p>
    <w:p w14:paraId="0A4E01BF" w14:textId="77777777" w:rsidR="0030755A" w:rsidRPr="00C41AD7" w:rsidRDefault="0030755A" w:rsidP="00AE438B">
      <w:pPr>
        <w:spacing w:after="80"/>
        <w:rPr>
          <w:rFonts w:ascii="Arial" w:hAnsi="Arial" w:cs="Arial"/>
          <w:sz w:val="22"/>
          <w:szCs w:val="22"/>
          <w:lang w:val="en-US" w:eastAsia="en-US"/>
        </w:rPr>
      </w:pPr>
      <w:r w:rsidRPr="00C41AD7">
        <w:rPr>
          <w:rFonts w:ascii="Arial" w:hAnsi="Arial" w:cs="Arial"/>
          <w:sz w:val="22"/>
          <w:szCs w:val="22"/>
          <w:lang w:val="en-US" w:eastAsia="en-US"/>
        </w:rPr>
        <w:t>Any decision on controlling risk should be made in consultation with the discloser and will depend on the individual circumstances of the case.</w:t>
      </w:r>
    </w:p>
    <w:p w14:paraId="6DA5C417" w14:textId="77777777" w:rsidR="0030755A" w:rsidRPr="00C41AD7" w:rsidRDefault="0030755A" w:rsidP="00AE438B">
      <w:pPr>
        <w:spacing w:after="80"/>
        <w:rPr>
          <w:rFonts w:ascii="Arial" w:hAnsi="Arial" w:cs="Arial"/>
          <w:sz w:val="22"/>
          <w:szCs w:val="22"/>
        </w:rPr>
      </w:pPr>
    </w:p>
    <w:p w14:paraId="0B60A00B" w14:textId="77777777" w:rsidR="0030755A" w:rsidRPr="00C41AD7" w:rsidRDefault="0030755A" w:rsidP="00AE438B">
      <w:pPr>
        <w:spacing w:after="80"/>
        <w:rPr>
          <w:rFonts w:ascii="Arial" w:hAnsi="Arial" w:cs="Arial"/>
          <w:b/>
          <w:sz w:val="22"/>
          <w:szCs w:val="22"/>
        </w:rPr>
      </w:pPr>
      <w:r w:rsidRPr="00C41AD7">
        <w:rPr>
          <w:rFonts w:ascii="Arial" w:hAnsi="Arial" w:cs="Arial"/>
          <w:b/>
          <w:sz w:val="22"/>
          <w:szCs w:val="22"/>
        </w:rPr>
        <w:t>Monitoring and Reviewing Risks</w:t>
      </w:r>
    </w:p>
    <w:p w14:paraId="14E878E0" w14:textId="77777777" w:rsidR="0030755A" w:rsidRPr="00C41AD7" w:rsidRDefault="0030755A" w:rsidP="00AE438B">
      <w:pPr>
        <w:autoSpaceDE w:val="0"/>
        <w:autoSpaceDN w:val="0"/>
        <w:adjustRightInd w:val="0"/>
        <w:spacing w:after="80"/>
        <w:rPr>
          <w:rFonts w:ascii="Arial" w:hAnsi="Arial" w:cs="Arial"/>
          <w:sz w:val="22"/>
          <w:szCs w:val="22"/>
          <w:lang w:val="en-US" w:eastAsia="en-US"/>
        </w:rPr>
      </w:pPr>
      <w:r w:rsidRPr="00C41AD7">
        <w:rPr>
          <w:rFonts w:ascii="Arial" w:hAnsi="Arial" w:cs="Arial"/>
          <w:sz w:val="22"/>
          <w:szCs w:val="22"/>
          <w:lang w:val="en-US" w:eastAsia="en-US"/>
        </w:rPr>
        <w:t xml:space="preserve">Risk management is an evolving process. To best prevent reprisals, the risk assessment should be regularly monitored and reviewed as necessary. Issues can arise at any point after a report has been made. This may include: </w:t>
      </w:r>
    </w:p>
    <w:p w14:paraId="3571E9AA" w14:textId="77777777" w:rsidR="0030755A" w:rsidRPr="00C41AD7" w:rsidRDefault="0030755A" w:rsidP="00C41AD7">
      <w:pPr>
        <w:pStyle w:val="ListParagraph"/>
        <w:numPr>
          <w:ilvl w:val="0"/>
          <w:numId w:val="39"/>
        </w:numPr>
        <w:autoSpaceDE w:val="0"/>
        <w:autoSpaceDN w:val="0"/>
        <w:adjustRightInd w:val="0"/>
        <w:spacing w:after="80"/>
        <w:rPr>
          <w:lang w:val="en-US"/>
        </w:rPr>
      </w:pPr>
      <w:r w:rsidRPr="00C41AD7">
        <w:rPr>
          <w:lang w:val="en-US"/>
        </w:rPr>
        <w:t>during an investigation into the disclosure</w:t>
      </w:r>
    </w:p>
    <w:p w14:paraId="6E1DF2C0" w14:textId="77777777" w:rsidR="0030755A" w:rsidRPr="00C41AD7" w:rsidRDefault="0030755A" w:rsidP="00C41AD7">
      <w:pPr>
        <w:pStyle w:val="ListParagraph"/>
        <w:numPr>
          <w:ilvl w:val="0"/>
          <w:numId w:val="39"/>
        </w:numPr>
        <w:autoSpaceDE w:val="0"/>
        <w:autoSpaceDN w:val="0"/>
        <w:adjustRightInd w:val="0"/>
        <w:spacing w:after="80"/>
        <w:rPr>
          <w:lang w:val="en-US"/>
        </w:rPr>
      </w:pPr>
      <w:r w:rsidRPr="00C41AD7">
        <w:rPr>
          <w:lang w:val="en-US"/>
        </w:rPr>
        <w:lastRenderedPageBreak/>
        <w:t>once the outcome of an investigation is known</w:t>
      </w:r>
    </w:p>
    <w:p w14:paraId="0DF6A158" w14:textId="77777777" w:rsidR="0030755A" w:rsidRPr="00C41AD7" w:rsidRDefault="0030755A" w:rsidP="00C41AD7">
      <w:pPr>
        <w:pStyle w:val="ListParagraph"/>
        <w:numPr>
          <w:ilvl w:val="0"/>
          <w:numId w:val="39"/>
        </w:numPr>
        <w:autoSpaceDE w:val="0"/>
        <w:autoSpaceDN w:val="0"/>
        <w:adjustRightInd w:val="0"/>
        <w:spacing w:after="80"/>
        <w:rPr>
          <w:lang w:val="en-US"/>
        </w:rPr>
      </w:pPr>
      <w:r w:rsidRPr="00C41AD7">
        <w:rPr>
          <w:lang w:val="en-US"/>
        </w:rPr>
        <w:t>if the subject of the disclosure is removed from and then reintegrated into the workplace</w:t>
      </w:r>
    </w:p>
    <w:p w14:paraId="49986E88" w14:textId="77777777" w:rsidR="0030755A" w:rsidRPr="00C41AD7" w:rsidRDefault="0030755A" w:rsidP="00C41AD7">
      <w:pPr>
        <w:pStyle w:val="ListParagraph"/>
        <w:numPr>
          <w:ilvl w:val="0"/>
          <w:numId w:val="39"/>
        </w:numPr>
        <w:autoSpaceDE w:val="0"/>
        <w:autoSpaceDN w:val="0"/>
        <w:adjustRightInd w:val="0"/>
        <w:spacing w:after="80"/>
        <w:rPr>
          <w:lang w:val="en-US"/>
        </w:rPr>
      </w:pPr>
      <w:r w:rsidRPr="00C41AD7">
        <w:rPr>
          <w:lang w:val="en-US"/>
        </w:rPr>
        <w:t xml:space="preserve">at any point after the investigation is </w:t>
      </w:r>
      <w:proofErr w:type="spellStart"/>
      <w:r w:rsidRPr="00C41AD7">
        <w:rPr>
          <w:lang w:val="en-US"/>
        </w:rPr>
        <w:t>finalised</w:t>
      </w:r>
      <w:proofErr w:type="spellEnd"/>
      <w:r w:rsidRPr="00C41AD7">
        <w:rPr>
          <w:lang w:val="en-US"/>
        </w:rPr>
        <w:t>.</w:t>
      </w:r>
    </w:p>
    <w:p w14:paraId="77D52EC5" w14:textId="77777777" w:rsidR="0030755A" w:rsidRPr="00C41AD7" w:rsidRDefault="0030755A" w:rsidP="00AE438B">
      <w:pPr>
        <w:autoSpaceDE w:val="0"/>
        <w:autoSpaceDN w:val="0"/>
        <w:adjustRightInd w:val="0"/>
        <w:spacing w:after="80"/>
        <w:rPr>
          <w:rFonts w:ascii="Arial" w:hAnsi="Arial" w:cs="Arial"/>
          <w:sz w:val="22"/>
          <w:szCs w:val="22"/>
          <w:lang w:val="en-US" w:eastAsia="en-US"/>
        </w:rPr>
      </w:pPr>
      <w:r w:rsidRPr="00C41AD7">
        <w:rPr>
          <w:rFonts w:ascii="Arial" w:hAnsi="Arial" w:cs="Arial"/>
          <w:sz w:val="22"/>
          <w:szCs w:val="22"/>
          <w:lang w:val="en-US" w:eastAsia="en-US"/>
        </w:rPr>
        <w:t>You should identify who is responsible for monitoring and reviewing risks and plan how to monitor and address any problems that may arise – such as deterioration in workplace relationships or sudden unexplained changes in work performance.</w:t>
      </w:r>
    </w:p>
    <w:p w14:paraId="487033D3" w14:textId="77777777" w:rsidR="0030755A" w:rsidRPr="00C71ACE" w:rsidRDefault="0030755A" w:rsidP="00AE438B">
      <w:pPr>
        <w:spacing w:after="80"/>
        <w:rPr>
          <w:rFonts w:ascii="Arial" w:hAnsi="Arial" w:cs="Arial"/>
          <w:sz w:val="22"/>
          <w:szCs w:val="22"/>
          <w:lang w:val="en-US" w:eastAsia="en-US"/>
        </w:rPr>
      </w:pPr>
      <w:r w:rsidRPr="00C41AD7">
        <w:rPr>
          <w:rFonts w:ascii="Arial" w:hAnsi="Arial" w:cs="Arial"/>
          <w:sz w:val="22"/>
          <w:szCs w:val="22"/>
          <w:lang w:val="en-US" w:eastAsia="en-US"/>
        </w:rPr>
        <w:t>You should also consult with the discloser and any support person on an ongoing basis to check if reprisals have occurred or they have concerns that they will.</w:t>
      </w:r>
    </w:p>
    <w:p w14:paraId="13811406" w14:textId="77777777" w:rsidR="00A95045" w:rsidRPr="00C41AD7" w:rsidRDefault="00A95045" w:rsidP="00AE438B">
      <w:pPr>
        <w:spacing w:after="80"/>
        <w:rPr>
          <w:rFonts w:ascii="Arial" w:hAnsi="Arial" w:cs="Arial"/>
          <w:sz w:val="22"/>
          <w:szCs w:val="22"/>
          <w:lang w:val="en-US" w:eastAsia="en-US"/>
        </w:rPr>
      </w:pPr>
    </w:p>
    <w:p w14:paraId="59E9F302" w14:textId="77777777" w:rsidR="0030755A" w:rsidRPr="00C41AD7" w:rsidRDefault="0030755A" w:rsidP="00AE438B">
      <w:pPr>
        <w:spacing w:after="120"/>
        <w:rPr>
          <w:rFonts w:ascii="Arial" w:hAnsi="Arial" w:cs="Arial"/>
          <w:b/>
          <w:bCs/>
          <w:sz w:val="22"/>
          <w:szCs w:val="22"/>
          <w:u w:val="single"/>
        </w:rPr>
      </w:pPr>
      <w:r w:rsidRPr="00C71ACE">
        <w:rPr>
          <w:rFonts w:ascii="Arial" w:hAnsi="Arial" w:cs="Arial"/>
          <w:b/>
          <w:sz w:val="22"/>
          <w:szCs w:val="22"/>
          <w:u w:val="single"/>
        </w:rPr>
        <w:t>Risk Assessment Checklist</w:t>
      </w:r>
    </w:p>
    <w:p w14:paraId="7F1C82D7" w14:textId="77777777" w:rsidR="0030755A" w:rsidRPr="00C41AD7" w:rsidRDefault="0030755A" w:rsidP="00AE438B">
      <w:pPr>
        <w:spacing w:after="120"/>
        <w:rPr>
          <w:rFonts w:ascii="Arial" w:hAnsi="Arial" w:cs="Arial"/>
          <w:sz w:val="22"/>
          <w:szCs w:val="22"/>
        </w:rPr>
      </w:pPr>
      <w:r w:rsidRPr="00C41AD7">
        <w:rPr>
          <w:rFonts w:ascii="Arial" w:hAnsi="Arial" w:cs="Arial"/>
          <w:b/>
          <w:bCs/>
          <w:sz w:val="22"/>
          <w:szCs w:val="22"/>
        </w:rPr>
        <w:t xml:space="preserve">Threats or </w:t>
      </w:r>
      <w:proofErr w:type="gramStart"/>
      <w:r w:rsidRPr="00C41AD7">
        <w:rPr>
          <w:rFonts w:ascii="Arial" w:hAnsi="Arial" w:cs="Arial"/>
          <w:b/>
          <w:bCs/>
          <w:sz w:val="22"/>
          <w:szCs w:val="22"/>
        </w:rPr>
        <w:t>past experience</w:t>
      </w:r>
      <w:proofErr w:type="gramEnd"/>
    </w:p>
    <w:p w14:paraId="03D480A0"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73415A43" wp14:editId="2D30AC95">
                <wp:extent cx="114935" cy="114935"/>
                <wp:effectExtent l="9525" t="9525" r="8890" b="8890"/>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F51E32" id="Rectangle 27"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Has a specific threat against the discloser been received?</w:t>
      </w:r>
    </w:p>
    <w:p w14:paraId="0A5719D3"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3F59ADDD" wp14:editId="6E6FDA0A">
                <wp:extent cx="114935" cy="114935"/>
                <wp:effectExtent l="9525" t="9525" r="8890" b="8890"/>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817048" id="Rectangle 26"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 xml:space="preserve">Is there a history of conflict between the discloser and the subjects of the disclosure, management, </w:t>
      </w:r>
      <w:proofErr w:type="gramStart"/>
      <w:r w:rsidR="0030755A" w:rsidRPr="00C41AD7">
        <w:rPr>
          <w:rFonts w:ascii="Arial" w:hAnsi="Arial" w:cs="Arial"/>
          <w:sz w:val="22"/>
          <w:szCs w:val="22"/>
        </w:rPr>
        <w:t>supervisors</w:t>
      </w:r>
      <w:proofErr w:type="gramEnd"/>
      <w:r w:rsidR="0030755A" w:rsidRPr="00C41AD7">
        <w:rPr>
          <w:rFonts w:ascii="Arial" w:hAnsi="Arial" w:cs="Arial"/>
          <w:sz w:val="22"/>
          <w:szCs w:val="22"/>
        </w:rPr>
        <w:t xml:space="preserve"> or colleagues?</w:t>
      </w:r>
    </w:p>
    <w:p w14:paraId="4A8660C2"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540C9AE8" wp14:editId="029F9811">
                <wp:extent cx="114935" cy="114935"/>
                <wp:effectExtent l="9525" t="9525" r="8890" b="8890"/>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0D50C7" id="Rectangle 25"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ab/>
        <w:t>Is there a history of reprisals or other conflict in the workplace?</w:t>
      </w:r>
    </w:p>
    <w:p w14:paraId="203AD9A8"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3F99793A" wp14:editId="7DCC709F">
                <wp:extent cx="114935" cy="114935"/>
                <wp:effectExtent l="9525" t="9525" r="8890" b="8890"/>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A70CC6" id="Rectangle 24"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Is it likely that an investigation will exacerbate this?</w:t>
      </w:r>
    </w:p>
    <w:p w14:paraId="0CBCBA15" w14:textId="77777777" w:rsidR="0030755A" w:rsidRPr="00C41AD7" w:rsidRDefault="0030755A" w:rsidP="00AE438B">
      <w:pPr>
        <w:spacing w:after="120"/>
        <w:rPr>
          <w:rFonts w:ascii="Arial" w:hAnsi="Arial" w:cs="Arial"/>
          <w:sz w:val="22"/>
          <w:szCs w:val="22"/>
        </w:rPr>
      </w:pPr>
    </w:p>
    <w:p w14:paraId="3F3B6603" w14:textId="77777777" w:rsidR="0030755A" w:rsidRPr="00C41AD7" w:rsidRDefault="0030755A" w:rsidP="00AE438B">
      <w:pPr>
        <w:spacing w:after="120"/>
        <w:rPr>
          <w:rFonts w:ascii="Arial" w:hAnsi="Arial" w:cs="Arial"/>
          <w:b/>
          <w:bCs/>
          <w:sz w:val="22"/>
          <w:szCs w:val="22"/>
        </w:rPr>
      </w:pPr>
      <w:r w:rsidRPr="00C41AD7">
        <w:rPr>
          <w:rFonts w:ascii="Arial" w:hAnsi="Arial" w:cs="Arial"/>
          <w:b/>
          <w:bCs/>
          <w:sz w:val="22"/>
          <w:szCs w:val="22"/>
        </w:rPr>
        <w:t xml:space="preserve">Confidentiality unlikely to be </w:t>
      </w:r>
      <w:proofErr w:type="gramStart"/>
      <w:r w:rsidRPr="00C41AD7">
        <w:rPr>
          <w:rFonts w:ascii="Arial" w:hAnsi="Arial" w:cs="Arial"/>
          <w:b/>
          <w:bCs/>
          <w:sz w:val="22"/>
          <w:szCs w:val="22"/>
        </w:rPr>
        <w:t>maintained</w:t>
      </w:r>
      <w:proofErr w:type="gramEnd"/>
      <w:r w:rsidRPr="00C41AD7">
        <w:rPr>
          <w:rFonts w:ascii="Arial" w:hAnsi="Arial" w:cs="Arial"/>
          <w:b/>
          <w:bCs/>
          <w:sz w:val="22"/>
          <w:szCs w:val="22"/>
        </w:rPr>
        <w:t xml:space="preserve"> </w:t>
      </w:r>
    </w:p>
    <w:p w14:paraId="64C54546"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270990B4" wp14:editId="3501167E">
                <wp:extent cx="114935" cy="114935"/>
                <wp:effectExtent l="9525" t="9525" r="8890" b="8890"/>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C0E21D" id="Rectangle 23"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Who knows that the disclosure has been made or was going to be made?</w:t>
      </w:r>
    </w:p>
    <w:p w14:paraId="7EFF7381"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05C8B618" wp14:editId="7FFE73C8">
                <wp:extent cx="114935" cy="114935"/>
                <wp:effectExtent l="9525" t="9525" r="8890" b="8890"/>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D9BDA2" id="Rectangle 22"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Has the discloser already raised the substance of the disclosure or disclosed their identity within the workplace?</w:t>
      </w:r>
    </w:p>
    <w:p w14:paraId="28FF1D57"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5FACC148" wp14:editId="017FCA4A">
                <wp:extent cx="114935" cy="114935"/>
                <wp:effectExtent l="9525" t="9525" r="8890" b="8890"/>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27B5B9" id="Rectangle 21"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ab/>
        <w:t>Who in the workplace knows the identity of the discloser?</w:t>
      </w:r>
    </w:p>
    <w:p w14:paraId="5E1567A6"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1E803846" wp14:editId="37FBA288">
                <wp:extent cx="114935" cy="114935"/>
                <wp:effectExtent l="9525" t="9525" r="8890" b="8890"/>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318BC1" id="Rectangle 20"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Is the size of the discloser’s immediate work unit small?</w:t>
      </w:r>
    </w:p>
    <w:p w14:paraId="76362B5C"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4B971D3A" wp14:editId="7F4905BF">
                <wp:extent cx="114935" cy="114935"/>
                <wp:effectExtent l="9525" t="9525" r="8890" b="8890"/>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1B88BC" id="Rectangle 19"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Are there circumstances such as the stress level of the discloser that will make it difficult for them to not discuss the matter with those in their workplace?</w:t>
      </w:r>
    </w:p>
    <w:p w14:paraId="172A6362"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2F6E5BC3" wp14:editId="37C3068E">
                <wp:extent cx="114935" cy="114935"/>
                <wp:effectExtent l="9525" t="9525" r="8890" b="8890"/>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952719" id="Rectangle 18"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Will the discloser become identified or suspected when the existence or substance of the disclosure is made known or investigated?</w:t>
      </w:r>
    </w:p>
    <w:p w14:paraId="50335CED"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4FDF50B3" wp14:editId="4527B812">
                <wp:extent cx="114935" cy="114935"/>
                <wp:effectExtent l="9525" t="9525" r="8890" b="8890"/>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9812B3" id="Rectangle 17"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ab/>
        <w:t>Can the disclosure be investigated while maintaining confidentiality?</w:t>
      </w:r>
    </w:p>
    <w:p w14:paraId="5D80BE06" w14:textId="77777777" w:rsidR="0030755A" w:rsidRPr="00C41AD7" w:rsidRDefault="0030755A" w:rsidP="00AE438B">
      <w:pPr>
        <w:spacing w:after="120"/>
        <w:ind w:left="720" w:hanging="720"/>
        <w:rPr>
          <w:rFonts w:ascii="Arial" w:hAnsi="Arial" w:cs="Arial"/>
          <w:sz w:val="22"/>
          <w:szCs w:val="22"/>
        </w:rPr>
      </w:pPr>
    </w:p>
    <w:p w14:paraId="2F06C26C" w14:textId="77777777" w:rsidR="0030755A" w:rsidRPr="00C41AD7" w:rsidRDefault="0030755A" w:rsidP="00AE438B">
      <w:pPr>
        <w:spacing w:after="120"/>
        <w:rPr>
          <w:rFonts w:ascii="Arial" w:hAnsi="Arial" w:cs="Arial"/>
          <w:sz w:val="22"/>
          <w:szCs w:val="22"/>
        </w:rPr>
      </w:pPr>
      <w:r w:rsidRPr="00C41AD7">
        <w:rPr>
          <w:rFonts w:ascii="Arial" w:hAnsi="Arial" w:cs="Arial"/>
          <w:b/>
          <w:bCs/>
          <w:sz w:val="22"/>
          <w:szCs w:val="22"/>
        </w:rPr>
        <w:t>Significant reported wrongdoing</w:t>
      </w:r>
      <w:r w:rsidRPr="00C41AD7">
        <w:rPr>
          <w:rFonts w:ascii="Arial" w:hAnsi="Arial" w:cs="Arial"/>
          <w:sz w:val="22"/>
          <w:szCs w:val="22"/>
        </w:rPr>
        <w:t xml:space="preserve"> </w:t>
      </w:r>
    </w:p>
    <w:p w14:paraId="315D85B2"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1FCD6A99" wp14:editId="267F442E">
                <wp:extent cx="114935" cy="114935"/>
                <wp:effectExtent l="9525" t="9525" r="8890" b="8890"/>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BBC6BB" id="Rectangle 16"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Are allegations made about individuals in the disclosure?</w:t>
      </w:r>
    </w:p>
    <w:p w14:paraId="6BDEDD0C"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7B674EF5" wp14:editId="454CFA53">
                <wp:extent cx="114935" cy="114935"/>
                <wp:effectExtent l="9525" t="9525" r="8890" b="8890"/>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01C72A" id="Rectangle 15"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Who are their close professional and social associates within the workplace?</w:t>
      </w:r>
    </w:p>
    <w:p w14:paraId="5FD2F7F7"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352C1C97" wp14:editId="7851AFE8">
                <wp:extent cx="114935" cy="114935"/>
                <wp:effectExtent l="9525" t="9525" r="8890" b="8890"/>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6996E0" id="Rectangle 14"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ab/>
        <w:t>Is there more than one wrongdoer involved in the matter?</w:t>
      </w:r>
    </w:p>
    <w:p w14:paraId="3B7F9A12"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70D65C6D" wp14:editId="6AA4B942">
                <wp:extent cx="114935" cy="114935"/>
                <wp:effectExtent l="9525" t="9525" r="8890" b="8890"/>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FA0AEE" id="Rectangle 13"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Is the reported wrongdoing serious?</w:t>
      </w:r>
    </w:p>
    <w:p w14:paraId="29466820"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4C63F5F6" wp14:editId="31DFC82B">
                <wp:extent cx="114935" cy="114935"/>
                <wp:effectExtent l="9525" t="9525" r="8890" b="8890"/>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0AF109" id="Rectangle 12"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 xml:space="preserve">Is the disclosure particularly sensitive or embarrassing for any subjects of the disclosure, senior management, the </w:t>
      </w:r>
      <w:proofErr w:type="gramStart"/>
      <w:r w:rsidR="0030755A" w:rsidRPr="00C41AD7">
        <w:rPr>
          <w:rFonts w:ascii="Arial" w:hAnsi="Arial" w:cs="Arial"/>
          <w:sz w:val="22"/>
          <w:szCs w:val="22"/>
        </w:rPr>
        <w:t>organisation</w:t>
      </w:r>
      <w:proofErr w:type="gramEnd"/>
      <w:r w:rsidR="0030755A" w:rsidRPr="00C41AD7">
        <w:rPr>
          <w:rFonts w:ascii="Arial" w:hAnsi="Arial" w:cs="Arial"/>
          <w:sz w:val="22"/>
          <w:szCs w:val="22"/>
        </w:rPr>
        <w:t xml:space="preserve"> or government?</w:t>
      </w:r>
    </w:p>
    <w:p w14:paraId="0D156753"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710EDF60" wp14:editId="629C6A32">
                <wp:extent cx="114935" cy="114935"/>
                <wp:effectExtent l="9525" t="9525" r="8890" b="8890"/>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A4BD63" id="Rectangle 11"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Do these people have the intent to take reprisals – for example, because they have a lot to lose?</w:t>
      </w:r>
    </w:p>
    <w:p w14:paraId="09298A83"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25A2F7FA" wp14:editId="780FF64D">
                <wp:extent cx="114935" cy="114935"/>
                <wp:effectExtent l="9525" t="9525" r="8890" b="8890"/>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CB7B35" id="Rectangle 10"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ab/>
        <w:t xml:space="preserve">Do these people </w:t>
      </w:r>
      <w:proofErr w:type="gramStart"/>
      <w:r w:rsidR="0030755A" w:rsidRPr="00C41AD7">
        <w:rPr>
          <w:rFonts w:ascii="Arial" w:hAnsi="Arial" w:cs="Arial"/>
          <w:sz w:val="22"/>
          <w:szCs w:val="22"/>
        </w:rPr>
        <w:t>have the opportunity to</w:t>
      </w:r>
      <w:proofErr w:type="gramEnd"/>
      <w:r w:rsidR="0030755A" w:rsidRPr="00C41AD7">
        <w:rPr>
          <w:rFonts w:ascii="Arial" w:hAnsi="Arial" w:cs="Arial"/>
          <w:sz w:val="22"/>
          <w:szCs w:val="22"/>
        </w:rPr>
        <w:t xml:space="preserve"> take reprisals – for example, because they have power over the discloser?</w:t>
      </w:r>
    </w:p>
    <w:p w14:paraId="19B36F47" w14:textId="77777777" w:rsidR="0030755A" w:rsidRPr="00C41AD7" w:rsidRDefault="0030755A" w:rsidP="00AE438B">
      <w:pPr>
        <w:spacing w:after="120"/>
        <w:ind w:left="720" w:hanging="720"/>
        <w:rPr>
          <w:rFonts w:ascii="Arial" w:hAnsi="Arial" w:cs="Arial"/>
          <w:sz w:val="22"/>
          <w:szCs w:val="22"/>
        </w:rPr>
      </w:pPr>
    </w:p>
    <w:p w14:paraId="13C0A64D" w14:textId="77777777" w:rsidR="0030755A" w:rsidRPr="00C41AD7" w:rsidRDefault="0030755A" w:rsidP="00AE438B">
      <w:pPr>
        <w:spacing w:after="120"/>
        <w:ind w:left="720" w:hanging="720"/>
        <w:rPr>
          <w:rFonts w:ascii="Arial" w:hAnsi="Arial" w:cs="Arial"/>
          <w:sz w:val="22"/>
          <w:szCs w:val="22"/>
        </w:rPr>
      </w:pPr>
      <w:r w:rsidRPr="00C41AD7">
        <w:rPr>
          <w:rFonts w:ascii="Arial" w:hAnsi="Arial" w:cs="Arial"/>
          <w:b/>
          <w:bCs/>
          <w:sz w:val="22"/>
          <w:szCs w:val="22"/>
        </w:rPr>
        <w:t>Vulnerable discloser</w:t>
      </w:r>
    </w:p>
    <w:p w14:paraId="60B89197"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1768E8ED" wp14:editId="2EBC96CD">
                <wp:extent cx="114935" cy="114935"/>
                <wp:effectExtent l="9525" t="9525" r="8890" b="889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10B88D" id="Rectangle 9"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Is or was the reported wrongdoing directed at the discloser?</w:t>
      </w:r>
    </w:p>
    <w:p w14:paraId="23B641D9"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13F213FC" wp14:editId="48F57866">
                <wp:extent cx="114935" cy="114935"/>
                <wp:effectExtent l="9525" t="9525" r="8890" b="889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8E8715" id="Rectangle 8"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Are there multiple subjects of the disclosure?</w:t>
      </w:r>
    </w:p>
    <w:p w14:paraId="2208DC34" w14:textId="77777777" w:rsidR="0030755A" w:rsidRPr="00C41AD7" w:rsidRDefault="009F1DC3" w:rsidP="00AE438B">
      <w:pPr>
        <w:spacing w:after="1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0C18B055" wp14:editId="2A31671A">
                <wp:extent cx="114935" cy="114935"/>
                <wp:effectExtent l="9525" t="9525" r="8890" b="8890"/>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0647FE" id="Rectangle 7"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ab/>
        <w:t>Is the disclosure about a more senior officer than the discloser?</w:t>
      </w:r>
    </w:p>
    <w:p w14:paraId="48F47D79"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444D0917" wp14:editId="5A629D7B">
                <wp:extent cx="114935" cy="114935"/>
                <wp:effectExtent l="9525" t="9525" r="8890" b="8890"/>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51813A" id="Rectangle 6"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Is the discloser employed part-time or on a casual basis?</w:t>
      </w:r>
    </w:p>
    <w:p w14:paraId="667E68D7"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144067A1" wp14:editId="05D44D34">
                <wp:extent cx="114935" cy="114935"/>
                <wp:effectExtent l="9525" t="9525" r="8890" b="8890"/>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3F5FC2" id="Rectangle 5"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 xml:space="preserve">Is the discloser isolated – for example, geographically or </w:t>
      </w:r>
      <w:r w:rsidR="00601626" w:rsidRPr="00C71ACE">
        <w:rPr>
          <w:rFonts w:ascii="Arial" w:hAnsi="Arial" w:cs="Arial"/>
          <w:sz w:val="22"/>
          <w:szCs w:val="22"/>
        </w:rPr>
        <w:t xml:space="preserve">due to </w:t>
      </w:r>
      <w:r w:rsidR="0030755A" w:rsidRPr="00C41AD7">
        <w:rPr>
          <w:rFonts w:ascii="Arial" w:hAnsi="Arial" w:cs="Arial"/>
          <w:sz w:val="22"/>
          <w:szCs w:val="22"/>
        </w:rPr>
        <w:t>shift work?</w:t>
      </w:r>
    </w:p>
    <w:p w14:paraId="1A88F0CD" w14:textId="77777777" w:rsidR="0030755A" w:rsidRPr="00C41AD7"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3CA282D5" wp14:editId="4181EF09">
                <wp:extent cx="114935" cy="114935"/>
                <wp:effectExtent l="9525" t="9525" r="8890" b="889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1E1B7F" id="Rectangle 4"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 xml:space="preserve">   </w:t>
      </w:r>
      <w:r w:rsidR="0030755A" w:rsidRPr="00C41AD7">
        <w:rPr>
          <w:rFonts w:ascii="Arial" w:hAnsi="Arial" w:cs="Arial"/>
          <w:sz w:val="22"/>
          <w:szCs w:val="22"/>
        </w:rPr>
        <w:tab/>
        <w:t xml:space="preserve">Are the allegations in the disclosure unlikely to be substantiated – for example, because there is a lack of evidence? </w:t>
      </w:r>
    </w:p>
    <w:p w14:paraId="128AA325" w14:textId="77777777" w:rsidR="00601626" w:rsidRPr="00C71ACE" w:rsidRDefault="009F1DC3" w:rsidP="00AE438B">
      <w:pPr>
        <w:spacing w:after="120"/>
        <w:ind w:left="720" w:hanging="720"/>
        <w:rPr>
          <w:rFonts w:ascii="Arial" w:hAnsi="Arial" w:cs="Arial"/>
          <w:sz w:val="22"/>
          <w:szCs w:val="22"/>
        </w:rPr>
      </w:pPr>
      <w:r w:rsidRPr="00C41AD7">
        <w:rPr>
          <w:rFonts w:ascii="Arial" w:hAnsi="Arial" w:cs="Arial"/>
          <w:noProof/>
          <w:sz w:val="22"/>
          <w:szCs w:val="22"/>
          <w:lang w:eastAsia="en-AU"/>
        </w:rPr>
        <mc:AlternateContent>
          <mc:Choice Requires="wps">
            <w:drawing>
              <wp:inline distT="0" distB="0" distL="0" distR="0" wp14:anchorId="30BBF4F4" wp14:editId="35B0EF76">
                <wp:extent cx="114935" cy="114935"/>
                <wp:effectExtent l="9525" t="9525" r="8890" b="889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7D5C3D" id="Rectangle 3" o:spid="_x0000_s1026"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" strokeweight="1pt">
                <w10:anchorlock/>
              </v:rect>
            </w:pict>
          </mc:Fallback>
        </mc:AlternateContent>
      </w:r>
      <w:r w:rsidR="0030755A" w:rsidRPr="00C41AD7">
        <w:rPr>
          <w:rFonts w:ascii="Arial" w:hAnsi="Arial" w:cs="Arial"/>
          <w:sz w:val="22"/>
          <w:szCs w:val="22"/>
        </w:rPr>
        <w:tab/>
        <w:t>Is the disclosure being investigated outside of the organisation?</w:t>
      </w:r>
    </w:p>
    <w:p w14:paraId="6BA17E88" w14:textId="77777777" w:rsidR="00601626" w:rsidRPr="00C41AD7" w:rsidRDefault="00601626" w:rsidP="00C41AD7">
      <w:pPr>
        <w:pStyle w:val="Default"/>
      </w:pPr>
      <w:r w:rsidRPr="00C41AD7">
        <w:br w:type="page"/>
      </w:r>
    </w:p>
    <w:p w14:paraId="2D801B2C" w14:textId="77777777" w:rsidR="00601626" w:rsidRPr="00C71ACE" w:rsidRDefault="00F535C5" w:rsidP="00C37A69">
      <w:pPr>
        <w:pStyle w:val="Heading1"/>
        <w:tabs>
          <w:tab w:val="clear" w:pos="1492"/>
        </w:tabs>
        <w:ind w:left="0" w:firstLine="0"/>
        <w:rPr>
          <w:rFonts w:cs="Arial"/>
          <w:sz w:val="22"/>
          <w:szCs w:val="22"/>
        </w:rPr>
      </w:pPr>
      <w:bookmarkStart w:id="81" w:name="_Toc504572774"/>
      <w:r w:rsidRPr="00C71ACE">
        <w:rPr>
          <w:rFonts w:cs="Arial"/>
          <w:sz w:val="22"/>
          <w:szCs w:val="22"/>
        </w:rPr>
        <w:lastRenderedPageBreak/>
        <w:t>Appendix D – Public Interest Disclosure Report Template</w:t>
      </w:r>
      <w:bookmarkEnd w:id="81"/>
    </w:p>
    <w:p w14:paraId="269F32E3" w14:textId="77777777" w:rsidR="00F535C5" w:rsidRPr="00C41AD7" w:rsidRDefault="00601626" w:rsidP="00C37A69">
      <w:pPr>
        <w:pStyle w:val="Heading1"/>
        <w:tabs>
          <w:tab w:val="clear" w:pos="1492"/>
        </w:tabs>
        <w:ind w:left="0" w:firstLine="0"/>
        <w:rPr>
          <w:rFonts w:cs="Arial"/>
          <w:sz w:val="22"/>
          <w:szCs w:val="22"/>
        </w:rPr>
      </w:pPr>
      <w:bookmarkStart w:id="82" w:name="_Toc504572775"/>
      <w:r w:rsidRPr="00C71ACE">
        <w:rPr>
          <w:rFonts w:cs="Arial"/>
          <w:b w:val="0"/>
          <w:sz w:val="22"/>
          <w:szCs w:val="22"/>
        </w:rPr>
        <w:t>Below is a sample Public Interest Disclosure Report. Refer to TRIM D18-1938 for a report template for use.</w:t>
      </w:r>
      <w:bookmarkEnd w:id="82"/>
    </w:p>
    <w:p w14:paraId="44700861" w14:textId="77777777" w:rsidR="00F535C5" w:rsidRPr="00C41AD7" w:rsidRDefault="00F535C5" w:rsidP="00F535C5">
      <w:pPr>
        <w:pStyle w:val="ATAPSDocumentTitle"/>
        <w:spacing w:before="0"/>
        <w:rPr>
          <w:rFonts w:ascii="Arial" w:hAnsi="Arial" w:cs="Arial"/>
          <w:sz w:val="22"/>
          <w:szCs w:val="22"/>
        </w:rPr>
      </w:pPr>
      <w:r w:rsidRPr="00C41AD7">
        <w:rPr>
          <w:rFonts w:ascii="Arial" w:hAnsi="Arial" w:cs="Arial"/>
          <w:sz w:val="22"/>
          <w:szCs w:val="22"/>
        </w:rPr>
        <w:t>Public Interest Disclosure Report</w:t>
      </w:r>
    </w:p>
    <w:tbl>
      <w:tblPr>
        <w:tblW w:w="9091"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2"/>
        <w:gridCol w:w="847"/>
        <w:gridCol w:w="145"/>
        <w:gridCol w:w="2267"/>
        <w:gridCol w:w="1702"/>
        <w:gridCol w:w="850"/>
        <w:gridCol w:w="1578"/>
      </w:tblGrid>
      <w:tr w:rsidR="00F535C5" w:rsidRPr="00C71ACE" w14:paraId="6E651201" w14:textId="77777777" w:rsidTr="00C104FE">
        <w:trPr>
          <w:tblHeader/>
        </w:trPr>
        <w:tc>
          <w:tcPr>
            <w:tcW w:w="9091" w:type="dxa"/>
            <w:gridSpan w:val="7"/>
            <w:shd w:val="clear" w:color="auto" w:fill="B8CCE4"/>
          </w:tcPr>
          <w:p w14:paraId="18FE49E2" w14:textId="77777777" w:rsidR="00F535C5" w:rsidRPr="00C41AD7" w:rsidRDefault="00F535C5" w:rsidP="00F535C5">
            <w:pPr>
              <w:pStyle w:val="ATAPStableheading"/>
              <w:jc w:val="center"/>
              <w:rPr>
                <w:rFonts w:ascii="Arial" w:hAnsi="Arial" w:cs="Arial"/>
                <w:sz w:val="22"/>
                <w:szCs w:val="22"/>
              </w:rPr>
            </w:pPr>
            <w:r w:rsidRPr="00C41AD7">
              <w:rPr>
                <w:rFonts w:ascii="Arial" w:hAnsi="Arial" w:cs="Arial"/>
                <w:sz w:val="22"/>
                <w:szCs w:val="22"/>
              </w:rPr>
              <w:t xml:space="preserve">Preliminary Investigation </w:t>
            </w:r>
          </w:p>
        </w:tc>
      </w:tr>
      <w:tr w:rsidR="00F535C5" w:rsidRPr="00C71ACE" w14:paraId="3A9A0FFE" w14:textId="77777777" w:rsidTr="00C104FE">
        <w:tc>
          <w:tcPr>
            <w:tcW w:w="2549" w:type="dxa"/>
            <w:gridSpan w:val="2"/>
          </w:tcPr>
          <w:p w14:paraId="3670A554"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Agency:</w:t>
            </w:r>
          </w:p>
        </w:tc>
        <w:tc>
          <w:tcPr>
            <w:tcW w:w="6542" w:type="dxa"/>
            <w:gridSpan w:val="5"/>
          </w:tcPr>
          <w:p w14:paraId="1A834FD3" w14:textId="77777777" w:rsidR="00F535C5" w:rsidRPr="00C41AD7" w:rsidRDefault="00F535C5" w:rsidP="00F535C5">
            <w:pPr>
              <w:pStyle w:val="ATAPStablecontent"/>
              <w:rPr>
                <w:rFonts w:ascii="Arial" w:hAnsi="Arial" w:cs="Arial"/>
                <w:sz w:val="22"/>
                <w:szCs w:val="22"/>
              </w:rPr>
            </w:pPr>
          </w:p>
        </w:tc>
      </w:tr>
      <w:tr w:rsidR="00F535C5" w:rsidRPr="00C71ACE" w14:paraId="739D8AA5" w14:textId="77777777" w:rsidTr="00C104FE">
        <w:tc>
          <w:tcPr>
            <w:tcW w:w="2549" w:type="dxa"/>
            <w:gridSpan w:val="2"/>
          </w:tcPr>
          <w:p w14:paraId="436461E8"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Authorised Officer:</w:t>
            </w:r>
          </w:p>
        </w:tc>
        <w:tc>
          <w:tcPr>
            <w:tcW w:w="6542" w:type="dxa"/>
            <w:gridSpan w:val="5"/>
          </w:tcPr>
          <w:p w14:paraId="7D0CEAED" w14:textId="77777777" w:rsidR="00F535C5" w:rsidRPr="00C41AD7" w:rsidRDefault="00F535C5" w:rsidP="00F535C5">
            <w:pPr>
              <w:pStyle w:val="ATAPStablecontent"/>
              <w:rPr>
                <w:rFonts w:ascii="Arial" w:hAnsi="Arial" w:cs="Arial"/>
                <w:sz w:val="22"/>
                <w:szCs w:val="22"/>
              </w:rPr>
            </w:pPr>
          </w:p>
        </w:tc>
      </w:tr>
      <w:tr w:rsidR="00F535C5" w:rsidRPr="00C71ACE" w14:paraId="7F1E53EC" w14:textId="77777777" w:rsidTr="00C104FE">
        <w:tc>
          <w:tcPr>
            <w:tcW w:w="2549" w:type="dxa"/>
            <w:gridSpan w:val="2"/>
          </w:tcPr>
          <w:p w14:paraId="7DDCC237"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Contact details of Authorised Officer:</w:t>
            </w:r>
          </w:p>
        </w:tc>
        <w:tc>
          <w:tcPr>
            <w:tcW w:w="6542" w:type="dxa"/>
            <w:gridSpan w:val="5"/>
          </w:tcPr>
          <w:p w14:paraId="1913B5F0"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Ph:</w:t>
            </w:r>
          </w:p>
          <w:p w14:paraId="243778B4"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Email:</w:t>
            </w:r>
          </w:p>
        </w:tc>
      </w:tr>
      <w:tr w:rsidR="00F535C5" w:rsidRPr="00C71ACE" w14:paraId="3979DC90" w14:textId="77777777" w:rsidTr="00C104FE">
        <w:tc>
          <w:tcPr>
            <w:tcW w:w="4961" w:type="dxa"/>
            <w:gridSpan w:val="4"/>
          </w:tcPr>
          <w:p w14:paraId="49869053"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Date disclosure reported to </w:t>
            </w:r>
            <w:proofErr w:type="gramStart"/>
            <w:r w:rsidRPr="00C41AD7">
              <w:rPr>
                <w:rFonts w:ascii="Arial" w:hAnsi="Arial" w:cs="Arial"/>
                <w:b/>
                <w:sz w:val="22"/>
                <w:szCs w:val="22"/>
              </w:rPr>
              <w:t>Authorised  Officer</w:t>
            </w:r>
            <w:proofErr w:type="gramEnd"/>
            <w:r w:rsidRPr="00C41AD7">
              <w:rPr>
                <w:rFonts w:ascii="Arial" w:hAnsi="Arial" w:cs="Arial"/>
                <w:b/>
                <w:sz w:val="22"/>
                <w:szCs w:val="22"/>
              </w:rPr>
              <w:t xml:space="preserve"> or supervisor: </w:t>
            </w:r>
          </w:p>
        </w:tc>
        <w:tc>
          <w:tcPr>
            <w:tcW w:w="4130" w:type="dxa"/>
            <w:gridSpan w:val="3"/>
          </w:tcPr>
          <w:p w14:paraId="4A5BA947"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06FDD858" w14:textId="77777777" w:rsidTr="00C104FE">
        <w:tc>
          <w:tcPr>
            <w:tcW w:w="4961" w:type="dxa"/>
            <w:gridSpan w:val="4"/>
          </w:tcPr>
          <w:p w14:paraId="130F5D00"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Date initial discussions held with discloser outlining process and responsibilities</w:t>
            </w:r>
          </w:p>
        </w:tc>
        <w:tc>
          <w:tcPr>
            <w:tcW w:w="4130" w:type="dxa"/>
            <w:gridSpan w:val="3"/>
          </w:tcPr>
          <w:p w14:paraId="4F6F96ED"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3576FD8E" w14:textId="77777777" w:rsidTr="00C104FE">
        <w:tc>
          <w:tcPr>
            <w:tcW w:w="4961" w:type="dxa"/>
            <w:gridSpan w:val="4"/>
          </w:tcPr>
          <w:p w14:paraId="53615E11"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Name of person making the disclosure</w:t>
            </w:r>
          </w:p>
        </w:tc>
        <w:tc>
          <w:tcPr>
            <w:tcW w:w="4130" w:type="dxa"/>
            <w:gridSpan w:val="3"/>
          </w:tcPr>
          <w:p w14:paraId="5962918F" w14:textId="77777777" w:rsidR="00F535C5" w:rsidRPr="00C41AD7" w:rsidRDefault="00F535C5" w:rsidP="00F535C5">
            <w:pPr>
              <w:pStyle w:val="ATAPStablecontent"/>
              <w:rPr>
                <w:rFonts w:ascii="Arial" w:hAnsi="Arial" w:cs="Arial"/>
                <w:sz w:val="22"/>
                <w:szCs w:val="22"/>
              </w:rPr>
            </w:pPr>
          </w:p>
        </w:tc>
      </w:tr>
      <w:tr w:rsidR="00F535C5" w:rsidRPr="00C71ACE" w14:paraId="0D1C7B46" w14:textId="77777777" w:rsidTr="00C104FE">
        <w:tc>
          <w:tcPr>
            <w:tcW w:w="4961" w:type="dxa"/>
            <w:gridSpan w:val="4"/>
          </w:tcPr>
          <w:p w14:paraId="30EA0BED"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Position/</w:t>
            </w:r>
            <w:proofErr w:type="gramStart"/>
            <w:r w:rsidRPr="00C41AD7">
              <w:rPr>
                <w:rFonts w:ascii="Arial" w:hAnsi="Arial" w:cs="Arial"/>
                <w:b/>
                <w:sz w:val="22"/>
                <w:szCs w:val="22"/>
              </w:rPr>
              <w:t>occupation  of</w:t>
            </w:r>
            <w:proofErr w:type="gramEnd"/>
            <w:r w:rsidRPr="00C41AD7">
              <w:rPr>
                <w:rFonts w:ascii="Arial" w:hAnsi="Arial" w:cs="Arial"/>
                <w:b/>
                <w:sz w:val="22"/>
                <w:szCs w:val="22"/>
              </w:rPr>
              <w:t xml:space="preserve"> person making the disclosure </w:t>
            </w:r>
          </w:p>
        </w:tc>
        <w:tc>
          <w:tcPr>
            <w:tcW w:w="4130" w:type="dxa"/>
            <w:gridSpan w:val="3"/>
          </w:tcPr>
          <w:p w14:paraId="1DD846AF" w14:textId="77777777" w:rsidR="00F535C5" w:rsidRPr="00C41AD7" w:rsidRDefault="00F535C5" w:rsidP="00F535C5">
            <w:pPr>
              <w:pStyle w:val="ATAPStablecontent"/>
              <w:rPr>
                <w:rFonts w:ascii="Arial" w:hAnsi="Arial" w:cs="Arial"/>
                <w:sz w:val="22"/>
                <w:szCs w:val="22"/>
              </w:rPr>
            </w:pPr>
          </w:p>
        </w:tc>
      </w:tr>
      <w:tr w:rsidR="00F535C5" w:rsidRPr="00C71ACE" w14:paraId="1F19EDA1" w14:textId="77777777" w:rsidTr="00C104FE">
        <w:tc>
          <w:tcPr>
            <w:tcW w:w="4961" w:type="dxa"/>
            <w:gridSpan w:val="4"/>
          </w:tcPr>
          <w:p w14:paraId="18B1DBC9"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Address of person making the disclosure</w:t>
            </w:r>
          </w:p>
        </w:tc>
        <w:tc>
          <w:tcPr>
            <w:tcW w:w="4130" w:type="dxa"/>
            <w:gridSpan w:val="3"/>
          </w:tcPr>
          <w:p w14:paraId="7A498010" w14:textId="77777777" w:rsidR="00F535C5" w:rsidRPr="00C41AD7" w:rsidRDefault="00F535C5" w:rsidP="00F535C5">
            <w:pPr>
              <w:pStyle w:val="ATAPStablecontent"/>
              <w:rPr>
                <w:rFonts w:ascii="Arial" w:hAnsi="Arial" w:cs="Arial"/>
                <w:sz w:val="22"/>
                <w:szCs w:val="22"/>
              </w:rPr>
            </w:pPr>
          </w:p>
          <w:p w14:paraId="70C2E20A" w14:textId="77777777" w:rsidR="00F535C5" w:rsidRPr="00C41AD7" w:rsidRDefault="00F535C5" w:rsidP="00F535C5">
            <w:pPr>
              <w:pStyle w:val="ATAPStablecontent"/>
              <w:rPr>
                <w:rFonts w:ascii="Arial" w:hAnsi="Arial" w:cs="Arial"/>
                <w:sz w:val="22"/>
                <w:szCs w:val="22"/>
              </w:rPr>
            </w:pPr>
          </w:p>
          <w:p w14:paraId="7F66A020" w14:textId="77777777" w:rsidR="00F535C5" w:rsidRPr="00C41AD7" w:rsidRDefault="00F535C5" w:rsidP="00F535C5">
            <w:pPr>
              <w:pStyle w:val="ATAPStablecontent"/>
              <w:rPr>
                <w:rFonts w:ascii="Arial" w:hAnsi="Arial" w:cs="Arial"/>
                <w:sz w:val="22"/>
                <w:szCs w:val="22"/>
              </w:rPr>
            </w:pPr>
          </w:p>
        </w:tc>
      </w:tr>
      <w:tr w:rsidR="00F535C5" w:rsidRPr="00C71ACE" w14:paraId="3F166580" w14:textId="77777777" w:rsidTr="00C104FE">
        <w:tc>
          <w:tcPr>
            <w:tcW w:w="4961" w:type="dxa"/>
            <w:gridSpan w:val="4"/>
          </w:tcPr>
          <w:p w14:paraId="40BDF2A9"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Contact number of </w:t>
            </w:r>
            <w:proofErr w:type="gramStart"/>
            <w:r w:rsidRPr="00C41AD7">
              <w:rPr>
                <w:rFonts w:ascii="Arial" w:hAnsi="Arial" w:cs="Arial"/>
                <w:b/>
                <w:sz w:val="22"/>
                <w:szCs w:val="22"/>
              </w:rPr>
              <w:t>person</w:t>
            </w:r>
            <w:proofErr w:type="gramEnd"/>
            <w:r w:rsidRPr="00C41AD7">
              <w:rPr>
                <w:rFonts w:ascii="Arial" w:hAnsi="Arial" w:cs="Arial"/>
                <w:b/>
                <w:sz w:val="22"/>
                <w:szCs w:val="22"/>
              </w:rPr>
              <w:t xml:space="preserve"> making the disclosure</w:t>
            </w:r>
          </w:p>
        </w:tc>
        <w:tc>
          <w:tcPr>
            <w:tcW w:w="4130" w:type="dxa"/>
            <w:gridSpan w:val="3"/>
          </w:tcPr>
          <w:p w14:paraId="52130793" w14:textId="77777777" w:rsidR="00F535C5" w:rsidRPr="00C41AD7" w:rsidRDefault="00F535C5" w:rsidP="00F535C5">
            <w:pPr>
              <w:pStyle w:val="ATAPStablecontent"/>
              <w:rPr>
                <w:rFonts w:ascii="Arial" w:hAnsi="Arial" w:cs="Arial"/>
                <w:sz w:val="22"/>
                <w:szCs w:val="22"/>
              </w:rPr>
            </w:pPr>
          </w:p>
        </w:tc>
      </w:tr>
      <w:tr w:rsidR="00F535C5" w:rsidRPr="00C71ACE" w14:paraId="0C739691" w14:textId="77777777" w:rsidTr="00C104FE">
        <w:tc>
          <w:tcPr>
            <w:tcW w:w="4961" w:type="dxa"/>
            <w:gridSpan w:val="4"/>
          </w:tcPr>
          <w:p w14:paraId="5940A3D5"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Risk assessment completed </w:t>
            </w:r>
          </w:p>
        </w:tc>
        <w:tc>
          <w:tcPr>
            <w:tcW w:w="4130" w:type="dxa"/>
            <w:gridSpan w:val="3"/>
          </w:tcPr>
          <w:p w14:paraId="1FDA1565"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YES/NO</w:t>
            </w:r>
          </w:p>
        </w:tc>
      </w:tr>
      <w:tr w:rsidR="00F535C5" w:rsidRPr="00C71ACE" w14:paraId="6BE06C66" w14:textId="77777777" w:rsidTr="00C104FE">
        <w:tc>
          <w:tcPr>
            <w:tcW w:w="4961" w:type="dxa"/>
            <w:gridSpan w:val="4"/>
          </w:tcPr>
          <w:p w14:paraId="4963E81B"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Consent obtained from discloser to reveal their identity at a later stage</w:t>
            </w:r>
          </w:p>
        </w:tc>
        <w:tc>
          <w:tcPr>
            <w:tcW w:w="4130" w:type="dxa"/>
            <w:gridSpan w:val="3"/>
          </w:tcPr>
          <w:p w14:paraId="18CC2CD3"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YES/NO</w:t>
            </w:r>
          </w:p>
        </w:tc>
      </w:tr>
      <w:tr w:rsidR="00F535C5" w:rsidRPr="00C71ACE" w14:paraId="195E5DC4" w14:textId="77777777" w:rsidTr="00C104FE">
        <w:tc>
          <w:tcPr>
            <w:tcW w:w="9091" w:type="dxa"/>
            <w:gridSpan w:val="7"/>
            <w:shd w:val="clear" w:color="auto" w:fill="DBE5F1"/>
          </w:tcPr>
          <w:p w14:paraId="1BAB656A"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Nature of the wrongdoing </w:t>
            </w:r>
            <w:r w:rsidRPr="00C41AD7">
              <w:rPr>
                <w:rFonts w:ascii="Arial" w:hAnsi="Arial" w:cs="Arial"/>
                <w:b w:val="0"/>
                <w:sz w:val="22"/>
                <w:szCs w:val="22"/>
              </w:rPr>
              <w:t>(ensure factual details are provided)</w:t>
            </w:r>
          </w:p>
        </w:tc>
      </w:tr>
      <w:tr w:rsidR="00F535C5" w:rsidRPr="00C71ACE" w14:paraId="30E4137F" w14:textId="77777777" w:rsidTr="00C104FE">
        <w:tc>
          <w:tcPr>
            <w:tcW w:w="9091" w:type="dxa"/>
            <w:gridSpan w:val="7"/>
          </w:tcPr>
          <w:p w14:paraId="543FDBE7" w14:textId="77777777" w:rsidR="00F535C5" w:rsidRPr="00C41AD7" w:rsidRDefault="00F535C5" w:rsidP="00F535C5">
            <w:pPr>
              <w:pStyle w:val="ATAPStableheading"/>
              <w:rPr>
                <w:rFonts w:ascii="Arial" w:hAnsi="Arial" w:cs="Arial"/>
                <w:sz w:val="22"/>
                <w:szCs w:val="22"/>
              </w:rPr>
            </w:pPr>
          </w:p>
        </w:tc>
      </w:tr>
      <w:tr w:rsidR="00F535C5" w:rsidRPr="00C71ACE" w14:paraId="215B669C" w14:textId="77777777" w:rsidTr="00C104FE">
        <w:tc>
          <w:tcPr>
            <w:tcW w:w="9091" w:type="dxa"/>
            <w:gridSpan w:val="7"/>
          </w:tcPr>
          <w:p w14:paraId="38CCBC2A" w14:textId="77777777" w:rsidR="00F535C5" w:rsidRPr="00C41AD7" w:rsidRDefault="00F535C5" w:rsidP="00F535C5">
            <w:pPr>
              <w:pStyle w:val="ATAPStablecontent"/>
              <w:rPr>
                <w:rFonts w:ascii="Arial" w:hAnsi="Arial" w:cs="Arial"/>
                <w:sz w:val="22"/>
                <w:szCs w:val="22"/>
              </w:rPr>
            </w:pPr>
          </w:p>
        </w:tc>
      </w:tr>
      <w:tr w:rsidR="00F535C5" w:rsidRPr="00C71ACE" w14:paraId="1944E5D0" w14:textId="77777777" w:rsidTr="00C104FE">
        <w:tc>
          <w:tcPr>
            <w:tcW w:w="9091" w:type="dxa"/>
            <w:gridSpan w:val="7"/>
          </w:tcPr>
          <w:p w14:paraId="4A7C2FDC" w14:textId="77777777" w:rsidR="00F535C5" w:rsidRPr="00C41AD7" w:rsidRDefault="00F535C5" w:rsidP="00F535C5">
            <w:pPr>
              <w:pStyle w:val="ATAPStablecontent"/>
              <w:rPr>
                <w:rFonts w:ascii="Arial" w:hAnsi="Arial" w:cs="Arial"/>
                <w:sz w:val="22"/>
                <w:szCs w:val="22"/>
              </w:rPr>
            </w:pPr>
          </w:p>
        </w:tc>
      </w:tr>
      <w:tr w:rsidR="00F535C5" w:rsidRPr="00C71ACE" w14:paraId="0E26EB74" w14:textId="77777777" w:rsidTr="00C104FE">
        <w:tc>
          <w:tcPr>
            <w:tcW w:w="9091" w:type="dxa"/>
            <w:gridSpan w:val="7"/>
          </w:tcPr>
          <w:p w14:paraId="03311CB5" w14:textId="77777777" w:rsidR="00F535C5" w:rsidRPr="00C41AD7" w:rsidRDefault="00F535C5" w:rsidP="00F535C5">
            <w:pPr>
              <w:pStyle w:val="ATAPStablecontent"/>
              <w:rPr>
                <w:rFonts w:ascii="Arial" w:hAnsi="Arial" w:cs="Arial"/>
                <w:sz w:val="22"/>
                <w:szCs w:val="22"/>
              </w:rPr>
            </w:pPr>
          </w:p>
        </w:tc>
      </w:tr>
      <w:tr w:rsidR="00F535C5" w:rsidRPr="00C71ACE" w14:paraId="18496512" w14:textId="77777777" w:rsidTr="00C104FE">
        <w:tc>
          <w:tcPr>
            <w:tcW w:w="9091" w:type="dxa"/>
            <w:gridSpan w:val="7"/>
          </w:tcPr>
          <w:p w14:paraId="06236E41" w14:textId="77777777" w:rsidR="00F535C5" w:rsidRPr="00C41AD7" w:rsidRDefault="00F535C5" w:rsidP="00F535C5">
            <w:pPr>
              <w:pStyle w:val="ATAPStablecontent"/>
              <w:rPr>
                <w:rFonts w:ascii="Arial" w:hAnsi="Arial" w:cs="Arial"/>
                <w:sz w:val="22"/>
                <w:szCs w:val="22"/>
              </w:rPr>
            </w:pPr>
          </w:p>
        </w:tc>
      </w:tr>
      <w:tr w:rsidR="00F535C5" w:rsidRPr="00C71ACE" w14:paraId="544E4DE2" w14:textId="77777777" w:rsidTr="00C104FE">
        <w:tc>
          <w:tcPr>
            <w:tcW w:w="9091" w:type="dxa"/>
            <w:gridSpan w:val="7"/>
            <w:shd w:val="clear" w:color="auto" w:fill="DBE5F1"/>
          </w:tcPr>
          <w:p w14:paraId="52B71285"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Details of person that has committed the proposed wrongdoing</w:t>
            </w:r>
          </w:p>
        </w:tc>
      </w:tr>
      <w:tr w:rsidR="00F535C5" w:rsidRPr="00C71ACE" w14:paraId="06DE3AD4" w14:textId="77777777" w:rsidTr="00C104FE">
        <w:tc>
          <w:tcPr>
            <w:tcW w:w="1702" w:type="dxa"/>
          </w:tcPr>
          <w:p w14:paraId="5B0EC193"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Name:</w:t>
            </w:r>
          </w:p>
        </w:tc>
        <w:tc>
          <w:tcPr>
            <w:tcW w:w="7389" w:type="dxa"/>
            <w:gridSpan w:val="6"/>
          </w:tcPr>
          <w:p w14:paraId="60250283" w14:textId="77777777" w:rsidR="00F535C5" w:rsidRPr="00C41AD7" w:rsidRDefault="00F535C5" w:rsidP="00F535C5">
            <w:pPr>
              <w:pStyle w:val="ATAPStableheading"/>
              <w:rPr>
                <w:rFonts w:ascii="Arial" w:hAnsi="Arial" w:cs="Arial"/>
                <w:sz w:val="22"/>
                <w:szCs w:val="22"/>
              </w:rPr>
            </w:pPr>
          </w:p>
        </w:tc>
      </w:tr>
      <w:tr w:rsidR="00F535C5" w:rsidRPr="00C71ACE" w14:paraId="3162C559" w14:textId="77777777" w:rsidTr="00C104FE">
        <w:tc>
          <w:tcPr>
            <w:tcW w:w="1702" w:type="dxa"/>
          </w:tcPr>
          <w:p w14:paraId="16838553" w14:textId="77777777" w:rsidR="00F535C5" w:rsidRPr="00C41AD7" w:rsidRDefault="00F535C5" w:rsidP="00F535C5">
            <w:pPr>
              <w:pStyle w:val="ATAPSlistnumber"/>
              <w:numPr>
                <w:ilvl w:val="0"/>
                <w:numId w:val="0"/>
              </w:numPr>
              <w:rPr>
                <w:rFonts w:ascii="Arial" w:hAnsi="Arial" w:cs="Arial"/>
                <w:b/>
                <w:sz w:val="22"/>
                <w:szCs w:val="22"/>
              </w:rPr>
            </w:pPr>
            <w:r w:rsidRPr="00C41AD7">
              <w:rPr>
                <w:rFonts w:ascii="Arial" w:hAnsi="Arial" w:cs="Arial"/>
                <w:b/>
                <w:sz w:val="22"/>
                <w:szCs w:val="22"/>
              </w:rPr>
              <w:lastRenderedPageBreak/>
              <w:t>Position:</w:t>
            </w:r>
          </w:p>
        </w:tc>
        <w:tc>
          <w:tcPr>
            <w:tcW w:w="7389" w:type="dxa"/>
            <w:gridSpan w:val="6"/>
          </w:tcPr>
          <w:p w14:paraId="4E9E7E5E" w14:textId="77777777" w:rsidR="00F535C5" w:rsidRPr="00C41AD7" w:rsidRDefault="00F535C5" w:rsidP="00F535C5">
            <w:pPr>
              <w:pStyle w:val="ATAPStablecontent"/>
              <w:rPr>
                <w:rFonts w:ascii="Arial" w:hAnsi="Arial" w:cs="Arial"/>
                <w:sz w:val="22"/>
                <w:szCs w:val="22"/>
              </w:rPr>
            </w:pPr>
          </w:p>
        </w:tc>
      </w:tr>
      <w:tr w:rsidR="00F535C5" w:rsidRPr="00C71ACE" w14:paraId="6AEBAB1B" w14:textId="77777777" w:rsidTr="00C104FE">
        <w:tc>
          <w:tcPr>
            <w:tcW w:w="1702" w:type="dxa"/>
          </w:tcPr>
          <w:p w14:paraId="3539C212" w14:textId="77777777" w:rsidR="00F535C5" w:rsidRPr="00C41AD7" w:rsidRDefault="00F535C5" w:rsidP="00F535C5">
            <w:pPr>
              <w:pStyle w:val="ATAPSlistnumber"/>
              <w:numPr>
                <w:ilvl w:val="0"/>
                <w:numId w:val="0"/>
              </w:numPr>
              <w:ind w:left="360" w:hanging="360"/>
              <w:rPr>
                <w:rFonts w:ascii="Arial" w:hAnsi="Arial" w:cs="Arial"/>
                <w:b/>
                <w:sz w:val="22"/>
                <w:szCs w:val="22"/>
              </w:rPr>
            </w:pPr>
            <w:r w:rsidRPr="00C41AD7">
              <w:rPr>
                <w:rFonts w:ascii="Arial" w:hAnsi="Arial" w:cs="Arial"/>
                <w:b/>
                <w:sz w:val="22"/>
                <w:szCs w:val="22"/>
              </w:rPr>
              <w:t>Phone:</w:t>
            </w:r>
          </w:p>
        </w:tc>
        <w:tc>
          <w:tcPr>
            <w:tcW w:w="7389" w:type="dxa"/>
            <w:gridSpan w:val="6"/>
          </w:tcPr>
          <w:p w14:paraId="03D7051C" w14:textId="77777777" w:rsidR="00F535C5" w:rsidRPr="00C41AD7" w:rsidRDefault="00F535C5" w:rsidP="00F535C5">
            <w:pPr>
              <w:pStyle w:val="ATAPStablecontent"/>
              <w:rPr>
                <w:rFonts w:ascii="Arial" w:hAnsi="Arial" w:cs="Arial"/>
                <w:sz w:val="22"/>
                <w:szCs w:val="22"/>
              </w:rPr>
            </w:pPr>
          </w:p>
        </w:tc>
      </w:tr>
      <w:tr w:rsidR="00F535C5" w:rsidRPr="00C71ACE" w14:paraId="6A633DB0" w14:textId="77777777" w:rsidTr="00C104FE">
        <w:tc>
          <w:tcPr>
            <w:tcW w:w="1702" w:type="dxa"/>
          </w:tcPr>
          <w:p w14:paraId="6E1023E4" w14:textId="77777777" w:rsidR="00F535C5" w:rsidRPr="00C41AD7" w:rsidRDefault="00F535C5" w:rsidP="00F535C5">
            <w:pPr>
              <w:pStyle w:val="ATAPSlistnumber"/>
              <w:numPr>
                <w:ilvl w:val="0"/>
                <w:numId w:val="0"/>
              </w:numPr>
              <w:ind w:left="360" w:hanging="360"/>
              <w:rPr>
                <w:rFonts w:ascii="Arial" w:hAnsi="Arial" w:cs="Arial"/>
                <w:b/>
                <w:sz w:val="22"/>
                <w:szCs w:val="22"/>
              </w:rPr>
            </w:pPr>
            <w:r w:rsidRPr="00C41AD7">
              <w:rPr>
                <w:rFonts w:ascii="Arial" w:hAnsi="Arial" w:cs="Arial"/>
                <w:b/>
                <w:sz w:val="22"/>
                <w:szCs w:val="22"/>
              </w:rPr>
              <w:t>Email:</w:t>
            </w:r>
          </w:p>
        </w:tc>
        <w:tc>
          <w:tcPr>
            <w:tcW w:w="7389" w:type="dxa"/>
            <w:gridSpan w:val="6"/>
          </w:tcPr>
          <w:p w14:paraId="7C3DD00B" w14:textId="77777777" w:rsidR="00F535C5" w:rsidRPr="00C41AD7" w:rsidRDefault="00F535C5" w:rsidP="00F535C5">
            <w:pPr>
              <w:pStyle w:val="ATAPStablecontent"/>
              <w:rPr>
                <w:rFonts w:ascii="Arial" w:hAnsi="Arial" w:cs="Arial"/>
                <w:sz w:val="22"/>
                <w:szCs w:val="22"/>
              </w:rPr>
            </w:pPr>
          </w:p>
        </w:tc>
      </w:tr>
      <w:tr w:rsidR="00F535C5" w:rsidRPr="00C71ACE" w14:paraId="3493E0EA" w14:textId="77777777" w:rsidTr="00C104FE">
        <w:tc>
          <w:tcPr>
            <w:tcW w:w="9091" w:type="dxa"/>
            <w:gridSpan w:val="7"/>
            <w:shd w:val="clear" w:color="auto" w:fill="DBE5F1"/>
          </w:tcPr>
          <w:p w14:paraId="7C428757"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When and where did the wrongdoing occur:</w:t>
            </w:r>
          </w:p>
          <w:p w14:paraId="1F4EFEDB"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(Include all relevant circumstances and events surrounding the issue)</w:t>
            </w:r>
          </w:p>
        </w:tc>
      </w:tr>
      <w:tr w:rsidR="00F535C5" w:rsidRPr="00C71ACE" w14:paraId="5918D9C4" w14:textId="77777777" w:rsidTr="00C104FE">
        <w:tc>
          <w:tcPr>
            <w:tcW w:w="9091" w:type="dxa"/>
            <w:gridSpan w:val="7"/>
          </w:tcPr>
          <w:p w14:paraId="2828442E" w14:textId="77777777" w:rsidR="00F535C5" w:rsidRPr="00C41AD7" w:rsidRDefault="00F535C5" w:rsidP="00F535C5">
            <w:pPr>
              <w:pStyle w:val="ATAPStablecontent"/>
              <w:spacing w:before="240"/>
              <w:rPr>
                <w:rFonts w:ascii="Arial" w:hAnsi="Arial" w:cs="Arial"/>
                <w:sz w:val="22"/>
                <w:szCs w:val="22"/>
              </w:rPr>
            </w:pPr>
            <w:r w:rsidRPr="00C41AD7">
              <w:rPr>
                <w:rFonts w:ascii="Arial" w:hAnsi="Arial" w:cs="Arial"/>
                <w:sz w:val="22"/>
                <w:szCs w:val="22"/>
              </w:rPr>
              <w:t>__________________________________________________________________________</w:t>
            </w:r>
          </w:p>
          <w:p w14:paraId="2BCC6404" w14:textId="77777777" w:rsidR="00F535C5" w:rsidRPr="00C41AD7" w:rsidRDefault="00F535C5" w:rsidP="00F535C5">
            <w:pPr>
              <w:pStyle w:val="ATAPStablecontent"/>
              <w:spacing w:before="240"/>
              <w:rPr>
                <w:rFonts w:ascii="Arial" w:hAnsi="Arial" w:cs="Arial"/>
                <w:sz w:val="22"/>
                <w:szCs w:val="22"/>
              </w:rPr>
            </w:pPr>
            <w:r w:rsidRPr="00C41AD7">
              <w:rPr>
                <w:rFonts w:ascii="Arial" w:hAnsi="Arial" w:cs="Arial"/>
                <w:sz w:val="22"/>
                <w:szCs w:val="22"/>
              </w:rPr>
              <w:t>__________________________________________________________________________</w:t>
            </w:r>
          </w:p>
          <w:p w14:paraId="5B25B5FB" w14:textId="77777777" w:rsidR="00F535C5" w:rsidRPr="00C41AD7" w:rsidRDefault="00F535C5" w:rsidP="00F535C5">
            <w:pPr>
              <w:pStyle w:val="ATAPStablecontent"/>
              <w:spacing w:before="240"/>
              <w:rPr>
                <w:rFonts w:ascii="Arial" w:hAnsi="Arial" w:cs="Arial"/>
                <w:sz w:val="22"/>
                <w:szCs w:val="22"/>
              </w:rPr>
            </w:pPr>
            <w:r w:rsidRPr="00C41AD7">
              <w:rPr>
                <w:rFonts w:ascii="Arial" w:hAnsi="Arial" w:cs="Arial"/>
                <w:sz w:val="22"/>
                <w:szCs w:val="22"/>
              </w:rPr>
              <w:t>__________________________________________________________________________</w:t>
            </w:r>
          </w:p>
          <w:p w14:paraId="50C357CB" w14:textId="77777777" w:rsidR="00F535C5" w:rsidRPr="00C41AD7" w:rsidRDefault="00F535C5" w:rsidP="00F535C5">
            <w:pPr>
              <w:pStyle w:val="ATAPStablecontent"/>
              <w:spacing w:before="240"/>
              <w:rPr>
                <w:rFonts w:ascii="Arial" w:hAnsi="Arial" w:cs="Arial"/>
                <w:sz w:val="22"/>
                <w:szCs w:val="22"/>
              </w:rPr>
            </w:pPr>
            <w:r w:rsidRPr="00C41AD7">
              <w:rPr>
                <w:rFonts w:ascii="Arial" w:hAnsi="Arial" w:cs="Arial"/>
                <w:sz w:val="22"/>
                <w:szCs w:val="22"/>
              </w:rPr>
              <w:t>__________________________________________________________________________</w:t>
            </w:r>
          </w:p>
          <w:p w14:paraId="710BD904" w14:textId="77777777" w:rsidR="00F535C5" w:rsidRPr="00C41AD7" w:rsidRDefault="00F535C5" w:rsidP="00F535C5">
            <w:pPr>
              <w:pStyle w:val="ATAPStablecontent"/>
              <w:spacing w:before="240"/>
              <w:rPr>
                <w:rFonts w:ascii="Arial" w:hAnsi="Arial" w:cs="Arial"/>
                <w:sz w:val="22"/>
                <w:szCs w:val="22"/>
              </w:rPr>
            </w:pPr>
            <w:r w:rsidRPr="00C41AD7">
              <w:rPr>
                <w:rFonts w:ascii="Arial" w:hAnsi="Arial" w:cs="Arial"/>
                <w:sz w:val="22"/>
                <w:szCs w:val="22"/>
              </w:rPr>
              <w:t>__________________________________________________________________________</w:t>
            </w:r>
          </w:p>
          <w:p w14:paraId="6E915939" w14:textId="77777777" w:rsidR="00F535C5" w:rsidRPr="00C41AD7" w:rsidRDefault="00F535C5" w:rsidP="00F535C5">
            <w:pPr>
              <w:pStyle w:val="ATAPStablecontent"/>
              <w:spacing w:before="240"/>
              <w:rPr>
                <w:rFonts w:ascii="Arial" w:hAnsi="Arial" w:cs="Arial"/>
                <w:sz w:val="22"/>
                <w:szCs w:val="22"/>
              </w:rPr>
            </w:pPr>
          </w:p>
        </w:tc>
      </w:tr>
      <w:tr w:rsidR="00F535C5" w:rsidRPr="00C71ACE" w14:paraId="70F754A6" w14:textId="77777777" w:rsidTr="00C104FE">
        <w:tc>
          <w:tcPr>
            <w:tcW w:w="9091" w:type="dxa"/>
            <w:gridSpan w:val="7"/>
          </w:tcPr>
          <w:p w14:paraId="296709FF" w14:textId="77777777" w:rsidR="00F535C5" w:rsidRPr="00C41AD7" w:rsidRDefault="00F535C5" w:rsidP="00F535C5">
            <w:pPr>
              <w:pStyle w:val="ATAPStablecontent"/>
              <w:spacing w:before="240"/>
              <w:rPr>
                <w:rFonts w:ascii="Arial" w:hAnsi="Arial" w:cs="Arial"/>
                <w:sz w:val="22"/>
                <w:szCs w:val="22"/>
              </w:rPr>
            </w:pPr>
          </w:p>
        </w:tc>
      </w:tr>
      <w:tr w:rsidR="00F535C5" w:rsidRPr="00C71ACE" w14:paraId="4D12A49F" w14:textId="77777777" w:rsidTr="00C104FE">
        <w:tc>
          <w:tcPr>
            <w:tcW w:w="9091" w:type="dxa"/>
            <w:gridSpan w:val="7"/>
            <w:shd w:val="clear" w:color="auto" w:fill="DBE5F1"/>
          </w:tcPr>
          <w:p w14:paraId="5B775C6A" w14:textId="77777777" w:rsidR="00F535C5" w:rsidRPr="00C41AD7" w:rsidRDefault="00F535C5" w:rsidP="00F535C5">
            <w:pPr>
              <w:pStyle w:val="ATAPStableheading"/>
              <w:rPr>
                <w:rFonts w:ascii="Arial" w:hAnsi="Arial" w:cs="Arial"/>
                <w:sz w:val="22"/>
                <w:szCs w:val="22"/>
              </w:rPr>
            </w:pPr>
            <w:r w:rsidRPr="00C41AD7">
              <w:rPr>
                <w:rFonts w:ascii="Arial" w:hAnsi="Arial" w:cs="Arial"/>
                <w:b w:val="0"/>
                <w:sz w:val="22"/>
                <w:szCs w:val="22"/>
              </w:rPr>
              <w:br w:type="page"/>
            </w:r>
            <w:r w:rsidRPr="00C41AD7">
              <w:rPr>
                <w:rFonts w:ascii="Arial" w:hAnsi="Arial" w:cs="Arial"/>
                <w:b w:val="0"/>
                <w:sz w:val="22"/>
                <w:szCs w:val="22"/>
              </w:rPr>
              <w:br/>
            </w:r>
            <w:r w:rsidRPr="00C41AD7">
              <w:rPr>
                <w:rFonts w:ascii="Arial" w:hAnsi="Arial" w:cs="Arial"/>
                <w:sz w:val="22"/>
                <w:szCs w:val="22"/>
              </w:rPr>
              <w:t xml:space="preserve">What did the discloser do at the time of the </w:t>
            </w:r>
            <w:proofErr w:type="gramStart"/>
            <w:r w:rsidRPr="00C41AD7">
              <w:rPr>
                <w:rFonts w:ascii="Arial" w:hAnsi="Arial" w:cs="Arial"/>
                <w:sz w:val="22"/>
                <w:szCs w:val="22"/>
              </w:rPr>
              <w:t>wrong doing</w:t>
            </w:r>
            <w:proofErr w:type="gramEnd"/>
            <w:r w:rsidRPr="00C41AD7">
              <w:rPr>
                <w:rFonts w:ascii="Arial" w:hAnsi="Arial" w:cs="Arial"/>
                <w:sz w:val="22"/>
                <w:szCs w:val="22"/>
              </w:rPr>
              <w:t xml:space="preserve">?  </w:t>
            </w:r>
          </w:p>
          <w:p w14:paraId="0D212EF2" w14:textId="77777777" w:rsidR="00F535C5" w:rsidRPr="00C41AD7" w:rsidRDefault="00F535C5" w:rsidP="00F535C5">
            <w:pPr>
              <w:pStyle w:val="ATAPStablecontent"/>
              <w:rPr>
                <w:rFonts w:ascii="Arial" w:hAnsi="Arial" w:cs="Arial"/>
                <w:sz w:val="22"/>
                <w:szCs w:val="22"/>
              </w:rPr>
            </w:pPr>
          </w:p>
        </w:tc>
      </w:tr>
      <w:tr w:rsidR="00F535C5" w:rsidRPr="00C71ACE" w14:paraId="0EEF1F2F" w14:textId="77777777" w:rsidTr="00C104FE">
        <w:tc>
          <w:tcPr>
            <w:tcW w:w="9091" w:type="dxa"/>
            <w:gridSpan w:val="7"/>
          </w:tcPr>
          <w:p w14:paraId="5F425621"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4754AB2A" w14:textId="77777777" w:rsidTr="00C104FE">
        <w:tc>
          <w:tcPr>
            <w:tcW w:w="9091" w:type="dxa"/>
            <w:gridSpan w:val="7"/>
          </w:tcPr>
          <w:p w14:paraId="068C16D5"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63FF64F0" w14:textId="77777777" w:rsidTr="00C104FE">
        <w:tc>
          <w:tcPr>
            <w:tcW w:w="9091" w:type="dxa"/>
            <w:gridSpan w:val="7"/>
          </w:tcPr>
          <w:p w14:paraId="16375688"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6A6529F7" w14:textId="77777777" w:rsidTr="00C104FE">
        <w:tc>
          <w:tcPr>
            <w:tcW w:w="9091" w:type="dxa"/>
            <w:gridSpan w:val="7"/>
          </w:tcPr>
          <w:p w14:paraId="57D03A9B"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38CAA722" w14:textId="77777777" w:rsidTr="00C104FE">
        <w:tc>
          <w:tcPr>
            <w:tcW w:w="9091" w:type="dxa"/>
            <w:gridSpan w:val="7"/>
          </w:tcPr>
          <w:p w14:paraId="4607EAE2"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690CA58A" w14:textId="77777777" w:rsidTr="00C104FE">
        <w:tc>
          <w:tcPr>
            <w:tcW w:w="9091" w:type="dxa"/>
            <w:gridSpan w:val="7"/>
          </w:tcPr>
          <w:p w14:paraId="517AA4AF"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68217B99" w14:textId="77777777" w:rsidTr="00C104FE">
        <w:tc>
          <w:tcPr>
            <w:tcW w:w="9091" w:type="dxa"/>
            <w:gridSpan w:val="7"/>
            <w:shd w:val="clear" w:color="auto" w:fill="DBE5F1"/>
          </w:tcPr>
          <w:p w14:paraId="2537826A" w14:textId="77777777" w:rsidR="00F535C5" w:rsidRPr="00C41AD7" w:rsidRDefault="00F535C5" w:rsidP="00F535C5">
            <w:pPr>
              <w:pStyle w:val="ATAPStableheading"/>
              <w:rPr>
                <w:rFonts w:ascii="Arial" w:hAnsi="Arial" w:cs="Arial"/>
                <w:sz w:val="22"/>
                <w:szCs w:val="22"/>
              </w:rPr>
            </w:pPr>
            <w:r w:rsidRPr="00C41AD7">
              <w:rPr>
                <w:rFonts w:ascii="Arial" w:hAnsi="Arial" w:cs="Arial"/>
                <w:b w:val="0"/>
                <w:sz w:val="22"/>
                <w:szCs w:val="22"/>
              </w:rPr>
              <w:br w:type="page"/>
            </w:r>
            <w:r w:rsidRPr="00C41AD7">
              <w:rPr>
                <w:rFonts w:ascii="Arial" w:hAnsi="Arial" w:cs="Arial"/>
                <w:sz w:val="22"/>
                <w:szCs w:val="22"/>
              </w:rPr>
              <w:t>Were there any other witnesses to the wrongdoing or has the incident been discussed with anyone else?</w:t>
            </w:r>
            <w:r w:rsidRPr="00C41AD7">
              <w:rPr>
                <w:rFonts w:ascii="Arial" w:hAnsi="Arial" w:cs="Arial"/>
                <w:b w:val="0"/>
                <w:sz w:val="22"/>
                <w:szCs w:val="22"/>
              </w:rPr>
              <w:t xml:space="preserve"> (Provide contact details if possible).  </w:t>
            </w:r>
            <w:r w:rsidRPr="00C41AD7">
              <w:rPr>
                <w:rFonts w:ascii="Arial" w:hAnsi="Arial" w:cs="Arial"/>
                <w:sz w:val="22"/>
                <w:szCs w:val="22"/>
              </w:rPr>
              <w:t>YES / NO</w:t>
            </w:r>
          </w:p>
          <w:p w14:paraId="5D92E9D5" w14:textId="77777777" w:rsidR="00F535C5" w:rsidRPr="00C41AD7" w:rsidRDefault="00F535C5" w:rsidP="00F535C5">
            <w:pPr>
              <w:pStyle w:val="ATAPStableheading"/>
              <w:rPr>
                <w:rFonts w:ascii="Arial" w:hAnsi="Arial" w:cs="Arial"/>
                <w:sz w:val="22"/>
                <w:szCs w:val="22"/>
              </w:rPr>
            </w:pPr>
          </w:p>
        </w:tc>
      </w:tr>
      <w:tr w:rsidR="00F535C5" w:rsidRPr="00C71ACE" w14:paraId="2320BDBD" w14:textId="77777777" w:rsidTr="00C104FE">
        <w:tc>
          <w:tcPr>
            <w:tcW w:w="2694" w:type="dxa"/>
            <w:gridSpan w:val="3"/>
          </w:tcPr>
          <w:p w14:paraId="678F9A03" w14:textId="77777777" w:rsidR="00F535C5" w:rsidRPr="00C41AD7" w:rsidRDefault="00F535C5" w:rsidP="00F535C5">
            <w:pPr>
              <w:pStyle w:val="ATAPSlistnumber"/>
              <w:numPr>
                <w:ilvl w:val="0"/>
                <w:numId w:val="0"/>
              </w:numPr>
              <w:ind w:left="360" w:hanging="360"/>
              <w:rPr>
                <w:rFonts w:ascii="Arial" w:hAnsi="Arial" w:cs="Arial"/>
                <w:b/>
                <w:sz w:val="22"/>
                <w:szCs w:val="22"/>
              </w:rPr>
            </w:pPr>
            <w:r w:rsidRPr="00C41AD7">
              <w:rPr>
                <w:rFonts w:ascii="Arial" w:hAnsi="Arial" w:cs="Arial"/>
                <w:b/>
                <w:sz w:val="22"/>
                <w:szCs w:val="22"/>
              </w:rPr>
              <w:t xml:space="preserve">Name: </w:t>
            </w:r>
          </w:p>
        </w:tc>
        <w:tc>
          <w:tcPr>
            <w:tcW w:w="6397" w:type="dxa"/>
            <w:gridSpan w:val="4"/>
          </w:tcPr>
          <w:p w14:paraId="0B14417B" w14:textId="77777777" w:rsidR="00F535C5" w:rsidRPr="00C41AD7" w:rsidRDefault="00F535C5" w:rsidP="00F535C5">
            <w:pPr>
              <w:pStyle w:val="ATAPSlistnumber"/>
              <w:numPr>
                <w:ilvl w:val="0"/>
                <w:numId w:val="0"/>
              </w:numPr>
              <w:ind w:left="360" w:hanging="360"/>
              <w:rPr>
                <w:rFonts w:ascii="Arial" w:hAnsi="Arial" w:cs="Arial"/>
                <w:b/>
                <w:sz w:val="22"/>
                <w:szCs w:val="22"/>
              </w:rPr>
            </w:pPr>
            <w:r w:rsidRPr="00C41AD7">
              <w:rPr>
                <w:rFonts w:ascii="Arial" w:hAnsi="Arial" w:cs="Arial"/>
                <w:b/>
                <w:sz w:val="22"/>
                <w:szCs w:val="22"/>
              </w:rPr>
              <w:t>Contact details (if known):</w:t>
            </w:r>
          </w:p>
        </w:tc>
      </w:tr>
      <w:tr w:rsidR="00F535C5" w:rsidRPr="00C71ACE" w14:paraId="574A0B8C" w14:textId="77777777" w:rsidTr="00C104FE">
        <w:tc>
          <w:tcPr>
            <w:tcW w:w="2694" w:type="dxa"/>
            <w:gridSpan w:val="3"/>
          </w:tcPr>
          <w:p w14:paraId="3A1BBC06" w14:textId="77777777" w:rsidR="00F535C5" w:rsidRPr="00C41AD7" w:rsidRDefault="00F535C5" w:rsidP="00F535C5">
            <w:pPr>
              <w:pStyle w:val="ATAPSlistnumber"/>
              <w:numPr>
                <w:ilvl w:val="0"/>
                <w:numId w:val="0"/>
              </w:numPr>
              <w:ind w:left="360"/>
              <w:rPr>
                <w:rFonts w:ascii="Arial" w:hAnsi="Arial" w:cs="Arial"/>
                <w:sz w:val="22"/>
                <w:szCs w:val="22"/>
              </w:rPr>
            </w:pPr>
          </w:p>
        </w:tc>
        <w:tc>
          <w:tcPr>
            <w:tcW w:w="6397" w:type="dxa"/>
            <w:gridSpan w:val="4"/>
          </w:tcPr>
          <w:p w14:paraId="55090D24"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0F19C051" w14:textId="77777777" w:rsidTr="00C104FE">
        <w:tc>
          <w:tcPr>
            <w:tcW w:w="2694" w:type="dxa"/>
            <w:gridSpan w:val="3"/>
          </w:tcPr>
          <w:p w14:paraId="4EA9E229" w14:textId="77777777" w:rsidR="00F535C5" w:rsidRPr="00C41AD7" w:rsidRDefault="00F535C5" w:rsidP="00F535C5">
            <w:pPr>
              <w:pStyle w:val="ATAPSlistnumber"/>
              <w:numPr>
                <w:ilvl w:val="0"/>
                <w:numId w:val="0"/>
              </w:numPr>
              <w:ind w:left="360"/>
              <w:rPr>
                <w:rFonts w:ascii="Arial" w:hAnsi="Arial" w:cs="Arial"/>
                <w:sz w:val="22"/>
                <w:szCs w:val="22"/>
              </w:rPr>
            </w:pPr>
          </w:p>
        </w:tc>
        <w:tc>
          <w:tcPr>
            <w:tcW w:w="6397" w:type="dxa"/>
            <w:gridSpan w:val="4"/>
          </w:tcPr>
          <w:p w14:paraId="665612BD"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53CED6A9" w14:textId="77777777" w:rsidTr="00C104FE">
        <w:tc>
          <w:tcPr>
            <w:tcW w:w="2694" w:type="dxa"/>
            <w:gridSpan w:val="3"/>
          </w:tcPr>
          <w:p w14:paraId="69F3AD3A" w14:textId="77777777" w:rsidR="00F535C5" w:rsidRPr="00C41AD7" w:rsidRDefault="00F535C5" w:rsidP="00F535C5">
            <w:pPr>
              <w:pStyle w:val="ATAPSlistnumber"/>
              <w:numPr>
                <w:ilvl w:val="0"/>
                <w:numId w:val="0"/>
              </w:numPr>
              <w:ind w:left="360"/>
              <w:rPr>
                <w:rFonts w:ascii="Arial" w:hAnsi="Arial" w:cs="Arial"/>
                <w:sz w:val="22"/>
                <w:szCs w:val="22"/>
              </w:rPr>
            </w:pPr>
          </w:p>
        </w:tc>
        <w:tc>
          <w:tcPr>
            <w:tcW w:w="6397" w:type="dxa"/>
            <w:gridSpan w:val="4"/>
          </w:tcPr>
          <w:p w14:paraId="4449870D"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55BC2EFA" w14:textId="77777777" w:rsidTr="00C104FE">
        <w:tc>
          <w:tcPr>
            <w:tcW w:w="2694" w:type="dxa"/>
            <w:gridSpan w:val="3"/>
          </w:tcPr>
          <w:p w14:paraId="410E0289" w14:textId="77777777" w:rsidR="00F535C5" w:rsidRPr="00C41AD7" w:rsidRDefault="00F535C5" w:rsidP="00F535C5">
            <w:pPr>
              <w:pStyle w:val="ATAPSlistnumber"/>
              <w:numPr>
                <w:ilvl w:val="0"/>
                <w:numId w:val="0"/>
              </w:numPr>
              <w:ind w:left="360"/>
              <w:rPr>
                <w:rFonts w:ascii="Arial" w:hAnsi="Arial" w:cs="Arial"/>
                <w:sz w:val="22"/>
                <w:szCs w:val="22"/>
              </w:rPr>
            </w:pPr>
          </w:p>
        </w:tc>
        <w:tc>
          <w:tcPr>
            <w:tcW w:w="6397" w:type="dxa"/>
            <w:gridSpan w:val="4"/>
          </w:tcPr>
          <w:p w14:paraId="5184263F"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093C2272" w14:textId="77777777" w:rsidTr="00C104FE">
        <w:tc>
          <w:tcPr>
            <w:tcW w:w="9091" w:type="dxa"/>
            <w:gridSpan w:val="7"/>
            <w:shd w:val="clear" w:color="auto" w:fill="DBE5F1"/>
          </w:tcPr>
          <w:p w14:paraId="2F6322D5" w14:textId="77777777" w:rsidR="00F535C5" w:rsidRPr="00C41AD7" w:rsidRDefault="00F535C5" w:rsidP="00F535C5">
            <w:pPr>
              <w:pStyle w:val="ATAPStableheading"/>
              <w:rPr>
                <w:rFonts w:ascii="Arial" w:hAnsi="Arial" w:cs="Arial"/>
                <w:b w:val="0"/>
                <w:sz w:val="22"/>
                <w:szCs w:val="22"/>
              </w:rPr>
            </w:pPr>
            <w:r w:rsidRPr="00C41AD7">
              <w:rPr>
                <w:rFonts w:ascii="Arial" w:hAnsi="Arial" w:cs="Arial"/>
                <w:sz w:val="22"/>
                <w:szCs w:val="22"/>
              </w:rPr>
              <w:t>Preliminary actions taken by Authorised Officer (</w:t>
            </w:r>
            <w:r w:rsidRPr="00C41AD7">
              <w:rPr>
                <w:rFonts w:ascii="Arial" w:hAnsi="Arial" w:cs="Arial"/>
                <w:b w:val="0"/>
                <w:sz w:val="22"/>
                <w:szCs w:val="22"/>
              </w:rPr>
              <w:t>include any action to protect the discloser</w:t>
            </w:r>
            <w:r w:rsidRPr="00C41AD7">
              <w:rPr>
                <w:rFonts w:ascii="Arial" w:hAnsi="Arial" w:cs="Arial"/>
                <w:sz w:val="22"/>
                <w:szCs w:val="22"/>
              </w:rPr>
              <w:t xml:space="preserve"> </w:t>
            </w:r>
            <w:r w:rsidRPr="00C41AD7">
              <w:rPr>
                <w:rFonts w:ascii="Arial" w:hAnsi="Arial" w:cs="Arial"/>
                <w:b w:val="0"/>
                <w:sz w:val="22"/>
                <w:szCs w:val="22"/>
              </w:rPr>
              <w:t>if risk of reprisal identified).</w:t>
            </w:r>
          </w:p>
        </w:tc>
      </w:tr>
      <w:tr w:rsidR="00F535C5" w:rsidRPr="00C71ACE" w14:paraId="61B13124" w14:textId="77777777" w:rsidTr="00C104FE">
        <w:tc>
          <w:tcPr>
            <w:tcW w:w="9091" w:type="dxa"/>
            <w:gridSpan w:val="7"/>
          </w:tcPr>
          <w:p w14:paraId="63021374"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3AFD8049" w14:textId="77777777" w:rsidTr="00C104FE">
        <w:tc>
          <w:tcPr>
            <w:tcW w:w="9091" w:type="dxa"/>
            <w:gridSpan w:val="7"/>
          </w:tcPr>
          <w:p w14:paraId="65B71069"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70A3DB5A" w14:textId="77777777" w:rsidTr="00C104FE">
        <w:tc>
          <w:tcPr>
            <w:tcW w:w="9091" w:type="dxa"/>
            <w:gridSpan w:val="7"/>
          </w:tcPr>
          <w:p w14:paraId="2A2F38D4"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31444007" w14:textId="77777777" w:rsidTr="00C104FE">
        <w:tc>
          <w:tcPr>
            <w:tcW w:w="9091" w:type="dxa"/>
            <w:gridSpan w:val="7"/>
          </w:tcPr>
          <w:p w14:paraId="592310B1"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4D149DF6" w14:textId="77777777" w:rsidTr="00C104FE">
        <w:tc>
          <w:tcPr>
            <w:tcW w:w="9091" w:type="dxa"/>
            <w:gridSpan w:val="7"/>
          </w:tcPr>
          <w:p w14:paraId="22590B56" w14:textId="77777777" w:rsidR="00F535C5" w:rsidRPr="00C41AD7" w:rsidRDefault="00F535C5" w:rsidP="00F535C5">
            <w:pPr>
              <w:pStyle w:val="ATAPSlistnumber"/>
              <w:numPr>
                <w:ilvl w:val="0"/>
                <w:numId w:val="0"/>
              </w:numPr>
              <w:ind w:left="360" w:hanging="360"/>
              <w:rPr>
                <w:rFonts w:ascii="Arial" w:hAnsi="Arial" w:cs="Arial"/>
                <w:sz w:val="22"/>
                <w:szCs w:val="22"/>
              </w:rPr>
            </w:pPr>
          </w:p>
        </w:tc>
      </w:tr>
      <w:tr w:rsidR="00F535C5" w:rsidRPr="00C71ACE" w14:paraId="3C107251" w14:textId="77777777" w:rsidTr="00C104FE">
        <w:tc>
          <w:tcPr>
            <w:tcW w:w="9091" w:type="dxa"/>
            <w:gridSpan w:val="7"/>
          </w:tcPr>
          <w:p w14:paraId="2AFCB74B" w14:textId="77777777" w:rsidR="00F535C5" w:rsidRPr="00C41AD7" w:rsidRDefault="00F535C5" w:rsidP="00F535C5">
            <w:pPr>
              <w:pStyle w:val="ATAPSlistnumber"/>
              <w:numPr>
                <w:ilvl w:val="0"/>
                <w:numId w:val="0"/>
              </w:numPr>
              <w:ind w:left="360" w:hanging="360"/>
              <w:rPr>
                <w:rFonts w:ascii="Arial" w:hAnsi="Arial" w:cs="Arial"/>
                <w:sz w:val="22"/>
                <w:szCs w:val="22"/>
              </w:rPr>
            </w:pPr>
          </w:p>
        </w:tc>
      </w:tr>
      <w:tr w:rsidR="00F535C5" w:rsidRPr="00C71ACE" w14:paraId="027C1C83" w14:textId="77777777" w:rsidTr="00C104FE">
        <w:tc>
          <w:tcPr>
            <w:tcW w:w="9091" w:type="dxa"/>
            <w:gridSpan w:val="7"/>
            <w:shd w:val="clear" w:color="auto" w:fill="DBE5F1"/>
          </w:tcPr>
          <w:p w14:paraId="5DFE5E7F"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If the issue is deemed by the Authorised Officer not to be an internal disclosure under the PID Act, provide rationale for decision and any alternative action if appropriate. </w:t>
            </w:r>
          </w:p>
        </w:tc>
      </w:tr>
      <w:tr w:rsidR="00F535C5" w:rsidRPr="00C71ACE" w14:paraId="37FDB835" w14:textId="77777777" w:rsidTr="00C104FE">
        <w:tc>
          <w:tcPr>
            <w:tcW w:w="9091" w:type="dxa"/>
            <w:gridSpan w:val="7"/>
          </w:tcPr>
          <w:p w14:paraId="6E5E700E"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16A56334" w14:textId="77777777" w:rsidTr="00C104FE">
        <w:tc>
          <w:tcPr>
            <w:tcW w:w="9091" w:type="dxa"/>
            <w:gridSpan w:val="7"/>
          </w:tcPr>
          <w:p w14:paraId="1B90A20C"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3E06C83B" w14:textId="77777777" w:rsidTr="00C104FE">
        <w:tc>
          <w:tcPr>
            <w:tcW w:w="9091" w:type="dxa"/>
            <w:gridSpan w:val="7"/>
          </w:tcPr>
          <w:p w14:paraId="61DB883F"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16C0E989" w14:textId="77777777" w:rsidTr="00C104FE">
        <w:tc>
          <w:tcPr>
            <w:tcW w:w="9091" w:type="dxa"/>
            <w:gridSpan w:val="7"/>
          </w:tcPr>
          <w:p w14:paraId="253C5621"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08468174" w14:textId="77777777" w:rsidTr="00C104FE">
        <w:tc>
          <w:tcPr>
            <w:tcW w:w="9091" w:type="dxa"/>
            <w:gridSpan w:val="7"/>
          </w:tcPr>
          <w:p w14:paraId="01CBF36E"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3A971FBC" w14:textId="77777777" w:rsidTr="00C104FE">
        <w:tc>
          <w:tcPr>
            <w:tcW w:w="9091" w:type="dxa"/>
            <w:gridSpan w:val="7"/>
          </w:tcPr>
          <w:p w14:paraId="13E1055B"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40864699" w14:textId="77777777" w:rsidTr="00C104FE">
        <w:tc>
          <w:tcPr>
            <w:tcW w:w="9091" w:type="dxa"/>
            <w:gridSpan w:val="7"/>
          </w:tcPr>
          <w:p w14:paraId="52A935EA"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49A4DA38" w14:textId="77777777" w:rsidTr="00C104FE">
        <w:tc>
          <w:tcPr>
            <w:tcW w:w="9091" w:type="dxa"/>
            <w:gridSpan w:val="7"/>
          </w:tcPr>
          <w:p w14:paraId="7A4F2755" w14:textId="77777777" w:rsidR="00F535C5" w:rsidRPr="00C41AD7" w:rsidRDefault="00F535C5" w:rsidP="00F535C5">
            <w:pPr>
              <w:pStyle w:val="ATAPSlistnumber"/>
              <w:numPr>
                <w:ilvl w:val="0"/>
                <w:numId w:val="0"/>
              </w:numPr>
              <w:ind w:left="360"/>
              <w:rPr>
                <w:rFonts w:ascii="Arial" w:hAnsi="Arial" w:cs="Arial"/>
                <w:sz w:val="22"/>
                <w:szCs w:val="22"/>
              </w:rPr>
            </w:pPr>
          </w:p>
        </w:tc>
      </w:tr>
      <w:tr w:rsidR="00F535C5" w:rsidRPr="00C71ACE" w14:paraId="47748055" w14:textId="77777777" w:rsidTr="00C104FE">
        <w:trPr>
          <w:tblHeader/>
        </w:trPr>
        <w:tc>
          <w:tcPr>
            <w:tcW w:w="9091" w:type="dxa"/>
            <w:gridSpan w:val="7"/>
            <w:tcBorders>
              <w:bottom w:val="single" w:sz="6" w:space="0" w:color="auto"/>
            </w:tcBorders>
            <w:shd w:val="clear" w:color="auto" w:fill="B8CCE4"/>
          </w:tcPr>
          <w:p w14:paraId="54547760"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If the issue is deemed by the Authorised officer as an internal disclosure requiring further investigation briefly </w:t>
            </w:r>
            <w:proofErr w:type="spellStart"/>
            <w:r w:rsidRPr="00C41AD7">
              <w:rPr>
                <w:rFonts w:ascii="Arial" w:hAnsi="Arial" w:cs="Arial"/>
                <w:sz w:val="22"/>
                <w:szCs w:val="22"/>
              </w:rPr>
              <w:t>summarise</w:t>
            </w:r>
            <w:proofErr w:type="spellEnd"/>
            <w:r w:rsidRPr="00C41AD7">
              <w:rPr>
                <w:rFonts w:ascii="Arial" w:hAnsi="Arial" w:cs="Arial"/>
                <w:sz w:val="22"/>
                <w:szCs w:val="22"/>
              </w:rPr>
              <w:t xml:space="preserve"> the course of action to be taken.  </w:t>
            </w:r>
          </w:p>
        </w:tc>
      </w:tr>
      <w:tr w:rsidR="00F535C5" w:rsidRPr="00C71ACE" w14:paraId="47356B89" w14:textId="77777777" w:rsidTr="00C104FE">
        <w:tc>
          <w:tcPr>
            <w:tcW w:w="6663" w:type="dxa"/>
            <w:gridSpan w:val="5"/>
            <w:tcBorders>
              <w:top w:val="single" w:sz="6" w:space="0" w:color="auto"/>
              <w:bottom w:val="nil"/>
              <w:right w:val="nil"/>
            </w:tcBorders>
          </w:tcPr>
          <w:p w14:paraId="5B6C0A47" w14:textId="77777777" w:rsidR="00F535C5" w:rsidRPr="00C41AD7" w:rsidRDefault="00F535C5" w:rsidP="00F535C5">
            <w:pPr>
              <w:pStyle w:val="ATAPSlistnumber"/>
              <w:numPr>
                <w:ilvl w:val="0"/>
                <w:numId w:val="0"/>
              </w:numPr>
              <w:ind w:left="360"/>
              <w:rPr>
                <w:rFonts w:ascii="Arial" w:hAnsi="Arial" w:cs="Arial"/>
                <w:sz w:val="22"/>
                <w:szCs w:val="22"/>
              </w:rPr>
            </w:pPr>
          </w:p>
        </w:tc>
        <w:tc>
          <w:tcPr>
            <w:tcW w:w="850" w:type="dxa"/>
            <w:tcBorders>
              <w:top w:val="single" w:sz="6" w:space="0" w:color="auto"/>
              <w:left w:val="nil"/>
              <w:bottom w:val="nil"/>
              <w:right w:val="nil"/>
            </w:tcBorders>
          </w:tcPr>
          <w:p w14:paraId="5AD337FB" w14:textId="77777777" w:rsidR="00F535C5" w:rsidRPr="00C41AD7" w:rsidRDefault="00F535C5" w:rsidP="00F535C5">
            <w:pPr>
              <w:pStyle w:val="ATAPStablecontent"/>
              <w:spacing w:before="0"/>
              <w:rPr>
                <w:rFonts w:ascii="Arial" w:hAnsi="Arial" w:cs="Arial"/>
                <w:sz w:val="22"/>
                <w:szCs w:val="22"/>
              </w:rPr>
            </w:pPr>
          </w:p>
        </w:tc>
        <w:tc>
          <w:tcPr>
            <w:tcW w:w="1578" w:type="dxa"/>
            <w:tcBorders>
              <w:top w:val="single" w:sz="6" w:space="0" w:color="auto"/>
              <w:left w:val="nil"/>
              <w:bottom w:val="nil"/>
            </w:tcBorders>
          </w:tcPr>
          <w:p w14:paraId="7417917D" w14:textId="77777777" w:rsidR="00F535C5" w:rsidRPr="00C41AD7" w:rsidRDefault="00F535C5" w:rsidP="00F535C5">
            <w:pPr>
              <w:pStyle w:val="ATAPStablecontent"/>
              <w:spacing w:before="0"/>
              <w:rPr>
                <w:rFonts w:ascii="Arial" w:hAnsi="Arial" w:cs="Arial"/>
                <w:sz w:val="22"/>
                <w:szCs w:val="22"/>
              </w:rPr>
            </w:pPr>
          </w:p>
        </w:tc>
      </w:tr>
      <w:tr w:rsidR="00F535C5" w:rsidRPr="00C71ACE" w14:paraId="633F51AB" w14:textId="77777777" w:rsidTr="00C104FE">
        <w:tc>
          <w:tcPr>
            <w:tcW w:w="6663" w:type="dxa"/>
            <w:gridSpan w:val="5"/>
            <w:tcBorders>
              <w:top w:val="single" w:sz="6" w:space="0" w:color="auto"/>
              <w:bottom w:val="nil"/>
              <w:right w:val="nil"/>
            </w:tcBorders>
          </w:tcPr>
          <w:p w14:paraId="676B3BD0" w14:textId="77777777" w:rsidR="00F535C5" w:rsidRPr="00C41AD7" w:rsidRDefault="00F535C5" w:rsidP="00F535C5">
            <w:pPr>
              <w:pStyle w:val="ATAPSlistnumber"/>
              <w:numPr>
                <w:ilvl w:val="0"/>
                <w:numId w:val="0"/>
              </w:numPr>
              <w:ind w:left="360"/>
              <w:rPr>
                <w:rFonts w:ascii="Arial" w:hAnsi="Arial" w:cs="Arial"/>
                <w:sz w:val="22"/>
                <w:szCs w:val="22"/>
              </w:rPr>
            </w:pPr>
          </w:p>
        </w:tc>
        <w:tc>
          <w:tcPr>
            <w:tcW w:w="850" w:type="dxa"/>
            <w:tcBorders>
              <w:top w:val="single" w:sz="6" w:space="0" w:color="auto"/>
              <w:left w:val="nil"/>
              <w:bottom w:val="nil"/>
              <w:right w:val="nil"/>
            </w:tcBorders>
          </w:tcPr>
          <w:p w14:paraId="17E27AA0" w14:textId="77777777" w:rsidR="00F535C5" w:rsidRPr="00C41AD7" w:rsidRDefault="00F535C5" w:rsidP="00F535C5">
            <w:pPr>
              <w:pStyle w:val="ATAPStablecontent"/>
              <w:spacing w:before="0"/>
              <w:rPr>
                <w:rFonts w:ascii="Arial" w:hAnsi="Arial" w:cs="Arial"/>
                <w:sz w:val="22"/>
                <w:szCs w:val="22"/>
              </w:rPr>
            </w:pPr>
          </w:p>
        </w:tc>
        <w:tc>
          <w:tcPr>
            <w:tcW w:w="1578" w:type="dxa"/>
            <w:tcBorders>
              <w:top w:val="single" w:sz="6" w:space="0" w:color="auto"/>
              <w:left w:val="nil"/>
              <w:bottom w:val="nil"/>
            </w:tcBorders>
          </w:tcPr>
          <w:p w14:paraId="6686FA5B" w14:textId="77777777" w:rsidR="00F535C5" w:rsidRPr="00C41AD7" w:rsidRDefault="00F535C5" w:rsidP="00F535C5">
            <w:pPr>
              <w:pStyle w:val="ATAPStablecontent"/>
              <w:spacing w:before="0"/>
              <w:rPr>
                <w:rFonts w:ascii="Arial" w:hAnsi="Arial" w:cs="Arial"/>
                <w:sz w:val="22"/>
                <w:szCs w:val="22"/>
              </w:rPr>
            </w:pPr>
          </w:p>
        </w:tc>
      </w:tr>
      <w:tr w:rsidR="00F535C5" w:rsidRPr="00C71ACE" w14:paraId="74C1631F" w14:textId="77777777" w:rsidTr="00C104FE">
        <w:tc>
          <w:tcPr>
            <w:tcW w:w="6663" w:type="dxa"/>
            <w:gridSpan w:val="5"/>
            <w:tcBorders>
              <w:top w:val="single" w:sz="6" w:space="0" w:color="auto"/>
              <w:bottom w:val="nil"/>
              <w:right w:val="nil"/>
            </w:tcBorders>
          </w:tcPr>
          <w:p w14:paraId="0F2CFA72" w14:textId="77777777" w:rsidR="00F535C5" w:rsidRPr="00C41AD7" w:rsidRDefault="00F535C5" w:rsidP="00F535C5">
            <w:pPr>
              <w:pStyle w:val="ATAPSlistnumber"/>
              <w:numPr>
                <w:ilvl w:val="0"/>
                <w:numId w:val="0"/>
              </w:numPr>
              <w:ind w:left="360"/>
              <w:rPr>
                <w:rFonts w:ascii="Arial" w:hAnsi="Arial" w:cs="Arial"/>
                <w:sz w:val="22"/>
                <w:szCs w:val="22"/>
              </w:rPr>
            </w:pPr>
          </w:p>
        </w:tc>
        <w:tc>
          <w:tcPr>
            <w:tcW w:w="850" w:type="dxa"/>
            <w:tcBorders>
              <w:top w:val="single" w:sz="6" w:space="0" w:color="auto"/>
              <w:left w:val="nil"/>
              <w:bottom w:val="nil"/>
              <w:right w:val="nil"/>
            </w:tcBorders>
          </w:tcPr>
          <w:p w14:paraId="4B909B6A" w14:textId="77777777" w:rsidR="00F535C5" w:rsidRPr="00C41AD7" w:rsidRDefault="00F535C5" w:rsidP="00F535C5">
            <w:pPr>
              <w:pStyle w:val="ATAPStablecontent"/>
              <w:spacing w:before="0"/>
              <w:rPr>
                <w:rFonts w:ascii="Arial" w:hAnsi="Arial" w:cs="Arial"/>
                <w:sz w:val="22"/>
                <w:szCs w:val="22"/>
              </w:rPr>
            </w:pPr>
          </w:p>
        </w:tc>
        <w:tc>
          <w:tcPr>
            <w:tcW w:w="1578" w:type="dxa"/>
            <w:tcBorders>
              <w:top w:val="single" w:sz="6" w:space="0" w:color="auto"/>
              <w:left w:val="nil"/>
              <w:bottom w:val="nil"/>
            </w:tcBorders>
          </w:tcPr>
          <w:p w14:paraId="05A70D99" w14:textId="77777777" w:rsidR="00F535C5" w:rsidRPr="00C41AD7" w:rsidRDefault="00F535C5" w:rsidP="00F535C5">
            <w:pPr>
              <w:pStyle w:val="ATAPStablecontent"/>
              <w:spacing w:before="0"/>
              <w:rPr>
                <w:rFonts w:ascii="Arial" w:hAnsi="Arial" w:cs="Arial"/>
                <w:sz w:val="22"/>
                <w:szCs w:val="22"/>
              </w:rPr>
            </w:pPr>
          </w:p>
        </w:tc>
      </w:tr>
      <w:tr w:rsidR="00F535C5" w:rsidRPr="00C71ACE" w14:paraId="7F17137B" w14:textId="77777777" w:rsidTr="00C104FE">
        <w:tc>
          <w:tcPr>
            <w:tcW w:w="6663" w:type="dxa"/>
            <w:gridSpan w:val="5"/>
            <w:tcBorders>
              <w:top w:val="single" w:sz="6" w:space="0" w:color="auto"/>
              <w:bottom w:val="nil"/>
              <w:right w:val="nil"/>
            </w:tcBorders>
          </w:tcPr>
          <w:p w14:paraId="3A049379" w14:textId="77777777" w:rsidR="00F535C5" w:rsidRPr="00C41AD7" w:rsidRDefault="00F535C5" w:rsidP="00F535C5">
            <w:pPr>
              <w:pStyle w:val="ATAPSlistnumber"/>
              <w:numPr>
                <w:ilvl w:val="0"/>
                <w:numId w:val="0"/>
              </w:numPr>
              <w:ind w:left="360"/>
              <w:rPr>
                <w:rFonts w:ascii="Arial" w:hAnsi="Arial" w:cs="Arial"/>
                <w:sz w:val="22"/>
                <w:szCs w:val="22"/>
              </w:rPr>
            </w:pPr>
          </w:p>
        </w:tc>
        <w:tc>
          <w:tcPr>
            <w:tcW w:w="850" w:type="dxa"/>
            <w:tcBorders>
              <w:top w:val="single" w:sz="6" w:space="0" w:color="auto"/>
              <w:left w:val="nil"/>
              <w:bottom w:val="nil"/>
              <w:right w:val="nil"/>
            </w:tcBorders>
          </w:tcPr>
          <w:p w14:paraId="5C9A627F" w14:textId="77777777" w:rsidR="00F535C5" w:rsidRPr="00C41AD7" w:rsidRDefault="00F535C5" w:rsidP="00F535C5">
            <w:pPr>
              <w:pStyle w:val="ATAPStablecontent"/>
              <w:spacing w:before="0"/>
              <w:rPr>
                <w:rFonts w:ascii="Arial" w:hAnsi="Arial" w:cs="Arial"/>
                <w:sz w:val="22"/>
                <w:szCs w:val="22"/>
              </w:rPr>
            </w:pPr>
          </w:p>
        </w:tc>
        <w:tc>
          <w:tcPr>
            <w:tcW w:w="1578" w:type="dxa"/>
            <w:tcBorders>
              <w:top w:val="single" w:sz="6" w:space="0" w:color="auto"/>
              <w:left w:val="nil"/>
              <w:bottom w:val="nil"/>
            </w:tcBorders>
          </w:tcPr>
          <w:p w14:paraId="29C17E4D" w14:textId="77777777" w:rsidR="00F535C5" w:rsidRPr="00C41AD7" w:rsidRDefault="00F535C5" w:rsidP="00F535C5">
            <w:pPr>
              <w:pStyle w:val="ATAPStablecontent"/>
              <w:spacing w:before="0"/>
              <w:rPr>
                <w:rFonts w:ascii="Arial" w:hAnsi="Arial" w:cs="Arial"/>
                <w:sz w:val="22"/>
                <w:szCs w:val="22"/>
              </w:rPr>
            </w:pPr>
          </w:p>
        </w:tc>
      </w:tr>
      <w:tr w:rsidR="00F535C5" w:rsidRPr="00C71ACE" w14:paraId="1ED56D8D" w14:textId="77777777" w:rsidTr="00C104FE">
        <w:tc>
          <w:tcPr>
            <w:tcW w:w="6663" w:type="dxa"/>
            <w:gridSpan w:val="5"/>
            <w:tcBorders>
              <w:top w:val="single" w:sz="6" w:space="0" w:color="auto"/>
              <w:bottom w:val="nil"/>
              <w:right w:val="nil"/>
            </w:tcBorders>
          </w:tcPr>
          <w:p w14:paraId="335348C6" w14:textId="77777777" w:rsidR="00F535C5" w:rsidRPr="00C41AD7" w:rsidRDefault="00F535C5" w:rsidP="00F535C5">
            <w:pPr>
              <w:pStyle w:val="ATAPSlistnumber"/>
              <w:numPr>
                <w:ilvl w:val="0"/>
                <w:numId w:val="0"/>
              </w:numPr>
              <w:ind w:left="360"/>
              <w:rPr>
                <w:rFonts w:ascii="Arial" w:hAnsi="Arial" w:cs="Arial"/>
                <w:sz w:val="22"/>
                <w:szCs w:val="22"/>
              </w:rPr>
            </w:pPr>
          </w:p>
        </w:tc>
        <w:tc>
          <w:tcPr>
            <w:tcW w:w="850" w:type="dxa"/>
            <w:tcBorders>
              <w:top w:val="single" w:sz="6" w:space="0" w:color="auto"/>
              <w:left w:val="nil"/>
              <w:bottom w:val="nil"/>
              <w:right w:val="nil"/>
            </w:tcBorders>
          </w:tcPr>
          <w:p w14:paraId="1D1BADC5" w14:textId="77777777" w:rsidR="00F535C5" w:rsidRPr="00C41AD7" w:rsidRDefault="00F535C5" w:rsidP="00F535C5">
            <w:pPr>
              <w:pStyle w:val="ATAPStablecontent"/>
              <w:spacing w:before="0"/>
              <w:rPr>
                <w:rFonts w:ascii="Arial" w:hAnsi="Arial" w:cs="Arial"/>
                <w:sz w:val="22"/>
                <w:szCs w:val="22"/>
              </w:rPr>
            </w:pPr>
          </w:p>
        </w:tc>
        <w:tc>
          <w:tcPr>
            <w:tcW w:w="1578" w:type="dxa"/>
            <w:tcBorders>
              <w:top w:val="single" w:sz="6" w:space="0" w:color="auto"/>
              <w:left w:val="nil"/>
              <w:bottom w:val="nil"/>
            </w:tcBorders>
          </w:tcPr>
          <w:p w14:paraId="49E6303D" w14:textId="77777777" w:rsidR="00F535C5" w:rsidRPr="00C41AD7" w:rsidRDefault="00F535C5" w:rsidP="00F535C5">
            <w:pPr>
              <w:pStyle w:val="ATAPStablecontent"/>
              <w:spacing w:before="0"/>
              <w:rPr>
                <w:rFonts w:ascii="Arial" w:hAnsi="Arial" w:cs="Arial"/>
                <w:sz w:val="22"/>
                <w:szCs w:val="22"/>
              </w:rPr>
            </w:pPr>
          </w:p>
        </w:tc>
      </w:tr>
      <w:tr w:rsidR="00F535C5" w:rsidRPr="00C71ACE" w14:paraId="4412F05B" w14:textId="77777777" w:rsidTr="00C104FE">
        <w:tc>
          <w:tcPr>
            <w:tcW w:w="6663" w:type="dxa"/>
            <w:gridSpan w:val="5"/>
            <w:tcBorders>
              <w:top w:val="single" w:sz="6" w:space="0" w:color="auto"/>
              <w:bottom w:val="nil"/>
              <w:right w:val="nil"/>
            </w:tcBorders>
          </w:tcPr>
          <w:p w14:paraId="7CD88872" w14:textId="77777777" w:rsidR="00F535C5" w:rsidRPr="00C41AD7" w:rsidRDefault="00F535C5" w:rsidP="00F535C5">
            <w:pPr>
              <w:pStyle w:val="ATAPSlistnumber"/>
              <w:numPr>
                <w:ilvl w:val="0"/>
                <w:numId w:val="0"/>
              </w:numPr>
              <w:ind w:left="360"/>
              <w:rPr>
                <w:rFonts w:ascii="Arial" w:hAnsi="Arial" w:cs="Arial"/>
                <w:sz w:val="22"/>
                <w:szCs w:val="22"/>
              </w:rPr>
            </w:pPr>
          </w:p>
        </w:tc>
        <w:tc>
          <w:tcPr>
            <w:tcW w:w="850" w:type="dxa"/>
            <w:tcBorders>
              <w:top w:val="single" w:sz="6" w:space="0" w:color="auto"/>
              <w:left w:val="nil"/>
              <w:bottom w:val="nil"/>
              <w:right w:val="nil"/>
            </w:tcBorders>
          </w:tcPr>
          <w:p w14:paraId="19F76F88" w14:textId="77777777" w:rsidR="00F535C5" w:rsidRPr="00C41AD7" w:rsidRDefault="00F535C5" w:rsidP="00F535C5">
            <w:pPr>
              <w:pStyle w:val="ATAPStablecontent"/>
              <w:spacing w:before="0"/>
              <w:rPr>
                <w:rFonts w:ascii="Arial" w:hAnsi="Arial" w:cs="Arial"/>
                <w:sz w:val="22"/>
                <w:szCs w:val="22"/>
              </w:rPr>
            </w:pPr>
          </w:p>
        </w:tc>
        <w:tc>
          <w:tcPr>
            <w:tcW w:w="1578" w:type="dxa"/>
            <w:tcBorders>
              <w:top w:val="single" w:sz="6" w:space="0" w:color="auto"/>
              <w:left w:val="nil"/>
              <w:bottom w:val="nil"/>
            </w:tcBorders>
          </w:tcPr>
          <w:p w14:paraId="447E8075" w14:textId="77777777" w:rsidR="00F535C5" w:rsidRPr="00C41AD7" w:rsidRDefault="00F535C5" w:rsidP="00F535C5">
            <w:pPr>
              <w:pStyle w:val="ATAPStablecontent"/>
              <w:spacing w:before="0"/>
              <w:rPr>
                <w:rFonts w:ascii="Arial" w:hAnsi="Arial" w:cs="Arial"/>
                <w:sz w:val="22"/>
                <w:szCs w:val="22"/>
              </w:rPr>
            </w:pPr>
          </w:p>
        </w:tc>
      </w:tr>
      <w:tr w:rsidR="00F535C5" w:rsidRPr="00C71ACE" w14:paraId="5F3BAF8A" w14:textId="77777777" w:rsidTr="00C104FE">
        <w:tc>
          <w:tcPr>
            <w:tcW w:w="6663" w:type="dxa"/>
            <w:gridSpan w:val="5"/>
            <w:tcBorders>
              <w:top w:val="single" w:sz="6" w:space="0" w:color="auto"/>
              <w:bottom w:val="nil"/>
              <w:right w:val="nil"/>
            </w:tcBorders>
          </w:tcPr>
          <w:p w14:paraId="259BA375" w14:textId="77777777" w:rsidR="00F535C5" w:rsidRPr="00C41AD7" w:rsidRDefault="00F535C5" w:rsidP="00F535C5">
            <w:pPr>
              <w:pStyle w:val="ATAPSlistnumber"/>
              <w:numPr>
                <w:ilvl w:val="0"/>
                <w:numId w:val="0"/>
              </w:numPr>
              <w:ind w:left="360" w:hanging="360"/>
              <w:rPr>
                <w:rFonts w:ascii="Arial" w:hAnsi="Arial" w:cs="Arial"/>
                <w:sz w:val="22"/>
                <w:szCs w:val="22"/>
              </w:rPr>
            </w:pPr>
          </w:p>
          <w:p w14:paraId="5EDA9585" w14:textId="77777777" w:rsidR="00F535C5" w:rsidRPr="00C41AD7" w:rsidRDefault="00F535C5" w:rsidP="00F535C5">
            <w:pPr>
              <w:pStyle w:val="ATAPSlistnumber"/>
              <w:numPr>
                <w:ilvl w:val="0"/>
                <w:numId w:val="0"/>
              </w:numPr>
              <w:rPr>
                <w:rFonts w:ascii="Arial" w:hAnsi="Arial" w:cs="Arial"/>
                <w:sz w:val="22"/>
                <w:szCs w:val="22"/>
              </w:rPr>
            </w:pPr>
            <w:r w:rsidRPr="00C41AD7">
              <w:rPr>
                <w:rFonts w:ascii="Arial" w:hAnsi="Arial" w:cs="Arial"/>
                <w:sz w:val="22"/>
                <w:szCs w:val="22"/>
              </w:rPr>
              <w:t>_______________________________________</w:t>
            </w:r>
          </w:p>
        </w:tc>
        <w:tc>
          <w:tcPr>
            <w:tcW w:w="850" w:type="dxa"/>
            <w:tcBorders>
              <w:top w:val="single" w:sz="6" w:space="0" w:color="auto"/>
              <w:left w:val="nil"/>
              <w:bottom w:val="nil"/>
              <w:right w:val="nil"/>
            </w:tcBorders>
          </w:tcPr>
          <w:p w14:paraId="02A6FD3E" w14:textId="77777777" w:rsidR="00F535C5" w:rsidRPr="00C41AD7" w:rsidRDefault="00F535C5" w:rsidP="00F535C5">
            <w:pPr>
              <w:pStyle w:val="ATAPStablecontent"/>
              <w:spacing w:before="0"/>
              <w:rPr>
                <w:rFonts w:ascii="Arial" w:hAnsi="Arial" w:cs="Arial"/>
                <w:sz w:val="22"/>
                <w:szCs w:val="22"/>
              </w:rPr>
            </w:pPr>
          </w:p>
          <w:p w14:paraId="5B4DD28B"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Date:</w:t>
            </w:r>
          </w:p>
        </w:tc>
        <w:tc>
          <w:tcPr>
            <w:tcW w:w="1578" w:type="dxa"/>
            <w:tcBorders>
              <w:top w:val="single" w:sz="6" w:space="0" w:color="auto"/>
              <w:left w:val="nil"/>
              <w:bottom w:val="nil"/>
            </w:tcBorders>
          </w:tcPr>
          <w:p w14:paraId="5392FFFB" w14:textId="77777777" w:rsidR="00F535C5" w:rsidRPr="00C41AD7" w:rsidRDefault="00F535C5" w:rsidP="00F535C5">
            <w:pPr>
              <w:pStyle w:val="ATAPStablecontent"/>
              <w:spacing w:before="0"/>
              <w:rPr>
                <w:rFonts w:ascii="Arial" w:hAnsi="Arial" w:cs="Arial"/>
                <w:sz w:val="22"/>
                <w:szCs w:val="22"/>
              </w:rPr>
            </w:pPr>
          </w:p>
          <w:p w14:paraId="497316BA"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2887F4AD" w14:textId="77777777" w:rsidTr="00C104FE">
        <w:tc>
          <w:tcPr>
            <w:tcW w:w="6663" w:type="dxa"/>
            <w:gridSpan w:val="5"/>
            <w:tcBorders>
              <w:top w:val="nil"/>
              <w:bottom w:val="single" w:sz="12" w:space="0" w:color="auto"/>
              <w:right w:val="nil"/>
            </w:tcBorders>
          </w:tcPr>
          <w:p w14:paraId="0FCA3666" w14:textId="77777777" w:rsidR="00F535C5" w:rsidRPr="00C41AD7" w:rsidRDefault="00F535C5" w:rsidP="00F535C5">
            <w:pPr>
              <w:pStyle w:val="ATAPSlistnumber"/>
              <w:numPr>
                <w:ilvl w:val="0"/>
                <w:numId w:val="0"/>
              </w:numPr>
              <w:rPr>
                <w:rFonts w:ascii="Arial" w:hAnsi="Arial" w:cs="Arial"/>
                <w:sz w:val="22"/>
                <w:szCs w:val="22"/>
              </w:rPr>
            </w:pPr>
            <w:r w:rsidRPr="00C41AD7">
              <w:rPr>
                <w:rFonts w:ascii="Arial" w:hAnsi="Arial" w:cs="Arial"/>
                <w:sz w:val="22"/>
                <w:szCs w:val="22"/>
              </w:rPr>
              <w:t xml:space="preserve">Signature of Authorised Officer </w:t>
            </w:r>
          </w:p>
        </w:tc>
        <w:tc>
          <w:tcPr>
            <w:tcW w:w="850" w:type="dxa"/>
            <w:tcBorders>
              <w:top w:val="nil"/>
              <w:left w:val="nil"/>
              <w:bottom w:val="single" w:sz="12" w:space="0" w:color="auto"/>
              <w:right w:val="nil"/>
            </w:tcBorders>
          </w:tcPr>
          <w:p w14:paraId="5B95A4CB" w14:textId="77777777" w:rsidR="00F535C5" w:rsidRPr="00C41AD7" w:rsidRDefault="00F535C5" w:rsidP="00F535C5">
            <w:pPr>
              <w:pStyle w:val="ATAPStablecontent"/>
              <w:rPr>
                <w:rFonts w:ascii="Arial" w:hAnsi="Arial" w:cs="Arial"/>
                <w:sz w:val="22"/>
                <w:szCs w:val="22"/>
              </w:rPr>
            </w:pPr>
          </w:p>
        </w:tc>
        <w:tc>
          <w:tcPr>
            <w:tcW w:w="1578" w:type="dxa"/>
            <w:tcBorders>
              <w:top w:val="nil"/>
              <w:left w:val="nil"/>
              <w:bottom w:val="single" w:sz="12" w:space="0" w:color="auto"/>
            </w:tcBorders>
          </w:tcPr>
          <w:p w14:paraId="16DFF35D" w14:textId="77777777" w:rsidR="00F535C5" w:rsidRPr="00C41AD7" w:rsidRDefault="00F535C5" w:rsidP="00F535C5">
            <w:pPr>
              <w:pStyle w:val="ATAPStablecontent"/>
              <w:rPr>
                <w:rFonts w:ascii="Arial" w:hAnsi="Arial" w:cs="Arial"/>
                <w:sz w:val="22"/>
                <w:szCs w:val="22"/>
              </w:rPr>
            </w:pPr>
          </w:p>
        </w:tc>
      </w:tr>
      <w:tr w:rsidR="00F535C5" w:rsidRPr="00C71ACE" w14:paraId="31C08BB1" w14:textId="77777777" w:rsidTr="00C104FE">
        <w:tc>
          <w:tcPr>
            <w:tcW w:w="6663" w:type="dxa"/>
            <w:gridSpan w:val="5"/>
            <w:tcBorders>
              <w:top w:val="nil"/>
              <w:bottom w:val="single" w:sz="12" w:space="0" w:color="auto"/>
              <w:right w:val="nil"/>
            </w:tcBorders>
          </w:tcPr>
          <w:p w14:paraId="02C26C0A" w14:textId="77777777" w:rsidR="00F535C5" w:rsidRPr="00C41AD7" w:rsidRDefault="00F535C5" w:rsidP="00F535C5">
            <w:pPr>
              <w:pStyle w:val="ATAPSlistnumber"/>
              <w:numPr>
                <w:ilvl w:val="0"/>
                <w:numId w:val="0"/>
              </w:numPr>
              <w:ind w:left="360"/>
              <w:rPr>
                <w:rFonts w:ascii="Arial" w:hAnsi="Arial" w:cs="Arial"/>
                <w:sz w:val="22"/>
                <w:szCs w:val="22"/>
              </w:rPr>
            </w:pPr>
          </w:p>
        </w:tc>
        <w:tc>
          <w:tcPr>
            <w:tcW w:w="850" w:type="dxa"/>
            <w:tcBorders>
              <w:top w:val="nil"/>
              <w:left w:val="nil"/>
              <w:bottom w:val="single" w:sz="12" w:space="0" w:color="auto"/>
              <w:right w:val="nil"/>
            </w:tcBorders>
          </w:tcPr>
          <w:p w14:paraId="77B77147" w14:textId="77777777" w:rsidR="00F535C5" w:rsidRPr="00C41AD7" w:rsidRDefault="00F535C5" w:rsidP="00F535C5">
            <w:pPr>
              <w:pStyle w:val="ATAPStablecontent"/>
              <w:rPr>
                <w:rFonts w:ascii="Arial" w:hAnsi="Arial" w:cs="Arial"/>
                <w:sz w:val="22"/>
                <w:szCs w:val="22"/>
              </w:rPr>
            </w:pPr>
          </w:p>
        </w:tc>
        <w:tc>
          <w:tcPr>
            <w:tcW w:w="1578" w:type="dxa"/>
            <w:tcBorders>
              <w:top w:val="nil"/>
              <w:left w:val="nil"/>
              <w:bottom w:val="single" w:sz="12" w:space="0" w:color="auto"/>
            </w:tcBorders>
          </w:tcPr>
          <w:p w14:paraId="5381B318" w14:textId="77777777" w:rsidR="00F535C5" w:rsidRPr="00C41AD7" w:rsidRDefault="00F535C5" w:rsidP="00F535C5">
            <w:pPr>
              <w:pStyle w:val="ATAPStablecontent"/>
              <w:rPr>
                <w:rFonts w:ascii="Arial" w:hAnsi="Arial" w:cs="Arial"/>
                <w:sz w:val="22"/>
                <w:szCs w:val="22"/>
              </w:rPr>
            </w:pPr>
          </w:p>
        </w:tc>
      </w:tr>
    </w:tbl>
    <w:p w14:paraId="42BBD553" w14:textId="77777777" w:rsidR="00F535C5" w:rsidRPr="00C41AD7" w:rsidRDefault="00F535C5" w:rsidP="00F535C5">
      <w:pPr>
        <w:pStyle w:val="ATAPSbodytext"/>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104"/>
      </w:tblGrid>
      <w:tr w:rsidR="00F535C5" w:rsidRPr="00C71ACE" w14:paraId="54CBACBD" w14:textId="77777777" w:rsidTr="00285E2B">
        <w:tc>
          <w:tcPr>
            <w:tcW w:w="4927" w:type="dxa"/>
            <w:shd w:val="clear" w:color="auto" w:fill="auto"/>
          </w:tcPr>
          <w:p w14:paraId="3AF3AAB1"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lastRenderedPageBreak/>
              <w:t>Date decision reported to Principal Officer:</w:t>
            </w:r>
          </w:p>
        </w:tc>
        <w:tc>
          <w:tcPr>
            <w:tcW w:w="5104" w:type="dxa"/>
            <w:shd w:val="clear" w:color="auto" w:fill="auto"/>
          </w:tcPr>
          <w:p w14:paraId="30E82477" w14:textId="77777777" w:rsidR="00F535C5" w:rsidRPr="00C41AD7" w:rsidRDefault="00F535C5" w:rsidP="00285E2B">
            <w:pPr>
              <w:pStyle w:val="ATAPStablecontent"/>
              <w:jc w:val="center"/>
              <w:rPr>
                <w:rFonts w:ascii="Arial" w:hAnsi="Arial" w:cs="Arial"/>
                <w:sz w:val="22"/>
                <w:szCs w:val="22"/>
              </w:rPr>
            </w:pPr>
            <w:r w:rsidRPr="00C41AD7">
              <w:rPr>
                <w:rFonts w:ascii="Arial" w:hAnsi="Arial" w:cs="Arial"/>
                <w:sz w:val="22"/>
                <w:szCs w:val="22"/>
              </w:rPr>
              <w:t>____ / ____ / ____</w:t>
            </w:r>
          </w:p>
        </w:tc>
      </w:tr>
      <w:tr w:rsidR="00F535C5" w:rsidRPr="00C71ACE" w14:paraId="778EBE86" w14:textId="77777777" w:rsidTr="00285E2B">
        <w:tc>
          <w:tcPr>
            <w:tcW w:w="4927" w:type="dxa"/>
            <w:shd w:val="clear" w:color="auto" w:fill="auto"/>
          </w:tcPr>
          <w:p w14:paraId="24AEC1C1" w14:textId="77777777" w:rsidR="00F535C5" w:rsidRPr="00C41AD7" w:rsidRDefault="00F535C5" w:rsidP="00F535C5">
            <w:pPr>
              <w:pStyle w:val="ATAPSbodytext"/>
              <w:rPr>
                <w:rFonts w:ascii="Arial" w:hAnsi="Arial" w:cs="Arial"/>
                <w:b/>
                <w:sz w:val="22"/>
                <w:szCs w:val="22"/>
              </w:rPr>
            </w:pPr>
            <w:r w:rsidRPr="00C41AD7">
              <w:rPr>
                <w:rFonts w:ascii="Arial" w:hAnsi="Arial" w:cs="Arial"/>
                <w:b/>
                <w:sz w:val="22"/>
                <w:szCs w:val="22"/>
              </w:rPr>
              <w:t xml:space="preserve">*Date Ombudsman notified </w:t>
            </w:r>
            <w:r w:rsidRPr="00C41AD7">
              <w:rPr>
                <w:rFonts w:ascii="Arial" w:hAnsi="Arial" w:cs="Arial"/>
                <w:sz w:val="22"/>
                <w:szCs w:val="22"/>
              </w:rPr>
              <w:t>(if required)</w:t>
            </w:r>
          </w:p>
        </w:tc>
        <w:tc>
          <w:tcPr>
            <w:tcW w:w="5104" w:type="dxa"/>
            <w:shd w:val="clear" w:color="auto" w:fill="auto"/>
          </w:tcPr>
          <w:p w14:paraId="5F4BBC96" w14:textId="77777777" w:rsidR="00F535C5" w:rsidRPr="00C41AD7" w:rsidRDefault="00F535C5" w:rsidP="00285E2B">
            <w:pPr>
              <w:pStyle w:val="ATAPSbodytext"/>
              <w:jc w:val="center"/>
              <w:rPr>
                <w:rFonts w:ascii="Arial" w:hAnsi="Arial" w:cs="Arial"/>
                <w:sz w:val="22"/>
                <w:szCs w:val="22"/>
              </w:rPr>
            </w:pPr>
            <w:r w:rsidRPr="00C41AD7">
              <w:rPr>
                <w:rFonts w:ascii="Arial" w:hAnsi="Arial" w:cs="Arial"/>
                <w:sz w:val="22"/>
                <w:szCs w:val="22"/>
              </w:rPr>
              <w:t>____ / ____ / ____</w:t>
            </w:r>
          </w:p>
        </w:tc>
      </w:tr>
      <w:tr w:rsidR="00F535C5" w:rsidRPr="00C71ACE" w14:paraId="6C6CE6D8" w14:textId="77777777" w:rsidTr="00285E2B">
        <w:tc>
          <w:tcPr>
            <w:tcW w:w="4927" w:type="dxa"/>
            <w:shd w:val="clear" w:color="auto" w:fill="auto"/>
          </w:tcPr>
          <w:p w14:paraId="3A301A6F" w14:textId="77777777" w:rsidR="00F535C5" w:rsidRPr="00C41AD7" w:rsidRDefault="00F535C5" w:rsidP="00F535C5">
            <w:pPr>
              <w:pStyle w:val="ATAPSbodytext"/>
              <w:rPr>
                <w:rFonts w:ascii="Arial" w:hAnsi="Arial" w:cs="Arial"/>
                <w:b/>
                <w:sz w:val="22"/>
                <w:szCs w:val="22"/>
              </w:rPr>
            </w:pPr>
            <w:r w:rsidRPr="00C41AD7">
              <w:rPr>
                <w:rFonts w:ascii="Arial" w:hAnsi="Arial" w:cs="Arial"/>
                <w:b/>
                <w:sz w:val="22"/>
                <w:szCs w:val="22"/>
              </w:rPr>
              <w:t xml:space="preserve">Date discloser informed of decision </w:t>
            </w:r>
          </w:p>
        </w:tc>
        <w:tc>
          <w:tcPr>
            <w:tcW w:w="5104" w:type="dxa"/>
            <w:shd w:val="clear" w:color="auto" w:fill="auto"/>
          </w:tcPr>
          <w:p w14:paraId="6272E29F" w14:textId="77777777" w:rsidR="00F535C5" w:rsidRPr="00C41AD7" w:rsidRDefault="00F535C5" w:rsidP="00285E2B">
            <w:pPr>
              <w:pStyle w:val="ATAPSbodytext"/>
              <w:jc w:val="center"/>
              <w:rPr>
                <w:rFonts w:ascii="Arial" w:hAnsi="Arial" w:cs="Arial"/>
                <w:sz w:val="22"/>
                <w:szCs w:val="22"/>
              </w:rPr>
            </w:pPr>
            <w:r w:rsidRPr="00C41AD7">
              <w:rPr>
                <w:rFonts w:ascii="Arial" w:hAnsi="Arial" w:cs="Arial"/>
                <w:sz w:val="22"/>
                <w:szCs w:val="22"/>
              </w:rPr>
              <w:t>____ / ____ / ____</w:t>
            </w:r>
          </w:p>
        </w:tc>
      </w:tr>
    </w:tbl>
    <w:p w14:paraId="28E0DAB1" w14:textId="77777777" w:rsidR="00F535C5" w:rsidRPr="00C41AD7" w:rsidRDefault="00F535C5" w:rsidP="00F535C5">
      <w:pPr>
        <w:pStyle w:val="ATAPSbodytext"/>
        <w:rPr>
          <w:rFonts w:ascii="Arial" w:hAnsi="Arial" w:cs="Arial"/>
          <w:sz w:val="22"/>
          <w:szCs w:val="22"/>
        </w:rPr>
      </w:pPr>
    </w:p>
    <w:p w14:paraId="55327345" w14:textId="77777777" w:rsidR="00F535C5" w:rsidRPr="00C41AD7" w:rsidRDefault="00F535C5" w:rsidP="00F535C5">
      <w:pPr>
        <w:pStyle w:val="ATAPSbodytext"/>
        <w:rPr>
          <w:rFonts w:ascii="Arial" w:hAnsi="Arial" w:cs="Arial"/>
          <w:sz w:val="22"/>
          <w:szCs w:val="22"/>
        </w:rPr>
      </w:pPr>
      <w:r w:rsidRPr="00C41AD7">
        <w:rPr>
          <w:rFonts w:ascii="Arial" w:hAnsi="Arial" w:cs="Arial"/>
          <w:sz w:val="22"/>
          <w:szCs w:val="22"/>
        </w:rPr>
        <w:br w:type="page"/>
      </w:r>
    </w:p>
    <w:p w14:paraId="0B7CF609" w14:textId="77777777" w:rsidR="00F535C5" w:rsidRPr="00C41AD7" w:rsidRDefault="00F535C5" w:rsidP="00F535C5">
      <w:pPr>
        <w:pStyle w:val="ATAPSDocumentTitle"/>
        <w:spacing w:before="0"/>
        <w:rPr>
          <w:rFonts w:ascii="Arial" w:hAnsi="Arial" w:cs="Arial"/>
          <w:sz w:val="22"/>
          <w:szCs w:val="22"/>
        </w:rPr>
      </w:pPr>
      <w:r w:rsidRPr="00C41AD7">
        <w:rPr>
          <w:rFonts w:ascii="Arial" w:hAnsi="Arial" w:cs="Arial"/>
          <w:sz w:val="22"/>
          <w:szCs w:val="22"/>
        </w:rPr>
        <w:lastRenderedPageBreak/>
        <w:t>FORMAL INVESTIGATION REPORT</w:t>
      </w:r>
    </w:p>
    <w:tbl>
      <w:tblPr>
        <w:tblW w:w="894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3"/>
        <w:gridCol w:w="2976"/>
        <w:gridCol w:w="993"/>
        <w:gridCol w:w="284"/>
        <w:gridCol w:w="1134"/>
        <w:gridCol w:w="1719"/>
      </w:tblGrid>
      <w:tr w:rsidR="00F535C5" w:rsidRPr="00C71ACE" w14:paraId="573122C3" w14:textId="77777777" w:rsidTr="00C104FE">
        <w:trPr>
          <w:tblHeader/>
        </w:trPr>
        <w:tc>
          <w:tcPr>
            <w:tcW w:w="8949" w:type="dxa"/>
            <w:gridSpan w:val="6"/>
            <w:shd w:val="clear" w:color="auto" w:fill="B8CCE4"/>
          </w:tcPr>
          <w:p w14:paraId="53F7742F" w14:textId="77777777" w:rsidR="00F535C5" w:rsidRPr="00C41AD7" w:rsidRDefault="00F535C5" w:rsidP="00F535C5">
            <w:pPr>
              <w:pStyle w:val="ATAPStableheading"/>
              <w:jc w:val="center"/>
              <w:rPr>
                <w:rFonts w:ascii="Arial" w:hAnsi="Arial" w:cs="Arial"/>
                <w:sz w:val="22"/>
                <w:szCs w:val="22"/>
              </w:rPr>
            </w:pPr>
            <w:r w:rsidRPr="00C41AD7">
              <w:rPr>
                <w:rFonts w:ascii="Arial" w:hAnsi="Arial" w:cs="Arial"/>
                <w:sz w:val="22"/>
                <w:szCs w:val="22"/>
              </w:rPr>
              <w:t>Formal Investigation Report</w:t>
            </w:r>
          </w:p>
        </w:tc>
      </w:tr>
      <w:tr w:rsidR="00F535C5" w:rsidRPr="00C71ACE" w14:paraId="1BCF4E21" w14:textId="77777777" w:rsidTr="00C104FE">
        <w:tc>
          <w:tcPr>
            <w:tcW w:w="4819" w:type="dxa"/>
            <w:gridSpan w:val="2"/>
          </w:tcPr>
          <w:p w14:paraId="130F7E11"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Date formal investigation commenced </w:t>
            </w:r>
          </w:p>
        </w:tc>
        <w:tc>
          <w:tcPr>
            <w:tcW w:w="4130" w:type="dxa"/>
            <w:gridSpan w:val="4"/>
          </w:tcPr>
          <w:p w14:paraId="546402E1"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7F63FC75" w14:textId="77777777" w:rsidTr="00C104FE">
        <w:tc>
          <w:tcPr>
            <w:tcW w:w="4819" w:type="dxa"/>
            <w:gridSpan w:val="2"/>
          </w:tcPr>
          <w:p w14:paraId="7AF4FA0A" w14:textId="569224AA"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Date formal investigation completed</w:t>
            </w:r>
          </w:p>
        </w:tc>
        <w:tc>
          <w:tcPr>
            <w:tcW w:w="4130" w:type="dxa"/>
            <w:gridSpan w:val="4"/>
          </w:tcPr>
          <w:p w14:paraId="2329385D"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60713EE5" w14:textId="77777777" w:rsidTr="00C104FE">
        <w:tc>
          <w:tcPr>
            <w:tcW w:w="4819" w:type="dxa"/>
            <w:gridSpan w:val="2"/>
          </w:tcPr>
          <w:p w14:paraId="39D908F1"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External receiving agency managing investigation </w:t>
            </w:r>
            <w:r w:rsidRPr="00C41AD7">
              <w:rPr>
                <w:rFonts w:ascii="Arial" w:hAnsi="Arial" w:cs="Arial"/>
                <w:b w:val="0"/>
                <w:sz w:val="22"/>
                <w:szCs w:val="22"/>
              </w:rPr>
              <w:t>(applicable if the disclosure is not related to the Agency).</w:t>
            </w:r>
          </w:p>
        </w:tc>
        <w:tc>
          <w:tcPr>
            <w:tcW w:w="4130" w:type="dxa"/>
            <w:gridSpan w:val="4"/>
          </w:tcPr>
          <w:p w14:paraId="5638E9E1" w14:textId="77777777" w:rsidR="00F535C5" w:rsidRPr="00C41AD7" w:rsidRDefault="00F535C5" w:rsidP="00F535C5">
            <w:pPr>
              <w:pStyle w:val="ATAPStablecontent"/>
              <w:rPr>
                <w:rFonts w:ascii="Arial" w:hAnsi="Arial" w:cs="Arial"/>
                <w:sz w:val="22"/>
                <w:szCs w:val="22"/>
              </w:rPr>
            </w:pPr>
          </w:p>
        </w:tc>
      </w:tr>
      <w:tr w:rsidR="00F535C5" w:rsidRPr="00C71ACE" w14:paraId="45F4CB7C" w14:textId="77777777" w:rsidTr="00C104FE">
        <w:tc>
          <w:tcPr>
            <w:tcW w:w="4819" w:type="dxa"/>
            <w:gridSpan w:val="2"/>
          </w:tcPr>
          <w:p w14:paraId="7386AF14"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Authorisation of consent to receive the allocation from external Agency </w:t>
            </w:r>
            <w:r w:rsidRPr="00C41AD7">
              <w:rPr>
                <w:rFonts w:ascii="Arial" w:hAnsi="Arial" w:cs="Arial"/>
                <w:b w:val="0"/>
                <w:sz w:val="22"/>
                <w:szCs w:val="22"/>
              </w:rPr>
              <w:t>(if applicable).</w:t>
            </w:r>
          </w:p>
        </w:tc>
        <w:tc>
          <w:tcPr>
            <w:tcW w:w="1277" w:type="dxa"/>
            <w:gridSpan w:val="2"/>
          </w:tcPr>
          <w:p w14:paraId="10F794F2"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Date consent provided </w:t>
            </w:r>
          </w:p>
        </w:tc>
        <w:tc>
          <w:tcPr>
            <w:tcW w:w="2853" w:type="dxa"/>
            <w:gridSpan w:val="2"/>
          </w:tcPr>
          <w:p w14:paraId="0519B300"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11069B11" w14:textId="77777777" w:rsidTr="00C104FE">
        <w:trPr>
          <w:trHeight w:val="674"/>
        </w:trPr>
        <w:tc>
          <w:tcPr>
            <w:tcW w:w="4819" w:type="dxa"/>
            <w:gridSpan w:val="2"/>
            <w:vMerge w:val="restart"/>
          </w:tcPr>
          <w:p w14:paraId="5B2F2EA2"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Contact details of person in external agency. </w:t>
            </w:r>
          </w:p>
        </w:tc>
        <w:tc>
          <w:tcPr>
            <w:tcW w:w="1277" w:type="dxa"/>
            <w:gridSpan w:val="2"/>
          </w:tcPr>
          <w:p w14:paraId="3C1CEDD8"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Name</w:t>
            </w:r>
          </w:p>
        </w:tc>
        <w:tc>
          <w:tcPr>
            <w:tcW w:w="2853" w:type="dxa"/>
            <w:gridSpan w:val="2"/>
          </w:tcPr>
          <w:p w14:paraId="3CDD4E03" w14:textId="77777777" w:rsidR="00F535C5" w:rsidRPr="00C41AD7" w:rsidRDefault="00F535C5" w:rsidP="00F535C5">
            <w:pPr>
              <w:pStyle w:val="ATAPStablecontent"/>
              <w:rPr>
                <w:rFonts w:ascii="Arial" w:hAnsi="Arial" w:cs="Arial"/>
                <w:sz w:val="22"/>
                <w:szCs w:val="22"/>
              </w:rPr>
            </w:pPr>
          </w:p>
        </w:tc>
      </w:tr>
      <w:tr w:rsidR="00F535C5" w:rsidRPr="00C71ACE" w14:paraId="1F14BF43" w14:textId="77777777" w:rsidTr="00C104FE">
        <w:trPr>
          <w:trHeight w:val="673"/>
        </w:trPr>
        <w:tc>
          <w:tcPr>
            <w:tcW w:w="4819" w:type="dxa"/>
            <w:gridSpan w:val="2"/>
            <w:vMerge/>
          </w:tcPr>
          <w:p w14:paraId="457783B6" w14:textId="77777777" w:rsidR="00F535C5" w:rsidRPr="00C41AD7" w:rsidRDefault="00F535C5" w:rsidP="00F535C5">
            <w:pPr>
              <w:pStyle w:val="ATAPStableheading"/>
              <w:rPr>
                <w:rFonts w:ascii="Arial" w:hAnsi="Arial" w:cs="Arial"/>
                <w:sz w:val="22"/>
                <w:szCs w:val="22"/>
              </w:rPr>
            </w:pPr>
          </w:p>
        </w:tc>
        <w:tc>
          <w:tcPr>
            <w:tcW w:w="1277" w:type="dxa"/>
            <w:gridSpan w:val="2"/>
          </w:tcPr>
          <w:p w14:paraId="1504C139"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Phone </w:t>
            </w:r>
          </w:p>
        </w:tc>
        <w:tc>
          <w:tcPr>
            <w:tcW w:w="2853" w:type="dxa"/>
            <w:gridSpan w:val="2"/>
          </w:tcPr>
          <w:p w14:paraId="727574F5" w14:textId="77777777" w:rsidR="00F535C5" w:rsidRPr="00C41AD7" w:rsidRDefault="00F535C5" w:rsidP="00F535C5">
            <w:pPr>
              <w:pStyle w:val="ATAPStablecontent"/>
              <w:rPr>
                <w:rFonts w:ascii="Arial" w:hAnsi="Arial" w:cs="Arial"/>
                <w:sz w:val="22"/>
                <w:szCs w:val="22"/>
              </w:rPr>
            </w:pPr>
          </w:p>
        </w:tc>
      </w:tr>
      <w:tr w:rsidR="00F535C5" w:rsidRPr="00C71ACE" w14:paraId="3BF22B7B" w14:textId="77777777" w:rsidTr="00C104FE">
        <w:trPr>
          <w:trHeight w:val="673"/>
        </w:trPr>
        <w:tc>
          <w:tcPr>
            <w:tcW w:w="4819" w:type="dxa"/>
            <w:gridSpan w:val="2"/>
            <w:vMerge/>
          </w:tcPr>
          <w:p w14:paraId="79FA2250" w14:textId="77777777" w:rsidR="00F535C5" w:rsidRPr="00C41AD7" w:rsidRDefault="00F535C5" w:rsidP="00F535C5">
            <w:pPr>
              <w:pStyle w:val="ATAPStableheading"/>
              <w:rPr>
                <w:rFonts w:ascii="Arial" w:hAnsi="Arial" w:cs="Arial"/>
                <w:sz w:val="22"/>
                <w:szCs w:val="22"/>
              </w:rPr>
            </w:pPr>
          </w:p>
        </w:tc>
        <w:tc>
          <w:tcPr>
            <w:tcW w:w="1277" w:type="dxa"/>
            <w:gridSpan w:val="2"/>
          </w:tcPr>
          <w:p w14:paraId="0C034104"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Email</w:t>
            </w:r>
          </w:p>
        </w:tc>
        <w:tc>
          <w:tcPr>
            <w:tcW w:w="2853" w:type="dxa"/>
            <w:gridSpan w:val="2"/>
          </w:tcPr>
          <w:p w14:paraId="73E1E3EF" w14:textId="77777777" w:rsidR="00F535C5" w:rsidRPr="00C41AD7" w:rsidRDefault="00F535C5" w:rsidP="00F535C5">
            <w:pPr>
              <w:pStyle w:val="ATAPStablecontent"/>
              <w:rPr>
                <w:rFonts w:ascii="Arial" w:hAnsi="Arial" w:cs="Arial"/>
                <w:sz w:val="22"/>
                <w:szCs w:val="22"/>
              </w:rPr>
            </w:pPr>
          </w:p>
        </w:tc>
      </w:tr>
      <w:tr w:rsidR="00F535C5" w:rsidRPr="00C71ACE" w14:paraId="438F4BE5" w14:textId="77777777" w:rsidTr="00C104FE">
        <w:tc>
          <w:tcPr>
            <w:tcW w:w="4819" w:type="dxa"/>
            <w:gridSpan w:val="2"/>
          </w:tcPr>
          <w:p w14:paraId="547AD7A3"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Consent received from discloser to forward investigation to an external agency</w:t>
            </w:r>
            <w:r w:rsidRPr="00C41AD7">
              <w:rPr>
                <w:rFonts w:ascii="Arial" w:hAnsi="Arial" w:cs="Arial"/>
                <w:b w:val="0"/>
                <w:sz w:val="22"/>
                <w:szCs w:val="22"/>
              </w:rPr>
              <w:t xml:space="preserve"> (if applicable).</w:t>
            </w:r>
          </w:p>
        </w:tc>
        <w:tc>
          <w:tcPr>
            <w:tcW w:w="1277" w:type="dxa"/>
            <w:gridSpan w:val="2"/>
          </w:tcPr>
          <w:p w14:paraId="07AF6CC6" w14:textId="77777777" w:rsidR="00F535C5" w:rsidRPr="00C41AD7" w:rsidRDefault="00F535C5" w:rsidP="00F535C5">
            <w:pPr>
              <w:pStyle w:val="ATAPStablecontent"/>
              <w:spacing w:before="0" w:after="0"/>
              <w:rPr>
                <w:rFonts w:ascii="Arial" w:hAnsi="Arial" w:cs="Arial"/>
                <w:b/>
                <w:sz w:val="22"/>
                <w:szCs w:val="22"/>
              </w:rPr>
            </w:pPr>
            <w:r w:rsidRPr="00C41AD7">
              <w:rPr>
                <w:rFonts w:ascii="Arial" w:hAnsi="Arial" w:cs="Arial"/>
                <w:b/>
                <w:sz w:val="22"/>
                <w:szCs w:val="22"/>
              </w:rPr>
              <w:t>Date</w:t>
            </w:r>
          </w:p>
          <w:p w14:paraId="6FEC9243" w14:textId="77777777" w:rsidR="00F535C5" w:rsidRPr="00C41AD7" w:rsidRDefault="00F535C5" w:rsidP="00F535C5">
            <w:pPr>
              <w:pStyle w:val="ATAPStablecontent"/>
              <w:spacing w:before="0" w:after="0"/>
              <w:rPr>
                <w:rFonts w:ascii="Arial" w:hAnsi="Arial" w:cs="Arial"/>
                <w:b/>
                <w:sz w:val="22"/>
                <w:szCs w:val="22"/>
              </w:rPr>
            </w:pPr>
            <w:r w:rsidRPr="00C41AD7">
              <w:rPr>
                <w:rFonts w:ascii="Arial" w:hAnsi="Arial" w:cs="Arial"/>
                <w:b/>
                <w:sz w:val="22"/>
                <w:szCs w:val="22"/>
              </w:rPr>
              <w:t xml:space="preserve">consent </w:t>
            </w:r>
          </w:p>
          <w:p w14:paraId="61B4063B" w14:textId="77777777" w:rsidR="00F535C5" w:rsidRPr="00C41AD7" w:rsidRDefault="00F535C5" w:rsidP="00F535C5">
            <w:pPr>
              <w:pStyle w:val="ATAPStablecontent"/>
              <w:spacing w:before="0" w:after="0"/>
              <w:rPr>
                <w:rFonts w:ascii="Arial" w:hAnsi="Arial" w:cs="Arial"/>
                <w:b/>
                <w:sz w:val="22"/>
                <w:szCs w:val="22"/>
              </w:rPr>
            </w:pPr>
            <w:r w:rsidRPr="00C41AD7">
              <w:rPr>
                <w:rFonts w:ascii="Arial" w:hAnsi="Arial" w:cs="Arial"/>
                <w:b/>
                <w:sz w:val="22"/>
                <w:szCs w:val="22"/>
              </w:rPr>
              <w:t xml:space="preserve">provided </w:t>
            </w:r>
          </w:p>
        </w:tc>
        <w:tc>
          <w:tcPr>
            <w:tcW w:w="2853" w:type="dxa"/>
            <w:gridSpan w:val="2"/>
          </w:tcPr>
          <w:p w14:paraId="525FE2DE" w14:textId="77777777" w:rsidR="00F535C5" w:rsidRPr="00C41AD7" w:rsidRDefault="00F535C5" w:rsidP="00F535C5">
            <w:pPr>
              <w:pStyle w:val="ATAPStablecontent"/>
              <w:rPr>
                <w:rFonts w:ascii="Arial" w:hAnsi="Arial" w:cs="Arial"/>
                <w:b/>
                <w:sz w:val="22"/>
                <w:szCs w:val="22"/>
              </w:rPr>
            </w:pPr>
            <w:r w:rsidRPr="00C41AD7">
              <w:rPr>
                <w:rFonts w:ascii="Arial" w:hAnsi="Arial" w:cs="Arial"/>
                <w:sz w:val="22"/>
                <w:szCs w:val="22"/>
              </w:rPr>
              <w:t>____ / ____ / ____</w:t>
            </w:r>
          </w:p>
        </w:tc>
      </w:tr>
      <w:tr w:rsidR="00F535C5" w:rsidRPr="00C71ACE" w14:paraId="4D57228F" w14:textId="77777777" w:rsidTr="00C104FE">
        <w:tc>
          <w:tcPr>
            <w:tcW w:w="4819" w:type="dxa"/>
            <w:gridSpan w:val="2"/>
          </w:tcPr>
          <w:p w14:paraId="6B5F6396"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Details of how consent was provided (</w:t>
            </w:r>
            <w:r w:rsidRPr="00C41AD7">
              <w:rPr>
                <w:rFonts w:ascii="Arial" w:hAnsi="Arial" w:cs="Arial"/>
                <w:b w:val="0"/>
                <w:sz w:val="22"/>
                <w:szCs w:val="22"/>
              </w:rPr>
              <w:t>provide reference to document)</w:t>
            </w:r>
          </w:p>
        </w:tc>
        <w:tc>
          <w:tcPr>
            <w:tcW w:w="4130" w:type="dxa"/>
            <w:gridSpan w:val="4"/>
          </w:tcPr>
          <w:p w14:paraId="457C51B3" w14:textId="77777777" w:rsidR="00F535C5" w:rsidRPr="00C41AD7" w:rsidRDefault="00F535C5" w:rsidP="00F535C5">
            <w:pPr>
              <w:pStyle w:val="ATAPStablecontent"/>
              <w:rPr>
                <w:rFonts w:ascii="Arial" w:hAnsi="Arial" w:cs="Arial"/>
                <w:sz w:val="22"/>
                <w:szCs w:val="22"/>
              </w:rPr>
            </w:pPr>
          </w:p>
        </w:tc>
      </w:tr>
      <w:tr w:rsidR="00F535C5" w:rsidRPr="00C71ACE" w14:paraId="1DA48476" w14:textId="77777777" w:rsidTr="00C104FE">
        <w:tc>
          <w:tcPr>
            <w:tcW w:w="4819" w:type="dxa"/>
            <w:gridSpan w:val="2"/>
          </w:tcPr>
          <w:p w14:paraId="22D59C52"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Internal investigation officer:</w:t>
            </w:r>
          </w:p>
        </w:tc>
        <w:tc>
          <w:tcPr>
            <w:tcW w:w="4130" w:type="dxa"/>
            <w:gridSpan w:val="4"/>
          </w:tcPr>
          <w:p w14:paraId="77DABD7E" w14:textId="77777777" w:rsidR="00F535C5" w:rsidRPr="00C41AD7" w:rsidRDefault="00F535C5" w:rsidP="00F535C5">
            <w:pPr>
              <w:pStyle w:val="ATAPStablecontent"/>
              <w:rPr>
                <w:rFonts w:ascii="Arial" w:hAnsi="Arial" w:cs="Arial"/>
                <w:sz w:val="22"/>
                <w:szCs w:val="22"/>
              </w:rPr>
            </w:pPr>
          </w:p>
        </w:tc>
      </w:tr>
      <w:tr w:rsidR="00F535C5" w:rsidRPr="00C71ACE" w14:paraId="132B29B3" w14:textId="77777777" w:rsidTr="00C104FE">
        <w:tc>
          <w:tcPr>
            <w:tcW w:w="4819" w:type="dxa"/>
            <w:gridSpan w:val="2"/>
            <w:vMerge w:val="restart"/>
          </w:tcPr>
          <w:p w14:paraId="4B7A55BE" w14:textId="77777777" w:rsidR="00F535C5" w:rsidRPr="00C41AD7" w:rsidRDefault="00F535C5" w:rsidP="00F535C5">
            <w:pPr>
              <w:pStyle w:val="ATAPStablecontent"/>
              <w:rPr>
                <w:rFonts w:ascii="Arial" w:hAnsi="Arial" w:cs="Arial"/>
                <w:sz w:val="22"/>
                <w:szCs w:val="22"/>
              </w:rPr>
            </w:pPr>
            <w:r w:rsidRPr="00C41AD7">
              <w:rPr>
                <w:rFonts w:ascii="Arial" w:hAnsi="Arial" w:cs="Arial"/>
                <w:b/>
                <w:sz w:val="22"/>
                <w:szCs w:val="22"/>
              </w:rPr>
              <w:t>Position and contact details of investigation officer</w:t>
            </w:r>
          </w:p>
        </w:tc>
        <w:tc>
          <w:tcPr>
            <w:tcW w:w="1277" w:type="dxa"/>
            <w:gridSpan w:val="2"/>
          </w:tcPr>
          <w:p w14:paraId="2F3840AD"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Position</w:t>
            </w:r>
          </w:p>
        </w:tc>
        <w:tc>
          <w:tcPr>
            <w:tcW w:w="2853" w:type="dxa"/>
            <w:gridSpan w:val="2"/>
          </w:tcPr>
          <w:p w14:paraId="1C1600D8" w14:textId="77777777" w:rsidR="00F535C5" w:rsidRPr="00C41AD7" w:rsidRDefault="00F535C5" w:rsidP="00F535C5">
            <w:pPr>
              <w:pStyle w:val="ATAPStablecontent"/>
              <w:rPr>
                <w:rFonts w:ascii="Arial" w:hAnsi="Arial" w:cs="Arial"/>
                <w:sz w:val="22"/>
                <w:szCs w:val="22"/>
              </w:rPr>
            </w:pPr>
          </w:p>
        </w:tc>
      </w:tr>
      <w:tr w:rsidR="00F535C5" w:rsidRPr="00C71ACE" w14:paraId="3726C2FB" w14:textId="77777777" w:rsidTr="00C104FE">
        <w:tc>
          <w:tcPr>
            <w:tcW w:w="4819" w:type="dxa"/>
            <w:gridSpan w:val="2"/>
            <w:vMerge/>
          </w:tcPr>
          <w:p w14:paraId="79EB7996" w14:textId="77777777" w:rsidR="00F535C5" w:rsidRPr="00C41AD7" w:rsidRDefault="00F535C5" w:rsidP="00F535C5">
            <w:pPr>
              <w:pStyle w:val="ATAPStablecontent"/>
              <w:rPr>
                <w:rFonts w:ascii="Arial" w:hAnsi="Arial" w:cs="Arial"/>
                <w:sz w:val="22"/>
                <w:szCs w:val="22"/>
              </w:rPr>
            </w:pPr>
          </w:p>
        </w:tc>
        <w:tc>
          <w:tcPr>
            <w:tcW w:w="1277" w:type="dxa"/>
            <w:gridSpan w:val="2"/>
          </w:tcPr>
          <w:p w14:paraId="59A46D38"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Phone</w:t>
            </w:r>
          </w:p>
        </w:tc>
        <w:tc>
          <w:tcPr>
            <w:tcW w:w="2853" w:type="dxa"/>
            <w:gridSpan w:val="2"/>
          </w:tcPr>
          <w:p w14:paraId="13FEF5C2" w14:textId="77777777" w:rsidR="00F535C5" w:rsidRPr="00C41AD7" w:rsidRDefault="00F535C5" w:rsidP="00F535C5">
            <w:pPr>
              <w:pStyle w:val="ATAPStablecontent"/>
              <w:rPr>
                <w:rFonts w:ascii="Arial" w:hAnsi="Arial" w:cs="Arial"/>
                <w:sz w:val="22"/>
                <w:szCs w:val="22"/>
              </w:rPr>
            </w:pPr>
          </w:p>
        </w:tc>
      </w:tr>
      <w:tr w:rsidR="00F535C5" w:rsidRPr="00C71ACE" w14:paraId="1A3C5159" w14:textId="77777777" w:rsidTr="00C104FE">
        <w:tc>
          <w:tcPr>
            <w:tcW w:w="4819" w:type="dxa"/>
            <w:gridSpan w:val="2"/>
            <w:vMerge/>
          </w:tcPr>
          <w:p w14:paraId="6512F72A" w14:textId="77777777" w:rsidR="00F535C5" w:rsidRPr="00C41AD7" w:rsidRDefault="00F535C5" w:rsidP="00F535C5">
            <w:pPr>
              <w:pStyle w:val="ATAPStablecontent"/>
              <w:rPr>
                <w:rFonts w:ascii="Arial" w:hAnsi="Arial" w:cs="Arial"/>
                <w:sz w:val="22"/>
                <w:szCs w:val="22"/>
              </w:rPr>
            </w:pPr>
          </w:p>
        </w:tc>
        <w:tc>
          <w:tcPr>
            <w:tcW w:w="1277" w:type="dxa"/>
            <w:gridSpan w:val="2"/>
          </w:tcPr>
          <w:p w14:paraId="23A0FA40"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Email</w:t>
            </w:r>
          </w:p>
        </w:tc>
        <w:tc>
          <w:tcPr>
            <w:tcW w:w="2853" w:type="dxa"/>
            <w:gridSpan w:val="2"/>
          </w:tcPr>
          <w:p w14:paraId="71AD239E" w14:textId="77777777" w:rsidR="00F535C5" w:rsidRPr="00C41AD7" w:rsidRDefault="00F535C5" w:rsidP="00F535C5">
            <w:pPr>
              <w:pStyle w:val="ATAPStablecontent"/>
              <w:rPr>
                <w:rFonts w:ascii="Arial" w:hAnsi="Arial" w:cs="Arial"/>
                <w:sz w:val="22"/>
                <w:szCs w:val="22"/>
              </w:rPr>
            </w:pPr>
          </w:p>
        </w:tc>
      </w:tr>
      <w:tr w:rsidR="00F535C5" w:rsidRPr="00C71ACE" w14:paraId="077CD100" w14:textId="77777777" w:rsidTr="00C104FE">
        <w:tc>
          <w:tcPr>
            <w:tcW w:w="4819" w:type="dxa"/>
            <w:gridSpan w:val="2"/>
          </w:tcPr>
          <w:p w14:paraId="17097B02"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Conflict of interest and confidentiality forms signed</w:t>
            </w:r>
          </w:p>
        </w:tc>
        <w:tc>
          <w:tcPr>
            <w:tcW w:w="1277" w:type="dxa"/>
            <w:gridSpan w:val="2"/>
          </w:tcPr>
          <w:p w14:paraId="61C0ADA1"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Date signed</w:t>
            </w:r>
          </w:p>
        </w:tc>
        <w:tc>
          <w:tcPr>
            <w:tcW w:w="2853" w:type="dxa"/>
            <w:gridSpan w:val="2"/>
          </w:tcPr>
          <w:p w14:paraId="37D1D247"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234EA115" w14:textId="77777777" w:rsidTr="00C104FE">
        <w:tc>
          <w:tcPr>
            <w:tcW w:w="4819" w:type="dxa"/>
            <w:gridSpan w:val="2"/>
          </w:tcPr>
          <w:p w14:paraId="5A6AB35B"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Person against whom allegations are made is notified and provided information of their rights</w:t>
            </w:r>
          </w:p>
        </w:tc>
        <w:tc>
          <w:tcPr>
            <w:tcW w:w="1277" w:type="dxa"/>
            <w:gridSpan w:val="2"/>
          </w:tcPr>
          <w:p w14:paraId="4A6F9967"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Date of meeting</w:t>
            </w:r>
          </w:p>
        </w:tc>
        <w:tc>
          <w:tcPr>
            <w:tcW w:w="2853" w:type="dxa"/>
            <w:gridSpan w:val="2"/>
          </w:tcPr>
          <w:p w14:paraId="365CDB1C"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0B0BE1A5" w14:textId="77777777" w:rsidTr="00C104FE">
        <w:tc>
          <w:tcPr>
            <w:tcW w:w="4819" w:type="dxa"/>
            <w:gridSpan w:val="2"/>
          </w:tcPr>
          <w:p w14:paraId="1A86694A"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File note on initial meeting </w:t>
            </w:r>
            <w:r w:rsidRPr="00C41AD7">
              <w:rPr>
                <w:rFonts w:ascii="Arial" w:hAnsi="Arial" w:cs="Arial"/>
                <w:sz w:val="22"/>
                <w:szCs w:val="22"/>
              </w:rPr>
              <w:t>(provide reference to document)</w:t>
            </w:r>
            <w:r w:rsidRPr="00C41AD7">
              <w:rPr>
                <w:rFonts w:ascii="Arial" w:hAnsi="Arial" w:cs="Arial"/>
                <w:b/>
                <w:sz w:val="22"/>
                <w:szCs w:val="22"/>
              </w:rPr>
              <w:t xml:space="preserve">. </w:t>
            </w:r>
          </w:p>
          <w:p w14:paraId="3181FA60" w14:textId="77777777" w:rsidR="00F535C5" w:rsidRPr="00C41AD7" w:rsidRDefault="00F535C5" w:rsidP="00F535C5">
            <w:pPr>
              <w:pStyle w:val="ATAPStablecontent"/>
              <w:rPr>
                <w:rFonts w:ascii="Arial" w:hAnsi="Arial" w:cs="Arial"/>
                <w:b/>
                <w:sz w:val="22"/>
                <w:szCs w:val="22"/>
              </w:rPr>
            </w:pPr>
          </w:p>
          <w:p w14:paraId="626EFB15" w14:textId="77777777" w:rsidR="00F535C5" w:rsidRPr="00C41AD7" w:rsidRDefault="00F535C5" w:rsidP="00F535C5">
            <w:pPr>
              <w:pStyle w:val="ATAPStablecontent"/>
              <w:rPr>
                <w:rFonts w:ascii="Arial" w:hAnsi="Arial" w:cs="Arial"/>
                <w:b/>
                <w:sz w:val="22"/>
                <w:szCs w:val="22"/>
              </w:rPr>
            </w:pPr>
          </w:p>
        </w:tc>
        <w:tc>
          <w:tcPr>
            <w:tcW w:w="4130" w:type="dxa"/>
            <w:gridSpan w:val="4"/>
          </w:tcPr>
          <w:p w14:paraId="56A33609" w14:textId="77777777" w:rsidR="00F535C5" w:rsidRPr="00C41AD7" w:rsidRDefault="00F535C5" w:rsidP="00F535C5">
            <w:pPr>
              <w:pStyle w:val="ATAPStablecontent"/>
              <w:rPr>
                <w:rFonts w:ascii="Arial" w:hAnsi="Arial" w:cs="Arial"/>
                <w:sz w:val="22"/>
                <w:szCs w:val="22"/>
              </w:rPr>
            </w:pPr>
          </w:p>
          <w:p w14:paraId="4E5CD634" w14:textId="77777777" w:rsidR="00F535C5" w:rsidRPr="00C41AD7" w:rsidRDefault="00F535C5" w:rsidP="00F535C5">
            <w:pPr>
              <w:pStyle w:val="ATAPStablecontent"/>
              <w:rPr>
                <w:rFonts w:ascii="Arial" w:hAnsi="Arial" w:cs="Arial"/>
                <w:sz w:val="22"/>
                <w:szCs w:val="22"/>
              </w:rPr>
            </w:pPr>
          </w:p>
          <w:p w14:paraId="5A92680C" w14:textId="77777777" w:rsidR="00F535C5" w:rsidRPr="00C41AD7" w:rsidRDefault="00F535C5" w:rsidP="00F535C5">
            <w:pPr>
              <w:pStyle w:val="ATAPStablecontent"/>
              <w:rPr>
                <w:rFonts w:ascii="Arial" w:hAnsi="Arial" w:cs="Arial"/>
                <w:sz w:val="22"/>
                <w:szCs w:val="22"/>
              </w:rPr>
            </w:pPr>
          </w:p>
          <w:p w14:paraId="3DAE886C" w14:textId="77777777" w:rsidR="00F535C5" w:rsidRPr="00C41AD7" w:rsidRDefault="00F535C5" w:rsidP="00F535C5">
            <w:pPr>
              <w:pStyle w:val="ATAPStablecontent"/>
              <w:rPr>
                <w:rFonts w:ascii="Arial" w:hAnsi="Arial" w:cs="Arial"/>
                <w:sz w:val="22"/>
                <w:szCs w:val="22"/>
              </w:rPr>
            </w:pPr>
          </w:p>
          <w:p w14:paraId="6BB47EEF" w14:textId="77777777" w:rsidR="00F535C5" w:rsidRPr="00C41AD7" w:rsidRDefault="00F535C5" w:rsidP="00F535C5">
            <w:pPr>
              <w:pStyle w:val="ATAPStablecontent"/>
              <w:rPr>
                <w:rFonts w:ascii="Arial" w:hAnsi="Arial" w:cs="Arial"/>
                <w:sz w:val="22"/>
                <w:szCs w:val="22"/>
              </w:rPr>
            </w:pPr>
          </w:p>
          <w:p w14:paraId="06767FA7" w14:textId="77777777" w:rsidR="00F535C5" w:rsidRPr="00C41AD7" w:rsidRDefault="00F535C5" w:rsidP="00F535C5">
            <w:pPr>
              <w:pStyle w:val="ATAPStablecontent"/>
              <w:rPr>
                <w:rFonts w:ascii="Arial" w:hAnsi="Arial" w:cs="Arial"/>
                <w:sz w:val="22"/>
                <w:szCs w:val="22"/>
              </w:rPr>
            </w:pPr>
          </w:p>
        </w:tc>
      </w:tr>
      <w:tr w:rsidR="00F535C5" w:rsidRPr="00C71ACE" w14:paraId="5485515D" w14:textId="77777777" w:rsidTr="00C104FE">
        <w:tc>
          <w:tcPr>
            <w:tcW w:w="8949" w:type="dxa"/>
            <w:gridSpan w:val="6"/>
            <w:tcBorders>
              <w:bottom w:val="single" w:sz="6" w:space="0" w:color="auto"/>
            </w:tcBorders>
            <w:shd w:val="clear" w:color="auto" w:fill="DBE5F1"/>
          </w:tcPr>
          <w:p w14:paraId="61DC1E5A"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lastRenderedPageBreak/>
              <w:t xml:space="preserve">Executive Summary </w:t>
            </w:r>
          </w:p>
        </w:tc>
      </w:tr>
      <w:tr w:rsidR="00F535C5" w:rsidRPr="00C71ACE" w14:paraId="27D0370C" w14:textId="77777777" w:rsidTr="00C104FE">
        <w:tc>
          <w:tcPr>
            <w:tcW w:w="8949" w:type="dxa"/>
            <w:gridSpan w:val="6"/>
            <w:tcBorders>
              <w:top w:val="single" w:sz="6" w:space="0" w:color="auto"/>
              <w:bottom w:val="single" w:sz="6" w:space="0" w:color="auto"/>
            </w:tcBorders>
            <w:shd w:val="clear" w:color="auto" w:fill="FFFFFF"/>
          </w:tcPr>
          <w:p w14:paraId="198F417E" w14:textId="77777777" w:rsidR="00F535C5" w:rsidRPr="00C41AD7" w:rsidRDefault="00F535C5" w:rsidP="00F535C5">
            <w:pPr>
              <w:pStyle w:val="ATAPStableheading"/>
              <w:rPr>
                <w:rFonts w:ascii="Arial" w:hAnsi="Arial" w:cs="Arial"/>
                <w:sz w:val="22"/>
                <w:szCs w:val="22"/>
              </w:rPr>
            </w:pPr>
          </w:p>
        </w:tc>
      </w:tr>
      <w:tr w:rsidR="00F535C5" w:rsidRPr="00C71ACE" w14:paraId="1CBFBA21" w14:textId="77777777" w:rsidTr="00C104FE">
        <w:tc>
          <w:tcPr>
            <w:tcW w:w="8949" w:type="dxa"/>
            <w:gridSpan w:val="6"/>
            <w:tcBorders>
              <w:top w:val="single" w:sz="6" w:space="0" w:color="auto"/>
              <w:bottom w:val="single" w:sz="6" w:space="0" w:color="auto"/>
            </w:tcBorders>
            <w:shd w:val="clear" w:color="auto" w:fill="FFFFFF"/>
          </w:tcPr>
          <w:p w14:paraId="79DC8AA4" w14:textId="77777777" w:rsidR="00F535C5" w:rsidRPr="00C41AD7" w:rsidRDefault="00F535C5" w:rsidP="00F535C5">
            <w:pPr>
              <w:pStyle w:val="ATAPStableheading"/>
              <w:rPr>
                <w:rFonts w:ascii="Arial" w:hAnsi="Arial" w:cs="Arial"/>
                <w:sz w:val="22"/>
                <w:szCs w:val="22"/>
              </w:rPr>
            </w:pPr>
          </w:p>
        </w:tc>
      </w:tr>
      <w:tr w:rsidR="00F535C5" w:rsidRPr="00C71ACE" w14:paraId="75BDCC6E" w14:textId="77777777" w:rsidTr="00C104FE">
        <w:tc>
          <w:tcPr>
            <w:tcW w:w="8949" w:type="dxa"/>
            <w:gridSpan w:val="6"/>
            <w:tcBorders>
              <w:top w:val="single" w:sz="6" w:space="0" w:color="auto"/>
              <w:bottom w:val="single" w:sz="6" w:space="0" w:color="auto"/>
            </w:tcBorders>
            <w:shd w:val="clear" w:color="auto" w:fill="FFFFFF"/>
          </w:tcPr>
          <w:p w14:paraId="025443E8" w14:textId="77777777" w:rsidR="00F535C5" w:rsidRPr="00C41AD7" w:rsidRDefault="00F535C5" w:rsidP="00F535C5">
            <w:pPr>
              <w:pStyle w:val="ATAPStableheading"/>
              <w:rPr>
                <w:rFonts w:ascii="Arial" w:hAnsi="Arial" w:cs="Arial"/>
                <w:sz w:val="22"/>
                <w:szCs w:val="22"/>
              </w:rPr>
            </w:pPr>
          </w:p>
        </w:tc>
      </w:tr>
      <w:tr w:rsidR="00F535C5" w:rsidRPr="00C71ACE" w14:paraId="1BB86197" w14:textId="77777777" w:rsidTr="00C104FE">
        <w:tc>
          <w:tcPr>
            <w:tcW w:w="8949" w:type="dxa"/>
            <w:gridSpan w:val="6"/>
            <w:tcBorders>
              <w:top w:val="single" w:sz="6" w:space="0" w:color="auto"/>
              <w:bottom w:val="single" w:sz="6" w:space="0" w:color="auto"/>
            </w:tcBorders>
            <w:shd w:val="clear" w:color="auto" w:fill="FFFFFF"/>
          </w:tcPr>
          <w:p w14:paraId="0D589E2A" w14:textId="77777777" w:rsidR="00F535C5" w:rsidRPr="00C41AD7" w:rsidRDefault="00F535C5" w:rsidP="00F535C5">
            <w:pPr>
              <w:pStyle w:val="ATAPStableheading"/>
              <w:rPr>
                <w:rFonts w:ascii="Arial" w:hAnsi="Arial" w:cs="Arial"/>
                <w:sz w:val="22"/>
                <w:szCs w:val="22"/>
              </w:rPr>
            </w:pPr>
          </w:p>
        </w:tc>
      </w:tr>
      <w:tr w:rsidR="00F535C5" w:rsidRPr="00C71ACE" w14:paraId="78B11112" w14:textId="77777777" w:rsidTr="00C104FE">
        <w:tc>
          <w:tcPr>
            <w:tcW w:w="8949" w:type="dxa"/>
            <w:gridSpan w:val="6"/>
            <w:tcBorders>
              <w:top w:val="single" w:sz="6" w:space="0" w:color="auto"/>
              <w:bottom w:val="single" w:sz="6" w:space="0" w:color="auto"/>
            </w:tcBorders>
            <w:shd w:val="clear" w:color="auto" w:fill="FFFFFF"/>
          </w:tcPr>
          <w:p w14:paraId="0B849767" w14:textId="77777777" w:rsidR="00F535C5" w:rsidRPr="00C41AD7" w:rsidRDefault="00F535C5" w:rsidP="00F535C5">
            <w:pPr>
              <w:pStyle w:val="ATAPStableheading"/>
              <w:rPr>
                <w:rFonts w:ascii="Arial" w:hAnsi="Arial" w:cs="Arial"/>
                <w:sz w:val="22"/>
                <w:szCs w:val="22"/>
              </w:rPr>
            </w:pPr>
          </w:p>
        </w:tc>
      </w:tr>
      <w:tr w:rsidR="00F535C5" w:rsidRPr="00C71ACE" w14:paraId="7182DAD5" w14:textId="77777777" w:rsidTr="00C104FE">
        <w:tc>
          <w:tcPr>
            <w:tcW w:w="8949" w:type="dxa"/>
            <w:gridSpan w:val="6"/>
            <w:tcBorders>
              <w:top w:val="single" w:sz="6" w:space="0" w:color="auto"/>
            </w:tcBorders>
            <w:shd w:val="clear" w:color="auto" w:fill="DBE5F1"/>
          </w:tcPr>
          <w:p w14:paraId="3BE8EAC2"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Issues considered </w:t>
            </w:r>
            <w:proofErr w:type="gramStart"/>
            <w:r w:rsidRPr="00C41AD7">
              <w:rPr>
                <w:rFonts w:ascii="Arial" w:hAnsi="Arial" w:cs="Arial"/>
                <w:sz w:val="22"/>
                <w:szCs w:val="22"/>
              </w:rPr>
              <w:t>during the course of</w:t>
            </w:r>
            <w:proofErr w:type="gramEnd"/>
            <w:r w:rsidRPr="00C41AD7">
              <w:rPr>
                <w:rFonts w:ascii="Arial" w:hAnsi="Arial" w:cs="Arial"/>
                <w:sz w:val="22"/>
                <w:szCs w:val="22"/>
              </w:rPr>
              <w:t xml:space="preserve"> the investigation.</w:t>
            </w:r>
          </w:p>
        </w:tc>
      </w:tr>
      <w:tr w:rsidR="00F535C5" w:rsidRPr="00C71ACE" w14:paraId="037EEC0E" w14:textId="77777777" w:rsidTr="00C104FE">
        <w:tc>
          <w:tcPr>
            <w:tcW w:w="8949" w:type="dxa"/>
            <w:gridSpan w:val="6"/>
          </w:tcPr>
          <w:p w14:paraId="44120CB9" w14:textId="77777777" w:rsidR="00F535C5" w:rsidRPr="00C41AD7" w:rsidRDefault="00F535C5" w:rsidP="00F535C5">
            <w:pPr>
              <w:pStyle w:val="ATAPStableheading"/>
              <w:rPr>
                <w:rFonts w:ascii="Arial" w:hAnsi="Arial" w:cs="Arial"/>
                <w:sz w:val="22"/>
                <w:szCs w:val="22"/>
              </w:rPr>
            </w:pPr>
          </w:p>
        </w:tc>
      </w:tr>
      <w:tr w:rsidR="00F535C5" w:rsidRPr="00C71ACE" w14:paraId="25ED8DAC" w14:textId="77777777" w:rsidTr="00C104FE">
        <w:tc>
          <w:tcPr>
            <w:tcW w:w="8949" w:type="dxa"/>
            <w:gridSpan w:val="6"/>
          </w:tcPr>
          <w:p w14:paraId="37327635" w14:textId="77777777" w:rsidR="00F535C5" w:rsidRPr="00C41AD7" w:rsidRDefault="00F535C5" w:rsidP="00F535C5">
            <w:pPr>
              <w:pStyle w:val="ATAPStablecontent"/>
              <w:rPr>
                <w:rFonts w:ascii="Arial" w:hAnsi="Arial" w:cs="Arial"/>
                <w:sz w:val="22"/>
                <w:szCs w:val="22"/>
              </w:rPr>
            </w:pPr>
          </w:p>
        </w:tc>
      </w:tr>
      <w:tr w:rsidR="00F535C5" w:rsidRPr="00C71ACE" w14:paraId="0B81A4BD" w14:textId="77777777" w:rsidTr="00C104FE">
        <w:tc>
          <w:tcPr>
            <w:tcW w:w="8949" w:type="dxa"/>
            <w:gridSpan w:val="6"/>
          </w:tcPr>
          <w:p w14:paraId="2560BEBA" w14:textId="77777777" w:rsidR="00F535C5" w:rsidRPr="00C41AD7" w:rsidRDefault="00F535C5" w:rsidP="00F535C5">
            <w:pPr>
              <w:pStyle w:val="ATAPStablecontent"/>
              <w:rPr>
                <w:rFonts w:ascii="Arial" w:hAnsi="Arial" w:cs="Arial"/>
                <w:sz w:val="22"/>
                <w:szCs w:val="22"/>
              </w:rPr>
            </w:pPr>
          </w:p>
        </w:tc>
      </w:tr>
      <w:tr w:rsidR="00F535C5" w:rsidRPr="00C71ACE" w14:paraId="2B701A3E" w14:textId="77777777" w:rsidTr="00C104FE">
        <w:tc>
          <w:tcPr>
            <w:tcW w:w="8949" w:type="dxa"/>
            <w:gridSpan w:val="6"/>
          </w:tcPr>
          <w:p w14:paraId="07999EDC" w14:textId="77777777" w:rsidR="00F535C5" w:rsidRPr="00C41AD7" w:rsidRDefault="00F535C5" w:rsidP="00F535C5">
            <w:pPr>
              <w:pStyle w:val="ATAPStablecontent"/>
              <w:rPr>
                <w:rFonts w:ascii="Arial" w:hAnsi="Arial" w:cs="Arial"/>
                <w:sz w:val="22"/>
                <w:szCs w:val="22"/>
              </w:rPr>
            </w:pPr>
          </w:p>
        </w:tc>
      </w:tr>
      <w:tr w:rsidR="00F535C5" w:rsidRPr="00C71ACE" w14:paraId="7B39530E" w14:textId="77777777" w:rsidTr="00C104FE">
        <w:trPr>
          <w:trHeight w:val="572"/>
        </w:trPr>
        <w:tc>
          <w:tcPr>
            <w:tcW w:w="8949" w:type="dxa"/>
            <w:gridSpan w:val="6"/>
          </w:tcPr>
          <w:p w14:paraId="06AB7878" w14:textId="77777777" w:rsidR="00F535C5" w:rsidRPr="00C41AD7" w:rsidRDefault="00F535C5" w:rsidP="00F535C5">
            <w:pPr>
              <w:pStyle w:val="ATAPStablecontent"/>
              <w:rPr>
                <w:rFonts w:ascii="Arial" w:hAnsi="Arial" w:cs="Arial"/>
                <w:sz w:val="22"/>
                <w:szCs w:val="22"/>
              </w:rPr>
            </w:pPr>
          </w:p>
        </w:tc>
      </w:tr>
      <w:tr w:rsidR="00F535C5" w:rsidRPr="00C71ACE" w14:paraId="2BB5D2AA" w14:textId="77777777" w:rsidTr="00C104FE">
        <w:tc>
          <w:tcPr>
            <w:tcW w:w="8949" w:type="dxa"/>
            <w:gridSpan w:val="6"/>
          </w:tcPr>
          <w:p w14:paraId="61343A84" w14:textId="77777777" w:rsidR="00F535C5" w:rsidRPr="00C41AD7" w:rsidRDefault="00F535C5" w:rsidP="00F535C5">
            <w:pPr>
              <w:pStyle w:val="ATAPStablecontent"/>
              <w:rPr>
                <w:rFonts w:ascii="Arial" w:hAnsi="Arial" w:cs="Arial"/>
                <w:sz w:val="22"/>
                <w:szCs w:val="22"/>
              </w:rPr>
            </w:pPr>
          </w:p>
        </w:tc>
      </w:tr>
      <w:tr w:rsidR="00F535C5" w:rsidRPr="00C71ACE" w14:paraId="62030136" w14:textId="77777777" w:rsidTr="00C104FE">
        <w:tc>
          <w:tcPr>
            <w:tcW w:w="8949" w:type="dxa"/>
            <w:gridSpan w:val="6"/>
          </w:tcPr>
          <w:p w14:paraId="795F8F22" w14:textId="77777777" w:rsidR="00F535C5" w:rsidRPr="00C41AD7" w:rsidRDefault="00F535C5" w:rsidP="00F535C5">
            <w:pPr>
              <w:pStyle w:val="ATAPStablecontent"/>
              <w:rPr>
                <w:rFonts w:ascii="Arial" w:hAnsi="Arial" w:cs="Arial"/>
                <w:sz w:val="22"/>
                <w:szCs w:val="22"/>
              </w:rPr>
            </w:pPr>
          </w:p>
        </w:tc>
      </w:tr>
      <w:tr w:rsidR="00F535C5" w:rsidRPr="00C71ACE" w14:paraId="7CC04052" w14:textId="77777777" w:rsidTr="00C104FE">
        <w:tc>
          <w:tcPr>
            <w:tcW w:w="8949" w:type="dxa"/>
            <w:gridSpan w:val="6"/>
          </w:tcPr>
          <w:p w14:paraId="28526A2E" w14:textId="77777777" w:rsidR="00F535C5" w:rsidRPr="00C41AD7" w:rsidRDefault="00F535C5" w:rsidP="00F535C5">
            <w:pPr>
              <w:pStyle w:val="ATAPStablecontent"/>
              <w:rPr>
                <w:rFonts w:ascii="Arial" w:hAnsi="Arial" w:cs="Arial"/>
                <w:sz w:val="22"/>
                <w:szCs w:val="22"/>
              </w:rPr>
            </w:pPr>
          </w:p>
        </w:tc>
      </w:tr>
      <w:tr w:rsidR="00F535C5" w:rsidRPr="00C71ACE" w14:paraId="57CF16FC" w14:textId="77777777" w:rsidTr="00C104FE">
        <w:tc>
          <w:tcPr>
            <w:tcW w:w="8949" w:type="dxa"/>
            <w:gridSpan w:val="6"/>
          </w:tcPr>
          <w:p w14:paraId="76709348" w14:textId="77777777" w:rsidR="00F535C5" w:rsidRPr="00C41AD7" w:rsidRDefault="00F535C5" w:rsidP="00F535C5">
            <w:pPr>
              <w:pStyle w:val="ATAPStablecontent"/>
              <w:rPr>
                <w:rFonts w:ascii="Arial" w:hAnsi="Arial" w:cs="Arial"/>
                <w:sz w:val="22"/>
                <w:szCs w:val="22"/>
              </w:rPr>
            </w:pPr>
          </w:p>
        </w:tc>
      </w:tr>
      <w:tr w:rsidR="00F535C5" w:rsidRPr="00C71ACE" w14:paraId="3DC88077" w14:textId="77777777" w:rsidTr="00C104FE">
        <w:tc>
          <w:tcPr>
            <w:tcW w:w="8949" w:type="dxa"/>
            <w:gridSpan w:val="6"/>
          </w:tcPr>
          <w:p w14:paraId="3EB195B1" w14:textId="77777777" w:rsidR="00F535C5" w:rsidRPr="00C41AD7" w:rsidRDefault="00F535C5" w:rsidP="00F535C5">
            <w:pPr>
              <w:pStyle w:val="ATAPStablecontent"/>
              <w:rPr>
                <w:rFonts w:ascii="Arial" w:hAnsi="Arial" w:cs="Arial"/>
                <w:sz w:val="22"/>
                <w:szCs w:val="22"/>
              </w:rPr>
            </w:pPr>
          </w:p>
        </w:tc>
      </w:tr>
      <w:tr w:rsidR="00F535C5" w:rsidRPr="00C71ACE" w14:paraId="0CFBCD20" w14:textId="77777777" w:rsidTr="00C104FE">
        <w:tc>
          <w:tcPr>
            <w:tcW w:w="8949" w:type="dxa"/>
            <w:gridSpan w:val="6"/>
          </w:tcPr>
          <w:p w14:paraId="4FF534EA" w14:textId="77777777" w:rsidR="00F535C5" w:rsidRPr="00C41AD7" w:rsidRDefault="00F535C5" w:rsidP="00F535C5">
            <w:pPr>
              <w:pStyle w:val="ATAPStablecontent"/>
              <w:rPr>
                <w:rFonts w:ascii="Arial" w:hAnsi="Arial" w:cs="Arial"/>
                <w:sz w:val="22"/>
                <w:szCs w:val="22"/>
              </w:rPr>
            </w:pPr>
          </w:p>
        </w:tc>
      </w:tr>
      <w:tr w:rsidR="00F535C5" w:rsidRPr="00C71ACE" w14:paraId="17D3A6C5" w14:textId="77777777" w:rsidTr="00C104FE">
        <w:tc>
          <w:tcPr>
            <w:tcW w:w="8949" w:type="dxa"/>
            <w:gridSpan w:val="6"/>
          </w:tcPr>
          <w:p w14:paraId="32F90F7B" w14:textId="77777777" w:rsidR="00F535C5" w:rsidRPr="00C41AD7" w:rsidRDefault="00F535C5" w:rsidP="00F535C5">
            <w:pPr>
              <w:pStyle w:val="ATAPStablecontent"/>
              <w:rPr>
                <w:rFonts w:ascii="Arial" w:hAnsi="Arial" w:cs="Arial"/>
                <w:sz w:val="22"/>
                <w:szCs w:val="22"/>
              </w:rPr>
            </w:pPr>
          </w:p>
        </w:tc>
      </w:tr>
      <w:tr w:rsidR="00F535C5" w:rsidRPr="00C71ACE" w14:paraId="114E2360" w14:textId="77777777" w:rsidTr="00C104FE">
        <w:tc>
          <w:tcPr>
            <w:tcW w:w="8949" w:type="dxa"/>
            <w:gridSpan w:val="6"/>
          </w:tcPr>
          <w:p w14:paraId="2DB1992D" w14:textId="77777777" w:rsidR="00F535C5" w:rsidRPr="00C41AD7" w:rsidRDefault="00F535C5" w:rsidP="00F535C5">
            <w:pPr>
              <w:pStyle w:val="ATAPStablecontent"/>
              <w:rPr>
                <w:rFonts w:ascii="Arial" w:hAnsi="Arial" w:cs="Arial"/>
                <w:sz w:val="22"/>
                <w:szCs w:val="22"/>
              </w:rPr>
            </w:pPr>
          </w:p>
        </w:tc>
      </w:tr>
      <w:tr w:rsidR="00F535C5" w:rsidRPr="00C71ACE" w14:paraId="5C5A47E2" w14:textId="77777777" w:rsidTr="00C104FE">
        <w:tc>
          <w:tcPr>
            <w:tcW w:w="8949" w:type="dxa"/>
            <w:gridSpan w:val="6"/>
            <w:shd w:val="clear" w:color="auto" w:fill="C6D9F1"/>
          </w:tcPr>
          <w:p w14:paraId="7DAFCD0C" w14:textId="77777777" w:rsidR="00F535C5" w:rsidRPr="00C41AD7" w:rsidRDefault="00F535C5" w:rsidP="00F535C5">
            <w:pPr>
              <w:pStyle w:val="ATAPStablecontent"/>
              <w:rPr>
                <w:rFonts w:ascii="Arial" w:hAnsi="Arial" w:cs="Arial"/>
                <w:sz w:val="22"/>
                <w:szCs w:val="22"/>
              </w:rPr>
            </w:pPr>
            <w:r w:rsidRPr="00C41AD7">
              <w:rPr>
                <w:rFonts w:ascii="Arial" w:hAnsi="Arial" w:cs="Arial"/>
                <w:b/>
                <w:sz w:val="22"/>
                <w:szCs w:val="22"/>
              </w:rPr>
              <w:t xml:space="preserve">Evidence gathered to support allegation/s </w:t>
            </w:r>
            <w:r w:rsidRPr="00C41AD7">
              <w:rPr>
                <w:rFonts w:ascii="Arial" w:hAnsi="Arial" w:cs="Arial"/>
                <w:sz w:val="22"/>
                <w:szCs w:val="22"/>
              </w:rPr>
              <w:t>(provide brief details on how the evidence was gathered. Ensure each disclosure is provided with a unique reference number to assist with record keeping).</w:t>
            </w:r>
          </w:p>
        </w:tc>
      </w:tr>
      <w:tr w:rsidR="00F535C5" w:rsidRPr="00C71ACE" w14:paraId="0F0D0D4B" w14:textId="77777777" w:rsidTr="00C104FE">
        <w:tc>
          <w:tcPr>
            <w:tcW w:w="8949" w:type="dxa"/>
            <w:gridSpan w:val="6"/>
          </w:tcPr>
          <w:p w14:paraId="0E849321" w14:textId="77777777" w:rsidR="00F535C5" w:rsidRPr="00C41AD7" w:rsidRDefault="00F535C5" w:rsidP="00F535C5">
            <w:pPr>
              <w:pStyle w:val="ATAPStablecontent"/>
              <w:rPr>
                <w:rFonts w:ascii="Arial" w:hAnsi="Arial" w:cs="Arial"/>
                <w:sz w:val="22"/>
                <w:szCs w:val="22"/>
              </w:rPr>
            </w:pPr>
          </w:p>
        </w:tc>
      </w:tr>
      <w:tr w:rsidR="00F535C5" w:rsidRPr="00C71ACE" w14:paraId="2616BE1B" w14:textId="77777777" w:rsidTr="00C104FE">
        <w:tc>
          <w:tcPr>
            <w:tcW w:w="8949" w:type="dxa"/>
            <w:gridSpan w:val="6"/>
          </w:tcPr>
          <w:p w14:paraId="02C3A17C" w14:textId="77777777" w:rsidR="00F535C5" w:rsidRPr="00C41AD7" w:rsidRDefault="00F535C5" w:rsidP="00F535C5">
            <w:pPr>
              <w:pStyle w:val="ATAPStableheading"/>
              <w:rPr>
                <w:rFonts w:ascii="Arial" w:hAnsi="Arial" w:cs="Arial"/>
                <w:sz w:val="22"/>
                <w:szCs w:val="22"/>
              </w:rPr>
            </w:pPr>
          </w:p>
        </w:tc>
      </w:tr>
      <w:tr w:rsidR="00F535C5" w:rsidRPr="00C71ACE" w14:paraId="6548B4E9" w14:textId="77777777" w:rsidTr="00C104FE">
        <w:tc>
          <w:tcPr>
            <w:tcW w:w="8949" w:type="dxa"/>
            <w:gridSpan w:val="6"/>
          </w:tcPr>
          <w:p w14:paraId="5187E428" w14:textId="77777777" w:rsidR="00F535C5" w:rsidRPr="00C41AD7" w:rsidRDefault="00F535C5" w:rsidP="00F535C5">
            <w:pPr>
              <w:pStyle w:val="ATAPStableheading"/>
              <w:rPr>
                <w:rFonts w:ascii="Arial" w:hAnsi="Arial" w:cs="Arial"/>
                <w:sz w:val="22"/>
                <w:szCs w:val="22"/>
              </w:rPr>
            </w:pPr>
          </w:p>
        </w:tc>
      </w:tr>
      <w:tr w:rsidR="00F535C5" w:rsidRPr="00C71ACE" w14:paraId="14622E01" w14:textId="77777777" w:rsidTr="00C104FE">
        <w:tc>
          <w:tcPr>
            <w:tcW w:w="8949" w:type="dxa"/>
            <w:gridSpan w:val="6"/>
          </w:tcPr>
          <w:p w14:paraId="31513B71" w14:textId="77777777" w:rsidR="00F535C5" w:rsidRPr="00C41AD7" w:rsidRDefault="00F535C5" w:rsidP="00F535C5">
            <w:pPr>
              <w:pStyle w:val="ATAPStablecontent"/>
              <w:rPr>
                <w:rFonts w:ascii="Arial" w:hAnsi="Arial" w:cs="Arial"/>
                <w:sz w:val="22"/>
                <w:szCs w:val="22"/>
              </w:rPr>
            </w:pPr>
          </w:p>
        </w:tc>
      </w:tr>
      <w:tr w:rsidR="00F535C5" w:rsidRPr="00C71ACE" w14:paraId="25032953" w14:textId="77777777" w:rsidTr="00C104FE">
        <w:tc>
          <w:tcPr>
            <w:tcW w:w="8949" w:type="dxa"/>
            <w:gridSpan w:val="6"/>
          </w:tcPr>
          <w:p w14:paraId="158B8893" w14:textId="77777777" w:rsidR="00F535C5" w:rsidRPr="00C41AD7" w:rsidRDefault="00F535C5" w:rsidP="00F535C5">
            <w:pPr>
              <w:pStyle w:val="ATAPStablecontent"/>
              <w:rPr>
                <w:rFonts w:ascii="Arial" w:hAnsi="Arial" w:cs="Arial"/>
                <w:sz w:val="22"/>
                <w:szCs w:val="22"/>
              </w:rPr>
            </w:pPr>
          </w:p>
        </w:tc>
      </w:tr>
      <w:tr w:rsidR="00F535C5" w:rsidRPr="00C71ACE" w14:paraId="2C919F22" w14:textId="77777777" w:rsidTr="00C104FE">
        <w:tc>
          <w:tcPr>
            <w:tcW w:w="8949" w:type="dxa"/>
            <w:gridSpan w:val="6"/>
          </w:tcPr>
          <w:p w14:paraId="0555184B" w14:textId="77777777" w:rsidR="00F535C5" w:rsidRPr="00C41AD7" w:rsidRDefault="00F535C5" w:rsidP="00F535C5">
            <w:pPr>
              <w:pStyle w:val="ATAPStablecontent"/>
              <w:rPr>
                <w:rFonts w:ascii="Arial" w:hAnsi="Arial" w:cs="Arial"/>
                <w:sz w:val="22"/>
                <w:szCs w:val="22"/>
              </w:rPr>
            </w:pPr>
          </w:p>
        </w:tc>
      </w:tr>
      <w:tr w:rsidR="00F535C5" w:rsidRPr="00C71ACE" w14:paraId="3994A920" w14:textId="77777777" w:rsidTr="00C104FE">
        <w:tc>
          <w:tcPr>
            <w:tcW w:w="8949" w:type="dxa"/>
            <w:gridSpan w:val="6"/>
          </w:tcPr>
          <w:p w14:paraId="6992A36E" w14:textId="77777777" w:rsidR="00F535C5" w:rsidRPr="00C41AD7" w:rsidRDefault="00F535C5" w:rsidP="00F535C5">
            <w:pPr>
              <w:pStyle w:val="ATAPStablecontent"/>
              <w:rPr>
                <w:rFonts w:ascii="Arial" w:hAnsi="Arial" w:cs="Arial"/>
                <w:sz w:val="22"/>
                <w:szCs w:val="22"/>
              </w:rPr>
            </w:pPr>
          </w:p>
        </w:tc>
      </w:tr>
      <w:tr w:rsidR="00F535C5" w:rsidRPr="00C71ACE" w14:paraId="1955CD81" w14:textId="77777777" w:rsidTr="00C104FE">
        <w:tc>
          <w:tcPr>
            <w:tcW w:w="8949" w:type="dxa"/>
            <w:gridSpan w:val="6"/>
            <w:shd w:val="clear" w:color="auto" w:fill="DBE5F1"/>
          </w:tcPr>
          <w:p w14:paraId="1728F543"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What functions and policies of the organisation have been affected </w:t>
            </w:r>
            <w:r w:rsidRPr="00C41AD7">
              <w:rPr>
                <w:rFonts w:ascii="Arial" w:hAnsi="Arial" w:cs="Arial"/>
                <w:sz w:val="22"/>
                <w:szCs w:val="22"/>
              </w:rPr>
              <w:t>(if any).</w:t>
            </w:r>
          </w:p>
        </w:tc>
      </w:tr>
      <w:tr w:rsidR="00F535C5" w:rsidRPr="00C71ACE" w14:paraId="68DFBE8A" w14:textId="77777777" w:rsidTr="00C104FE">
        <w:tc>
          <w:tcPr>
            <w:tcW w:w="8949" w:type="dxa"/>
            <w:gridSpan w:val="6"/>
            <w:shd w:val="clear" w:color="auto" w:fill="FFFFFF"/>
          </w:tcPr>
          <w:p w14:paraId="0BB99041" w14:textId="77777777" w:rsidR="00F535C5" w:rsidRPr="00C41AD7" w:rsidRDefault="00F535C5" w:rsidP="00F535C5">
            <w:pPr>
              <w:pStyle w:val="ATAPStablecontent"/>
              <w:rPr>
                <w:rFonts w:ascii="Arial" w:hAnsi="Arial" w:cs="Arial"/>
                <w:b/>
                <w:sz w:val="22"/>
                <w:szCs w:val="22"/>
              </w:rPr>
            </w:pPr>
          </w:p>
        </w:tc>
      </w:tr>
      <w:tr w:rsidR="00F535C5" w:rsidRPr="00C71ACE" w14:paraId="3CE012A6" w14:textId="77777777" w:rsidTr="00C104FE">
        <w:tc>
          <w:tcPr>
            <w:tcW w:w="8949" w:type="dxa"/>
            <w:gridSpan w:val="6"/>
            <w:shd w:val="clear" w:color="auto" w:fill="FFFFFF"/>
          </w:tcPr>
          <w:p w14:paraId="6A9DA56C" w14:textId="77777777" w:rsidR="00F535C5" w:rsidRPr="00C41AD7" w:rsidRDefault="00F535C5" w:rsidP="00F535C5">
            <w:pPr>
              <w:pStyle w:val="ATAPStablecontent"/>
              <w:rPr>
                <w:rFonts w:ascii="Arial" w:hAnsi="Arial" w:cs="Arial"/>
                <w:b/>
                <w:sz w:val="22"/>
                <w:szCs w:val="22"/>
              </w:rPr>
            </w:pPr>
          </w:p>
        </w:tc>
      </w:tr>
      <w:tr w:rsidR="00F535C5" w:rsidRPr="00C71ACE" w14:paraId="3AB498EE" w14:textId="77777777" w:rsidTr="00C104FE">
        <w:tc>
          <w:tcPr>
            <w:tcW w:w="8949" w:type="dxa"/>
            <w:gridSpan w:val="6"/>
            <w:shd w:val="clear" w:color="auto" w:fill="FFFFFF"/>
          </w:tcPr>
          <w:p w14:paraId="7B385227" w14:textId="77777777" w:rsidR="00F535C5" w:rsidRPr="00C41AD7" w:rsidRDefault="00F535C5" w:rsidP="00F535C5">
            <w:pPr>
              <w:pStyle w:val="ATAPStablecontent"/>
              <w:rPr>
                <w:rFonts w:ascii="Arial" w:hAnsi="Arial" w:cs="Arial"/>
                <w:b/>
                <w:sz w:val="22"/>
                <w:szCs w:val="22"/>
              </w:rPr>
            </w:pPr>
          </w:p>
        </w:tc>
      </w:tr>
      <w:tr w:rsidR="00F535C5" w:rsidRPr="00C71ACE" w14:paraId="02C3EE1D" w14:textId="77777777" w:rsidTr="00C104FE">
        <w:tc>
          <w:tcPr>
            <w:tcW w:w="8949" w:type="dxa"/>
            <w:gridSpan w:val="6"/>
            <w:shd w:val="clear" w:color="auto" w:fill="FFFFFF"/>
          </w:tcPr>
          <w:p w14:paraId="3D5BB88E" w14:textId="77777777" w:rsidR="00F535C5" w:rsidRPr="00C41AD7" w:rsidRDefault="00F535C5" w:rsidP="00F535C5">
            <w:pPr>
              <w:pStyle w:val="ATAPStablecontent"/>
              <w:rPr>
                <w:rFonts w:ascii="Arial" w:hAnsi="Arial" w:cs="Arial"/>
                <w:b/>
                <w:sz w:val="22"/>
                <w:szCs w:val="22"/>
              </w:rPr>
            </w:pPr>
          </w:p>
        </w:tc>
      </w:tr>
      <w:tr w:rsidR="00F535C5" w:rsidRPr="00C71ACE" w14:paraId="5EA366F7" w14:textId="77777777" w:rsidTr="00C104FE">
        <w:tc>
          <w:tcPr>
            <w:tcW w:w="8949" w:type="dxa"/>
            <w:gridSpan w:val="6"/>
            <w:shd w:val="clear" w:color="auto" w:fill="FFFFFF"/>
          </w:tcPr>
          <w:p w14:paraId="31928FCD" w14:textId="77777777" w:rsidR="00F535C5" w:rsidRPr="00C41AD7" w:rsidRDefault="00F535C5" w:rsidP="00F535C5">
            <w:pPr>
              <w:pStyle w:val="ATAPStablecontent"/>
              <w:rPr>
                <w:rFonts w:ascii="Arial" w:hAnsi="Arial" w:cs="Arial"/>
                <w:b/>
                <w:sz w:val="22"/>
                <w:szCs w:val="22"/>
              </w:rPr>
            </w:pPr>
          </w:p>
        </w:tc>
      </w:tr>
      <w:tr w:rsidR="00F535C5" w:rsidRPr="00C71ACE" w14:paraId="72613B43" w14:textId="77777777" w:rsidTr="00C104FE">
        <w:tc>
          <w:tcPr>
            <w:tcW w:w="8949" w:type="dxa"/>
            <w:gridSpan w:val="6"/>
            <w:shd w:val="clear" w:color="auto" w:fill="DBE5F1"/>
          </w:tcPr>
          <w:p w14:paraId="3DB20B1D"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Key findings of the investigation</w:t>
            </w:r>
          </w:p>
        </w:tc>
      </w:tr>
      <w:tr w:rsidR="00F535C5" w:rsidRPr="00C71ACE" w14:paraId="7886CAF7" w14:textId="77777777" w:rsidTr="00C104FE">
        <w:tc>
          <w:tcPr>
            <w:tcW w:w="8949" w:type="dxa"/>
            <w:gridSpan w:val="6"/>
          </w:tcPr>
          <w:p w14:paraId="172B707B" w14:textId="77777777" w:rsidR="00F535C5" w:rsidRPr="00C41AD7" w:rsidRDefault="00F535C5" w:rsidP="00F535C5">
            <w:pPr>
              <w:pStyle w:val="ATAPStablecontent"/>
              <w:rPr>
                <w:rFonts w:ascii="Arial" w:hAnsi="Arial" w:cs="Arial"/>
                <w:sz w:val="22"/>
                <w:szCs w:val="22"/>
              </w:rPr>
            </w:pPr>
          </w:p>
        </w:tc>
      </w:tr>
      <w:tr w:rsidR="00F535C5" w:rsidRPr="00C71ACE" w14:paraId="40071EB6" w14:textId="77777777" w:rsidTr="00C104FE">
        <w:tc>
          <w:tcPr>
            <w:tcW w:w="8949" w:type="dxa"/>
            <w:gridSpan w:val="6"/>
          </w:tcPr>
          <w:p w14:paraId="66254CFB" w14:textId="77777777" w:rsidR="00F535C5" w:rsidRPr="00C41AD7" w:rsidRDefault="00F535C5" w:rsidP="00F535C5">
            <w:pPr>
              <w:pStyle w:val="ATAPStablecontent"/>
              <w:rPr>
                <w:rFonts w:ascii="Arial" w:hAnsi="Arial" w:cs="Arial"/>
                <w:sz w:val="22"/>
                <w:szCs w:val="22"/>
              </w:rPr>
            </w:pPr>
          </w:p>
        </w:tc>
      </w:tr>
      <w:tr w:rsidR="00F535C5" w:rsidRPr="00C71ACE" w14:paraId="56D07187" w14:textId="77777777" w:rsidTr="00C104FE">
        <w:tc>
          <w:tcPr>
            <w:tcW w:w="8949" w:type="dxa"/>
            <w:gridSpan w:val="6"/>
          </w:tcPr>
          <w:p w14:paraId="6C320AAD" w14:textId="77777777" w:rsidR="00F535C5" w:rsidRPr="00C41AD7" w:rsidRDefault="00F535C5" w:rsidP="00F535C5">
            <w:pPr>
              <w:pStyle w:val="ATAPStablecontent"/>
              <w:rPr>
                <w:rFonts w:ascii="Arial" w:hAnsi="Arial" w:cs="Arial"/>
                <w:sz w:val="22"/>
                <w:szCs w:val="22"/>
              </w:rPr>
            </w:pPr>
          </w:p>
        </w:tc>
      </w:tr>
      <w:tr w:rsidR="00F535C5" w:rsidRPr="00C71ACE" w14:paraId="3C885E08" w14:textId="77777777" w:rsidTr="00C104FE">
        <w:tc>
          <w:tcPr>
            <w:tcW w:w="8949" w:type="dxa"/>
            <w:gridSpan w:val="6"/>
          </w:tcPr>
          <w:p w14:paraId="15A02A6D" w14:textId="77777777" w:rsidR="00F535C5" w:rsidRPr="00C41AD7" w:rsidRDefault="00F535C5" w:rsidP="00F535C5">
            <w:pPr>
              <w:pStyle w:val="ATAPStablecontent"/>
              <w:rPr>
                <w:rFonts w:ascii="Arial" w:hAnsi="Arial" w:cs="Arial"/>
                <w:sz w:val="22"/>
                <w:szCs w:val="22"/>
              </w:rPr>
            </w:pPr>
          </w:p>
        </w:tc>
      </w:tr>
      <w:tr w:rsidR="00F535C5" w:rsidRPr="00C71ACE" w14:paraId="5A082C21" w14:textId="77777777" w:rsidTr="00C104FE">
        <w:tc>
          <w:tcPr>
            <w:tcW w:w="8949" w:type="dxa"/>
            <w:gridSpan w:val="6"/>
          </w:tcPr>
          <w:p w14:paraId="568C28DB" w14:textId="77777777" w:rsidR="00F535C5" w:rsidRPr="00C41AD7" w:rsidRDefault="00F535C5" w:rsidP="00F535C5">
            <w:pPr>
              <w:pStyle w:val="ATAPStablecontent"/>
              <w:rPr>
                <w:rFonts w:ascii="Arial" w:hAnsi="Arial" w:cs="Arial"/>
                <w:sz w:val="22"/>
                <w:szCs w:val="22"/>
              </w:rPr>
            </w:pPr>
          </w:p>
        </w:tc>
      </w:tr>
      <w:tr w:rsidR="00F535C5" w:rsidRPr="00C71ACE" w14:paraId="22A31691" w14:textId="77777777" w:rsidTr="00C104FE">
        <w:tc>
          <w:tcPr>
            <w:tcW w:w="8949" w:type="dxa"/>
            <w:gridSpan w:val="6"/>
          </w:tcPr>
          <w:p w14:paraId="0691CE46" w14:textId="77777777" w:rsidR="00F535C5" w:rsidRPr="00C41AD7" w:rsidRDefault="00F535C5" w:rsidP="00F535C5">
            <w:pPr>
              <w:pStyle w:val="ATAPStablecontent"/>
              <w:rPr>
                <w:rFonts w:ascii="Arial" w:hAnsi="Arial" w:cs="Arial"/>
                <w:sz w:val="22"/>
                <w:szCs w:val="22"/>
              </w:rPr>
            </w:pPr>
          </w:p>
        </w:tc>
      </w:tr>
      <w:tr w:rsidR="00F535C5" w:rsidRPr="00C71ACE" w14:paraId="1A82B42E" w14:textId="77777777" w:rsidTr="00C104FE">
        <w:tc>
          <w:tcPr>
            <w:tcW w:w="8949" w:type="dxa"/>
            <w:gridSpan w:val="6"/>
          </w:tcPr>
          <w:p w14:paraId="65A588EC" w14:textId="77777777" w:rsidR="00F535C5" w:rsidRPr="00C41AD7" w:rsidRDefault="00F535C5" w:rsidP="00F535C5">
            <w:pPr>
              <w:pStyle w:val="ATAPStablecontent"/>
              <w:rPr>
                <w:rFonts w:ascii="Arial" w:hAnsi="Arial" w:cs="Arial"/>
                <w:sz w:val="22"/>
                <w:szCs w:val="22"/>
              </w:rPr>
            </w:pPr>
          </w:p>
        </w:tc>
      </w:tr>
      <w:tr w:rsidR="00F535C5" w:rsidRPr="00C71ACE" w14:paraId="79841E39" w14:textId="77777777" w:rsidTr="00C104FE">
        <w:tc>
          <w:tcPr>
            <w:tcW w:w="8949" w:type="dxa"/>
            <w:gridSpan w:val="6"/>
          </w:tcPr>
          <w:p w14:paraId="23471883" w14:textId="77777777" w:rsidR="00F535C5" w:rsidRPr="00C41AD7" w:rsidRDefault="00F535C5" w:rsidP="00F535C5">
            <w:pPr>
              <w:pStyle w:val="ATAPStablecontent"/>
              <w:rPr>
                <w:rFonts w:ascii="Arial" w:hAnsi="Arial" w:cs="Arial"/>
                <w:sz w:val="22"/>
                <w:szCs w:val="22"/>
              </w:rPr>
            </w:pPr>
          </w:p>
        </w:tc>
      </w:tr>
      <w:tr w:rsidR="00F535C5" w:rsidRPr="00C71ACE" w14:paraId="75D41541" w14:textId="77777777" w:rsidTr="00C104FE">
        <w:tc>
          <w:tcPr>
            <w:tcW w:w="8949" w:type="dxa"/>
            <w:gridSpan w:val="6"/>
          </w:tcPr>
          <w:p w14:paraId="5C88593B" w14:textId="77777777" w:rsidR="00F535C5" w:rsidRPr="00C41AD7" w:rsidRDefault="00F535C5" w:rsidP="00F535C5">
            <w:pPr>
              <w:pStyle w:val="ATAPStablecontent"/>
              <w:rPr>
                <w:rFonts w:ascii="Arial" w:hAnsi="Arial" w:cs="Arial"/>
                <w:sz w:val="22"/>
                <w:szCs w:val="22"/>
              </w:rPr>
            </w:pPr>
          </w:p>
        </w:tc>
      </w:tr>
      <w:tr w:rsidR="00F535C5" w:rsidRPr="00C71ACE" w14:paraId="152BE21F" w14:textId="77777777" w:rsidTr="00C104FE">
        <w:tc>
          <w:tcPr>
            <w:tcW w:w="8949" w:type="dxa"/>
            <w:gridSpan w:val="6"/>
          </w:tcPr>
          <w:p w14:paraId="6440633C" w14:textId="77777777" w:rsidR="00F535C5" w:rsidRPr="00C41AD7" w:rsidRDefault="00F535C5" w:rsidP="00F535C5">
            <w:pPr>
              <w:pStyle w:val="ATAPStablecontent"/>
              <w:rPr>
                <w:rFonts w:ascii="Arial" w:hAnsi="Arial" w:cs="Arial"/>
                <w:sz w:val="22"/>
                <w:szCs w:val="22"/>
              </w:rPr>
            </w:pPr>
          </w:p>
        </w:tc>
      </w:tr>
      <w:tr w:rsidR="00F535C5" w:rsidRPr="00C71ACE" w14:paraId="26E8AD6E" w14:textId="77777777" w:rsidTr="00C104FE">
        <w:tc>
          <w:tcPr>
            <w:tcW w:w="8949" w:type="dxa"/>
            <w:gridSpan w:val="6"/>
          </w:tcPr>
          <w:p w14:paraId="4F8E7343" w14:textId="77777777" w:rsidR="00F535C5" w:rsidRPr="00C41AD7" w:rsidRDefault="00F535C5" w:rsidP="00F535C5">
            <w:pPr>
              <w:pStyle w:val="ATAPStablecontent"/>
              <w:rPr>
                <w:rFonts w:ascii="Arial" w:hAnsi="Arial" w:cs="Arial"/>
                <w:sz w:val="22"/>
                <w:szCs w:val="22"/>
              </w:rPr>
            </w:pPr>
          </w:p>
        </w:tc>
      </w:tr>
      <w:tr w:rsidR="00F535C5" w:rsidRPr="00C71ACE" w14:paraId="327652B6" w14:textId="77777777" w:rsidTr="00C104FE">
        <w:tc>
          <w:tcPr>
            <w:tcW w:w="8949" w:type="dxa"/>
            <w:gridSpan w:val="6"/>
          </w:tcPr>
          <w:p w14:paraId="47521181" w14:textId="77777777" w:rsidR="00F535C5" w:rsidRPr="00C41AD7" w:rsidRDefault="00F535C5" w:rsidP="00F535C5">
            <w:pPr>
              <w:pStyle w:val="ATAPStablecontent"/>
              <w:rPr>
                <w:rFonts w:ascii="Arial" w:hAnsi="Arial" w:cs="Arial"/>
                <w:sz w:val="22"/>
                <w:szCs w:val="22"/>
              </w:rPr>
            </w:pPr>
          </w:p>
        </w:tc>
      </w:tr>
      <w:tr w:rsidR="00F535C5" w:rsidRPr="00C71ACE" w14:paraId="14C0CE53" w14:textId="77777777" w:rsidTr="00C104FE">
        <w:tc>
          <w:tcPr>
            <w:tcW w:w="8949" w:type="dxa"/>
            <w:gridSpan w:val="6"/>
            <w:shd w:val="clear" w:color="auto" w:fill="DBE5F1"/>
          </w:tcPr>
          <w:p w14:paraId="004FE996"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The action (if any) that has been, is being, or is recommended to be taken to address key findings. </w:t>
            </w:r>
          </w:p>
        </w:tc>
      </w:tr>
      <w:tr w:rsidR="00F535C5" w:rsidRPr="00C71ACE" w14:paraId="06F5B2BE" w14:textId="77777777" w:rsidTr="00C104FE">
        <w:tc>
          <w:tcPr>
            <w:tcW w:w="8949" w:type="dxa"/>
            <w:gridSpan w:val="6"/>
            <w:shd w:val="clear" w:color="auto" w:fill="FFFFFF"/>
          </w:tcPr>
          <w:p w14:paraId="43B80DC9" w14:textId="77777777" w:rsidR="00F535C5" w:rsidRPr="00C41AD7" w:rsidRDefault="00F535C5" w:rsidP="00F535C5">
            <w:pPr>
              <w:pStyle w:val="ATAPStablecontent"/>
              <w:rPr>
                <w:rFonts w:ascii="Arial" w:hAnsi="Arial" w:cs="Arial"/>
                <w:sz w:val="22"/>
                <w:szCs w:val="22"/>
              </w:rPr>
            </w:pPr>
          </w:p>
        </w:tc>
      </w:tr>
      <w:tr w:rsidR="00F535C5" w:rsidRPr="00C71ACE" w14:paraId="3FECB2CB" w14:textId="77777777" w:rsidTr="00C104FE">
        <w:tc>
          <w:tcPr>
            <w:tcW w:w="8949" w:type="dxa"/>
            <w:gridSpan w:val="6"/>
            <w:shd w:val="clear" w:color="auto" w:fill="FFFFFF"/>
          </w:tcPr>
          <w:p w14:paraId="1AD6DD18" w14:textId="77777777" w:rsidR="00F535C5" w:rsidRPr="00C41AD7" w:rsidRDefault="00F535C5" w:rsidP="00F535C5">
            <w:pPr>
              <w:pStyle w:val="ATAPStablecontent"/>
              <w:rPr>
                <w:rFonts w:ascii="Arial" w:hAnsi="Arial" w:cs="Arial"/>
                <w:sz w:val="22"/>
                <w:szCs w:val="22"/>
              </w:rPr>
            </w:pPr>
          </w:p>
        </w:tc>
      </w:tr>
      <w:tr w:rsidR="00F535C5" w:rsidRPr="00C71ACE" w14:paraId="21AEFDF2" w14:textId="77777777" w:rsidTr="00C104FE">
        <w:tc>
          <w:tcPr>
            <w:tcW w:w="8949" w:type="dxa"/>
            <w:gridSpan w:val="6"/>
            <w:shd w:val="clear" w:color="auto" w:fill="FFFFFF"/>
          </w:tcPr>
          <w:p w14:paraId="7693DDC0" w14:textId="77777777" w:rsidR="00F535C5" w:rsidRPr="00C41AD7" w:rsidRDefault="00F535C5" w:rsidP="00F535C5">
            <w:pPr>
              <w:pStyle w:val="ATAPStablecontent"/>
              <w:rPr>
                <w:rFonts w:ascii="Arial" w:hAnsi="Arial" w:cs="Arial"/>
                <w:sz w:val="22"/>
                <w:szCs w:val="22"/>
              </w:rPr>
            </w:pPr>
          </w:p>
        </w:tc>
      </w:tr>
      <w:tr w:rsidR="00F535C5" w:rsidRPr="00C71ACE" w14:paraId="29ED8946" w14:textId="77777777" w:rsidTr="00C104FE">
        <w:tc>
          <w:tcPr>
            <w:tcW w:w="8949" w:type="dxa"/>
            <w:gridSpan w:val="6"/>
            <w:shd w:val="clear" w:color="auto" w:fill="FFFFFF"/>
          </w:tcPr>
          <w:p w14:paraId="5150F5AB" w14:textId="77777777" w:rsidR="00F535C5" w:rsidRPr="00C41AD7" w:rsidRDefault="00F535C5" w:rsidP="00F535C5">
            <w:pPr>
              <w:pStyle w:val="ATAPStablecontent"/>
              <w:rPr>
                <w:rFonts w:ascii="Arial" w:hAnsi="Arial" w:cs="Arial"/>
                <w:sz w:val="22"/>
                <w:szCs w:val="22"/>
              </w:rPr>
            </w:pPr>
          </w:p>
        </w:tc>
      </w:tr>
      <w:tr w:rsidR="00F535C5" w:rsidRPr="00C71ACE" w14:paraId="6724B723" w14:textId="77777777" w:rsidTr="00C104FE">
        <w:tc>
          <w:tcPr>
            <w:tcW w:w="8949" w:type="dxa"/>
            <w:gridSpan w:val="6"/>
            <w:shd w:val="clear" w:color="auto" w:fill="FFFFFF"/>
          </w:tcPr>
          <w:p w14:paraId="18B80857" w14:textId="77777777" w:rsidR="00F535C5" w:rsidRPr="00C41AD7" w:rsidRDefault="00F535C5" w:rsidP="00F535C5">
            <w:pPr>
              <w:pStyle w:val="ATAPStablecontent"/>
              <w:rPr>
                <w:rFonts w:ascii="Arial" w:hAnsi="Arial" w:cs="Arial"/>
                <w:sz w:val="22"/>
                <w:szCs w:val="22"/>
              </w:rPr>
            </w:pPr>
          </w:p>
        </w:tc>
      </w:tr>
      <w:tr w:rsidR="00F535C5" w:rsidRPr="00C71ACE" w14:paraId="436F5B03" w14:textId="77777777" w:rsidTr="00C104FE">
        <w:tc>
          <w:tcPr>
            <w:tcW w:w="8949" w:type="dxa"/>
            <w:gridSpan w:val="6"/>
            <w:shd w:val="clear" w:color="auto" w:fill="FFFFFF"/>
          </w:tcPr>
          <w:p w14:paraId="0692A923" w14:textId="77777777" w:rsidR="00F535C5" w:rsidRPr="00C41AD7" w:rsidRDefault="00F535C5" w:rsidP="00F535C5">
            <w:pPr>
              <w:pStyle w:val="ATAPStablecontent"/>
              <w:rPr>
                <w:rFonts w:ascii="Arial" w:hAnsi="Arial" w:cs="Arial"/>
                <w:sz w:val="22"/>
                <w:szCs w:val="22"/>
              </w:rPr>
            </w:pPr>
          </w:p>
        </w:tc>
      </w:tr>
      <w:tr w:rsidR="00F535C5" w:rsidRPr="00C71ACE" w14:paraId="763547C4" w14:textId="77777777" w:rsidTr="00C104FE">
        <w:tc>
          <w:tcPr>
            <w:tcW w:w="8949" w:type="dxa"/>
            <w:gridSpan w:val="6"/>
            <w:shd w:val="clear" w:color="auto" w:fill="FFFFFF"/>
          </w:tcPr>
          <w:p w14:paraId="22035DE1" w14:textId="77777777" w:rsidR="00F535C5" w:rsidRPr="00C41AD7" w:rsidRDefault="00F535C5" w:rsidP="00F535C5">
            <w:pPr>
              <w:pStyle w:val="ATAPStablecontent"/>
              <w:rPr>
                <w:rFonts w:ascii="Arial" w:hAnsi="Arial" w:cs="Arial"/>
                <w:sz w:val="22"/>
                <w:szCs w:val="22"/>
              </w:rPr>
            </w:pPr>
          </w:p>
        </w:tc>
      </w:tr>
      <w:tr w:rsidR="00F535C5" w:rsidRPr="00C71ACE" w14:paraId="62FA1C98" w14:textId="77777777" w:rsidTr="00C104FE">
        <w:tc>
          <w:tcPr>
            <w:tcW w:w="8949" w:type="dxa"/>
            <w:gridSpan w:val="6"/>
            <w:shd w:val="clear" w:color="auto" w:fill="FFFFFF"/>
          </w:tcPr>
          <w:p w14:paraId="750F31E5" w14:textId="77777777" w:rsidR="00F535C5" w:rsidRPr="00C41AD7" w:rsidRDefault="00F535C5" w:rsidP="00F535C5">
            <w:pPr>
              <w:pStyle w:val="ATAPStablecontent"/>
              <w:rPr>
                <w:rFonts w:ascii="Arial" w:hAnsi="Arial" w:cs="Arial"/>
                <w:sz w:val="22"/>
                <w:szCs w:val="22"/>
              </w:rPr>
            </w:pPr>
          </w:p>
        </w:tc>
      </w:tr>
      <w:tr w:rsidR="00F535C5" w:rsidRPr="00C71ACE" w14:paraId="046AEDAC" w14:textId="77777777" w:rsidTr="00C104FE">
        <w:tc>
          <w:tcPr>
            <w:tcW w:w="8949" w:type="dxa"/>
            <w:gridSpan w:val="6"/>
            <w:shd w:val="clear" w:color="auto" w:fill="FFFFFF"/>
          </w:tcPr>
          <w:p w14:paraId="3027DD8B" w14:textId="77777777" w:rsidR="00F535C5" w:rsidRPr="00C41AD7" w:rsidRDefault="00F535C5" w:rsidP="00F535C5">
            <w:pPr>
              <w:pStyle w:val="ATAPStablecontent"/>
              <w:rPr>
                <w:rFonts w:ascii="Arial" w:hAnsi="Arial" w:cs="Arial"/>
                <w:sz w:val="22"/>
                <w:szCs w:val="22"/>
              </w:rPr>
            </w:pPr>
          </w:p>
        </w:tc>
      </w:tr>
      <w:tr w:rsidR="00F535C5" w:rsidRPr="00C71ACE" w14:paraId="6C19E180" w14:textId="77777777" w:rsidTr="00C104FE">
        <w:tc>
          <w:tcPr>
            <w:tcW w:w="8949" w:type="dxa"/>
            <w:gridSpan w:val="6"/>
            <w:shd w:val="clear" w:color="auto" w:fill="FFFFFF"/>
          </w:tcPr>
          <w:p w14:paraId="152CA09A" w14:textId="77777777" w:rsidR="00F535C5" w:rsidRPr="00C41AD7" w:rsidRDefault="00F535C5" w:rsidP="00F535C5">
            <w:pPr>
              <w:pStyle w:val="ATAPStablecontent"/>
              <w:rPr>
                <w:rFonts w:ascii="Arial" w:hAnsi="Arial" w:cs="Arial"/>
                <w:sz w:val="22"/>
                <w:szCs w:val="22"/>
              </w:rPr>
            </w:pPr>
          </w:p>
        </w:tc>
      </w:tr>
      <w:tr w:rsidR="00F535C5" w:rsidRPr="00C71ACE" w14:paraId="13DF4F63" w14:textId="77777777" w:rsidTr="00C104FE">
        <w:tc>
          <w:tcPr>
            <w:tcW w:w="8949" w:type="dxa"/>
            <w:gridSpan w:val="6"/>
            <w:shd w:val="clear" w:color="auto" w:fill="FFFFFF"/>
          </w:tcPr>
          <w:p w14:paraId="37ECD620" w14:textId="77777777" w:rsidR="00F535C5" w:rsidRPr="00C41AD7" w:rsidRDefault="00F535C5" w:rsidP="00F535C5">
            <w:pPr>
              <w:pStyle w:val="ATAPStablecontent"/>
              <w:rPr>
                <w:rFonts w:ascii="Arial" w:hAnsi="Arial" w:cs="Arial"/>
                <w:sz w:val="22"/>
                <w:szCs w:val="22"/>
              </w:rPr>
            </w:pPr>
          </w:p>
        </w:tc>
      </w:tr>
      <w:tr w:rsidR="00F535C5" w:rsidRPr="00C71ACE" w14:paraId="73BAA59B" w14:textId="77777777" w:rsidTr="00C104FE">
        <w:tc>
          <w:tcPr>
            <w:tcW w:w="8949" w:type="dxa"/>
            <w:gridSpan w:val="6"/>
            <w:shd w:val="clear" w:color="auto" w:fill="FFFFFF"/>
          </w:tcPr>
          <w:p w14:paraId="78F5408F" w14:textId="77777777" w:rsidR="00F535C5" w:rsidRPr="00C41AD7" w:rsidRDefault="00F535C5" w:rsidP="00F535C5">
            <w:pPr>
              <w:pStyle w:val="ATAPStablecontent"/>
              <w:rPr>
                <w:rFonts w:ascii="Arial" w:hAnsi="Arial" w:cs="Arial"/>
                <w:sz w:val="22"/>
                <w:szCs w:val="22"/>
              </w:rPr>
            </w:pPr>
          </w:p>
        </w:tc>
      </w:tr>
      <w:tr w:rsidR="00F535C5" w:rsidRPr="00C71ACE" w14:paraId="1CBACCE8" w14:textId="77777777" w:rsidTr="00C104FE">
        <w:tc>
          <w:tcPr>
            <w:tcW w:w="8949" w:type="dxa"/>
            <w:gridSpan w:val="6"/>
            <w:shd w:val="clear" w:color="auto" w:fill="FFFFFF"/>
          </w:tcPr>
          <w:p w14:paraId="5A702EA8" w14:textId="77777777" w:rsidR="00F535C5" w:rsidRPr="00C41AD7" w:rsidRDefault="00F535C5" w:rsidP="00F535C5">
            <w:pPr>
              <w:pStyle w:val="ATAPStablecontent"/>
              <w:rPr>
                <w:rFonts w:ascii="Arial" w:hAnsi="Arial" w:cs="Arial"/>
                <w:sz w:val="22"/>
                <w:szCs w:val="22"/>
              </w:rPr>
            </w:pPr>
          </w:p>
        </w:tc>
      </w:tr>
      <w:tr w:rsidR="00F535C5" w:rsidRPr="00C71ACE" w14:paraId="3620FF91" w14:textId="77777777" w:rsidTr="00C104FE">
        <w:tc>
          <w:tcPr>
            <w:tcW w:w="8949" w:type="dxa"/>
            <w:gridSpan w:val="6"/>
            <w:shd w:val="clear" w:color="auto" w:fill="FFFFFF"/>
          </w:tcPr>
          <w:p w14:paraId="4553AD02" w14:textId="77777777" w:rsidR="00F535C5" w:rsidRPr="00C41AD7" w:rsidRDefault="00F535C5" w:rsidP="00F535C5">
            <w:pPr>
              <w:pStyle w:val="ATAPStablecontent"/>
              <w:rPr>
                <w:rFonts w:ascii="Arial" w:hAnsi="Arial" w:cs="Arial"/>
                <w:sz w:val="22"/>
                <w:szCs w:val="22"/>
              </w:rPr>
            </w:pPr>
          </w:p>
        </w:tc>
      </w:tr>
      <w:tr w:rsidR="00F535C5" w:rsidRPr="00C71ACE" w14:paraId="349A42B9" w14:textId="77777777" w:rsidTr="00C104FE">
        <w:tc>
          <w:tcPr>
            <w:tcW w:w="8949" w:type="dxa"/>
            <w:gridSpan w:val="6"/>
            <w:shd w:val="clear" w:color="auto" w:fill="FFFFFF"/>
          </w:tcPr>
          <w:p w14:paraId="2AF92F59" w14:textId="77777777" w:rsidR="00F535C5" w:rsidRPr="00C41AD7" w:rsidRDefault="00F535C5" w:rsidP="00F535C5">
            <w:pPr>
              <w:pStyle w:val="ATAPStablecontent"/>
              <w:rPr>
                <w:rFonts w:ascii="Arial" w:hAnsi="Arial" w:cs="Arial"/>
                <w:sz w:val="22"/>
                <w:szCs w:val="22"/>
              </w:rPr>
            </w:pPr>
          </w:p>
        </w:tc>
      </w:tr>
      <w:tr w:rsidR="00F535C5" w:rsidRPr="00C71ACE" w14:paraId="6AB84B13" w14:textId="77777777" w:rsidTr="00C104FE">
        <w:tc>
          <w:tcPr>
            <w:tcW w:w="8949" w:type="dxa"/>
            <w:gridSpan w:val="6"/>
            <w:shd w:val="clear" w:color="auto" w:fill="FFFFFF"/>
          </w:tcPr>
          <w:p w14:paraId="1CFE816F" w14:textId="77777777" w:rsidR="00F535C5" w:rsidRPr="00C41AD7" w:rsidRDefault="00F535C5" w:rsidP="00F535C5">
            <w:pPr>
              <w:pStyle w:val="ATAPStablecontent"/>
              <w:rPr>
                <w:rFonts w:ascii="Arial" w:hAnsi="Arial" w:cs="Arial"/>
                <w:sz w:val="22"/>
                <w:szCs w:val="22"/>
              </w:rPr>
            </w:pPr>
          </w:p>
        </w:tc>
      </w:tr>
      <w:tr w:rsidR="00F535C5" w:rsidRPr="00C71ACE" w14:paraId="7E977C2C" w14:textId="77777777" w:rsidTr="00C104FE">
        <w:trPr>
          <w:trHeight w:val="2246"/>
        </w:trPr>
        <w:tc>
          <w:tcPr>
            <w:tcW w:w="1843" w:type="dxa"/>
            <w:shd w:val="clear" w:color="auto" w:fill="FFFFFF"/>
          </w:tcPr>
          <w:p w14:paraId="3B250A3E" w14:textId="77777777" w:rsidR="00F535C5" w:rsidRPr="00C41AD7" w:rsidRDefault="00F535C5" w:rsidP="00F535C5">
            <w:pPr>
              <w:pStyle w:val="ATAPStablecontent"/>
              <w:rPr>
                <w:rFonts w:ascii="Arial" w:hAnsi="Arial" w:cs="Arial"/>
                <w:sz w:val="22"/>
                <w:szCs w:val="22"/>
              </w:rPr>
            </w:pPr>
          </w:p>
          <w:p w14:paraId="1706CD69" w14:textId="77777777" w:rsidR="00F535C5" w:rsidRPr="00C41AD7" w:rsidRDefault="00F535C5" w:rsidP="00F535C5">
            <w:pPr>
              <w:pStyle w:val="ATAPStablecontent"/>
              <w:rPr>
                <w:rFonts w:ascii="Arial" w:hAnsi="Arial" w:cs="Arial"/>
                <w:sz w:val="22"/>
                <w:szCs w:val="22"/>
              </w:rPr>
            </w:pPr>
          </w:p>
          <w:p w14:paraId="7B02E34C" w14:textId="77777777" w:rsidR="00F535C5" w:rsidRPr="00C41AD7" w:rsidRDefault="00F535C5" w:rsidP="00F535C5">
            <w:pPr>
              <w:pStyle w:val="ATAPStablecontent"/>
              <w:rPr>
                <w:rFonts w:ascii="Arial" w:hAnsi="Arial" w:cs="Arial"/>
                <w:sz w:val="22"/>
                <w:szCs w:val="22"/>
              </w:rPr>
            </w:pPr>
            <w:r w:rsidRPr="00C41AD7">
              <w:rPr>
                <w:rFonts w:ascii="Arial" w:hAnsi="Arial" w:cs="Arial"/>
                <w:b/>
                <w:sz w:val="22"/>
                <w:szCs w:val="22"/>
              </w:rPr>
              <w:t>Name and signature of investigating officer</w:t>
            </w:r>
          </w:p>
        </w:tc>
        <w:tc>
          <w:tcPr>
            <w:tcW w:w="3969" w:type="dxa"/>
            <w:gridSpan w:val="2"/>
            <w:shd w:val="clear" w:color="auto" w:fill="FFFFFF"/>
          </w:tcPr>
          <w:p w14:paraId="38D6D69E" w14:textId="77777777" w:rsidR="00F535C5" w:rsidRPr="00C41AD7" w:rsidRDefault="00F535C5" w:rsidP="00F535C5">
            <w:pPr>
              <w:pStyle w:val="ATAPStablecontent"/>
              <w:rPr>
                <w:rFonts w:ascii="Arial" w:hAnsi="Arial" w:cs="Arial"/>
                <w:sz w:val="22"/>
                <w:szCs w:val="22"/>
              </w:rPr>
            </w:pPr>
          </w:p>
        </w:tc>
        <w:tc>
          <w:tcPr>
            <w:tcW w:w="1418" w:type="dxa"/>
            <w:gridSpan w:val="2"/>
            <w:shd w:val="clear" w:color="auto" w:fill="FFFFFF"/>
          </w:tcPr>
          <w:p w14:paraId="24F4368E" w14:textId="77777777" w:rsidR="00F535C5" w:rsidRPr="00C41AD7" w:rsidRDefault="00F535C5" w:rsidP="00F535C5">
            <w:pPr>
              <w:pStyle w:val="ATAPStablecontent"/>
              <w:rPr>
                <w:rFonts w:ascii="Arial" w:hAnsi="Arial" w:cs="Arial"/>
                <w:sz w:val="22"/>
                <w:szCs w:val="22"/>
              </w:rPr>
            </w:pPr>
          </w:p>
          <w:p w14:paraId="47DDA02E"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Date signed </w:t>
            </w:r>
          </w:p>
        </w:tc>
        <w:tc>
          <w:tcPr>
            <w:tcW w:w="1719" w:type="dxa"/>
            <w:shd w:val="clear" w:color="auto" w:fill="FFFFFF"/>
          </w:tcPr>
          <w:p w14:paraId="1C56E033" w14:textId="77777777" w:rsidR="00F535C5" w:rsidRPr="00C41AD7" w:rsidRDefault="00F535C5" w:rsidP="00F535C5">
            <w:pPr>
              <w:pStyle w:val="ATAPStablecontent"/>
              <w:rPr>
                <w:rFonts w:ascii="Arial" w:hAnsi="Arial" w:cs="Arial"/>
                <w:sz w:val="22"/>
                <w:szCs w:val="22"/>
              </w:rPr>
            </w:pPr>
          </w:p>
          <w:p w14:paraId="4BE3D60D"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1D2BCFCC" w14:textId="77777777" w:rsidTr="00C104FE">
        <w:trPr>
          <w:trHeight w:val="2250"/>
        </w:trPr>
        <w:tc>
          <w:tcPr>
            <w:tcW w:w="1843" w:type="dxa"/>
            <w:shd w:val="clear" w:color="auto" w:fill="FFFFFF"/>
          </w:tcPr>
          <w:p w14:paraId="1483A0D1"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Name and signature of Authorised Officer</w:t>
            </w:r>
          </w:p>
        </w:tc>
        <w:tc>
          <w:tcPr>
            <w:tcW w:w="3969" w:type="dxa"/>
            <w:gridSpan w:val="2"/>
            <w:shd w:val="clear" w:color="auto" w:fill="FFFFFF"/>
          </w:tcPr>
          <w:p w14:paraId="18BD3D15" w14:textId="77777777" w:rsidR="00F535C5" w:rsidRPr="00C41AD7" w:rsidRDefault="00F535C5" w:rsidP="00F535C5">
            <w:pPr>
              <w:pStyle w:val="ATAPStablecontent"/>
              <w:rPr>
                <w:rFonts w:ascii="Arial" w:hAnsi="Arial" w:cs="Arial"/>
                <w:sz w:val="22"/>
                <w:szCs w:val="22"/>
              </w:rPr>
            </w:pPr>
          </w:p>
        </w:tc>
        <w:tc>
          <w:tcPr>
            <w:tcW w:w="1418" w:type="dxa"/>
            <w:gridSpan w:val="2"/>
            <w:shd w:val="clear" w:color="auto" w:fill="FFFFFF"/>
          </w:tcPr>
          <w:p w14:paraId="2EDD0939" w14:textId="77777777" w:rsidR="00F535C5" w:rsidRPr="00C41AD7" w:rsidRDefault="00F535C5" w:rsidP="00F535C5">
            <w:pPr>
              <w:pStyle w:val="ATAPStablecontent"/>
              <w:rPr>
                <w:rFonts w:ascii="Arial" w:hAnsi="Arial" w:cs="Arial"/>
                <w:sz w:val="22"/>
                <w:szCs w:val="22"/>
              </w:rPr>
            </w:pPr>
          </w:p>
          <w:p w14:paraId="70B7AB31"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Date signed </w:t>
            </w:r>
          </w:p>
        </w:tc>
        <w:tc>
          <w:tcPr>
            <w:tcW w:w="1719" w:type="dxa"/>
            <w:shd w:val="clear" w:color="auto" w:fill="FFFFFF"/>
          </w:tcPr>
          <w:p w14:paraId="512F6EAF" w14:textId="77777777" w:rsidR="00F535C5" w:rsidRPr="00C41AD7" w:rsidRDefault="00F535C5" w:rsidP="00F535C5">
            <w:pPr>
              <w:pStyle w:val="ATAPStablecontent"/>
              <w:rPr>
                <w:rFonts w:ascii="Arial" w:hAnsi="Arial" w:cs="Arial"/>
                <w:sz w:val="22"/>
                <w:szCs w:val="22"/>
              </w:rPr>
            </w:pPr>
          </w:p>
          <w:p w14:paraId="23B62164"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r w:rsidR="00F535C5" w:rsidRPr="00C71ACE" w14:paraId="0B743F45" w14:textId="77777777" w:rsidTr="00C104FE">
        <w:trPr>
          <w:trHeight w:val="2240"/>
        </w:trPr>
        <w:tc>
          <w:tcPr>
            <w:tcW w:w="1843" w:type="dxa"/>
            <w:shd w:val="clear" w:color="auto" w:fill="FFFFFF"/>
          </w:tcPr>
          <w:p w14:paraId="34CF901D"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 xml:space="preserve">Name and signature of </w:t>
            </w:r>
          </w:p>
          <w:p w14:paraId="19D87B8F"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Principal Officer</w:t>
            </w:r>
          </w:p>
        </w:tc>
        <w:tc>
          <w:tcPr>
            <w:tcW w:w="3969" w:type="dxa"/>
            <w:gridSpan w:val="2"/>
            <w:shd w:val="clear" w:color="auto" w:fill="FFFFFF"/>
          </w:tcPr>
          <w:p w14:paraId="2108DA51" w14:textId="77777777" w:rsidR="00F535C5" w:rsidRPr="00C41AD7" w:rsidRDefault="00F535C5" w:rsidP="00F535C5">
            <w:pPr>
              <w:pStyle w:val="ATAPStablecontent"/>
              <w:rPr>
                <w:rFonts w:ascii="Arial" w:hAnsi="Arial" w:cs="Arial"/>
                <w:sz w:val="22"/>
                <w:szCs w:val="22"/>
              </w:rPr>
            </w:pPr>
          </w:p>
        </w:tc>
        <w:tc>
          <w:tcPr>
            <w:tcW w:w="1418" w:type="dxa"/>
            <w:gridSpan w:val="2"/>
            <w:shd w:val="clear" w:color="auto" w:fill="FFFFFF"/>
          </w:tcPr>
          <w:p w14:paraId="6BAC2632" w14:textId="77777777" w:rsidR="00F535C5" w:rsidRPr="00C41AD7" w:rsidRDefault="00F535C5" w:rsidP="00F535C5">
            <w:pPr>
              <w:pStyle w:val="ATAPStablecontent"/>
              <w:rPr>
                <w:rFonts w:ascii="Arial" w:hAnsi="Arial" w:cs="Arial"/>
                <w:b/>
                <w:sz w:val="22"/>
                <w:szCs w:val="22"/>
              </w:rPr>
            </w:pPr>
            <w:r w:rsidRPr="00C41AD7">
              <w:rPr>
                <w:rFonts w:ascii="Arial" w:hAnsi="Arial" w:cs="Arial"/>
                <w:b/>
                <w:sz w:val="22"/>
                <w:szCs w:val="22"/>
              </w:rPr>
              <w:t>Date Report Approved</w:t>
            </w:r>
          </w:p>
        </w:tc>
        <w:tc>
          <w:tcPr>
            <w:tcW w:w="1719" w:type="dxa"/>
            <w:shd w:val="clear" w:color="auto" w:fill="FFFFFF"/>
          </w:tcPr>
          <w:p w14:paraId="46424506" w14:textId="77777777" w:rsidR="00F535C5" w:rsidRPr="00C41AD7" w:rsidRDefault="00F535C5" w:rsidP="00F535C5">
            <w:pPr>
              <w:pStyle w:val="ATAPStablecontent"/>
              <w:rPr>
                <w:rFonts w:ascii="Arial" w:hAnsi="Arial" w:cs="Arial"/>
                <w:sz w:val="22"/>
                <w:szCs w:val="22"/>
              </w:rPr>
            </w:pPr>
          </w:p>
          <w:p w14:paraId="775ED091" w14:textId="77777777" w:rsidR="00F535C5" w:rsidRPr="00C41AD7" w:rsidRDefault="00F535C5" w:rsidP="00F535C5">
            <w:pPr>
              <w:pStyle w:val="ATAPStablecontent"/>
              <w:rPr>
                <w:rFonts w:ascii="Arial" w:hAnsi="Arial" w:cs="Arial"/>
                <w:sz w:val="22"/>
                <w:szCs w:val="22"/>
              </w:rPr>
            </w:pPr>
            <w:r w:rsidRPr="00C41AD7">
              <w:rPr>
                <w:rFonts w:ascii="Arial" w:hAnsi="Arial" w:cs="Arial"/>
                <w:sz w:val="22"/>
                <w:szCs w:val="22"/>
              </w:rPr>
              <w:t>____ / ____ / ____</w:t>
            </w:r>
          </w:p>
        </w:tc>
      </w:tr>
    </w:tbl>
    <w:p w14:paraId="05ABDF76" w14:textId="77777777" w:rsidR="00F535C5" w:rsidRPr="00C41AD7" w:rsidRDefault="00F535C5" w:rsidP="00F535C5">
      <w:pPr>
        <w:pStyle w:val="ATAPSbodytext"/>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140"/>
      </w:tblGrid>
      <w:tr w:rsidR="00F535C5" w:rsidRPr="00C71ACE" w14:paraId="25A39132" w14:textId="77777777" w:rsidTr="00C104FE">
        <w:tc>
          <w:tcPr>
            <w:tcW w:w="4927" w:type="dxa"/>
            <w:shd w:val="clear" w:color="auto" w:fill="auto"/>
          </w:tcPr>
          <w:p w14:paraId="2DA8577C" w14:textId="77777777" w:rsidR="00F535C5" w:rsidRPr="00C41AD7" w:rsidRDefault="00F535C5" w:rsidP="00F535C5">
            <w:pPr>
              <w:pStyle w:val="ATAPStableheading"/>
              <w:rPr>
                <w:rFonts w:ascii="Arial" w:hAnsi="Arial" w:cs="Arial"/>
                <w:sz w:val="22"/>
                <w:szCs w:val="22"/>
              </w:rPr>
            </w:pPr>
            <w:r w:rsidRPr="00C41AD7">
              <w:rPr>
                <w:rFonts w:ascii="Arial" w:hAnsi="Arial" w:cs="Arial"/>
                <w:sz w:val="22"/>
                <w:szCs w:val="22"/>
              </w:rPr>
              <w:t xml:space="preserve">Date decision reported to discloser: </w:t>
            </w:r>
          </w:p>
        </w:tc>
        <w:tc>
          <w:tcPr>
            <w:tcW w:w="4140" w:type="dxa"/>
            <w:shd w:val="clear" w:color="auto" w:fill="auto"/>
          </w:tcPr>
          <w:p w14:paraId="2E30EA91" w14:textId="77777777" w:rsidR="00F535C5" w:rsidRPr="00C41AD7" w:rsidRDefault="00F535C5" w:rsidP="00285E2B">
            <w:pPr>
              <w:pStyle w:val="ATAPStablecontent"/>
              <w:jc w:val="center"/>
              <w:rPr>
                <w:rFonts w:ascii="Arial" w:hAnsi="Arial" w:cs="Arial"/>
                <w:sz w:val="22"/>
                <w:szCs w:val="22"/>
              </w:rPr>
            </w:pPr>
            <w:r w:rsidRPr="00C41AD7">
              <w:rPr>
                <w:rFonts w:ascii="Arial" w:hAnsi="Arial" w:cs="Arial"/>
                <w:sz w:val="22"/>
                <w:szCs w:val="22"/>
              </w:rPr>
              <w:t>____ / ____ / ____</w:t>
            </w:r>
          </w:p>
        </w:tc>
      </w:tr>
      <w:tr w:rsidR="00F535C5" w:rsidRPr="00C71ACE" w14:paraId="34980DC8" w14:textId="77777777" w:rsidTr="00C104FE">
        <w:tc>
          <w:tcPr>
            <w:tcW w:w="4927" w:type="dxa"/>
            <w:shd w:val="clear" w:color="auto" w:fill="auto"/>
          </w:tcPr>
          <w:p w14:paraId="0F0600CF" w14:textId="77777777" w:rsidR="00F535C5" w:rsidRPr="00C41AD7" w:rsidRDefault="00F535C5" w:rsidP="00F535C5">
            <w:pPr>
              <w:pStyle w:val="ATAPSbodytext"/>
              <w:rPr>
                <w:rFonts w:ascii="Arial" w:hAnsi="Arial" w:cs="Arial"/>
                <w:b/>
                <w:sz w:val="22"/>
                <w:szCs w:val="22"/>
              </w:rPr>
            </w:pPr>
            <w:r w:rsidRPr="00C41AD7">
              <w:rPr>
                <w:rFonts w:ascii="Arial" w:hAnsi="Arial" w:cs="Arial"/>
                <w:b/>
                <w:sz w:val="22"/>
                <w:szCs w:val="22"/>
              </w:rPr>
              <w:t>Date Ombudsman notified for Annual Report</w:t>
            </w:r>
          </w:p>
        </w:tc>
        <w:tc>
          <w:tcPr>
            <w:tcW w:w="4140" w:type="dxa"/>
            <w:shd w:val="clear" w:color="auto" w:fill="auto"/>
          </w:tcPr>
          <w:p w14:paraId="7459D046" w14:textId="77777777" w:rsidR="00F535C5" w:rsidRPr="00C41AD7" w:rsidRDefault="00F535C5" w:rsidP="00285E2B">
            <w:pPr>
              <w:pStyle w:val="ATAPSbodytext"/>
              <w:jc w:val="center"/>
              <w:rPr>
                <w:rFonts w:ascii="Arial" w:hAnsi="Arial" w:cs="Arial"/>
                <w:sz w:val="22"/>
                <w:szCs w:val="22"/>
              </w:rPr>
            </w:pPr>
            <w:r w:rsidRPr="00C41AD7">
              <w:rPr>
                <w:rFonts w:ascii="Arial" w:hAnsi="Arial" w:cs="Arial"/>
                <w:sz w:val="22"/>
                <w:szCs w:val="22"/>
              </w:rPr>
              <w:t>____ / ____ / ____</w:t>
            </w:r>
          </w:p>
        </w:tc>
      </w:tr>
      <w:tr w:rsidR="00F535C5" w:rsidRPr="00C71ACE" w14:paraId="71311A0F" w14:textId="77777777" w:rsidTr="00C104FE">
        <w:tc>
          <w:tcPr>
            <w:tcW w:w="4927" w:type="dxa"/>
            <w:shd w:val="clear" w:color="auto" w:fill="auto"/>
          </w:tcPr>
          <w:p w14:paraId="48559157" w14:textId="3F9571F0" w:rsidR="00F535C5" w:rsidRPr="00C41AD7" w:rsidRDefault="00F535C5" w:rsidP="00F535C5">
            <w:pPr>
              <w:pStyle w:val="ATAPSbodytext"/>
              <w:rPr>
                <w:rFonts w:ascii="Arial" w:hAnsi="Arial" w:cs="Arial"/>
                <w:b/>
                <w:sz w:val="22"/>
                <w:szCs w:val="22"/>
              </w:rPr>
            </w:pPr>
            <w:r w:rsidRPr="00C41AD7">
              <w:rPr>
                <w:rFonts w:ascii="Arial" w:hAnsi="Arial" w:cs="Arial"/>
                <w:b/>
                <w:sz w:val="22"/>
                <w:szCs w:val="22"/>
              </w:rPr>
              <w:t xml:space="preserve">Date case referred to Police or other </w:t>
            </w:r>
            <w:proofErr w:type="gramStart"/>
            <w:r w:rsidRPr="00C41AD7">
              <w:rPr>
                <w:rFonts w:ascii="Arial" w:hAnsi="Arial" w:cs="Arial"/>
                <w:b/>
                <w:sz w:val="22"/>
                <w:szCs w:val="22"/>
              </w:rPr>
              <w:t>Agency</w:t>
            </w:r>
            <w:r w:rsidRPr="00C41AD7">
              <w:rPr>
                <w:rFonts w:ascii="Arial" w:hAnsi="Arial" w:cs="Arial"/>
                <w:sz w:val="22"/>
                <w:szCs w:val="22"/>
              </w:rPr>
              <w:t>(</w:t>
            </w:r>
            <w:proofErr w:type="gramEnd"/>
            <w:r w:rsidRPr="00C41AD7">
              <w:rPr>
                <w:rFonts w:ascii="Arial" w:hAnsi="Arial" w:cs="Arial"/>
                <w:sz w:val="22"/>
                <w:szCs w:val="22"/>
              </w:rPr>
              <w:t>if appropriate)</w:t>
            </w:r>
            <w:r w:rsidRPr="00C41AD7">
              <w:rPr>
                <w:rFonts w:ascii="Arial" w:hAnsi="Arial" w:cs="Arial"/>
                <w:b/>
                <w:sz w:val="22"/>
                <w:szCs w:val="22"/>
              </w:rPr>
              <w:t xml:space="preserve"> </w:t>
            </w:r>
          </w:p>
        </w:tc>
        <w:tc>
          <w:tcPr>
            <w:tcW w:w="4140" w:type="dxa"/>
            <w:shd w:val="clear" w:color="auto" w:fill="auto"/>
          </w:tcPr>
          <w:p w14:paraId="15B58EB9" w14:textId="77777777" w:rsidR="00F535C5" w:rsidRPr="00C41AD7" w:rsidRDefault="00F535C5" w:rsidP="00285E2B">
            <w:pPr>
              <w:pStyle w:val="ATAPSbodytext"/>
              <w:jc w:val="center"/>
              <w:rPr>
                <w:rFonts w:ascii="Arial" w:hAnsi="Arial" w:cs="Arial"/>
                <w:sz w:val="22"/>
                <w:szCs w:val="22"/>
              </w:rPr>
            </w:pPr>
            <w:r w:rsidRPr="00C41AD7">
              <w:rPr>
                <w:rFonts w:ascii="Arial" w:hAnsi="Arial" w:cs="Arial"/>
                <w:sz w:val="22"/>
                <w:szCs w:val="22"/>
              </w:rPr>
              <w:t>____ / ____ / ____</w:t>
            </w:r>
          </w:p>
        </w:tc>
      </w:tr>
    </w:tbl>
    <w:p w14:paraId="03C19CE7" w14:textId="77777777" w:rsidR="0030755A" w:rsidRPr="00C41AD7" w:rsidRDefault="0030755A" w:rsidP="00C41AD7">
      <w:pPr>
        <w:pStyle w:val="Heading1"/>
        <w:ind w:left="0" w:firstLine="0"/>
        <w:rPr>
          <w:rFonts w:cs="Arial"/>
          <w:sz w:val="22"/>
          <w:szCs w:val="22"/>
        </w:rPr>
      </w:pPr>
      <w:bookmarkStart w:id="83" w:name="BK_S3P2L24C53"/>
      <w:bookmarkEnd w:id="83"/>
    </w:p>
    <w:sectPr w:rsidR="0030755A" w:rsidRPr="00C41AD7" w:rsidSect="001F43D4">
      <w:headerReference w:type="defaul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E9C5" w14:textId="77777777" w:rsidR="00DE058C" w:rsidRDefault="00DE058C">
      <w:r>
        <w:separator/>
      </w:r>
    </w:p>
  </w:endnote>
  <w:endnote w:type="continuationSeparator" w:id="0">
    <w:p w14:paraId="748EB73D" w14:textId="77777777" w:rsidR="00DE058C" w:rsidRDefault="00DE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DINOT-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owallia New">
    <w:charset w:val="DE"/>
    <w:family w:val="swiss"/>
    <w:pitch w:val="variable"/>
    <w:sig w:usb0="81000003" w:usb1="00000000" w:usb2="00000000" w:usb3="00000000" w:csb0="00010001" w:csb1="00000000"/>
  </w:font>
  <w:font w:name="Swis721 Lt BT">
    <w:altName w:val="Swis721 Lt B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C1FD" w14:textId="77777777" w:rsidR="00DC257D" w:rsidRDefault="00DC257D">
    <w:pPr>
      <w:pStyle w:val="Footer1"/>
      <w:tabs>
        <w:tab w:val="left" w:pos="1000"/>
      </w:tabs>
      <w:ind w:right="20"/>
      <w:jc w:val="right"/>
      <w:rPr>
        <w:rFonts w:ascii="Times New Roman" w:hAnsi="Times New Roman"/>
        <w:color w:val="auto"/>
      </w:rPr>
    </w:pPr>
    <w:r>
      <w:t xml:space="preserve">Page </w:t>
    </w:r>
    <w:r>
      <w:rPr>
        <w:rStyle w:val="PageNumber1"/>
        <w:color w:val="34AEDD"/>
      </w:rPr>
      <w:fldChar w:fldCharType="begin"/>
    </w:r>
    <w:r>
      <w:rPr>
        <w:rStyle w:val="PageNumber1"/>
        <w:color w:val="34AEDD"/>
      </w:rPr>
      <w:instrText xml:space="preserve"> PAGE \* roman </w:instrText>
    </w:r>
    <w:r>
      <w:rPr>
        <w:rStyle w:val="PageNumber1"/>
        <w:color w:val="34AEDD"/>
      </w:rPr>
      <w:fldChar w:fldCharType="separate"/>
    </w:r>
    <w:r>
      <w:rPr>
        <w:rStyle w:val="PageNumber1"/>
        <w:color w:val="34AEDD"/>
      </w:rPr>
      <w:t>8</w:t>
    </w:r>
    <w:r>
      <w:rPr>
        <w:rStyle w:val="PageNumber1"/>
        <w:color w:val="34AED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C4AC" w14:textId="77777777" w:rsidR="00DC257D" w:rsidRDefault="00DC257D">
    <w:pPr>
      <w:pStyle w:val="Footer1"/>
      <w:tabs>
        <w:tab w:val="left" w:pos="1000"/>
      </w:tabs>
      <w:ind w:right="20"/>
      <w:jc w:val="right"/>
      <w:rPr>
        <w:rFonts w:ascii="Times New Roman" w:hAnsi="Times New Roman"/>
        <w:color w:val="auto"/>
      </w:rPr>
    </w:pPr>
    <w:r>
      <w:t xml:space="preserve">Page </w:t>
    </w:r>
    <w:r>
      <w:rPr>
        <w:rStyle w:val="PageNumber1"/>
        <w:color w:val="34AEDD"/>
      </w:rPr>
      <w:fldChar w:fldCharType="begin"/>
    </w:r>
    <w:r>
      <w:rPr>
        <w:rStyle w:val="PageNumber1"/>
        <w:color w:val="34AEDD"/>
      </w:rPr>
      <w:instrText xml:space="preserve"> PAGE \* roman </w:instrText>
    </w:r>
    <w:r>
      <w:rPr>
        <w:rStyle w:val="PageNumber1"/>
        <w:color w:val="34AEDD"/>
      </w:rPr>
      <w:fldChar w:fldCharType="separate"/>
    </w:r>
    <w:r>
      <w:rPr>
        <w:rStyle w:val="PageNumber1"/>
        <w:color w:val="34AEDD"/>
      </w:rPr>
      <w:t>8</w:t>
    </w:r>
    <w:r>
      <w:rPr>
        <w:rStyle w:val="PageNumber1"/>
        <w:color w:val="34AED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AEE1" w14:textId="77777777" w:rsidR="00DC257D" w:rsidRDefault="00C104FE">
    <w:pPr>
      <w:pStyle w:val="Footer"/>
    </w:pPr>
    <w:fldSimple w:instr=" DOCVARIABLE  CUFooterText \* MERGEFORMAT " w:fldLock="1">
      <w:r w:rsidR="00DC257D">
        <w:t>Legal\105561730.1</w:t>
      </w:r>
    </w:fldSimple>
  </w:p>
  <w:p w14:paraId="367FAFC0" w14:textId="77777777" w:rsidR="00DC257D" w:rsidRDefault="00DC257D"/>
  <w:p w14:paraId="5B863390" w14:textId="77777777" w:rsidR="00DC257D" w:rsidRDefault="00DC257D"/>
  <w:p w14:paraId="4674FAD9" w14:textId="77777777" w:rsidR="00DC257D" w:rsidRDefault="00DC257D"/>
  <w:p w14:paraId="10C82104" w14:textId="77777777" w:rsidR="00DC257D" w:rsidRDefault="00DC257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4CC5" w14:textId="77777777" w:rsidR="00DC257D" w:rsidRDefault="00DC257D" w:rsidP="00866507">
    <w:pPr>
      <w:pStyle w:val="Footer"/>
      <w:framePr w:wrap="around" w:vAnchor="text" w:hAnchor="page" w:x="10439" w:y="49"/>
      <w:jc w:val="right"/>
      <w:rPr>
        <w:rStyle w:val="PageNumber"/>
        <w:rFonts w:ascii="Times New Roman" w:hAnsi="Times New Roman"/>
        <w:sz w:val="20"/>
        <w:lang w:val="en-AU"/>
      </w:rPr>
    </w:pPr>
    <w:r>
      <w:rPr>
        <w:rStyle w:val="PageNumber"/>
      </w:rPr>
      <w:fldChar w:fldCharType="begin"/>
    </w:r>
    <w:r>
      <w:rPr>
        <w:rStyle w:val="PageNumber"/>
      </w:rPr>
      <w:instrText xml:space="preserve">PAGE  </w:instrText>
    </w:r>
    <w:r>
      <w:rPr>
        <w:rStyle w:val="PageNumber"/>
      </w:rPr>
      <w:fldChar w:fldCharType="separate"/>
    </w:r>
    <w:r w:rsidR="006007C8">
      <w:rPr>
        <w:rStyle w:val="PageNumber"/>
        <w:noProof/>
      </w:rPr>
      <w:t>33</w:t>
    </w:r>
    <w:r>
      <w:rPr>
        <w:rStyle w:val="PageNumber"/>
      </w:rPr>
      <w:fldChar w:fldCharType="end"/>
    </w:r>
  </w:p>
  <w:p w14:paraId="0C931496" w14:textId="77777777" w:rsidR="00DC257D" w:rsidRDefault="00DC25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6E4B" w14:textId="77777777" w:rsidR="00DC257D" w:rsidRDefault="00DC257D" w:rsidP="003C019A">
    <w:pPr>
      <w:pStyle w:val="Footer"/>
      <w:framePr w:wrap="around" w:vAnchor="text" w:hAnchor="page" w:x="10439" w:y="1"/>
      <w:jc w:val="right"/>
      <w:rPr>
        <w:rStyle w:val="PageNumber"/>
        <w:rFonts w:ascii="Times New Roman" w:hAnsi="Times New Roman"/>
        <w:sz w:val="20"/>
        <w:lang w:val="en-AU"/>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950F854" w14:textId="77777777" w:rsidR="00DC257D" w:rsidRDefault="00DC25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6E3B0" w14:textId="77777777" w:rsidR="00DE058C" w:rsidRDefault="00DE058C">
      <w:r>
        <w:separator/>
      </w:r>
    </w:p>
  </w:footnote>
  <w:footnote w:type="continuationSeparator" w:id="0">
    <w:p w14:paraId="48A96426" w14:textId="77777777" w:rsidR="00DE058C" w:rsidRDefault="00DE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0CC0" w14:textId="77777777" w:rsidR="00DC257D" w:rsidRDefault="00DC257D">
    <w:pPr>
      <w:pStyle w:val="Header1"/>
      <w:rPr>
        <w:rFonts w:ascii="Times New Roman" w:hAnsi="Times New Roman"/>
        <w:color w:val="auto"/>
      </w:rPr>
    </w:pPr>
    <w:r>
      <w:rPr>
        <w:lang w:val="en-AU" w:eastAsia="en-AU"/>
      </w:rPr>
      <w:drawing>
        <wp:inline distT="0" distB="0" distL="0" distR="0" wp14:anchorId="674ED549" wp14:editId="5659449C">
          <wp:extent cx="57531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EC30" w14:textId="77777777" w:rsidR="00DC257D" w:rsidRPr="00C41AD7" w:rsidRDefault="00DC257D">
    <w:pPr>
      <w:pStyle w:val="Header"/>
      <w:rPr>
        <w:rFonts w:cs="Arial"/>
        <w:sz w:val="18"/>
        <w:szCs w:val="16"/>
      </w:rPr>
    </w:pPr>
    <w:r w:rsidRPr="00C41AD7">
      <w:rPr>
        <w:rFonts w:cs="Arial"/>
        <w:color w:val="808080"/>
        <w:sz w:val="18"/>
        <w:szCs w:val="16"/>
      </w:rPr>
      <w:t>Commission Public Interest Disclosure Policy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94AB" w14:textId="77777777" w:rsidR="00DC257D" w:rsidRPr="00833510" w:rsidRDefault="003A1403" w:rsidP="00CE3F9E">
    <w:pPr>
      <w:pStyle w:val="Header"/>
      <w:rPr>
        <w:rFonts w:cs="Arial"/>
        <w:sz w:val="16"/>
        <w:szCs w:val="16"/>
      </w:rPr>
    </w:pPr>
    <w:r>
      <w:rPr>
        <w:noProof/>
        <w:lang w:eastAsia="en-AU"/>
      </w:rPr>
      <mc:AlternateContent>
        <mc:Choice Requires="wps">
          <w:drawing>
            <wp:anchor distT="0" distB="0" distL="114300" distR="114300" simplePos="0" relativeHeight="251657728" behindDoc="1" locked="0" layoutInCell="0" allowOverlap="1" wp14:anchorId="39A9EE83" wp14:editId="472FE943">
              <wp:simplePos x="0" y="0"/>
              <wp:positionH relativeFrom="margin">
                <wp:align>center</wp:align>
              </wp:positionH>
              <wp:positionV relativeFrom="margin">
                <wp:align>center</wp:align>
              </wp:positionV>
              <wp:extent cx="5314950" cy="2125980"/>
              <wp:effectExtent l="0" t="1352550" r="0" b="1226820"/>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1488BB" w14:textId="77777777" w:rsidR="003A1403" w:rsidRDefault="003A1403" w:rsidP="003A140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A9EE83" id="_x0000_t202" coordsize="21600,21600" o:spt="202" path="m,l,21600r21600,l21600,xe">
              <v:stroke joinstyle="miter"/>
              <v:path gradientshapeok="t" o:connecttype="rect"/>
            </v:shapetype>
            <v:shape id="WordArt 1" o:spid="_x0000_s1026" type="#_x0000_t202" style="position:absolute;margin-left:0;margin-top:0;width:418.5pt;height:167.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" o:allowincell="f" filled="f" stroked="f">
              <v:stroke joinstyle="round"/>
              <o:lock v:ext="edit" shapetype="t"/>
              <v:textbox style="mso-fit-shape-to-text:t">
                <w:txbxContent>
                  <w:p w14:paraId="141488BB" w14:textId="77777777" w:rsidR="003A1403" w:rsidRDefault="003A1403" w:rsidP="003A140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C257D" w:rsidRPr="00833510">
      <w:rPr>
        <w:rFonts w:cs="Arial"/>
        <w:b/>
        <w:color w:val="808080"/>
        <w:sz w:val="16"/>
        <w:szCs w:val="16"/>
      </w:rPr>
      <w:t xml:space="preserve"> Fraud Control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7D70" w14:textId="77777777" w:rsidR="00DC257D" w:rsidRPr="00527F6C" w:rsidRDefault="00DC257D" w:rsidP="00C41AD7">
    <w:pPr>
      <w:pStyle w:val="Header"/>
    </w:pPr>
    <w:r w:rsidRPr="009225DD">
      <w:rPr>
        <w:rFonts w:cs="Arial"/>
        <w:color w:val="808080"/>
        <w:sz w:val="18"/>
        <w:szCs w:val="16"/>
      </w:rPr>
      <w:t>Commission Public Interest Disclosure Policy and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4E129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C1D248F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2C05A3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B045D6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2DEC06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F9CAD1A"/>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77C8994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BF626C"/>
    <w:multiLevelType w:val="multilevel"/>
    <w:tmpl w:val="0F6CE78A"/>
    <w:lvl w:ilvl="0">
      <w:start w:val="1"/>
      <w:numFmt w:val="decimal"/>
      <w:lvlText w:val="%1."/>
      <w:lvlJc w:val="left"/>
      <w:pPr>
        <w:ind w:left="360" w:hanging="360"/>
      </w:pPr>
      <w:rPr>
        <w:rFonts w:cs="Times New Roman" w:hint="default"/>
      </w:rPr>
    </w:lvl>
    <w:lvl w:ilvl="1">
      <w:start w:val="1"/>
      <w:numFmt w:val="decimal"/>
      <w:pStyle w:val="IHPAHeading2"/>
      <w:lvlText w:val="%1.%2."/>
      <w:lvlJc w:val="left"/>
      <w:pPr>
        <w:ind w:left="792" w:hanging="792"/>
      </w:pPr>
      <w:rPr>
        <w:rFonts w:cs="Times New Roman" w:hint="default"/>
      </w:rPr>
    </w:lvl>
    <w:lvl w:ilvl="2">
      <w:start w:val="1"/>
      <w:numFmt w:val="decimal"/>
      <w:lvlText w:val="%1.%2.%3."/>
      <w:lvlJc w:val="left"/>
      <w:pPr>
        <w:ind w:left="1224" w:hanging="122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7ED4118"/>
    <w:multiLevelType w:val="multilevel"/>
    <w:tmpl w:val="F9909EF6"/>
    <w:styleLink w:val="Listbulleted"/>
    <w:lvl w:ilvl="0">
      <w:start w:val="1"/>
      <w:numFmt w:val="bullet"/>
      <w:lvlText w:val=""/>
      <w:lvlJc w:val="left"/>
      <w:pPr>
        <w:ind w:left="720" w:hanging="363"/>
      </w:pPr>
      <w:rPr>
        <w:rFonts w:ascii="Wingdings" w:hAnsi="Wingdings" w:hint="default"/>
        <w:color w:val="0079C1"/>
        <w:sz w:val="18"/>
      </w:rPr>
    </w:lvl>
    <w:lvl w:ilvl="1">
      <w:start w:val="1"/>
      <w:numFmt w:val="bullet"/>
      <w:lvlText w:val=""/>
      <w:lvlJc w:val="left"/>
      <w:pPr>
        <w:ind w:left="1077" w:hanging="357"/>
      </w:pPr>
      <w:rPr>
        <w:rFonts w:ascii="Symbol" w:hAnsi="Symbol" w:hint="default"/>
        <w:color w:val="0079C1"/>
      </w:rPr>
    </w:lvl>
    <w:lvl w:ilvl="2">
      <w:start w:val="1"/>
      <w:numFmt w:val="bullet"/>
      <w:lvlText w:val=""/>
      <w:lvlJc w:val="left"/>
      <w:pPr>
        <w:ind w:left="1435" w:hanging="358"/>
      </w:pPr>
      <w:rPr>
        <w:rFonts w:ascii="Wingdings" w:hAnsi="Wingdings" w:hint="default"/>
        <w:color w:val="0079C1"/>
      </w:rPr>
    </w:lvl>
    <w:lvl w:ilvl="3">
      <w:start w:val="1"/>
      <w:numFmt w:val="none"/>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C0F5E36"/>
    <w:multiLevelType w:val="multilevel"/>
    <w:tmpl w:val="D2664D56"/>
    <w:lvl w:ilvl="0">
      <w:start w:val="4"/>
      <w:numFmt w:val="decimal"/>
      <w:lvlText w:val="%1"/>
      <w:lvlJc w:val="left"/>
      <w:pPr>
        <w:ind w:left="360" w:hanging="360"/>
      </w:pPr>
      <w:rPr>
        <w:rFonts w:cs="Times New Roman" w:hint="default"/>
        <w:b/>
        <w:color w:val="00CCFF"/>
        <w:sz w:val="26"/>
      </w:rPr>
    </w:lvl>
    <w:lvl w:ilvl="1">
      <w:start w:val="1"/>
      <w:numFmt w:val="decimal"/>
      <w:lvlText w:val="%1.%2"/>
      <w:lvlJc w:val="left"/>
      <w:pPr>
        <w:ind w:left="2340" w:hanging="360"/>
      </w:pPr>
      <w:rPr>
        <w:rFonts w:cs="Times New Roman" w:hint="default"/>
        <w:b/>
        <w:color w:val="00CCFF"/>
        <w:sz w:val="26"/>
      </w:rPr>
    </w:lvl>
    <w:lvl w:ilvl="2">
      <w:start w:val="1"/>
      <w:numFmt w:val="decimal"/>
      <w:lvlText w:val="%1.%2.%3"/>
      <w:lvlJc w:val="left"/>
      <w:pPr>
        <w:ind w:left="4680" w:hanging="720"/>
      </w:pPr>
      <w:rPr>
        <w:rFonts w:cs="Times New Roman" w:hint="default"/>
        <w:b/>
        <w:color w:val="auto"/>
        <w:sz w:val="24"/>
        <w:szCs w:val="24"/>
      </w:rPr>
    </w:lvl>
    <w:lvl w:ilvl="3">
      <w:start w:val="1"/>
      <w:numFmt w:val="decimal"/>
      <w:lvlText w:val="%1.%2.%3.%4"/>
      <w:lvlJc w:val="left"/>
      <w:pPr>
        <w:ind w:left="6660" w:hanging="720"/>
      </w:pPr>
      <w:rPr>
        <w:rFonts w:cs="Times New Roman" w:hint="default"/>
        <w:b/>
        <w:color w:val="00CCFF"/>
        <w:sz w:val="26"/>
      </w:rPr>
    </w:lvl>
    <w:lvl w:ilvl="4">
      <w:start w:val="1"/>
      <w:numFmt w:val="decimal"/>
      <w:lvlText w:val="%1.%2.%3.%4.%5"/>
      <w:lvlJc w:val="left"/>
      <w:pPr>
        <w:ind w:left="9000" w:hanging="1080"/>
      </w:pPr>
      <w:rPr>
        <w:rFonts w:cs="Times New Roman" w:hint="default"/>
        <w:b/>
        <w:color w:val="00CCFF"/>
        <w:sz w:val="26"/>
      </w:rPr>
    </w:lvl>
    <w:lvl w:ilvl="5">
      <w:start w:val="1"/>
      <w:numFmt w:val="decimal"/>
      <w:lvlText w:val="%1.%2.%3.%4.%5.%6"/>
      <w:lvlJc w:val="left"/>
      <w:pPr>
        <w:ind w:left="10980" w:hanging="1080"/>
      </w:pPr>
      <w:rPr>
        <w:rFonts w:cs="Times New Roman" w:hint="default"/>
        <w:b/>
        <w:color w:val="00CCFF"/>
        <w:sz w:val="26"/>
      </w:rPr>
    </w:lvl>
    <w:lvl w:ilvl="6">
      <w:start w:val="1"/>
      <w:numFmt w:val="decimal"/>
      <w:lvlText w:val="%1.%2.%3.%4.%5.%6.%7"/>
      <w:lvlJc w:val="left"/>
      <w:pPr>
        <w:ind w:left="13320" w:hanging="1440"/>
      </w:pPr>
      <w:rPr>
        <w:rFonts w:cs="Times New Roman" w:hint="default"/>
        <w:b/>
        <w:color w:val="00CCFF"/>
        <w:sz w:val="26"/>
      </w:rPr>
    </w:lvl>
    <w:lvl w:ilvl="7">
      <w:start w:val="1"/>
      <w:numFmt w:val="decimal"/>
      <w:lvlText w:val="%1.%2.%3.%4.%5.%6.%7.%8"/>
      <w:lvlJc w:val="left"/>
      <w:pPr>
        <w:ind w:left="15300" w:hanging="1440"/>
      </w:pPr>
      <w:rPr>
        <w:rFonts w:cs="Times New Roman" w:hint="default"/>
        <w:b/>
        <w:color w:val="00CCFF"/>
        <w:sz w:val="26"/>
      </w:rPr>
    </w:lvl>
    <w:lvl w:ilvl="8">
      <w:start w:val="1"/>
      <w:numFmt w:val="decimal"/>
      <w:lvlText w:val="%1.%2.%3.%4.%5.%6.%7.%8.%9"/>
      <w:lvlJc w:val="left"/>
      <w:pPr>
        <w:ind w:left="17640" w:hanging="1800"/>
      </w:pPr>
      <w:rPr>
        <w:rFonts w:cs="Times New Roman" w:hint="default"/>
        <w:b/>
        <w:color w:val="00CCFF"/>
        <w:sz w:val="26"/>
      </w:rPr>
    </w:lvl>
  </w:abstractNum>
  <w:abstractNum w:abstractNumId="10" w15:restartNumberingAfterBreak="0">
    <w:nsid w:val="10216F3D"/>
    <w:multiLevelType w:val="hybridMultilevel"/>
    <w:tmpl w:val="A23691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9F2148"/>
    <w:multiLevelType w:val="hybridMultilevel"/>
    <w:tmpl w:val="0AA256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F76594"/>
    <w:multiLevelType w:val="hybridMultilevel"/>
    <w:tmpl w:val="3B6AC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E377C4"/>
    <w:multiLevelType w:val="hybridMultilevel"/>
    <w:tmpl w:val="CC7A0DA6"/>
    <w:lvl w:ilvl="0" w:tplc="FFFFFFFF">
      <w:start w:val="1"/>
      <w:numFmt w:val="bullet"/>
      <w:pStyle w:val="HWABullets"/>
      <w:lvlText w:val=""/>
      <w:lvlJc w:val="left"/>
      <w:pPr>
        <w:tabs>
          <w:tab w:val="num" w:pos="397"/>
        </w:tabs>
        <w:ind w:left="397" w:hanging="397"/>
      </w:pPr>
      <w:rPr>
        <w:rFonts w:ascii="Wingdings" w:hAnsi="Wingdings" w:hint="default"/>
        <w:b w:val="0"/>
        <w:i w:val="0"/>
        <w:color w:val="00800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861A33"/>
    <w:multiLevelType w:val="multilevel"/>
    <w:tmpl w:val="963CEB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366248"/>
    <w:multiLevelType w:val="hybridMultilevel"/>
    <w:tmpl w:val="70D4E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603530"/>
    <w:multiLevelType w:val="hybridMultilevel"/>
    <w:tmpl w:val="699627EA"/>
    <w:lvl w:ilvl="0" w:tplc="1124E5C4">
      <w:start w:val="1"/>
      <w:numFmt w:val="decimal"/>
      <w:lvlText w:val="%1."/>
      <w:lvlJc w:val="left"/>
      <w:pPr>
        <w:ind w:left="720" w:hanging="360"/>
      </w:pPr>
      <w:rPr>
        <w:rFonts w:cs="Times New Roman"/>
        <w:b/>
        <w:color w:val="3366FF"/>
        <w:sz w:val="28"/>
        <w:szCs w:val="28"/>
      </w:rPr>
    </w:lvl>
    <w:lvl w:ilvl="1" w:tplc="0C090003">
      <w:start w:val="1"/>
      <w:numFmt w:val="decimal"/>
      <w:lvlText w:val="%2."/>
      <w:lvlJc w:val="left"/>
      <w:pPr>
        <w:tabs>
          <w:tab w:val="num" w:pos="1440"/>
        </w:tabs>
        <w:ind w:left="1440" w:hanging="360"/>
      </w:pPr>
      <w:rPr>
        <w:rFonts w:cs="Times New Roman" w:hint="default"/>
        <w:b w:val="0"/>
        <w:color w:val="auto"/>
        <w:sz w:val="22"/>
        <w:szCs w:val="22"/>
      </w:rPr>
    </w:lvl>
    <w:lvl w:ilvl="2" w:tplc="0C090005">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abstractNum w:abstractNumId="17" w15:restartNumberingAfterBreak="0">
    <w:nsid w:val="28E873FF"/>
    <w:multiLevelType w:val="multilevel"/>
    <w:tmpl w:val="A1804476"/>
    <w:lvl w:ilvl="0">
      <w:start w:val="8"/>
      <w:numFmt w:val="decimal"/>
      <w:lvlText w:val="%1"/>
      <w:lvlJc w:val="left"/>
      <w:pPr>
        <w:tabs>
          <w:tab w:val="num" w:pos="360"/>
        </w:tabs>
        <w:ind w:left="360" w:hanging="360"/>
      </w:pPr>
      <w:rPr>
        <w:rFonts w:cs="Times New Roman" w:hint="default"/>
        <w:b/>
        <w:color w:val="00CCFF"/>
        <w:sz w:val="26"/>
      </w:rPr>
    </w:lvl>
    <w:lvl w:ilvl="1">
      <w:start w:val="1"/>
      <w:numFmt w:val="decimal"/>
      <w:lvlText w:val="%1.%2"/>
      <w:lvlJc w:val="left"/>
      <w:pPr>
        <w:tabs>
          <w:tab w:val="num" w:pos="360"/>
        </w:tabs>
        <w:ind w:left="360" w:hanging="360"/>
      </w:pPr>
      <w:rPr>
        <w:rFonts w:cs="Times New Roman" w:hint="default"/>
        <w:b/>
        <w:color w:val="00CCFF"/>
        <w:sz w:val="26"/>
      </w:rPr>
    </w:lvl>
    <w:lvl w:ilvl="2">
      <w:start w:val="1"/>
      <w:numFmt w:val="decimal"/>
      <w:lvlText w:val="%1.%2.%3"/>
      <w:lvlJc w:val="left"/>
      <w:pPr>
        <w:tabs>
          <w:tab w:val="num" w:pos="720"/>
        </w:tabs>
        <w:ind w:left="720" w:hanging="720"/>
      </w:pPr>
      <w:rPr>
        <w:rFonts w:cs="Times New Roman" w:hint="default"/>
        <w:b/>
        <w:color w:val="00CCFF"/>
        <w:sz w:val="26"/>
      </w:rPr>
    </w:lvl>
    <w:lvl w:ilvl="3">
      <w:start w:val="1"/>
      <w:numFmt w:val="decimal"/>
      <w:lvlText w:val="%1.%2.%3.%4"/>
      <w:lvlJc w:val="left"/>
      <w:pPr>
        <w:tabs>
          <w:tab w:val="num" w:pos="720"/>
        </w:tabs>
        <w:ind w:left="720" w:hanging="720"/>
      </w:pPr>
      <w:rPr>
        <w:rFonts w:cs="Times New Roman" w:hint="default"/>
        <w:b/>
        <w:color w:val="00CCFF"/>
        <w:sz w:val="26"/>
      </w:rPr>
    </w:lvl>
    <w:lvl w:ilvl="4">
      <w:start w:val="1"/>
      <w:numFmt w:val="decimal"/>
      <w:lvlText w:val="%1.%2.%3.%4.%5"/>
      <w:lvlJc w:val="left"/>
      <w:pPr>
        <w:tabs>
          <w:tab w:val="num" w:pos="1080"/>
        </w:tabs>
        <w:ind w:left="1080" w:hanging="1080"/>
      </w:pPr>
      <w:rPr>
        <w:rFonts w:cs="Times New Roman" w:hint="default"/>
        <w:b/>
        <w:color w:val="00CCFF"/>
        <w:sz w:val="26"/>
      </w:rPr>
    </w:lvl>
    <w:lvl w:ilvl="5">
      <w:start w:val="1"/>
      <w:numFmt w:val="decimal"/>
      <w:lvlText w:val="%1.%2.%3.%4.%5.%6"/>
      <w:lvlJc w:val="left"/>
      <w:pPr>
        <w:tabs>
          <w:tab w:val="num" w:pos="1080"/>
        </w:tabs>
        <w:ind w:left="1080" w:hanging="1080"/>
      </w:pPr>
      <w:rPr>
        <w:rFonts w:cs="Times New Roman" w:hint="default"/>
        <w:b/>
        <w:color w:val="00CCFF"/>
        <w:sz w:val="26"/>
      </w:rPr>
    </w:lvl>
    <w:lvl w:ilvl="6">
      <w:start w:val="1"/>
      <w:numFmt w:val="decimal"/>
      <w:lvlText w:val="%1.%2.%3.%4.%5.%6.%7"/>
      <w:lvlJc w:val="left"/>
      <w:pPr>
        <w:tabs>
          <w:tab w:val="num" w:pos="1440"/>
        </w:tabs>
        <w:ind w:left="1440" w:hanging="1440"/>
      </w:pPr>
      <w:rPr>
        <w:rFonts w:cs="Times New Roman" w:hint="default"/>
        <w:b/>
        <w:color w:val="00CCFF"/>
        <w:sz w:val="26"/>
      </w:rPr>
    </w:lvl>
    <w:lvl w:ilvl="7">
      <w:start w:val="1"/>
      <w:numFmt w:val="decimal"/>
      <w:lvlText w:val="%1.%2.%3.%4.%5.%6.%7.%8"/>
      <w:lvlJc w:val="left"/>
      <w:pPr>
        <w:tabs>
          <w:tab w:val="num" w:pos="1440"/>
        </w:tabs>
        <w:ind w:left="1440" w:hanging="1440"/>
      </w:pPr>
      <w:rPr>
        <w:rFonts w:cs="Times New Roman" w:hint="default"/>
        <w:b/>
        <w:color w:val="00CCFF"/>
        <w:sz w:val="26"/>
      </w:rPr>
    </w:lvl>
    <w:lvl w:ilvl="8">
      <w:start w:val="1"/>
      <w:numFmt w:val="decimal"/>
      <w:lvlText w:val="%1.%2.%3.%4.%5.%6.%7.%8.%9"/>
      <w:lvlJc w:val="left"/>
      <w:pPr>
        <w:tabs>
          <w:tab w:val="num" w:pos="1800"/>
        </w:tabs>
        <w:ind w:left="1800" w:hanging="1800"/>
      </w:pPr>
      <w:rPr>
        <w:rFonts w:cs="Times New Roman" w:hint="default"/>
        <w:b/>
        <w:color w:val="00CCFF"/>
        <w:sz w:val="26"/>
      </w:rPr>
    </w:lvl>
  </w:abstractNum>
  <w:abstractNum w:abstractNumId="18" w15:restartNumberingAfterBreak="0">
    <w:nsid w:val="332014FD"/>
    <w:multiLevelType w:val="hybridMultilevel"/>
    <w:tmpl w:val="B8820262"/>
    <w:lvl w:ilvl="0" w:tplc="1124E5C4">
      <w:start w:val="1"/>
      <w:numFmt w:val="decimal"/>
      <w:lvlText w:val="%1."/>
      <w:lvlJc w:val="left"/>
      <w:pPr>
        <w:ind w:left="720" w:hanging="360"/>
      </w:pPr>
      <w:rPr>
        <w:rFonts w:cs="Times New Roman"/>
        <w:b/>
        <w:color w:val="3366FF"/>
        <w:sz w:val="28"/>
        <w:szCs w:val="28"/>
      </w:rPr>
    </w:lvl>
    <w:lvl w:ilvl="1" w:tplc="0C090003">
      <w:start w:val="1"/>
      <w:numFmt w:val="bullet"/>
      <w:lvlText w:val="o"/>
      <w:lvlJc w:val="left"/>
      <w:pPr>
        <w:tabs>
          <w:tab w:val="num" w:pos="1440"/>
        </w:tabs>
        <w:ind w:left="1440" w:hanging="360"/>
      </w:pPr>
      <w:rPr>
        <w:rFonts w:ascii="Courier New" w:hAnsi="Courier New" w:cs="Courier New" w:hint="default"/>
        <w:b w:val="0"/>
        <w:color w:val="auto"/>
        <w:sz w:val="22"/>
        <w:szCs w:val="22"/>
      </w:rPr>
    </w:lvl>
    <w:lvl w:ilvl="2" w:tplc="0C090005">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abstractNum w:abstractNumId="19" w15:restartNumberingAfterBreak="0">
    <w:nsid w:val="3CC763DC"/>
    <w:multiLevelType w:val="multilevel"/>
    <w:tmpl w:val="7ED8A55E"/>
    <w:lvl w:ilvl="0">
      <w:start w:val="5"/>
      <w:numFmt w:val="decimal"/>
      <w:lvlText w:val="%1"/>
      <w:lvlJc w:val="left"/>
      <w:pPr>
        <w:ind w:left="360" w:hanging="360"/>
      </w:pPr>
      <w:rPr>
        <w:rFonts w:cs="Times New Roman" w:hint="default"/>
        <w:b/>
        <w:color w:val="00CCFF"/>
        <w:sz w:val="26"/>
      </w:rPr>
    </w:lvl>
    <w:lvl w:ilvl="1">
      <w:start w:val="1"/>
      <w:numFmt w:val="decimal"/>
      <w:lvlText w:val="%1.%2"/>
      <w:lvlJc w:val="left"/>
      <w:pPr>
        <w:ind w:left="927" w:hanging="360"/>
      </w:pPr>
      <w:rPr>
        <w:rFonts w:cs="Times New Roman" w:hint="default"/>
        <w:b/>
        <w:color w:val="00CCFF"/>
        <w:sz w:val="26"/>
      </w:rPr>
    </w:lvl>
    <w:lvl w:ilvl="2">
      <w:start w:val="1"/>
      <w:numFmt w:val="decimal"/>
      <w:lvlText w:val="%1.%2.%3"/>
      <w:lvlJc w:val="left"/>
      <w:pPr>
        <w:ind w:left="1854" w:hanging="720"/>
      </w:pPr>
      <w:rPr>
        <w:rFonts w:cs="Times New Roman" w:hint="default"/>
        <w:b/>
        <w:color w:val="00CCFF"/>
        <w:sz w:val="26"/>
      </w:rPr>
    </w:lvl>
    <w:lvl w:ilvl="3">
      <w:start w:val="1"/>
      <w:numFmt w:val="decimal"/>
      <w:lvlText w:val="%1.%2.%3.%4"/>
      <w:lvlJc w:val="left"/>
      <w:pPr>
        <w:ind w:left="2421" w:hanging="720"/>
      </w:pPr>
      <w:rPr>
        <w:rFonts w:cs="Times New Roman" w:hint="default"/>
        <w:b/>
        <w:color w:val="00CCFF"/>
        <w:sz w:val="26"/>
      </w:rPr>
    </w:lvl>
    <w:lvl w:ilvl="4">
      <w:start w:val="1"/>
      <w:numFmt w:val="decimal"/>
      <w:lvlText w:val="%1.%2.%3.%4.%5"/>
      <w:lvlJc w:val="left"/>
      <w:pPr>
        <w:ind w:left="3348" w:hanging="1080"/>
      </w:pPr>
      <w:rPr>
        <w:rFonts w:cs="Times New Roman" w:hint="default"/>
        <w:b/>
        <w:color w:val="00CCFF"/>
        <w:sz w:val="26"/>
      </w:rPr>
    </w:lvl>
    <w:lvl w:ilvl="5">
      <w:start w:val="1"/>
      <w:numFmt w:val="decimal"/>
      <w:lvlText w:val="%1.%2.%3.%4.%5.%6"/>
      <w:lvlJc w:val="left"/>
      <w:pPr>
        <w:ind w:left="3915" w:hanging="1080"/>
      </w:pPr>
      <w:rPr>
        <w:rFonts w:cs="Times New Roman" w:hint="default"/>
        <w:b/>
        <w:color w:val="00CCFF"/>
        <w:sz w:val="26"/>
      </w:rPr>
    </w:lvl>
    <w:lvl w:ilvl="6">
      <w:start w:val="1"/>
      <w:numFmt w:val="decimal"/>
      <w:lvlText w:val="%1.%2.%3.%4.%5.%6.%7"/>
      <w:lvlJc w:val="left"/>
      <w:pPr>
        <w:ind w:left="4842" w:hanging="1440"/>
      </w:pPr>
      <w:rPr>
        <w:rFonts w:cs="Times New Roman" w:hint="default"/>
        <w:b/>
        <w:color w:val="00CCFF"/>
        <w:sz w:val="26"/>
      </w:rPr>
    </w:lvl>
    <w:lvl w:ilvl="7">
      <w:start w:val="1"/>
      <w:numFmt w:val="decimal"/>
      <w:lvlText w:val="%1.%2.%3.%4.%5.%6.%7.%8"/>
      <w:lvlJc w:val="left"/>
      <w:pPr>
        <w:ind w:left="5409" w:hanging="1440"/>
      </w:pPr>
      <w:rPr>
        <w:rFonts w:cs="Times New Roman" w:hint="default"/>
        <w:b/>
        <w:color w:val="00CCFF"/>
        <w:sz w:val="26"/>
      </w:rPr>
    </w:lvl>
    <w:lvl w:ilvl="8">
      <w:start w:val="1"/>
      <w:numFmt w:val="decimal"/>
      <w:lvlText w:val="%1.%2.%3.%4.%5.%6.%7.%8.%9"/>
      <w:lvlJc w:val="left"/>
      <w:pPr>
        <w:ind w:left="6336" w:hanging="1800"/>
      </w:pPr>
      <w:rPr>
        <w:rFonts w:cs="Times New Roman" w:hint="default"/>
        <w:b/>
        <w:color w:val="00CCFF"/>
        <w:sz w:val="26"/>
      </w:rPr>
    </w:lvl>
  </w:abstractNum>
  <w:abstractNum w:abstractNumId="20" w15:restartNumberingAfterBreak="0">
    <w:nsid w:val="3ECA19F2"/>
    <w:multiLevelType w:val="multilevel"/>
    <w:tmpl w:val="05DC1AF8"/>
    <w:lvl w:ilvl="0">
      <w:start w:val="7"/>
      <w:numFmt w:val="decimal"/>
      <w:lvlText w:val="%1"/>
      <w:lvlJc w:val="left"/>
      <w:pPr>
        <w:tabs>
          <w:tab w:val="num" w:pos="360"/>
        </w:tabs>
        <w:ind w:left="360" w:hanging="360"/>
      </w:pPr>
      <w:rPr>
        <w:rFonts w:cs="Times New Roman" w:hint="default"/>
        <w:b/>
        <w:color w:val="00CCFF"/>
        <w:sz w:val="26"/>
      </w:rPr>
    </w:lvl>
    <w:lvl w:ilvl="1">
      <w:start w:val="1"/>
      <w:numFmt w:val="decimal"/>
      <w:lvlText w:val="%1.%2"/>
      <w:lvlJc w:val="left"/>
      <w:pPr>
        <w:tabs>
          <w:tab w:val="num" w:pos="360"/>
        </w:tabs>
        <w:ind w:left="360" w:hanging="360"/>
      </w:pPr>
      <w:rPr>
        <w:rFonts w:cs="Times New Roman" w:hint="default"/>
        <w:b/>
        <w:color w:val="00CCFF"/>
        <w:sz w:val="26"/>
      </w:rPr>
    </w:lvl>
    <w:lvl w:ilvl="2">
      <w:start w:val="1"/>
      <w:numFmt w:val="decimal"/>
      <w:lvlText w:val="%1.%2.%3"/>
      <w:lvlJc w:val="left"/>
      <w:pPr>
        <w:tabs>
          <w:tab w:val="num" w:pos="720"/>
        </w:tabs>
        <w:ind w:left="720" w:hanging="720"/>
      </w:pPr>
      <w:rPr>
        <w:rFonts w:cs="Times New Roman" w:hint="default"/>
        <w:b/>
        <w:color w:val="00CCFF"/>
        <w:sz w:val="26"/>
      </w:rPr>
    </w:lvl>
    <w:lvl w:ilvl="3">
      <w:start w:val="1"/>
      <w:numFmt w:val="decimal"/>
      <w:lvlText w:val="%1.%2.%3.%4"/>
      <w:lvlJc w:val="left"/>
      <w:pPr>
        <w:tabs>
          <w:tab w:val="num" w:pos="720"/>
        </w:tabs>
        <w:ind w:left="720" w:hanging="720"/>
      </w:pPr>
      <w:rPr>
        <w:rFonts w:cs="Times New Roman" w:hint="default"/>
        <w:b/>
        <w:color w:val="00CCFF"/>
        <w:sz w:val="26"/>
      </w:rPr>
    </w:lvl>
    <w:lvl w:ilvl="4">
      <w:start w:val="1"/>
      <w:numFmt w:val="decimal"/>
      <w:lvlText w:val="%1.%2.%3.%4.%5"/>
      <w:lvlJc w:val="left"/>
      <w:pPr>
        <w:tabs>
          <w:tab w:val="num" w:pos="1080"/>
        </w:tabs>
        <w:ind w:left="1080" w:hanging="1080"/>
      </w:pPr>
      <w:rPr>
        <w:rFonts w:cs="Times New Roman" w:hint="default"/>
        <w:b/>
        <w:color w:val="00CCFF"/>
        <w:sz w:val="26"/>
      </w:rPr>
    </w:lvl>
    <w:lvl w:ilvl="5">
      <w:start w:val="1"/>
      <w:numFmt w:val="decimal"/>
      <w:lvlText w:val="%1.%2.%3.%4.%5.%6"/>
      <w:lvlJc w:val="left"/>
      <w:pPr>
        <w:tabs>
          <w:tab w:val="num" w:pos="1080"/>
        </w:tabs>
        <w:ind w:left="1080" w:hanging="1080"/>
      </w:pPr>
      <w:rPr>
        <w:rFonts w:cs="Times New Roman" w:hint="default"/>
        <w:b/>
        <w:color w:val="00CCFF"/>
        <w:sz w:val="26"/>
      </w:rPr>
    </w:lvl>
    <w:lvl w:ilvl="6">
      <w:start w:val="1"/>
      <w:numFmt w:val="decimal"/>
      <w:lvlText w:val="%1.%2.%3.%4.%5.%6.%7"/>
      <w:lvlJc w:val="left"/>
      <w:pPr>
        <w:tabs>
          <w:tab w:val="num" w:pos="1440"/>
        </w:tabs>
        <w:ind w:left="1440" w:hanging="1440"/>
      </w:pPr>
      <w:rPr>
        <w:rFonts w:cs="Times New Roman" w:hint="default"/>
        <w:b/>
        <w:color w:val="00CCFF"/>
        <w:sz w:val="26"/>
      </w:rPr>
    </w:lvl>
    <w:lvl w:ilvl="7">
      <w:start w:val="1"/>
      <w:numFmt w:val="decimal"/>
      <w:lvlText w:val="%1.%2.%3.%4.%5.%6.%7.%8"/>
      <w:lvlJc w:val="left"/>
      <w:pPr>
        <w:tabs>
          <w:tab w:val="num" w:pos="1440"/>
        </w:tabs>
        <w:ind w:left="1440" w:hanging="1440"/>
      </w:pPr>
      <w:rPr>
        <w:rFonts w:cs="Times New Roman" w:hint="default"/>
        <w:b/>
        <w:color w:val="00CCFF"/>
        <w:sz w:val="26"/>
      </w:rPr>
    </w:lvl>
    <w:lvl w:ilvl="8">
      <w:start w:val="1"/>
      <w:numFmt w:val="decimal"/>
      <w:lvlText w:val="%1.%2.%3.%4.%5.%6.%7.%8.%9"/>
      <w:lvlJc w:val="left"/>
      <w:pPr>
        <w:tabs>
          <w:tab w:val="num" w:pos="1800"/>
        </w:tabs>
        <w:ind w:left="1800" w:hanging="1800"/>
      </w:pPr>
      <w:rPr>
        <w:rFonts w:cs="Times New Roman" w:hint="default"/>
        <w:b/>
        <w:color w:val="00CCFF"/>
        <w:sz w:val="26"/>
      </w:rPr>
    </w:lvl>
  </w:abstractNum>
  <w:abstractNum w:abstractNumId="21" w15:restartNumberingAfterBreak="0">
    <w:nsid w:val="44D43F09"/>
    <w:multiLevelType w:val="hybridMultilevel"/>
    <w:tmpl w:val="0C80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A90B87"/>
    <w:multiLevelType w:val="hybridMultilevel"/>
    <w:tmpl w:val="00BEF09C"/>
    <w:lvl w:ilvl="0" w:tplc="0C090003">
      <w:start w:val="1"/>
      <w:numFmt w:val="bullet"/>
      <w:lvlText w:val="o"/>
      <w:lvlJc w:val="left"/>
      <w:pPr>
        <w:ind w:left="797" w:hanging="360"/>
      </w:pPr>
      <w:rPr>
        <w:rFonts w:ascii="Courier New" w:hAnsi="Courier New" w:cs="Courier New" w:hint="default"/>
      </w:rPr>
    </w:lvl>
    <w:lvl w:ilvl="1" w:tplc="FFFFFFFF" w:tentative="1">
      <w:start w:val="1"/>
      <w:numFmt w:val="bullet"/>
      <w:lvlText w:val="o"/>
      <w:lvlJc w:val="left"/>
      <w:pPr>
        <w:ind w:left="1517" w:hanging="360"/>
      </w:pPr>
      <w:rPr>
        <w:rFonts w:ascii="Courier New" w:hAnsi="Courier New" w:hint="default"/>
      </w:rPr>
    </w:lvl>
    <w:lvl w:ilvl="2" w:tplc="FFFFFFFF" w:tentative="1">
      <w:start w:val="1"/>
      <w:numFmt w:val="bullet"/>
      <w:lvlText w:val=""/>
      <w:lvlJc w:val="left"/>
      <w:pPr>
        <w:ind w:left="2237" w:hanging="360"/>
      </w:pPr>
      <w:rPr>
        <w:rFonts w:ascii="Wingdings" w:hAnsi="Wingdings" w:hint="default"/>
      </w:rPr>
    </w:lvl>
    <w:lvl w:ilvl="3" w:tplc="FFFFFFFF" w:tentative="1">
      <w:start w:val="1"/>
      <w:numFmt w:val="bullet"/>
      <w:lvlText w:val=""/>
      <w:lvlJc w:val="left"/>
      <w:pPr>
        <w:ind w:left="2957" w:hanging="360"/>
      </w:pPr>
      <w:rPr>
        <w:rFonts w:ascii="Symbol" w:hAnsi="Symbol" w:hint="default"/>
      </w:rPr>
    </w:lvl>
    <w:lvl w:ilvl="4" w:tplc="FFFFFFFF" w:tentative="1">
      <w:start w:val="1"/>
      <w:numFmt w:val="bullet"/>
      <w:lvlText w:val="o"/>
      <w:lvlJc w:val="left"/>
      <w:pPr>
        <w:ind w:left="3677" w:hanging="360"/>
      </w:pPr>
      <w:rPr>
        <w:rFonts w:ascii="Courier New" w:hAnsi="Courier New" w:hint="default"/>
      </w:rPr>
    </w:lvl>
    <w:lvl w:ilvl="5" w:tplc="FFFFFFFF" w:tentative="1">
      <w:start w:val="1"/>
      <w:numFmt w:val="bullet"/>
      <w:lvlText w:val=""/>
      <w:lvlJc w:val="left"/>
      <w:pPr>
        <w:ind w:left="4397" w:hanging="360"/>
      </w:pPr>
      <w:rPr>
        <w:rFonts w:ascii="Wingdings" w:hAnsi="Wingdings" w:hint="default"/>
      </w:rPr>
    </w:lvl>
    <w:lvl w:ilvl="6" w:tplc="FFFFFFFF" w:tentative="1">
      <w:start w:val="1"/>
      <w:numFmt w:val="bullet"/>
      <w:lvlText w:val=""/>
      <w:lvlJc w:val="left"/>
      <w:pPr>
        <w:ind w:left="5117" w:hanging="360"/>
      </w:pPr>
      <w:rPr>
        <w:rFonts w:ascii="Symbol" w:hAnsi="Symbol" w:hint="default"/>
      </w:rPr>
    </w:lvl>
    <w:lvl w:ilvl="7" w:tplc="FFFFFFFF" w:tentative="1">
      <w:start w:val="1"/>
      <w:numFmt w:val="bullet"/>
      <w:lvlText w:val="o"/>
      <w:lvlJc w:val="left"/>
      <w:pPr>
        <w:ind w:left="5837" w:hanging="360"/>
      </w:pPr>
      <w:rPr>
        <w:rFonts w:ascii="Courier New" w:hAnsi="Courier New" w:hint="default"/>
      </w:rPr>
    </w:lvl>
    <w:lvl w:ilvl="8" w:tplc="FFFFFFFF" w:tentative="1">
      <w:start w:val="1"/>
      <w:numFmt w:val="bullet"/>
      <w:lvlText w:val=""/>
      <w:lvlJc w:val="left"/>
      <w:pPr>
        <w:ind w:left="6557" w:hanging="360"/>
      </w:pPr>
      <w:rPr>
        <w:rFonts w:ascii="Wingdings" w:hAnsi="Wingdings" w:hint="default"/>
      </w:rPr>
    </w:lvl>
  </w:abstractNum>
  <w:abstractNum w:abstractNumId="23" w15:restartNumberingAfterBreak="0">
    <w:nsid w:val="514E5FDF"/>
    <w:multiLevelType w:val="multilevel"/>
    <w:tmpl w:val="45263306"/>
    <w:lvl w:ilvl="0">
      <w:start w:val="1"/>
      <w:numFmt w:val="bullet"/>
      <w:pStyle w:val="Bullet"/>
      <w:lvlText w:val="•"/>
      <w:lvlJc w:val="left"/>
      <w:pPr>
        <w:tabs>
          <w:tab w:val="num" w:pos="520"/>
        </w:tabs>
        <w:ind w:left="520" w:hanging="520"/>
      </w:pPr>
      <w:rPr>
        <w:rFonts w:ascii="Times New Roman" w:hAnsi="Times New Roman"/>
      </w:rPr>
    </w:lvl>
    <w:lvl w:ilvl="1">
      <w:start w:val="1"/>
      <w:numFmt w:val="bullet"/>
      <w:pStyle w:val="Dash"/>
      <w:lvlText w:val="–"/>
      <w:lvlJc w:val="left"/>
      <w:pPr>
        <w:tabs>
          <w:tab w:val="num" w:pos="1087"/>
        </w:tabs>
        <w:ind w:left="1087" w:hanging="520"/>
      </w:pPr>
      <w:rPr>
        <w:rFonts w:ascii="Times New Roman" w:hAnsi="Times New Roman"/>
      </w:rPr>
    </w:lvl>
    <w:lvl w:ilvl="2">
      <w:start w:val="1"/>
      <w:numFmt w:val="bullet"/>
      <w:pStyle w:val="DoubleDo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1C710A3"/>
    <w:multiLevelType w:val="hybridMultilevel"/>
    <w:tmpl w:val="0298E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C64355"/>
    <w:multiLevelType w:val="hybridMultilevel"/>
    <w:tmpl w:val="BEDA304A"/>
    <w:lvl w:ilvl="0" w:tplc="1124E5C4">
      <w:start w:val="1"/>
      <w:numFmt w:val="decimal"/>
      <w:lvlText w:val="%1."/>
      <w:lvlJc w:val="left"/>
      <w:pPr>
        <w:ind w:left="720" w:hanging="360"/>
      </w:pPr>
      <w:rPr>
        <w:rFonts w:cs="Times New Roman"/>
        <w:b/>
        <w:color w:val="3366FF"/>
        <w:sz w:val="28"/>
        <w:szCs w:val="28"/>
      </w:rPr>
    </w:lvl>
    <w:lvl w:ilvl="1" w:tplc="0C090001">
      <w:start w:val="1"/>
      <w:numFmt w:val="bullet"/>
      <w:lvlText w:val=""/>
      <w:lvlJc w:val="left"/>
      <w:pPr>
        <w:tabs>
          <w:tab w:val="num" w:pos="1440"/>
        </w:tabs>
        <w:ind w:left="1440" w:hanging="360"/>
      </w:pPr>
      <w:rPr>
        <w:rFonts w:ascii="Symbol" w:hAnsi="Symbol" w:hint="default"/>
        <w:b w:val="0"/>
        <w:color w:val="auto"/>
        <w:sz w:val="22"/>
        <w:szCs w:val="22"/>
      </w:rPr>
    </w:lvl>
    <w:lvl w:ilvl="2" w:tplc="0C090005">
      <w:start w:val="1"/>
      <w:numFmt w:val="lowerRoman"/>
      <w:lvlText w:val="%3."/>
      <w:lvlJc w:val="right"/>
      <w:pPr>
        <w:ind w:left="2160" w:hanging="180"/>
      </w:pPr>
      <w:rPr>
        <w:rFonts w:cs="Times New Roman"/>
      </w:rPr>
    </w:lvl>
    <w:lvl w:ilvl="3" w:tplc="0C090001" w:tentative="1">
      <w:start w:val="1"/>
      <w:numFmt w:val="decimal"/>
      <w:lvlText w:val="%4."/>
      <w:lvlJc w:val="left"/>
      <w:pPr>
        <w:ind w:left="2880" w:hanging="360"/>
      </w:pPr>
      <w:rPr>
        <w:rFonts w:cs="Times New Roman"/>
      </w:rPr>
    </w:lvl>
    <w:lvl w:ilvl="4" w:tplc="0C090003" w:tentative="1">
      <w:start w:val="1"/>
      <w:numFmt w:val="lowerLetter"/>
      <w:lvlText w:val="%5."/>
      <w:lvlJc w:val="left"/>
      <w:pPr>
        <w:ind w:left="3600" w:hanging="360"/>
      </w:pPr>
      <w:rPr>
        <w:rFonts w:cs="Times New Roman"/>
      </w:rPr>
    </w:lvl>
    <w:lvl w:ilvl="5" w:tplc="0C090005" w:tentative="1">
      <w:start w:val="1"/>
      <w:numFmt w:val="lowerRoman"/>
      <w:lvlText w:val="%6."/>
      <w:lvlJc w:val="right"/>
      <w:pPr>
        <w:ind w:left="4320" w:hanging="180"/>
      </w:pPr>
      <w:rPr>
        <w:rFonts w:cs="Times New Roman"/>
      </w:rPr>
    </w:lvl>
    <w:lvl w:ilvl="6" w:tplc="0C090001" w:tentative="1">
      <w:start w:val="1"/>
      <w:numFmt w:val="decimal"/>
      <w:lvlText w:val="%7."/>
      <w:lvlJc w:val="left"/>
      <w:pPr>
        <w:ind w:left="5040" w:hanging="360"/>
      </w:pPr>
      <w:rPr>
        <w:rFonts w:cs="Times New Roman"/>
      </w:rPr>
    </w:lvl>
    <w:lvl w:ilvl="7" w:tplc="0C090003" w:tentative="1">
      <w:start w:val="1"/>
      <w:numFmt w:val="lowerLetter"/>
      <w:lvlText w:val="%8."/>
      <w:lvlJc w:val="left"/>
      <w:pPr>
        <w:ind w:left="5760" w:hanging="360"/>
      </w:pPr>
      <w:rPr>
        <w:rFonts w:cs="Times New Roman"/>
      </w:rPr>
    </w:lvl>
    <w:lvl w:ilvl="8" w:tplc="0C090005" w:tentative="1">
      <w:start w:val="1"/>
      <w:numFmt w:val="lowerRoman"/>
      <w:lvlText w:val="%9."/>
      <w:lvlJc w:val="right"/>
      <w:pPr>
        <w:ind w:left="6480" w:hanging="180"/>
      </w:pPr>
      <w:rPr>
        <w:rFonts w:cs="Times New Roman"/>
      </w:rPr>
    </w:lvl>
  </w:abstractNum>
  <w:abstractNum w:abstractNumId="26" w15:restartNumberingAfterBreak="0">
    <w:nsid w:val="57E47FE8"/>
    <w:multiLevelType w:val="hybridMultilevel"/>
    <w:tmpl w:val="5C9A0396"/>
    <w:lvl w:ilvl="0" w:tplc="CBE00422">
      <w:start w:val="1"/>
      <w:numFmt w:val="decimal"/>
      <w:pStyle w:val="ATAPSlistnumb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5A1F0C"/>
    <w:multiLevelType w:val="hybridMultilevel"/>
    <w:tmpl w:val="AE8CD66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433176"/>
    <w:multiLevelType w:val="multilevel"/>
    <w:tmpl w:val="ED0ECFC2"/>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2700"/>
        </w:tabs>
        <w:ind w:left="2700" w:hanging="720"/>
      </w:pPr>
      <w:rPr>
        <w:rFonts w:cs="Times New Roman" w:hint="default"/>
        <w:b/>
        <w:color w:val="00CCFF"/>
        <w:sz w:val="26"/>
        <w:szCs w:val="26"/>
      </w:rPr>
    </w:lvl>
    <w:lvl w:ilvl="2">
      <w:start w:val="1"/>
      <w:numFmt w:val="decimal"/>
      <w:lvlText w:val="%1.%2.%3"/>
      <w:lvlJc w:val="left"/>
      <w:pPr>
        <w:tabs>
          <w:tab w:val="num" w:pos="4680"/>
        </w:tabs>
        <w:ind w:left="4680" w:hanging="720"/>
      </w:pPr>
      <w:rPr>
        <w:rFonts w:cs="Times New Roman" w:hint="default"/>
      </w:rPr>
    </w:lvl>
    <w:lvl w:ilvl="3">
      <w:start w:val="1"/>
      <w:numFmt w:val="decimal"/>
      <w:lvlText w:val="%1.%2.%3.%4"/>
      <w:lvlJc w:val="left"/>
      <w:pPr>
        <w:tabs>
          <w:tab w:val="num" w:pos="7020"/>
        </w:tabs>
        <w:ind w:left="7020" w:hanging="1080"/>
      </w:pPr>
      <w:rPr>
        <w:rFonts w:cs="Times New Roman" w:hint="default"/>
      </w:rPr>
    </w:lvl>
    <w:lvl w:ilvl="4">
      <w:start w:val="1"/>
      <w:numFmt w:val="decimal"/>
      <w:lvlText w:val="%1.%2.%3.%4.%5"/>
      <w:lvlJc w:val="left"/>
      <w:pPr>
        <w:tabs>
          <w:tab w:val="num" w:pos="9000"/>
        </w:tabs>
        <w:ind w:left="9000" w:hanging="1080"/>
      </w:pPr>
      <w:rPr>
        <w:rFonts w:cs="Times New Roman" w:hint="default"/>
      </w:rPr>
    </w:lvl>
    <w:lvl w:ilvl="5">
      <w:start w:val="1"/>
      <w:numFmt w:val="decimal"/>
      <w:lvlText w:val="%1.%2.%3.%4.%5.%6"/>
      <w:lvlJc w:val="left"/>
      <w:pPr>
        <w:tabs>
          <w:tab w:val="num" w:pos="11340"/>
        </w:tabs>
        <w:ind w:left="11340" w:hanging="1440"/>
      </w:pPr>
      <w:rPr>
        <w:rFonts w:cs="Times New Roman" w:hint="default"/>
      </w:rPr>
    </w:lvl>
    <w:lvl w:ilvl="6">
      <w:start w:val="1"/>
      <w:numFmt w:val="decimal"/>
      <w:lvlText w:val="%1.%2.%3.%4.%5.%6.%7"/>
      <w:lvlJc w:val="left"/>
      <w:pPr>
        <w:tabs>
          <w:tab w:val="num" w:pos="13680"/>
        </w:tabs>
        <w:ind w:left="13680" w:hanging="1800"/>
      </w:pPr>
      <w:rPr>
        <w:rFonts w:cs="Times New Roman" w:hint="default"/>
      </w:rPr>
    </w:lvl>
    <w:lvl w:ilvl="7">
      <w:start w:val="1"/>
      <w:numFmt w:val="decimal"/>
      <w:lvlText w:val="%1.%2.%3.%4.%5.%6.%7.%8"/>
      <w:lvlJc w:val="left"/>
      <w:pPr>
        <w:tabs>
          <w:tab w:val="num" w:pos="15660"/>
        </w:tabs>
        <w:ind w:left="15660" w:hanging="1800"/>
      </w:pPr>
      <w:rPr>
        <w:rFonts w:cs="Times New Roman" w:hint="default"/>
      </w:rPr>
    </w:lvl>
    <w:lvl w:ilvl="8">
      <w:start w:val="1"/>
      <w:numFmt w:val="decimal"/>
      <w:lvlText w:val="%1.%2.%3.%4.%5.%6.%7.%8.%9"/>
      <w:lvlJc w:val="left"/>
      <w:pPr>
        <w:tabs>
          <w:tab w:val="num" w:pos="18000"/>
        </w:tabs>
        <w:ind w:left="18000" w:hanging="2160"/>
      </w:pPr>
      <w:rPr>
        <w:rFonts w:cs="Times New Roman" w:hint="default"/>
      </w:rPr>
    </w:lvl>
  </w:abstractNum>
  <w:abstractNum w:abstractNumId="29" w15:restartNumberingAfterBreak="0">
    <w:nsid w:val="63115D4F"/>
    <w:multiLevelType w:val="multilevel"/>
    <w:tmpl w:val="4A7A900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color w:val="00CCFF"/>
        <w:sz w:val="26"/>
        <w:szCs w:val="26"/>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6F4E4AF3"/>
    <w:multiLevelType w:val="multilevel"/>
    <w:tmpl w:val="CEE241F2"/>
    <w:lvl w:ilvl="0">
      <w:start w:val="1"/>
      <w:numFmt w:val="decimal"/>
      <w:lvlRestart w:val="0"/>
      <w:pStyle w:val="CUNumber1"/>
      <w:lvlText w:val="%1."/>
      <w:lvlJc w:val="left"/>
      <w:pPr>
        <w:tabs>
          <w:tab w:val="num" w:pos="1074"/>
        </w:tabs>
        <w:ind w:left="1074" w:hanging="964"/>
      </w:pPr>
      <w:rPr>
        <w:rFonts w:ascii="Tahoma" w:hAnsi="Tahoma" w:cs="Lucida Grande" w:hint="default"/>
        <w:b w:val="0"/>
        <w:i w:val="0"/>
        <w:caps/>
        <w:sz w:val="20"/>
        <w:szCs w:val="20"/>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31" w15:restartNumberingAfterBreak="0">
    <w:nsid w:val="73A008BE"/>
    <w:multiLevelType w:val="hybridMultilevel"/>
    <w:tmpl w:val="03F66B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5202349"/>
    <w:multiLevelType w:val="multilevel"/>
    <w:tmpl w:val="E4BCBE80"/>
    <w:lvl w:ilvl="0">
      <w:start w:val="6"/>
      <w:numFmt w:val="decimal"/>
      <w:lvlText w:val="%1"/>
      <w:lvlJc w:val="left"/>
      <w:pPr>
        <w:ind w:left="360" w:hanging="360"/>
      </w:pPr>
      <w:rPr>
        <w:rFonts w:cs="Times New Roman" w:hint="default"/>
        <w:b/>
        <w:color w:val="00CCFF"/>
        <w:sz w:val="26"/>
      </w:rPr>
    </w:lvl>
    <w:lvl w:ilvl="1">
      <w:start w:val="1"/>
      <w:numFmt w:val="decimal"/>
      <w:lvlText w:val="%1.%2"/>
      <w:lvlJc w:val="left"/>
      <w:pPr>
        <w:ind w:left="927" w:hanging="360"/>
      </w:pPr>
      <w:rPr>
        <w:rFonts w:cs="Times New Roman" w:hint="default"/>
        <w:b/>
        <w:color w:val="00CCFF"/>
        <w:sz w:val="26"/>
      </w:rPr>
    </w:lvl>
    <w:lvl w:ilvl="2">
      <w:start w:val="1"/>
      <w:numFmt w:val="decimal"/>
      <w:lvlText w:val="%1.%2.%3"/>
      <w:lvlJc w:val="left"/>
      <w:pPr>
        <w:ind w:left="1854" w:hanging="720"/>
      </w:pPr>
      <w:rPr>
        <w:rFonts w:cs="Times New Roman" w:hint="default"/>
        <w:b/>
        <w:color w:val="00CCFF"/>
        <w:sz w:val="26"/>
      </w:rPr>
    </w:lvl>
    <w:lvl w:ilvl="3">
      <w:start w:val="1"/>
      <w:numFmt w:val="decimal"/>
      <w:lvlText w:val="%1.%2.%3.%4"/>
      <w:lvlJc w:val="left"/>
      <w:pPr>
        <w:ind w:left="2421" w:hanging="720"/>
      </w:pPr>
      <w:rPr>
        <w:rFonts w:cs="Times New Roman" w:hint="default"/>
        <w:b/>
        <w:color w:val="00CCFF"/>
        <w:sz w:val="26"/>
      </w:rPr>
    </w:lvl>
    <w:lvl w:ilvl="4">
      <w:start w:val="1"/>
      <w:numFmt w:val="decimal"/>
      <w:lvlText w:val="%1.%2.%3.%4.%5"/>
      <w:lvlJc w:val="left"/>
      <w:pPr>
        <w:ind w:left="3348" w:hanging="1080"/>
      </w:pPr>
      <w:rPr>
        <w:rFonts w:cs="Times New Roman" w:hint="default"/>
        <w:b/>
        <w:color w:val="00CCFF"/>
        <w:sz w:val="26"/>
      </w:rPr>
    </w:lvl>
    <w:lvl w:ilvl="5">
      <w:start w:val="1"/>
      <w:numFmt w:val="decimal"/>
      <w:lvlText w:val="%1.%2.%3.%4.%5.%6"/>
      <w:lvlJc w:val="left"/>
      <w:pPr>
        <w:ind w:left="3915" w:hanging="1080"/>
      </w:pPr>
      <w:rPr>
        <w:rFonts w:cs="Times New Roman" w:hint="default"/>
        <w:b/>
        <w:color w:val="00CCFF"/>
        <w:sz w:val="26"/>
      </w:rPr>
    </w:lvl>
    <w:lvl w:ilvl="6">
      <w:start w:val="1"/>
      <w:numFmt w:val="decimal"/>
      <w:lvlText w:val="%1.%2.%3.%4.%5.%6.%7"/>
      <w:lvlJc w:val="left"/>
      <w:pPr>
        <w:ind w:left="4842" w:hanging="1440"/>
      </w:pPr>
      <w:rPr>
        <w:rFonts w:cs="Times New Roman" w:hint="default"/>
        <w:b/>
        <w:color w:val="00CCFF"/>
        <w:sz w:val="26"/>
      </w:rPr>
    </w:lvl>
    <w:lvl w:ilvl="7">
      <w:start w:val="1"/>
      <w:numFmt w:val="decimal"/>
      <w:lvlText w:val="%1.%2.%3.%4.%5.%6.%7.%8"/>
      <w:lvlJc w:val="left"/>
      <w:pPr>
        <w:ind w:left="5409" w:hanging="1440"/>
      </w:pPr>
      <w:rPr>
        <w:rFonts w:cs="Times New Roman" w:hint="default"/>
        <w:b/>
        <w:color w:val="00CCFF"/>
        <w:sz w:val="26"/>
      </w:rPr>
    </w:lvl>
    <w:lvl w:ilvl="8">
      <w:start w:val="1"/>
      <w:numFmt w:val="decimal"/>
      <w:lvlText w:val="%1.%2.%3.%4.%5.%6.%7.%8.%9"/>
      <w:lvlJc w:val="left"/>
      <w:pPr>
        <w:ind w:left="6336" w:hanging="1800"/>
      </w:pPr>
      <w:rPr>
        <w:rFonts w:cs="Times New Roman" w:hint="default"/>
        <w:b/>
        <w:color w:val="00CCFF"/>
        <w:sz w:val="26"/>
      </w:rPr>
    </w:lvl>
  </w:abstractNum>
  <w:abstractNum w:abstractNumId="33" w15:restartNumberingAfterBreak="0">
    <w:nsid w:val="78B5053C"/>
    <w:multiLevelType w:val="multilevel"/>
    <w:tmpl w:val="D60C3738"/>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4" w15:restartNumberingAfterBreak="0">
    <w:nsid w:val="7D2C529D"/>
    <w:multiLevelType w:val="multilevel"/>
    <w:tmpl w:val="00AC33A2"/>
    <w:lvl w:ilvl="0">
      <w:start w:val="1"/>
      <w:numFmt w:val="bullet"/>
      <w:pStyle w:val="DotPoints"/>
      <w:lvlText w:val=""/>
      <w:lvlJc w:val="left"/>
      <w:pPr>
        <w:tabs>
          <w:tab w:val="num" w:pos="1080"/>
        </w:tabs>
        <w:ind w:left="1080" w:hanging="360"/>
      </w:pPr>
      <w:rPr>
        <w:rFonts w:ascii="Symbol" w:hAnsi="Symbol" w:hint="default"/>
        <w:sz w:val="16"/>
      </w:rPr>
    </w:lvl>
    <w:lvl w:ilvl="1">
      <w:start w:val="1"/>
      <w:numFmt w:val="bullet"/>
      <w:lvlText w:val="−"/>
      <w:lvlJc w:val="left"/>
      <w:pPr>
        <w:tabs>
          <w:tab w:val="num" w:pos="1800"/>
        </w:tabs>
        <w:ind w:left="1800" w:hanging="360"/>
      </w:pPr>
      <w:rPr>
        <w:rFonts w:ascii="Agency FB" w:hAnsi="Agency FB"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300035731">
    <w:abstractNumId w:val="6"/>
  </w:num>
  <w:num w:numId="2" w16cid:durableId="2024240319">
    <w:abstractNumId w:val="4"/>
  </w:num>
  <w:num w:numId="3" w16cid:durableId="1337153413">
    <w:abstractNumId w:val="3"/>
  </w:num>
  <w:num w:numId="4" w16cid:durableId="530805412">
    <w:abstractNumId w:val="2"/>
  </w:num>
  <w:num w:numId="5" w16cid:durableId="1933969313">
    <w:abstractNumId w:val="1"/>
  </w:num>
  <w:num w:numId="6" w16cid:durableId="1658537483">
    <w:abstractNumId w:val="0"/>
  </w:num>
  <w:num w:numId="7" w16cid:durableId="1197890530">
    <w:abstractNumId w:val="5"/>
  </w:num>
  <w:num w:numId="8" w16cid:durableId="225145811">
    <w:abstractNumId w:val="6"/>
  </w:num>
  <w:num w:numId="9" w16cid:durableId="243729992">
    <w:abstractNumId w:val="4"/>
  </w:num>
  <w:num w:numId="10" w16cid:durableId="1877545054">
    <w:abstractNumId w:val="3"/>
  </w:num>
  <w:num w:numId="11" w16cid:durableId="718745794">
    <w:abstractNumId w:val="2"/>
  </w:num>
  <w:num w:numId="12" w16cid:durableId="620914150">
    <w:abstractNumId w:val="1"/>
  </w:num>
  <w:num w:numId="13" w16cid:durableId="2122532325">
    <w:abstractNumId w:val="0"/>
  </w:num>
  <w:num w:numId="14" w16cid:durableId="1321082244">
    <w:abstractNumId w:val="5"/>
  </w:num>
  <w:num w:numId="15" w16cid:durableId="2073770783">
    <w:abstractNumId w:val="6"/>
  </w:num>
  <w:num w:numId="16" w16cid:durableId="1852448784">
    <w:abstractNumId w:val="30"/>
  </w:num>
  <w:num w:numId="17" w16cid:durableId="897781174">
    <w:abstractNumId w:val="33"/>
  </w:num>
  <w:num w:numId="18" w16cid:durableId="244804310">
    <w:abstractNumId w:val="13"/>
  </w:num>
  <w:num w:numId="19" w16cid:durableId="754398086">
    <w:abstractNumId w:val="23"/>
  </w:num>
  <w:num w:numId="20" w16cid:durableId="254636310">
    <w:abstractNumId w:val="34"/>
  </w:num>
  <w:num w:numId="21" w16cid:durableId="218595195">
    <w:abstractNumId w:val="16"/>
  </w:num>
  <w:num w:numId="22" w16cid:durableId="350494806">
    <w:abstractNumId w:val="7"/>
  </w:num>
  <w:num w:numId="23" w16cid:durableId="1465654479">
    <w:abstractNumId w:val="8"/>
  </w:num>
  <w:num w:numId="24" w16cid:durableId="109667406">
    <w:abstractNumId w:val="28"/>
  </w:num>
  <w:num w:numId="25" w16cid:durableId="1081833559">
    <w:abstractNumId w:val="9"/>
  </w:num>
  <w:num w:numId="26" w16cid:durableId="886648947">
    <w:abstractNumId w:val="19"/>
  </w:num>
  <w:num w:numId="27" w16cid:durableId="314532522">
    <w:abstractNumId w:val="32"/>
  </w:num>
  <w:num w:numId="28" w16cid:durableId="926381679">
    <w:abstractNumId w:val="22"/>
  </w:num>
  <w:num w:numId="29" w16cid:durableId="864178566">
    <w:abstractNumId w:val="20"/>
  </w:num>
  <w:num w:numId="30" w16cid:durableId="448551968">
    <w:abstractNumId w:val="29"/>
  </w:num>
  <w:num w:numId="31" w16cid:durableId="613176203">
    <w:abstractNumId w:val="17"/>
  </w:num>
  <w:num w:numId="32" w16cid:durableId="898126927">
    <w:abstractNumId w:val="26"/>
  </w:num>
  <w:num w:numId="33" w16cid:durableId="338967393">
    <w:abstractNumId w:val="14"/>
  </w:num>
  <w:num w:numId="34" w16cid:durableId="934753571">
    <w:abstractNumId w:val="24"/>
  </w:num>
  <w:num w:numId="35" w16cid:durableId="815416923">
    <w:abstractNumId w:val="18"/>
  </w:num>
  <w:num w:numId="36" w16cid:durableId="506411387">
    <w:abstractNumId w:val="25"/>
  </w:num>
  <w:num w:numId="37" w16cid:durableId="243535502">
    <w:abstractNumId w:val="10"/>
  </w:num>
  <w:num w:numId="38" w16cid:durableId="418798360">
    <w:abstractNumId w:val="27"/>
  </w:num>
  <w:num w:numId="39" w16cid:durableId="1693459255">
    <w:abstractNumId w:val="31"/>
  </w:num>
  <w:num w:numId="40" w16cid:durableId="802309511">
    <w:abstractNumId w:val="11"/>
  </w:num>
  <w:num w:numId="41" w16cid:durableId="565991804">
    <w:abstractNumId w:val="21"/>
  </w:num>
  <w:num w:numId="42" w16cid:durableId="641157200">
    <w:abstractNumId w:val="15"/>
  </w:num>
  <w:num w:numId="43" w16cid:durableId="2676420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65"/>
    <w:rsid w:val="000001ED"/>
    <w:rsid w:val="000019BF"/>
    <w:rsid w:val="00002082"/>
    <w:rsid w:val="000027D6"/>
    <w:rsid w:val="00002A97"/>
    <w:rsid w:val="00004399"/>
    <w:rsid w:val="00004BDD"/>
    <w:rsid w:val="000054DE"/>
    <w:rsid w:val="000061EE"/>
    <w:rsid w:val="00006DEC"/>
    <w:rsid w:val="0000726E"/>
    <w:rsid w:val="00010DA9"/>
    <w:rsid w:val="00011B0B"/>
    <w:rsid w:val="00013859"/>
    <w:rsid w:val="00014793"/>
    <w:rsid w:val="00016209"/>
    <w:rsid w:val="00016821"/>
    <w:rsid w:val="0002107E"/>
    <w:rsid w:val="00021C8A"/>
    <w:rsid w:val="00021D51"/>
    <w:rsid w:val="000226F5"/>
    <w:rsid w:val="00022EBA"/>
    <w:rsid w:val="00025D23"/>
    <w:rsid w:val="00025E2C"/>
    <w:rsid w:val="00026B8E"/>
    <w:rsid w:val="000275E0"/>
    <w:rsid w:val="000322F6"/>
    <w:rsid w:val="00034C40"/>
    <w:rsid w:val="00034FF3"/>
    <w:rsid w:val="000449CB"/>
    <w:rsid w:val="000449FC"/>
    <w:rsid w:val="0004590A"/>
    <w:rsid w:val="00045DB6"/>
    <w:rsid w:val="0004656A"/>
    <w:rsid w:val="00052042"/>
    <w:rsid w:val="0005246D"/>
    <w:rsid w:val="000537C5"/>
    <w:rsid w:val="00053D7E"/>
    <w:rsid w:val="000548AB"/>
    <w:rsid w:val="00055CF2"/>
    <w:rsid w:val="00055DCC"/>
    <w:rsid w:val="00055FDE"/>
    <w:rsid w:val="00056120"/>
    <w:rsid w:val="00056490"/>
    <w:rsid w:val="00056B86"/>
    <w:rsid w:val="0005702E"/>
    <w:rsid w:val="000616DE"/>
    <w:rsid w:val="00064E3E"/>
    <w:rsid w:val="00065EE8"/>
    <w:rsid w:val="00066067"/>
    <w:rsid w:val="000673B9"/>
    <w:rsid w:val="0007090F"/>
    <w:rsid w:val="00070F3E"/>
    <w:rsid w:val="00072136"/>
    <w:rsid w:val="00077A19"/>
    <w:rsid w:val="00080561"/>
    <w:rsid w:val="00080F0C"/>
    <w:rsid w:val="000819EA"/>
    <w:rsid w:val="00081B5F"/>
    <w:rsid w:val="00081D77"/>
    <w:rsid w:val="00083B51"/>
    <w:rsid w:val="00084D42"/>
    <w:rsid w:val="0008539D"/>
    <w:rsid w:val="00092BC0"/>
    <w:rsid w:val="00092D75"/>
    <w:rsid w:val="0009354E"/>
    <w:rsid w:val="0009361E"/>
    <w:rsid w:val="00093838"/>
    <w:rsid w:val="00095AC2"/>
    <w:rsid w:val="00095B7A"/>
    <w:rsid w:val="00096438"/>
    <w:rsid w:val="00096606"/>
    <w:rsid w:val="00096CD4"/>
    <w:rsid w:val="00096DC1"/>
    <w:rsid w:val="00097B6A"/>
    <w:rsid w:val="000A0287"/>
    <w:rsid w:val="000A05D4"/>
    <w:rsid w:val="000A2B5D"/>
    <w:rsid w:val="000A2EC4"/>
    <w:rsid w:val="000A3ACB"/>
    <w:rsid w:val="000A6543"/>
    <w:rsid w:val="000A6B0A"/>
    <w:rsid w:val="000A7A7A"/>
    <w:rsid w:val="000B1331"/>
    <w:rsid w:val="000B17F7"/>
    <w:rsid w:val="000B2213"/>
    <w:rsid w:val="000B312C"/>
    <w:rsid w:val="000B384A"/>
    <w:rsid w:val="000B4063"/>
    <w:rsid w:val="000B4758"/>
    <w:rsid w:val="000B49F9"/>
    <w:rsid w:val="000B4A04"/>
    <w:rsid w:val="000C20B0"/>
    <w:rsid w:val="000C356C"/>
    <w:rsid w:val="000C5410"/>
    <w:rsid w:val="000C56FF"/>
    <w:rsid w:val="000C6957"/>
    <w:rsid w:val="000C787E"/>
    <w:rsid w:val="000C7F59"/>
    <w:rsid w:val="000D29CC"/>
    <w:rsid w:val="000D447A"/>
    <w:rsid w:val="000D6D56"/>
    <w:rsid w:val="000D7C69"/>
    <w:rsid w:val="000E11AF"/>
    <w:rsid w:val="000E15A7"/>
    <w:rsid w:val="000E187F"/>
    <w:rsid w:val="000E5895"/>
    <w:rsid w:val="000E654E"/>
    <w:rsid w:val="000E67DD"/>
    <w:rsid w:val="000E6B8C"/>
    <w:rsid w:val="000F006C"/>
    <w:rsid w:val="000F0D67"/>
    <w:rsid w:val="000F1575"/>
    <w:rsid w:val="000F2FAC"/>
    <w:rsid w:val="000F5D86"/>
    <w:rsid w:val="000F67E6"/>
    <w:rsid w:val="000F6E94"/>
    <w:rsid w:val="00102A14"/>
    <w:rsid w:val="00103205"/>
    <w:rsid w:val="00104E8C"/>
    <w:rsid w:val="00105459"/>
    <w:rsid w:val="00105AE0"/>
    <w:rsid w:val="00107138"/>
    <w:rsid w:val="00107852"/>
    <w:rsid w:val="00107C11"/>
    <w:rsid w:val="00110576"/>
    <w:rsid w:val="00110C26"/>
    <w:rsid w:val="00110ED5"/>
    <w:rsid w:val="001111FA"/>
    <w:rsid w:val="00111F30"/>
    <w:rsid w:val="00112371"/>
    <w:rsid w:val="00117BA3"/>
    <w:rsid w:val="001208BB"/>
    <w:rsid w:val="00120A1C"/>
    <w:rsid w:val="00120A5C"/>
    <w:rsid w:val="00120BAB"/>
    <w:rsid w:val="00124866"/>
    <w:rsid w:val="00125175"/>
    <w:rsid w:val="001255DB"/>
    <w:rsid w:val="00130F2C"/>
    <w:rsid w:val="001324AE"/>
    <w:rsid w:val="001327A1"/>
    <w:rsid w:val="0013351A"/>
    <w:rsid w:val="00133FFE"/>
    <w:rsid w:val="001353BC"/>
    <w:rsid w:val="00140A62"/>
    <w:rsid w:val="001430C7"/>
    <w:rsid w:val="00143CB6"/>
    <w:rsid w:val="001459CF"/>
    <w:rsid w:val="00146DAE"/>
    <w:rsid w:val="001471DC"/>
    <w:rsid w:val="00153CF8"/>
    <w:rsid w:val="00154377"/>
    <w:rsid w:val="001557BA"/>
    <w:rsid w:val="00157B90"/>
    <w:rsid w:val="0016075D"/>
    <w:rsid w:val="00161D38"/>
    <w:rsid w:val="001632A5"/>
    <w:rsid w:val="00163E16"/>
    <w:rsid w:val="00164C1A"/>
    <w:rsid w:val="00164E15"/>
    <w:rsid w:val="00173327"/>
    <w:rsid w:val="001739D8"/>
    <w:rsid w:val="00174920"/>
    <w:rsid w:val="0017590D"/>
    <w:rsid w:val="0018131F"/>
    <w:rsid w:val="00184DAA"/>
    <w:rsid w:val="00184EC5"/>
    <w:rsid w:val="001867A6"/>
    <w:rsid w:val="00186C6E"/>
    <w:rsid w:val="00186FA4"/>
    <w:rsid w:val="00187A95"/>
    <w:rsid w:val="00190C4A"/>
    <w:rsid w:val="00191504"/>
    <w:rsid w:val="00196AB7"/>
    <w:rsid w:val="0019777A"/>
    <w:rsid w:val="001A72E0"/>
    <w:rsid w:val="001B0067"/>
    <w:rsid w:val="001B2AA0"/>
    <w:rsid w:val="001B3590"/>
    <w:rsid w:val="001B4102"/>
    <w:rsid w:val="001B448C"/>
    <w:rsid w:val="001B471F"/>
    <w:rsid w:val="001B48B0"/>
    <w:rsid w:val="001B50C5"/>
    <w:rsid w:val="001B706A"/>
    <w:rsid w:val="001B7714"/>
    <w:rsid w:val="001B7D8B"/>
    <w:rsid w:val="001C0A68"/>
    <w:rsid w:val="001C13FD"/>
    <w:rsid w:val="001C17CD"/>
    <w:rsid w:val="001C3CAE"/>
    <w:rsid w:val="001C5A0C"/>
    <w:rsid w:val="001C6502"/>
    <w:rsid w:val="001C754E"/>
    <w:rsid w:val="001D0073"/>
    <w:rsid w:val="001D1042"/>
    <w:rsid w:val="001D1CFB"/>
    <w:rsid w:val="001D6A26"/>
    <w:rsid w:val="001E0841"/>
    <w:rsid w:val="001E260D"/>
    <w:rsid w:val="001E2E0D"/>
    <w:rsid w:val="001E35A2"/>
    <w:rsid w:val="001E45C0"/>
    <w:rsid w:val="001E46D3"/>
    <w:rsid w:val="001E63B8"/>
    <w:rsid w:val="001E6BC6"/>
    <w:rsid w:val="001E7928"/>
    <w:rsid w:val="001F09CA"/>
    <w:rsid w:val="001F0F19"/>
    <w:rsid w:val="001F1174"/>
    <w:rsid w:val="001F18C9"/>
    <w:rsid w:val="001F1DC2"/>
    <w:rsid w:val="001F1DD8"/>
    <w:rsid w:val="001F43D4"/>
    <w:rsid w:val="001F7E9B"/>
    <w:rsid w:val="00200F60"/>
    <w:rsid w:val="00204800"/>
    <w:rsid w:val="00204E1D"/>
    <w:rsid w:val="00207A8C"/>
    <w:rsid w:val="00210148"/>
    <w:rsid w:val="0021318F"/>
    <w:rsid w:val="00213812"/>
    <w:rsid w:val="00213AD8"/>
    <w:rsid w:val="0021408B"/>
    <w:rsid w:val="00215062"/>
    <w:rsid w:val="00215F32"/>
    <w:rsid w:val="002161AA"/>
    <w:rsid w:val="00217872"/>
    <w:rsid w:val="0022145A"/>
    <w:rsid w:val="002218F5"/>
    <w:rsid w:val="0022295D"/>
    <w:rsid w:val="00222BA3"/>
    <w:rsid w:val="00223BA6"/>
    <w:rsid w:val="002251F5"/>
    <w:rsid w:val="002253A9"/>
    <w:rsid w:val="002267E2"/>
    <w:rsid w:val="00226D81"/>
    <w:rsid w:val="002310C5"/>
    <w:rsid w:val="0023179D"/>
    <w:rsid w:val="00232331"/>
    <w:rsid w:val="00232789"/>
    <w:rsid w:val="00234B33"/>
    <w:rsid w:val="00234C65"/>
    <w:rsid w:val="002358A1"/>
    <w:rsid w:val="00237026"/>
    <w:rsid w:val="002370DA"/>
    <w:rsid w:val="002373F0"/>
    <w:rsid w:val="002426B2"/>
    <w:rsid w:val="00243BA7"/>
    <w:rsid w:val="00244592"/>
    <w:rsid w:val="002457ED"/>
    <w:rsid w:val="00247C9A"/>
    <w:rsid w:val="0025343E"/>
    <w:rsid w:val="00254801"/>
    <w:rsid w:val="0025516A"/>
    <w:rsid w:val="00257FFD"/>
    <w:rsid w:val="002602A9"/>
    <w:rsid w:val="00263824"/>
    <w:rsid w:val="00263F85"/>
    <w:rsid w:val="00264940"/>
    <w:rsid w:val="00264E25"/>
    <w:rsid w:val="00274631"/>
    <w:rsid w:val="002756F3"/>
    <w:rsid w:val="00275DDF"/>
    <w:rsid w:val="0027606E"/>
    <w:rsid w:val="002769BB"/>
    <w:rsid w:val="002803E7"/>
    <w:rsid w:val="00281199"/>
    <w:rsid w:val="002829B3"/>
    <w:rsid w:val="002844A4"/>
    <w:rsid w:val="00285991"/>
    <w:rsid w:val="00285E2B"/>
    <w:rsid w:val="00285EA4"/>
    <w:rsid w:val="002867E2"/>
    <w:rsid w:val="002914AA"/>
    <w:rsid w:val="00292D9B"/>
    <w:rsid w:val="002941F1"/>
    <w:rsid w:val="0029502F"/>
    <w:rsid w:val="0029571E"/>
    <w:rsid w:val="00296007"/>
    <w:rsid w:val="00297CC1"/>
    <w:rsid w:val="002A04F2"/>
    <w:rsid w:val="002A15DE"/>
    <w:rsid w:val="002A283B"/>
    <w:rsid w:val="002A3ED3"/>
    <w:rsid w:val="002A5C99"/>
    <w:rsid w:val="002B0F7C"/>
    <w:rsid w:val="002B2179"/>
    <w:rsid w:val="002B2E9E"/>
    <w:rsid w:val="002B326C"/>
    <w:rsid w:val="002C0B4D"/>
    <w:rsid w:val="002C2678"/>
    <w:rsid w:val="002C2EBB"/>
    <w:rsid w:val="002C5C4C"/>
    <w:rsid w:val="002C6D65"/>
    <w:rsid w:val="002C6FA7"/>
    <w:rsid w:val="002C74C6"/>
    <w:rsid w:val="002D061E"/>
    <w:rsid w:val="002D207A"/>
    <w:rsid w:val="002D3279"/>
    <w:rsid w:val="002D3393"/>
    <w:rsid w:val="002D6E45"/>
    <w:rsid w:val="002E0544"/>
    <w:rsid w:val="002E44E7"/>
    <w:rsid w:val="002E7069"/>
    <w:rsid w:val="002F0824"/>
    <w:rsid w:val="002F2936"/>
    <w:rsid w:val="002F7268"/>
    <w:rsid w:val="002F7C07"/>
    <w:rsid w:val="00300B65"/>
    <w:rsid w:val="003012FE"/>
    <w:rsid w:val="00302092"/>
    <w:rsid w:val="0030327C"/>
    <w:rsid w:val="00303D39"/>
    <w:rsid w:val="0030754D"/>
    <w:rsid w:val="0030755A"/>
    <w:rsid w:val="00310855"/>
    <w:rsid w:val="003128F6"/>
    <w:rsid w:val="003139C2"/>
    <w:rsid w:val="0031455E"/>
    <w:rsid w:val="00315695"/>
    <w:rsid w:val="003215CA"/>
    <w:rsid w:val="00324111"/>
    <w:rsid w:val="00324371"/>
    <w:rsid w:val="0032466C"/>
    <w:rsid w:val="00324C7B"/>
    <w:rsid w:val="00326629"/>
    <w:rsid w:val="00330452"/>
    <w:rsid w:val="003310C6"/>
    <w:rsid w:val="00331910"/>
    <w:rsid w:val="00332FE9"/>
    <w:rsid w:val="00333E03"/>
    <w:rsid w:val="00340371"/>
    <w:rsid w:val="0034456B"/>
    <w:rsid w:val="0034598F"/>
    <w:rsid w:val="00346478"/>
    <w:rsid w:val="00347AC4"/>
    <w:rsid w:val="003502E5"/>
    <w:rsid w:val="003507FB"/>
    <w:rsid w:val="00350C88"/>
    <w:rsid w:val="003522B1"/>
    <w:rsid w:val="00354D24"/>
    <w:rsid w:val="00354F5F"/>
    <w:rsid w:val="00355E21"/>
    <w:rsid w:val="003579C8"/>
    <w:rsid w:val="00363ECC"/>
    <w:rsid w:val="00364835"/>
    <w:rsid w:val="00364B69"/>
    <w:rsid w:val="00370248"/>
    <w:rsid w:val="00370D77"/>
    <w:rsid w:val="00372DB4"/>
    <w:rsid w:val="00373F53"/>
    <w:rsid w:val="0037558B"/>
    <w:rsid w:val="00380F65"/>
    <w:rsid w:val="00380FF9"/>
    <w:rsid w:val="00381F80"/>
    <w:rsid w:val="00383635"/>
    <w:rsid w:val="00384248"/>
    <w:rsid w:val="0038544C"/>
    <w:rsid w:val="0038723E"/>
    <w:rsid w:val="00387D7E"/>
    <w:rsid w:val="00393B42"/>
    <w:rsid w:val="00394A28"/>
    <w:rsid w:val="0039512E"/>
    <w:rsid w:val="003961B2"/>
    <w:rsid w:val="003974BE"/>
    <w:rsid w:val="003A06AA"/>
    <w:rsid w:val="003A1403"/>
    <w:rsid w:val="003A14BB"/>
    <w:rsid w:val="003A1620"/>
    <w:rsid w:val="003A23E3"/>
    <w:rsid w:val="003A24E8"/>
    <w:rsid w:val="003A26B4"/>
    <w:rsid w:val="003A2936"/>
    <w:rsid w:val="003A3026"/>
    <w:rsid w:val="003A5A88"/>
    <w:rsid w:val="003A5AF1"/>
    <w:rsid w:val="003A5C90"/>
    <w:rsid w:val="003A6826"/>
    <w:rsid w:val="003B1A67"/>
    <w:rsid w:val="003B446D"/>
    <w:rsid w:val="003B4FD3"/>
    <w:rsid w:val="003B55CD"/>
    <w:rsid w:val="003C019A"/>
    <w:rsid w:val="003C04A7"/>
    <w:rsid w:val="003C0574"/>
    <w:rsid w:val="003C1797"/>
    <w:rsid w:val="003C1E2E"/>
    <w:rsid w:val="003C26A9"/>
    <w:rsid w:val="003C2B9C"/>
    <w:rsid w:val="003C569F"/>
    <w:rsid w:val="003C5BE6"/>
    <w:rsid w:val="003C6BE7"/>
    <w:rsid w:val="003C7533"/>
    <w:rsid w:val="003D03CF"/>
    <w:rsid w:val="003D4BBC"/>
    <w:rsid w:val="003D4BE7"/>
    <w:rsid w:val="003D5004"/>
    <w:rsid w:val="003D521C"/>
    <w:rsid w:val="003D68C0"/>
    <w:rsid w:val="003D6DE8"/>
    <w:rsid w:val="003D75B2"/>
    <w:rsid w:val="003D7DB1"/>
    <w:rsid w:val="003E09A3"/>
    <w:rsid w:val="003E14F6"/>
    <w:rsid w:val="003E25E8"/>
    <w:rsid w:val="003E2CBF"/>
    <w:rsid w:val="003E7CF5"/>
    <w:rsid w:val="003F02C5"/>
    <w:rsid w:val="003F0E27"/>
    <w:rsid w:val="003F0FB3"/>
    <w:rsid w:val="003F1256"/>
    <w:rsid w:val="003F5378"/>
    <w:rsid w:val="003F63C2"/>
    <w:rsid w:val="003F7167"/>
    <w:rsid w:val="004008EC"/>
    <w:rsid w:val="00401DCC"/>
    <w:rsid w:val="004022B4"/>
    <w:rsid w:val="004026AF"/>
    <w:rsid w:val="00402DE9"/>
    <w:rsid w:val="00403220"/>
    <w:rsid w:val="00405778"/>
    <w:rsid w:val="00405F3B"/>
    <w:rsid w:val="00405FE4"/>
    <w:rsid w:val="00410B66"/>
    <w:rsid w:val="00413AFC"/>
    <w:rsid w:val="00413C03"/>
    <w:rsid w:val="00414567"/>
    <w:rsid w:val="00415B5C"/>
    <w:rsid w:val="004170AC"/>
    <w:rsid w:val="004178E6"/>
    <w:rsid w:val="00417903"/>
    <w:rsid w:val="00420C38"/>
    <w:rsid w:val="00422EEE"/>
    <w:rsid w:val="004235F7"/>
    <w:rsid w:val="00423E8D"/>
    <w:rsid w:val="00424FE7"/>
    <w:rsid w:val="00425C11"/>
    <w:rsid w:val="00426263"/>
    <w:rsid w:val="004268C7"/>
    <w:rsid w:val="004276AB"/>
    <w:rsid w:val="00427996"/>
    <w:rsid w:val="0043290B"/>
    <w:rsid w:val="00432C30"/>
    <w:rsid w:val="00432C78"/>
    <w:rsid w:val="00433708"/>
    <w:rsid w:val="00435878"/>
    <w:rsid w:val="004374D9"/>
    <w:rsid w:val="004379CC"/>
    <w:rsid w:val="004414FD"/>
    <w:rsid w:val="00442468"/>
    <w:rsid w:val="00446D36"/>
    <w:rsid w:val="0045070E"/>
    <w:rsid w:val="00452A28"/>
    <w:rsid w:val="0045359D"/>
    <w:rsid w:val="0045396F"/>
    <w:rsid w:val="004543D0"/>
    <w:rsid w:val="0045551D"/>
    <w:rsid w:val="00455DE9"/>
    <w:rsid w:val="0045654C"/>
    <w:rsid w:val="00457A9D"/>
    <w:rsid w:val="00460702"/>
    <w:rsid w:val="00462D51"/>
    <w:rsid w:val="00463D27"/>
    <w:rsid w:val="00470F5E"/>
    <w:rsid w:val="00471909"/>
    <w:rsid w:val="0047336A"/>
    <w:rsid w:val="00474476"/>
    <w:rsid w:val="00475920"/>
    <w:rsid w:val="00476AB5"/>
    <w:rsid w:val="004821D9"/>
    <w:rsid w:val="00482670"/>
    <w:rsid w:val="004838FD"/>
    <w:rsid w:val="00484AC3"/>
    <w:rsid w:val="00485033"/>
    <w:rsid w:val="0048637D"/>
    <w:rsid w:val="00490EBC"/>
    <w:rsid w:val="00491BBF"/>
    <w:rsid w:val="00492DBF"/>
    <w:rsid w:val="00493668"/>
    <w:rsid w:val="004946BE"/>
    <w:rsid w:val="00495691"/>
    <w:rsid w:val="00497674"/>
    <w:rsid w:val="004A1601"/>
    <w:rsid w:val="004A266E"/>
    <w:rsid w:val="004A3BD0"/>
    <w:rsid w:val="004A4FFF"/>
    <w:rsid w:val="004A6ADF"/>
    <w:rsid w:val="004A6EFA"/>
    <w:rsid w:val="004A7414"/>
    <w:rsid w:val="004B4118"/>
    <w:rsid w:val="004B5852"/>
    <w:rsid w:val="004B633D"/>
    <w:rsid w:val="004C12A3"/>
    <w:rsid w:val="004C4EFD"/>
    <w:rsid w:val="004C5026"/>
    <w:rsid w:val="004C670D"/>
    <w:rsid w:val="004D03D9"/>
    <w:rsid w:val="004D05E1"/>
    <w:rsid w:val="004D0DFB"/>
    <w:rsid w:val="004D22E7"/>
    <w:rsid w:val="004D6DF9"/>
    <w:rsid w:val="004E0C80"/>
    <w:rsid w:val="004E17B1"/>
    <w:rsid w:val="004E189E"/>
    <w:rsid w:val="004E380C"/>
    <w:rsid w:val="004E42F8"/>
    <w:rsid w:val="004E5B24"/>
    <w:rsid w:val="004E669C"/>
    <w:rsid w:val="004F0027"/>
    <w:rsid w:val="004F12F0"/>
    <w:rsid w:val="004F1E5C"/>
    <w:rsid w:val="004F2F91"/>
    <w:rsid w:val="004F38ED"/>
    <w:rsid w:val="004F693C"/>
    <w:rsid w:val="00500A4D"/>
    <w:rsid w:val="00501066"/>
    <w:rsid w:val="005032FC"/>
    <w:rsid w:val="00503819"/>
    <w:rsid w:val="005040A8"/>
    <w:rsid w:val="00504649"/>
    <w:rsid w:val="00506EA6"/>
    <w:rsid w:val="005100B2"/>
    <w:rsid w:val="005143E6"/>
    <w:rsid w:val="00515E8B"/>
    <w:rsid w:val="0052292E"/>
    <w:rsid w:val="00523429"/>
    <w:rsid w:val="00524B39"/>
    <w:rsid w:val="005259A9"/>
    <w:rsid w:val="00526B1C"/>
    <w:rsid w:val="00527C7A"/>
    <w:rsid w:val="00527F6C"/>
    <w:rsid w:val="005304EC"/>
    <w:rsid w:val="00531420"/>
    <w:rsid w:val="0053203E"/>
    <w:rsid w:val="00532EC0"/>
    <w:rsid w:val="0053400F"/>
    <w:rsid w:val="00534A51"/>
    <w:rsid w:val="00535237"/>
    <w:rsid w:val="00535367"/>
    <w:rsid w:val="00535424"/>
    <w:rsid w:val="00535447"/>
    <w:rsid w:val="00535CF3"/>
    <w:rsid w:val="00535CFC"/>
    <w:rsid w:val="005401E3"/>
    <w:rsid w:val="0054047A"/>
    <w:rsid w:val="0054369F"/>
    <w:rsid w:val="0054547D"/>
    <w:rsid w:val="005458EF"/>
    <w:rsid w:val="00545D0D"/>
    <w:rsid w:val="00550A84"/>
    <w:rsid w:val="00550D1A"/>
    <w:rsid w:val="00551B02"/>
    <w:rsid w:val="005523AB"/>
    <w:rsid w:val="00552763"/>
    <w:rsid w:val="00554C1B"/>
    <w:rsid w:val="00555DD1"/>
    <w:rsid w:val="00561D1A"/>
    <w:rsid w:val="00563D7A"/>
    <w:rsid w:val="0057003B"/>
    <w:rsid w:val="0057126D"/>
    <w:rsid w:val="005720B1"/>
    <w:rsid w:val="00575983"/>
    <w:rsid w:val="00575D60"/>
    <w:rsid w:val="00576978"/>
    <w:rsid w:val="005807D5"/>
    <w:rsid w:val="00584A91"/>
    <w:rsid w:val="00584FDE"/>
    <w:rsid w:val="0058523D"/>
    <w:rsid w:val="005901E6"/>
    <w:rsid w:val="00593758"/>
    <w:rsid w:val="005A1A79"/>
    <w:rsid w:val="005A2D4E"/>
    <w:rsid w:val="005A6DA3"/>
    <w:rsid w:val="005A6DED"/>
    <w:rsid w:val="005A726D"/>
    <w:rsid w:val="005B1640"/>
    <w:rsid w:val="005B37A7"/>
    <w:rsid w:val="005B3DE5"/>
    <w:rsid w:val="005B4009"/>
    <w:rsid w:val="005B50F7"/>
    <w:rsid w:val="005B541F"/>
    <w:rsid w:val="005B598A"/>
    <w:rsid w:val="005B7A10"/>
    <w:rsid w:val="005C0E61"/>
    <w:rsid w:val="005C133A"/>
    <w:rsid w:val="005C1D28"/>
    <w:rsid w:val="005C22AF"/>
    <w:rsid w:val="005C2C99"/>
    <w:rsid w:val="005C2CA9"/>
    <w:rsid w:val="005C2E8D"/>
    <w:rsid w:val="005C3395"/>
    <w:rsid w:val="005C3A68"/>
    <w:rsid w:val="005C420C"/>
    <w:rsid w:val="005C4756"/>
    <w:rsid w:val="005C4D94"/>
    <w:rsid w:val="005C5241"/>
    <w:rsid w:val="005C7DCD"/>
    <w:rsid w:val="005D0FC7"/>
    <w:rsid w:val="005D1049"/>
    <w:rsid w:val="005D11E1"/>
    <w:rsid w:val="005D27D0"/>
    <w:rsid w:val="005D4636"/>
    <w:rsid w:val="005D61FF"/>
    <w:rsid w:val="005D6AF1"/>
    <w:rsid w:val="005E1811"/>
    <w:rsid w:val="005E23D0"/>
    <w:rsid w:val="005E2486"/>
    <w:rsid w:val="005E7E53"/>
    <w:rsid w:val="005F01D8"/>
    <w:rsid w:val="005F0875"/>
    <w:rsid w:val="005F1FE5"/>
    <w:rsid w:val="005F2F89"/>
    <w:rsid w:val="005F3179"/>
    <w:rsid w:val="005F3D82"/>
    <w:rsid w:val="005F5F72"/>
    <w:rsid w:val="005F74A7"/>
    <w:rsid w:val="006007C8"/>
    <w:rsid w:val="00601626"/>
    <w:rsid w:val="006019F9"/>
    <w:rsid w:val="00601DAE"/>
    <w:rsid w:val="006022AD"/>
    <w:rsid w:val="0060623E"/>
    <w:rsid w:val="0061063C"/>
    <w:rsid w:val="00610CAA"/>
    <w:rsid w:val="00612027"/>
    <w:rsid w:val="00612BEE"/>
    <w:rsid w:val="00612E27"/>
    <w:rsid w:val="0061325E"/>
    <w:rsid w:val="006134CC"/>
    <w:rsid w:val="006137E0"/>
    <w:rsid w:val="00613E08"/>
    <w:rsid w:val="00614C28"/>
    <w:rsid w:val="00615CB5"/>
    <w:rsid w:val="00617E51"/>
    <w:rsid w:val="006203CD"/>
    <w:rsid w:val="0062059D"/>
    <w:rsid w:val="00620C6F"/>
    <w:rsid w:val="00622148"/>
    <w:rsid w:val="006225DA"/>
    <w:rsid w:val="006232A3"/>
    <w:rsid w:val="0062440A"/>
    <w:rsid w:val="00626844"/>
    <w:rsid w:val="00627ACA"/>
    <w:rsid w:val="00630577"/>
    <w:rsid w:val="0063179E"/>
    <w:rsid w:val="00632F5C"/>
    <w:rsid w:val="00633943"/>
    <w:rsid w:val="00633F4B"/>
    <w:rsid w:val="006365A2"/>
    <w:rsid w:val="00636D25"/>
    <w:rsid w:val="006375AA"/>
    <w:rsid w:val="00643C3A"/>
    <w:rsid w:val="00643C6D"/>
    <w:rsid w:val="00645DA8"/>
    <w:rsid w:val="006462F3"/>
    <w:rsid w:val="00650211"/>
    <w:rsid w:val="00653EA2"/>
    <w:rsid w:val="00654C46"/>
    <w:rsid w:val="00656F69"/>
    <w:rsid w:val="0065763E"/>
    <w:rsid w:val="00660240"/>
    <w:rsid w:val="006614F5"/>
    <w:rsid w:val="00662707"/>
    <w:rsid w:val="00662CDF"/>
    <w:rsid w:val="00664D7D"/>
    <w:rsid w:val="00666C75"/>
    <w:rsid w:val="00670678"/>
    <w:rsid w:val="00674F85"/>
    <w:rsid w:val="00675B35"/>
    <w:rsid w:val="00677129"/>
    <w:rsid w:val="00677238"/>
    <w:rsid w:val="00677B7A"/>
    <w:rsid w:val="00683200"/>
    <w:rsid w:val="00684EBE"/>
    <w:rsid w:val="00685098"/>
    <w:rsid w:val="006856E1"/>
    <w:rsid w:val="00685CE9"/>
    <w:rsid w:val="00686697"/>
    <w:rsid w:val="00686885"/>
    <w:rsid w:val="00687CE2"/>
    <w:rsid w:val="00690765"/>
    <w:rsid w:val="006915D1"/>
    <w:rsid w:val="00691ED0"/>
    <w:rsid w:val="0069290F"/>
    <w:rsid w:val="0069331A"/>
    <w:rsid w:val="006939A5"/>
    <w:rsid w:val="00694FAE"/>
    <w:rsid w:val="00695A7B"/>
    <w:rsid w:val="00695C3E"/>
    <w:rsid w:val="00696342"/>
    <w:rsid w:val="00697179"/>
    <w:rsid w:val="0069773E"/>
    <w:rsid w:val="006A0F6D"/>
    <w:rsid w:val="006A1EF2"/>
    <w:rsid w:val="006A2EB8"/>
    <w:rsid w:val="006A45C1"/>
    <w:rsid w:val="006A4E7E"/>
    <w:rsid w:val="006A7645"/>
    <w:rsid w:val="006A7D5C"/>
    <w:rsid w:val="006B192A"/>
    <w:rsid w:val="006B263F"/>
    <w:rsid w:val="006B377D"/>
    <w:rsid w:val="006B46EA"/>
    <w:rsid w:val="006B758E"/>
    <w:rsid w:val="006B775B"/>
    <w:rsid w:val="006C215E"/>
    <w:rsid w:val="006C32ED"/>
    <w:rsid w:val="006C5316"/>
    <w:rsid w:val="006C653B"/>
    <w:rsid w:val="006C660B"/>
    <w:rsid w:val="006C7F53"/>
    <w:rsid w:val="006D17B5"/>
    <w:rsid w:val="006D2FCB"/>
    <w:rsid w:val="006D3E92"/>
    <w:rsid w:val="006D5077"/>
    <w:rsid w:val="006D6672"/>
    <w:rsid w:val="006D6F25"/>
    <w:rsid w:val="006E4420"/>
    <w:rsid w:val="006E52FC"/>
    <w:rsid w:val="006E6725"/>
    <w:rsid w:val="006F03C9"/>
    <w:rsid w:val="006F166C"/>
    <w:rsid w:val="006F21C6"/>
    <w:rsid w:val="007006D0"/>
    <w:rsid w:val="007010B5"/>
    <w:rsid w:val="00703888"/>
    <w:rsid w:val="00703CC4"/>
    <w:rsid w:val="0070427F"/>
    <w:rsid w:val="0070791B"/>
    <w:rsid w:val="007102BA"/>
    <w:rsid w:val="0071114E"/>
    <w:rsid w:val="0071665E"/>
    <w:rsid w:val="0071675D"/>
    <w:rsid w:val="0071753B"/>
    <w:rsid w:val="00720DCD"/>
    <w:rsid w:val="00721584"/>
    <w:rsid w:val="00722EA4"/>
    <w:rsid w:val="007249E6"/>
    <w:rsid w:val="007256F4"/>
    <w:rsid w:val="007272EF"/>
    <w:rsid w:val="00727ADC"/>
    <w:rsid w:val="00731832"/>
    <w:rsid w:val="007320F8"/>
    <w:rsid w:val="00732EE9"/>
    <w:rsid w:val="007335B9"/>
    <w:rsid w:val="0073608E"/>
    <w:rsid w:val="007419E9"/>
    <w:rsid w:val="00746550"/>
    <w:rsid w:val="00751E13"/>
    <w:rsid w:val="00751E5B"/>
    <w:rsid w:val="0075385D"/>
    <w:rsid w:val="00753C1F"/>
    <w:rsid w:val="00753CF1"/>
    <w:rsid w:val="00754E39"/>
    <w:rsid w:val="00755684"/>
    <w:rsid w:val="007565D9"/>
    <w:rsid w:val="00757345"/>
    <w:rsid w:val="007624C1"/>
    <w:rsid w:val="00764897"/>
    <w:rsid w:val="00766BD4"/>
    <w:rsid w:val="00766EB1"/>
    <w:rsid w:val="00767843"/>
    <w:rsid w:val="00767AD4"/>
    <w:rsid w:val="00772324"/>
    <w:rsid w:val="007750BF"/>
    <w:rsid w:val="00776366"/>
    <w:rsid w:val="00780CE5"/>
    <w:rsid w:val="00780DD8"/>
    <w:rsid w:val="007817DA"/>
    <w:rsid w:val="00782B22"/>
    <w:rsid w:val="00782BA2"/>
    <w:rsid w:val="00784633"/>
    <w:rsid w:val="00785247"/>
    <w:rsid w:val="00786AFD"/>
    <w:rsid w:val="00787123"/>
    <w:rsid w:val="007875ED"/>
    <w:rsid w:val="00787FED"/>
    <w:rsid w:val="00791106"/>
    <w:rsid w:val="00796A8D"/>
    <w:rsid w:val="0079765E"/>
    <w:rsid w:val="007A2352"/>
    <w:rsid w:val="007A2508"/>
    <w:rsid w:val="007A2D27"/>
    <w:rsid w:val="007A2F08"/>
    <w:rsid w:val="007A313B"/>
    <w:rsid w:val="007A372B"/>
    <w:rsid w:val="007A3E0A"/>
    <w:rsid w:val="007A5ABF"/>
    <w:rsid w:val="007A78FE"/>
    <w:rsid w:val="007B05EF"/>
    <w:rsid w:val="007B149F"/>
    <w:rsid w:val="007B27DF"/>
    <w:rsid w:val="007B2C67"/>
    <w:rsid w:val="007B3F8B"/>
    <w:rsid w:val="007B6885"/>
    <w:rsid w:val="007B751D"/>
    <w:rsid w:val="007B77CB"/>
    <w:rsid w:val="007C031D"/>
    <w:rsid w:val="007C04C6"/>
    <w:rsid w:val="007C04DF"/>
    <w:rsid w:val="007C0A3C"/>
    <w:rsid w:val="007C1491"/>
    <w:rsid w:val="007C50E0"/>
    <w:rsid w:val="007C5DBE"/>
    <w:rsid w:val="007C7477"/>
    <w:rsid w:val="007C7BCB"/>
    <w:rsid w:val="007D02AF"/>
    <w:rsid w:val="007D0B86"/>
    <w:rsid w:val="007D1332"/>
    <w:rsid w:val="007D2ACF"/>
    <w:rsid w:val="007D59C0"/>
    <w:rsid w:val="007D66E6"/>
    <w:rsid w:val="007D73D9"/>
    <w:rsid w:val="007D7CCB"/>
    <w:rsid w:val="007E0BF1"/>
    <w:rsid w:val="007E22E6"/>
    <w:rsid w:val="007E2F27"/>
    <w:rsid w:val="007E6506"/>
    <w:rsid w:val="007E6981"/>
    <w:rsid w:val="007F1376"/>
    <w:rsid w:val="007F29E6"/>
    <w:rsid w:val="007F5972"/>
    <w:rsid w:val="007F74F3"/>
    <w:rsid w:val="008014A0"/>
    <w:rsid w:val="008036E7"/>
    <w:rsid w:val="00804938"/>
    <w:rsid w:val="0080564D"/>
    <w:rsid w:val="00805831"/>
    <w:rsid w:val="00805BD2"/>
    <w:rsid w:val="00807865"/>
    <w:rsid w:val="00807B36"/>
    <w:rsid w:val="008110A9"/>
    <w:rsid w:val="008124BA"/>
    <w:rsid w:val="00812CE0"/>
    <w:rsid w:val="008137AE"/>
    <w:rsid w:val="008173E4"/>
    <w:rsid w:val="008202A2"/>
    <w:rsid w:val="00820A22"/>
    <w:rsid w:val="008227FC"/>
    <w:rsid w:val="0082618B"/>
    <w:rsid w:val="00826596"/>
    <w:rsid w:val="00826A76"/>
    <w:rsid w:val="0082784A"/>
    <w:rsid w:val="00833510"/>
    <w:rsid w:val="00833FF6"/>
    <w:rsid w:val="00834361"/>
    <w:rsid w:val="00835C0D"/>
    <w:rsid w:val="00837CDD"/>
    <w:rsid w:val="0084223A"/>
    <w:rsid w:val="00843877"/>
    <w:rsid w:val="00845ADF"/>
    <w:rsid w:val="00845CD0"/>
    <w:rsid w:val="00847B66"/>
    <w:rsid w:val="008503DF"/>
    <w:rsid w:val="0085040E"/>
    <w:rsid w:val="008510A9"/>
    <w:rsid w:val="0085174F"/>
    <w:rsid w:val="00857187"/>
    <w:rsid w:val="00857446"/>
    <w:rsid w:val="00860401"/>
    <w:rsid w:val="00862161"/>
    <w:rsid w:val="008627BE"/>
    <w:rsid w:val="00862802"/>
    <w:rsid w:val="00862B1B"/>
    <w:rsid w:val="008638DE"/>
    <w:rsid w:val="00865500"/>
    <w:rsid w:val="00866507"/>
    <w:rsid w:val="00867A4F"/>
    <w:rsid w:val="00870079"/>
    <w:rsid w:val="008709B4"/>
    <w:rsid w:val="0087216C"/>
    <w:rsid w:val="00874F1D"/>
    <w:rsid w:val="008751B7"/>
    <w:rsid w:val="008755A2"/>
    <w:rsid w:val="008775BB"/>
    <w:rsid w:val="00880E52"/>
    <w:rsid w:val="008821E3"/>
    <w:rsid w:val="008837FC"/>
    <w:rsid w:val="008845B6"/>
    <w:rsid w:val="00884928"/>
    <w:rsid w:val="0088579D"/>
    <w:rsid w:val="00885E57"/>
    <w:rsid w:val="00886B68"/>
    <w:rsid w:val="00887154"/>
    <w:rsid w:val="0089351B"/>
    <w:rsid w:val="0089393C"/>
    <w:rsid w:val="00895BCC"/>
    <w:rsid w:val="00895EC0"/>
    <w:rsid w:val="00897CDD"/>
    <w:rsid w:val="008A0187"/>
    <w:rsid w:val="008A08E0"/>
    <w:rsid w:val="008A0A73"/>
    <w:rsid w:val="008A0F14"/>
    <w:rsid w:val="008A1FED"/>
    <w:rsid w:val="008A2A2D"/>
    <w:rsid w:val="008A2DCD"/>
    <w:rsid w:val="008A747A"/>
    <w:rsid w:val="008B351B"/>
    <w:rsid w:val="008B42E4"/>
    <w:rsid w:val="008B5191"/>
    <w:rsid w:val="008B57FC"/>
    <w:rsid w:val="008B62F7"/>
    <w:rsid w:val="008B6DD8"/>
    <w:rsid w:val="008C327C"/>
    <w:rsid w:val="008C366B"/>
    <w:rsid w:val="008C53BA"/>
    <w:rsid w:val="008D00E2"/>
    <w:rsid w:val="008D17C2"/>
    <w:rsid w:val="008D20B5"/>
    <w:rsid w:val="008D3880"/>
    <w:rsid w:val="008D3C67"/>
    <w:rsid w:val="008D3DD6"/>
    <w:rsid w:val="008D7038"/>
    <w:rsid w:val="008E03C0"/>
    <w:rsid w:val="008E1F0C"/>
    <w:rsid w:val="008E3B5C"/>
    <w:rsid w:val="008E4B56"/>
    <w:rsid w:val="008E5A38"/>
    <w:rsid w:val="008E7A5C"/>
    <w:rsid w:val="008E7E1C"/>
    <w:rsid w:val="008F1491"/>
    <w:rsid w:val="008F1D3E"/>
    <w:rsid w:val="008F52B4"/>
    <w:rsid w:val="008F5697"/>
    <w:rsid w:val="008F5E11"/>
    <w:rsid w:val="008F6ADF"/>
    <w:rsid w:val="008F6B90"/>
    <w:rsid w:val="009039C3"/>
    <w:rsid w:val="00904627"/>
    <w:rsid w:val="0090683A"/>
    <w:rsid w:val="00906FC0"/>
    <w:rsid w:val="00907E68"/>
    <w:rsid w:val="00907F60"/>
    <w:rsid w:val="009115F4"/>
    <w:rsid w:val="00911716"/>
    <w:rsid w:val="009124C9"/>
    <w:rsid w:val="00912563"/>
    <w:rsid w:val="00912AE3"/>
    <w:rsid w:val="00913EF2"/>
    <w:rsid w:val="0091465A"/>
    <w:rsid w:val="009149CA"/>
    <w:rsid w:val="00916038"/>
    <w:rsid w:val="00916F8B"/>
    <w:rsid w:val="009173C6"/>
    <w:rsid w:val="00921D89"/>
    <w:rsid w:val="00922DBF"/>
    <w:rsid w:val="009236B0"/>
    <w:rsid w:val="00925BE9"/>
    <w:rsid w:val="00926983"/>
    <w:rsid w:val="009269D2"/>
    <w:rsid w:val="0093110F"/>
    <w:rsid w:val="00931E3B"/>
    <w:rsid w:val="00935E2A"/>
    <w:rsid w:val="00937AA5"/>
    <w:rsid w:val="0094406F"/>
    <w:rsid w:val="0094431A"/>
    <w:rsid w:val="00944E66"/>
    <w:rsid w:val="00944F86"/>
    <w:rsid w:val="00945CBE"/>
    <w:rsid w:val="00947B04"/>
    <w:rsid w:val="009501C4"/>
    <w:rsid w:val="009525A8"/>
    <w:rsid w:val="009546E2"/>
    <w:rsid w:val="0095519E"/>
    <w:rsid w:val="00955FBD"/>
    <w:rsid w:val="009600B2"/>
    <w:rsid w:val="00964D4A"/>
    <w:rsid w:val="00965589"/>
    <w:rsid w:val="009656E2"/>
    <w:rsid w:val="00967158"/>
    <w:rsid w:val="009672BC"/>
    <w:rsid w:val="00967A31"/>
    <w:rsid w:val="0097019F"/>
    <w:rsid w:val="009702EE"/>
    <w:rsid w:val="00970973"/>
    <w:rsid w:val="00970D8E"/>
    <w:rsid w:val="00971FC9"/>
    <w:rsid w:val="00972822"/>
    <w:rsid w:val="00973B91"/>
    <w:rsid w:val="009773A5"/>
    <w:rsid w:val="0097777B"/>
    <w:rsid w:val="0097790B"/>
    <w:rsid w:val="00977BA6"/>
    <w:rsid w:val="00981950"/>
    <w:rsid w:val="00981A0A"/>
    <w:rsid w:val="009832BD"/>
    <w:rsid w:val="00983D6E"/>
    <w:rsid w:val="00984742"/>
    <w:rsid w:val="009855D7"/>
    <w:rsid w:val="00987E7A"/>
    <w:rsid w:val="009918CA"/>
    <w:rsid w:val="009925C3"/>
    <w:rsid w:val="00993B78"/>
    <w:rsid w:val="00993CFA"/>
    <w:rsid w:val="00997583"/>
    <w:rsid w:val="00997749"/>
    <w:rsid w:val="009A2E93"/>
    <w:rsid w:val="009A2F6D"/>
    <w:rsid w:val="009A5833"/>
    <w:rsid w:val="009B0143"/>
    <w:rsid w:val="009B4C7B"/>
    <w:rsid w:val="009C02B4"/>
    <w:rsid w:val="009C12FC"/>
    <w:rsid w:val="009C2D74"/>
    <w:rsid w:val="009C4827"/>
    <w:rsid w:val="009C5CC6"/>
    <w:rsid w:val="009C7228"/>
    <w:rsid w:val="009C7D17"/>
    <w:rsid w:val="009C7D4D"/>
    <w:rsid w:val="009C7E7A"/>
    <w:rsid w:val="009D1676"/>
    <w:rsid w:val="009D1F9A"/>
    <w:rsid w:val="009D2F21"/>
    <w:rsid w:val="009D3E47"/>
    <w:rsid w:val="009D679A"/>
    <w:rsid w:val="009E0976"/>
    <w:rsid w:val="009E0E70"/>
    <w:rsid w:val="009E17FA"/>
    <w:rsid w:val="009E1B91"/>
    <w:rsid w:val="009E2BF3"/>
    <w:rsid w:val="009E3ED3"/>
    <w:rsid w:val="009E404E"/>
    <w:rsid w:val="009E44C0"/>
    <w:rsid w:val="009E4948"/>
    <w:rsid w:val="009E4D55"/>
    <w:rsid w:val="009E65E0"/>
    <w:rsid w:val="009E6B10"/>
    <w:rsid w:val="009E7977"/>
    <w:rsid w:val="009F1D65"/>
    <w:rsid w:val="009F1DC3"/>
    <w:rsid w:val="009F2590"/>
    <w:rsid w:val="009F3EEB"/>
    <w:rsid w:val="009F415B"/>
    <w:rsid w:val="009F5E06"/>
    <w:rsid w:val="009F670D"/>
    <w:rsid w:val="009F7FBD"/>
    <w:rsid w:val="00A0029B"/>
    <w:rsid w:val="00A016D1"/>
    <w:rsid w:val="00A0299D"/>
    <w:rsid w:val="00A05670"/>
    <w:rsid w:val="00A12DE3"/>
    <w:rsid w:val="00A13001"/>
    <w:rsid w:val="00A13434"/>
    <w:rsid w:val="00A135E3"/>
    <w:rsid w:val="00A13FF9"/>
    <w:rsid w:val="00A14FF9"/>
    <w:rsid w:val="00A15FCF"/>
    <w:rsid w:val="00A168C5"/>
    <w:rsid w:val="00A1761E"/>
    <w:rsid w:val="00A2029C"/>
    <w:rsid w:val="00A22624"/>
    <w:rsid w:val="00A237B5"/>
    <w:rsid w:val="00A24095"/>
    <w:rsid w:val="00A24FB2"/>
    <w:rsid w:val="00A26AB9"/>
    <w:rsid w:val="00A3155A"/>
    <w:rsid w:val="00A32680"/>
    <w:rsid w:val="00A332B5"/>
    <w:rsid w:val="00A34D2B"/>
    <w:rsid w:val="00A366F4"/>
    <w:rsid w:val="00A405ED"/>
    <w:rsid w:val="00A41210"/>
    <w:rsid w:val="00A434AC"/>
    <w:rsid w:val="00A43A2D"/>
    <w:rsid w:val="00A4777D"/>
    <w:rsid w:val="00A5235E"/>
    <w:rsid w:val="00A526B6"/>
    <w:rsid w:val="00A533F6"/>
    <w:rsid w:val="00A559E7"/>
    <w:rsid w:val="00A55A7D"/>
    <w:rsid w:val="00A57858"/>
    <w:rsid w:val="00A603E7"/>
    <w:rsid w:val="00A60460"/>
    <w:rsid w:val="00A6127C"/>
    <w:rsid w:val="00A63241"/>
    <w:rsid w:val="00A63FC1"/>
    <w:rsid w:val="00A6606B"/>
    <w:rsid w:val="00A67309"/>
    <w:rsid w:val="00A73F6A"/>
    <w:rsid w:val="00A81177"/>
    <w:rsid w:val="00A81319"/>
    <w:rsid w:val="00A81C9D"/>
    <w:rsid w:val="00A845A7"/>
    <w:rsid w:val="00A86050"/>
    <w:rsid w:val="00A91FA9"/>
    <w:rsid w:val="00A92189"/>
    <w:rsid w:val="00A931D5"/>
    <w:rsid w:val="00A9479D"/>
    <w:rsid w:val="00A94A5C"/>
    <w:rsid w:val="00A95045"/>
    <w:rsid w:val="00A97C47"/>
    <w:rsid w:val="00A97EF1"/>
    <w:rsid w:val="00AA585B"/>
    <w:rsid w:val="00AA66E1"/>
    <w:rsid w:val="00AB0D59"/>
    <w:rsid w:val="00AB3A69"/>
    <w:rsid w:val="00AB6C0C"/>
    <w:rsid w:val="00AC3F8D"/>
    <w:rsid w:val="00AC44FA"/>
    <w:rsid w:val="00AC4AB4"/>
    <w:rsid w:val="00AC631B"/>
    <w:rsid w:val="00AD02BC"/>
    <w:rsid w:val="00AD1040"/>
    <w:rsid w:val="00AD1C37"/>
    <w:rsid w:val="00AD27C2"/>
    <w:rsid w:val="00AD4AD8"/>
    <w:rsid w:val="00AD60E1"/>
    <w:rsid w:val="00AD7923"/>
    <w:rsid w:val="00AE0319"/>
    <w:rsid w:val="00AE0469"/>
    <w:rsid w:val="00AE2A97"/>
    <w:rsid w:val="00AE3B91"/>
    <w:rsid w:val="00AE3D26"/>
    <w:rsid w:val="00AE438B"/>
    <w:rsid w:val="00AE70CD"/>
    <w:rsid w:val="00AE7DE5"/>
    <w:rsid w:val="00AF06DB"/>
    <w:rsid w:val="00AF1DAC"/>
    <w:rsid w:val="00AF6EC9"/>
    <w:rsid w:val="00B014D2"/>
    <w:rsid w:val="00B05E51"/>
    <w:rsid w:val="00B065F1"/>
    <w:rsid w:val="00B106B6"/>
    <w:rsid w:val="00B10BD6"/>
    <w:rsid w:val="00B13157"/>
    <w:rsid w:val="00B13BD2"/>
    <w:rsid w:val="00B14B0C"/>
    <w:rsid w:val="00B14B68"/>
    <w:rsid w:val="00B14CD9"/>
    <w:rsid w:val="00B16593"/>
    <w:rsid w:val="00B17030"/>
    <w:rsid w:val="00B20064"/>
    <w:rsid w:val="00B208C2"/>
    <w:rsid w:val="00B21D67"/>
    <w:rsid w:val="00B2684F"/>
    <w:rsid w:val="00B268EA"/>
    <w:rsid w:val="00B269D1"/>
    <w:rsid w:val="00B26BA5"/>
    <w:rsid w:val="00B26C4A"/>
    <w:rsid w:val="00B31E73"/>
    <w:rsid w:val="00B33FA8"/>
    <w:rsid w:val="00B42D60"/>
    <w:rsid w:val="00B451D4"/>
    <w:rsid w:val="00B452D5"/>
    <w:rsid w:val="00B46F9A"/>
    <w:rsid w:val="00B506C3"/>
    <w:rsid w:val="00B57CF9"/>
    <w:rsid w:val="00B604E1"/>
    <w:rsid w:val="00B61778"/>
    <w:rsid w:val="00B626BD"/>
    <w:rsid w:val="00B62DC4"/>
    <w:rsid w:val="00B633A8"/>
    <w:rsid w:val="00B643EE"/>
    <w:rsid w:val="00B652EC"/>
    <w:rsid w:val="00B67221"/>
    <w:rsid w:val="00B67D06"/>
    <w:rsid w:val="00B7030C"/>
    <w:rsid w:val="00B71A24"/>
    <w:rsid w:val="00B71EB0"/>
    <w:rsid w:val="00B73359"/>
    <w:rsid w:val="00B7340C"/>
    <w:rsid w:val="00B7386B"/>
    <w:rsid w:val="00B746BA"/>
    <w:rsid w:val="00B7687D"/>
    <w:rsid w:val="00B76A8F"/>
    <w:rsid w:val="00B77CAA"/>
    <w:rsid w:val="00B80F17"/>
    <w:rsid w:val="00B815F4"/>
    <w:rsid w:val="00B85352"/>
    <w:rsid w:val="00B86B2B"/>
    <w:rsid w:val="00B909C2"/>
    <w:rsid w:val="00B90C33"/>
    <w:rsid w:val="00B92973"/>
    <w:rsid w:val="00B9359C"/>
    <w:rsid w:val="00B95AC2"/>
    <w:rsid w:val="00B97584"/>
    <w:rsid w:val="00BA0811"/>
    <w:rsid w:val="00BA4AAC"/>
    <w:rsid w:val="00BA4FE0"/>
    <w:rsid w:val="00BB2589"/>
    <w:rsid w:val="00BB31E0"/>
    <w:rsid w:val="00BB5774"/>
    <w:rsid w:val="00BB7A77"/>
    <w:rsid w:val="00BC1432"/>
    <w:rsid w:val="00BC3542"/>
    <w:rsid w:val="00BC379E"/>
    <w:rsid w:val="00BC4582"/>
    <w:rsid w:val="00BC7231"/>
    <w:rsid w:val="00BC7B03"/>
    <w:rsid w:val="00BC7F73"/>
    <w:rsid w:val="00BD029C"/>
    <w:rsid w:val="00BD2F7E"/>
    <w:rsid w:val="00BD460E"/>
    <w:rsid w:val="00BD5187"/>
    <w:rsid w:val="00BD672B"/>
    <w:rsid w:val="00BE2E71"/>
    <w:rsid w:val="00BE49BC"/>
    <w:rsid w:val="00BE7E4B"/>
    <w:rsid w:val="00BF098D"/>
    <w:rsid w:val="00BF09A7"/>
    <w:rsid w:val="00BF0C15"/>
    <w:rsid w:val="00BF3231"/>
    <w:rsid w:val="00BF434E"/>
    <w:rsid w:val="00BF440B"/>
    <w:rsid w:val="00BF453A"/>
    <w:rsid w:val="00BF5856"/>
    <w:rsid w:val="00BF585D"/>
    <w:rsid w:val="00BF7D24"/>
    <w:rsid w:val="00C02E4E"/>
    <w:rsid w:val="00C03775"/>
    <w:rsid w:val="00C041CA"/>
    <w:rsid w:val="00C04F0D"/>
    <w:rsid w:val="00C0507E"/>
    <w:rsid w:val="00C104FE"/>
    <w:rsid w:val="00C10F0D"/>
    <w:rsid w:val="00C12EE6"/>
    <w:rsid w:val="00C14DD7"/>
    <w:rsid w:val="00C164B7"/>
    <w:rsid w:val="00C16C5A"/>
    <w:rsid w:val="00C16FD7"/>
    <w:rsid w:val="00C17774"/>
    <w:rsid w:val="00C208A6"/>
    <w:rsid w:val="00C328CB"/>
    <w:rsid w:val="00C37A69"/>
    <w:rsid w:val="00C40A64"/>
    <w:rsid w:val="00C40C69"/>
    <w:rsid w:val="00C40FEB"/>
    <w:rsid w:val="00C41AD7"/>
    <w:rsid w:val="00C42682"/>
    <w:rsid w:val="00C45831"/>
    <w:rsid w:val="00C459EF"/>
    <w:rsid w:val="00C47951"/>
    <w:rsid w:val="00C52754"/>
    <w:rsid w:val="00C53FA9"/>
    <w:rsid w:val="00C62A66"/>
    <w:rsid w:val="00C62EFA"/>
    <w:rsid w:val="00C655A6"/>
    <w:rsid w:val="00C713A8"/>
    <w:rsid w:val="00C71ACE"/>
    <w:rsid w:val="00C71D20"/>
    <w:rsid w:val="00C7245E"/>
    <w:rsid w:val="00C739AB"/>
    <w:rsid w:val="00C74168"/>
    <w:rsid w:val="00C752E2"/>
    <w:rsid w:val="00C75B0B"/>
    <w:rsid w:val="00C760E1"/>
    <w:rsid w:val="00C76A53"/>
    <w:rsid w:val="00C76F2B"/>
    <w:rsid w:val="00C77C19"/>
    <w:rsid w:val="00C80CE7"/>
    <w:rsid w:val="00C82437"/>
    <w:rsid w:val="00C8524A"/>
    <w:rsid w:val="00C85B4D"/>
    <w:rsid w:val="00C876A8"/>
    <w:rsid w:val="00C8797B"/>
    <w:rsid w:val="00C90818"/>
    <w:rsid w:val="00C912FE"/>
    <w:rsid w:val="00C92E2D"/>
    <w:rsid w:val="00C94310"/>
    <w:rsid w:val="00C94A33"/>
    <w:rsid w:val="00C960B7"/>
    <w:rsid w:val="00C961F7"/>
    <w:rsid w:val="00C96B0C"/>
    <w:rsid w:val="00C970C4"/>
    <w:rsid w:val="00CA00B6"/>
    <w:rsid w:val="00CA11FB"/>
    <w:rsid w:val="00CA15CC"/>
    <w:rsid w:val="00CA1C36"/>
    <w:rsid w:val="00CA374B"/>
    <w:rsid w:val="00CA534D"/>
    <w:rsid w:val="00CA5527"/>
    <w:rsid w:val="00CA57E6"/>
    <w:rsid w:val="00CA6D48"/>
    <w:rsid w:val="00CB4803"/>
    <w:rsid w:val="00CB4A9A"/>
    <w:rsid w:val="00CB5D71"/>
    <w:rsid w:val="00CB5EA3"/>
    <w:rsid w:val="00CB7014"/>
    <w:rsid w:val="00CC0587"/>
    <w:rsid w:val="00CC2AB1"/>
    <w:rsid w:val="00CC3708"/>
    <w:rsid w:val="00CC3E47"/>
    <w:rsid w:val="00CD04EA"/>
    <w:rsid w:val="00CD0B7F"/>
    <w:rsid w:val="00CD2D6D"/>
    <w:rsid w:val="00CD5E22"/>
    <w:rsid w:val="00CE0606"/>
    <w:rsid w:val="00CE12AD"/>
    <w:rsid w:val="00CE136A"/>
    <w:rsid w:val="00CE3F9E"/>
    <w:rsid w:val="00CE7638"/>
    <w:rsid w:val="00CF1A7D"/>
    <w:rsid w:val="00CF609B"/>
    <w:rsid w:val="00CF6C90"/>
    <w:rsid w:val="00CF6F65"/>
    <w:rsid w:val="00CF7010"/>
    <w:rsid w:val="00D01864"/>
    <w:rsid w:val="00D024FB"/>
    <w:rsid w:val="00D059AD"/>
    <w:rsid w:val="00D070DC"/>
    <w:rsid w:val="00D13CAE"/>
    <w:rsid w:val="00D13D3F"/>
    <w:rsid w:val="00D1681D"/>
    <w:rsid w:val="00D16A0A"/>
    <w:rsid w:val="00D20903"/>
    <w:rsid w:val="00D20BE0"/>
    <w:rsid w:val="00D211A1"/>
    <w:rsid w:val="00D22BB6"/>
    <w:rsid w:val="00D23D7B"/>
    <w:rsid w:val="00D24503"/>
    <w:rsid w:val="00D25693"/>
    <w:rsid w:val="00D2722E"/>
    <w:rsid w:val="00D31D33"/>
    <w:rsid w:val="00D32F70"/>
    <w:rsid w:val="00D3435B"/>
    <w:rsid w:val="00D35A9A"/>
    <w:rsid w:val="00D35DBE"/>
    <w:rsid w:val="00D37A90"/>
    <w:rsid w:val="00D423C5"/>
    <w:rsid w:val="00D43081"/>
    <w:rsid w:val="00D44B7D"/>
    <w:rsid w:val="00D457D2"/>
    <w:rsid w:val="00D45A0F"/>
    <w:rsid w:val="00D464C1"/>
    <w:rsid w:val="00D47B22"/>
    <w:rsid w:val="00D47B73"/>
    <w:rsid w:val="00D50742"/>
    <w:rsid w:val="00D514B5"/>
    <w:rsid w:val="00D57E57"/>
    <w:rsid w:val="00D61AC2"/>
    <w:rsid w:val="00D6210A"/>
    <w:rsid w:val="00D64429"/>
    <w:rsid w:val="00D6533D"/>
    <w:rsid w:val="00D7053A"/>
    <w:rsid w:val="00D716FC"/>
    <w:rsid w:val="00D73919"/>
    <w:rsid w:val="00D74BC7"/>
    <w:rsid w:val="00D76176"/>
    <w:rsid w:val="00D77DF9"/>
    <w:rsid w:val="00D8008F"/>
    <w:rsid w:val="00D80E46"/>
    <w:rsid w:val="00D80F0B"/>
    <w:rsid w:val="00D845EC"/>
    <w:rsid w:val="00D84FFD"/>
    <w:rsid w:val="00D874A2"/>
    <w:rsid w:val="00D91681"/>
    <w:rsid w:val="00D91BB1"/>
    <w:rsid w:val="00D948E8"/>
    <w:rsid w:val="00D95E26"/>
    <w:rsid w:val="00D965B0"/>
    <w:rsid w:val="00D970B8"/>
    <w:rsid w:val="00D97E2B"/>
    <w:rsid w:val="00DA0195"/>
    <w:rsid w:val="00DA0DA7"/>
    <w:rsid w:val="00DA2B82"/>
    <w:rsid w:val="00DA40F1"/>
    <w:rsid w:val="00DA6EA4"/>
    <w:rsid w:val="00DA6EAA"/>
    <w:rsid w:val="00DA6ED9"/>
    <w:rsid w:val="00DA79AC"/>
    <w:rsid w:val="00DA7FC0"/>
    <w:rsid w:val="00DB14BE"/>
    <w:rsid w:val="00DB3395"/>
    <w:rsid w:val="00DB5A99"/>
    <w:rsid w:val="00DB6AD3"/>
    <w:rsid w:val="00DB7433"/>
    <w:rsid w:val="00DC15A7"/>
    <w:rsid w:val="00DC257D"/>
    <w:rsid w:val="00DC4413"/>
    <w:rsid w:val="00DC456C"/>
    <w:rsid w:val="00DC4609"/>
    <w:rsid w:val="00DC4C18"/>
    <w:rsid w:val="00DC5CF9"/>
    <w:rsid w:val="00DC5D49"/>
    <w:rsid w:val="00DC6074"/>
    <w:rsid w:val="00DC6A7D"/>
    <w:rsid w:val="00DD02E6"/>
    <w:rsid w:val="00DD0615"/>
    <w:rsid w:val="00DD267A"/>
    <w:rsid w:val="00DD3F75"/>
    <w:rsid w:val="00DD4EEE"/>
    <w:rsid w:val="00DD54AE"/>
    <w:rsid w:val="00DD7294"/>
    <w:rsid w:val="00DE058C"/>
    <w:rsid w:val="00DE137F"/>
    <w:rsid w:val="00DE1966"/>
    <w:rsid w:val="00DE25E4"/>
    <w:rsid w:val="00DE574A"/>
    <w:rsid w:val="00DE78E9"/>
    <w:rsid w:val="00DF04FD"/>
    <w:rsid w:val="00DF38E9"/>
    <w:rsid w:val="00DF3EA9"/>
    <w:rsid w:val="00DF4DD6"/>
    <w:rsid w:val="00DF5576"/>
    <w:rsid w:val="00DF78AB"/>
    <w:rsid w:val="00E00106"/>
    <w:rsid w:val="00E008A1"/>
    <w:rsid w:val="00E05CA4"/>
    <w:rsid w:val="00E05F66"/>
    <w:rsid w:val="00E061DD"/>
    <w:rsid w:val="00E1137E"/>
    <w:rsid w:val="00E11996"/>
    <w:rsid w:val="00E12174"/>
    <w:rsid w:val="00E124EF"/>
    <w:rsid w:val="00E128A5"/>
    <w:rsid w:val="00E13651"/>
    <w:rsid w:val="00E1471D"/>
    <w:rsid w:val="00E20299"/>
    <w:rsid w:val="00E221D2"/>
    <w:rsid w:val="00E22C16"/>
    <w:rsid w:val="00E241D3"/>
    <w:rsid w:val="00E24564"/>
    <w:rsid w:val="00E2489B"/>
    <w:rsid w:val="00E31323"/>
    <w:rsid w:val="00E327D1"/>
    <w:rsid w:val="00E33ABE"/>
    <w:rsid w:val="00E33FD0"/>
    <w:rsid w:val="00E36BAD"/>
    <w:rsid w:val="00E37C63"/>
    <w:rsid w:val="00E409AC"/>
    <w:rsid w:val="00E413E5"/>
    <w:rsid w:val="00E41900"/>
    <w:rsid w:val="00E41C27"/>
    <w:rsid w:val="00E4476A"/>
    <w:rsid w:val="00E449A6"/>
    <w:rsid w:val="00E47AEF"/>
    <w:rsid w:val="00E47D19"/>
    <w:rsid w:val="00E5051E"/>
    <w:rsid w:val="00E50D09"/>
    <w:rsid w:val="00E51E41"/>
    <w:rsid w:val="00E525B7"/>
    <w:rsid w:val="00E52AFF"/>
    <w:rsid w:val="00E55319"/>
    <w:rsid w:val="00E57899"/>
    <w:rsid w:val="00E57F83"/>
    <w:rsid w:val="00E604EF"/>
    <w:rsid w:val="00E611F1"/>
    <w:rsid w:val="00E6173C"/>
    <w:rsid w:val="00E655B9"/>
    <w:rsid w:val="00E662C9"/>
    <w:rsid w:val="00E66460"/>
    <w:rsid w:val="00E677DD"/>
    <w:rsid w:val="00E67F16"/>
    <w:rsid w:val="00E7071D"/>
    <w:rsid w:val="00E709CD"/>
    <w:rsid w:val="00E70ACB"/>
    <w:rsid w:val="00E7294A"/>
    <w:rsid w:val="00E73618"/>
    <w:rsid w:val="00E73D86"/>
    <w:rsid w:val="00E744E9"/>
    <w:rsid w:val="00E75011"/>
    <w:rsid w:val="00E757B3"/>
    <w:rsid w:val="00E75C40"/>
    <w:rsid w:val="00E75F04"/>
    <w:rsid w:val="00E7646B"/>
    <w:rsid w:val="00E77C73"/>
    <w:rsid w:val="00E820FC"/>
    <w:rsid w:val="00E82F6A"/>
    <w:rsid w:val="00E85668"/>
    <w:rsid w:val="00E85BBF"/>
    <w:rsid w:val="00E86A91"/>
    <w:rsid w:val="00E86FD1"/>
    <w:rsid w:val="00E87160"/>
    <w:rsid w:val="00E87346"/>
    <w:rsid w:val="00E87A53"/>
    <w:rsid w:val="00E87B73"/>
    <w:rsid w:val="00E900FF"/>
    <w:rsid w:val="00E902DF"/>
    <w:rsid w:val="00E9059D"/>
    <w:rsid w:val="00E907D8"/>
    <w:rsid w:val="00E91297"/>
    <w:rsid w:val="00E917B7"/>
    <w:rsid w:val="00E938DD"/>
    <w:rsid w:val="00E941D0"/>
    <w:rsid w:val="00E9776C"/>
    <w:rsid w:val="00E97DB5"/>
    <w:rsid w:val="00E97FE0"/>
    <w:rsid w:val="00EA095E"/>
    <w:rsid w:val="00EA13D4"/>
    <w:rsid w:val="00EA3637"/>
    <w:rsid w:val="00EA41A7"/>
    <w:rsid w:val="00EA6951"/>
    <w:rsid w:val="00EA767F"/>
    <w:rsid w:val="00EB2256"/>
    <w:rsid w:val="00EB2AAE"/>
    <w:rsid w:val="00EB5BC5"/>
    <w:rsid w:val="00EB6D4A"/>
    <w:rsid w:val="00EB78C6"/>
    <w:rsid w:val="00EC175B"/>
    <w:rsid w:val="00EC1C5C"/>
    <w:rsid w:val="00EC5148"/>
    <w:rsid w:val="00EC5310"/>
    <w:rsid w:val="00EC58DA"/>
    <w:rsid w:val="00EC6DB2"/>
    <w:rsid w:val="00EC6EFE"/>
    <w:rsid w:val="00ED0D0E"/>
    <w:rsid w:val="00ED0FF1"/>
    <w:rsid w:val="00ED181D"/>
    <w:rsid w:val="00ED2E8B"/>
    <w:rsid w:val="00ED46C4"/>
    <w:rsid w:val="00ED596F"/>
    <w:rsid w:val="00ED5EAC"/>
    <w:rsid w:val="00ED7FBA"/>
    <w:rsid w:val="00EE4EB8"/>
    <w:rsid w:val="00EE5D98"/>
    <w:rsid w:val="00EF0763"/>
    <w:rsid w:val="00EF1067"/>
    <w:rsid w:val="00EF1B19"/>
    <w:rsid w:val="00EF28EC"/>
    <w:rsid w:val="00EF2A67"/>
    <w:rsid w:val="00EF36EF"/>
    <w:rsid w:val="00EF3EF0"/>
    <w:rsid w:val="00EF3F7C"/>
    <w:rsid w:val="00EF511E"/>
    <w:rsid w:val="00EF7694"/>
    <w:rsid w:val="00F01ABB"/>
    <w:rsid w:val="00F042C4"/>
    <w:rsid w:val="00F0593F"/>
    <w:rsid w:val="00F1263F"/>
    <w:rsid w:val="00F151E6"/>
    <w:rsid w:val="00F20D91"/>
    <w:rsid w:val="00F218AC"/>
    <w:rsid w:val="00F22127"/>
    <w:rsid w:val="00F23DC0"/>
    <w:rsid w:val="00F24DA2"/>
    <w:rsid w:val="00F252E9"/>
    <w:rsid w:val="00F26248"/>
    <w:rsid w:val="00F3083F"/>
    <w:rsid w:val="00F32D80"/>
    <w:rsid w:val="00F33314"/>
    <w:rsid w:val="00F3352F"/>
    <w:rsid w:val="00F33E95"/>
    <w:rsid w:val="00F372E0"/>
    <w:rsid w:val="00F42848"/>
    <w:rsid w:val="00F43611"/>
    <w:rsid w:val="00F445EB"/>
    <w:rsid w:val="00F4481A"/>
    <w:rsid w:val="00F44A8F"/>
    <w:rsid w:val="00F44D83"/>
    <w:rsid w:val="00F4672C"/>
    <w:rsid w:val="00F47054"/>
    <w:rsid w:val="00F515F9"/>
    <w:rsid w:val="00F52AC5"/>
    <w:rsid w:val="00F53236"/>
    <w:rsid w:val="00F535C5"/>
    <w:rsid w:val="00F536DF"/>
    <w:rsid w:val="00F544ED"/>
    <w:rsid w:val="00F55AEA"/>
    <w:rsid w:val="00F5605D"/>
    <w:rsid w:val="00F568A9"/>
    <w:rsid w:val="00F56ECC"/>
    <w:rsid w:val="00F5749B"/>
    <w:rsid w:val="00F61E19"/>
    <w:rsid w:val="00F621BC"/>
    <w:rsid w:val="00F62ED3"/>
    <w:rsid w:val="00F63EED"/>
    <w:rsid w:val="00F6737C"/>
    <w:rsid w:val="00F704A6"/>
    <w:rsid w:val="00F719D5"/>
    <w:rsid w:val="00F728C8"/>
    <w:rsid w:val="00F742D2"/>
    <w:rsid w:val="00F77AFC"/>
    <w:rsid w:val="00F77D2A"/>
    <w:rsid w:val="00F77FD1"/>
    <w:rsid w:val="00F80241"/>
    <w:rsid w:val="00F80329"/>
    <w:rsid w:val="00F8063B"/>
    <w:rsid w:val="00F824DB"/>
    <w:rsid w:val="00F85375"/>
    <w:rsid w:val="00F87592"/>
    <w:rsid w:val="00F87728"/>
    <w:rsid w:val="00F879F3"/>
    <w:rsid w:val="00F901A8"/>
    <w:rsid w:val="00F93955"/>
    <w:rsid w:val="00F93C5C"/>
    <w:rsid w:val="00F96799"/>
    <w:rsid w:val="00F972DB"/>
    <w:rsid w:val="00FA05A6"/>
    <w:rsid w:val="00FA1987"/>
    <w:rsid w:val="00FA3C9E"/>
    <w:rsid w:val="00FA4473"/>
    <w:rsid w:val="00FA5D3F"/>
    <w:rsid w:val="00FA6D81"/>
    <w:rsid w:val="00FB0376"/>
    <w:rsid w:val="00FB046D"/>
    <w:rsid w:val="00FB1156"/>
    <w:rsid w:val="00FB1484"/>
    <w:rsid w:val="00FB2774"/>
    <w:rsid w:val="00FB439F"/>
    <w:rsid w:val="00FB4DE1"/>
    <w:rsid w:val="00FB6D7B"/>
    <w:rsid w:val="00FC1DCD"/>
    <w:rsid w:val="00FC229B"/>
    <w:rsid w:val="00FC262F"/>
    <w:rsid w:val="00FC5738"/>
    <w:rsid w:val="00FC5A8C"/>
    <w:rsid w:val="00FC60B6"/>
    <w:rsid w:val="00FC65CE"/>
    <w:rsid w:val="00FC73F9"/>
    <w:rsid w:val="00FD1CA0"/>
    <w:rsid w:val="00FD512B"/>
    <w:rsid w:val="00FD6F93"/>
    <w:rsid w:val="00FE08BA"/>
    <w:rsid w:val="00FE2FC5"/>
    <w:rsid w:val="00FE4883"/>
    <w:rsid w:val="00FE6D2A"/>
    <w:rsid w:val="00FF1265"/>
    <w:rsid w:val="00FF26E2"/>
    <w:rsid w:val="00FF3D41"/>
    <w:rsid w:val="00FF50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47A2FC"/>
  <w15:docId w15:val="{EC48E789-3221-4125-AA48-1F24832E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65"/>
    <w:rPr>
      <w:lang w:eastAsia="zh-CN"/>
    </w:rPr>
  </w:style>
  <w:style w:type="paragraph" w:styleId="Heading1">
    <w:name w:val="heading 1"/>
    <w:basedOn w:val="Normal"/>
    <w:next w:val="Normal"/>
    <w:link w:val="Heading1Char"/>
    <w:uiPriority w:val="99"/>
    <w:qFormat/>
    <w:rsid w:val="00234C65"/>
    <w:pPr>
      <w:keepNext/>
      <w:tabs>
        <w:tab w:val="num" w:pos="1492"/>
      </w:tabs>
      <w:spacing w:before="240" w:after="60"/>
      <w:ind w:left="1492" w:hanging="360"/>
      <w:outlineLvl w:val="0"/>
    </w:pPr>
    <w:rPr>
      <w:rFonts w:ascii="Arial" w:hAnsi="Arial"/>
      <w:b/>
      <w:bCs/>
      <w:kern w:val="32"/>
      <w:sz w:val="32"/>
      <w:szCs w:val="32"/>
      <w:lang w:val="en-US"/>
    </w:rPr>
  </w:style>
  <w:style w:type="paragraph" w:styleId="Heading2">
    <w:name w:val="heading 2"/>
    <w:basedOn w:val="Default"/>
    <w:next w:val="Default"/>
    <w:link w:val="Heading2Char"/>
    <w:uiPriority w:val="99"/>
    <w:qFormat/>
    <w:rsid w:val="00077A19"/>
    <w:pPr>
      <w:tabs>
        <w:tab w:val="num" w:pos="1209"/>
      </w:tabs>
      <w:ind w:left="1209" w:hanging="360"/>
      <w:outlineLvl w:val="1"/>
    </w:pPr>
    <w:rPr>
      <w:rFonts w:cs="Times New Roman"/>
      <w:color w:val="auto"/>
      <w:lang w:val="en-US" w:eastAsia="en-US"/>
    </w:rPr>
  </w:style>
  <w:style w:type="paragraph" w:styleId="Heading3">
    <w:name w:val="heading 3"/>
    <w:basedOn w:val="Normal"/>
    <w:next w:val="Normal"/>
    <w:link w:val="Heading3Char"/>
    <w:uiPriority w:val="99"/>
    <w:qFormat/>
    <w:rsid w:val="00234C65"/>
    <w:pPr>
      <w:keepNext/>
      <w:tabs>
        <w:tab w:val="left" w:pos="851"/>
      </w:tabs>
      <w:spacing w:before="240" w:after="60"/>
      <w:ind w:left="720" w:hanging="720"/>
      <w:outlineLvl w:val="2"/>
    </w:pPr>
    <w:rPr>
      <w:rFonts w:ascii="Arial" w:hAnsi="Arial"/>
      <w:b/>
      <w:bCs/>
      <w:sz w:val="26"/>
      <w:szCs w:val="26"/>
      <w:lang w:val="en-US" w:eastAsia="en-US"/>
    </w:rPr>
  </w:style>
  <w:style w:type="paragraph" w:styleId="Heading4">
    <w:name w:val="heading 4"/>
    <w:basedOn w:val="Default"/>
    <w:next w:val="Default"/>
    <w:link w:val="Heading4Char"/>
    <w:uiPriority w:val="99"/>
    <w:qFormat/>
    <w:rsid w:val="00234C65"/>
    <w:pPr>
      <w:ind w:left="864" w:hanging="864"/>
      <w:outlineLvl w:val="3"/>
    </w:pPr>
    <w:rPr>
      <w:rFonts w:cs="Times New Roman"/>
      <w:color w:val="auto"/>
      <w:lang w:val="en-US" w:eastAsia="en-US"/>
    </w:rPr>
  </w:style>
  <w:style w:type="paragraph" w:styleId="Heading5">
    <w:name w:val="heading 5"/>
    <w:basedOn w:val="Default"/>
    <w:next w:val="Default"/>
    <w:link w:val="Heading5Char"/>
    <w:uiPriority w:val="99"/>
    <w:qFormat/>
    <w:rsid w:val="00234C65"/>
    <w:pPr>
      <w:ind w:left="1008" w:hanging="1008"/>
      <w:outlineLvl w:val="4"/>
    </w:pPr>
    <w:rPr>
      <w:rFonts w:cs="Times New Roman"/>
      <w:color w:val="auto"/>
      <w:lang w:val="en-US" w:eastAsia="en-US"/>
    </w:rPr>
  </w:style>
  <w:style w:type="paragraph" w:styleId="Heading6">
    <w:name w:val="heading 6"/>
    <w:basedOn w:val="Normal"/>
    <w:next w:val="Normal"/>
    <w:link w:val="Heading6Char"/>
    <w:uiPriority w:val="99"/>
    <w:qFormat/>
    <w:rsid w:val="00234C65"/>
    <w:pPr>
      <w:spacing w:before="240" w:after="60"/>
      <w:ind w:left="1152" w:hanging="1152"/>
      <w:outlineLvl w:val="5"/>
    </w:pPr>
    <w:rPr>
      <w:b/>
      <w:bCs/>
      <w:lang w:val="en-US" w:eastAsia="en-US"/>
    </w:rPr>
  </w:style>
  <w:style w:type="paragraph" w:styleId="Heading7">
    <w:name w:val="heading 7"/>
    <w:basedOn w:val="Normal"/>
    <w:next w:val="Normal"/>
    <w:link w:val="Heading7Char"/>
    <w:uiPriority w:val="99"/>
    <w:qFormat/>
    <w:rsid w:val="00234C65"/>
    <w:pPr>
      <w:spacing w:before="240" w:after="60"/>
      <w:ind w:left="1296" w:hanging="1296"/>
      <w:outlineLvl w:val="6"/>
    </w:pPr>
    <w:rPr>
      <w:sz w:val="24"/>
      <w:szCs w:val="24"/>
      <w:lang w:val="en-US" w:eastAsia="en-US"/>
    </w:rPr>
  </w:style>
  <w:style w:type="paragraph" w:styleId="Heading8">
    <w:name w:val="heading 8"/>
    <w:basedOn w:val="Normal"/>
    <w:next w:val="Normal"/>
    <w:link w:val="Heading8Char"/>
    <w:uiPriority w:val="99"/>
    <w:qFormat/>
    <w:rsid w:val="00234C65"/>
    <w:pPr>
      <w:spacing w:before="240" w:after="60"/>
      <w:ind w:left="1440" w:hanging="1440"/>
      <w:outlineLvl w:val="7"/>
    </w:pPr>
    <w:rPr>
      <w:i/>
      <w:iCs/>
      <w:sz w:val="24"/>
      <w:szCs w:val="24"/>
      <w:lang w:val="en-US" w:eastAsia="en-US"/>
    </w:rPr>
  </w:style>
  <w:style w:type="paragraph" w:styleId="Heading9">
    <w:name w:val="heading 9"/>
    <w:basedOn w:val="Normal"/>
    <w:next w:val="Normal"/>
    <w:link w:val="Heading9Char"/>
    <w:uiPriority w:val="99"/>
    <w:qFormat/>
    <w:rsid w:val="00234C65"/>
    <w:pPr>
      <w:spacing w:before="240" w:after="60"/>
      <w:ind w:left="1584" w:hanging="1584"/>
      <w:outlineLvl w:val="8"/>
    </w:pPr>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81199"/>
    <w:rPr>
      <w:rFonts w:ascii="Arial" w:hAnsi="Arial"/>
      <w:b/>
      <w:bCs/>
      <w:kern w:val="32"/>
      <w:sz w:val="32"/>
      <w:szCs w:val="32"/>
      <w:lang w:eastAsia="zh-CN"/>
    </w:rPr>
  </w:style>
  <w:style w:type="character" w:customStyle="1" w:styleId="Heading2Char">
    <w:name w:val="Heading 2 Char"/>
    <w:link w:val="Heading2"/>
    <w:uiPriority w:val="99"/>
    <w:locked/>
    <w:rsid w:val="00077A19"/>
    <w:rPr>
      <w:rFonts w:ascii="Arial" w:hAnsi="Arial"/>
      <w:sz w:val="24"/>
      <w:szCs w:val="24"/>
    </w:rPr>
  </w:style>
  <w:style w:type="character" w:customStyle="1" w:styleId="Heading3Char">
    <w:name w:val="Heading 3 Char"/>
    <w:link w:val="Heading3"/>
    <w:uiPriority w:val="99"/>
    <w:locked/>
    <w:rsid w:val="00281199"/>
    <w:rPr>
      <w:rFonts w:ascii="Arial" w:hAnsi="Arial"/>
      <w:b/>
      <w:bCs/>
      <w:sz w:val="26"/>
      <w:szCs w:val="26"/>
    </w:rPr>
  </w:style>
  <w:style w:type="character" w:customStyle="1" w:styleId="Heading4Char">
    <w:name w:val="Heading 4 Char"/>
    <w:link w:val="Heading4"/>
    <w:uiPriority w:val="99"/>
    <w:locked/>
    <w:rsid w:val="00281199"/>
    <w:rPr>
      <w:rFonts w:ascii="Arial" w:hAnsi="Arial"/>
      <w:sz w:val="24"/>
      <w:szCs w:val="24"/>
    </w:rPr>
  </w:style>
  <w:style w:type="character" w:customStyle="1" w:styleId="Heading5Char">
    <w:name w:val="Heading 5 Char"/>
    <w:link w:val="Heading5"/>
    <w:uiPriority w:val="99"/>
    <w:locked/>
    <w:rsid w:val="00281199"/>
    <w:rPr>
      <w:rFonts w:ascii="Arial" w:hAnsi="Arial"/>
      <w:sz w:val="24"/>
      <w:szCs w:val="24"/>
    </w:rPr>
  </w:style>
  <w:style w:type="character" w:customStyle="1" w:styleId="Heading6Char">
    <w:name w:val="Heading 6 Char"/>
    <w:link w:val="Heading6"/>
    <w:uiPriority w:val="99"/>
    <w:locked/>
    <w:rsid w:val="00281199"/>
    <w:rPr>
      <w:b/>
      <w:bCs/>
      <w:sz w:val="20"/>
      <w:szCs w:val="20"/>
    </w:rPr>
  </w:style>
  <w:style w:type="character" w:customStyle="1" w:styleId="Heading7Char">
    <w:name w:val="Heading 7 Char"/>
    <w:link w:val="Heading7"/>
    <w:uiPriority w:val="99"/>
    <w:locked/>
    <w:rsid w:val="00281199"/>
    <w:rPr>
      <w:sz w:val="24"/>
      <w:szCs w:val="24"/>
    </w:rPr>
  </w:style>
  <w:style w:type="character" w:customStyle="1" w:styleId="Heading8Char">
    <w:name w:val="Heading 8 Char"/>
    <w:link w:val="Heading8"/>
    <w:uiPriority w:val="99"/>
    <w:locked/>
    <w:rsid w:val="00281199"/>
    <w:rPr>
      <w:i/>
      <w:iCs/>
      <w:sz w:val="24"/>
      <w:szCs w:val="24"/>
    </w:rPr>
  </w:style>
  <w:style w:type="character" w:customStyle="1" w:styleId="Heading9Char">
    <w:name w:val="Heading 9 Char"/>
    <w:link w:val="Heading9"/>
    <w:uiPriority w:val="99"/>
    <w:locked/>
    <w:rsid w:val="00281199"/>
    <w:rPr>
      <w:rFonts w:ascii="Arial" w:hAnsi="Arial"/>
      <w:sz w:val="20"/>
      <w:szCs w:val="20"/>
    </w:rPr>
  </w:style>
  <w:style w:type="paragraph" w:styleId="BalloonText">
    <w:name w:val="Balloon Text"/>
    <w:basedOn w:val="Normal"/>
    <w:link w:val="BalloonTextChar"/>
    <w:uiPriority w:val="99"/>
    <w:semiHidden/>
    <w:rsid w:val="00234C65"/>
    <w:rPr>
      <w:rFonts w:ascii="Tahoma" w:hAnsi="Tahoma"/>
      <w:sz w:val="16"/>
      <w:lang w:val="en-US"/>
    </w:rPr>
  </w:style>
  <w:style w:type="character" w:customStyle="1" w:styleId="BalloonTextChar">
    <w:name w:val="Balloon Text Char"/>
    <w:link w:val="BalloonText"/>
    <w:uiPriority w:val="99"/>
    <w:semiHidden/>
    <w:locked/>
    <w:rsid w:val="00281199"/>
    <w:rPr>
      <w:rFonts w:ascii="Tahoma" w:hAnsi="Tahoma" w:cs="Times New Roman"/>
      <w:sz w:val="16"/>
      <w:lang w:eastAsia="zh-CN"/>
    </w:rPr>
  </w:style>
  <w:style w:type="paragraph" w:customStyle="1" w:styleId="Default">
    <w:name w:val="Default"/>
    <w:uiPriority w:val="99"/>
    <w:rsid w:val="00234C65"/>
    <w:pPr>
      <w:autoSpaceDE w:val="0"/>
      <w:autoSpaceDN w:val="0"/>
      <w:adjustRightInd w:val="0"/>
    </w:pPr>
    <w:rPr>
      <w:rFonts w:ascii="Arial" w:hAnsi="Arial" w:cs="Arial"/>
      <w:color w:val="000000"/>
      <w:sz w:val="24"/>
      <w:szCs w:val="24"/>
    </w:rPr>
  </w:style>
  <w:style w:type="paragraph" w:customStyle="1" w:styleId="PortfolioFooter">
    <w:name w:val="Portfolio_Footer"/>
    <w:basedOn w:val="PortfolioBase"/>
    <w:uiPriority w:val="99"/>
    <w:rsid w:val="00234C65"/>
    <w:pPr>
      <w:tabs>
        <w:tab w:val="center" w:pos="4536"/>
        <w:tab w:val="right" w:pos="9072"/>
      </w:tabs>
      <w:spacing w:line="240" w:lineRule="auto"/>
    </w:pPr>
    <w:rPr>
      <w:rFonts w:ascii="Arial" w:hAnsi="Arial"/>
      <w:sz w:val="15"/>
    </w:rPr>
  </w:style>
  <w:style w:type="paragraph" w:customStyle="1" w:styleId="PortfolioBase">
    <w:name w:val="Portfolio_Base"/>
    <w:uiPriority w:val="99"/>
    <w:rsid w:val="00234C65"/>
    <w:pPr>
      <w:keepLines/>
      <w:spacing w:line="300" w:lineRule="atLeast"/>
    </w:pPr>
    <w:rPr>
      <w:sz w:val="22"/>
      <w:lang w:eastAsia="en-US"/>
    </w:rPr>
  </w:style>
  <w:style w:type="paragraph" w:styleId="Footer">
    <w:name w:val="footer"/>
    <w:basedOn w:val="Normal"/>
    <w:link w:val="FooterChar"/>
    <w:uiPriority w:val="99"/>
    <w:rsid w:val="00234C65"/>
    <w:pPr>
      <w:tabs>
        <w:tab w:val="center" w:pos="4536"/>
        <w:tab w:val="right" w:pos="9072"/>
      </w:tabs>
    </w:pPr>
    <w:rPr>
      <w:rFonts w:ascii="Arial" w:hAnsi="Arial"/>
      <w:sz w:val="15"/>
      <w:lang w:val="en-US"/>
    </w:rPr>
  </w:style>
  <w:style w:type="character" w:customStyle="1" w:styleId="FooterChar">
    <w:name w:val="Footer Char"/>
    <w:link w:val="Footer"/>
    <w:uiPriority w:val="99"/>
    <w:locked/>
    <w:rsid w:val="00281199"/>
    <w:rPr>
      <w:rFonts w:ascii="Arial" w:hAnsi="Arial" w:cs="Times New Roman"/>
      <w:sz w:val="15"/>
      <w:lang w:eastAsia="zh-CN"/>
    </w:rPr>
  </w:style>
  <w:style w:type="paragraph" w:styleId="Header">
    <w:name w:val="header"/>
    <w:basedOn w:val="Normal"/>
    <w:link w:val="HeaderChar"/>
    <w:uiPriority w:val="99"/>
    <w:rsid w:val="00234C65"/>
    <w:pPr>
      <w:tabs>
        <w:tab w:val="center" w:pos="4536"/>
        <w:tab w:val="right" w:pos="9072"/>
      </w:tabs>
    </w:pPr>
    <w:rPr>
      <w:rFonts w:ascii="Arial" w:hAnsi="Arial"/>
      <w:sz w:val="15"/>
    </w:rPr>
  </w:style>
  <w:style w:type="character" w:customStyle="1" w:styleId="HeaderChar">
    <w:name w:val="Header Char"/>
    <w:link w:val="Header"/>
    <w:uiPriority w:val="99"/>
    <w:locked/>
    <w:rsid w:val="009773A5"/>
    <w:rPr>
      <w:rFonts w:ascii="Arial" w:hAnsi="Arial" w:cs="Times New Roman"/>
      <w:sz w:val="15"/>
      <w:lang w:val="en-AU" w:eastAsia="zh-CN"/>
    </w:rPr>
  </w:style>
  <w:style w:type="paragraph" w:customStyle="1" w:styleId="Footer2">
    <w:name w:val="Footer 2"/>
    <w:basedOn w:val="Footer"/>
    <w:uiPriority w:val="99"/>
    <w:rsid w:val="00234C65"/>
    <w:pPr>
      <w:pBdr>
        <w:top w:val="single" w:sz="4" w:space="4" w:color="auto"/>
      </w:pBdr>
    </w:pPr>
  </w:style>
  <w:style w:type="paragraph" w:customStyle="1" w:styleId="Header2">
    <w:name w:val="Header 2"/>
    <w:basedOn w:val="Header"/>
    <w:uiPriority w:val="99"/>
    <w:rsid w:val="00234C65"/>
    <w:pPr>
      <w:pBdr>
        <w:bottom w:val="single" w:sz="4" w:space="4" w:color="auto"/>
      </w:pBdr>
    </w:pPr>
  </w:style>
  <w:style w:type="paragraph" w:customStyle="1" w:styleId="PortfolioApprovalBox">
    <w:name w:val="Portfolio_ApprovalBox"/>
    <w:basedOn w:val="PortfolioBase"/>
    <w:uiPriority w:val="99"/>
    <w:rsid w:val="00234C65"/>
    <w:pPr>
      <w:keepNext/>
      <w:spacing w:line="240" w:lineRule="auto"/>
      <w:ind w:left="2126" w:hanging="2126"/>
    </w:pPr>
    <w:rPr>
      <w:sz w:val="20"/>
    </w:rPr>
  </w:style>
  <w:style w:type="paragraph" w:customStyle="1" w:styleId="PortfolioAuthor">
    <w:name w:val="Portfolio_Author"/>
    <w:basedOn w:val="PortfolioBase"/>
    <w:uiPriority w:val="99"/>
    <w:rsid w:val="00234C65"/>
  </w:style>
  <w:style w:type="paragraph" w:customStyle="1" w:styleId="PortfolioBullet">
    <w:name w:val="Portfolio_Bullet"/>
    <w:basedOn w:val="PortfolioBase"/>
    <w:uiPriority w:val="99"/>
    <w:rsid w:val="00234C65"/>
    <w:pPr>
      <w:tabs>
        <w:tab w:val="num" w:pos="567"/>
      </w:tabs>
      <w:spacing w:after="120"/>
      <w:ind w:left="567" w:hanging="567"/>
    </w:pPr>
  </w:style>
  <w:style w:type="paragraph" w:customStyle="1" w:styleId="PortfolioBullet2">
    <w:name w:val="Portfolio_Bullet2"/>
    <w:basedOn w:val="PortfolioBase"/>
    <w:uiPriority w:val="99"/>
    <w:rsid w:val="00234C65"/>
    <w:pPr>
      <w:tabs>
        <w:tab w:val="num" w:pos="1134"/>
      </w:tabs>
      <w:spacing w:after="120"/>
      <w:ind w:left="1134" w:hanging="567"/>
    </w:pPr>
  </w:style>
  <w:style w:type="paragraph" w:customStyle="1" w:styleId="PortfolioBullet3">
    <w:name w:val="Portfolio_Bullet3"/>
    <w:basedOn w:val="PortfolioBase"/>
    <w:uiPriority w:val="99"/>
    <w:rsid w:val="00234C65"/>
    <w:pPr>
      <w:tabs>
        <w:tab w:val="num" w:pos="1701"/>
      </w:tabs>
      <w:spacing w:after="120"/>
      <w:ind w:left="1701" w:hanging="567"/>
    </w:pPr>
  </w:style>
  <w:style w:type="paragraph" w:customStyle="1" w:styleId="PortfolioFileFooter">
    <w:name w:val="Portfolio_File Footer"/>
    <w:basedOn w:val="PortfolioFooter"/>
    <w:uiPriority w:val="99"/>
    <w:rsid w:val="00234C65"/>
    <w:pPr>
      <w:tabs>
        <w:tab w:val="clear" w:pos="4536"/>
        <w:tab w:val="clear" w:pos="9072"/>
      </w:tabs>
      <w:jc w:val="right"/>
    </w:pPr>
    <w:rPr>
      <w:sz w:val="12"/>
    </w:rPr>
  </w:style>
  <w:style w:type="paragraph" w:customStyle="1" w:styleId="PortfolioFormFields">
    <w:name w:val="Portfolio_FormFields"/>
    <w:basedOn w:val="PortfolioBase"/>
    <w:uiPriority w:val="99"/>
    <w:rsid w:val="00234C65"/>
    <w:pPr>
      <w:spacing w:line="200" w:lineRule="atLeast"/>
      <w:ind w:left="7598" w:hanging="624"/>
    </w:pPr>
    <w:rPr>
      <w:rFonts w:ascii="Arial" w:hAnsi="Arial"/>
      <w:sz w:val="15"/>
      <w:szCs w:val="24"/>
    </w:rPr>
  </w:style>
  <w:style w:type="paragraph" w:customStyle="1" w:styleId="PortfolioFooterAddress">
    <w:name w:val="Portfolio_Footer Address"/>
    <w:basedOn w:val="PortfolioBase"/>
    <w:uiPriority w:val="99"/>
    <w:rsid w:val="00234C65"/>
    <w:pPr>
      <w:tabs>
        <w:tab w:val="left" w:pos="5897"/>
      </w:tabs>
      <w:spacing w:line="200" w:lineRule="atLeast"/>
      <w:ind w:left="6691" w:hanging="6691"/>
    </w:pPr>
    <w:rPr>
      <w:rFonts w:ascii="Arial" w:hAnsi="Arial"/>
      <w:sz w:val="15"/>
    </w:rPr>
  </w:style>
  <w:style w:type="paragraph" w:customStyle="1" w:styleId="PortfolioNumberListLevel1">
    <w:name w:val="Portfolio_Number List (Level 1)"/>
    <w:basedOn w:val="PortfolioBase"/>
    <w:uiPriority w:val="99"/>
    <w:rsid w:val="00234C65"/>
    <w:pPr>
      <w:tabs>
        <w:tab w:val="num" w:pos="567"/>
      </w:tabs>
      <w:spacing w:after="120"/>
      <w:ind w:left="567" w:hanging="567"/>
    </w:pPr>
  </w:style>
  <w:style w:type="paragraph" w:customStyle="1" w:styleId="PortfolioNumberListLevel11">
    <w:name w:val="Portfolio_Number List (Level 1.1)"/>
    <w:basedOn w:val="PortfolioBase"/>
    <w:uiPriority w:val="99"/>
    <w:rsid w:val="00234C65"/>
    <w:pPr>
      <w:tabs>
        <w:tab w:val="num" w:pos="1134"/>
      </w:tabs>
      <w:spacing w:after="120"/>
      <w:ind w:left="1134" w:hanging="567"/>
    </w:pPr>
  </w:style>
  <w:style w:type="paragraph" w:customStyle="1" w:styleId="PortfolioNumberListLevel111">
    <w:name w:val="Portfolio_Number List (Level 1.1.1)"/>
    <w:basedOn w:val="PortfolioBase"/>
    <w:uiPriority w:val="99"/>
    <w:rsid w:val="00234C65"/>
    <w:pPr>
      <w:tabs>
        <w:tab w:val="left" w:pos="1701"/>
      </w:tabs>
      <w:spacing w:after="120"/>
      <w:ind w:left="1701" w:hanging="567"/>
    </w:pPr>
    <w:rPr>
      <w:szCs w:val="24"/>
    </w:rPr>
  </w:style>
  <w:style w:type="paragraph" w:customStyle="1" w:styleId="PortfolioSubject">
    <w:name w:val="Portfolio_Subject"/>
    <w:basedOn w:val="PortfolioBase"/>
    <w:uiPriority w:val="99"/>
    <w:rsid w:val="00234C65"/>
    <w:rPr>
      <w:b/>
    </w:rPr>
  </w:style>
  <w:style w:type="paragraph" w:customStyle="1" w:styleId="PortfolioReference">
    <w:name w:val="Portfolio_Reference"/>
    <w:basedOn w:val="PortfolioBase"/>
    <w:uiPriority w:val="99"/>
    <w:rsid w:val="00234C65"/>
    <w:pPr>
      <w:keepLines w:val="0"/>
      <w:spacing w:line="160" w:lineRule="atLeast"/>
    </w:pPr>
    <w:rPr>
      <w:sz w:val="16"/>
    </w:rPr>
  </w:style>
  <w:style w:type="paragraph" w:styleId="Subtitle">
    <w:name w:val="Subtitle"/>
    <w:basedOn w:val="Normal"/>
    <w:link w:val="SubtitleChar"/>
    <w:uiPriority w:val="99"/>
    <w:qFormat/>
    <w:rsid w:val="00551B02"/>
    <w:rPr>
      <w:rFonts w:ascii="Cambria" w:hAnsi="Cambria"/>
      <w:sz w:val="24"/>
      <w:szCs w:val="24"/>
    </w:rPr>
  </w:style>
  <w:style w:type="character" w:customStyle="1" w:styleId="SubtitleChar">
    <w:name w:val="Subtitle Char"/>
    <w:link w:val="Subtitle"/>
    <w:uiPriority w:val="99"/>
    <w:locked/>
    <w:rsid w:val="00C970C4"/>
    <w:rPr>
      <w:rFonts w:ascii="Cambria" w:hAnsi="Cambria" w:cs="Times New Roman"/>
      <w:sz w:val="24"/>
      <w:lang w:val="en-AU" w:eastAsia="zh-CN"/>
    </w:rPr>
  </w:style>
  <w:style w:type="character" w:styleId="PageNumber">
    <w:name w:val="page number"/>
    <w:uiPriority w:val="99"/>
    <w:rsid w:val="00234C65"/>
    <w:rPr>
      <w:rFonts w:cs="Times New Roman"/>
    </w:rPr>
  </w:style>
  <w:style w:type="paragraph" w:customStyle="1" w:styleId="SubtitleTNR">
    <w:name w:val="Subtitle_TNR"/>
    <w:basedOn w:val="Normal"/>
    <w:uiPriority w:val="99"/>
    <w:rsid w:val="00551B02"/>
    <w:pPr>
      <w:keepNext/>
      <w:spacing w:after="220"/>
    </w:pPr>
    <w:rPr>
      <w:rFonts w:ascii="Arial" w:hAnsi="Arial"/>
      <w:b/>
      <w:sz w:val="24"/>
      <w:szCs w:val="24"/>
      <w:lang w:eastAsia="en-US"/>
    </w:rPr>
  </w:style>
  <w:style w:type="paragraph" w:styleId="BodyText">
    <w:name w:val="Body Text"/>
    <w:basedOn w:val="Normal"/>
    <w:link w:val="BodyTextChar"/>
    <w:uiPriority w:val="99"/>
    <w:rsid w:val="00234C65"/>
    <w:pPr>
      <w:overflowPunct w:val="0"/>
      <w:autoSpaceDE w:val="0"/>
      <w:autoSpaceDN w:val="0"/>
      <w:adjustRightInd w:val="0"/>
      <w:spacing w:after="120" w:line="300" w:lineRule="atLeast"/>
      <w:textAlignment w:val="baseline"/>
    </w:pPr>
    <w:rPr>
      <w:rFonts w:ascii="Arial" w:hAnsi="Arial"/>
      <w:sz w:val="24"/>
      <w:lang w:eastAsia="en-US"/>
    </w:rPr>
  </w:style>
  <w:style w:type="character" w:customStyle="1" w:styleId="BodyTextChar">
    <w:name w:val="Body Text Char"/>
    <w:link w:val="BodyText"/>
    <w:uiPriority w:val="99"/>
    <w:locked/>
    <w:rsid w:val="00551B02"/>
    <w:rPr>
      <w:rFonts w:ascii="Arial" w:hAnsi="Arial" w:cs="Times New Roman"/>
      <w:sz w:val="24"/>
      <w:lang w:val="en-AU" w:eastAsia="en-US"/>
    </w:rPr>
  </w:style>
  <w:style w:type="paragraph" w:styleId="BodyText3">
    <w:name w:val="Body Text 3"/>
    <w:basedOn w:val="Normal"/>
    <w:link w:val="BodyText3Char"/>
    <w:uiPriority w:val="99"/>
    <w:rsid w:val="00234C65"/>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uiPriority w:val="99"/>
    <w:semiHidden/>
    <w:locked/>
    <w:rsid w:val="00C970C4"/>
    <w:rPr>
      <w:rFonts w:cs="Times New Roman"/>
      <w:sz w:val="16"/>
      <w:lang w:val="en-AU" w:eastAsia="zh-CN"/>
    </w:rPr>
  </w:style>
  <w:style w:type="paragraph" w:customStyle="1" w:styleId="NormalArial">
    <w:name w:val="Normal + Arial"/>
    <w:aliases w:val="11 pt"/>
    <w:basedOn w:val="Normal"/>
    <w:uiPriority w:val="99"/>
    <w:rsid w:val="00234C65"/>
    <w:pPr>
      <w:ind w:left="550"/>
    </w:pPr>
    <w:rPr>
      <w:rFonts w:ascii="Arial" w:hAnsi="Arial" w:cs="Arial"/>
      <w:sz w:val="22"/>
      <w:szCs w:val="22"/>
    </w:rPr>
  </w:style>
  <w:style w:type="paragraph" w:customStyle="1" w:styleId="CUNumber1">
    <w:name w:val="CU_Number1"/>
    <w:basedOn w:val="Normal"/>
    <w:uiPriority w:val="99"/>
    <w:rsid w:val="00551B02"/>
    <w:pPr>
      <w:numPr>
        <w:numId w:val="16"/>
      </w:numPr>
      <w:spacing w:after="220"/>
      <w:outlineLvl w:val="0"/>
    </w:pPr>
    <w:rPr>
      <w:rFonts w:ascii="Arial" w:hAnsi="Arial"/>
      <w:sz w:val="22"/>
      <w:szCs w:val="24"/>
      <w:lang w:eastAsia="en-US"/>
    </w:rPr>
  </w:style>
  <w:style w:type="paragraph" w:customStyle="1" w:styleId="CUNumber2">
    <w:name w:val="CU_Number2"/>
    <w:basedOn w:val="Normal"/>
    <w:uiPriority w:val="99"/>
    <w:rsid w:val="00551B02"/>
    <w:pPr>
      <w:numPr>
        <w:ilvl w:val="1"/>
        <w:numId w:val="16"/>
      </w:numPr>
      <w:spacing w:after="220"/>
      <w:outlineLvl w:val="1"/>
    </w:pPr>
    <w:rPr>
      <w:rFonts w:ascii="Arial" w:hAnsi="Arial"/>
      <w:sz w:val="22"/>
      <w:szCs w:val="24"/>
      <w:lang w:eastAsia="en-US"/>
    </w:rPr>
  </w:style>
  <w:style w:type="paragraph" w:customStyle="1" w:styleId="CUNumber3">
    <w:name w:val="CU_Number3"/>
    <w:basedOn w:val="Normal"/>
    <w:uiPriority w:val="99"/>
    <w:rsid w:val="00551B02"/>
    <w:pPr>
      <w:numPr>
        <w:ilvl w:val="2"/>
        <w:numId w:val="16"/>
      </w:numPr>
      <w:spacing w:after="220"/>
      <w:outlineLvl w:val="2"/>
    </w:pPr>
    <w:rPr>
      <w:rFonts w:ascii="Arial" w:hAnsi="Arial"/>
      <w:sz w:val="22"/>
      <w:szCs w:val="24"/>
      <w:lang w:eastAsia="en-US"/>
    </w:rPr>
  </w:style>
  <w:style w:type="paragraph" w:customStyle="1" w:styleId="CUNumber4">
    <w:name w:val="CU_Number4"/>
    <w:basedOn w:val="Normal"/>
    <w:uiPriority w:val="99"/>
    <w:rsid w:val="00551B02"/>
    <w:pPr>
      <w:numPr>
        <w:ilvl w:val="3"/>
        <w:numId w:val="16"/>
      </w:numPr>
      <w:spacing w:after="220"/>
      <w:outlineLvl w:val="3"/>
    </w:pPr>
    <w:rPr>
      <w:rFonts w:ascii="Arial" w:hAnsi="Arial"/>
      <w:sz w:val="22"/>
      <w:szCs w:val="24"/>
      <w:lang w:eastAsia="en-US"/>
    </w:rPr>
  </w:style>
  <w:style w:type="paragraph" w:customStyle="1" w:styleId="CUNumber5">
    <w:name w:val="CU_Number5"/>
    <w:basedOn w:val="Normal"/>
    <w:uiPriority w:val="99"/>
    <w:rsid w:val="00551B02"/>
    <w:pPr>
      <w:numPr>
        <w:ilvl w:val="4"/>
        <w:numId w:val="16"/>
      </w:numPr>
      <w:spacing w:after="220"/>
      <w:outlineLvl w:val="4"/>
    </w:pPr>
    <w:rPr>
      <w:rFonts w:ascii="Arial" w:hAnsi="Arial"/>
      <w:sz w:val="22"/>
      <w:szCs w:val="24"/>
      <w:lang w:eastAsia="en-US"/>
    </w:rPr>
  </w:style>
  <w:style w:type="paragraph" w:customStyle="1" w:styleId="CUNumber6">
    <w:name w:val="CU_Number6"/>
    <w:basedOn w:val="Normal"/>
    <w:uiPriority w:val="99"/>
    <w:rsid w:val="00551B02"/>
    <w:pPr>
      <w:numPr>
        <w:ilvl w:val="5"/>
        <w:numId w:val="16"/>
      </w:numPr>
      <w:spacing w:after="220"/>
      <w:outlineLvl w:val="5"/>
    </w:pPr>
    <w:rPr>
      <w:rFonts w:ascii="Arial" w:hAnsi="Arial"/>
      <w:sz w:val="22"/>
      <w:szCs w:val="24"/>
      <w:lang w:eastAsia="en-US"/>
    </w:rPr>
  </w:style>
  <w:style w:type="paragraph" w:customStyle="1" w:styleId="CUNumber7">
    <w:name w:val="CU_Number7"/>
    <w:basedOn w:val="Normal"/>
    <w:uiPriority w:val="99"/>
    <w:rsid w:val="00551B02"/>
    <w:pPr>
      <w:numPr>
        <w:ilvl w:val="6"/>
        <w:numId w:val="16"/>
      </w:numPr>
      <w:spacing w:after="220"/>
      <w:outlineLvl w:val="6"/>
    </w:pPr>
    <w:rPr>
      <w:rFonts w:ascii="Arial" w:hAnsi="Arial"/>
      <w:sz w:val="22"/>
      <w:szCs w:val="24"/>
      <w:lang w:eastAsia="en-US"/>
    </w:rPr>
  </w:style>
  <w:style w:type="paragraph" w:customStyle="1" w:styleId="CUNumber8">
    <w:name w:val="CU_Number8"/>
    <w:basedOn w:val="Normal"/>
    <w:uiPriority w:val="99"/>
    <w:rsid w:val="00551B02"/>
    <w:pPr>
      <w:numPr>
        <w:ilvl w:val="7"/>
        <w:numId w:val="16"/>
      </w:numPr>
      <w:spacing w:after="220"/>
      <w:outlineLvl w:val="7"/>
    </w:pPr>
    <w:rPr>
      <w:rFonts w:ascii="Arial" w:hAnsi="Arial"/>
      <w:sz w:val="22"/>
      <w:szCs w:val="24"/>
      <w:lang w:eastAsia="en-US"/>
    </w:rPr>
  </w:style>
  <w:style w:type="paragraph" w:styleId="ListBullet">
    <w:name w:val="List Bullet"/>
    <w:basedOn w:val="Normal"/>
    <w:uiPriority w:val="99"/>
    <w:rsid w:val="00234C65"/>
    <w:pPr>
      <w:tabs>
        <w:tab w:val="num" w:pos="964"/>
      </w:tabs>
      <w:spacing w:after="220"/>
      <w:ind w:left="964" w:hanging="964"/>
    </w:pPr>
    <w:rPr>
      <w:sz w:val="22"/>
      <w:szCs w:val="24"/>
      <w:lang w:eastAsia="en-US"/>
    </w:rPr>
  </w:style>
  <w:style w:type="paragraph" w:styleId="ListBullet2">
    <w:name w:val="List Bullet 2"/>
    <w:basedOn w:val="Normal"/>
    <w:uiPriority w:val="99"/>
    <w:rsid w:val="00234C65"/>
    <w:pPr>
      <w:tabs>
        <w:tab w:val="num" w:pos="1209"/>
      </w:tabs>
      <w:spacing w:after="220"/>
      <w:ind w:left="1209" w:hanging="360"/>
    </w:pPr>
    <w:rPr>
      <w:sz w:val="22"/>
      <w:szCs w:val="24"/>
      <w:lang w:eastAsia="en-US"/>
    </w:rPr>
  </w:style>
  <w:style w:type="paragraph" w:styleId="ListBullet3">
    <w:name w:val="List Bullet 3"/>
    <w:basedOn w:val="Normal"/>
    <w:uiPriority w:val="99"/>
    <w:rsid w:val="00234C65"/>
    <w:pPr>
      <w:tabs>
        <w:tab w:val="num" w:pos="2892"/>
      </w:tabs>
      <w:spacing w:after="220"/>
      <w:ind w:left="2892" w:hanging="964"/>
    </w:pPr>
    <w:rPr>
      <w:sz w:val="22"/>
      <w:szCs w:val="24"/>
      <w:lang w:eastAsia="en-US"/>
    </w:rPr>
  </w:style>
  <w:style w:type="paragraph" w:styleId="ListBullet4">
    <w:name w:val="List Bullet 4"/>
    <w:basedOn w:val="Normal"/>
    <w:uiPriority w:val="99"/>
    <w:rsid w:val="00234C65"/>
    <w:pPr>
      <w:tabs>
        <w:tab w:val="num" w:pos="3856"/>
      </w:tabs>
      <w:spacing w:after="220"/>
      <w:ind w:left="3856" w:hanging="964"/>
    </w:pPr>
    <w:rPr>
      <w:sz w:val="22"/>
      <w:szCs w:val="24"/>
      <w:lang w:eastAsia="en-US"/>
    </w:rPr>
  </w:style>
  <w:style w:type="paragraph" w:styleId="ListBullet5">
    <w:name w:val="List Bullet 5"/>
    <w:basedOn w:val="Normal"/>
    <w:uiPriority w:val="99"/>
    <w:rsid w:val="00234C65"/>
    <w:pPr>
      <w:tabs>
        <w:tab w:val="num" w:pos="4820"/>
      </w:tabs>
      <w:spacing w:after="220"/>
      <w:ind w:left="4820" w:hanging="964"/>
    </w:pPr>
    <w:rPr>
      <w:sz w:val="22"/>
      <w:szCs w:val="24"/>
      <w:lang w:eastAsia="en-US"/>
    </w:rPr>
  </w:style>
  <w:style w:type="table" w:styleId="TableGrid">
    <w:name w:val="Table Grid"/>
    <w:basedOn w:val="TableNormal"/>
    <w:uiPriority w:val="59"/>
    <w:rsid w:val="00551B02"/>
    <w:pPr>
      <w:spacing w:after="2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pha">
    <w:name w:val="Bullet - Alpha"/>
    <w:basedOn w:val="Normal"/>
    <w:uiPriority w:val="99"/>
    <w:rsid w:val="00551B02"/>
    <w:pPr>
      <w:tabs>
        <w:tab w:val="num" w:pos="1276"/>
      </w:tabs>
      <w:spacing w:after="120" w:line="300" w:lineRule="atLeast"/>
      <w:ind w:left="1276" w:hanging="425"/>
    </w:pPr>
    <w:rPr>
      <w:rFonts w:ascii="Arial" w:hAnsi="Arial"/>
      <w:sz w:val="22"/>
      <w:szCs w:val="24"/>
      <w:lang w:eastAsia="en-US"/>
    </w:rPr>
  </w:style>
  <w:style w:type="paragraph" w:customStyle="1" w:styleId="Bullet-Numbered">
    <w:name w:val="Bullet - Numbered"/>
    <w:basedOn w:val="Normal"/>
    <w:uiPriority w:val="99"/>
    <w:rsid w:val="00551B02"/>
    <w:pPr>
      <w:tabs>
        <w:tab w:val="left" w:pos="1276"/>
      </w:tabs>
      <w:spacing w:after="120" w:line="300" w:lineRule="atLeast"/>
      <w:ind w:left="1276" w:hanging="425"/>
    </w:pPr>
    <w:rPr>
      <w:rFonts w:ascii="Arial" w:hAnsi="Arial"/>
      <w:sz w:val="22"/>
      <w:szCs w:val="24"/>
      <w:lang w:eastAsia="en-US"/>
    </w:rPr>
  </w:style>
  <w:style w:type="paragraph" w:customStyle="1" w:styleId="Subtitle3">
    <w:name w:val="Subtitle 3"/>
    <w:basedOn w:val="Normal"/>
    <w:uiPriority w:val="99"/>
    <w:rsid w:val="00234C65"/>
    <w:pPr>
      <w:spacing w:before="240" w:after="120"/>
    </w:pPr>
    <w:rPr>
      <w:rFonts w:ascii="Arial" w:hAnsi="Arial"/>
      <w:b/>
      <w:sz w:val="24"/>
      <w:lang w:eastAsia="en-US"/>
    </w:rPr>
  </w:style>
  <w:style w:type="paragraph" w:customStyle="1" w:styleId="TableText">
    <w:name w:val="Table Text"/>
    <w:basedOn w:val="Normal"/>
    <w:uiPriority w:val="99"/>
    <w:rsid w:val="00551B02"/>
    <w:pPr>
      <w:keepLines/>
      <w:spacing w:before="120" w:after="120"/>
    </w:pPr>
    <w:rPr>
      <w:rFonts w:ascii="Arial" w:hAnsi="Arial"/>
      <w:sz w:val="22"/>
      <w:lang w:eastAsia="en-US"/>
    </w:rPr>
  </w:style>
  <w:style w:type="paragraph" w:customStyle="1" w:styleId="TableTitle">
    <w:name w:val="Table Title"/>
    <w:basedOn w:val="TableText"/>
    <w:uiPriority w:val="99"/>
    <w:rsid w:val="00234C65"/>
    <w:rPr>
      <w:b/>
    </w:rPr>
  </w:style>
  <w:style w:type="paragraph" w:styleId="TOC1">
    <w:name w:val="toc 1"/>
    <w:basedOn w:val="Normal"/>
    <w:next w:val="Normal"/>
    <w:autoRedefine/>
    <w:uiPriority w:val="39"/>
    <w:rsid w:val="00551B02"/>
    <w:pPr>
      <w:tabs>
        <w:tab w:val="left" w:pos="400"/>
        <w:tab w:val="right" w:leader="dot" w:pos="9214"/>
      </w:tabs>
      <w:spacing w:before="120" w:after="120" w:line="340" w:lineRule="exact"/>
    </w:pPr>
    <w:rPr>
      <w:rFonts w:ascii="Arial" w:hAnsi="Arial"/>
      <w:b/>
      <w:caps/>
      <w:noProof/>
      <w:lang w:eastAsia="en-US"/>
    </w:rPr>
  </w:style>
  <w:style w:type="paragraph" w:styleId="TOC2">
    <w:name w:val="toc 2"/>
    <w:basedOn w:val="Normal"/>
    <w:next w:val="Normal"/>
    <w:autoRedefine/>
    <w:uiPriority w:val="39"/>
    <w:rsid w:val="00A92189"/>
    <w:pPr>
      <w:tabs>
        <w:tab w:val="left" w:pos="800"/>
        <w:tab w:val="right" w:leader="dot" w:pos="9214"/>
      </w:tabs>
      <w:spacing w:before="40" w:after="40" w:line="340" w:lineRule="exact"/>
      <w:ind w:left="200" w:right="-153"/>
    </w:pPr>
    <w:rPr>
      <w:rFonts w:ascii="Arial" w:hAnsi="Arial"/>
      <w:smallCaps/>
      <w:noProof/>
      <w:lang w:eastAsia="en-US"/>
    </w:rPr>
  </w:style>
  <w:style w:type="character" w:styleId="Hyperlink">
    <w:name w:val="Hyperlink"/>
    <w:uiPriority w:val="99"/>
    <w:rsid w:val="00751E5B"/>
    <w:rPr>
      <w:rFonts w:cs="Times New Roman"/>
      <w:color w:val="0000FF"/>
      <w:u w:val="single"/>
    </w:rPr>
  </w:style>
  <w:style w:type="paragraph" w:styleId="NormalWeb">
    <w:name w:val="Normal (Web)"/>
    <w:basedOn w:val="Normal"/>
    <w:uiPriority w:val="99"/>
    <w:rsid w:val="00F80241"/>
    <w:pPr>
      <w:spacing w:before="100" w:beforeAutospacing="1" w:after="100" w:afterAutospacing="1"/>
    </w:pPr>
    <w:rPr>
      <w:sz w:val="24"/>
      <w:szCs w:val="24"/>
      <w:lang w:val="en-US" w:eastAsia="en-US"/>
    </w:rPr>
  </w:style>
  <w:style w:type="character" w:styleId="Strong">
    <w:name w:val="Strong"/>
    <w:uiPriority w:val="99"/>
    <w:qFormat/>
    <w:rsid w:val="00551B02"/>
    <w:rPr>
      <w:rFonts w:ascii="Arial" w:hAnsi="Arial" w:cs="Times New Roman"/>
      <w:b/>
    </w:rPr>
  </w:style>
  <w:style w:type="paragraph" w:styleId="FootnoteText">
    <w:name w:val="footnote text"/>
    <w:basedOn w:val="Normal"/>
    <w:link w:val="FootnoteTextChar"/>
    <w:uiPriority w:val="99"/>
    <w:semiHidden/>
    <w:rsid w:val="00DC4C18"/>
  </w:style>
  <w:style w:type="character" w:customStyle="1" w:styleId="FootnoteTextChar">
    <w:name w:val="Footnote Text Char"/>
    <w:link w:val="FootnoteText"/>
    <w:uiPriority w:val="99"/>
    <w:semiHidden/>
    <w:locked/>
    <w:rsid w:val="004374D9"/>
    <w:rPr>
      <w:rFonts w:cs="Times New Roman"/>
      <w:lang w:val="en-AU" w:eastAsia="zh-CN"/>
    </w:rPr>
  </w:style>
  <w:style w:type="character" w:styleId="FootnoteReference">
    <w:name w:val="footnote reference"/>
    <w:aliases w:val="Footnote text"/>
    <w:uiPriority w:val="99"/>
    <w:semiHidden/>
    <w:rsid w:val="00DC4C18"/>
    <w:rPr>
      <w:rFonts w:cs="Times New Roman"/>
      <w:vertAlign w:val="superscript"/>
    </w:rPr>
  </w:style>
  <w:style w:type="paragraph" w:styleId="ListParagraph">
    <w:name w:val="List Paragraph"/>
    <w:basedOn w:val="Normal"/>
    <w:uiPriority w:val="99"/>
    <w:qFormat/>
    <w:rsid w:val="00FC1DCD"/>
    <w:pPr>
      <w:spacing w:after="200" w:line="276" w:lineRule="auto"/>
      <w:ind w:left="720"/>
      <w:contextualSpacing/>
    </w:pPr>
    <w:rPr>
      <w:rFonts w:ascii="Arial" w:hAnsi="Arial" w:cs="Arial"/>
      <w:sz w:val="22"/>
      <w:szCs w:val="22"/>
      <w:lang w:eastAsia="en-US"/>
    </w:rPr>
  </w:style>
  <w:style w:type="paragraph" w:customStyle="1" w:styleId="clause1bold1">
    <w:name w:val="clause1bold1"/>
    <w:basedOn w:val="Normal"/>
    <w:uiPriority w:val="99"/>
    <w:rsid w:val="00551B02"/>
    <w:pPr>
      <w:spacing w:before="100" w:beforeAutospacing="1" w:after="204" w:line="336" w:lineRule="atLeast"/>
      <w:ind w:hanging="713"/>
    </w:pPr>
    <w:rPr>
      <w:rFonts w:ascii="Arial" w:hAnsi="Arial"/>
      <w:b/>
      <w:bCs/>
      <w:sz w:val="18"/>
      <w:szCs w:val="18"/>
      <w:lang w:val="en-US" w:eastAsia="en-US"/>
    </w:rPr>
  </w:style>
  <w:style w:type="paragraph" w:customStyle="1" w:styleId="PrefaceHeading2">
    <w:name w:val="Preface Heading 2"/>
    <w:basedOn w:val="Heading2"/>
    <w:next w:val="Normal"/>
    <w:uiPriority w:val="99"/>
    <w:rsid w:val="00E1137E"/>
    <w:pPr>
      <w:keepNext/>
      <w:autoSpaceDE/>
      <w:autoSpaceDN/>
      <w:adjustRightInd/>
      <w:spacing w:before="240" w:after="60" w:line="276" w:lineRule="auto"/>
      <w:outlineLvl w:val="9"/>
    </w:pPr>
    <w:rPr>
      <w:rFonts w:ascii="Tahoma" w:hAnsi="Tahoma" w:cs="Arial"/>
      <w:b/>
      <w:bCs/>
      <w:iCs/>
      <w:color w:val="993366"/>
      <w:sz w:val="28"/>
      <w:szCs w:val="28"/>
    </w:rPr>
  </w:style>
  <w:style w:type="table" w:styleId="TableList1">
    <w:name w:val="Table List 1"/>
    <w:basedOn w:val="TableNormal"/>
    <w:uiPriority w:val="99"/>
    <w:rsid w:val="00551B02"/>
    <w:rPr>
      <w:rFonts w:ascii="Arial" w:hAnsi="Arial"/>
      <w:color w:val="000000"/>
      <w:sz w:val="16"/>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Times New Roman" w:hAnsi="Times New Roman" w:cs="Times New Roman"/>
        <w:b/>
        <w:bCs/>
        <w:i w:val="0"/>
        <w:iCs/>
        <w:color w:val="FFFFFF"/>
        <w:sz w:val="18"/>
      </w:rPr>
      <w:tblPr/>
      <w:tcPr>
        <w:tcBorders>
          <w:top w:val="single" w:sz="4" w:space="0" w:color="993366"/>
          <w:left w:val="single" w:sz="4" w:space="0" w:color="993366"/>
          <w:bottom w:val="single" w:sz="4" w:space="0" w:color="993366"/>
          <w:right w:val="single" w:sz="4" w:space="0" w:color="993366"/>
          <w:insideH w:val="nil"/>
          <w:insideV w:val="single" w:sz="4" w:space="0" w:color="993366"/>
          <w:tl2br w:val="nil"/>
          <w:tr2bl w:val="nil"/>
        </w:tcBorders>
        <w:shd w:val="clear" w:color="auto" w:fill="993366"/>
      </w:tcPr>
    </w:tblStylePr>
    <w:tblStylePr w:type="lastRow">
      <w:rPr>
        <w:rFonts w:cs="Times New Roman"/>
      </w:rPr>
      <w:tblPr/>
      <w:tcPr>
        <w:tcBorders>
          <w:top w:val="nil"/>
        </w:tcBorders>
      </w:tcPr>
    </w:tblStylePr>
    <w:tblStylePr w:type="band1Horz">
      <w:rPr>
        <w:rFonts w:cs="Times New Roman"/>
        <w:color w:val="auto"/>
      </w:rPr>
      <w:tblPr/>
      <w:tcPr>
        <w:shd w:val="clear" w:color="auto" w:fill="FFFFFF"/>
      </w:tcPr>
    </w:tblStylePr>
    <w:tblStylePr w:type="band2Horz">
      <w:rPr>
        <w:rFonts w:cs="Times New Roman"/>
        <w:color w:val="auto"/>
      </w:rPr>
      <w:tblPr/>
      <w:tcPr>
        <w:shd w:val="clear" w:color="auto" w:fill="F3F3F3"/>
      </w:tcPr>
    </w:tblStylePr>
    <w:tblStylePr w:type="swCell">
      <w:rPr>
        <w:rFonts w:cs="Times New Roman"/>
        <w:b w:val="0"/>
        <w:bCs/>
      </w:rPr>
      <w:tblPr/>
      <w:tcPr>
        <w:tcBorders>
          <w:tl2br w:val="none" w:sz="0" w:space="0" w:color="auto"/>
          <w:tr2bl w:val="none" w:sz="0" w:space="0" w:color="auto"/>
        </w:tcBorders>
      </w:tcPr>
    </w:tblStylePr>
  </w:style>
  <w:style w:type="paragraph" w:customStyle="1" w:styleId="HWABullets">
    <w:name w:val="HWA Bullets"/>
    <w:basedOn w:val="Normal"/>
    <w:autoRedefine/>
    <w:uiPriority w:val="99"/>
    <w:rsid w:val="00BF0C15"/>
    <w:pPr>
      <w:numPr>
        <w:numId w:val="18"/>
      </w:numPr>
      <w:jc w:val="both"/>
    </w:pPr>
    <w:rPr>
      <w:rFonts w:ascii="Century Gothic" w:hAnsi="Century Gothic"/>
      <w:lang w:val="en-US" w:eastAsia="en-US"/>
    </w:rPr>
  </w:style>
  <w:style w:type="paragraph" w:customStyle="1" w:styleId="Text">
    <w:name w:val="Text"/>
    <w:basedOn w:val="Normal"/>
    <w:uiPriority w:val="99"/>
    <w:rsid w:val="00551B02"/>
    <w:pPr>
      <w:spacing w:after="140" w:line="240" w:lineRule="atLeast"/>
    </w:pPr>
    <w:rPr>
      <w:rFonts w:ascii="Arial" w:hAnsi="Arial"/>
      <w:sz w:val="24"/>
      <w:lang w:eastAsia="en-US"/>
    </w:rPr>
  </w:style>
  <w:style w:type="paragraph" w:customStyle="1" w:styleId="Subhead1">
    <w:name w:val="Subhead1"/>
    <w:basedOn w:val="Normal"/>
    <w:uiPriority w:val="99"/>
    <w:rsid w:val="00551B02"/>
    <w:pPr>
      <w:spacing w:after="240"/>
    </w:pPr>
    <w:rPr>
      <w:rFonts w:ascii="Arial" w:hAnsi="Arial"/>
      <w:b/>
      <w:i/>
      <w:color w:val="000000"/>
      <w:sz w:val="24"/>
      <w:lang w:val="en-US" w:eastAsia="en-US"/>
    </w:rPr>
  </w:style>
  <w:style w:type="paragraph" w:customStyle="1" w:styleId="Body">
    <w:name w:val="Body"/>
    <w:basedOn w:val="Normal"/>
    <w:link w:val="BodyChar"/>
    <w:uiPriority w:val="99"/>
    <w:rsid w:val="00551B02"/>
    <w:pPr>
      <w:widowControl w:val="0"/>
      <w:suppressAutoHyphens/>
      <w:autoSpaceDE w:val="0"/>
      <w:autoSpaceDN w:val="0"/>
      <w:adjustRightInd w:val="0"/>
      <w:spacing w:before="170" w:line="270" w:lineRule="atLeast"/>
      <w:jc w:val="both"/>
      <w:textAlignment w:val="center"/>
    </w:pPr>
    <w:rPr>
      <w:rFonts w:ascii="Arial" w:eastAsia="MS Mincho" w:hAnsi="Arial"/>
      <w:color w:val="000000"/>
      <w:lang w:val="en-GB" w:eastAsia="ja-JP"/>
    </w:rPr>
  </w:style>
  <w:style w:type="paragraph" w:customStyle="1" w:styleId="xl24">
    <w:name w:val="xl24"/>
    <w:basedOn w:val="Normal"/>
    <w:autoRedefine/>
    <w:uiPriority w:val="99"/>
    <w:rsid w:val="00551B02"/>
    <w:pPr>
      <w:pBdr>
        <w:top w:val="single" w:sz="4" w:space="0" w:color="FF0000"/>
        <w:left w:val="single" w:sz="4" w:space="0" w:color="FF0000"/>
        <w:bottom w:val="single" w:sz="4" w:space="0" w:color="FF0000"/>
        <w:right w:val="single" w:sz="4" w:space="0" w:color="FF0000"/>
      </w:pBdr>
      <w:spacing w:before="100" w:beforeAutospacing="1" w:after="100" w:afterAutospacing="1"/>
    </w:pPr>
    <w:rPr>
      <w:rFonts w:ascii="Arial" w:hAnsi="Arial"/>
      <w:sz w:val="24"/>
      <w:szCs w:val="24"/>
      <w:lang w:eastAsia="en-AU"/>
    </w:rPr>
  </w:style>
  <w:style w:type="paragraph" w:customStyle="1" w:styleId="Bullet">
    <w:name w:val="Bullet"/>
    <w:basedOn w:val="Normal"/>
    <w:uiPriority w:val="99"/>
    <w:rsid w:val="00EF3EF0"/>
    <w:pPr>
      <w:numPr>
        <w:numId w:val="19"/>
      </w:numPr>
      <w:spacing w:before="120" w:after="240"/>
    </w:pPr>
    <w:rPr>
      <w:rFonts w:ascii="Arial" w:hAnsi="Arial"/>
      <w:sz w:val="24"/>
      <w:szCs w:val="22"/>
      <w:lang w:eastAsia="en-US"/>
    </w:rPr>
  </w:style>
  <w:style w:type="paragraph" w:customStyle="1" w:styleId="Dash">
    <w:name w:val="Dash"/>
    <w:basedOn w:val="Normal"/>
    <w:autoRedefine/>
    <w:uiPriority w:val="99"/>
    <w:rsid w:val="009E1B91"/>
    <w:pPr>
      <w:numPr>
        <w:ilvl w:val="1"/>
        <w:numId w:val="19"/>
      </w:numPr>
      <w:spacing w:before="60" w:after="60"/>
    </w:pPr>
    <w:rPr>
      <w:rFonts w:ascii="Calibri" w:hAnsi="Calibri"/>
      <w:sz w:val="24"/>
      <w:szCs w:val="22"/>
      <w:lang w:eastAsia="en-US"/>
    </w:rPr>
  </w:style>
  <w:style w:type="paragraph" w:customStyle="1" w:styleId="DoubleDot">
    <w:name w:val="Double Dot"/>
    <w:basedOn w:val="Normal"/>
    <w:autoRedefine/>
    <w:uiPriority w:val="99"/>
    <w:rsid w:val="009E1B91"/>
    <w:pPr>
      <w:numPr>
        <w:ilvl w:val="2"/>
        <w:numId w:val="19"/>
      </w:numPr>
      <w:ind w:hanging="522"/>
    </w:pPr>
    <w:rPr>
      <w:rFonts w:ascii="Calibri" w:hAnsi="Calibri"/>
      <w:sz w:val="24"/>
      <w:szCs w:val="22"/>
      <w:lang w:eastAsia="en-US"/>
    </w:rPr>
  </w:style>
  <w:style w:type="paragraph" w:customStyle="1" w:styleId="table">
    <w:name w:val="table"/>
    <w:basedOn w:val="Dash"/>
    <w:autoRedefine/>
    <w:uiPriority w:val="99"/>
    <w:rsid w:val="00551B02"/>
    <w:rPr>
      <w:rFonts w:ascii="Arial" w:hAnsi="Arial"/>
    </w:rPr>
  </w:style>
  <w:style w:type="paragraph" w:customStyle="1" w:styleId="PrefaceHeading1">
    <w:name w:val="Preface Heading 1"/>
    <w:basedOn w:val="Heading1"/>
    <w:next w:val="Normal"/>
    <w:uiPriority w:val="99"/>
    <w:rsid w:val="007B27DF"/>
    <w:pPr>
      <w:tabs>
        <w:tab w:val="left" w:pos="567"/>
      </w:tabs>
      <w:spacing w:before="60" w:line="276" w:lineRule="auto"/>
      <w:outlineLvl w:val="9"/>
    </w:pPr>
    <w:rPr>
      <w:rFonts w:ascii="Tahoma" w:hAnsi="Tahoma"/>
      <w:b w:val="0"/>
      <w:bCs w:val="0"/>
      <w:iCs/>
      <w:color w:val="993366"/>
      <w:sz w:val="64"/>
      <w:lang w:eastAsia="en-US"/>
    </w:rPr>
  </w:style>
  <w:style w:type="character" w:styleId="CommentReference">
    <w:name w:val="annotation reference"/>
    <w:uiPriority w:val="99"/>
    <w:semiHidden/>
    <w:rsid w:val="00D35A9A"/>
    <w:rPr>
      <w:rFonts w:cs="Times New Roman"/>
      <w:sz w:val="16"/>
    </w:rPr>
  </w:style>
  <w:style w:type="paragraph" w:styleId="CommentText">
    <w:name w:val="annotation text"/>
    <w:basedOn w:val="Normal"/>
    <w:link w:val="CommentTextChar"/>
    <w:uiPriority w:val="99"/>
    <w:semiHidden/>
    <w:rsid w:val="00D35A9A"/>
    <w:rPr>
      <w:lang w:val="en-US" w:eastAsia="en-US"/>
    </w:rPr>
  </w:style>
  <w:style w:type="character" w:customStyle="1" w:styleId="CommentTextChar">
    <w:name w:val="Comment Text Char"/>
    <w:link w:val="CommentText"/>
    <w:uiPriority w:val="99"/>
    <w:semiHidden/>
    <w:locked/>
    <w:rsid w:val="00281199"/>
    <w:rPr>
      <w:rFonts w:cs="Times New Roman"/>
    </w:rPr>
  </w:style>
  <w:style w:type="paragraph" w:customStyle="1" w:styleId="ActHead5">
    <w:name w:val="ActHead 5"/>
    <w:aliases w:val="s,h5_Section"/>
    <w:basedOn w:val="Normal"/>
    <w:next w:val="subsection"/>
    <w:uiPriority w:val="99"/>
    <w:rsid w:val="00551B02"/>
    <w:pPr>
      <w:keepNext/>
      <w:keepLines/>
      <w:spacing w:before="280"/>
      <w:ind w:left="1134" w:hanging="1134"/>
      <w:outlineLvl w:val="4"/>
    </w:pPr>
    <w:rPr>
      <w:rFonts w:ascii="Arial" w:hAnsi="Arial"/>
      <w:b/>
      <w:kern w:val="28"/>
      <w:sz w:val="24"/>
      <w:lang w:eastAsia="en-AU"/>
    </w:rPr>
  </w:style>
  <w:style w:type="paragraph" w:customStyle="1" w:styleId="subsection">
    <w:name w:val="subsection"/>
    <w:aliases w:val="ss,t1_Main"/>
    <w:basedOn w:val="Normal"/>
    <w:link w:val="subsectionChar"/>
    <w:uiPriority w:val="99"/>
    <w:rsid w:val="00551B02"/>
    <w:pPr>
      <w:tabs>
        <w:tab w:val="right" w:pos="1021"/>
      </w:tabs>
      <w:spacing w:before="180"/>
      <w:ind w:left="1134" w:hanging="1134"/>
    </w:pPr>
    <w:rPr>
      <w:rFonts w:ascii="Arial" w:hAnsi="Arial"/>
      <w:sz w:val="22"/>
      <w:lang w:eastAsia="en-AU"/>
    </w:rPr>
  </w:style>
  <w:style w:type="character" w:customStyle="1" w:styleId="subsectionChar">
    <w:name w:val="subsection Char"/>
    <w:aliases w:val="ss Char"/>
    <w:link w:val="subsection"/>
    <w:uiPriority w:val="99"/>
    <w:locked/>
    <w:rsid w:val="00551B02"/>
    <w:rPr>
      <w:rFonts w:ascii="Arial" w:hAnsi="Arial"/>
      <w:sz w:val="22"/>
      <w:lang w:val="en-AU" w:eastAsia="en-AU"/>
    </w:rPr>
  </w:style>
  <w:style w:type="paragraph" w:customStyle="1" w:styleId="paragraph">
    <w:name w:val="paragraph"/>
    <w:aliases w:val="a,t2_Para"/>
    <w:basedOn w:val="Normal"/>
    <w:uiPriority w:val="99"/>
    <w:rsid w:val="000B312C"/>
    <w:pPr>
      <w:tabs>
        <w:tab w:val="right" w:pos="1531"/>
      </w:tabs>
      <w:spacing w:before="40"/>
      <w:ind w:left="1644" w:hanging="1644"/>
    </w:pPr>
    <w:rPr>
      <w:sz w:val="22"/>
      <w:lang w:eastAsia="en-AU"/>
    </w:rPr>
  </w:style>
  <w:style w:type="paragraph" w:customStyle="1" w:styleId="paragraphsub">
    <w:name w:val="paragraph(sub)"/>
    <w:aliases w:val="aa,t3_Subpara"/>
    <w:basedOn w:val="Normal"/>
    <w:uiPriority w:val="99"/>
    <w:rsid w:val="000B312C"/>
    <w:pPr>
      <w:tabs>
        <w:tab w:val="right" w:pos="1985"/>
      </w:tabs>
      <w:spacing w:before="40"/>
      <w:ind w:left="2098" w:hanging="2098"/>
    </w:pPr>
    <w:rPr>
      <w:sz w:val="22"/>
      <w:lang w:eastAsia="en-AU"/>
    </w:rPr>
  </w:style>
  <w:style w:type="paragraph" w:styleId="CommentSubject">
    <w:name w:val="annotation subject"/>
    <w:basedOn w:val="CommentText"/>
    <w:next w:val="CommentText"/>
    <w:link w:val="CommentSubjectChar"/>
    <w:uiPriority w:val="99"/>
    <w:semiHidden/>
    <w:rsid w:val="0018131F"/>
    <w:rPr>
      <w:b/>
      <w:lang w:eastAsia="zh-CN"/>
    </w:rPr>
  </w:style>
  <w:style w:type="character" w:customStyle="1" w:styleId="CommentSubjectChar">
    <w:name w:val="Comment Subject Char"/>
    <w:link w:val="CommentSubject"/>
    <w:uiPriority w:val="99"/>
    <w:semiHidden/>
    <w:locked/>
    <w:rsid w:val="00281199"/>
    <w:rPr>
      <w:rFonts w:cs="Times New Roman"/>
      <w:b/>
      <w:lang w:eastAsia="zh-CN"/>
    </w:rPr>
  </w:style>
  <w:style w:type="character" w:customStyle="1" w:styleId="StyleLatinArial">
    <w:name w:val="Style (Latin) Arial"/>
    <w:uiPriority w:val="99"/>
    <w:rsid w:val="00551B02"/>
    <w:rPr>
      <w:rFonts w:ascii="Arial" w:hAnsi="Arial"/>
    </w:rPr>
  </w:style>
  <w:style w:type="paragraph" w:customStyle="1" w:styleId="FRONTPAGEHEADING">
    <w:name w:val="FRONT PAGE HEADING"/>
    <w:basedOn w:val="PrefaceHeading2"/>
    <w:uiPriority w:val="99"/>
    <w:rsid w:val="00551B02"/>
    <w:pPr>
      <w:spacing w:before="60" w:line="264" w:lineRule="auto"/>
      <w:jc w:val="center"/>
    </w:pPr>
    <w:rPr>
      <w:rFonts w:ascii="Arial" w:hAnsi="Arial" w:cs="Times New Roman"/>
      <w:iCs w:val="0"/>
      <w:color w:val="A2D28B"/>
      <w:sz w:val="48"/>
      <w:szCs w:val="20"/>
    </w:rPr>
  </w:style>
  <w:style w:type="paragraph" w:customStyle="1" w:styleId="StylePrefaceHeading2CustomColorRGB162210139Justified">
    <w:name w:val="Style Preface Heading 2 + Custom Color(RGB(162210139)) Justified..."/>
    <w:basedOn w:val="PrefaceHeading2"/>
    <w:uiPriority w:val="99"/>
    <w:rsid w:val="00DD267A"/>
    <w:pPr>
      <w:spacing w:before="60" w:line="264" w:lineRule="auto"/>
      <w:jc w:val="both"/>
    </w:pPr>
    <w:rPr>
      <w:rFonts w:ascii="Arial" w:hAnsi="Arial" w:cs="Times New Roman"/>
      <w:iCs w:val="0"/>
      <w:color w:val="A2D28B"/>
      <w:szCs w:val="20"/>
    </w:rPr>
  </w:style>
  <w:style w:type="paragraph" w:customStyle="1" w:styleId="StylePrefaceHeading218ptCustomColorRGB162210139">
    <w:name w:val="Style Preface Heading 2 + 18 pt Custom Color(RGB(162210139))"/>
    <w:basedOn w:val="PrefaceHeading2"/>
    <w:uiPriority w:val="99"/>
    <w:rsid w:val="00EF3EF0"/>
    <w:rPr>
      <w:rFonts w:ascii="Arial" w:hAnsi="Arial"/>
      <w:iCs w:val="0"/>
      <w:color w:val="A2D28B"/>
      <w:sz w:val="36"/>
    </w:rPr>
  </w:style>
  <w:style w:type="paragraph" w:customStyle="1" w:styleId="StyleStyleHeading1NHWT">
    <w:name w:val="Style Style Heading 1NHWT"/>
    <w:basedOn w:val="Normal"/>
    <w:uiPriority w:val="99"/>
    <w:rsid w:val="00551B02"/>
    <w:pPr>
      <w:keepNext/>
      <w:spacing w:before="240" w:after="60" w:line="276" w:lineRule="auto"/>
      <w:outlineLvl w:val="0"/>
    </w:pPr>
    <w:rPr>
      <w:rFonts w:ascii="Arial" w:hAnsi="Arial" w:cs="Arial"/>
      <w:b/>
      <w:bCs/>
      <w:color w:val="A2D28B"/>
      <w:kern w:val="32"/>
      <w:sz w:val="40"/>
      <w:szCs w:val="32"/>
      <w:lang w:eastAsia="en-US"/>
    </w:rPr>
  </w:style>
  <w:style w:type="character" w:customStyle="1" w:styleId="BodyChar">
    <w:name w:val="Body Char"/>
    <w:link w:val="Body"/>
    <w:uiPriority w:val="99"/>
    <w:locked/>
    <w:rsid w:val="00551B02"/>
    <w:rPr>
      <w:rFonts w:ascii="Arial" w:eastAsia="MS Mincho" w:hAnsi="Arial"/>
      <w:color w:val="000000"/>
      <w:lang w:val="en-GB" w:eastAsia="ja-JP"/>
    </w:rPr>
  </w:style>
  <w:style w:type="paragraph" w:customStyle="1" w:styleId="FrontPagesubbie">
    <w:name w:val="Front Page subbie"/>
    <w:basedOn w:val="PrefaceHeading2"/>
    <w:uiPriority w:val="99"/>
    <w:rsid w:val="00551B02"/>
    <w:pPr>
      <w:spacing w:before="60" w:line="264" w:lineRule="auto"/>
      <w:jc w:val="center"/>
    </w:pPr>
    <w:rPr>
      <w:rFonts w:ascii="Arial" w:hAnsi="Arial" w:cs="Times New Roman"/>
      <w:b w:val="0"/>
      <w:bCs w:val="0"/>
      <w:i/>
      <w:color w:val="A2D28B"/>
      <w:sz w:val="40"/>
      <w:szCs w:val="20"/>
    </w:rPr>
  </w:style>
  <w:style w:type="paragraph" w:customStyle="1" w:styleId="ProcFlowChartName">
    <w:name w:val="Proc Flow Chart Name"/>
    <w:basedOn w:val="Normal"/>
    <w:uiPriority w:val="99"/>
    <w:rsid w:val="00281199"/>
    <w:pPr>
      <w:spacing w:after="120"/>
      <w:jc w:val="center"/>
    </w:pPr>
    <w:rPr>
      <w:rFonts w:ascii="Arial" w:hAnsi="Arial"/>
      <w:b/>
      <w:sz w:val="24"/>
      <w:lang w:eastAsia="en-US"/>
    </w:rPr>
  </w:style>
  <w:style w:type="character" w:customStyle="1" w:styleId="Report-Header">
    <w:name w:val="Report - Header"/>
    <w:uiPriority w:val="99"/>
    <w:rsid w:val="00281199"/>
    <w:rPr>
      <w:rFonts w:ascii="Palatino Linotype" w:hAnsi="Palatino Linotype"/>
      <w:color w:val="000000"/>
      <w:spacing w:val="0"/>
      <w:w w:val="100"/>
      <w:kern w:val="0"/>
      <w:position w:val="0"/>
      <w:sz w:val="20"/>
      <w:u w:val="none"/>
      <w:effect w:val="none"/>
      <w:vertAlign w:val="baseline"/>
      <w:lang w:val="en-AU"/>
    </w:rPr>
  </w:style>
  <w:style w:type="paragraph" w:customStyle="1" w:styleId="Valsheading1">
    <w:name w:val="Vals heading 1"/>
    <w:basedOn w:val="Heading1"/>
    <w:uiPriority w:val="99"/>
    <w:rsid w:val="00281199"/>
    <w:pPr>
      <w:tabs>
        <w:tab w:val="num" w:pos="432"/>
      </w:tabs>
    </w:pPr>
    <w:rPr>
      <w:rFonts w:ascii="Arial Narrow" w:hAnsi="Arial Narrow"/>
      <w:lang w:eastAsia="en-AU"/>
    </w:rPr>
  </w:style>
  <w:style w:type="paragraph" w:customStyle="1" w:styleId="Valsheading2">
    <w:name w:val="Vals heading 2"/>
    <w:basedOn w:val="Heading2"/>
    <w:uiPriority w:val="99"/>
    <w:rsid w:val="00281199"/>
    <w:pPr>
      <w:keepNext/>
      <w:autoSpaceDE/>
      <w:autoSpaceDN/>
      <w:adjustRightInd/>
      <w:spacing w:before="240" w:after="60"/>
    </w:pPr>
    <w:rPr>
      <w:rFonts w:ascii="Arial Narrow" w:hAnsi="Arial Narrow" w:cs="Arial"/>
      <w:b/>
      <w:bCs/>
      <w:iCs/>
      <w:sz w:val="28"/>
      <w:szCs w:val="28"/>
    </w:rPr>
  </w:style>
  <w:style w:type="paragraph" w:styleId="TOC3">
    <w:name w:val="toc 3"/>
    <w:basedOn w:val="Normal"/>
    <w:next w:val="Normal"/>
    <w:autoRedefine/>
    <w:uiPriority w:val="99"/>
    <w:rsid w:val="00281199"/>
    <w:rPr>
      <w:smallCaps/>
      <w:sz w:val="22"/>
      <w:szCs w:val="22"/>
      <w:lang w:eastAsia="en-AU"/>
    </w:rPr>
  </w:style>
  <w:style w:type="paragraph" w:styleId="TOC4">
    <w:name w:val="toc 4"/>
    <w:basedOn w:val="Normal"/>
    <w:next w:val="Normal"/>
    <w:autoRedefine/>
    <w:uiPriority w:val="99"/>
    <w:rsid w:val="00281199"/>
    <w:rPr>
      <w:sz w:val="22"/>
      <w:szCs w:val="22"/>
      <w:lang w:eastAsia="en-AU"/>
    </w:rPr>
  </w:style>
  <w:style w:type="paragraph" w:styleId="TOC5">
    <w:name w:val="toc 5"/>
    <w:basedOn w:val="Normal"/>
    <w:next w:val="Normal"/>
    <w:autoRedefine/>
    <w:uiPriority w:val="99"/>
    <w:rsid w:val="00281199"/>
    <w:rPr>
      <w:sz w:val="22"/>
      <w:szCs w:val="22"/>
      <w:lang w:eastAsia="en-AU"/>
    </w:rPr>
  </w:style>
  <w:style w:type="paragraph" w:styleId="TOC6">
    <w:name w:val="toc 6"/>
    <w:basedOn w:val="Normal"/>
    <w:next w:val="Normal"/>
    <w:autoRedefine/>
    <w:uiPriority w:val="99"/>
    <w:rsid w:val="00281199"/>
    <w:rPr>
      <w:sz w:val="22"/>
      <w:szCs w:val="22"/>
      <w:lang w:eastAsia="en-AU"/>
    </w:rPr>
  </w:style>
  <w:style w:type="paragraph" w:styleId="TOC7">
    <w:name w:val="toc 7"/>
    <w:basedOn w:val="Normal"/>
    <w:next w:val="Normal"/>
    <w:autoRedefine/>
    <w:uiPriority w:val="99"/>
    <w:rsid w:val="00281199"/>
    <w:rPr>
      <w:sz w:val="22"/>
      <w:szCs w:val="22"/>
      <w:lang w:eastAsia="en-AU"/>
    </w:rPr>
  </w:style>
  <w:style w:type="paragraph" w:styleId="TOC8">
    <w:name w:val="toc 8"/>
    <w:basedOn w:val="Normal"/>
    <w:next w:val="Normal"/>
    <w:autoRedefine/>
    <w:uiPriority w:val="99"/>
    <w:rsid w:val="00281199"/>
    <w:rPr>
      <w:sz w:val="22"/>
      <w:szCs w:val="22"/>
      <w:lang w:eastAsia="en-AU"/>
    </w:rPr>
  </w:style>
  <w:style w:type="paragraph" w:styleId="TOC9">
    <w:name w:val="toc 9"/>
    <w:basedOn w:val="Normal"/>
    <w:next w:val="Normal"/>
    <w:autoRedefine/>
    <w:uiPriority w:val="99"/>
    <w:rsid w:val="00281199"/>
    <w:rPr>
      <w:sz w:val="22"/>
      <w:szCs w:val="22"/>
      <w:lang w:eastAsia="en-AU"/>
    </w:rPr>
  </w:style>
  <w:style w:type="character" w:customStyle="1" w:styleId="st1">
    <w:name w:val="st1"/>
    <w:uiPriority w:val="99"/>
    <w:rsid w:val="00281199"/>
  </w:style>
  <w:style w:type="paragraph" w:customStyle="1" w:styleId="Normal1">
    <w:name w:val="Normal 1"/>
    <w:link w:val="Normal1Char"/>
    <w:autoRedefine/>
    <w:uiPriority w:val="99"/>
    <w:rsid w:val="00281199"/>
    <w:pPr>
      <w:spacing w:before="120" w:after="120" w:line="264" w:lineRule="auto"/>
    </w:pPr>
    <w:rPr>
      <w:rFonts w:ascii="Tahoma" w:hAnsi="Tahoma"/>
      <w:sz w:val="22"/>
      <w:szCs w:val="22"/>
    </w:rPr>
  </w:style>
  <w:style w:type="character" w:customStyle="1" w:styleId="Normal1Char">
    <w:name w:val="Normal 1 Char"/>
    <w:link w:val="Normal1"/>
    <w:uiPriority w:val="99"/>
    <w:locked/>
    <w:rsid w:val="00281199"/>
    <w:rPr>
      <w:rFonts w:ascii="Tahoma" w:hAnsi="Tahoma"/>
      <w:sz w:val="22"/>
      <w:lang w:val="en-AU" w:eastAsia="en-AU"/>
    </w:rPr>
  </w:style>
  <w:style w:type="paragraph" w:customStyle="1" w:styleId="StyleHeading1NHWTHeading1NHWTTahoma15ptCustomColorR">
    <w:name w:val="Style Heading 1NHWT Heading 1NHWT + Tahoma 15 pt Custom Color(R..."/>
    <w:basedOn w:val="Heading1"/>
    <w:uiPriority w:val="99"/>
    <w:rsid w:val="00281199"/>
    <w:pPr>
      <w:spacing w:line="276" w:lineRule="auto"/>
    </w:pPr>
    <w:rPr>
      <w:rFonts w:ascii="Tahoma" w:hAnsi="Tahoma"/>
      <w:color w:val="1B5A99"/>
      <w:sz w:val="30"/>
      <w:lang w:eastAsia="en-US"/>
    </w:rPr>
  </w:style>
  <w:style w:type="character" w:customStyle="1" w:styleId="StyleLatinTimesNewRoman12ptBlack">
    <w:name w:val="Style (Latin) Times New Roman 12 pt Black"/>
    <w:uiPriority w:val="99"/>
    <w:rsid w:val="00281199"/>
    <w:rPr>
      <w:rFonts w:ascii="Arial" w:hAnsi="Arial"/>
      <w:color w:val="000000"/>
      <w:spacing w:val="0"/>
      <w:sz w:val="20"/>
    </w:rPr>
  </w:style>
  <w:style w:type="paragraph" w:customStyle="1" w:styleId="DotPoints">
    <w:name w:val="DotPoints"/>
    <w:basedOn w:val="BodyText"/>
    <w:uiPriority w:val="99"/>
    <w:rsid w:val="00281199"/>
    <w:pPr>
      <w:numPr>
        <w:numId w:val="20"/>
      </w:numPr>
      <w:overflowPunct/>
      <w:autoSpaceDE/>
      <w:autoSpaceDN/>
      <w:adjustRightInd/>
      <w:spacing w:after="60" w:line="240" w:lineRule="auto"/>
      <w:textAlignment w:val="auto"/>
    </w:pPr>
    <w:rPr>
      <w:rFonts w:cs="Arial"/>
      <w:color w:val="000000"/>
      <w:sz w:val="20"/>
      <w:lang w:val="en-GB"/>
    </w:rPr>
  </w:style>
  <w:style w:type="character" w:styleId="Emphasis">
    <w:name w:val="Emphasis"/>
    <w:uiPriority w:val="99"/>
    <w:qFormat/>
    <w:rsid w:val="00281199"/>
    <w:rPr>
      <w:rFonts w:ascii="Arial Black" w:hAnsi="Arial Black" w:cs="Times New Roman"/>
      <w:sz w:val="18"/>
    </w:rPr>
  </w:style>
  <w:style w:type="paragraph" w:customStyle="1" w:styleId="theFollowing">
    <w:name w:val="theFollowing"/>
    <w:basedOn w:val="Normal"/>
    <w:uiPriority w:val="99"/>
    <w:rsid w:val="00281199"/>
    <w:pPr>
      <w:keepNext/>
      <w:autoSpaceDE w:val="0"/>
      <w:autoSpaceDN w:val="0"/>
      <w:adjustRightInd w:val="0"/>
      <w:spacing w:before="160" w:after="80"/>
    </w:pPr>
    <w:rPr>
      <w:rFonts w:ascii="Arial" w:hAnsi="Arial"/>
      <w:lang w:val="en-GB" w:eastAsia="en-US"/>
    </w:rPr>
  </w:style>
  <w:style w:type="paragraph" w:styleId="ListNumber5">
    <w:name w:val="List Number 5"/>
    <w:basedOn w:val="ListNumber"/>
    <w:uiPriority w:val="99"/>
    <w:rsid w:val="00281199"/>
    <w:pPr>
      <w:tabs>
        <w:tab w:val="clear" w:pos="450"/>
      </w:tabs>
      <w:spacing w:after="240"/>
      <w:ind w:left="2160" w:right="360" w:hanging="360"/>
      <w:jc w:val="both"/>
    </w:pPr>
    <w:rPr>
      <w:rFonts w:ascii="Garamond" w:hAnsi="Garamond"/>
      <w:spacing w:val="-5"/>
      <w:szCs w:val="20"/>
      <w:lang w:val="en-GB" w:eastAsia="en-US"/>
    </w:rPr>
  </w:style>
  <w:style w:type="paragraph" w:styleId="ListNumber">
    <w:name w:val="List Number"/>
    <w:basedOn w:val="Normal"/>
    <w:uiPriority w:val="99"/>
    <w:rsid w:val="00281199"/>
    <w:pPr>
      <w:tabs>
        <w:tab w:val="num" w:pos="450"/>
      </w:tabs>
      <w:ind w:left="450" w:hanging="450"/>
    </w:pPr>
    <w:rPr>
      <w:sz w:val="24"/>
      <w:szCs w:val="24"/>
      <w:lang w:eastAsia="en-AU"/>
    </w:rPr>
  </w:style>
  <w:style w:type="character" w:styleId="FollowedHyperlink">
    <w:name w:val="FollowedHyperlink"/>
    <w:uiPriority w:val="99"/>
    <w:rsid w:val="00281199"/>
    <w:rPr>
      <w:rFonts w:cs="Times New Roman"/>
      <w:color w:val="800080"/>
      <w:u w:val="single"/>
    </w:rPr>
  </w:style>
  <w:style w:type="paragraph" w:customStyle="1" w:styleId="xl63">
    <w:name w:val="xl63"/>
    <w:basedOn w:val="Normal"/>
    <w:uiPriority w:val="99"/>
    <w:rsid w:val="00281199"/>
    <w:pPr>
      <w:spacing w:before="100" w:beforeAutospacing="1" w:after="100" w:afterAutospacing="1"/>
      <w:textAlignment w:val="top"/>
    </w:pPr>
    <w:rPr>
      <w:sz w:val="24"/>
      <w:szCs w:val="24"/>
      <w:lang w:val="en-US" w:eastAsia="en-US"/>
    </w:rPr>
  </w:style>
  <w:style w:type="paragraph" w:customStyle="1" w:styleId="xl64">
    <w:name w:val="xl64"/>
    <w:basedOn w:val="Normal"/>
    <w:uiPriority w:val="99"/>
    <w:rsid w:val="00281199"/>
    <w:pPr>
      <w:spacing w:before="100" w:beforeAutospacing="1" w:after="100" w:afterAutospacing="1"/>
      <w:jc w:val="center"/>
    </w:pPr>
    <w:rPr>
      <w:sz w:val="24"/>
      <w:szCs w:val="24"/>
      <w:lang w:val="en-US" w:eastAsia="en-US"/>
    </w:rPr>
  </w:style>
  <w:style w:type="paragraph" w:customStyle="1" w:styleId="xl65">
    <w:name w:val="xl65"/>
    <w:basedOn w:val="Normal"/>
    <w:uiPriority w:val="99"/>
    <w:rsid w:val="00281199"/>
    <w:pPr>
      <w:spacing w:before="100" w:beforeAutospacing="1" w:after="100" w:afterAutospacing="1"/>
      <w:textAlignment w:val="top"/>
    </w:pPr>
    <w:rPr>
      <w:b/>
      <w:bCs/>
      <w:sz w:val="24"/>
      <w:szCs w:val="24"/>
      <w:lang w:val="en-US" w:eastAsia="en-US"/>
    </w:rPr>
  </w:style>
  <w:style w:type="paragraph" w:customStyle="1" w:styleId="xl66">
    <w:name w:val="xl66"/>
    <w:basedOn w:val="Normal"/>
    <w:uiPriority w:val="99"/>
    <w:rsid w:val="00281199"/>
    <w:pPr>
      <w:spacing w:before="100" w:beforeAutospacing="1" w:after="100" w:afterAutospacing="1"/>
      <w:jc w:val="center"/>
      <w:textAlignment w:val="top"/>
    </w:pPr>
    <w:rPr>
      <w:sz w:val="24"/>
      <w:szCs w:val="24"/>
      <w:lang w:val="en-US" w:eastAsia="en-US"/>
    </w:rPr>
  </w:style>
  <w:style w:type="paragraph" w:customStyle="1" w:styleId="xl67">
    <w:name w:val="xl67"/>
    <w:basedOn w:val="Normal"/>
    <w:uiPriority w:val="99"/>
    <w:rsid w:val="00281199"/>
    <w:pPr>
      <w:shd w:val="clear" w:color="auto" w:fill="FF6600"/>
      <w:spacing w:before="100" w:beforeAutospacing="1" w:after="100" w:afterAutospacing="1"/>
      <w:jc w:val="center"/>
      <w:textAlignment w:val="top"/>
    </w:pPr>
    <w:rPr>
      <w:sz w:val="24"/>
      <w:szCs w:val="24"/>
      <w:lang w:val="en-US" w:eastAsia="en-US"/>
    </w:rPr>
  </w:style>
  <w:style w:type="paragraph" w:customStyle="1" w:styleId="xl68">
    <w:name w:val="xl68"/>
    <w:basedOn w:val="Normal"/>
    <w:uiPriority w:val="99"/>
    <w:rsid w:val="00281199"/>
    <w:pPr>
      <w:shd w:val="clear" w:color="auto" w:fill="FF9900"/>
      <w:spacing w:before="100" w:beforeAutospacing="1" w:after="100" w:afterAutospacing="1"/>
      <w:jc w:val="center"/>
      <w:textAlignment w:val="top"/>
    </w:pPr>
    <w:rPr>
      <w:sz w:val="24"/>
      <w:szCs w:val="24"/>
      <w:lang w:val="en-US" w:eastAsia="en-US"/>
    </w:rPr>
  </w:style>
  <w:style w:type="paragraph" w:customStyle="1" w:styleId="xl69">
    <w:name w:val="xl69"/>
    <w:basedOn w:val="Normal"/>
    <w:uiPriority w:val="99"/>
    <w:rsid w:val="00281199"/>
    <w:pPr>
      <w:shd w:val="clear" w:color="auto" w:fill="0000FF"/>
      <w:spacing w:before="100" w:beforeAutospacing="1" w:after="100" w:afterAutospacing="1"/>
      <w:textAlignment w:val="top"/>
    </w:pPr>
    <w:rPr>
      <w:b/>
      <w:bCs/>
      <w:color w:val="FFFFFF"/>
      <w:sz w:val="24"/>
      <w:szCs w:val="24"/>
      <w:lang w:val="en-US" w:eastAsia="en-US"/>
    </w:rPr>
  </w:style>
  <w:style w:type="paragraph" w:customStyle="1" w:styleId="xl70">
    <w:name w:val="xl70"/>
    <w:basedOn w:val="Normal"/>
    <w:uiPriority w:val="99"/>
    <w:rsid w:val="00281199"/>
    <w:pPr>
      <w:shd w:val="clear" w:color="auto" w:fill="0000FF"/>
      <w:spacing w:before="100" w:beforeAutospacing="1" w:after="100" w:afterAutospacing="1"/>
      <w:jc w:val="center"/>
      <w:textAlignment w:val="top"/>
    </w:pPr>
    <w:rPr>
      <w:b/>
      <w:bCs/>
      <w:color w:val="FFFFFF"/>
      <w:sz w:val="24"/>
      <w:szCs w:val="24"/>
      <w:lang w:val="en-US" w:eastAsia="en-US"/>
    </w:rPr>
  </w:style>
  <w:style w:type="paragraph" w:customStyle="1" w:styleId="Pa11">
    <w:name w:val="Pa11"/>
    <w:basedOn w:val="Default"/>
    <w:next w:val="Default"/>
    <w:uiPriority w:val="99"/>
    <w:rsid w:val="00281199"/>
    <w:pPr>
      <w:spacing w:line="206" w:lineRule="atLeast"/>
    </w:pPr>
    <w:rPr>
      <w:rFonts w:ascii="DINOT-Light" w:hAnsi="DINOT-Light" w:cs="Times New Roman"/>
      <w:color w:val="auto"/>
      <w:lang w:val="en-US" w:eastAsia="en-US"/>
    </w:rPr>
  </w:style>
  <w:style w:type="character" w:customStyle="1" w:styleId="A7">
    <w:name w:val="A7"/>
    <w:uiPriority w:val="99"/>
    <w:rsid w:val="00281199"/>
    <w:rPr>
      <w:color w:val="000000"/>
      <w:sz w:val="20"/>
    </w:rPr>
  </w:style>
  <w:style w:type="paragraph" w:styleId="NoSpacing">
    <w:name w:val="No Spacing"/>
    <w:uiPriority w:val="99"/>
    <w:qFormat/>
    <w:rsid w:val="00281199"/>
    <w:pPr>
      <w:jc w:val="both"/>
    </w:pPr>
    <w:rPr>
      <w:rFonts w:ascii="Verdana" w:hAnsi="Verdana"/>
      <w:sz w:val="22"/>
      <w:szCs w:val="24"/>
      <w:lang w:eastAsia="en-US"/>
    </w:rPr>
  </w:style>
  <w:style w:type="paragraph" w:customStyle="1" w:styleId="IHPAHeading1">
    <w:name w:val="IHPA Heading 1"/>
    <w:basedOn w:val="Heading1"/>
    <w:link w:val="IHPAHeading1Char"/>
    <w:uiPriority w:val="99"/>
    <w:rsid w:val="00772324"/>
    <w:pPr>
      <w:tabs>
        <w:tab w:val="clear" w:pos="1492"/>
      </w:tabs>
      <w:spacing w:line="276" w:lineRule="auto"/>
      <w:ind w:left="360"/>
    </w:pPr>
    <w:rPr>
      <w:bCs w:val="0"/>
      <w:color w:val="A2D28B"/>
      <w:szCs w:val="20"/>
    </w:rPr>
  </w:style>
  <w:style w:type="paragraph" w:customStyle="1" w:styleId="IHPAHeading2">
    <w:name w:val="IHPA Heading 2"/>
    <w:basedOn w:val="Heading1"/>
    <w:link w:val="IHPAHeading2Char"/>
    <w:autoRedefine/>
    <w:uiPriority w:val="99"/>
    <w:rsid w:val="00084D42"/>
    <w:pPr>
      <w:numPr>
        <w:ilvl w:val="1"/>
        <w:numId w:val="22"/>
      </w:numPr>
      <w:tabs>
        <w:tab w:val="num" w:pos="964"/>
        <w:tab w:val="num" w:pos="1440"/>
        <w:tab w:val="num" w:pos="1492"/>
        <w:tab w:val="num" w:pos="1800"/>
        <w:tab w:val="num" w:pos="1928"/>
      </w:tabs>
      <w:spacing w:after="120"/>
    </w:pPr>
    <w:rPr>
      <w:sz w:val="28"/>
    </w:rPr>
  </w:style>
  <w:style w:type="character" w:customStyle="1" w:styleId="IHPAHeading1Char">
    <w:name w:val="IHPA Heading 1 Char"/>
    <w:link w:val="IHPAHeading1"/>
    <w:uiPriority w:val="99"/>
    <w:locked/>
    <w:rsid w:val="00772324"/>
    <w:rPr>
      <w:rFonts w:ascii="Arial" w:hAnsi="Arial"/>
      <w:b/>
      <w:color w:val="A2D28B"/>
      <w:kern w:val="32"/>
      <w:sz w:val="32"/>
      <w:szCs w:val="20"/>
      <w:lang w:eastAsia="zh-CN"/>
    </w:rPr>
  </w:style>
  <w:style w:type="paragraph" w:customStyle="1" w:styleId="IHPAHeading3">
    <w:name w:val="IHPA Heading 3"/>
    <w:basedOn w:val="IHPAHeading2"/>
    <w:link w:val="IHPAHeading3Char"/>
    <w:autoRedefine/>
    <w:uiPriority w:val="99"/>
    <w:rsid w:val="00D43081"/>
    <w:pPr>
      <w:numPr>
        <w:ilvl w:val="0"/>
        <w:numId w:val="0"/>
      </w:numPr>
      <w:tabs>
        <w:tab w:val="clear" w:pos="1800"/>
        <w:tab w:val="num" w:pos="643"/>
        <w:tab w:val="num" w:pos="720"/>
        <w:tab w:val="num" w:pos="1074"/>
      </w:tabs>
      <w:ind w:left="720" w:hanging="360"/>
    </w:pPr>
    <w:rPr>
      <w:bCs w:val="0"/>
      <w:color w:val="3366FF"/>
      <w:sz w:val="32"/>
      <w:szCs w:val="20"/>
    </w:rPr>
  </w:style>
  <w:style w:type="character" w:customStyle="1" w:styleId="IHPAHeading2Char">
    <w:name w:val="IHPA Heading 2 Char"/>
    <w:link w:val="IHPAHeading2"/>
    <w:uiPriority w:val="99"/>
    <w:locked/>
    <w:rsid w:val="00084D42"/>
    <w:rPr>
      <w:rFonts w:ascii="Arial" w:hAnsi="Arial"/>
      <w:b/>
      <w:bCs/>
      <w:kern w:val="32"/>
      <w:sz w:val="28"/>
      <w:szCs w:val="32"/>
      <w:lang w:eastAsia="zh-CN"/>
    </w:rPr>
  </w:style>
  <w:style w:type="paragraph" w:customStyle="1" w:styleId="Risktreatment">
    <w:name w:val="Risk treatment"/>
    <w:basedOn w:val="BodyText"/>
    <w:link w:val="RisktreatmentChar"/>
    <w:uiPriority w:val="99"/>
    <w:rsid w:val="00DC5CF9"/>
    <w:pPr>
      <w:keepNext/>
      <w:overflowPunct/>
      <w:autoSpaceDE/>
      <w:autoSpaceDN/>
      <w:adjustRightInd/>
      <w:spacing w:before="40" w:after="40" w:line="240" w:lineRule="auto"/>
      <w:textAlignment w:val="auto"/>
    </w:pPr>
    <w:rPr>
      <w:b/>
      <w:spacing w:val="-5"/>
      <w:lang w:val="en-GB"/>
    </w:rPr>
  </w:style>
  <w:style w:type="character" w:customStyle="1" w:styleId="IHPAHeading3Char">
    <w:name w:val="IHPA Heading 3 Char"/>
    <w:link w:val="IHPAHeading3"/>
    <w:uiPriority w:val="99"/>
    <w:locked/>
    <w:rsid w:val="00D43081"/>
    <w:rPr>
      <w:rFonts w:ascii="Arial" w:hAnsi="Arial"/>
      <w:b/>
      <w:color w:val="3366FF"/>
      <w:kern w:val="32"/>
      <w:sz w:val="32"/>
      <w:szCs w:val="20"/>
      <w:lang w:eastAsia="zh-CN"/>
    </w:rPr>
  </w:style>
  <w:style w:type="paragraph" w:customStyle="1" w:styleId="riskanalysis">
    <w:name w:val="risk analysis"/>
    <w:basedOn w:val="BodyText"/>
    <w:uiPriority w:val="99"/>
    <w:rsid w:val="00DC5CF9"/>
    <w:pPr>
      <w:overflowPunct/>
      <w:autoSpaceDE/>
      <w:autoSpaceDN/>
      <w:adjustRightInd/>
      <w:spacing w:before="120" w:line="240" w:lineRule="auto"/>
      <w:textAlignment w:val="auto"/>
    </w:pPr>
    <w:rPr>
      <w:rFonts w:cs="Browallia New"/>
      <w:b/>
      <w:sz w:val="20"/>
      <w:szCs w:val="24"/>
      <w:lang w:val="en-GB"/>
    </w:rPr>
  </w:style>
  <w:style w:type="character" w:customStyle="1" w:styleId="RisktreatmentChar">
    <w:name w:val="Risk treatment Char"/>
    <w:link w:val="Risktreatment"/>
    <w:uiPriority w:val="99"/>
    <w:locked/>
    <w:rsid w:val="00DC5CF9"/>
    <w:rPr>
      <w:rFonts w:ascii="Arial" w:hAnsi="Arial"/>
      <w:b/>
      <w:spacing w:val="-5"/>
      <w:sz w:val="24"/>
      <w:lang w:val="en-GB" w:eastAsia="en-US"/>
    </w:rPr>
  </w:style>
  <w:style w:type="paragraph" w:customStyle="1" w:styleId="RISK">
    <w:name w:val="RISK"/>
    <w:basedOn w:val="BodyText"/>
    <w:uiPriority w:val="99"/>
    <w:rsid w:val="00DC5CF9"/>
    <w:pPr>
      <w:keepNext/>
      <w:overflowPunct/>
      <w:autoSpaceDE/>
      <w:autoSpaceDN/>
      <w:adjustRightInd/>
      <w:spacing w:before="120" w:line="240" w:lineRule="auto"/>
      <w:ind w:left="612" w:hanging="612"/>
      <w:textAlignment w:val="auto"/>
    </w:pPr>
    <w:rPr>
      <w:rFonts w:cs="Browallia New"/>
      <w:color w:val="000000"/>
      <w:sz w:val="20"/>
      <w:szCs w:val="24"/>
      <w:lang w:val="en-GB"/>
    </w:rPr>
  </w:style>
  <w:style w:type="paragraph" w:customStyle="1" w:styleId="responsibleDivision">
    <w:name w:val="responsibleDivision"/>
    <w:basedOn w:val="BodyText"/>
    <w:uiPriority w:val="99"/>
    <w:rsid w:val="00DC5CF9"/>
    <w:pPr>
      <w:overflowPunct/>
      <w:autoSpaceDE/>
      <w:autoSpaceDN/>
      <w:adjustRightInd/>
      <w:spacing w:before="80" w:after="80" w:line="240" w:lineRule="auto"/>
      <w:textAlignment w:val="auto"/>
    </w:pPr>
    <w:rPr>
      <w:rFonts w:cs="Browallia New"/>
      <w:sz w:val="20"/>
      <w:szCs w:val="24"/>
      <w:lang w:val="en-GB"/>
    </w:rPr>
  </w:style>
  <w:style w:type="paragraph" w:customStyle="1" w:styleId="numbering">
    <w:name w:val="numbering"/>
    <w:basedOn w:val="Normal"/>
    <w:uiPriority w:val="99"/>
    <w:rsid w:val="00DC5CF9"/>
    <w:pPr>
      <w:spacing w:before="40" w:after="40"/>
      <w:ind w:left="470" w:hanging="357"/>
    </w:pPr>
    <w:rPr>
      <w:rFonts w:ascii="Arial" w:hAnsi="Arial" w:cs="Browallia New"/>
      <w:szCs w:val="24"/>
      <w:lang w:val="en-GB" w:eastAsia="en-US"/>
    </w:rPr>
  </w:style>
  <w:style w:type="paragraph" w:styleId="Revision">
    <w:name w:val="Revision"/>
    <w:hidden/>
    <w:uiPriority w:val="99"/>
    <w:semiHidden/>
    <w:rsid w:val="006A7D5C"/>
    <w:rPr>
      <w:lang w:eastAsia="zh-CN"/>
    </w:rPr>
  </w:style>
  <w:style w:type="paragraph" w:customStyle="1" w:styleId="FreeForm">
    <w:name w:val="Free Form"/>
    <w:uiPriority w:val="99"/>
    <w:rsid w:val="00C53FA9"/>
    <w:rPr>
      <w:noProof/>
      <w:color w:val="000000"/>
      <w:lang w:val="en-US" w:eastAsia="en-US"/>
    </w:rPr>
  </w:style>
  <w:style w:type="paragraph" w:customStyle="1" w:styleId="Footer1">
    <w:name w:val="Footer1"/>
    <w:uiPriority w:val="99"/>
    <w:rsid w:val="00C53FA9"/>
    <w:pPr>
      <w:tabs>
        <w:tab w:val="center" w:pos="4153"/>
        <w:tab w:val="right" w:pos="8306"/>
      </w:tabs>
      <w:spacing w:before="60" w:after="60" w:line="276" w:lineRule="auto"/>
    </w:pPr>
    <w:rPr>
      <w:rFonts w:ascii="Lucida Grande" w:hAnsi="Lucida Grande"/>
      <w:noProof/>
      <w:color w:val="000000"/>
      <w:lang w:val="en-US" w:eastAsia="en-US"/>
    </w:rPr>
  </w:style>
  <w:style w:type="character" w:customStyle="1" w:styleId="PageNumber1">
    <w:name w:val="Page Number1"/>
    <w:uiPriority w:val="99"/>
    <w:rsid w:val="00C53FA9"/>
    <w:rPr>
      <w:color w:val="000000"/>
      <w:sz w:val="20"/>
    </w:rPr>
  </w:style>
  <w:style w:type="paragraph" w:customStyle="1" w:styleId="Header1">
    <w:name w:val="Header1"/>
    <w:uiPriority w:val="99"/>
    <w:rsid w:val="00C53FA9"/>
    <w:pPr>
      <w:tabs>
        <w:tab w:val="center" w:pos="4153"/>
        <w:tab w:val="right" w:pos="8306"/>
      </w:tabs>
      <w:spacing w:before="60" w:after="60" w:line="276" w:lineRule="auto"/>
    </w:pPr>
    <w:rPr>
      <w:rFonts w:ascii="Lucida Grande" w:hAnsi="Lucida Grande"/>
      <w:noProof/>
      <w:color w:val="000000"/>
      <w:lang w:val="en-US" w:eastAsia="en-US"/>
    </w:rPr>
  </w:style>
  <w:style w:type="character" w:customStyle="1" w:styleId="Hyperlink1">
    <w:name w:val="Hyperlink1"/>
    <w:uiPriority w:val="99"/>
    <w:rsid w:val="00C53FA9"/>
    <w:rPr>
      <w:color w:val="0400FF"/>
      <w:sz w:val="20"/>
      <w:u w:val="single"/>
    </w:rPr>
  </w:style>
  <w:style w:type="character" w:customStyle="1" w:styleId="CharChar2">
    <w:name w:val="Char Char2"/>
    <w:uiPriority w:val="99"/>
    <w:semiHidden/>
    <w:locked/>
    <w:rsid w:val="000F0D67"/>
    <w:rPr>
      <w:lang w:val="en-AU" w:eastAsia="zh-CN"/>
    </w:rPr>
  </w:style>
  <w:style w:type="character" w:customStyle="1" w:styleId="CharChar17">
    <w:name w:val="Char Char17"/>
    <w:uiPriority w:val="99"/>
    <w:locked/>
    <w:rsid w:val="00373F53"/>
    <w:rPr>
      <w:rFonts w:ascii="Arial" w:hAnsi="Arial"/>
      <w:b/>
      <w:kern w:val="32"/>
      <w:sz w:val="32"/>
      <w:lang w:val="en-US" w:eastAsia="zh-CN"/>
    </w:rPr>
  </w:style>
  <w:style w:type="character" w:customStyle="1" w:styleId="CharChar5">
    <w:name w:val="Char Char5"/>
    <w:uiPriority w:val="99"/>
    <w:locked/>
    <w:rsid w:val="00373F53"/>
    <w:rPr>
      <w:rFonts w:ascii="Arial" w:hAnsi="Arial"/>
      <w:sz w:val="24"/>
      <w:lang w:val="en-AU" w:eastAsia="en-US"/>
    </w:rPr>
  </w:style>
  <w:style w:type="character" w:customStyle="1" w:styleId="CharChar10">
    <w:name w:val="Char Char10"/>
    <w:uiPriority w:val="99"/>
    <w:rsid w:val="00292D9B"/>
    <w:rPr>
      <w:rFonts w:ascii="Arial" w:hAnsi="Arial"/>
      <w:color w:val="0079C1"/>
      <w:kern w:val="32"/>
      <w:sz w:val="32"/>
      <w:lang w:val="en-AU"/>
    </w:rPr>
  </w:style>
  <w:style w:type="paragraph" w:styleId="TOCHeading">
    <w:name w:val="TOC Heading"/>
    <w:basedOn w:val="Heading1"/>
    <w:next w:val="Normal"/>
    <w:uiPriority w:val="99"/>
    <w:qFormat/>
    <w:rsid w:val="00A92189"/>
    <w:pPr>
      <w:keepLines/>
      <w:tabs>
        <w:tab w:val="clear" w:pos="1492"/>
      </w:tabs>
      <w:spacing w:before="200"/>
      <w:ind w:left="0" w:firstLine="0"/>
      <w:outlineLvl w:val="9"/>
    </w:pPr>
    <w:rPr>
      <w:color w:val="000000"/>
      <w:kern w:val="0"/>
      <w:szCs w:val="28"/>
      <w:lang w:eastAsia="ja-JP"/>
    </w:rPr>
  </w:style>
  <w:style w:type="paragraph" w:customStyle="1" w:styleId="Char">
    <w:name w:val="Char"/>
    <w:basedOn w:val="Normal"/>
    <w:next w:val="Normal"/>
    <w:autoRedefine/>
    <w:uiPriority w:val="99"/>
    <w:rsid w:val="001459CF"/>
    <w:pPr>
      <w:spacing w:after="160" w:line="240" w:lineRule="exact"/>
    </w:pPr>
    <w:rPr>
      <w:rFonts w:ascii="Verdana" w:hAnsi="Verdana" w:cs="Verdana"/>
      <w:lang w:val="en-US" w:eastAsia="en-US"/>
    </w:rPr>
  </w:style>
  <w:style w:type="paragraph" w:customStyle="1" w:styleId="Pa5">
    <w:name w:val="Pa5"/>
    <w:basedOn w:val="Default"/>
    <w:next w:val="Default"/>
    <w:uiPriority w:val="99"/>
    <w:rsid w:val="00E757B3"/>
    <w:pPr>
      <w:spacing w:line="181" w:lineRule="atLeast"/>
    </w:pPr>
    <w:rPr>
      <w:rFonts w:ascii="Swis721 Lt BT" w:hAnsi="Swis721 Lt BT" w:cs="Times New Roman"/>
      <w:color w:val="auto"/>
      <w:lang w:val="en-US" w:eastAsia="en-US"/>
    </w:rPr>
  </w:style>
  <w:style w:type="character" w:customStyle="1" w:styleId="A4">
    <w:name w:val="A4"/>
    <w:uiPriority w:val="99"/>
    <w:rsid w:val="00E757B3"/>
    <w:rPr>
      <w:color w:val="000000"/>
      <w:sz w:val="18"/>
    </w:rPr>
  </w:style>
  <w:style w:type="paragraph" w:customStyle="1" w:styleId="Pa12">
    <w:name w:val="Pa12"/>
    <w:basedOn w:val="Default"/>
    <w:next w:val="Default"/>
    <w:uiPriority w:val="99"/>
    <w:rsid w:val="00E757B3"/>
    <w:pPr>
      <w:spacing w:line="181" w:lineRule="atLeast"/>
    </w:pPr>
    <w:rPr>
      <w:rFonts w:ascii="Swis721 Lt BT" w:hAnsi="Swis721 Lt BT" w:cs="Times New Roman"/>
      <w:color w:val="auto"/>
      <w:lang w:val="en-US" w:eastAsia="en-US"/>
    </w:rPr>
  </w:style>
  <w:style w:type="paragraph" w:customStyle="1" w:styleId="Pa6">
    <w:name w:val="Pa6"/>
    <w:basedOn w:val="Default"/>
    <w:next w:val="Default"/>
    <w:uiPriority w:val="99"/>
    <w:rsid w:val="00926983"/>
    <w:pPr>
      <w:spacing w:line="181" w:lineRule="atLeast"/>
    </w:pPr>
    <w:rPr>
      <w:rFonts w:ascii="Swis721 Lt BT" w:hAnsi="Swis721 Lt BT" w:cs="Times New Roman"/>
      <w:color w:val="auto"/>
      <w:lang w:val="en-US" w:eastAsia="en-US"/>
    </w:rPr>
  </w:style>
  <w:style w:type="paragraph" w:customStyle="1" w:styleId="h2Part">
    <w:name w:val="h2_Part"/>
    <w:basedOn w:val="Normal"/>
    <w:next w:val="h3Div"/>
    <w:uiPriority w:val="99"/>
    <w:rsid w:val="00C37A69"/>
    <w:pPr>
      <w:keepNext/>
      <w:keepLines/>
      <w:pageBreakBefore/>
      <w:spacing w:before="360"/>
      <w:ind w:left="2410" w:hanging="2410"/>
      <w:outlineLvl w:val="1"/>
    </w:pPr>
    <w:rPr>
      <w:rFonts w:ascii="Arial" w:hAnsi="Arial" w:cs="Arial"/>
      <w:b/>
      <w:kern w:val="32"/>
      <w:sz w:val="36"/>
      <w:szCs w:val="22"/>
      <w:lang w:eastAsia="en-AU"/>
    </w:rPr>
  </w:style>
  <w:style w:type="paragraph" w:customStyle="1" w:styleId="h3Div">
    <w:name w:val="h3_Div"/>
    <w:aliases w:val="d"/>
    <w:basedOn w:val="Normal"/>
    <w:next w:val="ActHead5"/>
    <w:uiPriority w:val="99"/>
    <w:rsid w:val="00C37A69"/>
    <w:pPr>
      <w:keepNext/>
      <w:keepLines/>
      <w:spacing w:before="360"/>
      <w:ind w:left="2410" w:hanging="2410"/>
      <w:outlineLvl w:val="2"/>
    </w:pPr>
    <w:rPr>
      <w:rFonts w:ascii="Arial" w:hAnsi="Arial" w:cs="Arial"/>
      <w:b/>
      <w:bCs/>
      <w:kern w:val="32"/>
      <w:sz w:val="32"/>
      <w:szCs w:val="32"/>
      <w:lang w:eastAsia="en-AU"/>
    </w:rPr>
  </w:style>
  <w:style w:type="paragraph" w:customStyle="1" w:styleId="nMain">
    <w:name w:val="n_Main"/>
    <w:basedOn w:val="Normal"/>
    <w:uiPriority w:val="99"/>
    <w:rsid w:val="00C37A69"/>
    <w:pPr>
      <w:keepLines/>
      <w:tabs>
        <w:tab w:val="right" w:pos="1531"/>
      </w:tabs>
      <w:spacing w:after="100"/>
      <w:ind w:left="1701" w:hanging="1701"/>
    </w:pPr>
    <w:rPr>
      <w:rFonts w:cs="Arial"/>
      <w:iCs/>
      <w:szCs w:val="22"/>
      <w:lang w:eastAsia="en-AU"/>
    </w:rPr>
  </w:style>
  <w:style w:type="paragraph" w:customStyle="1" w:styleId="nPara">
    <w:name w:val="n_Para"/>
    <w:basedOn w:val="Normal"/>
    <w:uiPriority w:val="99"/>
    <w:rsid w:val="00C37A69"/>
    <w:pPr>
      <w:tabs>
        <w:tab w:val="right" w:pos="2211"/>
      </w:tabs>
      <w:spacing w:after="100"/>
      <w:ind w:left="2410" w:hanging="2410"/>
    </w:pPr>
    <w:rPr>
      <w:szCs w:val="24"/>
      <w:lang w:eastAsia="en-AU"/>
    </w:rPr>
  </w:style>
  <w:style w:type="paragraph" w:customStyle="1" w:styleId="ntoHeading">
    <w:name w:val="n_to_Heading"/>
    <w:basedOn w:val="subsection"/>
    <w:uiPriority w:val="99"/>
    <w:rsid w:val="00C37A69"/>
    <w:pPr>
      <w:keepLines/>
      <w:tabs>
        <w:tab w:val="clear" w:pos="1021"/>
        <w:tab w:val="right" w:pos="851"/>
      </w:tabs>
      <w:spacing w:before="80" w:after="100"/>
      <w:ind w:left="964" w:hanging="964"/>
    </w:pPr>
    <w:rPr>
      <w:rFonts w:ascii="Times New Roman" w:hAnsi="Times New Roman" w:cs="Arial"/>
      <w:iCs/>
      <w:sz w:val="20"/>
      <w:szCs w:val="24"/>
    </w:rPr>
  </w:style>
  <w:style w:type="paragraph" w:customStyle="1" w:styleId="ParagraphText">
    <w:name w:val="Paragraph_Text"/>
    <w:basedOn w:val="Normal"/>
    <w:uiPriority w:val="99"/>
    <w:rsid w:val="00C37A69"/>
    <w:pPr>
      <w:spacing w:before="60" w:after="80"/>
      <w:ind w:left="5808" w:hanging="360"/>
    </w:pPr>
    <w:rPr>
      <w:rFonts w:ascii="Arial" w:hAnsi="Arial" w:cs="Arial"/>
      <w:bCs/>
      <w:sz w:val="22"/>
      <w:szCs w:val="26"/>
      <w:lang w:eastAsia="en-AU"/>
    </w:rPr>
  </w:style>
  <w:style w:type="paragraph" w:customStyle="1" w:styleId="sbFirstSection">
    <w:name w:val="sb_First_Section"/>
    <w:basedOn w:val="Normal"/>
    <w:uiPriority w:val="99"/>
    <w:rsid w:val="00C37A69"/>
    <w:pPr>
      <w:spacing w:line="160" w:lineRule="exact"/>
    </w:pPr>
    <w:rPr>
      <w:sz w:val="16"/>
      <w:szCs w:val="24"/>
      <w:lang w:eastAsia="en-AU"/>
    </w:rPr>
  </w:style>
  <w:style w:type="paragraph" w:customStyle="1" w:styleId="sbContents">
    <w:name w:val="sb_Contents"/>
    <w:basedOn w:val="sbFirstSection"/>
    <w:uiPriority w:val="99"/>
    <w:rsid w:val="00C37A69"/>
  </w:style>
  <w:style w:type="paragraph" w:customStyle="1" w:styleId="t1Defn">
    <w:name w:val="t1_Defn"/>
    <w:aliases w:val="dd,Definition"/>
    <w:basedOn w:val="subsection"/>
    <w:uiPriority w:val="99"/>
    <w:rsid w:val="00C37A69"/>
    <w:pPr>
      <w:keepLines/>
      <w:tabs>
        <w:tab w:val="clear" w:pos="1021"/>
      </w:tabs>
      <w:spacing w:before="80" w:after="100"/>
      <w:ind w:left="964" w:firstLine="0"/>
    </w:pPr>
    <w:rPr>
      <w:rFonts w:ascii="Times New Roman" w:hAnsi="Times New Roman" w:cs="Arial"/>
      <w:iCs/>
      <w:sz w:val="24"/>
      <w:szCs w:val="24"/>
    </w:rPr>
  </w:style>
  <w:style w:type="paragraph" w:customStyle="1" w:styleId="ttAuthorisingAct">
    <w:name w:val="tt_Authorising_Act"/>
    <w:basedOn w:val="Normal"/>
    <w:uiPriority w:val="99"/>
    <w:rsid w:val="00C37A69"/>
    <w:pPr>
      <w:keepLines/>
      <w:pBdr>
        <w:bottom w:val="single" w:sz="4" w:space="3" w:color="auto"/>
      </w:pBdr>
      <w:spacing w:before="480" w:after="80"/>
    </w:pPr>
    <w:rPr>
      <w:rFonts w:ascii="Arial" w:hAnsi="Arial" w:cs="Arial"/>
      <w:i/>
      <w:iCs/>
      <w:sz w:val="28"/>
      <w:szCs w:val="28"/>
      <w:lang w:eastAsia="en-AU"/>
    </w:rPr>
  </w:style>
  <w:style w:type="paragraph" w:customStyle="1" w:styleId="ttContents">
    <w:name w:val="tt_Contents"/>
    <w:basedOn w:val="h2Part"/>
    <w:uiPriority w:val="99"/>
    <w:rsid w:val="00C37A69"/>
    <w:pPr>
      <w:pageBreakBefore w:val="0"/>
      <w:ind w:left="0" w:firstLine="0"/>
      <w:jc w:val="center"/>
    </w:pPr>
  </w:style>
  <w:style w:type="paragraph" w:customStyle="1" w:styleId="ttCrest">
    <w:name w:val="tt_Crest"/>
    <w:basedOn w:val="Normal"/>
    <w:uiPriority w:val="99"/>
    <w:rsid w:val="00C37A69"/>
    <w:pPr>
      <w:keepLines/>
      <w:spacing w:after="80"/>
    </w:pPr>
    <w:rPr>
      <w:rFonts w:ascii="Arial" w:hAnsi="Arial" w:cs="Arial"/>
      <w:iCs/>
      <w:sz w:val="24"/>
      <w:szCs w:val="22"/>
      <w:lang w:eastAsia="en-AU"/>
    </w:rPr>
  </w:style>
  <w:style w:type="paragraph" w:customStyle="1" w:styleId="ttFooter">
    <w:name w:val="tt_Footer"/>
    <w:basedOn w:val="Normal"/>
    <w:uiPriority w:val="99"/>
    <w:rsid w:val="00C37A69"/>
    <w:pPr>
      <w:keepNext/>
      <w:keepLines/>
      <w:tabs>
        <w:tab w:val="center" w:pos="4153"/>
        <w:tab w:val="right" w:pos="8363"/>
      </w:tabs>
      <w:spacing w:before="20" w:after="40"/>
      <w:ind w:left="2410" w:hanging="2410"/>
      <w:jc w:val="center"/>
    </w:pPr>
    <w:rPr>
      <w:rFonts w:ascii="Arial" w:hAnsi="Arial" w:cs="Arial"/>
      <w:b/>
      <w:bCs/>
      <w:i/>
      <w:kern w:val="32"/>
      <w:sz w:val="18"/>
      <w:szCs w:val="32"/>
      <w:lang w:eastAsia="en-AU"/>
    </w:rPr>
  </w:style>
  <w:style w:type="paragraph" w:customStyle="1" w:styleId="ttFooterdraft">
    <w:name w:val="tt_Footer_draft"/>
    <w:basedOn w:val="Normal"/>
    <w:uiPriority w:val="99"/>
    <w:rsid w:val="00C37A69"/>
    <w:pPr>
      <w:keepLines/>
      <w:tabs>
        <w:tab w:val="center" w:pos="4253"/>
        <w:tab w:val="right" w:pos="8505"/>
      </w:tabs>
      <w:spacing w:before="100" w:after="80"/>
      <w:jc w:val="both"/>
    </w:pPr>
    <w:rPr>
      <w:rFonts w:ascii="Arial" w:hAnsi="Arial" w:cs="Arial"/>
      <w:b/>
      <w:iCs/>
      <w:sz w:val="40"/>
      <w:szCs w:val="22"/>
      <w:lang w:eastAsia="en-AU"/>
    </w:rPr>
  </w:style>
  <w:style w:type="paragraph" w:customStyle="1" w:styleId="ttHeader">
    <w:name w:val="tt_Header"/>
    <w:basedOn w:val="Normal"/>
    <w:link w:val="ttHeaderCharChar"/>
    <w:uiPriority w:val="99"/>
    <w:rsid w:val="00C37A69"/>
    <w:pPr>
      <w:keepLines/>
      <w:pBdr>
        <w:bottom w:val="single" w:sz="4" w:space="1" w:color="auto"/>
      </w:pBdr>
      <w:tabs>
        <w:tab w:val="left" w:pos="1985"/>
      </w:tabs>
      <w:spacing w:after="80"/>
      <w:ind w:left="1985" w:hanging="1985"/>
    </w:pPr>
    <w:rPr>
      <w:rFonts w:ascii="Arial" w:hAnsi="Arial" w:cs="Arial"/>
      <w:b/>
      <w:iCs/>
      <w:noProof/>
      <w:sz w:val="24"/>
      <w:szCs w:val="22"/>
      <w:lang w:eastAsia="en-AU"/>
    </w:rPr>
  </w:style>
  <w:style w:type="character" w:customStyle="1" w:styleId="ttHeaderCharChar">
    <w:name w:val="tt_Header Char Char"/>
    <w:link w:val="ttHeader"/>
    <w:uiPriority w:val="99"/>
    <w:locked/>
    <w:rsid w:val="00C37A69"/>
    <w:rPr>
      <w:rFonts w:ascii="Arial" w:hAnsi="Arial" w:cs="Arial"/>
      <w:b/>
      <w:iCs/>
      <w:noProof/>
      <w:sz w:val="22"/>
      <w:szCs w:val="22"/>
      <w:lang w:val="en-AU" w:eastAsia="en-AU" w:bidi="ar-SA"/>
    </w:rPr>
  </w:style>
  <w:style w:type="paragraph" w:customStyle="1" w:styleId="ttheaderpage1">
    <w:name w:val="tt_header_page_1"/>
    <w:basedOn w:val="Normal"/>
    <w:uiPriority w:val="99"/>
    <w:rsid w:val="00C37A69"/>
    <w:pPr>
      <w:jc w:val="both"/>
    </w:pPr>
    <w:rPr>
      <w:sz w:val="24"/>
      <w:szCs w:val="24"/>
      <w:lang w:eastAsia="en-AU"/>
    </w:rPr>
  </w:style>
  <w:style w:type="paragraph" w:customStyle="1" w:styleId="ttMakingWords">
    <w:name w:val="tt_Making_Words"/>
    <w:basedOn w:val="Normal"/>
    <w:uiPriority w:val="99"/>
    <w:rsid w:val="00C37A69"/>
    <w:pPr>
      <w:keepLines/>
      <w:spacing w:before="360" w:after="80"/>
      <w:jc w:val="both"/>
    </w:pPr>
    <w:rPr>
      <w:rFonts w:cs="Arial"/>
      <w:iCs/>
      <w:sz w:val="24"/>
      <w:szCs w:val="22"/>
      <w:lang w:eastAsia="en-AU"/>
    </w:rPr>
  </w:style>
  <w:style w:type="paragraph" w:customStyle="1" w:styleId="ttSigDate">
    <w:name w:val="tt_Sig_Date"/>
    <w:basedOn w:val="Normal"/>
    <w:uiPriority w:val="99"/>
    <w:rsid w:val="00C37A69"/>
    <w:pPr>
      <w:keepLines/>
      <w:tabs>
        <w:tab w:val="left" w:pos="2220"/>
      </w:tabs>
      <w:spacing w:before="300" w:after="1000" w:line="300" w:lineRule="atLeast"/>
    </w:pPr>
    <w:rPr>
      <w:rFonts w:cs="Arial"/>
      <w:iCs/>
      <w:sz w:val="24"/>
      <w:szCs w:val="22"/>
      <w:lang w:eastAsia="en-AU"/>
    </w:rPr>
  </w:style>
  <w:style w:type="paragraph" w:customStyle="1" w:styleId="ttSigName">
    <w:name w:val="tt_Sig_Name"/>
    <w:basedOn w:val="Normal"/>
    <w:uiPriority w:val="99"/>
    <w:rsid w:val="00C37A69"/>
    <w:pPr>
      <w:keepLines/>
      <w:tabs>
        <w:tab w:val="left" w:pos="3969"/>
      </w:tabs>
      <w:spacing w:before="1000" w:after="120"/>
    </w:pPr>
    <w:rPr>
      <w:rFonts w:cs="Arial"/>
      <w:iCs/>
      <w:sz w:val="24"/>
      <w:szCs w:val="22"/>
      <w:lang w:eastAsia="en-AU"/>
    </w:rPr>
  </w:style>
  <w:style w:type="paragraph" w:customStyle="1" w:styleId="ttSigPosition">
    <w:name w:val="tt_Sig_Position"/>
    <w:basedOn w:val="Normal"/>
    <w:link w:val="ttSigPositionChar"/>
    <w:uiPriority w:val="99"/>
    <w:rsid w:val="00C37A69"/>
    <w:pPr>
      <w:keepLines/>
      <w:pBdr>
        <w:bottom w:val="single" w:sz="4" w:space="12" w:color="auto"/>
      </w:pBdr>
      <w:tabs>
        <w:tab w:val="left" w:pos="3119"/>
      </w:tabs>
      <w:spacing w:after="240" w:line="300" w:lineRule="atLeast"/>
    </w:pPr>
    <w:rPr>
      <w:rFonts w:cs="Arial"/>
      <w:iCs/>
      <w:sz w:val="24"/>
      <w:szCs w:val="22"/>
      <w:lang w:eastAsia="en-AU"/>
    </w:rPr>
  </w:style>
  <w:style w:type="character" w:customStyle="1" w:styleId="ttSigPositionChar">
    <w:name w:val="tt_Sig_Position Char"/>
    <w:link w:val="ttSigPosition"/>
    <w:uiPriority w:val="99"/>
    <w:locked/>
    <w:rsid w:val="00C37A69"/>
    <w:rPr>
      <w:rFonts w:cs="Arial"/>
      <w:iCs/>
      <w:sz w:val="22"/>
      <w:szCs w:val="22"/>
      <w:lang w:val="en-AU" w:eastAsia="en-AU" w:bidi="ar-SA"/>
    </w:rPr>
  </w:style>
  <w:style w:type="paragraph" w:customStyle="1" w:styleId="ttTitleofInstrument">
    <w:name w:val="tt_Title_of_Instrument"/>
    <w:basedOn w:val="Normal"/>
    <w:uiPriority w:val="99"/>
    <w:rsid w:val="00C37A69"/>
    <w:pPr>
      <w:keepLines/>
      <w:spacing w:before="200" w:after="80"/>
    </w:pPr>
    <w:rPr>
      <w:rFonts w:ascii="Arial" w:hAnsi="Arial" w:cs="Arial"/>
      <w:b/>
      <w:iCs/>
      <w:sz w:val="32"/>
      <w:szCs w:val="22"/>
      <w:lang w:eastAsia="en-AU"/>
    </w:rPr>
  </w:style>
  <w:style w:type="character" w:customStyle="1" w:styleId="CharSectno">
    <w:name w:val="CharSectno"/>
    <w:uiPriority w:val="99"/>
    <w:rsid w:val="00C37A69"/>
    <w:rPr>
      <w:rFonts w:cs="Times New Roman"/>
    </w:rPr>
  </w:style>
  <w:style w:type="paragraph" w:customStyle="1" w:styleId="notetext">
    <w:name w:val="note(text)"/>
    <w:aliases w:val="n"/>
    <w:basedOn w:val="Normal"/>
    <w:uiPriority w:val="99"/>
    <w:rsid w:val="00C37A69"/>
    <w:pPr>
      <w:spacing w:before="122" w:line="198" w:lineRule="exact"/>
      <w:ind w:left="1985" w:hanging="851"/>
    </w:pPr>
    <w:rPr>
      <w:sz w:val="18"/>
      <w:lang w:eastAsia="en-AU"/>
    </w:rPr>
  </w:style>
  <w:style w:type="numbering" w:customStyle="1" w:styleId="Listbulleted">
    <w:name w:val="List (bulleted)"/>
    <w:rsid w:val="00522BA3"/>
    <w:pPr>
      <w:numPr>
        <w:numId w:val="23"/>
      </w:numPr>
    </w:pPr>
  </w:style>
  <w:style w:type="paragraph" w:customStyle="1" w:styleId="ATAPSDocumentTitle">
    <w:name w:val="ATAPS Document Title"/>
    <w:basedOn w:val="ATAPSbodytext"/>
    <w:next w:val="ATAPSbodytext"/>
    <w:link w:val="ATAPSDocumentTitleChar"/>
    <w:qFormat/>
    <w:rsid w:val="00F535C5"/>
    <w:pPr>
      <w:pBdr>
        <w:top w:val="single" w:sz="18" w:space="1" w:color="0070C0"/>
      </w:pBdr>
      <w:spacing w:after="480"/>
    </w:pPr>
    <w:rPr>
      <w:color w:val="0070C0"/>
      <w:sz w:val="36"/>
      <w:szCs w:val="36"/>
    </w:rPr>
  </w:style>
  <w:style w:type="character" w:customStyle="1" w:styleId="ATAPSDocumentTitleChar">
    <w:name w:val="ATAPS Document Title Char"/>
    <w:link w:val="ATAPSDocumentTitle"/>
    <w:rsid w:val="00F535C5"/>
    <w:rPr>
      <w:rFonts w:ascii="Verdana" w:eastAsia="SimSun" w:hAnsi="Verdana" w:cs="Calibri"/>
      <w:color w:val="0070C0"/>
      <w:sz w:val="36"/>
      <w:szCs w:val="36"/>
      <w:lang w:eastAsia="zh-CN"/>
    </w:rPr>
  </w:style>
  <w:style w:type="paragraph" w:customStyle="1" w:styleId="ATAPSbodytext">
    <w:name w:val="ATAPS body text"/>
    <w:basedOn w:val="Normal"/>
    <w:link w:val="ATAPSbodytextChar"/>
    <w:qFormat/>
    <w:rsid w:val="00F535C5"/>
    <w:pPr>
      <w:spacing w:before="120" w:after="60"/>
    </w:pPr>
    <w:rPr>
      <w:rFonts w:ascii="Verdana" w:eastAsia="SimSun" w:hAnsi="Verdana" w:cs="Calibri"/>
      <w:lang w:val="en-US"/>
    </w:rPr>
  </w:style>
  <w:style w:type="character" w:customStyle="1" w:styleId="ATAPSbodytextChar">
    <w:name w:val="ATAPS body text Char"/>
    <w:link w:val="ATAPSbodytext"/>
    <w:rsid w:val="00F535C5"/>
    <w:rPr>
      <w:rFonts w:ascii="Verdana" w:eastAsia="SimSun" w:hAnsi="Verdana" w:cs="Calibri"/>
      <w:sz w:val="20"/>
      <w:szCs w:val="20"/>
      <w:lang w:eastAsia="zh-CN"/>
    </w:rPr>
  </w:style>
  <w:style w:type="paragraph" w:customStyle="1" w:styleId="ATAPStableheading">
    <w:name w:val="ATAPS table heading"/>
    <w:basedOn w:val="ATAPSbodytext"/>
    <w:qFormat/>
    <w:rsid w:val="00F535C5"/>
    <w:pPr>
      <w:spacing w:after="120"/>
    </w:pPr>
    <w:rPr>
      <w:b/>
    </w:rPr>
  </w:style>
  <w:style w:type="paragraph" w:customStyle="1" w:styleId="ATAPStablecontent">
    <w:name w:val="ATAPS table content"/>
    <w:basedOn w:val="ATAPSbodytext"/>
    <w:qFormat/>
    <w:rsid w:val="00F535C5"/>
  </w:style>
  <w:style w:type="paragraph" w:customStyle="1" w:styleId="ATAPSlistnumber">
    <w:name w:val="ATAPS list number"/>
    <w:basedOn w:val="ATAPSbodytext"/>
    <w:qFormat/>
    <w:rsid w:val="00F535C5"/>
    <w:pPr>
      <w:numPr>
        <w:numId w:val="32"/>
      </w:numPr>
      <w:spacing w:before="60"/>
    </w:pPr>
  </w:style>
  <w:style w:type="character" w:styleId="UnresolvedMention">
    <w:name w:val="Unresolved Mention"/>
    <w:basedOn w:val="DefaultParagraphFont"/>
    <w:uiPriority w:val="99"/>
    <w:semiHidden/>
    <w:unhideWhenUsed/>
    <w:rsid w:val="005A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71088">
      <w:marLeft w:val="0"/>
      <w:marRight w:val="0"/>
      <w:marTop w:val="0"/>
      <w:marBottom w:val="0"/>
      <w:divBdr>
        <w:top w:val="none" w:sz="0" w:space="0" w:color="auto"/>
        <w:left w:val="none" w:sz="0" w:space="0" w:color="auto"/>
        <w:bottom w:val="none" w:sz="0" w:space="0" w:color="auto"/>
        <w:right w:val="none" w:sz="0" w:space="0" w:color="auto"/>
      </w:divBdr>
      <w:divsChild>
        <w:div w:id="1790471087">
          <w:marLeft w:val="0"/>
          <w:marRight w:val="0"/>
          <w:marTop w:val="0"/>
          <w:marBottom w:val="0"/>
          <w:divBdr>
            <w:top w:val="none" w:sz="0" w:space="0" w:color="auto"/>
            <w:left w:val="none" w:sz="0" w:space="0" w:color="auto"/>
            <w:bottom w:val="none" w:sz="0" w:space="0" w:color="auto"/>
            <w:right w:val="none" w:sz="0" w:space="0" w:color="auto"/>
          </w:divBdr>
          <w:divsChild>
            <w:div w:id="1790471097">
              <w:marLeft w:val="3900"/>
              <w:marRight w:val="2400"/>
              <w:marTop w:val="0"/>
              <w:marBottom w:val="225"/>
              <w:divBdr>
                <w:top w:val="none" w:sz="0" w:space="0" w:color="auto"/>
                <w:left w:val="none" w:sz="0" w:space="0" w:color="auto"/>
                <w:bottom w:val="none" w:sz="0" w:space="0" w:color="auto"/>
                <w:right w:val="none" w:sz="0" w:space="0" w:color="auto"/>
              </w:divBdr>
            </w:div>
          </w:divsChild>
        </w:div>
      </w:divsChild>
    </w:div>
    <w:div w:id="1790471090">
      <w:marLeft w:val="0"/>
      <w:marRight w:val="0"/>
      <w:marTop w:val="0"/>
      <w:marBottom w:val="0"/>
      <w:divBdr>
        <w:top w:val="none" w:sz="0" w:space="0" w:color="auto"/>
        <w:left w:val="none" w:sz="0" w:space="0" w:color="auto"/>
        <w:bottom w:val="none" w:sz="0" w:space="0" w:color="auto"/>
        <w:right w:val="none" w:sz="0" w:space="0" w:color="auto"/>
      </w:divBdr>
    </w:div>
    <w:div w:id="1790471092">
      <w:marLeft w:val="0"/>
      <w:marRight w:val="0"/>
      <w:marTop w:val="150"/>
      <w:marBottom w:val="0"/>
      <w:divBdr>
        <w:top w:val="none" w:sz="0" w:space="0" w:color="auto"/>
        <w:left w:val="none" w:sz="0" w:space="0" w:color="auto"/>
        <w:bottom w:val="none" w:sz="0" w:space="0" w:color="auto"/>
        <w:right w:val="none" w:sz="0" w:space="0" w:color="auto"/>
      </w:divBdr>
      <w:divsChild>
        <w:div w:id="1790471098">
          <w:marLeft w:val="0"/>
          <w:marRight w:val="0"/>
          <w:marTop w:val="0"/>
          <w:marBottom w:val="0"/>
          <w:divBdr>
            <w:top w:val="single" w:sz="6" w:space="0" w:color="CCCCCC"/>
            <w:left w:val="single" w:sz="6" w:space="0" w:color="CCCCCC"/>
            <w:bottom w:val="single" w:sz="6" w:space="0" w:color="CCCCCC"/>
            <w:right w:val="single" w:sz="6" w:space="0" w:color="CCCCCC"/>
          </w:divBdr>
          <w:divsChild>
            <w:div w:id="1790471095">
              <w:marLeft w:val="0"/>
              <w:marRight w:val="0"/>
              <w:marTop w:val="0"/>
              <w:marBottom w:val="0"/>
              <w:divBdr>
                <w:top w:val="none" w:sz="0" w:space="0" w:color="auto"/>
                <w:left w:val="none" w:sz="0" w:space="0" w:color="auto"/>
                <w:bottom w:val="none" w:sz="0" w:space="0" w:color="auto"/>
                <w:right w:val="none" w:sz="0" w:space="0" w:color="auto"/>
              </w:divBdr>
              <w:divsChild>
                <w:div w:id="1790471099">
                  <w:marLeft w:val="0"/>
                  <w:marRight w:val="0"/>
                  <w:marTop w:val="0"/>
                  <w:marBottom w:val="0"/>
                  <w:divBdr>
                    <w:top w:val="none" w:sz="0" w:space="0" w:color="auto"/>
                    <w:left w:val="none" w:sz="0" w:space="0" w:color="auto"/>
                    <w:bottom w:val="none" w:sz="0" w:space="0" w:color="auto"/>
                    <w:right w:val="none" w:sz="0" w:space="0" w:color="auto"/>
                  </w:divBdr>
                  <w:divsChild>
                    <w:div w:id="1790471093">
                      <w:marLeft w:val="0"/>
                      <w:marRight w:val="0"/>
                      <w:marTop w:val="0"/>
                      <w:marBottom w:val="0"/>
                      <w:divBdr>
                        <w:top w:val="none" w:sz="0" w:space="0" w:color="auto"/>
                        <w:left w:val="none" w:sz="0" w:space="0" w:color="auto"/>
                        <w:bottom w:val="none" w:sz="0" w:space="0" w:color="auto"/>
                        <w:right w:val="none" w:sz="0" w:space="0" w:color="auto"/>
                      </w:divBdr>
                      <w:divsChild>
                        <w:div w:id="1790471085">
                          <w:marLeft w:val="0"/>
                          <w:marRight w:val="0"/>
                          <w:marTop w:val="0"/>
                          <w:marBottom w:val="0"/>
                          <w:divBdr>
                            <w:top w:val="none" w:sz="0" w:space="0" w:color="auto"/>
                            <w:left w:val="none" w:sz="0" w:space="0" w:color="auto"/>
                            <w:bottom w:val="none" w:sz="0" w:space="0" w:color="auto"/>
                            <w:right w:val="none" w:sz="0" w:space="0" w:color="auto"/>
                          </w:divBdr>
                          <w:divsChild>
                            <w:div w:id="1790471086">
                              <w:marLeft w:val="761"/>
                              <w:marRight w:val="761"/>
                              <w:marTop w:val="0"/>
                              <w:marBottom w:val="0"/>
                              <w:divBdr>
                                <w:top w:val="none" w:sz="0" w:space="0" w:color="auto"/>
                                <w:left w:val="none" w:sz="0" w:space="0" w:color="auto"/>
                                <w:bottom w:val="none" w:sz="0" w:space="0" w:color="auto"/>
                                <w:right w:val="none" w:sz="0" w:space="0" w:color="auto"/>
                              </w:divBdr>
                              <w:divsChild>
                                <w:div w:id="1790471089">
                                  <w:marLeft w:val="720"/>
                                  <w:marRight w:val="720"/>
                                  <w:marTop w:val="100"/>
                                  <w:marBottom w:val="100"/>
                                  <w:divBdr>
                                    <w:top w:val="none" w:sz="0" w:space="0" w:color="auto"/>
                                    <w:left w:val="none" w:sz="0" w:space="0" w:color="auto"/>
                                    <w:bottom w:val="none" w:sz="0" w:space="0" w:color="auto"/>
                                    <w:right w:val="none" w:sz="0" w:space="0" w:color="auto"/>
                                  </w:divBdr>
                                </w:div>
                                <w:div w:id="179047109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471101">
      <w:marLeft w:val="0"/>
      <w:marRight w:val="0"/>
      <w:marTop w:val="0"/>
      <w:marBottom w:val="0"/>
      <w:divBdr>
        <w:top w:val="none" w:sz="0" w:space="0" w:color="auto"/>
        <w:left w:val="none" w:sz="0" w:space="0" w:color="auto"/>
        <w:bottom w:val="none" w:sz="0" w:space="0" w:color="auto"/>
        <w:right w:val="none" w:sz="0" w:space="0" w:color="auto"/>
      </w:divBdr>
      <w:divsChild>
        <w:div w:id="1790471094">
          <w:marLeft w:val="0"/>
          <w:marRight w:val="0"/>
          <w:marTop w:val="0"/>
          <w:marBottom w:val="0"/>
          <w:divBdr>
            <w:top w:val="none" w:sz="0" w:space="0" w:color="auto"/>
            <w:left w:val="none" w:sz="0" w:space="0" w:color="auto"/>
            <w:bottom w:val="none" w:sz="0" w:space="0" w:color="auto"/>
            <w:right w:val="none" w:sz="0" w:space="0" w:color="auto"/>
          </w:divBdr>
        </w:div>
      </w:divsChild>
    </w:div>
    <w:div w:id="1790471102">
      <w:marLeft w:val="0"/>
      <w:marRight w:val="0"/>
      <w:marTop w:val="0"/>
      <w:marBottom w:val="0"/>
      <w:divBdr>
        <w:top w:val="none" w:sz="0" w:space="0" w:color="auto"/>
        <w:left w:val="none" w:sz="0" w:space="0" w:color="auto"/>
        <w:bottom w:val="none" w:sz="0" w:space="0" w:color="auto"/>
        <w:right w:val="none" w:sz="0" w:space="0" w:color="auto"/>
      </w:divBdr>
      <w:divsChild>
        <w:div w:id="1790471100">
          <w:marLeft w:val="0"/>
          <w:marRight w:val="0"/>
          <w:marTop w:val="0"/>
          <w:marBottom w:val="0"/>
          <w:divBdr>
            <w:top w:val="none" w:sz="0" w:space="0" w:color="auto"/>
            <w:left w:val="none" w:sz="0" w:space="0" w:color="auto"/>
            <w:bottom w:val="none" w:sz="0" w:space="0" w:color="auto"/>
            <w:right w:val="none" w:sz="0" w:space="0" w:color="auto"/>
          </w:divBdr>
          <w:divsChild>
            <w:div w:id="17904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1103">
      <w:marLeft w:val="0"/>
      <w:marRight w:val="0"/>
      <w:marTop w:val="0"/>
      <w:marBottom w:val="0"/>
      <w:divBdr>
        <w:top w:val="none" w:sz="0" w:space="0" w:color="auto"/>
        <w:left w:val="none" w:sz="0" w:space="0" w:color="auto"/>
        <w:bottom w:val="none" w:sz="0" w:space="0" w:color="auto"/>
        <w:right w:val="none" w:sz="0" w:space="0" w:color="auto"/>
      </w:divBdr>
    </w:div>
    <w:div w:id="1790471104">
      <w:marLeft w:val="0"/>
      <w:marRight w:val="0"/>
      <w:marTop w:val="0"/>
      <w:marBottom w:val="0"/>
      <w:divBdr>
        <w:top w:val="none" w:sz="0" w:space="0" w:color="auto"/>
        <w:left w:val="none" w:sz="0" w:space="0" w:color="auto"/>
        <w:bottom w:val="none" w:sz="0" w:space="0" w:color="auto"/>
        <w:right w:val="none" w:sz="0" w:space="0" w:color="auto"/>
      </w:divBdr>
    </w:div>
    <w:div w:id="1790471109">
      <w:marLeft w:val="0"/>
      <w:marRight w:val="0"/>
      <w:marTop w:val="0"/>
      <w:marBottom w:val="0"/>
      <w:divBdr>
        <w:top w:val="none" w:sz="0" w:space="0" w:color="auto"/>
        <w:left w:val="none" w:sz="0" w:space="0" w:color="auto"/>
        <w:bottom w:val="none" w:sz="0" w:space="0" w:color="auto"/>
        <w:right w:val="none" w:sz="0" w:space="0" w:color="auto"/>
      </w:divBdr>
      <w:divsChild>
        <w:div w:id="1790471108">
          <w:marLeft w:val="0"/>
          <w:marRight w:val="0"/>
          <w:marTop w:val="0"/>
          <w:marBottom w:val="0"/>
          <w:divBdr>
            <w:top w:val="none" w:sz="0" w:space="0" w:color="auto"/>
            <w:left w:val="none" w:sz="0" w:space="0" w:color="auto"/>
            <w:bottom w:val="none" w:sz="0" w:space="0" w:color="auto"/>
            <w:right w:val="none" w:sz="0" w:space="0" w:color="auto"/>
          </w:divBdr>
          <w:divsChild>
            <w:div w:id="1790471107">
              <w:marLeft w:val="0"/>
              <w:marRight w:val="0"/>
              <w:marTop w:val="0"/>
              <w:marBottom w:val="0"/>
              <w:divBdr>
                <w:top w:val="none" w:sz="0" w:space="0" w:color="auto"/>
                <w:left w:val="none" w:sz="0" w:space="0" w:color="auto"/>
                <w:bottom w:val="none" w:sz="0" w:space="0" w:color="auto"/>
                <w:right w:val="none" w:sz="0" w:space="0" w:color="auto"/>
              </w:divBdr>
              <w:divsChild>
                <w:div w:id="1790471110">
                  <w:marLeft w:val="0"/>
                  <w:marRight w:val="0"/>
                  <w:marTop w:val="0"/>
                  <w:marBottom w:val="0"/>
                  <w:divBdr>
                    <w:top w:val="none" w:sz="0" w:space="0" w:color="auto"/>
                    <w:left w:val="none" w:sz="0" w:space="0" w:color="auto"/>
                    <w:bottom w:val="none" w:sz="0" w:space="0" w:color="auto"/>
                    <w:right w:val="none" w:sz="0" w:space="0" w:color="auto"/>
                  </w:divBdr>
                  <w:divsChild>
                    <w:div w:id="17904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471111">
      <w:marLeft w:val="0"/>
      <w:marRight w:val="0"/>
      <w:marTop w:val="0"/>
      <w:marBottom w:val="0"/>
      <w:divBdr>
        <w:top w:val="none" w:sz="0" w:space="0" w:color="auto"/>
        <w:left w:val="none" w:sz="0" w:space="0" w:color="auto"/>
        <w:bottom w:val="none" w:sz="0" w:space="0" w:color="auto"/>
        <w:right w:val="none" w:sz="0" w:space="0" w:color="auto"/>
      </w:divBdr>
      <w:divsChild>
        <w:div w:id="1790471106">
          <w:marLeft w:val="0"/>
          <w:marRight w:val="0"/>
          <w:marTop w:val="0"/>
          <w:marBottom w:val="0"/>
          <w:divBdr>
            <w:top w:val="none" w:sz="0" w:space="0" w:color="auto"/>
            <w:left w:val="none" w:sz="0" w:space="0" w:color="auto"/>
            <w:bottom w:val="none" w:sz="0" w:space="0" w:color="auto"/>
            <w:right w:val="none" w:sz="0" w:space="0" w:color="auto"/>
          </w:divBdr>
          <w:divsChild>
            <w:div w:id="17904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www.nacc.gov.au/" TargetMode="External"/><Relationship Id="rId26" Type="http://schemas.openxmlformats.org/officeDocument/2006/relationships/hyperlink" Target="mailto:eap@convergeintl.com.au" TargetMode="External"/><Relationship Id="rId3" Type="http://schemas.openxmlformats.org/officeDocument/2006/relationships/styles" Target="styles.xml"/><Relationship Id="rId21" Type="http://schemas.openxmlformats.org/officeDocument/2006/relationships/hyperlink" Target="https://www.ombudsman.gov.au/__data/assets/pdf_file/0028/299620/Chapter-7-Conducting-an-investigation.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hyperlink" Target="mailto:ombudsman@ombudsman.gov.a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ombudsman.gov.au/industry-and-agency-oversight/public-interest-disclosure-whistleblowing/pid-reform-20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leahy" TargetMode="External"/><Relationship Id="rId24" Type="http://schemas.openxmlformats.org/officeDocument/2006/relationships/hyperlink" Target="http://www.ombudsman.gov.au/"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christopher.leahy"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ombudsman.gov.au/industry-and-agency-oversight/public-interest-disclosure-whistleblowing/pid-reform-202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yperlink" Target="https://www.ombudsman.gov.au/industry-and-agency-oversight/public-interest-disclosure-whistleblowing/pid-reform-2023" TargetMode="External"/><Relationship Id="rId27" Type="http://schemas.openxmlformats.org/officeDocument/2006/relationships/hyperlink" Target="http://www.convergeinternational.com.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AAF9E-7B30-420C-B0EF-39D57764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10017</Words>
  <Characters>61764</Characters>
  <Application>Microsoft Office Word</Application>
  <DocSecurity>0</DocSecurity>
  <Lines>514</Lines>
  <Paragraphs>143</Paragraphs>
  <ScaleCrop>false</ScaleCrop>
  <HeadingPairs>
    <vt:vector size="2" baseType="variant">
      <vt:variant>
        <vt:lpstr>Title</vt:lpstr>
      </vt:variant>
      <vt:variant>
        <vt:i4>1</vt:i4>
      </vt:variant>
    </vt:vector>
  </HeadingPairs>
  <TitlesOfParts>
    <vt:vector size="1" baseType="lpstr">
      <vt:lpstr>Contents</vt:lpstr>
    </vt:vector>
  </TitlesOfParts>
  <Company>Hewlett-Packard</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vandva</dc:creator>
  <cp:lastModifiedBy>AHN, Stan</cp:lastModifiedBy>
  <cp:revision>4</cp:revision>
  <cp:lastPrinted>2018-01-21T22:52:00Z</cp:lastPrinted>
  <dcterms:created xsi:type="dcterms:W3CDTF">2023-09-13T07:14:00Z</dcterms:created>
  <dcterms:modified xsi:type="dcterms:W3CDTF">2023-09-13T09:32:00Z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