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F4D7" w14:textId="0335C215" w:rsidR="005C00E4" w:rsidRPr="004A4C19" w:rsidRDefault="000C0784" w:rsidP="000C0784">
      <w:pPr>
        <w:pStyle w:val="Heading2"/>
        <w:rPr>
          <w:bCs/>
        </w:rPr>
      </w:pPr>
      <w:r>
        <w:t xml:space="preserve">Case Study - </w:t>
      </w:r>
      <w:r w:rsidRPr="000C0784">
        <w:rPr>
          <w:bCs/>
        </w:rPr>
        <w:t>Safe and Appropriate use of</w:t>
      </w:r>
      <w:r w:rsidR="004A4C19">
        <w:rPr>
          <w:bCs/>
        </w:rPr>
        <w:t xml:space="preserve"> </w:t>
      </w:r>
      <w:r w:rsidRPr="000C0784">
        <w:rPr>
          <w:bCs/>
        </w:rPr>
        <w:t>Psychotropic</w:t>
      </w:r>
      <w:r w:rsidR="004A4C19">
        <w:rPr>
          <w:bCs/>
        </w:rPr>
        <w:t xml:space="preserve"> </w:t>
      </w:r>
      <w:r w:rsidRPr="000C0784">
        <w:rPr>
          <w:bCs/>
        </w:rPr>
        <w:t>Medicines</w:t>
      </w:r>
      <w:r>
        <w:rPr>
          <w:bCs/>
        </w:rPr>
        <w:t xml:space="preserve"> </w:t>
      </w:r>
      <w:r w:rsidR="002160D1">
        <w:rPr>
          <w:bCs/>
        </w:rPr>
        <w:t xml:space="preserve">- </w:t>
      </w:r>
      <w:r>
        <w:rPr>
          <w:bCs/>
        </w:rPr>
        <w:t>In-home Aged Care</w:t>
      </w:r>
    </w:p>
    <w:p w14:paraId="4BC189A9" w14:textId="00C2025F" w:rsidR="00441586" w:rsidRPr="00644D55" w:rsidRDefault="00472753" w:rsidP="00B0161E">
      <w:pPr>
        <w:pStyle w:val="Heading4"/>
        <w:rPr>
          <w:rFonts w:cs="Arial"/>
        </w:rPr>
      </w:pPr>
      <w:r w:rsidRPr="00644D55">
        <w:rPr>
          <w:rFonts w:cs="Arial"/>
          <w:noProof/>
        </w:rPr>
        <w:drawing>
          <wp:anchor distT="0" distB="0" distL="114300" distR="114300" simplePos="0" relativeHeight="251658240" behindDoc="0" locked="0" layoutInCell="1" allowOverlap="1" wp14:anchorId="7668278D" wp14:editId="0F6BA18F">
            <wp:simplePos x="0" y="0"/>
            <wp:positionH relativeFrom="column">
              <wp:posOffset>-720090</wp:posOffset>
            </wp:positionH>
            <wp:positionV relativeFrom="paragraph">
              <wp:posOffset>598805</wp:posOffset>
            </wp:positionV>
            <wp:extent cx="7562850" cy="4897120"/>
            <wp:effectExtent l="0" t="0" r="0" b="0"/>
            <wp:wrapThrough wrapText="bothSides">
              <wp:wrapPolygon edited="0">
                <wp:start x="0" y="0"/>
                <wp:lineTo x="0" y="21510"/>
                <wp:lineTo x="21546" y="21510"/>
                <wp:lineTo x="21546" y="0"/>
                <wp:lineTo x="0" y="0"/>
              </wp:wrapPolygon>
            </wp:wrapThrough>
            <wp:docPr id="1569360075" name="Picture 1" descr="An older person and a nurs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60075" name="Picture 1" descr="An older person and a nurse talking"/>
                    <pic:cNvPicPr/>
                  </pic:nvPicPr>
                  <pic:blipFill>
                    <a:blip r:embed="rId11"/>
                    <a:stretch>
                      <a:fillRect/>
                    </a:stretch>
                  </pic:blipFill>
                  <pic:spPr>
                    <a:xfrm>
                      <a:off x="0" y="0"/>
                      <a:ext cx="7562850" cy="4897120"/>
                    </a:xfrm>
                    <a:prstGeom prst="rect">
                      <a:avLst/>
                    </a:prstGeom>
                  </pic:spPr>
                </pic:pic>
              </a:graphicData>
            </a:graphic>
            <wp14:sizeRelH relativeFrom="page">
              <wp14:pctWidth>0</wp14:pctWidth>
            </wp14:sizeRelH>
            <wp14:sizeRelV relativeFrom="page">
              <wp14:pctHeight>0</wp14:pctHeight>
            </wp14:sizeRelV>
          </wp:anchor>
        </w:drawing>
      </w:r>
      <w:r w:rsidR="00F3298F" w:rsidRPr="00644D55">
        <w:rPr>
          <w:rFonts w:cs="Arial"/>
          <w:noProof/>
        </w:rPr>
        <w:drawing>
          <wp:anchor distT="0" distB="0" distL="114300" distR="114300" simplePos="0" relativeHeight="251658241" behindDoc="0" locked="0" layoutInCell="1" allowOverlap="1" wp14:anchorId="0066BA4C" wp14:editId="57808461">
            <wp:simplePos x="0" y="0"/>
            <wp:positionH relativeFrom="margin">
              <wp:posOffset>-2771140</wp:posOffset>
            </wp:positionH>
            <wp:positionV relativeFrom="margin">
              <wp:posOffset>5172075</wp:posOffset>
            </wp:positionV>
            <wp:extent cx="9937750" cy="5180965"/>
            <wp:effectExtent l="0" t="0" r="6350" b="0"/>
            <wp:wrapSquare wrapText="bothSides"/>
            <wp:docPr id="80081871" name="Picture 23" descr="A graphic that represents the clinical care stand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81871" name="Picture 23" descr="A graphic that represents the clinical care standard"/>
                    <pic:cNvPicPr preferRelativeResize="0"/>
                  </pic:nvPicPr>
                  <pic:blipFill>
                    <a:blip r:embed="rId12" cstate="print">
                      <a:extLst>
                        <a:ext uri="{BEBA8EAE-BF5A-486C-A8C5-ECC9F3942E4B}">
                          <a14:imgProps xmlns:a14="http://schemas.microsoft.com/office/drawing/2010/main">
                            <a14:imgLayer r:embed="rId13">
                              <a14:imgEffect>
                                <a14:backgroundRemoval t="4049" b="89925" l="9735" r="99405">
                                  <a14:foregroundMark x1="24067" y1="6780" x2="37750" y2="14501"/>
                                  <a14:foregroundMark x1="37750" y1="14501" x2="44673" y2="25612"/>
                                  <a14:foregroundMark x1="50568" y1="21281" x2="56679" y2="14972"/>
                                  <a14:foregroundMark x1="56679" y1="14972" x2="64954" y2="14972"/>
                                  <a14:foregroundMark x1="64954" y1="14972" x2="81882" y2="27024"/>
                                  <a14:foregroundMark x1="81882" y1="27024" x2="74310" y2="31544"/>
                                  <a14:foregroundMark x1="74310" y1="31544" x2="58789" y2="29190"/>
                                  <a14:foregroundMark x1="58789" y1="29190" x2="86641" y2="24105"/>
                                  <a14:foregroundMark x1="86641" y1="24105" x2="92482" y2="17326"/>
                                  <a14:foregroundMark x1="92482" y1="17326" x2="90806" y2="38795"/>
                                  <a14:foregroundMark x1="62791" y1="11676" x2="64900" y2="10452"/>
                                  <a14:foregroundMark x1="59438" y1="9228" x2="67658" y2="6026"/>
                                  <a14:foregroundMark x1="54137" y1="12429" x2="58843" y2="8286"/>
                                  <a14:foregroundMark x1="58843" y1="8286" x2="58789" y2="8192"/>
                                  <a14:foregroundMark x1="52461" y1="14407" x2="55706" y2="10452"/>
                                  <a14:foregroundMark x1="52353" y1="10734" x2="52353" y2="10734"/>
                                  <a14:foregroundMark x1="25149" y1="15160" x2="28286" y2="13653"/>
                                  <a14:foregroundMark x1="23797" y1="4049" x2="23905" y2="22693"/>
                                  <a14:foregroundMark x1="23905" y1="22693" x2="23959" y2="22693"/>
                                  <a14:foregroundMark x1="93780" y1="30038" x2="95727" y2="19021"/>
                                  <a14:foregroundMark x1="95727" y1="19021" x2="95349" y2="63653"/>
                                  <a14:foregroundMark x1="95349" y1="63653" x2="89292" y2="71751"/>
                                  <a14:foregroundMark x1="89292" y1="71751" x2="96268" y2="64124"/>
                                  <a14:foregroundMark x1="96268" y1="64124" x2="91293" y2="18832"/>
                                  <a14:foregroundMark x1="91293" y1="18832" x2="94484" y2="10264"/>
                                  <a14:foregroundMark x1="94484" y1="10264" x2="99405" y2="13277"/>
                                  <a14:foregroundMark x1="99405" y1="13277" x2="99243" y2="13748"/>
                                  <a14:foregroundMark x1="97837" y1="29567" x2="97837" y2="29567"/>
                                  <a14:foregroundMark x1="97891" y1="28437" x2="98864" y2="31450"/>
                                  <a14:foregroundMark x1="93077" y1="65348" x2="97729" y2="63089"/>
                                  <a14:foregroundMark x1="97729" y1="63089" x2="97188" y2="66855"/>
                                  <a14:foregroundMark x1="94159" y1="68644" x2="95673" y2="69115"/>
                                  <a14:foregroundMark x1="93726" y1="72881" x2="97134" y2="73352"/>
                                  <a14:foregroundMark x1="51001" y1="13183" x2="51001" y2="13183"/>
                                  <a14:foregroundMark x1="50622" y1="13465" x2="50622" y2="13465"/>
                                  <a14:foregroundMark x1="51109" y1="12712" x2="51109" y2="12712"/>
                                  <a14:foregroundMark x1="50622" y1="14124" x2="50622" y2="14124"/>
                                  <a14:foregroundMark x1="26284" y1="30885" x2="24986" y2="61394"/>
                                  <a14:foregroundMark x1="24986" y1="61394" x2="35262" y2="65819"/>
                                  <a14:foregroundMark x1="35262" y1="65819" x2="40346" y2="72222"/>
                                  <a14:foregroundMark x1="40346" y1="72222" x2="45214" y2="70339"/>
                                  <a14:foregroundMark x1="29584" y1="47175" x2="28286" y2="47928"/>
                                  <a14:foregroundMark x1="26988" y1="46798" x2="31801" y2="44350"/>
                                  <a14:foregroundMark x1="31801" y1="44350" x2="29638" y2="47928"/>
                                  <a14:foregroundMark x1="93240" y1="74388" x2="96809" y2="75800"/>
                                  <a14:backgroundMark x1="48891" y1="2072" x2="48891" y2="2072"/>
                                  <a14:backgroundMark x1="49054" y1="1507" x2="49054" y2="1507"/>
                                  <a14:backgroundMark x1="48945" y1="1507" x2="54624" y2="1883"/>
                                  <a14:backgroundMark x1="86750" y1="3766" x2="91942" y2="2072"/>
                                  <a14:backgroundMark x1="79665" y1="1130" x2="88480" y2="1883"/>
                                  <a14:backgroundMark x1="52893" y1="2542" x2="58302" y2="377"/>
                                  <a14:backgroundMark x1="58302" y1="377" x2="58951" y2="471"/>
                                  <a14:backgroundMark x1="50352" y1="3484" x2="57653" y2="2825"/>
                                  <a14:backgroundMark x1="42293" y1="1318" x2="48459" y2="6309"/>
                                  <a14:backgroundMark x1="48459" y1="6309" x2="56679" y2="94"/>
                                  <a14:backgroundMark x1="81558" y1="1789" x2="88210" y2="5744"/>
                                  <a14:backgroundMark x1="88210" y1="5744" x2="93023" y2="1130"/>
                                  <a14:backgroundMark x1="90373" y1="5744" x2="85614" y2="3955"/>
                                  <a14:backgroundMark x1="85614" y1="3955" x2="85884" y2="3578"/>
                                </a14:backgroundRemoval>
                              </a14:imgEffect>
                            </a14:imgLayer>
                          </a14:imgProps>
                        </a:ext>
                        <a:ext uri="{28A0092B-C50C-407E-A947-70E740481C1C}">
                          <a14:useLocalDpi xmlns:a14="http://schemas.microsoft.com/office/drawing/2010/main" val="0"/>
                        </a:ext>
                      </a:extLst>
                    </a:blip>
                    <a:stretch>
                      <a:fillRect/>
                    </a:stretch>
                  </pic:blipFill>
                  <pic:spPr>
                    <a:xfrm>
                      <a:off x="0" y="0"/>
                      <a:ext cx="9937750" cy="5180965"/>
                    </a:xfrm>
                    <a:prstGeom prst="rect">
                      <a:avLst/>
                    </a:prstGeom>
                  </pic:spPr>
                </pic:pic>
              </a:graphicData>
            </a:graphic>
            <wp14:sizeRelH relativeFrom="margin">
              <wp14:pctWidth>0</wp14:pctWidth>
            </wp14:sizeRelH>
            <wp14:sizeRelV relativeFrom="margin">
              <wp14:pctHeight>0</wp14:pctHeight>
            </wp14:sizeRelV>
          </wp:anchor>
        </w:drawing>
      </w:r>
      <w:r w:rsidR="000852FF" w:rsidRPr="00644D55">
        <w:rPr>
          <w:rFonts w:cs="Arial"/>
        </w:rPr>
        <w:t>Evidence-based</w:t>
      </w:r>
      <w:r w:rsidR="00316E45" w:rsidRPr="00644D55">
        <w:rPr>
          <w:rFonts w:cs="Arial"/>
        </w:rPr>
        <w:t xml:space="preserve"> clinical care for older people</w:t>
      </w:r>
    </w:p>
    <w:p w14:paraId="35F7B43F" w14:textId="77777777" w:rsidR="007554CC" w:rsidRPr="00644D55" w:rsidRDefault="007554CC" w:rsidP="00284FAB">
      <w:pPr>
        <w:pStyle w:val="Heading1"/>
        <w:spacing w:after="0"/>
        <w:rPr>
          <w:sz w:val="36"/>
          <w:szCs w:val="36"/>
        </w:rPr>
        <w:sectPr w:rsidR="007554CC" w:rsidRPr="00644D55" w:rsidSect="007554CC">
          <w:headerReference w:type="even" r:id="rId14"/>
          <w:headerReference w:type="default" r:id="rId15"/>
          <w:footerReference w:type="even" r:id="rId16"/>
          <w:footerReference w:type="default" r:id="rId17"/>
          <w:type w:val="continuous"/>
          <w:pgSz w:w="11906" w:h="16838"/>
          <w:pgMar w:top="2126" w:right="1134" w:bottom="1440" w:left="1134" w:header="709" w:footer="709" w:gutter="0"/>
          <w:cols w:space="708"/>
          <w:docGrid w:linePitch="360"/>
        </w:sectPr>
      </w:pPr>
    </w:p>
    <w:p w14:paraId="19A180D5" w14:textId="77777777" w:rsidR="00431E0B" w:rsidRDefault="00431E0B" w:rsidP="00431E0B">
      <w:pPr>
        <w:pStyle w:val="ImprintText"/>
      </w:pPr>
    </w:p>
    <w:p w14:paraId="770D333E" w14:textId="77777777" w:rsidR="00431E0B" w:rsidRDefault="00431E0B" w:rsidP="00431E0B">
      <w:pPr>
        <w:pStyle w:val="ImprintText"/>
      </w:pPr>
    </w:p>
    <w:p w14:paraId="04AF306D" w14:textId="77777777" w:rsidR="00431E0B" w:rsidRDefault="00431E0B" w:rsidP="00431E0B">
      <w:pPr>
        <w:pStyle w:val="ImprintText"/>
      </w:pPr>
    </w:p>
    <w:p w14:paraId="2E8D9254" w14:textId="5073C73C" w:rsidR="00431E0B" w:rsidRPr="000F6B39" w:rsidRDefault="00431E0B" w:rsidP="00431E0B">
      <w:pPr>
        <w:pStyle w:val="ImprintText"/>
      </w:pPr>
      <w:r w:rsidRPr="000F6B39">
        <w:t>Published by the Australian Commission on Safety and Quality in Health Care</w:t>
      </w:r>
    </w:p>
    <w:p w14:paraId="08336022" w14:textId="77777777" w:rsidR="00431E0B" w:rsidRDefault="00431E0B" w:rsidP="00431E0B">
      <w:pPr>
        <w:pStyle w:val="ImprintText"/>
      </w:pPr>
      <w:r>
        <w:t>Level 5, 255 Elizabeth Street, Sydney NSW 2000</w:t>
      </w:r>
      <w:r>
        <w:br/>
        <w:t>Phone: (02) 9126 3600</w:t>
      </w:r>
      <w:r w:rsidRPr="0054718D">
        <w:t> </w:t>
      </w:r>
      <w:r>
        <w:br/>
        <w:t xml:space="preserve">Email: </w:t>
      </w:r>
      <w:hyperlink r:id="rId18" w:history="1">
        <w:r w:rsidRPr="00985F55">
          <w:rPr>
            <w:rStyle w:val="Hyperlink"/>
          </w:rPr>
          <w:t>mail@safetyandquality.gov.au</w:t>
        </w:r>
      </w:hyperlink>
      <w:r>
        <w:t xml:space="preserve"> </w:t>
      </w:r>
      <w:r>
        <w:br/>
        <w:t xml:space="preserve">Website: </w:t>
      </w:r>
      <w:hyperlink r:id="rId19" w:history="1">
        <w:r w:rsidRPr="00985F55">
          <w:rPr>
            <w:rStyle w:val="Hyperlink"/>
          </w:rPr>
          <w:t>www.safetyandquality.gov.au</w:t>
        </w:r>
      </w:hyperlink>
      <w:r>
        <w:t xml:space="preserve"> </w:t>
      </w:r>
    </w:p>
    <w:p w14:paraId="35FBB3FF" w14:textId="77777777" w:rsidR="00431E0B" w:rsidRDefault="00431E0B" w:rsidP="00431E0B">
      <w:pPr>
        <w:pStyle w:val="ImprintText"/>
      </w:pPr>
      <w:r>
        <w:t>© Australian Commission on Safety and Quality in Healt</w:t>
      </w:r>
      <w:r w:rsidRPr="00054B1E">
        <w:rPr>
          <w:color w:val="auto"/>
        </w:rPr>
        <w:t xml:space="preserve">h Care </w:t>
      </w:r>
      <w:r w:rsidRPr="00054B1E">
        <w:rPr>
          <w:rStyle w:val="DraftingNotesChar"/>
          <w:color w:val="auto"/>
        </w:rPr>
        <w:t>2025</w:t>
      </w:r>
    </w:p>
    <w:p w14:paraId="14350798" w14:textId="77777777" w:rsidR="00431E0B" w:rsidRDefault="00431E0B" w:rsidP="00431E0B">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51711069" w14:textId="77777777" w:rsidR="00431E0B" w:rsidRDefault="00431E0B" w:rsidP="00431E0B">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798F5CD7" w14:textId="77777777" w:rsidR="00431E0B" w:rsidRDefault="00431E0B" w:rsidP="00431E0B">
      <w:pPr>
        <w:pStyle w:val="ImprintText"/>
      </w:pPr>
      <w:r>
        <w:t xml:space="preserve">With the exception of any material protected by a trademark, any content provided by third parties, and where otherwise noted, all material presented in this publication is licensed under a </w:t>
      </w:r>
      <w:hyperlink r:id="rId20" w:history="1">
        <w:r w:rsidRPr="007705C5">
          <w:rPr>
            <w:rStyle w:val="Hyperlink"/>
          </w:rPr>
          <w:t>Creative Commons Attribution-Non</w:t>
        </w:r>
        <w:r>
          <w:rPr>
            <w:rStyle w:val="Hyperlink"/>
          </w:rPr>
          <w:t>-</w:t>
        </w:r>
        <w:r w:rsidRPr="007705C5">
          <w:rPr>
            <w:rStyle w:val="Hyperlink"/>
          </w:rPr>
          <w:t>Commercial-No</w:t>
        </w:r>
        <w:r>
          <w:rPr>
            <w:rStyle w:val="Hyperlink"/>
          </w:rPr>
          <w:t xml:space="preserve"> </w:t>
        </w:r>
        <w:r w:rsidRPr="007705C5">
          <w:rPr>
            <w:rStyle w:val="Hyperlink"/>
          </w:rPr>
          <w:t>Derivatives 4.0 International licence</w:t>
        </w:r>
      </w:hyperlink>
      <w:r>
        <w:t>.</w:t>
      </w:r>
    </w:p>
    <w:p w14:paraId="0BE99600" w14:textId="77777777" w:rsidR="00431E0B" w:rsidRDefault="00431E0B" w:rsidP="00431E0B">
      <w:pPr>
        <w:pStyle w:val="ImprintText"/>
      </w:pPr>
      <w:r w:rsidRPr="00B56D4D">
        <w:rPr>
          <w:noProof/>
        </w:rPr>
        <w:drawing>
          <wp:inline distT="0" distB="0" distL="0" distR="0" wp14:anchorId="31B92B03" wp14:editId="27B3E677">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1B2C3513" w14:textId="77777777" w:rsidR="00431E0B" w:rsidRDefault="00431E0B" w:rsidP="00431E0B">
      <w:pPr>
        <w:pStyle w:val="ImprintText"/>
      </w:pPr>
      <w:r>
        <w:t xml:space="preserve">Enquiries about the licence and any use of this publication are welcome and can be sent to </w:t>
      </w:r>
      <w:hyperlink r:id="rId22" w:tooltip="Send an email to the Commission" w:history="1">
        <w:r w:rsidRPr="00963018">
          <w:rPr>
            <w:rStyle w:val="Hyperlink"/>
          </w:rPr>
          <w:t>communications@safetyandquality.gov.au</w:t>
        </w:r>
      </w:hyperlink>
      <w:r>
        <w:t>.</w:t>
      </w:r>
    </w:p>
    <w:p w14:paraId="09FCE0CA" w14:textId="77777777" w:rsidR="00431E0B" w:rsidRPr="002E617C" w:rsidRDefault="00431E0B" w:rsidP="00431E0B">
      <w:pPr>
        <w:pStyle w:val="ImprintText"/>
        <w:rPr>
          <w:rStyle w:val="Strong"/>
        </w:rPr>
      </w:pPr>
      <w:r w:rsidRPr="002E617C">
        <w:rPr>
          <w:rStyle w:val="Strong"/>
        </w:rPr>
        <w:t>Disclaimer</w:t>
      </w:r>
    </w:p>
    <w:p w14:paraId="4548526A" w14:textId="77777777" w:rsidR="00431E0B" w:rsidRDefault="00431E0B" w:rsidP="00431E0B">
      <w:pPr>
        <w:pStyle w:val="ImprintText"/>
      </w:pPr>
      <w: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r w:rsidRPr="0054718D">
        <w:t> </w:t>
      </w:r>
    </w:p>
    <w:p w14:paraId="34150BAD" w14:textId="77777777" w:rsidR="00431E0B" w:rsidRDefault="00431E0B" w:rsidP="00F827FA">
      <w:pPr>
        <w:pStyle w:val="Heading3"/>
        <w:tabs>
          <w:tab w:val="left" w:pos="3623"/>
        </w:tabs>
      </w:pPr>
    </w:p>
    <w:p w14:paraId="5BD5A7A7" w14:textId="77777777" w:rsidR="00431E0B" w:rsidRDefault="00431E0B">
      <w:pPr>
        <w:spacing w:before="0" w:after="0"/>
        <w:rPr>
          <w:rFonts w:cs="Arial"/>
          <w:b/>
          <w:bCs/>
          <w:iCs/>
          <w:color w:val="732B90"/>
          <w:kern w:val="28"/>
          <w:sz w:val="28"/>
          <w:szCs w:val="26"/>
        </w:rPr>
      </w:pPr>
      <w:r>
        <w:br w:type="page"/>
      </w:r>
    </w:p>
    <w:p w14:paraId="715021E7" w14:textId="266DC2C4" w:rsidR="00F827FA" w:rsidRPr="00644D55" w:rsidRDefault="00F827FA" w:rsidP="00F827FA">
      <w:pPr>
        <w:pStyle w:val="Heading3"/>
        <w:tabs>
          <w:tab w:val="left" w:pos="3623"/>
        </w:tabs>
      </w:pPr>
      <w:r w:rsidRPr="00644D55">
        <w:lastRenderedPageBreak/>
        <w:t>About this Case Study</w:t>
      </w:r>
    </w:p>
    <w:p w14:paraId="6DE7194D" w14:textId="4EE8BE71" w:rsidR="00CE2618" w:rsidRPr="00644D55" w:rsidRDefault="00316E45" w:rsidP="00F827FA">
      <w:pPr>
        <w:pStyle w:val="Heading3"/>
        <w:tabs>
          <w:tab w:val="left" w:pos="3623"/>
        </w:tabs>
        <w:rPr>
          <w:sz w:val="22"/>
          <w:szCs w:val="22"/>
        </w:rPr>
      </w:pPr>
      <w:r w:rsidRPr="00644D55">
        <w:rPr>
          <w:b w:val="0"/>
          <w:bCs w:val="0"/>
          <w:color w:val="auto"/>
          <w:kern w:val="0"/>
          <w:sz w:val="22"/>
          <w:szCs w:val="22"/>
        </w:rPr>
        <w:t>This is one of a suite of resources to support aged care providers deliver evidence-based care to older people</w:t>
      </w:r>
      <w:r w:rsidR="00356A87" w:rsidRPr="00644D55">
        <w:rPr>
          <w:b w:val="0"/>
          <w:bCs w:val="0"/>
          <w:color w:val="auto"/>
          <w:sz w:val="22"/>
          <w:szCs w:val="22"/>
        </w:rPr>
        <w:t xml:space="preserve"> who receive </w:t>
      </w:r>
      <w:r w:rsidR="442B1AD3" w:rsidRPr="00644D55">
        <w:rPr>
          <w:b w:val="0"/>
          <w:bCs w:val="0"/>
          <w:color w:val="auto"/>
          <w:sz w:val="22"/>
          <w:szCs w:val="22"/>
        </w:rPr>
        <w:t xml:space="preserve">government </w:t>
      </w:r>
      <w:r w:rsidR="00356A87" w:rsidRPr="00644D55">
        <w:rPr>
          <w:b w:val="0"/>
          <w:bCs w:val="0"/>
          <w:color w:val="auto"/>
          <w:sz w:val="22"/>
          <w:szCs w:val="22"/>
        </w:rPr>
        <w:t>funded aged care services</w:t>
      </w:r>
      <w:r w:rsidR="000A14AE" w:rsidRPr="00644D55">
        <w:rPr>
          <w:b w:val="0"/>
          <w:bCs w:val="0"/>
          <w:color w:val="auto"/>
          <w:kern w:val="0"/>
          <w:sz w:val="22"/>
          <w:szCs w:val="22"/>
        </w:rPr>
        <w:t xml:space="preserve">. </w:t>
      </w:r>
    </w:p>
    <w:p w14:paraId="22381891" w14:textId="725B5096" w:rsidR="00A33A6A" w:rsidRPr="00644D55" w:rsidRDefault="00316E45" w:rsidP="0BEB56EF">
      <w:pPr>
        <w:pStyle w:val="Heading3"/>
        <w:spacing w:before="0" w:line="276" w:lineRule="auto"/>
        <w:rPr>
          <w:b w:val="0"/>
          <w:bCs w:val="0"/>
          <w:color w:val="auto"/>
          <w:sz w:val="22"/>
          <w:szCs w:val="22"/>
        </w:rPr>
      </w:pPr>
      <w:bookmarkStart w:id="0" w:name="_Hlk190263969"/>
      <w:r w:rsidRPr="00644D55">
        <w:rPr>
          <w:b w:val="0"/>
          <w:bCs w:val="0"/>
          <w:color w:val="auto"/>
          <w:kern w:val="0"/>
          <w:sz w:val="22"/>
          <w:szCs w:val="22"/>
        </w:rPr>
        <w:t>I</w:t>
      </w:r>
      <w:r w:rsidR="000A14AE" w:rsidRPr="00644D55">
        <w:rPr>
          <w:b w:val="0"/>
          <w:bCs w:val="0"/>
          <w:color w:val="auto"/>
          <w:sz w:val="22"/>
          <w:szCs w:val="22"/>
        </w:rPr>
        <w:t>t has the dual aim of helping aged care providers to understand their role in mitigating  the risks of using psychotropic medicines to manage behaviour in older people with cognitive disability or impairment</w:t>
      </w:r>
      <w:r w:rsidR="00A33A6A" w:rsidRPr="00644D55">
        <w:rPr>
          <w:b w:val="0"/>
          <w:bCs w:val="0"/>
          <w:color w:val="auto"/>
          <w:sz w:val="22"/>
          <w:szCs w:val="22"/>
        </w:rPr>
        <w:t xml:space="preserve"> as described in the </w:t>
      </w:r>
      <w:hyperlink r:id="rId23" w:history="1">
        <w:r w:rsidR="00A33A6A" w:rsidRPr="00644D55">
          <w:rPr>
            <w:rStyle w:val="Hyperlink"/>
            <w:b w:val="0"/>
            <w:bCs w:val="0"/>
            <w:sz w:val="22"/>
            <w:szCs w:val="22"/>
          </w:rPr>
          <w:t>Psychotropic Medicines in Cognitive Disability or Impairment Clinical Care Standard (2024)</w:t>
        </w:r>
        <w:r w:rsidR="00A33A6A" w:rsidRPr="00644D55" w:rsidDel="00A33A6A">
          <w:rPr>
            <w:rStyle w:val="Hyperlink"/>
            <w:b w:val="0"/>
            <w:bCs w:val="0"/>
            <w:sz w:val="22"/>
            <w:szCs w:val="22"/>
          </w:rPr>
          <w:t xml:space="preserve"> </w:t>
        </w:r>
      </w:hyperlink>
      <w:r w:rsidR="000A14AE" w:rsidRPr="00644D55">
        <w:rPr>
          <w:b w:val="0"/>
          <w:bCs w:val="0"/>
          <w:color w:val="auto"/>
          <w:sz w:val="22"/>
          <w:szCs w:val="22"/>
        </w:rPr>
        <w:t xml:space="preserve">; and assisting aged care providers meet their obligations to provide quality, evidence-based clinical care, as described in the </w:t>
      </w:r>
      <w:hyperlink r:id="rId24" w:history="1">
        <w:r w:rsidR="000A14AE" w:rsidRPr="00644D55">
          <w:rPr>
            <w:rStyle w:val="Hyperlink"/>
            <w:b w:val="0"/>
            <w:bCs w:val="0"/>
            <w:sz w:val="22"/>
            <w:szCs w:val="22"/>
          </w:rPr>
          <w:t xml:space="preserve">Aged Care Quality </w:t>
        </w:r>
        <w:r w:rsidR="0015396F">
          <w:rPr>
            <w:rStyle w:val="Hyperlink"/>
            <w:b w:val="0"/>
            <w:bCs w:val="0"/>
            <w:sz w:val="22"/>
            <w:szCs w:val="22"/>
          </w:rPr>
          <w:t>s</w:t>
        </w:r>
        <w:r w:rsidR="000A14AE" w:rsidRPr="00644D55">
          <w:rPr>
            <w:rStyle w:val="Hyperlink"/>
            <w:b w:val="0"/>
            <w:bCs w:val="0"/>
            <w:sz w:val="22"/>
            <w:szCs w:val="22"/>
          </w:rPr>
          <w:t>tandards.</w:t>
        </w:r>
      </w:hyperlink>
    </w:p>
    <w:p w14:paraId="37681BAC" w14:textId="3431A412" w:rsidR="00707825" w:rsidRPr="00644D55" w:rsidRDefault="004539BA" w:rsidP="00F827FA">
      <w:pPr>
        <w:pStyle w:val="Heading3"/>
        <w:spacing w:before="0" w:line="276" w:lineRule="auto"/>
        <w:rPr>
          <w:b w:val="0"/>
          <w:bCs w:val="0"/>
          <w:color w:val="auto"/>
          <w:sz w:val="22"/>
          <w:szCs w:val="22"/>
        </w:rPr>
      </w:pPr>
      <w:r w:rsidRPr="00644D55">
        <w:rPr>
          <w:bCs w:val="0"/>
          <w:iCs w:val="0"/>
          <w:noProof/>
          <w:color w:val="005370" w:themeColor="text2"/>
          <w:kern w:val="0"/>
        </w:rPr>
        <w:drawing>
          <wp:anchor distT="0" distB="0" distL="114300" distR="114300" simplePos="0" relativeHeight="251658250" behindDoc="0" locked="0" layoutInCell="1" allowOverlap="1" wp14:anchorId="4D13F6B8" wp14:editId="6F702253">
            <wp:simplePos x="0" y="0"/>
            <wp:positionH relativeFrom="margin">
              <wp:align>left</wp:align>
            </wp:positionH>
            <wp:positionV relativeFrom="paragraph">
              <wp:posOffset>635</wp:posOffset>
            </wp:positionV>
            <wp:extent cx="857250" cy="857250"/>
            <wp:effectExtent l="0" t="0" r="0" b="0"/>
            <wp:wrapSquare wrapText="bothSides"/>
            <wp:docPr id="488381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1879" name="Picture 5"/>
                    <pic:cNvPicPr/>
                  </pic:nvPicPr>
                  <pic:blipFill>
                    <a:blip r:embed="rId25"/>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707825" w:rsidRPr="00644D55">
        <w:rPr>
          <w:b w:val="0"/>
          <w:bCs w:val="0"/>
          <w:color w:val="auto"/>
          <w:sz w:val="22"/>
          <w:szCs w:val="22"/>
        </w:rPr>
        <w:t>The</w:t>
      </w:r>
      <w:r w:rsidR="0030435C" w:rsidRPr="00644D55">
        <w:rPr>
          <w:b w:val="0"/>
          <w:bCs w:val="0"/>
          <w:color w:val="auto"/>
          <w:sz w:val="22"/>
          <w:szCs w:val="22"/>
        </w:rPr>
        <w:t xml:space="preserve"> A</w:t>
      </w:r>
      <w:r w:rsidR="00F3298F" w:rsidRPr="00644D55">
        <w:rPr>
          <w:b w:val="0"/>
          <w:bCs w:val="0"/>
          <w:color w:val="auto"/>
          <w:sz w:val="22"/>
          <w:szCs w:val="22"/>
        </w:rPr>
        <w:t xml:space="preserve">ged </w:t>
      </w:r>
      <w:r w:rsidR="0030435C" w:rsidRPr="00644D55">
        <w:rPr>
          <w:b w:val="0"/>
          <w:bCs w:val="0"/>
          <w:color w:val="auto"/>
          <w:sz w:val="22"/>
          <w:szCs w:val="22"/>
        </w:rPr>
        <w:t>C</w:t>
      </w:r>
      <w:r w:rsidR="00F3298F" w:rsidRPr="00644D55">
        <w:rPr>
          <w:b w:val="0"/>
          <w:bCs w:val="0"/>
          <w:color w:val="auto"/>
          <w:sz w:val="22"/>
          <w:szCs w:val="22"/>
        </w:rPr>
        <w:t xml:space="preserve">are </w:t>
      </w:r>
      <w:r w:rsidR="0030435C" w:rsidRPr="00644D55">
        <w:rPr>
          <w:b w:val="0"/>
          <w:bCs w:val="0"/>
          <w:color w:val="auto"/>
          <w:sz w:val="22"/>
          <w:szCs w:val="22"/>
        </w:rPr>
        <w:t>Q</w:t>
      </w:r>
      <w:r w:rsidR="00F3298F" w:rsidRPr="00644D55">
        <w:rPr>
          <w:b w:val="0"/>
          <w:bCs w:val="0"/>
          <w:color w:val="auto"/>
          <w:sz w:val="22"/>
          <w:szCs w:val="22"/>
        </w:rPr>
        <w:t xml:space="preserve">uality </w:t>
      </w:r>
      <w:r w:rsidR="0030435C" w:rsidRPr="00644D55">
        <w:rPr>
          <w:b w:val="0"/>
          <w:bCs w:val="0"/>
          <w:color w:val="auto"/>
          <w:sz w:val="22"/>
          <w:szCs w:val="22"/>
        </w:rPr>
        <w:t>S</w:t>
      </w:r>
      <w:r w:rsidR="00F3298F" w:rsidRPr="00644D55">
        <w:rPr>
          <w:b w:val="0"/>
          <w:bCs w:val="0"/>
          <w:color w:val="auto"/>
          <w:sz w:val="22"/>
          <w:szCs w:val="22"/>
        </w:rPr>
        <w:t>tandards</w:t>
      </w:r>
      <w:r w:rsidR="00707825" w:rsidRPr="00644D55">
        <w:rPr>
          <w:b w:val="0"/>
          <w:bCs w:val="0"/>
          <w:color w:val="auto"/>
          <w:sz w:val="22"/>
          <w:szCs w:val="22"/>
        </w:rPr>
        <w:t xml:space="preserve"> require providers to</w:t>
      </w:r>
      <w:r w:rsidR="00F827FA" w:rsidRPr="00644D55">
        <w:rPr>
          <w:b w:val="0"/>
          <w:bCs w:val="0"/>
          <w:color w:val="auto"/>
          <w:sz w:val="22"/>
          <w:szCs w:val="22"/>
        </w:rPr>
        <w:t xml:space="preserve"> d</w:t>
      </w:r>
      <w:r w:rsidR="00707825" w:rsidRPr="00644D55">
        <w:rPr>
          <w:b w:val="0"/>
          <w:bCs w:val="0"/>
          <w:color w:val="auto"/>
          <w:sz w:val="22"/>
          <w:szCs w:val="22"/>
        </w:rPr>
        <w:t xml:space="preserve">eliver quality care that is </w:t>
      </w:r>
      <w:r w:rsidR="00F827FA" w:rsidRPr="00644D55">
        <w:rPr>
          <w:color w:val="auto"/>
          <w:sz w:val="22"/>
          <w:szCs w:val="22"/>
        </w:rPr>
        <w:t>person-centred</w:t>
      </w:r>
      <w:r w:rsidR="00F827FA" w:rsidRPr="00644D55">
        <w:rPr>
          <w:b w:val="0"/>
          <w:bCs w:val="0"/>
          <w:color w:val="auto"/>
          <w:sz w:val="22"/>
          <w:szCs w:val="22"/>
        </w:rPr>
        <w:t xml:space="preserve">, </w:t>
      </w:r>
      <w:r w:rsidR="00707825" w:rsidRPr="00644D55">
        <w:rPr>
          <w:color w:val="auto"/>
          <w:sz w:val="22"/>
          <w:szCs w:val="22"/>
        </w:rPr>
        <w:t>safe</w:t>
      </w:r>
      <w:r w:rsidR="00707825" w:rsidRPr="00644D55">
        <w:rPr>
          <w:b w:val="0"/>
          <w:bCs w:val="0"/>
          <w:color w:val="auto"/>
          <w:sz w:val="22"/>
          <w:szCs w:val="22"/>
        </w:rPr>
        <w:t xml:space="preserve">, </w:t>
      </w:r>
      <w:r w:rsidR="00C85942" w:rsidRPr="00644D55">
        <w:rPr>
          <w:b w:val="0"/>
          <w:bCs w:val="0"/>
          <w:color w:val="auto"/>
          <w:sz w:val="22"/>
          <w:szCs w:val="22"/>
        </w:rPr>
        <w:t xml:space="preserve">effective, </w:t>
      </w:r>
      <w:r w:rsidR="00707825" w:rsidRPr="00644D55">
        <w:rPr>
          <w:color w:val="auto"/>
          <w:sz w:val="22"/>
          <w:szCs w:val="22"/>
        </w:rPr>
        <w:t>coordinated</w:t>
      </w:r>
      <w:r w:rsidR="00707825" w:rsidRPr="00644D55">
        <w:rPr>
          <w:b w:val="0"/>
          <w:bCs w:val="0"/>
          <w:color w:val="auto"/>
          <w:sz w:val="22"/>
          <w:szCs w:val="22"/>
        </w:rPr>
        <w:t xml:space="preserve">, and </w:t>
      </w:r>
      <w:r w:rsidR="00707825" w:rsidRPr="00644D55">
        <w:rPr>
          <w:color w:val="auto"/>
          <w:sz w:val="22"/>
          <w:szCs w:val="22"/>
        </w:rPr>
        <w:t>evidence based</w:t>
      </w:r>
      <w:r w:rsidR="00BD67A5" w:rsidRPr="00644D55">
        <w:rPr>
          <w:b w:val="0"/>
          <w:bCs w:val="0"/>
          <w:color w:val="auto"/>
          <w:sz w:val="22"/>
          <w:szCs w:val="22"/>
        </w:rPr>
        <w:t>.</w:t>
      </w:r>
      <w:r w:rsidR="0041319D" w:rsidRPr="00644D55">
        <w:rPr>
          <w:color w:val="auto"/>
        </w:rPr>
        <w:t xml:space="preserve"> </w:t>
      </w:r>
      <w:r w:rsidR="007D56DB" w:rsidRPr="00644D55">
        <w:rPr>
          <w:b w:val="0"/>
          <w:bCs w:val="0"/>
          <w:color w:val="auto"/>
          <w:sz w:val="22"/>
          <w:szCs w:val="22"/>
        </w:rPr>
        <w:t>Aged Care</w:t>
      </w:r>
      <w:r w:rsidR="007D56DB" w:rsidRPr="00644D55">
        <w:rPr>
          <w:color w:val="auto"/>
        </w:rPr>
        <w:t xml:space="preserve"> </w:t>
      </w:r>
      <w:r w:rsidR="0030435C" w:rsidRPr="00644D55">
        <w:rPr>
          <w:b w:val="0"/>
          <w:bCs w:val="0"/>
          <w:color w:val="auto"/>
          <w:sz w:val="22"/>
          <w:szCs w:val="22"/>
        </w:rPr>
        <w:t>Providers can do this by</w:t>
      </w:r>
      <w:r w:rsidR="00707825" w:rsidRPr="00644D55">
        <w:rPr>
          <w:b w:val="0"/>
          <w:bCs w:val="0"/>
          <w:color w:val="auto"/>
          <w:sz w:val="22"/>
          <w:szCs w:val="22"/>
        </w:rPr>
        <w:t>:</w:t>
      </w:r>
    </w:p>
    <w:p w14:paraId="0471BBF2" w14:textId="77777777" w:rsidR="004539BA" w:rsidRPr="00644D55" w:rsidRDefault="004539BA" w:rsidP="005C28DA">
      <w:pPr>
        <w:rPr>
          <w:rFonts w:cs="Arial"/>
        </w:rPr>
      </w:pPr>
    </w:p>
    <w:p w14:paraId="1AA6F20B" w14:textId="73477C8A" w:rsidR="00855CEF" w:rsidRPr="00644D55" w:rsidRDefault="00855CEF" w:rsidP="00855CEF">
      <w:pPr>
        <w:pStyle w:val="ListParagraph"/>
        <w:numPr>
          <w:ilvl w:val="0"/>
          <w:numId w:val="30"/>
        </w:numPr>
        <w:spacing w:line="276" w:lineRule="auto"/>
        <w:rPr>
          <w:rFonts w:cs="Arial"/>
        </w:rPr>
      </w:pPr>
      <w:bookmarkStart w:id="1" w:name="_Hlk190264155"/>
      <w:bookmarkEnd w:id="0"/>
      <w:r w:rsidRPr="00644D55">
        <w:rPr>
          <w:rFonts w:cs="Arial"/>
        </w:rPr>
        <w:t>making sure older people are at the centre of their care</w:t>
      </w:r>
      <w:r w:rsidR="00C85942" w:rsidRPr="00644D55">
        <w:rPr>
          <w:rFonts w:cs="Arial"/>
        </w:rPr>
        <w:t xml:space="preserve"> and included in </w:t>
      </w:r>
      <w:r w:rsidR="003A4635" w:rsidRPr="00644D55">
        <w:rPr>
          <w:rFonts w:cs="Arial"/>
        </w:rPr>
        <w:t xml:space="preserve">care </w:t>
      </w:r>
      <w:r w:rsidR="00C85942" w:rsidRPr="00644D55">
        <w:rPr>
          <w:rFonts w:cs="Arial"/>
        </w:rPr>
        <w:t xml:space="preserve">planning </w:t>
      </w:r>
    </w:p>
    <w:p w14:paraId="2FFA66DC" w14:textId="5B3BA7F3" w:rsidR="00707825" w:rsidRPr="00644D55" w:rsidRDefault="00F827FA" w:rsidP="00791C0F">
      <w:pPr>
        <w:pStyle w:val="ListParagraph"/>
        <w:numPr>
          <w:ilvl w:val="0"/>
          <w:numId w:val="30"/>
        </w:numPr>
        <w:spacing w:line="276" w:lineRule="auto"/>
        <w:rPr>
          <w:rFonts w:cs="Arial"/>
        </w:rPr>
      </w:pPr>
      <w:r w:rsidRPr="00644D55">
        <w:rPr>
          <w:rFonts w:cs="Arial"/>
        </w:rPr>
        <w:t>making</w:t>
      </w:r>
      <w:r w:rsidR="000A14AE" w:rsidRPr="00644D55">
        <w:rPr>
          <w:rFonts w:cs="Arial"/>
        </w:rPr>
        <w:t xml:space="preserve"> sure staff </w:t>
      </w:r>
      <w:r w:rsidR="00707825" w:rsidRPr="00644D55">
        <w:rPr>
          <w:rFonts w:cs="Arial"/>
        </w:rPr>
        <w:t>know their roles and accountabilities for delivery of clinical care</w:t>
      </w:r>
    </w:p>
    <w:p w14:paraId="3448C370" w14:textId="145C1A7E" w:rsidR="00707825" w:rsidRPr="00644D55" w:rsidRDefault="00707825" w:rsidP="00F827FA">
      <w:pPr>
        <w:pStyle w:val="ListParagraph"/>
        <w:numPr>
          <w:ilvl w:val="0"/>
          <w:numId w:val="30"/>
        </w:numPr>
        <w:spacing w:line="276" w:lineRule="auto"/>
        <w:rPr>
          <w:rFonts w:cs="Arial"/>
        </w:rPr>
      </w:pPr>
      <w:r w:rsidRPr="00644D55">
        <w:rPr>
          <w:rFonts w:cs="Arial"/>
        </w:rPr>
        <w:t>implement</w:t>
      </w:r>
      <w:r w:rsidR="00DD0F43" w:rsidRPr="00644D55">
        <w:rPr>
          <w:rFonts w:cs="Arial"/>
        </w:rPr>
        <w:t>ing</w:t>
      </w:r>
      <w:r w:rsidRPr="00644D55">
        <w:rPr>
          <w:rFonts w:cs="Arial"/>
        </w:rPr>
        <w:t xml:space="preserve"> processes and design</w:t>
      </w:r>
      <w:r w:rsidR="00DD0F43" w:rsidRPr="00644D55">
        <w:rPr>
          <w:rFonts w:cs="Arial"/>
        </w:rPr>
        <w:t>ing</w:t>
      </w:r>
      <w:r w:rsidR="000A14AE" w:rsidRPr="00644D55">
        <w:rPr>
          <w:rFonts w:cs="Arial"/>
        </w:rPr>
        <w:t xml:space="preserve"> </w:t>
      </w:r>
      <w:r w:rsidRPr="00644D55">
        <w:rPr>
          <w:rFonts w:cs="Arial"/>
        </w:rPr>
        <w:t>care that is based on current evidence</w:t>
      </w:r>
    </w:p>
    <w:p w14:paraId="667E7E65" w14:textId="6BF52E4B" w:rsidR="00707825" w:rsidRPr="00644D55" w:rsidRDefault="000A14AE" w:rsidP="00F827FA">
      <w:pPr>
        <w:pStyle w:val="ListParagraph"/>
        <w:numPr>
          <w:ilvl w:val="0"/>
          <w:numId w:val="30"/>
        </w:numPr>
        <w:spacing w:line="276" w:lineRule="auto"/>
        <w:rPr>
          <w:rFonts w:cs="Arial"/>
        </w:rPr>
      </w:pPr>
      <w:r w:rsidRPr="00644D55">
        <w:rPr>
          <w:rFonts w:cs="Arial"/>
        </w:rPr>
        <w:t>a</w:t>
      </w:r>
      <w:r w:rsidR="00707825" w:rsidRPr="00644D55">
        <w:rPr>
          <w:rFonts w:cs="Arial"/>
        </w:rPr>
        <w:t>gree</w:t>
      </w:r>
      <w:r w:rsidR="00F827FA" w:rsidRPr="00644D55">
        <w:rPr>
          <w:rFonts w:cs="Arial"/>
        </w:rPr>
        <w:t>ing</w:t>
      </w:r>
      <w:r w:rsidRPr="00644D55">
        <w:rPr>
          <w:rFonts w:cs="Arial"/>
        </w:rPr>
        <w:t xml:space="preserve"> on</w:t>
      </w:r>
      <w:r w:rsidR="00707825" w:rsidRPr="00644D55">
        <w:rPr>
          <w:rFonts w:cs="Arial"/>
        </w:rPr>
        <w:t xml:space="preserve"> </w:t>
      </w:r>
      <w:r w:rsidR="0030435C" w:rsidRPr="00644D55">
        <w:rPr>
          <w:rFonts w:cs="Arial"/>
        </w:rPr>
        <w:t xml:space="preserve">roles and responsibilities for communication and care </w:t>
      </w:r>
      <w:r w:rsidR="00707825" w:rsidRPr="00644D55">
        <w:rPr>
          <w:rFonts w:cs="Arial"/>
        </w:rPr>
        <w:t>with</w:t>
      </w:r>
      <w:r w:rsidR="0030435C" w:rsidRPr="00644D55">
        <w:rPr>
          <w:rFonts w:cs="Arial"/>
        </w:rPr>
        <w:t xml:space="preserve"> clinicians, internal and external to the provider</w:t>
      </w:r>
      <w:r w:rsidR="00707825" w:rsidRPr="00644D55">
        <w:rPr>
          <w:rFonts w:cs="Arial"/>
        </w:rPr>
        <w:t xml:space="preserve">  </w:t>
      </w:r>
    </w:p>
    <w:p w14:paraId="1DC3D950" w14:textId="1CAB31EE" w:rsidR="00707825" w:rsidRPr="00644D55" w:rsidRDefault="00707825" w:rsidP="00F827FA">
      <w:pPr>
        <w:pStyle w:val="ListParagraph"/>
        <w:numPr>
          <w:ilvl w:val="0"/>
          <w:numId w:val="30"/>
        </w:numPr>
        <w:spacing w:line="276" w:lineRule="auto"/>
        <w:rPr>
          <w:rFonts w:cs="Arial"/>
        </w:rPr>
      </w:pPr>
      <w:r w:rsidRPr="00644D55">
        <w:rPr>
          <w:rFonts w:cs="Arial"/>
        </w:rPr>
        <w:t>work</w:t>
      </w:r>
      <w:r w:rsidR="00F827FA" w:rsidRPr="00644D55">
        <w:rPr>
          <w:rFonts w:cs="Arial"/>
        </w:rPr>
        <w:t>ing</w:t>
      </w:r>
      <w:r w:rsidRPr="00644D55">
        <w:rPr>
          <w:rFonts w:cs="Arial"/>
        </w:rPr>
        <w:t xml:space="preserve"> towards a digital system for clinical information</w:t>
      </w:r>
      <w:r w:rsidR="0030435C" w:rsidRPr="00644D55">
        <w:rPr>
          <w:rFonts w:cs="Arial"/>
        </w:rPr>
        <w:t xml:space="preserve"> that can communicate across IT</w:t>
      </w:r>
      <w:r w:rsidRPr="00644D55">
        <w:rPr>
          <w:rFonts w:cs="Arial"/>
        </w:rPr>
        <w:t xml:space="preserve"> </w:t>
      </w:r>
      <w:r w:rsidR="0030435C" w:rsidRPr="00644D55">
        <w:rPr>
          <w:rFonts w:cs="Arial"/>
        </w:rPr>
        <w:t>platforms</w:t>
      </w:r>
    </w:p>
    <w:p w14:paraId="6CDA0731" w14:textId="3C6B0C44" w:rsidR="00F739ED" w:rsidRPr="00644D55" w:rsidRDefault="00F827FA" w:rsidP="00F827FA">
      <w:pPr>
        <w:pStyle w:val="ListParagraph"/>
        <w:numPr>
          <w:ilvl w:val="0"/>
          <w:numId w:val="30"/>
        </w:numPr>
        <w:spacing w:line="276" w:lineRule="auto"/>
        <w:rPr>
          <w:rFonts w:cs="Arial"/>
        </w:rPr>
      </w:pPr>
      <w:r w:rsidRPr="00644D55">
        <w:rPr>
          <w:rFonts w:cs="Arial"/>
        </w:rPr>
        <w:t>making sure</w:t>
      </w:r>
      <w:r w:rsidR="00FF4CBF" w:rsidRPr="00644D55">
        <w:rPr>
          <w:rFonts w:cs="Arial"/>
        </w:rPr>
        <w:t xml:space="preserve"> </w:t>
      </w:r>
      <w:r w:rsidR="00707825" w:rsidRPr="00644D55">
        <w:rPr>
          <w:rFonts w:cs="Arial"/>
        </w:rPr>
        <w:t>sufficient</w:t>
      </w:r>
      <w:r w:rsidR="0041319D" w:rsidRPr="00644D55">
        <w:rPr>
          <w:rFonts w:cs="Arial"/>
        </w:rPr>
        <w:t>ly</w:t>
      </w:r>
      <w:r w:rsidR="00707825" w:rsidRPr="00644D55">
        <w:rPr>
          <w:rFonts w:cs="Arial"/>
        </w:rPr>
        <w:t xml:space="preserve"> trained and qualified staff, deliver care that meets the needs</w:t>
      </w:r>
      <w:r w:rsidR="003A4635" w:rsidRPr="00644D55">
        <w:rPr>
          <w:rFonts w:cs="Arial"/>
        </w:rPr>
        <w:t>, goals and preferences</w:t>
      </w:r>
      <w:r w:rsidR="00707825" w:rsidRPr="00644D55">
        <w:rPr>
          <w:rFonts w:cs="Arial"/>
        </w:rPr>
        <w:t xml:space="preserve"> of older people using the service </w:t>
      </w:r>
    </w:p>
    <w:p w14:paraId="753F38ED" w14:textId="3925C434" w:rsidR="00FF4CBF" w:rsidRPr="00644D55" w:rsidRDefault="00A33A6A" w:rsidP="00F827FA">
      <w:pPr>
        <w:pStyle w:val="ListParagraph"/>
        <w:numPr>
          <w:ilvl w:val="0"/>
          <w:numId w:val="30"/>
        </w:numPr>
        <w:spacing w:line="276" w:lineRule="auto"/>
        <w:rPr>
          <w:rFonts w:cs="Arial"/>
        </w:rPr>
      </w:pPr>
      <w:r w:rsidRPr="00644D55">
        <w:rPr>
          <w:rFonts w:cs="Arial"/>
        </w:rPr>
        <w:t xml:space="preserve">making sure </w:t>
      </w:r>
      <w:r w:rsidR="00FF4CBF" w:rsidRPr="00644D55">
        <w:rPr>
          <w:rFonts w:cs="Arial"/>
        </w:rPr>
        <w:t>the staff work within their scope of practice</w:t>
      </w:r>
      <w:r w:rsidR="009B66B8" w:rsidRPr="00644D55">
        <w:rPr>
          <w:rFonts w:cs="Arial"/>
        </w:rPr>
        <w:t xml:space="preserve"> and are supervised where required</w:t>
      </w:r>
    </w:p>
    <w:bookmarkEnd w:id="1"/>
    <w:p w14:paraId="3F0F1DA4" w14:textId="723E5F60" w:rsidR="00557ECD" w:rsidRPr="00644D55" w:rsidRDefault="00FF4CBF" w:rsidP="00F827FA">
      <w:pPr>
        <w:pStyle w:val="ListParagraph"/>
        <w:numPr>
          <w:ilvl w:val="0"/>
          <w:numId w:val="30"/>
        </w:numPr>
        <w:spacing w:line="276" w:lineRule="auto"/>
        <w:rPr>
          <w:rFonts w:cs="Arial"/>
        </w:rPr>
      </w:pPr>
      <w:r w:rsidRPr="00644D55">
        <w:rPr>
          <w:rFonts w:cs="Arial"/>
        </w:rPr>
        <w:t>i</w:t>
      </w:r>
      <w:r w:rsidR="00707825" w:rsidRPr="00644D55">
        <w:rPr>
          <w:rFonts w:cs="Arial"/>
        </w:rPr>
        <w:t>mplement</w:t>
      </w:r>
      <w:r w:rsidRPr="00644D55">
        <w:rPr>
          <w:rFonts w:cs="Arial"/>
        </w:rPr>
        <w:t>ing</w:t>
      </w:r>
      <w:r w:rsidR="00707825" w:rsidRPr="00644D55">
        <w:rPr>
          <w:rFonts w:cs="Arial"/>
        </w:rPr>
        <w:t xml:space="preserve"> a medication management system that aligns with the </w:t>
      </w:r>
      <w:hyperlink r:id="rId26" w:history="1">
        <w:r w:rsidR="00707825" w:rsidRPr="00644D55">
          <w:rPr>
            <w:rStyle w:val="Hyperlink"/>
            <w:rFonts w:cs="Arial"/>
          </w:rPr>
          <w:t xml:space="preserve">Guiding principles for medication management in the community </w:t>
        </w:r>
      </w:hyperlink>
      <w:r w:rsidR="00707825" w:rsidRPr="00644D55">
        <w:rPr>
          <w:rFonts w:cs="Arial"/>
        </w:rPr>
        <w:t xml:space="preserve"> and relevant state and territory legislation as relevant to the service category.</w:t>
      </w:r>
      <w:r w:rsidR="00557ECD" w:rsidRPr="00644D55">
        <w:rPr>
          <w:rFonts w:cs="Arial"/>
        </w:rPr>
        <w:t xml:space="preserve"> </w:t>
      </w:r>
    </w:p>
    <w:p w14:paraId="7FE6056F" w14:textId="5B1A8590" w:rsidR="00F827FA" w:rsidRPr="00644D55" w:rsidRDefault="000C0784" w:rsidP="00F827FA">
      <w:pPr>
        <w:spacing w:line="276" w:lineRule="auto"/>
        <w:rPr>
          <w:rFonts w:cs="Arial"/>
        </w:rPr>
      </w:pPr>
      <w:r w:rsidRPr="00644D55">
        <w:rPr>
          <w:b/>
          <w:bCs/>
          <w:iCs/>
          <w:noProof/>
        </w:rPr>
        <w:drawing>
          <wp:anchor distT="0" distB="0" distL="114300" distR="114300" simplePos="0" relativeHeight="251658242" behindDoc="1" locked="0" layoutInCell="1" allowOverlap="1" wp14:anchorId="3BC063E7" wp14:editId="1AC5E910">
            <wp:simplePos x="0" y="0"/>
            <wp:positionH relativeFrom="column">
              <wp:posOffset>27305</wp:posOffset>
            </wp:positionH>
            <wp:positionV relativeFrom="paragraph">
              <wp:posOffset>200660</wp:posOffset>
            </wp:positionV>
            <wp:extent cx="804545" cy="808355"/>
            <wp:effectExtent l="0" t="0" r="0" b="0"/>
            <wp:wrapSquare wrapText="bothSides"/>
            <wp:docPr id="45311705" name="Picture 1" descr="A graphic that represents the clinical ca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705" name="Picture 1" descr="A graphic that represents the clinical care standard"/>
                    <pic:cNvPicPr/>
                  </pic:nvPicPr>
                  <pic:blipFill>
                    <a:blip r:embed="rId27"/>
                    <a:stretch>
                      <a:fillRect/>
                    </a:stretch>
                  </pic:blipFill>
                  <pic:spPr>
                    <a:xfrm>
                      <a:off x="0" y="0"/>
                      <a:ext cx="804545" cy="808355"/>
                    </a:xfrm>
                    <a:prstGeom prst="rect">
                      <a:avLst/>
                    </a:prstGeom>
                  </pic:spPr>
                </pic:pic>
              </a:graphicData>
            </a:graphic>
            <wp14:sizeRelH relativeFrom="margin">
              <wp14:pctWidth>0</wp14:pctWidth>
            </wp14:sizeRelH>
            <wp14:sizeRelV relativeFrom="margin">
              <wp14:pctHeight>0</wp14:pctHeight>
            </wp14:sizeRelV>
          </wp:anchor>
        </w:drawing>
      </w:r>
    </w:p>
    <w:p w14:paraId="15BE1D05" w14:textId="3AC96453" w:rsidR="003F0B91" w:rsidRPr="00644D55" w:rsidRDefault="003F0B91" w:rsidP="00F827FA">
      <w:pPr>
        <w:pStyle w:val="Heading3"/>
        <w:spacing w:before="0" w:line="276" w:lineRule="auto"/>
        <w:rPr>
          <w:b w:val="0"/>
          <w:iCs w:val="0"/>
          <w:color w:val="auto"/>
          <w:kern w:val="0"/>
          <w:sz w:val="22"/>
          <w:szCs w:val="22"/>
        </w:rPr>
      </w:pPr>
      <w:bookmarkStart w:id="2" w:name="_Hlk190264119"/>
      <w:r w:rsidRPr="00644D55">
        <w:rPr>
          <w:b w:val="0"/>
          <w:iCs w:val="0"/>
          <w:color w:val="auto"/>
          <w:kern w:val="0"/>
          <w:sz w:val="22"/>
          <w:szCs w:val="22"/>
        </w:rPr>
        <w:t xml:space="preserve">For more information about the Psychotropic Medicines in Cognitive Disability or Impairment Clinical Care Standard and its application in aged care settings see the fact </w:t>
      </w:r>
      <w:r w:rsidR="00644D55" w:rsidRPr="00644D55">
        <w:rPr>
          <w:b w:val="0"/>
          <w:iCs w:val="0"/>
          <w:color w:val="auto"/>
          <w:kern w:val="0"/>
          <w:sz w:val="22"/>
          <w:szCs w:val="22"/>
        </w:rPr>
        <w:t>sheet</w:t>
      </w:r>
      <w:r w:rsidR="000C0784">
        <w:rPr>
          <w:rStyle w:val="HyperlinkChar"/>
          <w:b w:val="0"/>
          <w:bCs w:val="0"/>
          <w:iCs w:val="0"/>
          <w:sz w:val="22"/>
          <w:szCs w:val="22"/>
        </w:rPr>
        <w:t xml:space="preserve"> Safe and Appropriate use of </w:t>
      </w:r>
      <w:hyperlink r:id="rId28" w:history="1">
        <w:r w:rsidR="00644D55" w:rsidRPr="006C1380">
          <w:rPr>
            <w:rStyle w:val="Hyperlink"/>
            <w:b w:val="0"/>
            <w:bCs w:val="0"/>
            <w:iCs w:val="0"/>
            <w:sz w:val="22"/>
            <w:szCs w:val="22"/>
          </w:rPr>
          <w:t>Psychotropic</w:t>
        </w:r>
        <w:r w:rsidRPr="006C1380">
          <w:rPr>
            <w:rStyle w:val="Hyperlink"/>
            <w:b w:val="0"/>
            <w:bCs w:val="0"/>
            <w:iCs w:val="0"/>
            <w:sz w:val="22"/>
            <w:szCs w:val="22"/>
          </w:rPr>
          <w:t xml:space="preserve"> Medicines</w:t>
        </w:r>
        <w:r w:rsidR="000C0784">
          <w:rPr>
            <w:rStyle w:val="Hyperlink"/>
            <w:b w:val="0"/>
            <w:bCs w:val="0"/>
            <w:iCs w:val="0"/>
            <w:sz w:val="22"/>
            <w:szCs w:val="22"/>
          </w:rPr>
          <w:t xml:space="preserve"> - </w:t>
        </w:r>
        <w:r w:rsidRPr="006C1380">
          <w:rPr>
            <w:rStyle w:val="Hyperlink"/>
            <w:b w:val="0"/>
            <w:bCs w:val="0"/>
            <w:iCs w:val="0"/>
            <w:sz w:val="22"/>
            <w:szCs w:val="22"/>
          </w:rPr>
          <w:t>Aged Care</w:t>
        </w:r>
      </w:hyperlink>
      <w:r w:rsidRPr="00644D55">
        <w:rPr>
          <w:b w:val="0"/>
          <w:iCs w:val="0"/>
          <w:color w:val="auto"/>
          <w:kern w:val="0"/>
          <w:sz w:val="22"/>
          <w:szCs w:val="22"/>
        </w:rPr>
        <w:t xml:space="preserve">. </w:t>
      </w:r>
    </w:p>
    <w:p w14:paraId="42CE6721" w14:textId="77777777" w:rsidR="00D93E59" w:rsidRPr="00644D55" w:rsidRDefault="00D93E59" w:rsidP="00D93E59">
      <w:pPr>
        <w:rPr>
          <w:rFonts w:cs="Arial"/>
        </w:rPr>
      </w:pPr>
    </w:p>
    <w:p w14:paraId="43F353C8" w14:textId="77777777" w:rsidR="00D93E59" w:rsidRPr="00644D55" w:rsidRDefault="00D93E59" w:rsidP="00D93E59">
      <w:pPr>
        <w:rPr>
          <w:rFonts w:cs="Arial"/>
        </w:rPr>
      </w:pPr>
    </w:p>
    <w:p w14:paraId="484BDAAA" w14:textId="77777777" w:rsidR="00200CFF" w:rsidRPr="00644D55" w:rsidRDefault="00200CFF" w:rsidP="00200CFF">
      <w:pPr>
        <w:pStyle w:val="Heading3"/>
        <w:shd w:val="clear" w:color="auto" w:fill="D5F6FB"/>
        <w:spacing w:before="0" w:after="0" w:line="276" w:lineRule="auto"/>
        <w:rPr>
          <w:b w:val="0"/>
          <w:i/>
          <w:color w:val="auto"/>
          <w:kern w:val="0"/>
          <w:sz w:val="22"/>
          <w:szCs w:val="22"/>
        </w:rPr>
      </w:pPr>
      <w:r w:rsidRPr="00644D55">
        <w:rPr>
          <w:bCs w:val="0"/>
          <w:i/>
          <w:color w:val="auto"/>
          <w:kern w:val="0"/>
          <w:sz w:val="22"/>
          <w:szCs w:val="22"/>
        </w:rPr>
        <w:t>In this case study</w:t>
      </w:r>
      <w:r w:rsidRPr="00644D55">
        <w:rPr>
          <w:b w:val="0"/>
          <w:i/>
          <w:color w:val="auto"/>
          <w:kern w:val="0"/>
          <w:sz w:val="22"/>
          <w:szCs w:val="22"/>
        </w:rPr>
        <w:t xml:space="preserve">, “provider staff” includes all staff and health professionals employed or contracted by the provider. “Other health professionals” include the range of health professionals, including medical specialist and allied health professionals, who contribute to multidisciplinary care but are not directly employed by the provider. Where there are specific roles relevant to the case study, these are explicitly mentioned. </w:t>
      </w:r>
    </w:p>
    <w:p w14:paraId="1FC5AA85" w14:textId="77777777" w:rsidR="00200CFF" w:rsidRPr="00644D55" w:rsidRDefault="00200CFF" w:rsidP="00200CFF">
      <w:pPr>
        <w:rPr>
          <w:rFonts w:cs="Arial"/>
        </w:rPr>
      </w:pPr>
    </w:p>
    <w:bookmarkEnd w:id="2"/>
    <w:p w14:paraId="5C04BB96" w14:textId="065972CD" w:rsidR="00557ECD" w:rsidRPr="00644D55" w:rsidRDefault="00D47D1E" w:rsidP="005F3699">
      <w:pPr>
        <w:pStyle w:val="Heading3"/>
        <w:spacing w:after="0"/>
      </w:pPr>
      <w:r w:rsidRPr="00644D55">
        <w:lastRenderedPageBreak/>
        <w:t>How to use this case study</w:t>
      </w:r>
    </w:p>
    <w:p w14:paraId="538AE727" w14:textId="519D8A41" w:rsidR="006B7A1B" w:rsidRPr="00644D55" w:rsidRDefault="006B7A1B" w:rsidP="00B01694">
      <w:pPr>
        <w:spacing w:before="0" w:after="0"/>
        <w:rPr>
          <w:rFonts w:cs="Arial"/>
        </w:rPr>
      </w:pPr>
      <w:r w:rsidRPr="00644D55">
        <w:rPr>
          <w:rFonts w:cs="Arial"/>
        </w:rPr>
        <w:t>The</w:t>
      </w:r>
      <w:r w:rsidR="00434334" w:rsidRPr="00644D55">
        <w:rPr>
          <w:rFonts w:cs="Arial"/>
        </w:rPr>
        <w:t xml:space="preserve"> </w:t>
      </w:r>
      <w:r w:rsidR="000C0784">
        <w:rPr>
          <w:rFonts w:cs="Arial"/>
        </w:rPr>
        <w:t xml:space="preserve">fictional </w:t>
      </w:r>
      <w:r w:rsidRPr="00644D55">
        <w:rPr>
          <w:rFonts w:cs="Arial"/>
        </w:rPr>
        <w:t xml:space="preserve">scenarios follow </w:t>
      </w:r>
      <w:r w:rsidR="00434334" w:rsidRPr="00644D55">
        <w:rPr>
          <w:rFonts w:cs="Arial"/>
        </w:rPr>
        <w:t xml:space="preserve">the sequence of </w:t>
      </w:r>
      <w:r w:rsidRPr="00644D55">
        <w:rPr>
          <w:rFonts w:cs="Arial"/>
        </w:rPr>
        <w:t>an older person</w:t>
      </w:r>
      <w:r w:rsidR="00FF4CBF" w:rsidRPr="00644D55">
        <w:rPr>
          <w:rFonts w:cs="Arial"/>
        </w:rPr>
        <w:t>’s care</w:t>
      </w:r>
      <w:r w:rsidR="00434334" w:rsidRPr="00644D55">
        <w:rPr>
          <w:rFonts w:cs="Arial"/>
        </w:rPr>
        <w:t xml:space="preserve"> pathway</w:t>
      </w:r>
      <w:r w:rsidR="00FF4CBF" w:rsidRPr="00644D55">
        <w:rPr>
          <w:rFonts w:cs="Arial"/>
        </w:rPr>
        <w:t xml:space="preserve"> </w:t>
      </w:r>
      <w:r w:rsidRPr="00644D55">
        <w:rPr>
          <w:rFonts w:cs="Arial"/>
        </w:rPr>
        <w:t>with a</w:t>
      </w:r>
      <w:r w:rsidR="00434334" w:rsidRPr="00644D55">
        <w:rPr>
          <w:rFonts w:cs="Arial"/>
        </w:rPr>
        <w:t>n</w:t>
      </w:r>
      <w:r w:rsidR="00BD67A5" w:rsidRPr="00644D55">
        <w:rPr>
          <w:rFonts w:cs="Arial"/>
        </w:rPr>
        <w:t xml:space="preserve"> </w:t>
      </w:r>
      <w:r w:rsidRPr="00644D55">
        <w:rPr>
          <w:rFonts w:cs="Arial"/>
        </w:rPr>
        <w:t xml:space="preserve">in-home </w:t>
      </w:r>
      <w:r w:rsidR="00BD67A5" w:rsidRPr="00644D55">
        <w:rPr>
          <w:rFonts w:cs="Arial"/>
        </w:rPr>
        <w:t xml:space="preserve">aged </w:t>
      </w:r>
      <w:r w:rsidRPr="00644D55">
        <w:rPr>
          <w:rFonts w:cs="Arial"/>
        </w:rPr>
        <w:t>care provider</w:t>
      </w:r>
      <w:r w:rsidR="007F1B3F" w:rsidRPr="00644D55">
        <w:rPr>
          <w:rFonts w:cs="Arial"/>
        </w:rPr>
        <w:t xml:space="preserve"> </w:t>
      </w:r>
      <w:r w:rsidR="00FF4CBF" w:rsidRPr="00644D55">
        <w:rPr>
          <w:rFonts w:cs="Arial"/>
        </w:rPr>
        <w:t xml:space="preserve">rather than </w:t>
      </w:r>
      <w:r w:rsidRPr="00644D55">
        <w:rPr>
          <w:rFonts w:cs="Arial"/>
        </w:rPr>
        <w:t xml:space="preserve">the numerical order of the </w:t>
      </w:r>
      <w:r w:rsidR="00632F9F" w:rsidRPr="00644D55">
        <w:rPr>
          <w:rFonts w:cs="Arial"/>
        </w:rPr>
        <w:t xml:space="preserve">CCS </w:t>
      </w:r>
      <w:r w:rsidRPr="00644D55">
        <w:rPr>
          <w:rFonts w:cs="Arial"/>
        </w:rPr>
        <w:t xml:space="preserve">Quality </w:t>
      </w:r>
      <w:r w:rsidR="00632F9F" w:rsidRPr="00644D55">
        <w:rPr>
          <w:rFonts w:cs="Arial"/>
        </w:rPr>
        <w:t>S</w:t>
      </w:r>
      <w:r w:rsidRPr="00644D55">
        <w:rPr>
          <w:rFonts w:cs="Arial"/>
        </w:rPr>
        <w:t>tatements. The focus is on the systems and processes that should be in place to support care delivery.</w:t>
      </w:r>
      <w:r w:rsidR="00BD67A5" w:rsidRPr="00644D55">
        <w:rPr>
          <w:rFonts w:cs="Arial"/>
        </w:rPr>
        <w:t xml:space="preserve"> These a</w:t>
      </w:r>
      <w:r w:rsidR="1B798EE6" w:rsidRPr="00644D55">
        <w:rPr>
          <w:rFonts w:cs="Arial"/>
        </w:rPr>
        <w:t>r</w:t>
      </w:r>
      <w:r w:rsidR="00BD67A5" w:rsidRPr="00644D55">
        <w:rPr>
          <w:rFonts w:cs="Arial"/>
        </w:rPr>
        <w:t xml:space="preserve">e categorised as follows: </w:t>
      </w:r>
    </w:p>
    <w:p w14:paraId="12D29D29" w14:textId="1926D195" w:rsidR="006B7A1B" w:rsidRPr="00644D55" w:rsidRDefault="006B7A1B" w:rsidP="00B01694">
      <w:pPr>
        <w:pStyle w:val="ListParagraph"/>
        <w:numPr>
          <w:ilvl w:val="0"/>
          <w:numId w:val="22"/>
        </w:numPr>
        <w:spacing w:before="0"/>
        <w:rPr>
          <w:rFonts w:cs="Arial"/>
        </w:rPr>
      </w:pPr>
      <w:r w:rsidRPr="00644D55">
        <w:rPr>
          <w:rFonts w:cs="Arial"/>
          <w:b/>
          <w:bCs/>
        </w:rPr>
        <w:t>Person-centred care</w:t>
      </w:r>
      <w:r w:rsidRPr="00644D55">
        <w:rPr>
          <w:rFonts w:cs="Arial"/>
        </w:rPr>
        <w:t xml:space="preserve"> </w:t>
      </w:r>
      <w:r w:rsidR="00FF4CBF" w:rsidRPr="00644D55">
        <w:rPr>
          <w:rFonts w:cs="Arial"/>
        </w:rPr>
        <w:t>–</w:t>
      </w:r>
      <w:r w:rsidRPr="00644D55">
        <w:rPr>
          <w:rFonts w:cs="Arial"/>
        </w:rPr>
        <w:t xml:space="preserve"> </w:t>
      </w:r>
      <w:r w:rsidR="00FF4CBF" w:rsidRPr="00644D55">
        <w:rPr>
          <w:rFonts w:cs="Arial"/>
        </w:rPr>
        <w:t xml:space="preserve">commencing </w:t>
      </w:r>
      <w:r w:rsidRPr="00644D55">
        <w:rPr>
          <w:rFonts w:cs="Arial"/>
        </w:rPr>
        <w:t>with the provider, identifying their care needs and the roles and responsibilities for deliver</w:t>
      </w:r>
      <w:r w:rsidR="00FF4CBF" w:rsidRPr="00644D55">
        <w:rPr>
          <w:rFonts w:cs="Arial"/>
        </w:rPr>
        <w:t>ing</w:t>
      </w:r>
      <w:r w:rsidRPr="00644D55">
        <w:rPr>
          <w:rFonts w:cs="Arial"/>
        </w:rPr>
        <w:t xml:space="preserve"> care</w:t>
      </w:r>
    </w:p>
    <w:p w14:paraId="34E3E724" w14:textId="77777777" w:rsidR="006B7A1B" w:rsidRPr="00644D55" w:rsidRDefault="006B7A1B" w:rsidP="006B7A1B">
      <w:pPr>
        <w:pStyle w:val="ListParagraph"/>
        <w:numPr>
          <w:ilvl w:val="0"/>
          <w:numId w:val="22"/>
        </w:numPr>
        <w:rPr>
          <w:rFonts w:cs="Arial"/>
          <w:b/>
          <w:bCs/>
        </w:rPr>
      </w:pPr>
      <w:r w:rsidRPr="00644D55">
        <w:rPr>
          <w:rFonts w:cs="Arial"/>
          <w:b/>
          <w:bCs/>
        </w:rPr>
        <w:t>Medication management</w:t>
      </w:r>
    </w:p>
    <w:p w14:paraId="4FEFAD26" w14:textId="77777777" w:rsidR="00BD67A5" w:rsidRPr="00644D55" w:rsidRDefault="006B7A1B" w:rsidP="00BD67A5">
      <w:pPr>
        <w:pStyle w:val="ListParagraph"/>
        <w:numPr>
          <w:ilvl w:val="0"/>
          <w:numId w:val="22"/>
        </w:numPr>
        <w:rPr>
          <w:rFonts w:cs="Arial"/>
          <w:b/>
          <w:bCs/>
        </w:rPr>
      </w:pPr>
      <w:r w:rsidRPr="00644D55">
        <w:rPr>
          <w:rFonts w:cs="Arial"/>
          <w:b/>
          <w:bCs/>
        </w:rPr>
        <w:t xml:space="preserve">Managing changed behaviours </w:t>
      </w:r>
    </w:p>
    <w:p w14:paraId="57ADE112" w14:textId="238EE9A1" w:rsidR="006B7A1B" w:rsidRPr="00644D55" w:rsidRDefault="006B7A1B" w:rsidP="0BEB56EF">
      <w:pPr>
        <w:pStyle w:val="ListParagraph"/>
        <w:numPr>
          <w:ilvl w:val="0"/>
          <w:numId w:val="22"/>
        </w:numPr>
        <w:rPr>
          <w:rFonts w:cs="Arial"/>
        </w:rPr>
      </w:pPr>
      <w:r w:rsidRPr="00644D55">
        <w:rPr>
          <w:rFonts w:cs="Arial"/>
          <w:b/>
          <w:bCs/>
        </w:rPr>
        <w:t>Transitions of Care</w:t>
      </w:r>
      <w:r w:rsidRPr="00644D55">
        <w:rPr>
          <w:rFonts w:cs="Arial"/>
        </w:rPr>
        <w:t xml:space="preserve"> </w:t>
      </w:r>
      <w:r w:rsidR="3738FB78" w:rsidRPr="00644D55">
        <w:rPr>
          <w:rFonts w:cs="Arial"/>
        </w:rPr>
        <w:t>–</w:t>
      </w:r>
      <w:r w:rsidRPr="00644D55">
        <w:rPr>
          <w:rFonts w:cs="Arial"/>
        </w:rPr>
        <w:t xml:space="preserve"> acute deterioration resulting in hospital admission and discharge </w:t>
      </w:r>
    </w:p>
    <w:p w14:paraId="20FD6770" w14:textId="797439BC" w:rsidR="00D064EE" w:rsidRPr="00644D55" w:rsidRDefault="00D064EE" w:rsidP="001E67E5">
      <w:pPr>
        <w:spacing w:line="276" w:lineRule="auto"/>
        <w:rPr>
          <w:rFonts w:cs="Arial"/>
          <w:b/>
          <w:bCs/>
          <w:bdr w:val="none" w:sz="0" w:space="0" w:color="auto" w:frame="1"/>
        </w:rPr>
      </w:pPr>
      <w:r w:rsidRPr="00644D55">
        <w:rPr>
          <w:rFonts w:cs="Arial"/>
        </w:rPr>
        <w:t xml:space="preserve">Where there is a link to the </w:t>
      </w:r>
      <w:hyperlink r:id="rId29" w:anchor="accordion-13359" w:history="1">
        <w:r w:rsidRPr="00644D55">
          <w:rPr>
            <w:rStyle w:val="Hyperlink"/>
            <w:rFonts w:cs="Arial"/>
          </w:rPr>
          <w:t>Clinical Care Standard</w:t>
        </w:r>
      </w:hyperlink>
      <w:r w:rsidRPr="00644D55">
        <w:rPr>
          <w:rFonts w:cs="Arial"/>
        </w:rPr>
        <w:t xml:space="preserve"> – Open this to view </w:t>
      </w:r>
      <w:r w:rsidR="003E2B65">
        <w:rPr>
          <w:rFonts w:cs="Arial"/>
        </w:rPr>
        <w:t>evidence-based practice</w:t>
      </w:r>
      <w:r w:rsidRPr="00644D55">
        <w:rPr>
          <w:rFonts w:cs="Arial"/>
        </w:rPr>
        <w:t xml:space="preserve"> for health professionals.</w:t>
      </w:r>
      <w:r w:rsidR="001E67E5" w:rsidRPr="00644D55">
        <w:rPr>
          <w:rStyle w:val="Hyperlink"/>
          <w:rFonts w:cs="Arial"/>
          <w:b/>
          <w:bCs/>
          <w:color w:val="auto"/>
          <w:u w:val="none"/>
          <w:bdr w:val="none" w:sz="0" w:space="0" w:color="auto" w:frame="1"/>
        </w:rPr>
        <w:t xml:space="preserve"> </w:t>
      </w:r>
    </w:p>
    <w:tbl>
      <w:tblPr>
        <w:tblStyle w:val="DarkHeadingBanded"/>
        <w:tblpPr w:leftFromText="180" w:rightFromText="180" w:vertAnchor="text" w:horzAnchor="margin" w:tblpY="218"/>
        <w:tblW w:w="9634" w:type="dxa"/>
        <w:tblLayout w:type="fixed"/>
        <w:tblLook w:val="04A0" w:firstRow="1" w:lastRow="0" w:firstColumn="1" w:lastColumn="0" w:noHBand="0" w:noVBand="1"/>
      </w:tblPr>
      <w:tblGrid>
        <w:gridCol w:w="1696"/>
        <w:gridCol w:w="7938"/>
      </w:tblGrid>
      <w:tr w:rsidR="00420D01" w:rsidRPr="00644D55" w14:paraId="1DE3132F" w14:textId="77777777" w:rsidTr="00644D55">
        <w:trPr>
          <w:cnfStyle w:val="100000000000" w:firstRow="1" w:lastRow="0" w:firstColumn="0" w:lastColumn="0" w:oddVBand="0" w:evenVBand="0" w:oddHBand="0" w:evenHBand="0" w:firstRowFirstColumn="0" w:firstRowLastColumn="0" w:lastRowFirstColumn="0" w:lastRowLastColumn="0"/>
        </w:trPr>
        <w:tc>
          <w:tcPr>
            <w:tcW w:w="1696" w:type="dxa"/>
            <w:vAlign w:val="center"/>
          </w:tcPr>
          <w:p w14:paraId="73C3B0F9" w14:textId="77777777" w:rsidR="00420D01" w:rsidRPr="00644D55" w:rsidRDefault="00420D01" w:rsidP="00010120">
            <w:pPr>
              <w:pStyle w:val="Heading3"/>
              <w:spacing w:before="0" w:after="0"/>
              <w:rPr>
                <w:b/>
                <w:iCs w:val="0"/>
                <w:color w:val="auto"/>
                <w:kern w:val="0"/>
                <w:sz w:val="22"/>
                <w:szCs w:val="22"/>
              </w:rPr>
            </w:pPr>
            <w:bookmarkStart w:id="3" w:name="_Hlk182826286"/>
            <w:r w:rsidRPr="00644D55">
              <w:rPr>
                <w:b/>
                <w:iCs w:val="0"/>
                <w:color w:val="auto"/>
                <w:kern w:val="0"/>
                <w:sz w:val="22"/>
                <w:szCs w:val="22"/>
              </w:rPr>
              <w:t>x</w:t>
            </w:r>
          </w:p>
        </w:tc>
        <w:tc>
          <w:tcPr>
            <w:tcW w:w="7938" w:type="dxa"/>
            <w:vAlign w:val="center"/>
          </w:tcPr>
          <w:p w14:paraId="356925FC" w14:textId="77777777" w:rsidR="00420D01" w:rsidRPr="00644D55" w:rsidRDefault="00420D01" w:rsidP="00010120">
            <w:pPr>
              <w:pStyle w:val="Heading3"/>
              <w:spacing w:before="0" w:after="0"/>
              <w:rPr>
                <w:b/>
                <w:iCs w:val="0"/>
                <w:color w:val="FFFFFF"/>
                <w:kern w:val="0"/>
                <w:sz w:val="22"/>
                <w:szCs w:val="22"/>
              </w:rPr>
            </w:pPr>
            <w:r w:rsidRPr="00644D55">
              <w:rPr>
                <w:b/>
                <w:iCs w:val="0"/>
                <w:color w:val="FFFFFF"/>
                <w:kern w:val="0"/>
                <w:sz w:val="22"/>
                <w:szCs w:val="22"/>
              </w:rPr>
              <w:t>Key</w:t>
            </w:r>
          </w:p>
        </w:tc>
      </w:tr>
      <w:tr w:rsidR="00420D01" w:rsidRPr="00644D55" w14:paraId="2186E883" w14:textId="77777777" w:rsidTr="00010120">
        <w:trPr>
          <w:trHeight w:val="885"/>
        </w:trPr>
        <w:tc>
          <w:tcPr>
            <w:tcW w:w="1696" w:type="dxa"/>
          </w:tcPr>
          <w:p w14:paraId="2B63B55D" w14:textId="117F24BC" w:rsidR="00420D01" w:rsidRPr="00644D55" w:rsidRDefault="00420D01" w:rsidP="00010120">
            <w:pPr>
              <w:pStyle w:val="Heading3"/>
              <w:spacing w:before="0" w:after="0"/>
              <w:rPr>
                <w:bCs w:val="0"/>
                <w:iCs w:val="0"/>
                <w:color w:val="005370" w:themeColor="text2"/>
                <w:kern w:val="0"/>
                <w:sz w:val="22"/>
                <w:szCs w:val="22"/>
              </w:rPr>
            </w:pPr>
            <w:r w:rsidRPr="00644D55">
              <w:rPr>
                <w:bCs w:val="0"/>
                <w:iCs w:val="0"/>
                <w:color w:val="005370" w:themeColor="text2"/>
                <w:kern w:val="0"/>
                <w:sz w:val="22"/>
                <w:szCs w:val="22"/>
              </w:rPr>
              <w:t>The context</w:t>
            </w:r>
            <w:r w:rsidR="004539BA" w:rsidRPr="00644D55">
              <w:rPr>
                <w:bCs w:val="0"/>
                <w:noProof/>
                <w:color w:val="005370" w:themeColor="text2"/>
                <w:sz w:val="22"/>
                <w:szCs w:val="22"/>
              </w:rPr>
              <w:drawing>
                <wp:inline distT="0" distB="0" distL="0" distR="0" wp14:anchorId="1EE08996" wp14:editId="5BA980F6">
                  <wp:extent cx="584200" cy="533083"/>
                  <wp:effectExtent l="0" t="0" r="6350" b="635"/>
                  <wp:docPr id="133379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94701" name="Picture 1333794701"/>
                          <pic:cNvPicPr/>
                        </pic:nvPicPr>
                        <pic:blipFill>
                          <a:blip r:embed="rId30"/>
                          <a:stretch>
                            <a:fillRect/>
                          </a:stretch>
                        </pic:blipFill>
                        <pic:spPr>
                          <a:xfrm>
                            <a:off x="0" y="0"/>
                            <a:ext cx="586793" cy="535449"/>
                          </a:xfrm>
                          <a:prstGeom prst="rect">
                            <a:avLst/>
                          </a:prstGeom>
                        </pic:spPr>
                      </pic:pic>
                    </a:graphicData>
                  </a:graphic>
                </wp:inline>
              </w:drawing>
            </w:r>
          </w:p>
        </w:tc>
        <w:tc>
          <w:tcPr>
            <w:tcW w:w="7938" w:type="dxa"/>
            <w:shd w:val="clear" w:color="auto" w:fill="auto"/>
          </w:tcPr>
          <w:p w14:paraId="2B31689C" w14:textId="2FBB8829" w:rsidR="00420D01" w:rsidRPr="00644D55" w:rsidRDefault="00FF4CBF" w:rsidP="00010120">
            <w:pPr>
              <w:pStyle w:val="Heading3"/>
              <w:spacing w:before="0" w:after="0"/>
              <w:rPr>
                <w:b w:val="0"/>
                <w:bCs w:val="0"/>
                <w:color w:val="auto"/>
                <w:kern w:val="0"/>
                <w:sz w:val="22"/>
                <w:szCs w:val="22"/>
              </w:rPr>
            </w:pPr>
            <w:r w:rsidRPr="00644D55">
              <w:rPr>
                <w:b w:val="0"/>
                <w:bCs w:val="0"/>
                <w:color w:val="auto"/>
                <w:kern w:val="0"/>
                <w:sz w:val="22"/>
                <w:szCs w:val="22"/>
              </w:rPr>
              <w:t>S</w:t>
            </w:r>
            <w:r w:rsidR="4F520F1B" w:rsidRPr="00644D55">
              <w:rPr>
                <w:b w:val="0"/>
                <w:bCs w:val="0"/>
                <w:color w:val="auto"/>
                <w:kern w:val="0"/>
                <w:sz w:val="22"/>
                <w:szCs w:val="22"/>
              </w:rPr>
              <w:t xml:space="preserve">cenario </w:t>
            </w:r>
            <w:r w:rsidRPr="00644D55">
              <w:rPr>
                <w:b w:val="0"/>
                <w:bCs w:val="0"/>
                <w:color w:val="auto"/>
                <w:kern w:val="0"/>
                <w:sz w:val="22"/>
                <w:szCs w:val="22"/>
              </w:rPr>
              <w:t xml:space="preserve">where </w:t>
            </w:r>
            <w:r w:rsidR="4F520F1B" w:rsidRPr="00644D55">
              <w:rPr>
                <w:b w:val="0"/>
                <w:bCs w:val="0"/>
                <w:color w:val="auto"/>
                <w:kern w:val="0"/>
                <w:sz w:val="22"/>
                <w:szCs w:val="22"/>
              </w:rPr>
              <w:t>John Smith, an 83-year-old, retired teacher has been diagnosed with dementia and has changed behaviours. He received aged care services from a</w:t>
            </w:r>
            <w:r w:rsidR="7F5ECDD1" w:rsidRPr="00644D55">
              <w:rPr>
                <w:b w:val="0"/>
                <w:bCs w:val="0"/>
                <w:color w:val="auto"/>
                <w:kern w:val="0"/>
                <w:sz w:val="22"/>
                <w:szCs w:val="22"/>
              </w:rPr>
              <w:t xml:space="preserve"> fictitious </w:t>
            </w:r>
            <w:r w:rsidR="4F520F1B" w:rsidRPr="00644D55">
              <w:rPr>
                <w:b w:val="0"/>
                <w:bCs w:val="0"/>
                <w:color w:val="auto"/>
                <w:kern w:val="0"/>
                <w:sz w:val="22"/>
                <w:szCs w:val="22"/>
              </w:rPr>
              <w:t>in-home aged care provider, Lilywood home support.</w:t>
            </w:r>
          </w:p>
        </w:tc>
      </w:tr>
      <w:tr w:rsidR="00420D01" w:rsidRPr="00644D55" w14:paraId="354EE9CD" w14:textId="77777777" w:rsidTr="00010120">
        <w:trPr>
          <w:cnfStyle w:val="000000010000" w:firstRow="0" w:lastRow="0" w:firstColumn="0" w:lastColumn="0" w:oddVBand="0" w:evenVBand="0" w:oddHBand="0" w:evenHBand="1" w:firstRowFirstColumn="0" w:firstRowLastColumn="0" w:lastRowFirstColumn="0" w:lastRowLastColumn="0"/>
          <w:trHeight w:val="885"/>
        </w:trPr>
        <w:tc>
          <w:tcPr>
            <w:tcW w:w="1696" w:type="dxa"/>
          </w:tcPr>
          <w:p w14:paraId="4F92BA23" w14:textId="77777777" w:rsidR="00420D01" w:rsidRPr="00644D55" w:rsidRDefault="4F520F1B" w:rsidP="00010120">
            <w:pPr>
              <w:pStyle w:val="Heading3"/>
              <w:spacing w:before="0" w:after="0"/>
              <w:rPr>
                <w:noProof/>
                <w:color w:val="005370" w:themeColor="text2"/>
                <w:sz w:val="22"/>
                <w:szCs w:val="22"/>
              </w:rPr>
            </w:pPr>
            <w:r w:rsidRPr="00644D55">
              <w:rPr>
                <w:noProof/>
                <w:color w:val="005370" w:themeColor="text2"/>
                <w:sz w:val="22"/>
                <w:szCs w:val="22"/>
              </w:rPr>
              <w:t>The aged care service</w:t>
            </w:r>
          </w:p>
        </w:tc>
        <w:tc>
          <w:tcPr>
            <w:tcW w:w="7938" w:type="dxa"/>
            <w:shd w:val="clear" w:color="auto" w:fill="auto"/>
          </w:tcPr>
          <w:p w14:paraId="4AFBB4AB" w14:textId="0EFF97FC" w:rsidR="00420D01" w:rsidRPr="00644D55" w:rsidRDefault="4F520F1B" w:rsidP="00010120">
            <w:pPr>
              <w:pStyle w:val="Heading3"/>
              <w:spacing w:before="0" w:after="0"/>
              <w:rPr>
                <w:b w:val="0"/>
                <w:bCs w:val="0"/>
                <w:color w:val="auto"/>
                <w:sz w:val="22"/>
                <w:szCs w:val="22"/>
              </w:rPr>
            </w:pPr>
            <w:r w:rsidRPr="00644D55">
              <w:rPr>
                <w:b w:val="0"/>
                <w:bCs w:val="0"/>
                <w:noProof/>
                <w:color w:val="auto"/>
                <w:sz w:val="22"/>
                <w:szCs w:val="22"/>
              </w:rPr>
              <w:t xml:space="preserve">Describes how the provider delivered care that aligns with the </w:t>
            </w:r>
            <w:hyperlink r:id="rId31" w:history="1">
              <w:r w:rsidRPr="00644D55">
                <w:rPr>
                  <w:rStyle w:val="Hyperlink"/>
                  <w:b w:val="0"/>
                  <w:bCs w:val="0"/>
                  <w:kern w:val="0"/>
                  <w:sz w:val="22"/>
                  <w:szCs w:val="22"/>
                </w:rPr>
                <w:t xml:space="preserve">Psychotropic Medicines in Cognitive Disability or Impairment Clinical Care Standard </w:t>
              </w:r>
            </w:hyperlink>
            <w:r w:rsidRPr="00644D55">
              <w:rPr>
                <w:b w:val="0"/>
                <w:bCs w:val="0"/>
                <w:color w:val="auto"/>
                <w:kern w:val="0"/>
                <w:sz w:val="22"/>
                <w:szCs w:val="22"/>
              </w:rPr>
              <w:t>(CCS)</w:t>
            </w:r>
            <w:r w:rsidRPr="00644D55">
              <w:rPr>
                <w:b w:val="0"/>
                <w:bCs w:val="0"/>
                <w:color w:val="auto"/>
                <w:sz w:val="22"/>
                <w:szCs w:val="22"/>
              </w:rPr>
              <w:t xml:space="preserve"> </w:t>
            </w:r>
            <w:r w:rsidRPr="00644D55">
              <w:rPr>
                <w:b w:val="0"/>
                <w:bCs w:val="0"/>
                <w:noProof/>
                <w:color w:val="auto"/>
                <w:sz w:val="22"/>
                <w:szCs w:val="22"/>
              </w:rPr>
              <w:t>and</w:t>
            </w:r>
            <w:r w:rsidR="00632F9F" w:rsidRPr="00644D55">
              <w:rPr>
                <w:b w:val="0"/>
                <w:bCs w:val="0"/>
                <w:noProof/>
                <w:color w:val="auto"/>
                <w:sz w:val="22"/>
                <w:szCs w:val="22"/>
              </w:rPr>
              <w:t xml:space="preserve"> the</w:t>
            </w:r>
            <w:r w:rsidRPr="00644D55">
              <w:rPr>
                <w:b w:val="0"/>
                <w:bCs w:val="0"/>
                <w:noProof/>
                <w:color w:val="auto"/>
                <w:sz w:val="22"/>
                <w:szCs w:val="22"/>
              </w:rPr>
              <w:t xml:space="preserve"> </w:t>
            </w:r>
            <w:hyperlink r:id="rId32" w:history="1">
              <w:r w:rsidR="00632F9F" w:rsidRPr="00644D55">
                <w:rPr>
                  <w:rStyle w:val="Hyperlink"/>
                  <w:b w:val="0"/>
                  <w:bCs w:val="0"/>
                  <w:sz w:val="22"/>
                  <w:szCs w:val="22"/>
                </w:rPr>
                <w:t xml:space="preserve">Aged Care Quality </w:t>
              </w:r>
            </w:hyperlink>
            <w:r w:rsidRPr="00644D55">
              <w:rPr>
                <w:b w:val="0"/>
                <w:bCs w:val="0"/>
                <w:color w:val="auto"/>
                <w:sz w:val="22"/>
                <w:szCs w:val="22"/>
              </w:rPr>
              <w:t>(ACQ</w:t>
            </w:r>
            <w:r w:rsidR="000C0784">
              <w:rPr>
                <w:b w:val="0"/>
                <w:bCs w:val="0"/>
                <w:color w:val="auto"/>
                <w:sz w:val="22"/>
                <w:szCs w:val="22"/>
              </w:rPr>
              <w:t>)</w:t>
            </w:r>
          </w:p>
        </w:tc>
      </w:tr>
      <w:tr w:rsidR="00420D01" w:rsidRPr="00644D55" w14:paraId="420A6AD6" w14:textId="77777777" w:rsidTr="00010120">
        <w:tc>
          <w:tcPr>
            <w:tcW w:w="1696" w:type="dxa"/>
          </w:tcPr>
          <w:p w14:paraId="36FB2E29" w14:textId="77777777" w:rsidR="00420D01" w:rsidRDefault="00420D01" w:rsidP="00010120">
            <w:pPr>
              <w:pStyle w:val="Heading3"/>
              <w:spacing w:before="0" w:after="0"/>
              <w:rPr>
                <w:bCs w:val="0"/>
                <w:iCs w:val="0"/>
                <w:color w:val="005370" w:themeColor="text2"/>
                <w:kern w:val="0"/>
                <w:sz w:val="22"/>
                <w:szCs w:val="22"/>
              </w:rPr>
            </w:pPr>
            <w:r w:rsidRPr="00644D55">
              <w:rPr>
                <w:bCs w:val="0"/>
                <w:iCs w:val="0"/>
                <w:color w:val="005370" w:themeColor="text2"/>
                <w:kern w:val="0"/>
                <w:sz w:val="22"/>
                <w:szCs w:val="22"/>
              </w:rPr>
              <w:t xml:space="preserve">Applying the standards </w:t>
            </w:r>
          </w:p>
          <w:p w14:paraId="2F6C239B" w14:textId="2382D51C" w:rsidR="00203392" w:rsidRPr="00203392" w:rsidRDefault="00203392" w:rsidP="00010120">
            <w:pPr>
              <w:spacing w:after="0"/>
            </w:pPr>
          </w:p>
        </w:tc>
        <w:tc>
          <w:tcPr>
            <w:tcW w:w="7938" w:type="dxa"/>
          </w:tcPr>
          <w:p w14:paraId="37F71077" w14:textId="0301F1B7" w:rsidR="0040085B" w:rsidRPr="00644D55" w:rsidRDefault="0040085B" w:rsidP="00010120">
            <w:pPr>
              <w:pStyle w:val="Heading3"/>
              <w:spacing w:before="0" w:after="0"/>
              <w:rPr>
                <w:b w:val="0"/>
                <w:iCs w:val="0"/>
                <w:color w:val="auto"/>
                <w:kern w:val="0"/>
                <w:sz w:val="22"/>
                <w:szCs w:val="22"/>
              </w:rPr>
            </w:pPr>
            <w:r w:rsidRPr="00644D55">
              <w:rPr>
                <w:noProof/>
              </w:rPr>
              <mc:AlternateContent>
                <mc:Choice Requires="wps">
                  <w:drawing>
                    <wp:inline distT="0" distB="0" distL="0" distR="0" wp14:anchorId="7CA2A0D0" wp14:editId="5A1EA83C">
                      <wp:extent cx="4775334" cy="607695"/>
                      <wp:effectExtent l="0" t="0" r="25400" b="20955"/>
                      <wp:docPr id="1179959403" name="Rectangle 3"/>
                      <wp:cNvGraphicFramePr/>
                      <a:graphic xmlns:a="http://schemas.openxmlformats.org/drawingml/2006/main">
                        <a:graphicData uri="http://schemas.microsoft.com/office/word/2010/wordprocessingShape">
                          <wps:wsp>
                            <wps:cNvSpPr/>
                            <wps:spPr>
                              <a:xfrm>
                                <a:off x="0" y="0"/>
                                <a:ext cx="4775334" cy="607695"/>
                              </a:xfrm>
                              <a:prstGeom prst="roundRect">
                                <a:avLst/>
                              </a:prstGeom>
                              <a:solidFill>
                                <a:srgbClr val="00B2CB">
                                  <a:lumMod val="20000"/>
                                  <a:lumOff val="80000"/>
                                </a:srgbClr>
                              </a:solidFill>
                              <a:ln w="12700" cap="flat" cmpd="sng" algn="ctr">
                                <a:solidFill>
                                  <a:srgbClr val="E6F1F8"/>
                                </a:solidFill>
                                <a:prstDash val="solid"/>
                                <a:miter lim="800000"/>
                              </a:ln>
                              <a:effectLst/>
                            </wps:spPr>
                            <wps:txbx>
                              <w:txbxContent>
                                <w:p w14:paraId="6FBA5A20" w14:textId="77777777" w:rsidR="0040085B" w:rsidRPr="002160D1" w:rsidRDefault="0040085B" w:rsidP="0040085B">
                                  <w:pPr>
                                    <w:spacing w:before="0" w:after="0"/>
                                    <w:rPr>
                                      <w:rFonts w:cs="Arial"/>
                                      <w:b/>
                                      <w:bCs/>
                                    </w:rPr>
                                  </w:pPr>
                                  <w:r w:rsidRPr="002160D1">
                                    <w:rPr>
                                      <w:rFonts w:cs="Arial"/>
                                      <w:b/>
                                      <w:bCs/>
                                    </w:rPr>
                                    <w:t>In this case study</w:t>
                                  </w:r>
                                </w:p>
                                <w:p w14:paraId="5B207A87" w14:textId="1446361D" w:rsidR="0040085B" w:rsidRPr="002160D1" w:rsidRDefault="00203392" w:rsidP="0040085B">
                                  <w:pPr>
                                    <w:shd w:val="clear" w:color="auto" w:fill="C1F7FF" w:themeFill="accent4" w:themeFillTint="33"/>
                                    <w:rPr>
                                      <w:rFonts w:cs="Arial"/>
                                    </w:rPr>
                                  </w:pPr>
                                  <w:r w:rsidRPr="002160D1">
                                    <w:rPr>
                                      <w:rFonts w:cs="Arial"/>
                                    </w:rPr>
                                    <w:t>Evidence-based</w:t>
                                  </w:r>
                                  <w:r w:rsidR="0040085B" w:rsidRPr="002160D1">
                                    <w:rPr>
                                      <w:rFonts w:cs="Arial"/>
                                    </w:rPr>
                                    <w:t xml:space="preserve"> practice examples in the case study</w:t>
                                  </w:r>
                                </w:p>
                                <w:p w14:paraId="08098575" w14:textId="77777777" w:rsidR="0040085B" w:rsidRPr="0026778E" w:rsidRDefault="0040085B" w:rsidP="0040085B">
                                  <w:pPr>
                                    <w:rPr>
                                      <w:rFonts w:ascii="Aptos" w:hAnsi="Aptos"/>
                                    </w:rPr>
                                  </w:pPr>
                                </w:p>
                                <w:p w14:paraId="70518901" w14:textId="77777777" w:rsidR="0040085B" w:rsidRPr="00E43C29" w:rsidRDefault="0040085B" w:rsidP="0040085B">
                                  <w:pPr>
                                    <w:jc w:val="center"/>
                                    <w:rPr>
                                      <w:shd w:val="clear" w:color="auto" w:fill="E7FC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A2A0D0" id="Rectangle 3" o:spid="_x0000_s1026" style="width:376pt;height:47.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" fillcolor="#c2f7ff" strokecolor="#e6f1f8" strokeweight="1pt">
                      <v:stroke joinstyle="miter"/>
                      <v:textbox>
                        <w:txbxContent>
                          <w:p w14:paraId="6FBA5A20" w14:textId="77777777" w:rsidR="0040085B" w:rsidRPr="002160D1" w:rsidRDefault="0040085B" w:rsidP="0040085B">
                            <w:pPr>
                              <w:spacing w:before="0" w:after="0"/>
                              <w:rPr>
                                <w:rFonts w:cs="Arial"/>
                                <w:b/>
                                <w:bCs/>
                              </w:rPr>
                            </w:pPr>
                            <w:r w:rsidRPr="002160D1">
                              <w:rPr>
                                <w:rFonts w:cs="Arial"/>
                                <w:b/>
                                <w:bCs/>
                              </w:rPr>
                              <w:t>In this case study</w:t>
                            </w:r>
                          </w:p>
                          <w:p w14:paraId="5B207A87" w14:textId="1446361D" w:rsidR="0040085B" w:rsidRPr="002160D1" w:rsidRDefault="00203392" w:rsidP="0040085B">
                            <w:pPr>
                              <w:shd w:val="clear" w:color="auto" w:fill="C1F7FF" w:themeFill="accent4" w:themeFillTint="33"/>
                              <w:rPr>
                                <w:rFonts w:cs="Arial"/>
                              </w:rPr>
                            </w:pPr>
                            <w:r w:rsidRPr="002160D1">
                              <w:rPr>
                                <w:rFonts w:cs="Arial"/>
                              </w:rPr>
                              <w:t>Evidence-based</w:t>
                            </w:r>
                            <w:r w:rsidR="0040085B" w:rsidRPr="002160D1">
                              <w:rPr>
                                <w:rFonts w:cs="Arial"/>
                              </w:rPr>
                              <w:t xml:space="preserve"> practice examples in the case study</w:t>
                            </w:r>
                          </w:p>
                          <w:p w14:paraId="08098575" w14:textId="77777777" w:rsidR="0040085B" w:rsidRPr="0026778E" w:rsidRDefault="0040085B" w:rsidP="0040085B">
                            <w:pPr>
                              <w:rPr>
                                <w:rFonts w:ascii="Aptos" w:hAnsi="Aptos"/>
                              </w:rPr>
                            </w:pPr>
                          </w:p>
                          <w:p w14:paraId="70518901" w14:textId="77777777" w:rsidR="0040085B" w:rsidRPr="00E43C29" w:rsidRDefault="0040085B" w:rsidP="0040085B">
                            <w:pPr>
                              <w:jc w:val="center"/>
                              <w:rPr>
                                <w:shd w:val="clear" w:color="auto" w:fill="E7FCFF"/>
                              </w:rPr>
                            </w:pPr>
                          </w:p>
                        </w:txbxContent>
                      </v:textbox>
                      <w10:anchorlock/>
                    </v:roundrect>
                  </w:pict>
                </mc:Fallback>
              </mc:AlternateContent>
            </w:r>
          </w:p>
          <w:p w14:paraId="00FB4172" w14:textId="54E6C11D" w:rsidR="00420D01" w:rsidRPr="00644D55" w:rsidRDefault="00203392" w:rsidP="00010120">
            <w:pPr>
              <w:pStyle w:val="Heading3"/>
              <w:spacing w:before="0" w:after="0"/>
            </w:pPr>
            <w:r>
              <w:rPr>
                <w:b w:val="0"/>
                <w:iCs w:val="0"/>
                <w:color w:val="auto"/>
                <w:kern w:val="0"/>
                <w:sz w:val="22"/>
                <w:szCs w:val="22"/>
              </w:rPr>
              <w:t xml:space="preserve">Evidence-based </w:t>
            </w:r>
            <w:r w:rsidR="00420D01" w:rsidRPr="00644D55">
              <w:rPr>
                <w:b w:val="0"/>
                <w:iCs w:val="0"/>
                <w:color w:val="auto"/>
                <w:kern w:val="0"/>
                <w:sz w:val="22"/>
                <w:szCs w:val="22"/>
              </w:rPr>
              <w:t xml:space="preserve">practice, aligned </w:t>
            </w:r>
            <w:r w:rsidR="002D17A6" w:rsidRPr="00644D55">
              <w:rPr>
                <w:b w:val="0"/>
                <w:iCs w:val="0"/>
                <w:color w:val="auto"/>
                <w:kern w:val="0"/>
                <w:sz w:val="22"/>
                <w:szCs w:val="22"/>
              </w:rPr>
              <w:t xml:space="preserve">to the </w:t>
            </w:r>
            <w:r w:rsidR="00420D01" w:rsidRPr="00644D55">
              <w:rPr>
                <w:b w:val="0"/>
                <w:iCs w:val="0"/>
                <w:color w:val="auto"/>
                <w:kern w:val="0"/>
                <w:sz w:val="22"/>
                <w:szCs w:val="22"/>
              </w:rPr>
              <w:t>CCS and ACQ</w:t>
            </w:r>
            <w:r w:rsidR="000C0784">
              <w:rPr>
                <w:b w:val="0"/>
                <w:iCs w:val="0"/>
                <w:color w:val="auto"/>
                <w:kern w:val="0"/>
                <w:sz w:val="22"/>
                <w:szCs w:val="22"/>
              </w:rPr>
              <w:t xml:space="preserve"> standards</w:t>
            </w:r>
            <w:r w:rsidR="00420D01" w:rsidRPr="00644D55">
              <w:rPr>
                <w:b w:val="0"/>
                <w:iCs w:val="0"/>
                <w:color w:val="auto"/>
                <w:kern w:val="0"/>
                <w:sz w:val="22"/>
                <w:szCs w:val="22"/>
              </w:rPr>
              <w:t xml:space="preserve"> </w:t>
            </w:r>
          </w:p>
        </w:tc>
      </w:tr>
      <w:tr w:rsidR="00420D01" w:rsidRPr="00644D55" w14:paraId="464BD2A6" w14:textId="77777777" w:rsidTr="00010120">
        <w:trPr>
          <w:cnfStyle w:val="000000010000" w:firstRow="0" w:lastRow="0" w:firstColumn="0" w:lastColumn="0" w:oddVBand="0" w:evenVBand="0" w:oddHBand="0" w:evenHBand="1" w:firstRowFirstColumn="0" w:firstRowLastColumn="0" w:lastRowFirstColumn="0" w:lastRowLastColumn="0"/>
        </w:trPr>
        <w:tc>
          <w:tcPr>
            <w:tcW w:w="1696" w:type="dxa"/>
          </w:tcPr>
          <w:p w14:paraId="24B164F8" w14:textId="77777777" w:rsidR="00420D01" w:rsidRPr="00644D55" w:rsidRDefault="00420D01" w:rsidP="00010120">
            <w:pPr>
              <w:pStyle w:val="Heading3"/>
              <w:spacing w:before="0" w:after="0"/>
              <w:rPr>
                <w:bCs w:val="0"/>
                <w:iCs w:val="0"/>
                <w:color w:val="005370" w:themeColor="text2"/>
                <w:kern w:val="0"/>
                <w:sz w:val="22"/>
                <w:szCs w:val="22"/>
              </w:rPr>
            </w:pPr>
            <w:r w:rsidRPr="00644D55">
              <w:rPr>
                <w:bCs w:val="0"/>
                <w:iCs w:val="0"/>
                <w:color w:val="005370" w:themeColor="text2"/>
                <w:kern w:val="0"/>
                <w:sz w:val="22"/>
                <w:szCs w:val="22"/>
              </w:rPr>
              <w:t>Strategies for improvement</w:t>
            </w:r>
          </w:p>
        </w:tc>
        <w:tc>
          <w:tcPr>
            <w:tcW w:w="7938" w:type="dxa"/>
          </w:tcPr>
          <w:p w14:paraId="447B3923" w14:textId="0AE825DB" w:rsidR="00420D01" w:rsidRPr="00644D55" w:rsidRDefault="0040085B" w:rsidP="00010120">
            <w:pPr>
              <w:pStyle w:val="Heading3"/>
              <w:spacing w:before="0" w:after="0"/>
              <w:rPr>
                <w:b w:val="0"/>
                <w:iCs w:val="0"/>
                <w:color w:val="auto"/>
                <w:kern w:val="0"/>
                <w:sz w:val="22"/>
                <w:szCs w:val="22"/>
              </w:rPr>
            </w:pPr>
            <w:r w:rsidRPr="00644D55">
              <w:rPr>
                <w:b w:val="0"/>
                <w:iCs w:val="0"/>
                <w:color w:val="auto"/>
                <w:kern w:val="0"/>
                <w:sz w:val="22"/>
                <w:szCs w:val="22"/>
              </w:rPr>
              <w:t>W</w:t>
            </w:r>
            <w:r w:rsidR="00420D01" w:rsidRPr="00644D55">
              <w:rPr>
                <w:b w:val="0"/>
                <w:iCs w:val="0"/>
                <w:color w:val="auto"/>
                <w:kern w:val="0"/>
                <w:sz w:val="22"/>
                <w:szCs w:val="22"/>
              </w:rPr>
              <w:t>here care could be improved in th</w:t>
            </w:r>
            <w:r w:rsidRPr="00644D55">
              <w:rPr>
                <w:b w:val="0"/>
                <w:iCs w:val="0"/>
                <w:color w:val="auto"/>
                <w:kern w:val="0"/>
                <w:sz w:val="22"/>
                <w:szCs w:val="22"/>
              </w:rPr>
              <w:t xml:space="preserve">is </w:t>
            </w:r>
            <w:r w:rsidR="00420D01" w:rsidRPr="00644D55">
              <w:rPr>
                <w:b w:val="0"/>
                <w:iCs w:val="0"/>
                <w:color w:val="auto"/>
                <w:kern w:val="0"/>
                <w:sz w:val="22"/>
                <w:szCs w:val="22"/>
              </w:rPr>
              <w:t>scenario</w:t>
            </w:r>
          </w:p>
        </w:tc>
      </w:tr>
      <w:tr w:rsidR="00420D01" w:rsidRPr="00644D55" w14:paraId="4486859E" w14:textId="77777777" w:rsidTr="00010120">
        <w:trPr>
          <w:trHeight w:val="1364"/>
        </w:trPr>
        <w:tc>
          <w:tcPr>
            <w:tcW w:w="1696" w:type="dxa"/>
          </w:tcPr>
          <w:p w14:paraId="35078B3B" w14:textId="77777777" w:rsidR="00420D01" w:rsidRDefault="00420D01" w:rsidP="00010120">
            <w:pPr>
              <w:pStyle w:val="Heading3"/>
              <w:spacing w:before="0" w:after="0"/>
              <w:rPr>
                <w:bCs w:val="0"/>
                <w:iCs w:val="0"/>
                <w:color w:val="005370" w:themeColor="text2"/>
                <w:kern w:val="0"/>
                <w:sz w:val="22"/>
                <w:szCs w:val="22"/>
              </w:rPr>
            </w:pPr>
            <w:r w:rsidRPr="00644D55">
              <w:rPr>
                <w:bCs w:val="0"/>
                <w:iCs w:val="0"/>
                <w:color w:val="005370" w:themeColor="text2"/>
                <w:kern w:val="0"/>
                <w:sz w:val="22"/>
                <w:szCs w:val="22"/>
              </w:rPr>
              <w:t>Discussion Questions</w:t>
            </w:r>
          </w:p>
          <w:p w14:paraId="65DD0976" w14:textId="77777777" w:rsidR="00010120" w:rsidRPr="00010120" w:rsidRDefault="00010120" w:rsidP="00010120"/>
        </w:tc>
        <w:tc>
          <w:tcPr>
            <w:tcW w:w="7938" w:type="dxa"/>
          </w:tcPr>
          <w:p w14:paraId="6BC0E7EE" w14:textId="416B4473" w:rsidR="00420D01" w:rsidRPr="00644D55" w:rsidRDefault="00420D01" w:rsidP="00010120">
            <w:pPr>
              <w:spacing w:after="0"/>
              <w:rPr>
                <w:rFonts w:cs="Arial"/>
              </w:rPr>
            </w:pPr>
            <w:r w:rsidRPr="00644D55">
              <w:rPr>
                <w:rFonts w:cs="Arial"/>
              </w:rPr>
              <w:t xml:space="preserve">Discussion questions </w:t>
            </w:r>
            <w:r w:rsidR="002D17A6" w:rsidRPr="00644D55">
              <w:rPr>
                <w:rFonts w:cs="Arial"/>
              </w:rPr>
              <w:t xml:space="preserve">can </w:t>
            </w:r>
            <w:r w:rsidRPr="00644D55">
              <w:rPr>
                <w:rFonts w:cs="Arial"/>
              </w:rPr>
              <w:t xml:space="preserve">prompt </w:t>
            </w:r>
            <w:r w:rsidR="002D17A6" w:rsidRPr="00644D55">
              <w:rPr>
                <w:rFonts w:cs="Arial"/>
              </w:rPr>
              <w:t xml:space="preserve">discussion </w:t>
            </w:r>
            <w:r w:rsidRPr="00644D55">
              <w:rPr>
                <w:rFonts w:cs="Arial"/>
              </w:rPr>
              <w:t xml:space="preserve">of concepts in this case study </w:t>
            </w:r>
            <w:r w:rsidR="002D17A6" w:rsidRPr="00644D55">
              <w:rPr>
                <w:rFonts w:cs="Arial"/>
              </w:rPr>
              <w:t xml:space="preserve">with </w:t>
            </w:r>
          </w:p>
          <w:p w14:paraId="628E7D29" w14:textId="77777777" w:rsidR="00420D01" w:rsidRPr="00644D55" w:rsidRDefault="00420D01" w:rsidP="00010120">
            <w:pPr>
              <w:pStyle w:val="PulloutTextBody"/>
              <w:shd w:val="clear" w:color="auto" w:fill="E7FCFF"/>
              <w:spacing w:before="0" w:after="0"/>
              <w:rPr>
                <w:rFonts w:cs="Arial"/>
                <w:bCs/>
              </w:rPr>
            </w:pPr>
            <w:r w:rsidRPr="00644D55">
              <w:rPr>
                <w:rFonts w:cs="Arial"/>
                <w:bCs/>
              </w:rPr>
              <w:t>care workers or other non-clinical staff</w:t>
            </w:r>
          </w:p>
          <w:p w14:paraId="0F6476B9" w14:textId="77777777" w:rsidR="00420D01" w:rsidRPr="00644D55" w:rsidRDefault="00420D01" w:rsidP="00010120">
            <w:pPr>
              <w:pStyle w:val="Style2"/>
              <w:spacing w:before="0" w:after="0"/>
              <w:rPr>
                <w:rFonts w:ascii="Arial" w:hAnsi="Arial"/>
                <w:b/>
                <w:bCs/>
              </w:rPr>
            </w:pPr>
            <w:r w:rsidRPr="00644D55">
              <w:rPr>
                <w:rFonts w:ascii="Arial" w:hAnsi="Arial"/>
                <w:b/>
                <w:bCs/>
              </w:rPr>
              <w:t>clinical care staff and care coordinators or service managers</w:t>
            </w:r>
          </w:p>
          <w:p w14:paraId="1C2B4F1B" w14:textId="077F1248" w:rsidR="00010120" w:rsidRPr="00010120" w:rsidRDefault="00420D01" w:rsidP="00010120">
            <w:pPr>
              <w:pStyle w:val="Style3"/>
              <w:spacing w:before="0" w:after="0"/>
              <w:rPr>
                <w:rFonts w:ascii="Arial" w:hAnsi="Arial"/>
                <w:b/>
                <w:bCs/>
              </w:rPr>
            </w:pPr>
            <w:r w:rsidRPr="00644D55">
              <w:rPr>
                <w:rFonts w:ascii="Arial" w:hAnsi="Arial"/>
                <w:b/>
                <w:bCs/>
              </w:rPr>
              <w:t>the governing body</w:t>
            </w:r>
          </w:p>
        </w:tc>
      </w:tr>
      <w:tr w:rsidR="00420D01" w:rsidRPr="00644D55" w14:paraId="782931EC" w14:textId="77777777" w:rsidTr="00010120">
        <w:trPr>
          <w:cnfStyle w:val="000000010000" w:firstRow="0" w:lastRow="0" w:firstColumn="0" w:lastColumn="0" w:oddVBand="0" w:evenVBand="0" w:oddHBand="0" w:evenHBand="1" w:firstRowFirstColumn="0" w:firstRowLastColumn="0" w:lastRowFirstColumn="0" w:lastRowLastColumn="0"/>
          <w:trHeight w:val="3251"/>
        </w:trPr>
        <w:tc>
          <w:tcPr>
            <w:tcW w:w="1696" w:type="dxa"/>
            <w:vAlign w:val="center"/>
          </w:tcPr>
          <w:p w14:paraId="5EC02714" w14:textId="3C1A0A41" w:rsidR="005C28DA" w:rsidRPr="00644D55" w:rsidRDefault="00644D55" w:rsidP="00010120">
            <w:pPr>
              <w:pStyle w:val="Heading3"/>
              <w:spacing w:before="0" w:after="0"/>
              <w:rPr>
                <w:bCs w:val="0"/>
                <w:iCs w:val="0"/>
                <w:color w:val="005370" w:themeColor="text2"/>
                <w:kern w:val="0"/>
                <w:sz w:val="22"/>
                <w:szCs w:val="22"/>
              </w:rPr>
            </w:pPr>
            <w:r w:rsidRPr="00644D55">
              <w:rPr>
                <w:bCs w:val="0"/>
                <w:iCs w:val="0"/>
                <w:noProof/>
                <w:color w:val="005370" w:themeColor="text2"/>
                <w:sz w:val="22"/>
                <w:szCs w:val="22"/>
              </w:rPr>
              <w:drawing>
                <wp:anchor distT="0" distB="0" distL="114300" distR="114300" simplePos="0" relativeHeight="251661322" behindDoc="1" locked="0" layoutInCell="1" allowOverlap="0" wp14:anchorId="74DA5C12" wp14:editId="2DBBDB5D">
                  <wp:simplePos x="0" y="0"/>
                  <wp:positionH relativeFrom="page">
                    <wp:posOffset>178435</wp:posOffset>
                  </wp:positionH>
                  <wp:positionV relativeFrom="page">
                    <wp:posOffset>-167005</wp:posOffset>
                  </wp:positionV>
                  <wp:extent cx="705485" cy="694690"/>
                  <wp:effectExtent l="0" t="0" r="0" b="0"/>
                  <wp:wrapTight wrapText="bothSides">
                    <wp:wrapPolygon edited="0">
                      <wp:start x="0" y="0"/>
                      <wp:lineTo x="0" y="20731"/>
                      <wp:lineTo x="20997" y="20731"/>
                      <wp:lineTo x="20997" y="0"/>
                      <wp:lineTo x="0" y="0"/>
                    </wp:wrapPolygon>
                  </wp:wrapTight>
                  <wp:docPr id="1210654937" name="Picture 1" descr="A graphic that represents the clinical care stand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654937" name="Picture 1" descr="A graphic that represents the clinical care standard"/>
                          <pic:cNvPicPr preferRelativeResize="0"/>
                        </pic:nvPicPr>
                        <pic:blipFill>
                          <a:blip r:embed="rId27"/>
                          <a:stretch>
                            <a:fillRect/>
                          </a:stretch>
                        </pic:blipFill>
                        <pic:spPr>
                          <a:xfrm>
                            <a:off x="0" y="0"/>
                            <a:ext cx="705485" cy="694690"/>
                          </a:xfrm>
                          <a:prstGeom prst="rect">
                            <a:avLst/>
                          </a:prstGeom>
                        </pic:spPr>
                      </pic:pic>
                    </a:graphicData>
                  </a:graphic>
                  <wp14:sizeRelH relativeFrom="margin">
                    <wp14:pctWidth>0</wp14:pctWidth>
                  </wp14:sizeRelH>
                  <wp14:sizeRelV relativeFrom="margin">
                    <wp14:pctHeight>0</wp14:pctHeight>
                  </wp14:sizeRelV>
                </wp:anchor>
              </w:drawing>
            </w:r>
          </w:p>
          <w:p w14:paraId="2516ECF5" w14:textId="4E08413F" w:rsidR="005C28DA" w:rsidRPr="00644D55" w:rsidRDefault="00010120" w:rsidP="00010120">
            <w:pPr>
              <w:pStyle w:val="Heading3"/>
              <w:spacing w:before="0" w:after="0"/>
              <w:rPr>
                <w:bCs w:val="0"/>
                <w:iCs w:val="0"/>
                <w:color w:val="005370" w:themeColor="text2"/>
                <w:kern w:val="0"/>
                <w:sz w:val="22"/>
                <w:szCs w:val="22"/>
              </w:rPr>
            </w:pPr>
            <w:r w:rsidRPr="00644D55">
              <w:rPr>
                <w:bCs w:val="0"/>
                <w:iCs w:val="0"/>
                <w:noProof/>
                <w:color w:val="005370" w:themeColor="text2"/>
                <w:kern w:val="0"/>
              </w:rPr>
              <w:drawing>
                <wp:anchor distT="0" distB="0" distL="114300" distR="114300" simplePos="0" relativeHeight="251660298" behindDoc="0" locked="0" layoutInCell="1" allowOverlap="1" wp14:anchorId="725A5F39" wp14:editId="4D9F3B0F">
                  <wp:simplePos x="0" y="0"/>
                  <wp:positionH relativeFrom="margin">
                    <wp:posOffset>139700</wp:posOffset>
                  </wp:positionH>
                  <wp:positionV relativeFrom="paragraph">
                    <wp:posOffset>22225</wp:posOffset>
                  </wp:positionV>
                  <wp:extent cx="676275" cy="676275"/>
                  <wp:effectExtent l="0" t="0" r="9525" b="9525"/>
                  <wp:wrapSquare wrapText="bothSides"/>
                  <wp:docPr id="75827873" name="Picture 5" descr="A circular diagram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7873" name="Picture 5" descr="A circular diagram of a community&#10;&#10;AI-generated content may be incorrect."/>
                          <pic:cNvPicPr/>
                        </pic:nvPicPr>
                        <pic:blipFill>
                          <a:blip r:embed="rId25"/>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p w14:paraId="77C0CAD2" w14:textId="56B57F9B" w:rsidR="00420D01" w:rsidRPr="00644D55" w:rsidRDefault="00420D01" w:rsidP="00010120">
            <w:pPr>
              <w:pStyle w:val="Heading3"/>
              <w:spacing w:before="0" w:after="0"/>
              <w:rPr>
                <w:bCs w:val="0"/>
                <w:iCs w:val="0"/>
                <w:color w:val="005370" w:themeColor="text2"/>
                <w:kern w:val="0"/>
                <w:sz w:val="22"/>
                <w:szCs w:val="22"/>
              </w:rPr>
            </w:pPr>
          </w:p>
        </w:tc>
        <w:tc>
          <w:tcPr>
            <w:tcW w:w="7938" w:type="dxa"/>
          </w:tcPr>
          <w:p w14:paraId="272A536B" w14:textId="10777015" w:rsidR="00420D01" w:rsidRPr="00644D55" w:rsidRDefault="00203392" w:rsidP="00010120">
            <w:pPr>
              <w:pStyle w:val="Heading3"/>
              <w:spacing w:before="0" w:after="0"/>
              <w:rPr>
                <w:color w:val="auto"/>
                <w:kern w:val="0"/>
                <w:sz w:val="22"/>
                <w:szCs w:val="22"/>
              </w:rPr>
            </w:pPr>
            <w:r>
              <w:rPr>
                <w:b w:val="0"/>
                <w:bCs w:val="0"/>
                <w:color w:val="auto"/>
                <w:kern w:val="0"/>
                <w:sz w:val="22"/>
                <w:szCs w:val="22"/>
              </w:rPr>
              <w:t>Evidence-based</w:t>
            </w:r>
            <w:r w:rsidR="4F520F1B" w:rsidRPr="00644D55">
              <w:rPr>
                <w:b w:val="0"/>
                <w:bCs w:val="0"/>
                <w:color w:val="auto"/>
                <w:kern w:val="0"/>
                <w:sz w:val="22"/>
                <w:szCs w:val="22"/>
              </w:rPr>
              <w:t xml:space="preserve"> practice care of older people with cognitive impairment or disability as outlined in the </w:t>
            </w:r>
            <w:r w:rsidR="004539BA" w:rsidRPr="00644D55">
              <w:rPr>
                <w:b w:val="0"/>
                <w:bCs w:val="0"/>
                <w:color w:val="auto"/>
                <w:kern w:val="0"/>
                <w:sz w:val="22"/>
                <w:szCs w:val="22"/>
              </w:rPr>
              <w:t>Q</w:t>
            </w:r>
            <w:r w:rsidR="4F520F1B" w:rsidRPr="00644D55">
              <w:rPr>
                <w:b w:val="0"/>
                <w:bCs w:val="0"/>
                <w:color w:val="auto"/>
                <w:kern w:val="0"/>
                <w:sz w:val="22"/>
                <w:szCs w:val="22"/>
              </w:rPr>
              <w:t xml:space="preserve">uality </w:t>
            </w:r>
            <w:r w:rsidR="004539BA" w:rsidRPr="00644D55">
              <w:rPr>
                <w:b w:val="0"/>
                <w:bCs w:val="0"/>
                <w:color w:val="auto"/>
                <w:kern w:val="0"/>
                <w:sz w:val="22"/>
                <w:szCs w:val="22"/>
              </w:rPr>
              <w:t>S</w:t>
            </w:r>
            <w:r w:rsidR="4F520F1B" w:rsidRPr="00644D55">
              <w:rPr>
                <w:b w:val="0"/>
                <w:bCs w:val="0"/>
                <w:color w:val="auto"/>
                <w:kern w:val="0"/>
                <w:sz w:val="22"/>
                <w:szCs w:val="22"/>
              </w:rPr>
              <w:t xml:space="preserve">tatements in the </w:t>
            </w:r>
            <w:r w:rsidR="4F520F1B" w:rsidRPr="00644D55">
              <w:rPr>
                <w:color w:val="auto"/>
                <w:kern w:val="0"/>
                <w:sz w:val="22"/>
                <w:szCs w:val="22"/>
              </w:rPr>
              <w:t>CCS</w:t>
            </w:r>
          </w:p>
          <w:p w14:paraId="3C98B9D5" w14:textId="77777777" w:rsidR="00010120" w:rsidRPr="00644D55" w:rsidRDefault="00010120" w:rsidP="00010120">
            <w:pPr>
              <w:spacing w:after="0"/>
              <w:rPr>
                <w:rFonts w:cs="Arial"/>
                <w:bCs/>
                <w:iCs/>
              </w:rPr>
            </w:pPr>
          </w:p>
          <w:p w14:paraId="4ADA6AD6" w14:textId="7B27149A" w:rsidR="00420D01" w:rsidRDefault="00420D01" w:rsidP="00010120">
            <w:pPr>
              <w:spacing w:after="0"/>
              <w:rPr>
                <w:rFonts w:cs="Arial"/>
                <w:b/>
                <w:iCs/>
              </w:rPr>
            </w:pPr>
            <w:r w:rsidRPr="00644D55">
              <w:rPr>
                <w:rFonts w:cs="Arial"/>
                <w:bCs/>
                <w:iCs/>
              </w:rPr>
              <w:t xml:space="preserve">Related Outcomes (requirements) and the actions that describe </w:t>
            </w:r>
            <w:r w:rsidR="00203392">
              <w:rPr>
                <w:rFonts w:cs="Arial"/>
                <w:bCs/>
                <w:iCs/>
              </w:rPr>
              <w:t>evidence-based</w:t>
            </w:r>
            <w:r w:rsidRPr="00644D55">
              <w:rPr>
                <w:rFonts w:cs="Arial"/>
                <w:bCs/>
                <w:iCs/>
              </w:rPr>
              <w:t xml:space="preserve"> practice care of older people with cognitive disability or impairment in the</w:t>
            </w:r>
            <w:r w:rsidRPr="00644D55">
              <w:rPr>
                <w:rFonts w:cs="Arial"/>
                <w:b/>
                <w:iCs/>
              </w:rPr>
              <w:t xml:space="preserve"> A</w:t>
            </w:r>
            <w:r w:rsidR="0015396F">
              <w:rPr>
                <w:rFonts w:cs="Arial"/>
                <w:b/>
                <w:iCs/>
              </w:rPr>
              <w:t xml:space="preserve">ged </w:t>
            </w:r>
            <w:r w:rsidRPr="00644D55">
              <w:rPr>
                <w:rFonts w:cs="Arial"/>
                <w:b/>
                <w:iCs/>
              </w:rPr>
              <w:t>C</w:t>
            </w:r>
            <w:r w:rsidR="0015396F">
              <w:rPr>
                <w:rFonts w:cs="Arial"/>
                <w:b/>
                <w:iCs/>
              </w:rPr>
              <w:t xml:space="preserve">are </w:t>
            </w:r>
            <w:r w:rsidRPr="00644D55">
              <w:rPr>
                <w:rFonts w:cs="Arial"/>
                <w:b/>
                <w:iCs/>
              </w:rPr>
              <w:t>Q</w:t>
            </w:r>
            <w:r w:rsidR="0015396F">
              <w:rPr>
                <w:rFonts w:cs="Arial"/>
                <w:b/>
                <w:iCs/>
              </w:rPr>
              <w:t>uality (ACQ) standards</w:t>
            </w:r>
          </w:p>
          <w:p w14:paraId="2AACF76A" w14:textId="77777777" w:rsidR="003E2B65" w:rsidRDefault="003E2B65" w:rsidP="00010120">
            <w:pPr>
              <w:spacing w:after="0"/>
              <w:rPr>
                <w:rFonts w:cs="Arial"/>
                <w:b/>
                <w:iCs/>
              </w:rPr>
            </w:pPr>
          </w:p>
          <w:p w14:paraId="33F2796E" w14:textId="228AF33B" w:rsidR="003E2B65" w:rsidRPr="003E2B65" w:rsidRDefault="003E2B65" w:rsidP="00010120">
            <w:pPr>
              <w:pStyle w:val="ImprintText"/>
              <w:spacing w:after="0"/>
              <w:rPr>
                <w:noProof/>
                <w:color w:val="auto"/>
                <w:sz w:val="20"/>
              </w:rPr>
            </w:pPr>
            <w:r>
              <w:rPr>
                <w:rStyle w:val="DraftingNotesChar"/>
                <w:color w:val="auto"/>
                <w:sz w:val="20"/>
              </w:rPr>
              <w:t>*</w:t>
            </w:r>
            <w:r w:rsidRPr="003E2B65">
              <w:rPr>
                <w:rStyle w:val="DraftingNotesChar"/>
                <w:color w:val="auto"/>
                <w:sz w:val="20"/>
              </w:rPr>
              <w:t xml:space="preserve">This document includes a graphic represeting the Aged Care Quality standards owned by the Aged Care Quality and Safety Commission. For use of material that includes this logo please contact the </w:t>
            </w:r>
            <w:hyperlink r:id="rId33" w:history="1">
              <w:r w:rsidRPr="003E2B65">
                <w:rPr>
                  <w:rStyle w:val="Hyperlink"/>
                  <w:noProof/>
                  <w:sz w:val="20"/>
                </w:rPr>
                <w:t>Aged Care Quality and Safety Commission</w:t>
              </w:r>
            </w:hyperlink>
            <w:r w:rsidRPr="003E2B65">
              <w:rPr>
                <w:rStyle w:val="DraftingNotesChar"/>
                <w:color w:val="auto"/>
                <w:sz w:val="20"/>
              </w:rPr>
              <w:t>.</w:t>
            </w:r>
          </w:p>
        </w:tc>
      </w:tr>
    </w:tbl>
    <w:p w14:paraId="39F60EB6" w14:textId="7DF5FCFD" w:rsidR="00B4304B" w:rsidRPr="00644D55" w:rsidRDefault="00632F9F" w:rsidP="00420D01">
      <w:pPr>
        <w:pStyle w:val="Heading2"/>
        <w:rPr>
          <w:sz w:val="22"/>
          <w:szCs w:val="22"/>
        </w:rPr>
      </w:pPr>
      <w:r w:rsidRPr="00644D55">
        <w:rPr>
          <w:sz w:val="22"/>
          <w:szCs w:val="22"/>
        </w:rPr>
        <w:lastRenderedPageBreak/>
        <w:t>Translating Psychotropic</w:t>
      </w:r>
      <w:r w:rsidR="007F72AC" w:rsidRPr="00644D55">
        <w:rPr>
          <w:sz w:val="22"/>
          <w:szCs w:val="22"/>
        </w:rPr>
        <w:t xml:space="preserve"> </w:t>
      </w:r>
      <w:r w:rsidR="001A6F60" w:rsidRPr="00644D55">
        <w:rPr>
          <w:sz w:val="22"/>
          <w:szCs w:val="22"/>
        </w:rPr>
        <w:t>M</w:t>
      </w:r>
      <w:r w:rsidR="007F72AC" w:rsidRPr="00644D55">
        <w:rPr>
          <w:sz w:val="22"/>
          <w:szCs w:val="22"/>
        </w:rPr>
        <w:t xml:space="preserve">edicines in </w:t>
      </w:r>
      <w:r w:rsidR="001A6F60" w:rsidRPr="00644D55">
        <w:rPr>
          <w:sz w:val="22"/>
          <w:szCs w:val="22"/>
        </w:rPr>
        <w:t>C</w:t>
      </w:r>
      <w:r w:rsidR="007F72AC" w:rsidRPr="00644D55">
        <w:rPr>
          <w:sz w:val="22"/>
          <w:szCs w:val="22"/>
        </w:rPr>
        <w:t xml:space="preserve">ognitive </w:t>
      </w:r>
      <w:r w:rsidR="001A6F60" w:rsidRPr="00644D55">
        <w:rPr>
          <w:sz w:val="22"/>
          <w:szCs w:val="22"/>
        </w:rPr>
        <w:t>D</w:t>
      </w:r>
      <w:r w:rsidR="007F72AC" w:rsidRPr="00644D55">
        <w:rPr>
          <w:sz w:val="22"/>
          <w:szCs w:val="22"/>
        </w:rPr>
        <w:t xml:space="preserve">isability and </w:t>
      </w:r>
      <w:r w:rsidR="001A6F60" w:rsidRPr="00644D55">
        <w:rPr>
          <w:sz w:val="22"/>
          <w:szCs w:val="22"/>
        </w:rPr>
        <w:t>I</w:t>
      </w:r>
      <w:r w:rsidR="007F72AC" w:rsidRPr="00644D55">
        <w:rPr>
          <w:sz w:val="22"/>
          <w:szCs w:val="22"/>
        </w:rPr>
        <w:t xml:space="preserve">mpairment </w:t>
      </w:r>
      <w:r w:rsidR="00AC29D4" w:rsidRPr="00644D55">
        <w:rPr>
          <w:sz w:val="22"/>
          <w:szCs w:val="22"/>
        </w:rPr>
        <w:t>- C</w:t>
      </w:r>
      <w:r w:rsidR="001A6F60" w:rsidRPr="00644D55">
        <w:rPr>
          <w:sz w:val="22"/>
          <w:szCs w:val="22"/>
        </w:rPr>
        <w:t xml:space="preserve">linical </w:t>
      </w:r>
      <w:r w:rsidR="00AC29D4" w:rsidRPr="00644D55">
        <w:rPr>
          <w:sz w:val="22"/>
          <w:szCs w:val="22"/>
        </w:rPr>
        <w:t>C</w:t>
      </w:r>
      <w:r w:rsidR="001A6F60" w:rsidRPr="00644D55">
        <w:rPr>
          <w:sz w:val="22"/>
          <w:szCs w:val="22"/>
        </w:rPr>
        <w:t xml:space="preserve">are </w:t>
      </w:r>
      <w:r w:rsidR="00AC29D4" w:rsidRPr="00644D55">
        <w:rPr>
          <w:sz w:val="22"/>
          <w:szCs w:val="22"/>
        </w:rPr>
        <w:t>S</w:t>
      </w:r>
      <w:r w:rsidR="001A6F60" w:rsidRPr="00644D55">
        <w:rPr>
          <w:sz w:val="22"/>
          <w:szCs w:val="22"/>
        </w:rPr>
        <w:t>tandard</w:t>
      </w:r>
      <w:r w:rsidR="00CF3A63" w:rsidRPr="00644D55">
        <w:rPr>
          <w:sz w:val="22"/>
          <w:szCs w:val="22"/>
        </w:rPr>
        <w:t xml:space="preserve"> for </w:t>
      </w:r>
      <w:r w:rsidR="00277940" w:rsidRPr="00644D55">
        <w:rPr>
          <w:sz w:val="22"/>
          <w:szCs w:val="22"/>
        </w:rPr>
        <w:t xml:space="preserve">in-home </w:t>
      </w:r>
      <w:r w:rsidR="00CF3A63" w:rsidRPr="00644D55">
        <w:rPr>
          <w:sz w:val="22"/>
          <w:szCs w:val="22"/>
        </w:rPr>
        <w:t>Aged Care</w:t>
      </w:r>
      <w:r w:rsidR="00277940" w:rsidRPr="00644D55">
        <w:rPr>
          <w:sz w:val="22"/>
          <w:szCs w:val="22"/>
        </w:rPr>
        <w:t xml:space="preserve"> Providers</w:t>
      </w:r>
    </w:p>
    <w:bookmarkEnd w:id="3"/>
    <w:tbl>
      <w:tblPr>
        <w:tblStyle w:val="DarkHeading"/>
        <w:tblW w:w="5000" w:type="pct"/>
        <w:tblLayout w:type="fixed"/>
        <w:tblLook w:val="04A0" w:firstRow="1" w:lastRow="0" w:firstColumn="1" w:lastColumn="0" w:noHBand="0" w:noVBand="1"/>
      </w:tblPr>
      <w:tblGrid>
        <w:gridCol w:w="1696"/>
        <w:gridCol w:w="7932"/>
      </w:tblGrid>
      <w:tr w:rsidR="00D03311" w:rsidRPr="00644D55" w14:paraId="2BBBE122" w14:textId="77777777" w:rsidTr="0BEB56EF">
        <w:trPr>
          <w:cnfStyle w:val="100000000000" w:firstRow="1" w:lastRow="0" w:firstColumn="0" w:lastColumn="0" w:oddVBand="0" w:evenVBand="0" w:oddHBand="0" w:evenHBand="0" w:firstRowFirstColumn="0" w:firstRowLastColumn="0" w:lastRowFirstColumn="0" w:lastRowLastColumn="0"/>
          <w:tblHeader/>
        </w:trPr>
        <w:tc>
          <w:tcPr>
            <w:tcW w:w="881" w:type="pct"/>
          </w:tcPr>
          <w:p w14:paraId="0870605F" w14:textId="20F2FEA2" w:rsidR="00D03311" w:rsidRPr="00644D55" w:rsidRDefault="00D03311" w:rsidP="000B42E1">
            <w:pPr>
              <w:spacing w:line="276" w:lineRule="auto"/>
              <w:rPr>
                <w:rFonts w:cs="Arial"/>
                <w:color w:val="005370" w:themeColor="text2"/>
              </w:rPr>
            </w:pPr>
          </w:p>
        </w:tc>
        <w:tc>
          <w:tcPr>
            <w:tcW w:w="4119" w:type="pct"/>
          </w:tcPr>
          <w:p w14:paraId="5A2DD7C7" w14:textId="64F1ACAA" w:rsidR="00D03311" w:rsidRPr="00644D55" w:rsidRDefault="0063139E" w:rsidP="000B42E1">
            <w:pPr>
              <w:spacing w:line="276" w:lineRule="auto"/>
              <w:rPr>
                <w:rFonts w:cs="Arial"/>
                <w:color w:val="FFFFFF" w:themeColor="background1"/>
              </w:rPr>
            </w:pPr>
            <w:r w:rsidRPr="00644D55">
              <w:rPr>
                <w:rFonts w:cs="Arial"/>
                <w:color w:val="FFFFFF" w:themeColor="background1"/>
              </w:rPr>
              <w:t>Person</w:t>
            </w:r>
            <w:r w:rsidR="00E579D9" w:rsidRPr="00644D55">
              <w:rPr>
                <w:rFonts w:cs="Arial"/>
                <w:color w:val="FFFFFF" w:themeColor="background1"/>
              </w:rPr>
              <w:t>-c</w:t>
            </w:r>
            <w:r w:rsidRPr="00644D55">
              <w:rPr>
                <w:rFonts w:cs="Arial"/>
                <w:color w:val="FFFFFF" w:themeColor="background1"/>
              </w:rPr>
              <w:t>entred Care</w:t>
            </w:r>
            <w:r w:rsidR="00D03311" w:rsidRPr="00644D55">
              <w:rPr>
                <w:rFonts w:cs="Arial"/>
                <w:color w:val="FFFFFF" w:themeColor="background1"/>
              </w:rPr>
              <w:t xml:space="preserve"> </w:t>
            </w:r>
          </w:p>
        </w:tc>
      </w:tr>
      <w:tr w:rsidR="00EC1335" w:rsidRPr="00644D55" w14:paraId="778E78DD" w14:textId="77777777" w:rsidTr="0BEB56EF">
        <w:tc>
          <w:tcPr>
            <w:tcW w:w="881" w:type="pct"/>
          </w:tcPr>
          <w:p w14:paraId="0C6730E1" w14:textId="77777777" w:rsidR="00EC1335" w:rsidRPr="00644D55" w:rsidRDefault="00AC3EE1" w:rsidP="000B42E1">
            <w:pPr>
              <w:spacing w:line="276" w:lineRule="auto"/>
              <w:jc w:val="center"/>
              <w:rPr>
                <w:rFonts w:cs="Arial"/>
                <w:b/>
                <w:bCs/>
                <w:color w:val="005370" w:themeColor="text2"/>
              </w:rPr>
            </w:pPr>
            <w:r w:rsidRPr="00644D55">
              <w:rPr>
                <w:rFonts w:cs="Arial"/>
                <w:b/>
                <w:bCs/>
                <w:color w:val="005370" w:themeColor="text2"/>
              </w:rPr>
              <w:t xml:space="preserve">The </w:t>
            </w:r>
            <w:r w:rsidR="007938D0" w:rsidRPr="00644D55">
              <w:rPr>
                <w:rFonts w:cs="Arial"/>
                <w:b/>
                <w:bCs/>
                <w:color w:val="005370" w:themeColor="text2"/>
              </w:rPr>
              <w:t>Context</w:t>
            </w:r>
          </w:p>
          <w:p w14:paraId="64254A7E" w14:textId="2EAE3246" w:rsidR="00183A1D" w:rsidRPr="00644D55" w:rsidRDefault="00183A1D" w:rsidP="000B42E1">
            <w:pPr>
              <w:spacing w:line="276" w:lineRule="auto"/>
              <w:jc w:val="center"/>
              <w:rPr>
                <w:rFonts w:cs="Arial"/>
                <w:bCs/>
              </w:rPr>
            </w:pPr>
            <w:r w:rsidRPr="00644D55">
              <w:rPr>
                <w:rFonts w:cs="Arial"/>
                <w:bCs/>
                <w:noProof/>
                <w:color w:val="005370" w:themeColor="text2"/>
              </w:rPr>
              <w:drawing>
                <wp:inline distT="0" distB="0" distL="0" distR="0" wp14:anchorId="6BCB80F7" wp14:editId="7577BC12">
                  <wp:extent cx="514350" cy="514350"/>
                  <wp:effectExtent l="0" t="0" r="0" b="0"/>
                  <wp:docPr id="1332779773" name="Graphic 7"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16342" name="Graphic 676416342" descr="Us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p>
        </w:tc>
        <w:tc>
          <w:tcPr>
            <w:tcW w:w="4119" w:type="pct"/>
            <w:shd w:val="clear" w:color="auto" w:fill="auto"/>
          </w:tcPr>
          <w:p w14:paraId="4D86A40A" w14:textId="13CAED99" w:rsidR="00EC1335" w:rsidRPr="00644D55" w:rsidRDefault="00EC1335" w:rsidP="00855CEF">
            <w:pPr>
              <w:spacing w:before="0" w:after="0" w:line="276" w:lineRule="auto"/>
              <w:rPr>
                <w:rFonts w:cs="Arial"/>
                <w:b/>
              </w:rPr>
            </w:pPr>
            <w:r w:rsidRPr="00644D55">
              <w:rPr>
                <w:rFonts w:cs="Arial"/>
                <w:b/>
              </w:rPr>
              <w:t xml:space="preserve">Commencement of Care </w:t>
            </w:r>
            <w:r w:rsidR="001927A3" w:rsidRPr="00644D55">
              <w:rPr>
                <w:rFonts w:cs="Arial"/>
                <w:b/>
              </w:rPr>
              <w:t>with local in-home care service,</w:t>
            </w:r>
            <w:r w:rsidR="00B569BC" w:rsidRPr="00644D55">
              <w:rPr>
                <w:rFonts w:cs="Arial"/>
                <w:b/>
              </w:rPr>
              <w:t xml:space="preserve"> Lilywood home support</w:t>
            </w:r>
          </w:p>
          <w:p w14:paraId="4ED64D02" w14:textId="6C37A098" w:rsidR="00EC1335" w:rsidRPr="00644D55" w:rsidRDefault="00EC1335" w:rsidP="00855CEF">
            <w:pPr>
              <w:spacing w:before="0" w:after="0" w:line="276" w:lineRule="auto"/>
              <w:rPr>
                <w:rFonts w:cs="Arial"/>
                <w:bCs/>
              </w:rPr>
            </w:pPr>
            <w:r w:rsidRPr="00644D55">
              <w:rPr>
                <w:rFonts w:cs="Arial"/>
                <w:bCs/>
              </w:rPr>
              <w:t>John Smith, a retired teacher, was diagnosed with dementia and has moderate cognitive impairment</w:t>
            </w:r>
            <w:r w:rsidR="00B569BC" w:rsidRPr="00644D55">
              <w:rPr>
                <w:rFonts w:cs="Arial"/>
                <w:bCs/>
              </w:rPr>
              <w:t xml:space="preserve">. </w:t>
            </w:r>
            <w:r w:rsidRPr="00644D55">
              <w:rPr>
                <w:rFonts w:cs="Arial"/>
                <w:bCs/>
              </w:rPr>
              <w:t xml:space="preserve">He lived </w:t>
            </w:r>
            <w:r w:rsidR="00DD0F43" w:rsidRPr="00644D55">
              <w:rPr>
                <w:rFonts w:cs="Arial"/>
                <w:bCs/>
              </w:rPr>
              <w:t>i</w:t>
            </w:r>
            <w:r w:rsidRPr="00644D55">
              <w:rPr>
                <w:rFonts w:cs="Arial"/>
                <w:bCs/>
              </w:rPr>
              <w:t>n his own at home with support from his daughte</w:t>
            </w:r>
            <w:r w:rsidR="00857494" w:rsidRPr="00644D55">
              <w:rPr>
                <w:rFonts w:cs="Arial"/>
                <w:bCs/>
              </w:rPr>
              <w:t xml:space="preserve">r </w:t>
            </w:r>
            <w:r w:rsidR="00F02342" w:rsidRPr="00644D55">
              <w:rPr>
                <w:rFonts w:cs="Arial"/>
                <w:bCs/>
              </w:rPr>
              <w:t>H</w:t>
            </w:r>
            <w:r w:rsidR="00857494" w:rsidRPr="00644D55">
              <w:rPr>
                <w:rFonts w:cs="Arial"/>
                <w:bCs/>
              </w:rPr>
              <w:t xml:space="preserve">is </w:t>
            </w:r>
            <w:r w:rsidRPr="00644D55">
              <w:rPr>
                <w:rFonts w:cs="Arial"/>
              </w:rPr>
              <w:t xml:space="preserve">daughter was concerned about her father’s </w:t>
            </w:r>
            <w:r w:rsidR="00857494" w:rsidRPr="00644D55">
              <w:rPr>
                <w:rFonts w:cs="Arial"/>
              </w:rPr>
              <w:t xml:space="preserve">ability to care for </w:t>
            </w:r>
            <w:r w:rsidR="00454C72" w:rsidRPr="00644D55">
              <w:rPr>
                <w:rFonts w:cs="Arial"/>
              </w:rPr>
              <w:t>himself,</w:t>
            </w:r>
            <w:r w:rsidR="00895D58" w:rsidRPr="00644D55">
              <w:rPr>
                <w:rFonts w:cs="Arial"/>
              </w:rPr>
              <w:t xml:space="preserve"> and she had noticed h</w:t>
            </w:r>
            <w:r w:rsidR="002D17A6" w:rsidRPr="00644D55">
              <w:rPr>
                <w:rFonts w:cs="Arial"/>
              </w:rPr>
              <w:t>e</w:t>
            </w:r>
            <w:r w:rsidR="00895D58" w:rsidRPr="00644D55">
              <w:rPr>
                <w:rFonts w:cs="Arial"/>
              </w:rPr>
              <w:t xml:space="preserve"> was often confused and sometimes</w:t>
            </w:r>
            <w:r w:rsidR="00454C72" w:rsidRPr="00644D55">
              <w:rPr>
                <w:rFonts w:cs="Arial"/>
              </w:rPr>
              <w:t>, uncharacteristically,</w:t>
            </w:r>
            <w:r w:rsidR="00895D58" w:rsidRPr="00644D55">
              <w:rPr>
                <w:rFonts w:cs="Arial"/>
              </w:rPr>
              <w:t xml:space="preserve"> </w:t>
            </w:r>
            <w:r w:rsidR="001D1FA0" w:rsidRPr="00644D55">
              <w:rPr>
                <w:rFonts w:cs="Arial"/>
              </w:rPr>
              <w:t>very agitated and verbally aggressive when she visited</w:t>
            </w:r>
            <w:r w:rsidR="00B569BC" w:rsidRPr="00644D55">
              <w:rPr>
                <w:rFonts w:cs="Arial"/>
              </w:rPr>
              <w:t>.</w:t>
            </w:r>
            <w:r w:rsidRPr="00644D55">
              <w:rPr>
                <w:rFonts w:cs="Arial"/>
              </w:rPr>
              <w:t xml:space="preserve"> </w:t>
            </w:r>
          </w:p>
          <w:p w14:paraId="0E552E41" w14:textId="4F050306" w:rsidR="00EC1335" w:rsidRPr="00644D55" w:rsidRDefault="00EC1335" w:rsidP="00855CEF">
            <w:pPr>
              <w:spacing w:before="0" w:after="0" w:line="276" w:lineRule="auto"/>
              <w:rPr>
                <w:rFonts w:cs="Arial"/>
                <w:b/>
              </w:rPr>
            </w:pPr>
            <w:r w:rsidRPr="00644D55">
              <w:rPr>
                <w:rFonts w:cs="Arial"/>
              </w:rPr>
              <w:t>An A</w:t>
            </w:r>
            <w:r w:rsidR="002172C2" w:rsidRPr="00644D55">
              <w:rPr>
                <w:rFonts w:cs="Arial"/>
              </w:rPr>
              <w:t xml:space="preserve">ged </w:t>
            </w:r>
            <w:r w:rsidRPr="00644D55">
              <w:rPr>
                <w:rFonts w:cs="Arial"/>
              </w:rPr>
              <w:t>C</w:t>
            </w:r>
            <w:r w:rsidR="002172C2" w:rsidRPr="00644D55">
              <w:rPr>
                <w:rFonts w:cs="Arial"/>
              </w:rPr>
              <w:t>are Assessment</w:t>
            </w:r>
            <w:r w:rsidR="00454C72" w:rsidRPr="00644D55">
              <w:rPr>
                <w:rFonts w:cs="Arial"/>
              </w:rPr>
              <w:t xml:space="preserve"> team (ACAT)</w:t>
            </w:r>
            <w:r w:rsidR="002172C2" w:rsidRPr="00644D55">
              <w:rPr>
                <w:rFonts w:cs="Arial"/>
              </w:rPr>
              <w:t xml:space="preserve"> </w:t>
            </w:r>
            <w:r w:rsidRPr="00644D55">
              <w:rPr>
                <w:rFonts w:cs="Arial"/>
              </w:rPr>
              <w:t>determined he was eligible for in-home support</w:t>
            </w:r>
            <w:r w:rsidR="00F24D0D" w:rsidRPr="00644D55">
              <w:rPr>
                <w:rFonts w:cs="Arial"/>
              </w:rPr>
              <w:t>.</w:t>
            </w:r>
            <w:r w:rsidR="00996E8E" w:rsidRPr="00644D55">
              <w:rPr>
                <w:rFonts w:cs="Arial"/>
              </w:rPr>
              <w:t xml:space="preserve"> </w:t>
            </w:r>
          </w:p>
          <w:p w14:paraId="0A516B25" w14:textId="77777777" w:rsidR="00DD0F43" w:rsidRPr="00644D55" w:rsidRDefault="00DD0F43" w:rsidP="00855CEF">
            <w:pPr>
              <w:spacing w:before="0" w:after="0" w:line="276" w:lineRule="auto"/>
              <w:rPr>
                <w:rFonts w:cs="Arial"/>
              </w:rPr>
            </w:pPr>
            <w:r w:rsidRPr="00644D55">
              <w:rPr>
                <w:rFonts w:cs="Arial"/>
              </w:rPr>
              <w:t xml:space="preserve">Prior to commencement with Sunshine care, </w:t>
            </w:r>
            <w:r w:rsidR="00E1253D" w:rsidRPr="00644D55">
              <w:rPr>
                <w:rFonts w:cs="Arial"/>
              </w:rPr>
              <w:t xml:space="preserve">John </w:t>
            </w:r>
            <w:r w:rsidR="00EC1335" w:rsidRPr="00644D55">
              <w:rPr>
                <w:rFonts w:cs="Arial"/>
              </w:rPr>
              <w:t>ha</w:t>
            </w:r>
            <w:r w:rsidR="00E1253D" w:rsidRPr="00644D55">
              <w:rPr>
                <w:rFonts w:cs="Arial"/>
              </w:rPr>
              <w:t>d</w:t>
            </w:r>
            <w:r w:rsidR="00EC1335" w:rsidRPr="00644D55">
              <w:rPr>
                <w:rFonts w:cs="Arial"/>
              </w:rPr>
              <w:t xml:space="preserve"> a regular GP</w:t>
            </w:r>
            <w:r w:rsidRPr="00644D55">
              <w:rPr>
                <w:rFonts w:cs="Arial"/>
              </w:rPr>
              <w:t>.</w:t>
            </w:r>
          </w:p>
          <w:p w14:paraId="794E2F44" w14:textId="2468074F" w:rsidR="00EC1335" w:rsidRPr="00644D55" w:rsidRDefault="00DD0F43" w:rsidP="00855CEF">
            <w:pPr>
              <w:spacing w:before="0" w:after="0" w:line="276" w:lineRule="auto"/>
              <w:rPr>
                <w:rFonts w:cs="Arial"/>
              </w:rPr>
            </w:pPr>
            <w:r w:rsidRPr="00644D55">
              <w:rPr>
                <w:rFonts w:cs="Arial"/>
              </w:rPr>
              <w:t xml:space="preserve">He </w:t>
            </w:r>
            <w:r w:rsidR="428849D5" w:rsidRPr="00644D55">
              <w:rPr>
                <w:rFonts w:cs="Arial"/>
              </w:rPr>
              <w:t>like</w:t>
            </w:r>
            <w:r w:rsidR="004539BA" w:rsidRPr="00644D55">
              <w:rPr>
                <w:rFonts w:cs="Arial"/>
              </w:rPr>
              <w:t>s</w:t>
            </w:r>
            <w:r w:rsidR="428849D5" w:rsidRPr="00644D55">
              <w:rPr>
                <w:rFonts w:cs="Arial"/>
              </w:rPr>
              <w:t xml:space="preserve"> music and </w:t>
            </w:r>
            <w:r w:rsidRPr="00644D55">
              <w:rPr>
                <w:rFonts w:cs="Arial"/>
              </w:rPr>
              <w:t xml:space="preserve">watching </w:t>
            </w:r>
            <w:r w:rsidR="428849D5" w:rsidRPr="00644D55">
              <w:rPr>
                <w:rFonts w:cs="Arial"/>
              </w:rPr>
              <w:t>AFL</w:t>
            </w:r>
            <w:r w:rsidRPr="00644D55">
              <w:rPr>
                <w:rFonts w:cs="Arial"/>
              </w:rPr>
              <w:t>.</w:t>
            </w:r>
          </w:p>
          <w:p w14:paraId="47784DCC" w14:textId="5A55DB92" w:rsidR="00EC1335" w:rsidRPr="00644D55" w:rsidRDefault="7F5ECDD1" w:rsidP="00855CEF">
            <w:pPr>
              <w:pStyle w:val="FigureTableTitle"/>
              <w:spacing w:before="0" w:after="0" w:line="276" w:lineRule="auto"/>
              <w:rPr>
                <w:rFonts w:cs="Arial"/>
              </w:rPr>
            </w:pPr>
            <w:r w:rsidRPr="00644D55">
              <w:rPr>
                <w:rFonts w:cs="Arial"/>
              </w:rPr>
              <w:t>Joh</w:t>
            </w:r>
            <w:r w:rsidR="00855CEF" w:rsidRPr="00644D55">
              <w:rPr>
                <w:rFonts w:cs="Arial"/>
              </w:rPr>
              <w:t>n</w:t>
            </w:r>
            <w:r w:rsidRPr="00644D55">
              <w:rPr>
                <w:rFonts w:cs="Arial"/>
              </w:rPr>
              <w:t xml:space="preserve">’s </w:t>
            </w:r>
            <w:r w:rsidR="428849D5" w:rsidRPr="00644D55">
              <w:rPr>
                <w:rFonts w:cs="Arial"/>
              </w:rPr>
              <w:t>care team at commencement with the provider included</w:t>
            </w:r>
            <w:r w:rsidRPr="00644D55">
              <w:rPr>
                <w:rFonts w:cs="Arial"/>
              </w:rPr>
              <w:t xml:space="preserve"> a</w:t>
            </w:r>
            <w:r w:rsidR="428849D5" w:rsidRPr="00644D55">
              <w:rPr>
                <w:rFonts w:cs="Arial"/>
              </w:rPr>
              <w:t>:</w:t>
            </w:r>
          </w:p>
          <w:p w14:paraId="2C942208" w14:textId="79663D76" w:rsidR="00F76C90" w:rsidRPr="00644D55" w:rsidRDefault="001611A7" w:rsidP="00855CEF">
            <w:pPr>
              <w:pStyle w:val="FigureTableTitle"/>
              <w:numPr>
                <w:ilvl w:val="0"/>
                <w:numId w:val="7"/>
              </w:numPr>
              <w:spacing w:before="0" w:after="0" w:line="276" w:lineRule="auto"/>
              <w:rPr>
                <w:rFonts w:cs="Arial"/>
                <w:b w:val="0"/>
                <w:bCs/>
              </w:rPr>
            </w:pPr>
            <w:r w:rsidRPr="00644D55">
              <w:rPr>
                <w:rFonts w:cs="Arial"/>
                <w:b w:val="0"/>
                <w:bCs/>
              </w:rPr>
              <w:t>Geriatrician</w:t>
            </w:r>
          </w:p>
          <w:p w14:paraId="56331112" w14:textId="142362DB" w:rsidR="00636B56" w:rsidRPr="00644D55" w:rsidRDefault="00EC1335" w:rsidP="00855CEF">
            <w:pPr>
              <w:pStyle w:val="FigureTableTitle"/>
              <w:numPr>
                <w:ilvl w:val="0"/>
                <w:numId w:val="7"/>
              </w:numPr>
              <w:spacing w:before="0" w:after="0" w:line="276" w:lineRule="auto"/>
              <w:rPr>
                <w:rFonts w:cs="Arial"/>
                <w:b w:val="0"/>
                <w:bCs/>
              </w:rPr>
            </w:pPr>
            <w:r w:rsidRPr="00644D55">
              <w:rPr>
                <w:rFonts w:cs="Arial"/>
                <w:b w:val="0"/>
                <w:bCs/>
              </w:rPr>
              <w:t>General Practitioner (GP)</w:t>
            </w:r>
            <w:r w:rsidR="00BA396F" w:rsidRPr="00644D55">
              <w:rPr>
                <w:rFonts w:cs="Arial"/>
                <w:b w:val="0"/>
                <w:bCs/>
              </w:rPr>
              <w:t xml:space="preserve"> </w:t>
            </w:r>
          </w:p>
          <w:p w14:paraId="3D9CC28D" w14:textId="21DA7E7C" w:rsidR="00EC1335" w:rsidRPr="00644D55" w:rsidRDefault="00EC1335" w:rsidP="00855CEF">
            <w:pPr>
              <w:pStyle w:val="FigureTableTitle"/>
              <w:numPr>
                <w:ilvl w:val="0"/>
                <w:numId w:val="7"/>
              </w:numPr>
              <w:spacing w:before="0" w:after="0" w:line="276" w:lineRule="auto"/>
              <w:rPr>
                <w:rFonts w:cs="Arial"/>
                <w:b w:val="0"/>
                <w:bCs/>
              </w:rPr>
            </w:pPr>
            <w:r w:rsidRPr="00644D55">
              <w:rPr>
                <w:rFonts w:cs="Arial"/>
                <w:b w:val="0"/>
                <w:bCs/>
              </w:rPr>
              <w:t>Nurse Practitioner (employed by the general practice)</w:t>
            </w:r>
          </w:p>
          <w:p w14:paraId="334C9FC4" w14:textId="6DD4E409" w:rsidR="001611A7" w:rsidRPr="00644D55" w:rsidRDefault="001611A7" w:rsidP="00855CEF">
            <w:pPr>
              <w:pStyle w:val="FigureTableTitle"/>
              <w:numPr>
                <w:ilvl w:val="0"/>
                <w:numId w:val="7"/>
              </w:numPr>
              <w:spacing w:before="0" w:after="0" w:line="276" w:lineRule="auto"/>
              <w:rPr>
                <w:rFonts w:cs="Arial"/>
                <w:b w:val="0"/>
                <w:bCs/>
              </w:rPr>
            </w:pPr>
            <w:r w:rsidRPr="00644D55">
              <w:rPr>
                <w:rFonts w:cs="Arial"/>
                <w:b w:val="0"/>
                <w:bCs/>
              </w:rPr>
              <w:t xml:space="preserve">Registered Nurse (RN) (employed by the aged care provider also provided care coordination) </w:t>
            </w:r>
          </w:p>
          <w:p w14:paraId="41E07882" w14:textId="77777777" w:rsidR="00EC1335" w:rsidRPr="00644D55" w:rsidRDefault="00EC1335" w:rsidP="00855CEF">
            <w:pPr>
              <w:pStyle w:val="FigureTableTitle"/>
              <w:numPr>
                <w:ilvl w:val="0"/>
                <w:numId w:val="7"/>
              </w:numPr>
              <w:spacing w:before="0" w:after="0" w:line="276" w:lineRule="auto"/>
              <w:rPr>
                <w:rFonts w:cs="Arial"/>
                <w:b w:val="0"/>
                <w:bCs/>
              </w:rPr>
            </w:pPr>
            <w:r w:rsidRPr="00644D55">
              <w:rPr>
                <w:rFonts w:cs="Arial"/>
                <w:b w:val="0"/>
                <w:bCs/>
              </w:rPr>
              <w:t>Care worker</w:t>
            </w:r>
          </w:p>
          <w:p w14:paraId="3D144D68" w14:textId="77777777" w:rsidR="00EC1335" w:rsidRPr="00644D55" w:rsidRDefault="00EC1335" w:rsidP="00855CEF">
            <w:pPr>
              <w:pStyle w:val="FigureTableTitle"/>
              <w:numPr>
                <w:ilvl w:val="0"/>
                <w:numId w:val="7"/>
              </w:numPr>
              <w:spacing w:before="0" w:after="0" w:line="276" w:lineRule="auto"/>
              <w:rPr>
                <w:rFonts w:cs="Arial"/>
                <w:b w:val="0"/>
                <w:bCs/>
              </w:rPr>
            </w:pPr>
            <w:r w:rsidRPr="00644D55">
              <w:rPr>
                <w:rFonts w:cs="Arial"/>
                <w:b w:val="0"/>
                <w:bCs/>
              </w:rPr>
              <w:t>Occupational Therapist (OT)</w:t>
            </w:r>
          </w:p>
          <w:p w14:paraId="4EEA6E3D" w14:textId="77777777" w:rsidR="00EC1335" w:rsidRPr="00644D55" w:rsidRDefault="00EC1335" w:rsidP="00855CEF">
            <w:pPr>
              <w:pStyle w:val="FigureTableTitle"/>
              <w:numPr>
                <w:ilvl w:val="0"/>
                <w:numId w:val="7"/>
              </w:numPr>
              <w:spacing w:before="0" w:after="0" w:line="276" w:lineRule="auto"/>
              <w:rPr>
                <w:rFonts w:cs="Arial"/>
                <w:b w:val="0"/>
                <w:bCs/>
              </w:rPr>
            </w:pPr>
            <w:r w:rsidRPr="00644D55">
              <w:rPr>
                <w:rFonts w:cs="Arial"/>
                <w:b w:val="0"/>
                <w:bCs/>
              </w:rPr>
              <w:t>Community pharmacist</w:t>
            </w:r>
          </w:p>
          <w:p w14:paraId="129403BD" w14:textId="77777777" w:rsidR="00EC1335" w:rsidRPr="00644D55" w:rsidRDefault="00EC1335" w:rsidP="00855CEF">
            <w:pPr>
              <w:pStyle w:val="FigureTableTitle"/>
              <w:spacing w:before="0" w:after="0" w:line="276" w:lineRule="auto"/>
              <w:rPr>
                <w:rFonts w:cs="Arial"/>
              </w:rPr>
            </w:pPr>
            <w:r w:rsidRPr="00644D55">
              <w:rPr>
                <w:rFonts w:cs="Arial"/>
              </w:rPr>
              <w:t>Comprehensive Assessment</w:t>
            </w:r>
          </w:p>
          <w:p w14:paraId="53601A83" w14:textId="20BB4596" w:rsidR="00EC1335" w:rsidRPr="00644D55" w:rsidRDefault="00EC1335" w:rsidP="00855CEF">
            <w:pPr>
              <w:pStyle w:val="FigureTableTitle"/>
              <w:spacing w:before="0" w:after="0" w:line="276" w:lineRule="auto"/>
              <w:rPr>
                <w:rFonts w:cs="Arial"/>
                <w:b w:val="0"/>
              </w:rPr>
            </w:pPr>
            <w:r w:rsidRPr="00644D55">
              <w:rPr>
                <w:rFonts w:cs="Arial"/>
                <w:b w:val="0"/>
              </w:rPr>
              <w:t xml:space="preserve">John had three comprehensive assessments </w:t>
            </w:r>
            <w:r w:rsidR="00434334" w:rsidRPr="00644D55">
              <w:rPr>
                <w:rFonts w:cs="Arial"/>
                <w:b w:val="0"/>
              </w:rPr>
              <w:t xml:space="preserve">on or </w:t>
            </w:r>
            <w:r w:rsidR="00B966E8" w:rsidRPr="00644D55">
              <w:rPr>
                <w:rFonts w:cs="Arial"/>
                <w:b w:val="0"/>
              </w:rPr>
              <w:t xml:space="preserve">prior to </w:t>
            </w:r>
            <w:r w:rsidRPr="00644D55">
              <w:rPr>
                <w:rFonts w:cs="Arial"/>
                <w:b w:val="0"/>
              </w:rPr>
              <w:t xml:space="preserve">commencement with Lilywood Home Support: </w:t>
            </w:r>
          </w:p>
          <w:p w14:paraId="28E5FDEA" w14:textId="6D557E53" w:rsidR="00EC1335" w:rsidRPr="00644D55" w:rsidRDefault="00EC1335" w:rsidP="00855CEF">
            <w:pPr>
              <w:pStyle w:val="Heading3"/>
              <w:numPr>
                <w:ilvl w:val="0"/>
                <w:numId w:val="7"/>
              </w:numPr>
              <w:spacing w:before="0" w:after="0" w:line="276" w:lineRule="auto"/>
              <w:rPr>
                <w:b w:val="0"/>
                <w:color w:val="auto"/>
                <w:sz w:val="22"/>
                <w:szCs w:val="22"/>
              </w:rPr>
            </w:pPr>
            <w:r w:rsidRPr="00644D55">
              <w:rPr>
                <w:b w:val="0"/>
                <w:color w:val="auto"/>
                <w:sz w:val="22"/>
                <w:szCs w:val="22"/>
              </w:rPr>
              <w:t>Comprehensive medical assessment with his GP</w:t>
            </w:r>
          </w:p>
          <w:p w14:paraId="1A4ACA2F" w14:textId="1CDFF8EB" w:rsidR="00EC1335" w:rsidRPr="00644D55" w:rsidRDefault="428849D5" w:rsidP="00855CEF">
            <w:pPr>
              <w:pStyle w:val="Heading3"/>
              <w:numPr>
                <w:ilvl w:val="0"/>
                <w:numId w:val="7"/>
              </w:numPr>
              <w:spacing w:before="0" w:after="0" w:line="276" w:lineRule="auto"/>
              <w:rPr>
                <w:b w:val="0"/>
                <w:bCs w:val="0"/>
                <w:color w:val="auto"/>
                <w:sz w:val="22"/>
                <w:szCs w:val="22"/>
              </w:rPr>
            </w:pPr>
            <w:r w:rsidRPr="00644D55">
              <w:rPr>
                <w:b w:val="0"/>
                <w:bCs w:val="0"/>
                <w:color w:val="auto"/>
                <w:sz w:val="22"/>
                <w:szCs w:val="22"/>
              </w:rPr>
              <w:t xml:space="preserve">Aged Care Assessment Team (ACAT) </w:t>
            </w:r>
            <w:r w:rsidR="795822D7" w:rsidRPr="00644D55">
              <w:rPr>
                <w:b w:val="0"/>
                <w:bCs w:val="0"/>
                <w:color w:val="auto"/>
                <w:sz w:val="22"/>
                <w:szCs w:val="22"/>
              </w:rPr>
              <w:t xml:space="preserve">used the </w:t>
            </w:r>
            <w:hyperlink r:id="rId36" w:history="1">
              <w:r w:rsidR="24F18DEA" w:rsidRPr="00644D55">
                <w:rPr>
                  <w:b w:val="0"/>
                  <w:bCs w:val="0"/>
                  <w:color w:val="005370"/>
                  <w:kern w:val="0"/>
                  <w:sz w:val="22"/>
                  <w:szCs w:val="22"/>
                  <w:u w:val="single"/>
                </w:rPr>
                <w:t>integrated assessment tool (IAT</w:t>
              </w:r>
            </w:hyperlink>
            <w:r w:rsidR="24F18DEA" w:rsidRPr="00644D55">
              <w:rPr>
                <w:b w:val="0"/>
                <w:bCs w:val="0"/>
                <w:color w:val="auto"/>
                <w:kern w:val="0"/>
                <w:sz w:val="22"/>
                <w:szCs w:val="22"/>
              </w:rPr>
              <w:t>)</w:t>
            </w:r>
            <w:r w:rsidRPr="00644D55">
              <w:rPr>
                <w:b w:val="0"/>
                <w:bCs w:val="0"/>
                <w:color w:val="auto"/>
                <w:sz w:val="22"/>
                <w:szCs w:val="22"/>
              </w:rPr>
              <w:t xml:space="preserve"> to determine his eligibility for aged care and identify his needs</w:t>
            </w:r>
          </w:p>
          <w:p w14:paraId="6D47D39F" w14:textId="6EF880D5" w:rsidR="00EC1335" w:rsidRPr="00644D55" w:rsidRDefault="00EC1335" w:rsidP="00855CEF">
            <w:pPr>
              <w:pStyle w:val="Heading3"/>
              <w:numPr>
                <w:ilvl w:val="0"/>
                <w:numId w:val="7"/>
              </w:numPr>
              <w:spacing w:before="0" w:after="0" w:line="276" w:lineRule="auto"/>
              <w:rPr>
                <w:b w:val="0"/>
                <w:color w:val="auto"/>
                <w:sz w:val="22"/>
                <w:szCs w:val="22"/>
              </w:rPr>
            </w:pPr>
            <w:r w:rsidRPr="00644D55">
              <w:rPr>
                <w:b w:val="0"/>
                <w:color w:val="auto"/>
                <w:sz w:val="22"/>
                <w:szCs w:val="22"/>
              </w:rPr>
              <w:t>Comprehensive assessment with the Lilywood care coordinator and RN to inform his care plan for Lilywood Home support</w:t>
            </w:r>
          </w:p>
        </w:tc>
      </w:tr>
      <w:tr w:rsidR="00FD36C9" w:rsidRPr="00644D55" w14:paraId="46760B9F" w14:textId="77777777" w:rsidTr="0BEB56EF">
        <w:tc>
          <w:tcPr>
            <w:tcW w:w="881" w:type="pct"/>
          </w:tcPr>
          <w:p w14:paraId="2C6853E4" w14:textId="18DEFA5D" w:rsidR="00FD36C9" w:rsidRPr="00644D55" w:rsidRDefault="00AA09B6" w:rsidP="000B42E1">
            <w:pPr>
              <w:spacing w:line="276" w:lineRule="auto"/>
              <w:rPr>
                <w:rFonts w:cs="Arial"/>
                <w:b/>
                <w:bCs/>
                <w:color w:val="005370" w:themeColor="text2"/>
              </w:rPr>
            </w:pPr>
            <w:r w:rsidRPr="00644D55">
              <w:rPr>
                <w:rFonts w:cs="Arial"/>
                <w:b/>
                <w:bCs/>
                <w:color w:val="005370" w:themeColor="text2"/>
              </w:rPr>
              <w:t xml:space="preserve">The Aged Care Service </w:t>
            </w:r>
          </w:p>
        </w:tc>
        <w:tc>
          <w:tcPr>
            <w:tcW w:w="4119" w:type="pct"/>
          </w:tcPr>
          <w:p w14:paraId="2060055D" w14:textId="19CE9C3A" w:rsidR="00AA09B6" w:rsidRPr="00644D55" w:rsidRDefault="5B5CB4D4" w:rsidP="000B42E1">
            <w:pPr>
              <w:spacing w:line="276" w:lineRule="auto"/>
              <w:rPr>
                <w:rFonts w:cs="Arial"/>
              </w:rPr>
            </w:pPr>
            <w:r w:rsidRPr="00644D55">
              <w:rPr>
                <w:rFonts w:cs="Arial"/>
              </w:rPr>
              <w:t>The provider worked with John and his daughter</w:t>
            </w:r>
            <w:r w:rsidR="7C00561B" w:rsidRPr="00644D55">
              <w:rPr>
                <w:rFonts w:cs="Arial"/>
              </w:rPr>
              <w:t>, at John’s request,</w:t>
            </w:r>
            <w:r w:rsidRPr="00644D55">
              <w:rPr>
                <w:rFonts w:cs="Arial"/>
              </w:rPr>
              <w:t xml:space="preserve"> to access the outcomes of </w:t>
            </w:r>
            <w:r w:rsidR="00855CEF" w:rsidRPr="00644D55">
              <w:rPr>
                <w:rFonts w:cs="Arial"/>
              </w:rPr>
              <w:t>the comprehensive medical assessment recently undertaken with his GP</w:t>
            </w:r>
            <w:r w:rsidRPr="00644D55">
              <w:rPr>
                <w:rFonts w:cs="Arial"/>
              </w:rPr>
              <w:t xml:space="preserve"> and the aged care assessment to inform their own assessment and plans for John’s care.</w:t>
            </w:r>
            <w:r w:rsidR="41B6E363" w:rsidRPr="00644D55">
              <w:rPr>
                <w:rFonts w:cs="Arial"/>
              </w:rPr>
              <w:t xml:space="preserve"> They worked with John and his daughter to understand what John likes to do, his preferences</w:t>
            </w:r>
            <w:r w:rsidR="63E3CB33" w:rsidRPr="00644D55">
              <w:rPr>
                <w:rFonts w:cs="Arial"/>
              </w:rPr>
              <w:t>, needs and goals</w:t>
            </w:r>
            <w:r w:rsidR="41B6E363" w:rsidRPr="00644D55">
              <w:rPr>
                <w:rFonts w:cs="Arial"/>
              </w:rPr>
              <w:t xml:space="preserve"> for care and </w:t>
            </w:r>
            <w:r w:rsidR="0E1169D5" w:rsidRPr="00644D55">
              <w:rPr>
                <w:rFonts w:cs="Arial"/>
              </w:rPr>
              <w:t xml:space="preserve">how he </w:t>
            </w:r>
            <w:r w:rsidR="7F5ECDD1" w:rsidRPr="00644D55">
              <w:rPr>
                <w:rFonts w:cs="Arial"/>
              </w:rPr>
              <w:t xml:space="preserve">prefers </w:t>
            </w:r>
            <w:r w:rsidR="0E1169D5" w:rsidRPr="00644D55">
              <w:rPr>
                <w:rFonts w:cs="Arial"/>
              </w:rPr>
              <w:t>to communicate</w:t>
            </w:r>
            <w:r w:rsidR="052CB9F0" w:rsidRPr="00644D55">
              <w:rPr>
                <w:rFonts w:cs="Arial"/>
              </w:rPr>
              <w:t xml:space="preserve">. </w:t>
            </w:r>
            <w:r w:rsidR="41B6E363" w:rsidRPr="00644D55">
              <w:rPr>
                <w:rFonts w:cs="Arial"/>
              </w:rPr>
              <w:t xml:space="preserve"> </w:t>
            </w:r>
          </w:p>
          <w:p w14:paraId="1EBA96CE" w14:textId="4FA11ABD" w:rsidR="00AA09B6" w:rsidRPr="00644D55" w:rsidRDefault="5B5CB4D4" w:rsidP="0BEB56EF">
            <w:pPr>
              <w:spacing w:before="0" w:after="0" w:line="276" w:lineRule="auto"/>
              <w:rPr>
                <w:rFonts w:cs="Arial"/>
              </w:rPr>
            </w:pPr>
            <w:r w:rsidRPr="00644D55">
              <w:rPr>
                <w:rFonts w:cs="Arial"/>
              </w:rPr>
              <w:t>John</w:t>
            </w:r>
            <w:r w:rsidR="0EB05833" w:rsidRPr="00644D55">
              <w:rPr>
                <w:rFonts w:cs="Arial"/>
              </w:rPr>
              <w:t xml:space="preserve">, with support from </w:t>
            </w:r>
            <w:r w:rsidRPr="00644D55">
              <w:rPr>
                <w:rFonts w:cs="Arial"/>
              </w:rPr>
              <w:t>his daughter</w:t>
            </w:r>
            <w:r w:rsidR="04DE0F82" w:rsidRPr="00644D55">
              <w:rPr>
                <w:rFonts w:cs="Arial"/>
              </w:rPr>
              <w:t>,</w:t>
            </w:r>
            <w:r w:rsidRPr="00644D55">
              <w:rPr>
                <w:rFonts w:cs="Arial"/>
              </w:rPr>
              <w:t xml:space="preserve"> agreed with the provider on the supports the provider is accountable for and when they will </w:t>
            </w:r>
            <w:r w:rsidR="7F5ECDD1" w:rsidRPr="00644D55">
              <w:rPr>
                <w:rFonts w:cs="Arial"/>
              </w:rPr>
              <w:t xml:space="preserve">be </w:t>
            </w:r>
            <w:r w:rsidRPr="00644D55">
              <w:rPr>
                <w:rFonts w:cs="Arial"/>
              </w:rPr>
              <w:t>deliver</w:t>
            </w:r>
            <w:r w:rsidR="7F5ECDD1" w:rsidRPr="00644D55">
              <w:rPr>
                <w:rFonts w:cs="Arial"/>
              </w:rPr>
              <w:t>ed</w:t>
            </w:r>
            <w:r w:rsidRPr="00644D55">
              <w:rPr>
                <w:rFonts w:cs="Arial"/>
              </w:rPr>
              <w:t>.</w:t>
            </w:r>
            <w:r w:rsidR="491FA42F" w:rsidRPr="00644D55">
              <w:rPr>
                <w:rFonts w:cs="Arial"/>
              </w:rPr>
              <w:t xml:space="preserve"> They also documented how John</w:t>
            </w:r>
            <w:r w:rsidR="56EBF088" w:rsidRPr="00644D55">
              <w:rPr>
                <w:rFonts w:cs="Arial"/>
              </w:rPr>
              <w:t>’</w:t>
            </w:r>
            <w:r w:rsidR="491FA42F" w:rsidRPr="00644D55">
              <w:rPr>
                <w:rFonts w:cs="Arial"/>
              </w:rPr>
              <w:t>s daughter w</w:t>
            </w:r>
            <w:r w:rsidR="7F5ECDD1" w:rsidRPr="00644D55">
              <w:rPr>
                <w:rFonts w:cs="Arial"/>
              </w:rPr>
              <w:t>ould be</w:t>
            </w:r>
            <w:r w:rsidR="007F1B3F" w:rsidRPr="00644D55">
              <w:rPr>
                <w:rFonts w:cs="Arial"/>
              </w:rPr>
              <w:t xml:space="preserve"> </w:t>
            </w:r>
            <w:r w:rsidR="491FA42F" w:rsidRPr="00644D55">
              <w:rPr>
                <w:rFonts w:cs="Arial"/>
              </w:rPr>
              <w:t>involved</w:t>
            </w:r>
            <w:r w:rsidR="41A6B0C5" w:rsidRPr="00644D55">
              <w:rPr>
                <w:rFonts w:cs="Arial"/>
              </w:rPr>
              <w:t xml:space="preserve">, </w:t>
            </w:r>
            <w:r w:rsidR="1ADE9B88" w:rsidRPr="00644D55">
              <w:rPr>
                <w:rFonts w:cs="Arial"/>
              </w:rPr>
              <w:t xml:space="preserve">her contact details </w:t>
            </w:r>
            <w:r w:rsidR="491FA42F" w:rsidRPr="00644D55">
              <w:rPr>
                <w:rFonts w:cs="Arial"/>
              </w:rPr>
              <w:t xml:space="preserve">and </w:t>
            </w:r>
            <w:r w:rsidR="23927FC0" w:rsidRPr="00644D55">
              <w:rPr>
                <w:rFonts w:cs="Arial"/>
              </w:rPr>
              <w:t>any</w:t>
            </w:r>
            <w:r w:rsidR="491FA42F" w:rsidRPr="00644D55">
              <w:rPr>
                <w:rFonts w:cs="Arial"/>
              </w:rPr>
              <w:t xml:space="preserve"> other arrangements </w:t>
            </w:r>
            <w:r w:rsidR="7F5ECDD1" w:rsidRPr="00644D55">
              <w:rPr>
                <w:rFonts w:cs="Arial"/>
              </w:rPr>
              <w:t xml:space="preserve">for his </w:t>
            </w:r>
            <w:r w:rsidR="491FA42F" w:rsidRPr="00644D55">
              <w:rPr>
                <w:rFonts w:cs="Arial"/>
              </w:rPr>
              <w:t>support</w:t>
            </w:r>
            <w:r w:rsidR="7F5ECDD1" w:rsidRPr="00644D55">
              <w:rPr>
                <w:rFonts w:cs="Arial"/>
              </w:rPr>
              <w:t>.</w:t>
            </w:r>
            <w:r w:rsidRPr="00644D55">
              <w:rPr>
                <w:rFonts w:cs="Arial"/>
              </w:rPr>
              <w:t xml:space="preserve"> </w:t>
            </w:r>
          </w:p>
          <w:p w14:paraId="39672EAA" w14:textId="581B9018" w:rsidR="00FD36C9" w:rsidRPr="00644D55" w:rsidRDefault="002D17A6" w:rsidP="00855CEF">
            <w:pPr>
              <w:rPr>
                <w:rFonts w:cs="Arial"/>
              </w:rPr>
            </w:pPr>
            <w:r w:rsidRPr="00644D55">
              <w:rPr>
                <w:rFonts w:cs="Arial"/>
              </w:rPr>
              <w:lastRenderedPageBreak/>
              <w:t xml:space="preserve">The provider noted </w:t>
            </w:r>
            <w:r w:rsidR="00AA09B6" w:rsidRPr="00644D55">
              <w:rPr>
                <w:rFonts w:cs="Arial"/>
              </w:rPr>
              <w:t xml:space="preserve">John was able to make decisions with support, had an Advance Care Plan in place and he had nominated a </w:t>
            </w:r>
            <w:hyperlink r:id="rId37" w:anchor=":~:text=A%20substitute%20decision%2Dmaker%20is%20a%20person%20who%20makes%20a,person%20to%20make%20the%20decision." w:history="1">
              <w:r w:rsidR="00AA09B6" w:rsidRPr="00644D55">
                <w:rPr>
                  <w:rStyle w:val="Hyperlink"/>
                  <w:rFonts w:cs="Arial"/>
                </w:rPr>
                <w:t>substitute-decision maker</w:t>
              </w:r>
            </w:hyperlink>
            <w:r w:rsidR="00AA09B6" w:rsidRPr="00644D55">
              <w:rPr>
                <w:rFonts w:cs="Arial"/>
              </w:rPr>
              <w:t xml:space="preserve"> in an Advance care directive.</w:t>
            </w:r>
          </w:p>
        </w:tc>
      </w:tr>
      <w:tr w:rsidR="00005085" w:rsidRPr="00644D55" w14:paraId="6CD0329A" w14:textId="77777777" w:rsidTr="0BEB56EF">
        <w:trPr>
          <w:trHeight w:val="3552"/>
        </w:trPr>
        <w:tc>
          <w:tcPr>
            <w:tcW w:w="881" w:type="pct"/>
          </w:tcPr>
          <w:p w14:paraId="56D15B1D" w14:textId="77777777" w:rsidR="00203392" w:rsidRDefault="00C96112" w:rsidP="000B42E1">
            <w:pPr>
              <w:spacing w:line="276" w:lineRule="auto"/>
              <w:rPr>
                <w:rFonts w:cs="Arial"/>
                <w:b/>
                <w:bCs/>
                <w:color w:val="005370" w:themeColor="text2"/>
              </w:rPr>
            </w:pPr>
            <w:r w:rsidRPr="00644D55">
              <w:rPr>
                <w:rFonts w:cs="Arial"/>
                <w:b/>
                <w:bCs/>
                <w:color w:val="005370" w:themeColor="text2"/>
              </w:rPr>
              <w:lastRenderedPageBreak/>
              <w:t xml:space="preserve">Applying </w:t>
            </w:r>
            <w:r w:rsidR="00B77B56" w:rsidRPr="00644D55">
              <w:rPr>
                <w:rFonts w:cs="Arial"/>
                <w:b/>
                <w:bCs/>
                <w:color w:val="005370" w:themeColor="text2"/>
              </w:rPr>
              <w:t xml:space="preserve">the standard </w:t>
            </w:r>
          </w:p>
          <w:p w14:paraId="2979F3A8" w14:textId="1C32B7DC" w:rsidR="00005085" w:rsidRPr="00644D55" w:rsidRDefault="00203392" w:rsidP="000B42E1">
            <w:pPr>
              <w:spacing w:line="276" w:lineRule="auto"/>
              <w:rPr>
                <w:rFonts w:cs="Arial"/>
                <w:b/>
                <w:bCs/>
                <w:color w:val="005370" w:themeColor="text2"/>
              </w:rPr>
            </w:pPr>
            <w:r>
              <w:rPr>
                <w:rFonts w:cs="Arial"/>
                <w:b/>
                <w:bCs/>
                <w:color w:val="005370" w:themeColor="text2"/>
              </w:rPr>
              <w:t>Evidence-based</w:t>
            </w:r>
            <w:r w:rsidR="00C96112" w:rsidRPr="00644D55">
              <w:rPr>
                <w:rFonts w:cs="Arial"/>
                <w:b/>
                <w:bCs/>
                <w:color w:val="005370" w:themeColor="text2"/>
              </w:rPr>
              <w:t xml:space="preserve"> practice</w:t>
            </w:r>
          </w:p>
          <w:p w14:paraId="23F0AC27" w14:textId="0C3AD445" w:rsidR="002F63FE" w:rsidRPr="00644D55" w:rsidRDefault="002F63FE" w:rsidP="000B42E1">
            <w:pPr>
              <w:spacing w:line="276" w:lineRule="auto"/>
              <w:rPr>
                <w:rFonts w:cs="Arial"/>
                <w:b/>
                <w:bCs/>
                <w:color w:val="005370" w:themeColor="text2"/>
              </w:rPr>
            </w:pPr>
          </w:p>
        </w:tc>
        <w:tc>
          <w:tcPr>
            <w:tcW w:w="4119" w:type="pct"/>
          </w:tcPr>
          <w:p w14:paraId="15C03E94" w14:textId="7720CA6A" w:rsidR="00A44A5E" w:rsidRPr="00644D55" w:rsidRDefault="003D5F35" w:rsidP="000B42E1">
            <w:pPr>
              <w:spacing w:line="276" w:lineRule="auto"/>
              <w:rPr>
                <w:rFonts w:cs="Arial"/>
              </w:rPr>
            </w:pPr>
            <w:r w:rsidRPr="00644D55">
              <w:rPr>
                <w:rFonts w:cs="Arial"/>
                <w:noProof/>
              </w:rPr>
              <mc:AlternateContent>
                <mc:Choice Requires="wps">
                  <w:drawing>
                    <wp:anchor distT="0" distB="0" distL="114300" distR="114300" simplePos="0" relativeHeight="251658243" behindDoc="0" locked="0" layoutInCell="1" allowOverlap="1" wp14:anchorId="6BEAE1E8" wp14:editId="072E47DF">
                      <wp:simplePos x="0" y="0"/>
                      <wp:positionH relativeFrom="column">
                        <wp:posOffset>-1905</wp:posOffset>
                      </wp:positionH>
                      <wp:positionV relativeFrom="paragraph">
                        <wp:posOffset>72390</wp:posOffset>
                      </wp:positionV>
                      <wp:extent cx="4864100" cy="1511300"/>
                      <wp:effectExtent l="0" t="0" r="12700" b="12700"/>
                      <wp:wrapSquare wrapText="bothSides"/>
                      <wp:docPr id="600152702" name="Rectangle 3"/>
                      <wp:cNvGraphicFramePr/>
                      <a:graphic xmlns:a="http://schemas.openxmlformats.org/drawingml/2006/main">
                        <a:graphicData uri="http://schemas.microsoft.com/office/word/2010/wordprocessingShape">
                          <wps:wsp>
                            <wps:cNvSpPr/>
                            <wps:spPr>
                              <a:xfrm>
                                <a:off x="0" y="0"/>
                                <a:ext cx="4864100" cy="1511300"/>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5B2466FD" w14:textId="4D0B4C98" w:rsidR="00DD0F43" w:rsidRPr="0015396F" w:rsidRDefault="0026778E" w:rsidP="00DD0F43">
                                  <w:pPr>
                                    <w:spacing w:before="0" w:after="0"/>
                                    <w:rPr>
                                      <w:rFonts w:cs="Arial"/>
                                    </w:rPr>
                                  </w:pPr>
                                  <w:r w:rsidRPr="0015396F">
                                    <w:rPr>
                                      <w:rFonts w:cs="Arial"/>
                                      <w:b/>
                                      <w:bCs/>
                                    </w:rPr>
                                    <w:t>In this case study</w:t>
                                  </w:r>
                                  <w:r w:rsidR="00DD0F43" w:rsidRPr="0015396F">
                                    <w:rPr>
                                      <w:rFonts w:cs="Arial"/>
                                      <w:b/>
                                      <w:bCs/>
                                    </w:rPr>
                                    <w:t xml:space="preserve"> </w:t>
                                  </w:r>
                                  <w:r w:rsidR="00DD0F43" w:rsidRPr="0015396F">
                                    <w:rPr>
                                      <w:rFonts w:cs="Arial"/>
                                    </w:rPr>
                                    <w:t>t</w:t>
                                  </w:r>
                                  <w:r w:rsidR="00626CB7" w:rsidRPr="0015396F">
                                    <w:rPr>
                                      <w:rFonts w:cs="Arial"/>
                                    </w:rPr>
                                    <w:t>he</w:t>
                                  </w:r>
                                  <w:r w:rsidR="008204C8" w:rsidRPr="0015396F">
                                    <w:rPr>
                                      <w:rFonts w:cs="Arial"/>
                                    </w:rPr>
                                    <w:t xml:space="preserve"> provider</w:t>
                                  </w:r>
                                  <w:r w:rsidR="00DD0F43" w:rsidRPr="0015396F">
                                    <w:rPr>
                                      <w:rFonts w:cs="Arial"/>
                                    </w:rPr>
                                    <w:t xml:space="preserve"> and John</w:t>
                                  </w:r>
                                  <w:r w:rsidR="008204C8" w:rsidRPr="0015396F">
                                    <w:rPr>
                                      <w:rFonts w:cs="Arial"/>
                                    </w:rPr>
                                    <w:t xml:space="preserve"> </w:t>
                                  </w:r>
                                  <w:r w:rsidR="00DE50FE" w:rsidRPr="0015396F">
                                    <w:rPr>
                                      <w:rFonts w:cs="Arial"/>
                                    </w:rPr>
                                    <w:t xml:space="preserve">agreed </w:t>
                                  </w:r>
                                  <w:r w:rsidR="007800EA" w:rsidRPr="0015396F">
                                    <w:rPr>
                                      <w:rFonts w:cs="Arial"/>
                                    </w:rPr>
                                    <w:t>on</w:t>
                                  </w:r>
                                  <w:r w:rsidR="00DD0F43" w:rsidRPr="0015396F">
                                    <w:rPr>
                                      <w:rFonts w:cs="Arial"/>
                                    </w:rPr>
                                    <w:t>:</w:t>
                                  </w:r>
                                </w:p>
                                <w:p w14:paraId="75255CED" w14:textId="34969BCE" w:rsidR="006743A3" w:rsidRPr="0015396F" w:rsidRDefault="00DE730B" w:rsidP="00DD0F43">
                                  <w:pPr>
                                    <w:pStyle w:val="ListParagraph"/>
                                    <w:numPr>
                                      <w:ilvl w:val="0"/>
                                      <w:numId w:val="23"/>
                                    </w:numPr>
                                    <w:spacing w:before="0" w:after="0"/>
                                    <w:rPr>
                                      <w:rFonts w:cs="Arial"/>
                                      <w:b/>
                                      <w:bCs/>
                                    </w:rPr>
                                  </w:pPr>
                                  <w:r w:rsidRPr="0015396F">
                                    <w:rPr>
                                      <w:rFonts w:cs="Arial"/>
                                    </w:rPr>
                                    <w:t>t</w:t>
                                  </w:r>
                                  <w:r w:rsidR="00AE6890" w:rsidRPr="0015396F">
                                    <w:rPr>
                                      <w:rFonts w:cs="Arial"/>
                                    </w:rPr>
                                    <w:t xml:space="preserve">he care </w:t>
                                  </w:r>
                                  <w:r w:rsidR="002D17A6" w:rsidRPr="0015396F">
                                    <w:rPr>
                                      <w:rFonts w:cs="Arial"/>
                                    </w:rPr>
                                    <w:t xml:space="preserve">they and </w:t>
                                  </w:r>
                                  <w:r w:rsidR="00183333" w:rsidRPr="0015396F">
                                    <w:rPr>
                                      <w:rFonts w:cs="Arial"/>
                                    </w:rPr>
                                    <w:t>John</w:t>
                                  </w:r>
                                  <w:r w:rsidRPr="0015396F">
                                    <w:rPr>
                                      <w:rFonts w:cs="Arial"/>
                                    </w:rPr>
                                    <w:t>’</w:t>
                                  </w:r>
                                  <w:r w:rsidR="00183333" w:rsidRPr="0015396F">
                                    <w:rPr>
                                      <w:rFonts w:cs="Arial"/>
                                    </w:rPr>
                                    <w:t>s daughter</w:t>
                                  </w:r>
                                  <w:r w:rsidR="002D17A6" w:rsidRPr="0015396F">
                                    <w:rPr>
                                      <w:rFonts w:cs="Arial"/>
                                    </w:rPr>
                                    <w:t xml:space="preserve"> would provide</w:t>
                                  </w:r>
                                  <w:r w:rsidR="00503939" w:rsidRPr="0015396F">
                                    <w:rPr>
                                      <w:rFonts w:cs="Arial"/>
                                    </w:rPr>
                                    <w:t xml:space="preserve">. </w:t>
                                  </w:r>
                                  <w:r w:rsidR="00236378" w:rsidRPr="0015396F">
                                    <w:rPr>
                                      <w:rFonts w:cs="Arial"/>
                                    </w:rPr>
                                    <w:t xml:space="preserve">This was documented in </w:t>
                                  </w:r>
                                  <w:r w:rsidR="00DD0F43" w:rsidRPr="0015396F">
                                    <w:rPr>
                                      <w:rFonts w:cs="Arial"/>
                                    </w:rPr>
                                    <w:t>John’s</w:t>
                                  </w:r>
                                  <w:r w:rsidR="00236378" w:rsidRPr="0015396F">
                                    <w:rPr>
                                      <w:rFonts w:cs="Arial"/>
                                    </w:rPr>
                                    <w:t xml:space="preserve"> care plan</w:t>
                                  </w:r>
                                </w:p>
                                <w:p w14:paraId="23B3E0F8" w14:textId="26B152E5" w:rsidR="004052F1" w:rsidRPr="0015396F" w:rsidRDefault="00DD0F43" w:rsidP="00E311F7">
                                  <w:pPr>
                                    <w:pStyle w:val="ListParagraph"/>
                                    <w:numPr>
                                      <w:ilvl w:val="0"/>
                                      <w:numId w:val="23"/>
                                    </w:numPr>
                                    <w:shd w:val="clear" w:color="auto" w:fill="C1F7FF" w:themeFill="accent4" w:themeFillTint="33"/>
                                    <w:rPr>
                                      <w:rFonts w:cs="Arial"/>
                                    </w:rPr>
                                  </w:pPr>
                                  <w:r w:rsidRPr="0015396F">
                                    <w:rPr>
                                      <w:rFonts w:cs="Arial"/>
                                    </w:rPr>
                                    <w:t xml:space="preserve">the implementation of </w:t>
                                  </w:r>
                                  <w:r w:rsidR="004052F1" w:rsidRPr="0015396F">
                                    <w:rPr>
                                      <w:rFonts w:cs="Arial"/>
                                    </w:rPr>
                                    <w:t>outcomes from comprehensive assessments</w:t>
                                  </w:r>
                                </w:p>
                                <w:p w14:paraId="32C02134" w14:textId="57E9D300" w:rsidR="001906C9" w:rsidRPr="0015396F" w:rsidRDefault="00DD0F43" w:rsidP="00E311F7">
                                  <w:pPr>
                                    <w:pStyle w:val="ListParagraph"/>
                                    <w:numPr>
                                      <w:ilvl w:val="0"/>
                                      <w:numId w:val="23"/>
                                    </w:numPr>
                                    <w:shd w:val="clear" w:color="auto" w:fill="C1F7FF" w:themeFill="accent4" w:themeFillTint="33"/>
                                    <w:rPr>
                                      <w:rFonts w:cs="Arial"/>
                                    </w:rPr>
                                  </w:pPr>
                                  <w:r w:rsidRPr="0015396F">
                                    <w:rPr>
                                      <w:rFonts w:cs="Arial"/>
                                    </w:rPr>
                                    <w:t>J</w:t>
                                  </w:r>
                                  <w:r w:rsidR="001906C9" w:rsidRPr="0015396F">
                                    <w:rPr>
                                      <w:rFonts w:cs="Arial"/>
                                    </w:rPr>
                                    <w:t>oh</w:t>
                                  </w:r>
                                  <w:r w:rsidRPr="0015396F">
                                    <w:rPr>
                                      <w:rFonts w:cs="Arial"/>
                                    </w:rPr>
                                    <w:t xml:space="preserve">n’s daughter’s </w:t>
                                  </w:r>
                                  <w:r w:rsidR="00FE0045" w:rsidRPr="0015396F">
                                    <w:rPr>
                                      <w:rFonts w:cs="Arial"/>
                                    </w:rPr>
                                    <w:t>involve</w:t>
                                  </w:r>
                                  <w:r w:rsidRPr="0015396F">
                                    <w:rPr>
                                      <w:rFonts w:cs="Arial"/>
                                    </w:rPr>
                                    <w:t>ment</w:t>
                                  </w:r>
                                  <w:r w:rsidR="00FE0045" w:rsidRPr="0015396F">
                                    <w:rPr>
                                      <w:rFonts w:cs="Arial"/>
                                    </w:rPr>
                                    <w:t xml:space="preserve"> in decisions about the care John would receive</w:t>
                                  </w:r>
                                  <w:r w:rsidRPr="0015396F">
                                    <w:rPr>
                                      <w:rFonts w:cs="Arial"/>
                                    </w:rPr>
                                    <w:t xml:space="preserve"> and how and when his son and daughter could be contacted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EAE1E8" id="_x0000_s1027" style="position:absolute;margin-left:-.15pt;margin-top:5.7pt;width:383pt;height:11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" fillcolor="#c1f7ff [663]" strokecolor="#e6f1f8 [3205]" strokeweight="1pt">
                      <v:stroke joinstyle="miter"/>
                      <v:textbox>
                        <w:txbxContent>
                          <w:p w14:paraId="5B2466FD" w14:textId="4D0B4C98" w:rsidR="00DD0F43" w:rsidRPr="0015396F" w:rsidRDefault="0026778E" w:rsidP="00DD0F43">
                            <w:pPr>
                              <w:spacing w:before="0" w:after="0"/>
                              <w:rPr>
                                <w:rFonts w:cs="Arial"/>
                              </w:rPr>
                            </w:pPr>
                            <w:r w:rsidRPr="0015396F">
                              <w:rPr>
                                <w:rFonts w:cs="Arial"/>
                                <w:b/>
                                <w:bCs/>
                              </w:rPr>
                              <w:t>In this case study</w:t>
                            </w:r>
                            <w:r w:rsidR="00DD0F43" w:rsidRPr="0015396F">
                              <w:rPr>
                                <w:rFonts w:cs="Arial"/>
                                <w:b/>
                                <w:bCs/>
                              </w:rPr>
                              <w:t xml:space="preserve"> </w:t>
                            </w:r>
                            <w:r w:rsidR="00DD0F43" w:rsidRPr="0015396F">
                              <w:rPr>
                                <w:rFonts w:cs="Arial"/>
                              </w:rPr>
                              <w:t>t</w:t>
                            </w:r>
                            <w:r w:rsidR="00626CB7" w:rsidRPr="0015396F">
                              <w:rPr>
                                <w:rFonts w:cs="Arial"/>
                              </w:rPr>
                              <w:t>he</w:t>
                            </w:r>
                            <w:r w:rsidR="008204C8" w:rsidRPr="0015396F">
                              <w:rPr>
                                <w:rFonts w:cs="Arial"/>
                              </w:rPr>
                              <w:t xml:space="preserve"> provider</w:t>
                            </w:r>
                            <w:r w:rsidR="00DD0F43" w:rsidRPr="0015396F">
                              <w:rPr>
                                <w:rFonts w:cs="Arial"/>
                              </w:rPr>
                              <w:t xml:space="preserve"> and John</w:t>
                            </w:r>
                            <w:r w:rsidR="008204C8" w:rsidRPr="0015396F">
                              <w:rPr>
                                <w:rFonts w:cs="Arial"/>
                              </w:rPr>
                              <w:t xml:space="preserve"> </w:t>
                            </w:r>
                            <w:r w:rsidR="00DE50FE" w:rsidRPr="0015396F">
                              <w:rPr>
                                <w:rFonts w:cs="Arial"/>
                              </w:rPr>
                              <w:t xml:space="preserve">agreed </w:t>
                            </w:r>
                            <w:r w:rsidR="007800EA" w:rsidRPr="0015396F">
                              <w:rPr>
                                <w:rFonts w:cs="Arial"/>
                              </w:rPr>
                              <w:t>on</w:t>
                            </w:r>
                            <w:r w:rsidR="00DD0F43" w:rsidRPr="0015396F">
                              <w:rPr>
                                <w:rFonts w:cs="Arial"/>
                              </w:rPr>
                              <w:t>:</w:t>
                            </w:r>
                          </w:p>
                          <w:p w14:paraId="75255CED" w14:textId="34969BCE" w:rsidR="006743A3" w:rsidRPr="0015396F" w:rsidRDefault="00DE730B" w:rsidP="00DD0F43">
                            <w:pPr>
                              <w:pStyle w:val="ListParagraph"/>
                              <w:numPr>
                                <w:ilvl w:val="0"/>
                                <w:numId w:val="23"/>
                              </w:numPr>
                              <w:spacing w:before="0" w:after="0"/>
                              <w:rPr>
                                <w:rFonts w:cs="Arial"/>
                                <w:b/>
                                <w:bCs/>
                              </w:rPr>
                            </w:pPr>
                            <w:r w:rsidRPr="0015396F">
                              <w:rPr>
                                <w:rFonts w:cs="Arial"/>
                              </w:rPr>
                              <w:t>t</w:t>
                            </w:r>
                            <w:r w:rsidR="00AE6890" w:rsidRPr="0015396F">
                              <w:rPr>
                                <w:rFonts w:cs="Arial"/>
                              </w:rPr>
                              <w:t xml:space="preserve">he care </w:t>
                            </w:r>
                            <w:r w:rsidR="002D17A6" w:rsidRPr="0015396F">
                              <w:rPr>
                                <w:rFonts w:cs="Arial"/>
                              </w:rPr>
                              <w:t xml:space="preserve">they and </w:t>
                            </w:r>
                            <w:r w:rsidR="00183333" w:rsidRPr="0015396F">
                              <w:rPr>
                                <w:rFonts w:cs="Arial"/>
                              </w:rPr>
                              <w:t>John</w:t>
                            </w:r>
                            <w:r w:rsidRPr="0015396F">
                              <w:rPr>
                                <w:rFonts w:cs="Arial"/>
                              </w:rPr>
                              <w:t>’</w:t>
                            </w:r>
                            <w:r w:rsidR="00183333" w:rsidRPr="0015396F">
                              <w:rPr>
                                <w:rFonts w:cs="Arial"/>
                              </w:rPr>
                              <w:t>s daughter</w:t>
                            </w:r>
                            <w:r w:rsidR="002D17A6" w:rsidRPr="0015396F">
                              <w:rPr>
                                <w:rFonts w:cs="Arial"/>
                              </w:rPr>
                              <w:t xml:space="preserve"> would provide</w:t>
                            </w:r>
                            <w:r w:rsidR="00503939" w:rsidRPr="0015396F">
                              <w:rPr>
                                <w:rFonts w:cs="Arial"/>
                              </w:rPr>
                              <w:t xml:space="preserve">. </w:t>
                            </w:r>
                            <w:r w:rsidR="00236378" w:rsidRPr="0015396F">
                              <w:rPr>
                                <w:rFonts w:cs="Arial"/>
                              </w:rPr>
                              <w:t xml:space="preserve">This was documented in </w:t>
                            </w:r>
                            <w:r w:rsidR="00DD0F43" w:rsidRPr="0015396F">
                              <w:rPr>
                                <w:rFonts w:cs="Arial"/>
                              </w:rPr>
                              <w:t>John’s</w:t>
                            </w:r>
                            <w:r w:rsidR="00236378" w:rsidRPr="0015396F">
                              <w:rPr>
                                <w:rFonts w:cs="Arial"/>
                              </w:rPr>
                              <w:t xml:space="preserve"> care plan</w:t>
                            </w:r>
                          </w:p>
                          <w:p w14:paraId="23B3E0F8" w14:textId="26B152E5" w:rsidR="004052F1" w:rsidRPr="0015396F" w:rsidRDefault="00DD0F43" w:rsidP="00E311F7">
                            <w:pPr>
                              <w:pStyle w:val="ListParagraph"/>
                              <w:numPr>
                                <w:ilvl w:val="0"/>
                                <w:numId w:val="23"/>
                              </w:numPr>
                              <w:shd w:val="clear" w:color="auto" w:fill="C1F7FF" w:themeFill="accent4" w:themeFillTint="33"/>
                              <w:rPr>
                                <w:rFonts w:cs="Arial"/>
                              </w:rPr>
                            </w:pPr>
                            <w:r w:rsidRPr="0015396F">
                              <w:rPr>
                                <w:rFonts w:cs="Arial"/>
                              </w:rPr>
                              <w:t xml:space="preserve">the implementation of </w:t>
                            </w:r>
                            <w:r w:rsidR="004052F1" w:rsidRPr="0015396F">
                              <w:rPr>
                                <w:rFonts w:cs="Arial"/>
                              </w:rPr>
                              <w:t>outcomes from comprehensive assessments</w:t>
                            </w:r>
                          </w:p>
                          <w:p w14:paraId="32C02134" w14:textId="57E9D300" w:rsidR="001906C9" w:rsidRPr="0015396F" w:rsidRDefault="00DD0F43" w:rsidP="00E311F7">
                            <w:pPr>
                              <w:pStyle w:val="ListParagraph"/>
                              <w:numPr>
                                <w:ilvl w:val="0"/>
                                <w:numId w:val="23"/>
                              </w:numPr>
                              <w:shd w:val="clear" w:color="auto" w:fill="C1F7FF" w:themeFill="accent4" w:themeFillTint="33"/>
                              <w:rPr>
                                <w:rFonts w:cs="Arial"/>
                              </w:rPr>
                            </w:pPr>
                            <w:r w:rsidRPr="0015396F">
                              <w:rPr>
                                <w:rFonts w:cs="Arial"/>
                              </w:rPr>
                              <w:t>J</w:t>
                            </w:r>
                            <w:r w:rsidR="001906C9" w:rsidRPr="0015396F">
                              <w:rPr>
                                <w:rFonts w:cs="Arial"/>
                              </w:rPr>
                              <w:t>oh</w:t>
                            </w:r>
                            <w:r w:rsidRPr="0015396F">
                              <w:rPr>
                                <w:rFonts w:cs="Arial"/>
                              </w:rPr>
                              <w:t xml:space="preserve">n’s daughter’s </w:t>
                            </w:r>
                            <w:r w:rsidR="00FE0045" w:rsidRPr="0015396F">
                              <w:rPr>
                                <w:rFonts w:cs="Arial"/>
                              </w:rPr>
                              <w:t>involve</w:t>
                            </w:r>
                            <w:r w:rsidRPr="0015396F">
                              <w:rPr>
                                <w:rFonts w:cs="Arial"/>
                              </w:rPr>
                              <w:t>ment</w:t>
                            </w:r>
                            <w:r w:rsidR="00FE0045" w:rsidRPr="0015396F">
                              <w:rPr>
                                <w:rFonts w:cs="Arial"/>
                              </w:rPr>
                              <w:t xml:space="preserve"> in decisions about the care John would receive</w:t>
                            </w:r>
                            <w:r w:rsidRPr="0015396F">
                              <w:rPr>
                                <w:rFonts w:cs="Arial"/>
                              </w:rPr>
                              <w:t xml:space="preserve"> and how and when his son and daughter could be contacted</w:t>
                            </w:r>
                          </w:p>
                        </w:txbxContent>
                      </v:textbox>
                      <w10:wrap type="square"/>
                    </v:roundrect>
                  </w:pict>
                </mc:Fallback>
              </mc:AlternateContent>
            </w:r>
            <w:r w:rsidR="7F5ECDD1" w:rsidRPr="00644D55">
              <w:rPr>
                <w:rFonts w:cs="Arial"/>
              </w:rPr>
              <w:t>P</w:t>
            </w:r>
            <w:r w:rsidR="1F296291" w:rsidRPr="00644D55">
              <w:rPr>
                <w:rFonts w:cs="Arial"/>
                <w:b/>
                <w:bCs/>
              </w:rPr>
              <w:t>erson</w:t>
            </w:r>
            <w:r w:rsidR="2CEC76BB" w:rsidRPr="00644D55">
              <w:rPr>
                <w:rFonts w:cs="Arial"/>
                <w:b/>
                <w:bCs/>
              </w:rPr>
              <w:t>-</w:t>
            </w:r>
            <w:r w:rsidR="1F296291" w:rsidRPr="00644D55">
              <w:rPr>
                <w:rFonts w:cs="Arial"/>
                <w:b/>
                <w:bCs/>
              </w:rPr>
              <w:t>centred</w:t>
            </w:r>
            <w:r w:rsidR="1F296291" w:rsidRPr="00644D55">
              <w:rPr>
                <w:rFonts w:cs="Arial"/>
              </w:rPr>
              <w:t xml:space="preserve"> </w:t>
            </w:r>
            <w:r w:rsidR="00200CFF" w:rsidRPr="00644D55">
              <w:rPr>
                <w:rFonts w:cs="Arial"/>
              </w:rPr>
              <w:t xml:space="preserve">care </w:t>
            </w:r>
            <w:r w:rsidR="170D17BF" w:rsidRPr="00644D55">
              <w:rPr>
                <w:rFonts w:cs="Arial"/>
              </w:rPr>
              <w:t xml:space="preserve">considers </w:t>
            </w:r>
            <w:r w:rsidR="7F5ECDD1" w:rsidRPr="00644D55">
              <w:rPr>
                <w:rFonts w:cs="Arial"/>
              </w:rPr>
              <w:t>a person’s</w:t>
            </w:r>
            <w:r w:rsidR="007F1B3F" w:rsidRPr="00644D55">
              <w:rPr>
                <w:rFonts w:cs="Arial"/>
              </w:rPr>
              <w:t xml:space="preserve"> </w:t>
            </w:r>
            <w:r w:rsidR="170D17BF" w:rsidRPr="00644D55">
              <w:rPr>
                <w:rFonts w:cs="Arial"/>
              </w:rPr>
              <w:t xml:space="preserve">individual needs, goals for care and preferences. </w:t>
            </w:r>
            <w:r w:rsidR="5D98E4AE" w:rsidRPr="00644D55">
              <w:rPr>
                <w:rFonts w:cs="Arial"/>
              </w:rPr>
              <w:t>This is a key concept in the CCS and the ACQ</w:t>
            </w:r>
            <w:r w:rsidR="000C0784">
              <w:rPr>
                <w:rFonts w:cs="Arial"/>
              </w:rPr>
              <w:t xml:space="preserve"> standards</w:t>
            </w:r>
            <w:r w:rsidR="38BF0093" w:rsidRPr="00644D55">
              <w:rPr>
                <w:rFonts w:cs="Arial"/>
              </w:rPr>
              <w:t xml:space="preserve">. </w:t>
            </w:r>
            <w:r w:rsidR="23BB81CF" w:rsidRPr="00644D55">
              <w:rPr>
                <w:rFonts w:cs="Arial"/>
              </w:rPr>
              <w:t xml:space="preserve">It ensures </w:t>
            </w:r>
            <w:r w:rsidR="38BF0093" w:rsidRPr="00644D55">
              <w:rPr>
                <w:rFonts w:cs="Arial"/>
              </w:rPr>
              <w:t xml:space="preserve">the person </w:t>
            </w:r>
            <w:r w:rsidR="76C47E41" w:rsidRPr="00644D55">
              <w:rPr>
                <w:rFonts w:cs="Arial"/>
              </w:rPr>
              <w:t xml:space="preserve">is considered holistically and that </w:t>
            </w:r>
            <w:r w:rsidR="38FC380C" w:rsidRPr="00644D55">
              <w:rPr>
                <w:rFonts w:cs="Arial"/>
              </w:rPr>
              <w:t>contextual factors</w:t>
            </w:r>
            <w:r w:rsidR="70C155DA" w:rsidRPr="00644D55">
              <w:rPr>
                <w:rFonts w:cs="Arial"/>
              </w:rPr>
              <w:t>,</w:t>
            </w:r>
            <w:r w:rsidR="38FC380C" w:rsidRPr="00644D55">
              <w:rPr>
                <w:rFonts w:cs="Arial"/>
              </w:rPr>
              <w:t xml:space="preserve"> such as cognitive impairment</w:t>
            </w:r>
            <w:r w:rsidR="70C155DA" w:rsidRPr="00644D55">
              <w:rPr>
                <w:rFonts w:cs="Arial"/>
              </w:rPr>
              <w:t xml:space="preserve">, are </w:t>
            </w:r>
            <w:r w:rsidR="24A2E343" w:rsidRPr="00644D55">
              <w:rPr>
                <w:rFonts w:cs="Arial"/>
              </w:rPr>
              <w:t>informing</w:t>
            </w:r>
            <w:r w:rsidR="70C155DA" w:rsidRPr="00644D55">
              <w:rPr>
                <w:rFonts w:cs="Arial"/>
              </w:rPr>
              <w:t xml:space="preserve"> care planning an</w:t>
            </w:r>
            <w:r w:rsidR="378CEF98" w:rsidRPr="00644D55">
              <w:rPr>
                <w:rFonts w:cs="Arial"/>
              </w:rPr>
              <w:t>d communication strategies.</w:t>
            </w:r>
            <w:r w:rsidR="38FC380C" w:rsidRPr="00644D55">
              <w:rPr>
                <w:rFonts w:cs="Arial"/>
              </w:rPr>
              <w:t xml:space="preserve"> </w:t>
            </w:r>
          </w:p>
          <w:p w14:paraId="630909F7" w14:textId="197E81F0" w:rsidR="00222E97" w:rsidRPr="00644D55" w:rsidRDefault="008F1D9C" w:rsidP="000B42E1">
            <w:pPr>
              <w:spacing w:line="276" w:lineRule="auto"/>
              <w:rPr>
                <w:rFonts w:cs="Arial"/>
              </w:rPr>
            </w:pPr>
            <w:r w:rsidRPr="00644D55">
              <w:rPr>
                <w:rFonts w:cs="Arial"/>
                <w:b/>
                <w:bCs/>
              </w:rPr>
              <w:t>Comprehensive assessment</w:t>
            </w:r>
            <w:r w:rsidRPr="00644D55">
              <w:rPr>
                <w:rFonts w:cs="Arial"/>
              </w:rPr>
              <w:t xml:space="preserve"> </w:t>
            </w:r>
            <w:r w:rsidR="00281A93" w:rsidRPr="00644D55">
              <w:rPr>
                <w:rFonts w:cs="Arial"/>
              </w:rPr>
              <w:t xml:space="preserve">ensures </w:t>
            </w:r>
            <w:r w:rsidR="002D17A6" w:rsidRPr="00644D55">
              <w:rPr>
                <w:rFonts w:cs="Arial"/>
              </w:rPr>
              <w:t xml:space="preserve">the care </w:t>
            </w:r>
            <w:r w:rsidR="00281A93" w:rsidRPr="00644D55">
              <w:rPr>
                <w:rFonts w:cs="Arial"/>
              </w:rPr>
              <w:t>older people</w:t>
            </w:r>
            <w:r w:rsidR="00505FE7" w:rsidRPr="00644D55">
              <w:rPr>
                <w:rFonts w:cs="Arial"/>
              </w:rPr>
              <w:t xml:space="preserve"> receive </w:t>
            </w:r>
            <w:r w:rsidR="00281A93" w:rsidRPr="00644D55">
              <w:rPr>
                <w:rFonts w:cs="Arial"/>
              </w:rPr>
              <w:t>meet</w:t>
            </w:r>
            <w:r w:rsidR="0068143B" w:rsidRPr="00644D55">
              <w:rPr>
                <w:rFonts w:cs="Arial"/>
              </w:rPr>
              <w:t>s</w:t>
            </w:r>
            <w:r w:rsidR="00281A93" w:rsidRPr="00644D55">
              <w:rPr>
                <w:rFonts w:cs="Arial"/>
              </w:rPr>
              <w:t xml:space="preserve"> their individual needs and i</w:t>
            </w:r>
            <w:r w:rsidR="0068143B" w:rsidRPr="00644D55">
              <w:rPr>
                <w:rFonts w:cs="Arial"/>
              </w:rPr>
              <w:t>s i</w:t>
            </w:r>
            <w:r w:rsidR="00281A93" w:rsidRPr="00644D55">
              <w:rPr>
                <w:rFonts w:cs="Arial"/>
              </w:rPr>
              <w:t>n line with their goals and preference</w:t>
            </w:r>
            <w:r w:rsidR="00E2724A" w:rsidRPr="00644D55">
              <w:rPr>
                <w:rFonts w:cs="Arial"/>
              </w:rPr>
              <w:t>s</w:t>
            </w:r>
            <w:r w:rsidR="002B6903" w:rsidRPr="00644D55">
              <w:rPr>
                <w:rFonts w:cs="Arial"/>
              </w:rPr>
              <w:t xml:space="preserve">. </w:t>
            </w:r>
          </w:p>
        </w:tc>
      </w:tr>
      <w:tr w:rsidR="00005085" w:rsidRPr="00644D55" w14:paraId="296103D8" w14:textId="77777777" w:rsidTr="0BEB56EF">
        <w:trPr>
          <w:trHeight w:val="752"/>
        </w:trPr>
        <w:tc>
          <w:tcPr>
            <w:tcW w:w="881" w:type="pct"/>
          </w:tcPr>
          <w:p w14:paraId="0A32310A" w14:textId="7F085D97" w:rsidR="008E338E" w:rsidRPr="00644D55" w:rsidRDefault="008E338E" w:rsidP="000B42E1">
            <w:pPr>
              <w:spacing w:line="276" w:lineRule="auto"/>
              <w:rPr>
                <w:rFonts w:cs="Arial"/>
                <w:b/>
                <w:bCs/>
                <w:color w:val="005370" w:themeColor="text2"/>
              </w:rPr>
            </w:pPr>
            <w:r w:rsidRPr="00644D55">
              <w:rPr>
                <w:rFonts w:cs="Arial"/>
                <w:b/>
                <w:bCs/>
                <w:color w:val="005370" w:themeColor="text2"/>
              </w:rPr>
              <w:t>Strategies</w:t>
            </w:r>
            <w:r w:rsidR="00316E45" w:rsidRPr="00644D55">
              <w:rPr>
                <w:rFonts w:cs="Arial"/>
                <w:b/>
                <w:bCs/>
                <w:color w:val="005370" w:themeColor="text2"/>
              </w:rPr>
              <w:t xml:space="preserve"> for improvement</w:t>
            </w:r>
          </w:p>
        </w:tc>
        <w:tc>
          <w:tcPr>
            <w:tcW w:w="4119" w:type="pct"/>
          </w:tcPr>
          <w:p w14:paraId="787BB659" w14:textId="77777777" w:rsidR="0068143B" w:rsidRPr="00644D55" w:rsidRDefault="00B1541E" w:rsidP="000B42E1">
            <w:pPr>
              <w:spacing w:line="276" w:lineRule="auto"/>
              <w:rPr>
                <w:rFonts w:cs="Arial"/>
              </w:rPr>
            </w:pPr>
            <w:r w:rsidRPr="00644D55">
              <w:rPr>
                <w:rFonts w:cs="Arial"/>
                <w:b/>
                <w:bCs/>
              </w:rPr>
              <w:t>In this situation</w:t>
            </w:r>
            <w:r w:rsidRPr="00644D55">
              <w:rPr>
                <w:rFonts w:cs="Arial"/>
              </w:rPr>
              <w:t xml:space="preserve"> </w:t>
            </w:r>
            <w:r w:rsidR="005A6E5E" w:rsidRPr="00644D55">
              <w:rPr>
                <w:rFonts w:cs="Arial"/>
              </w:rPr>
              <w:t>coordinat</w:t>
            </w:r>
            <w:r w:rsidRPr="00644D55">
              <w:rPr>
                <w:rFonts w:cs="Arial"/>
              </w:rPr>
              <w:t xml:space="preserve">ion of care </w:t>
            </w:r>
            <w:r w:rsidR="004A1A46" w:rsidRPr="00644D55">
              <w:rPr>
                <w:rFonts w:cs="Arial"/>
              </w:rPr>
              <w:t xml:space="preserve">for John </w:t>
            </w:r>
            <w:r w:rsidRPr="00644D55">
              <w:rPr>
                <w:rFonts w:cs="Arial"/>
              </w:rPr>
              <w:t xml:space="preserve">could be improved </w:t>
            </w:r>
            <w:r w:rsidR="007C23E9" w:rsidRPr="00644D55">
              <w:rPr>
                <w:rFonts w:cs="Arial"/>
              </w:rPr>
              <w:t>by</w:t>
            </w:r>
            <w:r w:rsidR="0068143B" w:rsidRPr="00644D55">
              <w:rPr>
                <w:rFonts w:cs="Arial"/>
              </w:rPr>
              <w:t>:</w:t>
            </w:r>
          </w:p>
          <w:p w14:paraId="42EB7E1A" w14:textId="3D3CD8EE" w:rsidR="00FD2423" w:rsidRPr="00644D55" w:rsidRDefault="004A1A46" w:rsidP="007F1B3F">
            <w:pPr>
              <w:pStyle w:val="ListParagraph"/>
              <w:numPr>
                <w:ilvl w:val="0"/>
                <w:numId w:val="32"/>
              </w:numPr>
              <w:spacing w:line="276" w:lineRule="auto"/>
              <w:rPr>
                <w:rFonts w:cs="Arial"/>
              </w:rPr>
            </w:pPr>
            <w:r w:rsidRPr="00644D55">
              <w:rPr>
                <w:rFonts w:cs="Arial"/>
              </w:rPr>
              <w:t xml:space="preserve">establishing processes for </w:t>
            </w:r>
            <w:r w:rsidR="00AE6A5F" w:rsidRPr="00644D55">
              <w:rPr>
                <w:rFonts w:cs="Arial"/>
              </w:rPr>
              <w:t>communication</w:t>
            </w:r>
            <w:r w:rsidRPr="00644D55">
              <w:rPr>
                <w:rFonts w:cs="Arial"/>
              </w:rPr>
              <w:t xml:space="preserve"> </w:t>
            </w:r>
            <w:r w:rsidR="005A6E5E" w:rsidRPr="00644D55">
              <w:rPr>
                <w:rFonts w:cs="Arial"/>
              </w:rPr>
              <w:t xml:space="preserve">between the </w:t>
            </w:r>
            <w:r w:rsidR="00F313B4" w:rsidRPr="00644D55">
              <w:rPr>
                <w:rFonts w:cs="Arial"/>
              </w:rPr>
              <w:t>a</w:t>
            </w:r>
            <w:r w:rsidR="005A6E5E" w:rsidRPr="00644D55">
              <w:rPr>
                <w:rFonts w:cs="Arial"/>
              </w:rPr>
              <w:t xml:space="preserve">ged </w:t>
            </w:r>
            <w:r w:rsidR="00F313B4" w:rsidRPr="00644D55">
              <w:rPr>
                <w:rFonts w:cs="Arial"/>
              </w:rPr>
              <w:t>c</w:t>
            </w:r>
            <w:r w:rsidR="005A6E5E" w:rsidRPr="00644D55">
              <w:rPr>
                <w:rFonts w:cs="Arial"/>
              </w:rPr>
              <w:t xml:space="preserve">are </w:t>
            </w:r>
            <w:r w:rsidR="00F313B4" w:rsidRPr="00644D55">
              <w:rPr>
                <w:rFonts w:cs="Arial"/>
              </w:rPr>
              <w:t>p</w:t>
            </w:r>
            <w:r w:rsidR="005A6E5E" w:rsidRPr="00644D55">
              <w:rPr>
                <w:rFonts w:cs="Arial"/>
              </w:rPr>
              <w:t>rovider, GPs and other health professionals</w:t>
            </w:r>
            <w:r w:rsidR="00BE40CB" w:rsidRPr="00644D55">
              <w:rPr>
                <w:rFonts w:cs="Arial"/>
              </w:rPr>
              <w:t xml:space="preserve"> and</w:t>
            </w:r>
            <w:r w:rsidR="00373EB6" w:rsidRPr="00644D55">
              <w:rPr>
                <w:rFonts w:cs="Arial"/>
              </w:rPr>
              <w:t xml:space="preserve"> community pharmacist</w:t>
            </w:r>
            <w:r w:rsidR="00BE40CB" w:rsidRPr="00644D55">
              <w:rPr>
                <w:rFonts w:cs="Arial"/>
              </w:rPr>
              <w:t>s</w:t>
            </w:r>
            <w:r w:rsidR="002B6903" w:rsidRPr="00644D55">
              <w:rPr>
                <w:rFonts w:cs="Arial"/>
              </w:rPr>
              <w:t xml:space="preserve">. </w:t>
            </w:r>
          </w:p>
          <w:p w14:paraId="6AEB2826" w14:textId="75DF5BAA" w:rsidR="00652A9F" w:rsidRPr="00644D55" w:rsidRDefault="00652A9F" w:rsidP="007F1B3F">
            <w:pPr>
              <w:pStyle w:val="ListParagraph"/>
              <w:numPr>
                <w:ilvl w:val="0"/>
                <w:numId w:val="32"/>
              </w:numPr>
              <w:spacing w:line="276" w:lineRule="auto"/>
              <w:rPr>
                <w:rFonts w:cs="Arial"/>
              </w:rPr>
            </w:pPr>
            <w:r w:rsidRPr="00644D55">
              <w:rPr>
                <w:rFonts w:cs="Arial"/>
              </w:rPr>
              <w:t xml:space="preserve">Identifying if </w:t>
            </w:r>
            <w:r w:rsidR="00177007" w:rsidRPr="00644D55">
              <w:rPr>
                <w:rFonts w:cs="Arial"/>
              </w:rPr>
              <w:t>John</w:t>
            </w:r>
            <w:r w:rsidRPr="00644D55">
              <w:rPr>
                <w:rFonts w:cs="Arial"/>
              </w:rPr>
              <w:t xml:space="preserve"> had a My Health Record</w:t>
            </w:r>
            <w:r w:rsidR="00177007" w:rsidRPr="00644D55">
              <w:rPr>
                <w:rFonts w:cs="Arial"/>
              </w:rPr>
              <w:t xml:space="preserve"> (MHR)</w:t>
            </w:r>
            <w:r w:rsidRPr="00644D55">
              <w:rPr>
                <w:rFonts w:cs="Arial"/>
              </w:rPr>
              <w:t xml:space="preserve"> and </w:t>
            </w:r>
            <w:r w:rsidR="00F17218" w:rsidRPr="00644D55">
              <w:rPr>
                <w:rFonts w:cs="Arial"/>
              </w:rPr>
              <w:t xml:space="preserve">asking his consent to access </w:t>
            </w:r>
            <w:r w:rsidR="00177007" w:rsidRPr="00644D55">
              <w:rPr>
                <w:rFonts w:cs="Arial"/>
              </w:rPr>
              <w:t>the information i</w:t>
            </w:r>
            <w:r w:rsidR="00CB39A7" w:rsidRPr="00644D55">
              <w:rPr>
                <w:rFonts w:cs="Arial"/>
              </w:rPr>
              <w:t>n</w:t>
            </w:r>
            <w:r w:rsidR="00177007" w:rsidRPr="00644D55">
              <w:rPr>
                <w:rFonts w:cs="Arial"/>
              </w:rPr>
              <w:t xml:space="preserve"> </w:t>
            </w:r>
            <w:r w:rsidR="00CB39A7" w:rsidRPr="00644D55">
              <w:rPr>
                <w:rFonts w:cs="Arial"/>
              </w:rPr>
              <w:t>MHR</w:t>
            </w:r>
            <w:r w:rsidR="00177007" w:rsidRPr="00644D55">
              <w:rPr>
                <w:rFonts w:cs="Arial"/>
              </w:rPr>
              <w:t xml:space="preserve"> </w:t>
            </w:r>
            <w:r w:rsidR="00DF03A0" w:rsidRPr="00644D55">
              <w:rPr>
                <w:rFonts w:cs="Arial"/>
              </w:rPr>
              <w:t>could</w:t>
            </w:r>
            <w:r w:rsidR="00D37371" w:rsidRPr="00644D55">
              <w:rPr>
                <w:rFonts w:cs="Arial"/>
              </w:rPr>
              <w:t xml:space="preserve"> </w:t>
            </w:r>
            <w:r w:rsidR="002868C6" w:rsidRPr="00644D55">
              <w:rPr>
                <w:rFonts w:cs="Arial"/>
              </w:rPr>
              <w:t>support comprehensive care plannin</w:t>
            </w:r>
            <w:r w:rsidR="00EA7886" w:rsidRPr="00644D55">
              <w:rPr>
                <w:rFonts w:cs="Arial"/>
              </w:rPr>
              <w:t>g</w:t>
            </w:r>
          </w:p>
          <w:p w14:paraId="4290001C" w14:textId="2B54DD39" w:rsidR="002574C8" w:rsidRPr="00644D55" w:rsidRDefault="0068143B" w:rsidP="007F1B3F">
            <w:pPr>
              <w:pStyle w:val="ListParagraph"/>
              <w:numPr>
                <w:ilvl w:val="0"/>
                <w:numId w:val="32"/>
              </w:numPr>
              <w:spacing w:line="276" w:lineRule="auto"/>
              <w:rPr>
                <w:rFonts w:cs="Arial"/>
              </w:rPr>
            </w:pPr>
            <w:r w:rsidRPr="00644D55">
              <w:rPr>
                <w:rFonts w:cs="Arial"/>
              </w:rPr>
              <w:t xml:space="preserve">the provider </w:t>
            </w:r>
            <w:r w:rsidR="00AE1500" w:rsidRPr="00644D55">
              <w:rPr>
                <w:rFonts w:cs="Arial"/>
              </w:rPr>
              <w:t xml:space="preserve">knowing the impact </w:t>
            </w:r>
            <w:r w:rsidRPr="00644D55">
              <w:rPr>
                <w:rFonts w:cs="Arial"/>
              </w:rPr>
              <w:t>of John’s</w:t>
            </w:r>
            <w:r w:rsidR="00AE1500" w:rsidRPr="00644D55">
              <w:rPr>
                <w:rFonts w:cs="Arial"/>
              </w:rPr>
              <w:t xml:space="preserve"> cognitive impairment on his ability to communicate and </w:t>
            </w:r>
            <w:r w:rsidR="00C95308" w:rsidRPr="00644D55">
              <w:rPr>
                <w:rFonts w:cs="Arial"/>
              </w:rPr>
              <w:t>make decisions</w:t>
            </w:r>
            <w:r w:rsidR="00CD0188" w:rsidRPr="00644D55">
              <w:rPr>
                <w:rFonts w:cs="Arial"/>
              </w:rPr>
              <w:t>.</w:t>
            </w:r>
            <w:r w:rsidR="00C95308" w:rsidRPr="00644D55">
              <w:rPr>
                <w:rFonts w:cs="Arial"/>
              </w:rPr>
              <w:t xml:space="preserve"> </w:t>
            </w:r>
          </w:p>
        </w:tc>
      </w:tr>
      <w:tr w:rsidR="00D03311" w:rsidRPr="00644D55" w14:paraId="3CE9ED69" w14:textId="77777777" w:rsidTr="0BEB56EF">
        <w:tc>
          <w:tcPr>
            <w:tcW w:w="881" w:type="pct"/>
          </w:tcPr>
          <w:p w14:paraId="022E54C1" w14:textId="1CB8F425" w:rsidR="00D03311" w:rsidRPr="00644D55" w:rsidRDefault="00BF5EEF" w:rsidP="000B42E1">
            <w:pPr>
              <w:spacing w:line="276" w:lineRule="auto"/>
              <w:rPr>
                <w:rFonts w:cs="Arial"/>
                <w:b/>
                <w:bCs/>
                <w:color w:val="005370" w:themeColor="text2"/>
              </w:rPr>
            </w:pPr>
            <w:r w:rsidRPr="00644D55">
              <w:rPr>
                <w:rFonts w:cs="Arial"/>
                <w:b/>
                <w:bCs/>
                <w:color w:val="005370" w:themeColor="text2"/>
              </w:rPr>
              <w:t xml:space="preserve">Discussion </w:t>
            </w:r>
            <w:r w:rsidR="005F388E" w:rsidRPr="00644D55">
              <w:rPr>
                <w:rFonts w:cs="Arial"/>
                <w:b/>
                <w:bCs/>
                <w:color w:val="005370" w:themeColor="text2"/>
              </w:rPr>
              <w:t>questions</w:t>
            </w:r>
          </w:p>
        </w:tc>
        <w:tc>
          <w:tcPr>
            <w:tcW w:w="4119" w:type="pct"/>
          </w:tcPr>
          <w:p w14:paraId="51E23327" w14:textId="6375CEB3" w:rsidR="002D4392" w:rsidRPr="00644D55" w:rsidRDefault="00CD0188" w:rsidP="002E29A1">
            <w:pPr>
              <w:pStyle w:val="PulloutTextBody"/>
              <w:shd w:val="clear" w:color="auto" w:fill="DDFBFF"/>
              <w:spacing w:line="276" w:lineRule="auto"/>
              <w:rPr>
                <w:rFonts w:cs="Arial"/>
              </w:rPr>
            </w:pPr>
            <w:r w:rsidRPr="00644D55">
              <w:rPr>
                <w:rFonts w:cs="Arial"/>
              </w:rPr>
              <w:t xml:space="preserve">Care Worker </w:t>
            </w:r>
            <w:r w:rsidR="0029029A" w:rsidRPr="00644D55">
              <w:rPr>
                <w:rFonts w:cs="Arial"/>
                <w:b w:val="0"/>
                <w:bCs/>
              </w:rPr>
              <w:t>How</w:t>
            </w:r>
            <w:r w:rsidR="00215743" w:rsidRPr="00644D55">
              <w:rPr>
                <w:rFonts w:cs="Arial"/>
                <w:b w:val="0"/>
                <w:bCs/>
              </w:rPr>
              <w:t xml:space="preserve"> do you </w:t>
            </w:r>
            <w:r w:rsidR="00AE1873" w:rsidRPr="00644D55">
              <w:rPr>
                <w:rFonts w:cs="Arial"/>
                <w:b w:val="0"/>
                <w:bCs/>
              </w:rPr>
              <w:t xml:space="preserve">make sure you </w:t>
            </w:r>
            <w:r w:rsidR="00215743" w:rsidRPr="00644D55">
              <w:rPr>
                <w:rFonts w:cs="Arial"/>
                <w:b w:val="0"/>
                <w:bCs/>
              </w:rPr>
              <w:t>understand</w:t>
            </w:r>
            <w:r w:rsidR="006E13E5" w:rsidRPr="00644D55">
              <w:rPr>
                <w:rFonts w:cs="Arial"/>
                <w:b w:val="0"/>
                <w:bCs/>
              </w:rPr>
              <w:t xml:space="preserve"> </w:t>
            </w:r>
            <w:r w:rsidR="00EC47E0" w:rsidRPr="00644D55">
              <w:rPr>
                <w:rFonts w:cs="Arial"/>
                <w:b w:val="0"/>
                <w:bCs/>
              </w:rPr>
              <w:t xml:space="preserve">the </w:t>
            </w:r>
            <w:r w:rsidR="00AE5140" w:rsidRPr="00644D55">
              <w:rPr>
                <w:rFonts w:cs="Arial"/>
                <w:b w:val="0"/>
                <w:bCs/>
              </w:rPr>
              <w:t>older person’s</w:t>
            </w:r>
            <w:r w:rsidR="0032079E" w:rsidRPr="00644D55">
              <w:rPr>
                <w:rFonts w:cs="Arial"/>
                <w:b w:val="0"/>
                <w:bCs/>
              </w:rPr>
              <w:t xml:space="preserve"> needs, goals and</w:t>
            </w:r>
            <w:r w:rsidR="00AE5140" w:rsidRPr="00644D55">
              <w:rPr>
                <w:rFonts w:cs="Arial"/>
                <w:b w:val="0"/>
                <w:bCs/>
              </w:rPr>
              <w:t xml:space="preserve"> </w:t>
            </w:r>
            <w:r w:rsidR="007A1243" w:rsidRPr="00644D55">
              <w:rPr>
                <w:rFonts w:cs="Arial"/>
                <w:b w:val="0"/>
                <w:bCs/>
              </w:rPr>
              <w:t>preferences</w:t>
            </w:r>
            <w:r w:rsidR="006E13E5" w:rsidRPr="00644D55">
              <w:rPr>
                <w:rFonts w:cs="Arial"/>
                <w:b w:val="0"/>
                <w:bCs/>
              </w:rPr>
              <w:t>?</w:t>
            </w:r>
          </w:p>
          <w:p w14:paraId="1D0CE596" w14:textId="783A7363" w:rsidR="002D4392" w:rsidRPr="00644D55" w:rsidRDefault="002D4392" w:rsidP="000B42E1">
            <w:pPr>
              <w:pStyle w:val="PulloutTextBody"/>
              <w:shd w:val="clear" w:color="auto" w:fill="DDFBFF"/>
              <w:spacing w:after="0" w:line="276" w:lineRule="auto"/>
              <w:rPr>
                <w:rFonts w:cs="Arial"/>
                <w:b w:val="0"/>
              </w:rPr>
            </w:pPr>
            <w:r w:rsidRPr="00644D55">
              <w:rPr>
                <w:rFonts w:cs="Arial"/>
                <w:b w:val="0"/>
              </w:rPr>
              <w:t xml:space="preserve">What do you do or ask to make sure those </w:t>
            </w:r>
            <w:r w:rsidR="00010120" w:rsidRPr="00644D55">
              <w:rPr>
                <w:rFonts w:cs="Arial"/>
                <w:b w:val="0"/>
              </w:rPr>
              <w:t>needs</w:t>
            </w:r>
            <w:r w:rsidR="00010120">
              <w:rPr>
                <w:rFonts w:cs="Arial"/>
                <w:b w:val="0"/>
              </w:rPr>
              <w:t xml:space="preserve">, </w:t>
            </w:r>
            <w:r w:rsidR="006F0E26" w:rsidRPr="00644D55">
              <w:rPr>
                <w:rFonts w:cs="Arial"/>
                <w:b w:val="0"/>
              </w:rPr>
              <w:t xml:space="preserve">goals and </w:t>
            </w:r>
            <w:r w:rsidRPr="00644D55">
              <w:rPr>
                <w:rFonts w:cs="Arial"/>
                <w:b w:val="0"/>
              </w:rPr>
              <w:t>preferences are current?</w:t>
            </w:r>
          </w:p>
          <w:p w14:paraId="3FCA4592" w14:textId="46C0A12D" w:rsidR="00503AE5" w:rsidRPr="00644D55" w:rsidRDefault="00110AD4" w:rsidP="002E29A1">
            <w:pPr>
              <w:pStyle w:val="Style2"/>
              <w:spacing w:line="276" w:lineRule="auto"/>
              <w:rPr>
                <w:rFonts w:ascii="Arial" w:hAnsi="Arial"/>
              </w:rPr>
            </w:pPr>
            <w:r w:rsidRPr="00644D55">
              <w:rPr>
                <w:rFonts w:ascii="Arial" w:hAnsi="Arial"/>
                <w:b/>
                <w:bCs/>
              </w:rPr>
              <w:t>Clinical/ Care co-ordinator/ service manager</w:t>
            </w:r>
            <w:r w:rsidRPr="00644D55">
              <w:rPr>
                <w:rFonts w:ascii="Arial" w:hAnsi="Arial"/>
              </w:rPr>
              <w:t xml:space="preserve"> </w:t>
            </w:r>
            <w:r w:rsidR="006E13E5" w:rsidRPr="00644D55">
              <w:rPr>
                <w:rFonts w:ascii="Arial" w:hAnsi="Arial"/>
              </w:rPr>
              <w:t xml:space="preserve">What processes </w:t>
            </w:r>
            <w:r w:rsidR="0068143B" w:rsidRPr="00644D55">
              <w:rPr>
                <w:rFonts w:ascii="Arial" w:hAnsi="Arial"/>
              </w:rPr>
              <w:t xml:space="preserve">are </w:t>
            </w:r>
            <w:r w:rsidR="006E13E5" w:rsidRPr="00644D55">
              <w:rPr>
                <w:rFonts w:ascii="Arial" w:hAnsi="Arial"/>
              </w:rPr>
              <w:t xml:space="preserve">in place for older people </w:t>
            </w:r>
            <w:r w:rsidR="0068143B" w:rsidRPr="00644D55">
              <w:rPr>
                <w:rFonts w:ascii="Arial" w:hAnsi="Arial"/>
              </w:rPr>
              <w:t xml:space="preserve">without </w:t>
            </w:r>
            <w:r w:rsidR="006E13E5" w:rsidRPr="00644D55">
              <w:rPr>
                <w:rFonts w:ascii="Arial" w:hAnsi="Arial"/>
              </w:rPr>
              <w:t>a regular GP or support from family</w:t>
            </w:r>
            <w:r w:rsidR="0082259D" w:rsidRPr="00644D55">
              <w:rPr>
                <w:rFonts w:ascii="Arial" w:hAnsi="Arial"/>
              </w:rPr>
              <w:t>?</w:t>
            </w:r>
          </w:p>
          <w:p w14:paraId="17E00BB4" w14:textId="73F81572" w:rsidR="0030717F" w:rsidRPr="00644D55" w:rsidRDefault="0030717F" w:rsidP="002E29A1">
            <w:pPr>
              <w:pStyle w:val="Style2"/>
              <w:spacing w:line="276" w:lineRule="auto"/>
              <w:rPr>
                <w:rFonts w:ascii="Arial" w:hAnsi="Arial"/>
                <w:bCs/>
              </w:rPr>
            </w:pPr>
            <w:r w:rsidRPr="00644D55">
              <w:rPr>
                <w:rFonts w:ascii="Arial" w:hAnsi="Arial"/>
                <w:bCs/>
              </w:rPr>
              <w:t xml:space="preserve">What processes are in place to ensure the older </w:t>
            </w:r>
            <w:r w:rsidR="00BE7475" w:rsidRPr="00644D55">
              <w:rPr>
                <w:rFonts w:ascii="Arial" w:hAnsi="Arial"/>
                <w:bCs/>
              </w:rPr>
              <w:t>person’s</w:t>
            </w:r>
            <w:r w:rsidRPr="00644D55">
              <w:rPr>
                <w:rFonts w:ascii="Arial" w:hAnsi="Arial"/>
                <w:bCs/>
              </w:rPr>
              <w:t xml:space="preserve"> </w:t>
            </w:r>
            <w:r w:rsidR="00BE7475" w:rsidRPr="00644D55">
              <w:rPr>
                <w:rFonts w:ascii="Arial" w:hAnsi="Arial"/>
                <w:bCs/>
              </w:rPr>
              <w:t xml:space="preserve">needs, goals and </w:t>
            </w:r>
            <w:r w:rsidRPr="00644D55">
              <w:rPr>
                <w:rFonts w:ascii="Arial" w:hAnsi="Arial"/>
                <w:bCs/>
              </w:rPr>
              <w:t>preferences for care are documented, regularly reviewed and able to be accessed by provider staff?</w:t>
            </w:r>
          </w:p>
          <w:p w14:paraId="254AADDC" w14:textId="77777777" w:rsidR="00B6666B" w:rsidRPr="00644D55" w:rsidRDefault="00B6666B" w:rsidP="000B42E1">
            <w:pPr>
              <w:pStyle w:val="Style2"/>
              <w:spacing w:line="276" w:lineRule="auto"/>
              <w:rPr>
                <w:rFonts w:ascii="Arial" w:hAnsi="Arial"/>
              </w:rPr>
            </w:pPr>
            <w:r w:rsidRPr="00644D55">
              <w:rPr>
                <w:rFonts w:ascii="Arial" w:hAnsi="Arial"/>
              </w:rPr>
              <w:lastRenderedPageBreak/>
              <w:t>Is there a process to communicate with GPs or other health professionals not employed or contracted to the service?</w:t>
            </w:r>
          </w:p>
          <w:p w14:paraId="51C7815C" w14:textId="76CECC16" w:rsidR="00B6666B" w:rsidRPr="00644D55" w:rsidRDefault="00B6666B" w:rsidP="000B42E1">
            <w:pPr>
              <w:pStyle w:val="Style2"/>
              <w:spacing w:line="276" w:lineRule="auto"/>
              <w:rPr>
                <w:rFonts w:ascii="Arial" w:hAnsi="Arial"/>
              </w:rPr>
            </w:pPr>
            <w:r w:rsidRPr="00644D55">
              <w:rPr>
                <w:rFonts w:ascii="Arial" w:hAnsi="Arial"/>
              </w:rPr>
              <w:t>What are the processes to agree on and document roles and responsibilities for care between the provider, other health professionals and family?</w:t>
            </w:r>
          </w:p>
          <w:p w14:paraId="69E4D3D3" w14:textId="31E85303" w:rsidR="00D03311" w:rsidRPr="00644D55" w:rsidRDefault="00A70855" w:rsidP="002E29A1">
            <w:pPr>
              <w:pStyle w:val="Style3"/>
              <w:spacing w:line="276" w:lineRule="auto"/>
              <w:rPr>
                <w:rFonts w:ascii="Arial" w:hAnsi="Arial"/>
                <w:b/>
                <w:bCs/>
              </w:rPr>
            </w:pPr>
            <w:r w:rsidRPr="00644D55">
              <w:rPr>
                <w:rFonts w:ascii="Arial" w:hAnsi="Arial"/>
                <w:b/>
                <w:bCs/>
              </w:rPr>
              <w:t xml:space="preserve">The Governing Body </w:t>
            </w:r>
            <w:r w:rsidR="003D2546" w:rsidRPr="00644D55">
              <w:rPr>
                <w:rFonts w:ascii="Arial" w:hAnsi="Arial"/>
              </w:rPr>
              <w:t xml:space="preserve">What </w:t>
            </w:r>
            <w:r w:rsidR="0028219C" w:rsidRPr="00644D55">
              <w:rPr>
                <w:rFonts w:ascii="Arial" w:hAnsi="Arial"/>
              </w:rPr>
              <w:t>measures</w:t>
            </w:r>
            <w:r w:rsidR="003D2546" w:rsidRPr="00644D55">
              <w:rPr>
                <w:rFonts w:ascii="Arial" w:hAnsi="Arial"/>
              </w:rPr>
              <w:t xml:space="preserve"> are in </w:t>
            </w:r>
            <w:r w:rsidR="004D75F5" w:rsidRPr="00644D55">
              <w:rPr>
                <w:rFonts w:ascii="Arial" w:hAnsi="Arial"/>
              </w:rPr>
              <w:t xml:space="preserve">place for the </w:t>
            </w:r>
            <w:r w:rsidR="003D2546" w:rsidRPr="00644D55">
              <w:rPr>
                <w:rFonts w:ascii="Arial" w:hAnsi="Arial"/>
              </w:rPr>
              <w:t xml:space="preserve">governing body to </w:t>
            </w:r>
            <w:r w:rsidR="004D75F5" w:rsidRPr="00644D55">
              <w:rPr>
                <w:rFonts w:ascii="Arial" w:hAnsi="Arial"/>
              </w:rPr>
              <w:t>mon</w:t>
            </w:r>
            <w:r w:rsidR="00940B2E" w:rsidRPr="00644D55">
              <w:rPr>
                <w:rFonts w:ascii="Arial" w:hAnsi="Arial"/>
              </w:rPr>
              <w:t xml:space="preserve">itor </w:t>
            </w:r>
            <w:r w:rsidR="004B5341" w:rsidRPr="00644D55">
              <w:rPr>
                <w:rFonts w:ascii="Arial" w:hAnsi="Arial"/>
              </w:rPr>
              <w:t xml:space="preserve">the </w:t>
            </w:r>
            <w:r w:rsidR="00E24EC5" w:rsidRPr="00644D55">
              <w:rPr>
                <w:rFonts w:ascii="Arial" w:hAnsi="Arial"/>
              </w:rPr>
              <w:t>effectiveness</w:t>
            </w:r>
            <w:r w:rsidR="004B5341" w:rsidRPr="00644D55">
              <w:rPr>
                <w:rFonts w:ascii="Arial" w:hAnsi="Arial"/>
              </w:rPr>
              <w:t xml:space="preserve"> of </w:t>
            </w:r>
            <w:r w:rsidR="0068143B" w:rsidRPr="00644D55">
              <w:rPr>
                <w:rFonts w:ascii="Arial" w:hAnsi="Arial"/>
              </w:rPr>
              <w:t xml:space="preserve">the </w:t>
            </w:r>
            <w:r w:rsidR="00940B2E" w:rsidRPr="00644D55">
              <w:rPr>
                <w:rFonts w:ascii="Arial" w:hAnsi="Arial"/>
              </w:rPr>
              <w:t>older pe</w:t>
            </w:r>
            <w:r w:rsidR="0068143B" w:rsidRPr="00644D55">
              <w:rPr>
                <w:rFonts w:ascii="Arial" w:hAnsi="Arial"/>
              </w:rPr>
              <w:t xml:space="preserve">rson’s </w:t>
            </w:r>
            <w:r w:rsidR="00940B2E" w:rsidRPr="00644D55">
              <w:rPr>
                <w:rFonts w:ascii="Arial" w:hAnsi="Arial"/>
              </w:rPr>
              <w:t>involvement in</w:t>
            </w:r>
            <w:r w:rsidR="00E24EC5" w:rsidRPr="00644D55">
              <w:rPr>
                <w:rFonts w:ascii="Arial" w:hAnsi="Arial"/>
              </w:rPr>
              <w:t xml:space="preserve"> designing their care</w:t>
            </w:r>
            <w:r w:rsidR="00E32515" w:rsidRPr="00644D55">
              <w:rPr>
                <w:rFonts w:ascii="Arial" w:hAnsi="Arial"/>
              </w:rPr>
              <w:t>?</w:t>
            </w:r>
          </w:p>
          <w:p w14:paraId="46762157" w14:textId="4ED0911C" w:rsidR="00E24EC5" w:rsidRPr="00644D55" w:rsidRDefault="00E24EC5" w:rsidP="000B42E1">
            <w:pPr>
              <w:pStyle w:val="Style3"/>
              <w:spacing w:line="276" w:lineRule="auto"/>
              <w:rPr>
                <w:rFonts w:ascii="Arial" w:hAnsi="Arial"/>
              </w:rPr>
            </w:pPr>
            <w:r w:rsidRPr="00644D55">
              <w:rPr>
                <w:rFonts w:ascii="Arial" w:hAnsi="Arial"/>
              </w:rPr>
              <w:t xml:space="preserve">How does the governing body </w:t>
            </w:r>
            <w:r w:rsidR="0068143B" w:rsidRPr="00644D55">
              <w:rPr>
                <w:rFonts w:ascii="Arial" w:hAnsi="Arial"/>
              </w:rPr>
              <w:t xml:space="preserve">support the </w:t>
            </w:r>
            <w:r w:rsidR="0010435B" w:rsidRPr="00644D55">
              <w:rPr>
                <w:rFonts w:ascii="Arial" w:hAnsi="Arial"/>
              </w:rPr>
              <w:t xml:space="preserve">organisation </w:t>
            </w:r>
            <w:r w:rsidR="0068143B" w:rsidRPr="00644D55">
              <w:rPr>
                <w:rFonts w:ascii="Arial" w:hAnsi="Arial"/>
              </w:rPr>
              <w:t xml:space="preserve">and staff </w:t>
            </w:r>
            <w:r w:rsidR="0010435B" w:rsidRPr="00644D55">
              <w:rPr>
                <w:rFonts w:ascii="Arial" w:hAnsi="Arial"/>
              </w:rPr>
              <w:t xml:space="preserve">to </w:t>
            </w:r>
            <w:r w:rsidR="0068143B" w:rsidRPr="00644D55">
              <w:rPr>
                <w:rFonts w:ascii="Arial" w:hAnsi="Arial"/>
              </w:rPr>
              <w:t xml:space="preserve">focus on </w:t>
            </w:r>
            <w:r w:rsidR="00773DA5" w:rsidRPr="00644D55">
              <w:rPr>
                <w:rFonts w:ascii="Arial" w:hAnsi="Arial"/>
              </w:rPr>
              <w:t>the needs</w:t>
            </w:r>
            <w:r w:rsidR="0068143B" w:rsidRPr="00644D55">
              <w:rPr>
                <w:rFonts w:ascii="Arial" w:hAnsi="Arial"/>
              </w:rPr>
              <w:t>,</w:t>
            </w:r>
            <w:r w:rsidR="00773DA5" w:rsidRPr="00644D55">
              <w:rPr>
                <w:rFonts w:ascii="Arial" w:hAnsi="Arial"/>
              </w:rPr>
              <w:t xml:space="preserve"> goals and preferences of the older people us</w:t>
            </w:r>
            <w:r w:rsidR="0068143B" w:rsidRPr="00644D55">
              <w:rPr>
                <w:rFonts w:ascii="Arial" w:hAnsi="Arial"/>
              </w:rPr>
              <w:t>ing</w:t>
            </w:r>
            <w:r w:rsidR="00773DA5" w:rsidRPr="00644D55">
              <w:rPr>
                <w:rFonts w:ascii="Arial" w:hAnsi="Arial"/>
              </w:rPr>
              <w:t xml:space="preserve"> the service</w:t>
            </w:r>
            <w:r w:rsidR="00433E4D" w:rsidRPr="00644D55">
              <w:rPr>
                <w:rFonts w:ascii="Arial" w:hAnsi="Arial"/>
              </w:rPr>
              <w:t>?</w:t>
            </w:r>
          </w:p>
        </w:tc>
      </w:tr>
      <w:tr w:rsidR="008D6248" w:rsidRPr="00644D55" w14:paraId="48C95E1E" w14:textId="77777777" w:rsidTr="0BEB56EF">
        <w:tc>
          <w:tcPr>
            <w:tcW w:w="881" w:type="pct"/>
          </w:tcPr>
          <w:p w14:paraId="3A4F07BC" w14:textId="1E41F81D" w:rsidR="008D6248" w:rsidRPr="00644D55" w:rsidRDefault="008D6248" w:rsidP="000B42E1">
            <w:pPr>
              <w:spacing w:line="276" w:lineRule="auto"/>
              <w:jc w:val="center"/>
              <w:rPr>
                <w:rFonts w:cs="Arial"/>
                <w:b/>
                <w:bCs/>
                <w:color w:val="005370" w:themeColor="text2"/>
              </w:rPr>
            </w:pPr>
            <w:r w:rsidRPr="00644D55">
              <w:rPr>
                <w:rFonts w:cs="Arial"/>
                <w:b/>
                <w:bCs/>
                <w:iCs/>
                <w:noProof/>
              </w:rPr>
              <w:lastRenderedPageBreak/>
              <w:drawing>
                <wp:anchor distT="0" distB="0" distL="114300" distR="114300" simplePos="0" relativeHeight="251658248" behindDoc="0" locked="0" layoutInCell="1" allowOverlap="1" wp14:anchorId="586EE660" wp14:editId="7A00A9AF">
                  <wp:simplePos x="0" y="0"/>
                  <wp:positionH relativeFrom="column">
                    <wp:posOffset>141605</wp:posOffset>
                  </wp:positionH>
                  <wp:positionV relativeFrom="paragraph">
                    <wp:posOffset>405765</wp:posOffset>
                  </wp:positionV>
                  <wp:extent cx="654050" cy="657225"/>
                  <wp:effectExtent l="0" t="0" r="0" b="9525"/>
                  <wp:wrapSquare wrapText="bothSides"/>
                  <wp:docPr id="1161275845" name="Picture 1" descr="a graphic that represents the clinical ca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75845" name="Picture 1" descr="a graphic that represents the clinical care standard"/>
                          <pic:cNvPicPr/>
                        </pic:nvPicPr>
                        <pic:blipFill>
                          <a:blip r:embed="rId27"/>
                          <a:stretch>
                            <a:fillRect/>
                          </a:stretch>
                        </pic:blipFill>
                        <pic:spPr>
                          <a:xfrm>
                            <a:off x="0" y="0"/>
                            <a:ext cx="654050" cy="657225"/>
                          </a:xfrm>
                          <a:prstGeom prst="rect">
                            <a:avLst/>
                          </a:prstGeom>
                        </pic:spPr>
                      </pic:pic>
                    </a:graphicData>
                  </a:graphic>
                </wp:anchor>
              </w:drawing>
            </w:r>
          </w:p>
          <w:p w14:paraId="04E891F7" w14:textId="330CB152" w:rsidR="008D6248" w:rsidRPr="00644D55" w:rsidRDefault="008D6248" w:rsidP="000B42E1">
            <w:pPr>
              <w:spacing w:line="276" w:lineRule="auto"/>
              <w:rPr>
                <w:rFonts w:cs="Arial"/>
                <w:color w:val="005370" w:themeColor="text2"/>
              </w:rPr>
            </w:pPr>
          </w:p>
          <w:p w14:paraId="69345BF6" w14:textId="4512655A" w:rsidR="008D6248" w:rsidRPr="00644D55" w:rsidRDefault="008D6248" w:rsidP="000B42E1">
            <w:pPr>
              <w:spacing w:line="276" w:lineRule="auto"/>
              <w:rPr>
                <w:rFonts w:cs="Arial"/>
                <w:color w:val="005370" w:themeColor="text2"/>
              </w:rPr>
            </w:pPr>
          </w:p>
          <w:p w14:paraId="18B8E528" w14:textId="6B2E5BEB" w:rsidR="008D6248" w:rsidRPr="00644D55" w:rsidRDefault="00644D55" w:rsidP="000B42E1">
            <w:pPr>
              <w:spacing w:line="276" w:lineRule="auto"/>
              <w:rPr>
                <w:rFonts w:cs="Arial"/>
                <w:color w:val="005370" w:themeColor="text2"/>
              </w:rPr>
            </w:pPr>
            <w:r w:rsidRPr="00644D55">
              <w:rPr>
                <w:rFonts w:cs="Arial"/>
                <w:noProof/>
                <w:color w:val="005370" w:themeColor="text2"/>
              </w:rPr>
              <w:drawing>
                <wp:anchor distT="0" distB="0" distL="114300" distR="114300" simplePos="0" relativeHeight="251658249" behindDoc="1" locked="0" layoutInCell="1" allowOverlap="1" wp14:anchorId="6BFD304D" wp14:editId="34DD6716">
                  <wp:simplePos x="0" y="0"/>
                  <wp:positionH relativeFrom="margin">
                    <wp:posOffset>170180</wp:posOffset>
                  </wp:positionH>
                  <wp:positionV relativeFrom="margin">
                    <wp:posOffset>1881505</wp:posOffset>
                  </wp:positionV>
                  <wp:extent cx="657860" cy="662940"/>
                  <wp:effectExtent l="0" t="0" r="8890" b="3810"/>
                  <wp:wrapTight wrapText="bothSides">
                    <wp:wrapPolygon edited="0">
                      <wp:start x="5629" y="0"/>
                      <wp:lineTo x="0" y="3724"/>
                      <wp:lineTo x="0" y="15517"/>
                      <wp:lineTo x="3127" y="19862"/>
                      <wp:lineTo x="5629" y="21103"/>
                      <wp:lineTo x="15637" y="21103"/>
                      <wp:lineTo x="18139" y="19862"/>
                      <wp:lineTo x="21266" y="15517"/>
                      <wp:lineTo x="21266" y="3724"/>
                      <wp:lineTo x="15637" y="0"/>
                      <wp:lineTo x="5629" y="0"/>
                    </wp:wrapPolygon>
                  </wp:wrapTight>
                  <wp:docPr id="607430482" name="Picture 9" descr="a graphic that represents the aged care quali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30482" name="Picture 9" descr="a graphic that represents the aged care quality standards"/>
                          <pic:cNvPicPr/>
                        </pic:nvPicPr>
                        <pic:blipFill>
                          <a:blip r:embed="rId38"/>
                          <a:stretch>
                            <a:fillRect/>
                          </a:stretch>
                        </pic:blipFill>
                        <pic:spPr>
                          <a:xfrm>
                            <a:off x="0" y="0"/>
                            <a:ext cx="657860" cy="662940"/>
                          </a:xfrm>
                          <a:prstGeom prst="rect">
                            <a:avLst/>
                          </a:prstGeom>
                        </pic:spPr>
                      </pic:pic>
                    </a:graphicData>
                  </a:graphic>
                  <wp14:sizeRelH relativeFrom="margin">
                    <wp14:pctWidth>0</wp14:pctWidth>
                  </wp14:sizeRelH>
                  <wp14:sizeRelV relativeFrom="margin">
                    <wp14:pctHeight>0</wp14:pctHeight>
                  </wp14:sizeRelV>
                </wp:anchor>
              </w:drawing>
            </w:r>
          </w:p>
          <w:p w14:paraId="083BDB85" w14:textId="51E8CDDC" w:rsidR="008D6248" w:rsidRPr="00644D55" w:rsidRDefault="008D6248" w:rsidP="000B42E1">
            <w:pPr>
              <w:spacing w:line="276" w:lineRule="auto"/>
              <w:rPr>
                <w:rFonts w:cs="Arial"/>
                <w:color w:val="005370" w:themeColor="text2"/>
              </w:rPr>
            </w:pPr>
          </w:p>
          <w:p w14:paraId="11CB6BDE" w14:textId="425EA768" w:rsidR="008D6248" w:rsidRPr="00644D55" w:rsidRDefault="008D6248" w:rsidP="000B42E1">
            <w:pPr>
              <w:spacing w:line="276" w:lineRule="auto"/>
              <w:rPr>
                <w:rFonts w:cs="Arial"/>
                <w:b/>
                <w:bCs/>
                <w:color w:val="005370" w:themeColor="text2"/>
              </w:rPr>
            </w:pPr>
          </w:p>
        </w:tc>
        <w:tc>
          <w:tcPr>
            <w:tcW w:w="4119" w:type="pct"/>
          </w:tcPr>
          <w:p w14:paraId="33408E23" w14:textId="77777777" w:rsidR="003E2B65" w:rsidRPr="00644D55" w:rsidRDefault="003E2B65" w:rsidP="003E2B65">
            <w:pPr>
              <w:spacing w:after="0" w:line="276" w:lineRule="auto"/>
              <w:contextualSpacing/>
              <w:jc w:val="both"/>
              <w:rPr>
                <w:rStyle w:val="Hyperlink"/>
                <w:rFonts w:cs="Arial"/>
                <w:color w:val="1A659C"/>
                <w:bdr w:val="none" w:sz="0" w:space="0" w:color="auto" w:frame="1"/>
              </w:rPr>
            </w:pPr>
            <w:hyperlink r:id="rId39" w:anchor="accordion-13350" w:history="1">
              <w:r w:rsidRPr="00644D55">
                <w:rPr>
                  <w:rStyle w:val="Hyperlink"/>
                  <w:rFonts w:cs="Arial"/>
                  <w:color w:val="1A659C"/>
                  <w:bdr w:val="none" w:sz="0" w:space="0" w:color="auto" w:frame="1"/>
                </w:rPr>
                <w:t>Quality statement 1 - Person-centred care</w:t>
              </w:r>
            </w:hyperlink>
          </w:p>
          <w:p w14:paraId="096B9594" w14:textId="77777777" w:rsidR="008D6248" w:rsidRPr="00644D55" w:rsidRDefault="008D6248" w:rsidP="000B42E1">
            <w:pPr>
              <w:spacing w:line="276" w:lineRule="auto"/>
              <w:rPr>
                <w:rFonts w:cs="Arial"/>
              </w:rPr>
            </w:pPr>
            <w:r w:rsidRPr="00644D55">
              <w:rPr>
                <w:rFonts w:cs="Arial"/>
              </w:rPr>
              <w:t xml:space="preserve">A person receives health care that is driven by their individual preferences, needs and values, and that upholds their personal dignity, human rights and legal rights. </w:t>
            </w:r>
          </w:p>
          <w:p w14:paraId="7F560190" w14:textId="7D61C70C" w:rsidR="008D6248" w:rsidRPr="00644D55" w:rsidRDefault="483B5B2C" w:rsidP="0BEB56EF">
            <w:pPr>
              <w:spacing w:line="276" w:lineRule="auto"/>
              <w:rPr>
                <w:rFonts w:cs="Arial"/>
                <w:b/>
                <w:bCs/>
              </w:rPr>
            </w:pPr>
            <w:r w:rsidRPr="00644D55">
              <w:rPr>
                <w:rFonts w:cs="Arial"/>
              </w:rPr>
              <w:t xml:space="preserve">The person is supported to be </w:t>
            </w:r>
            <w:r w:rsidR="507C60D6" w:rsidRPr="00644D55">
              <w:rPr>
                <w:rFonts w:cs="Arial"/>
              </w:rPr>
              <w:t xml:space="preserve">an </w:t>
            </w:r>
            <w:r w:rsidRPr="00644D55">
              <w:rPr>
                <w:rFonts w:cs="Arial"/>
              </w:rPr>
              <w:t xml:space="preserve">active participant in making informed choices about their care, together with </w:t>
            </w:r>
            <w:r w:rsidR="2BEDE034" w:rsidRPr="00644D55">
              <w:rPr>
                <w:rFonts w:cs="Arial"/>
              </w:rPr>
              <w:t xml:space="preserve">people they choose such as </w:t>
            </w:r>
            <w:r w:rsidRPr="00644D55">
              <w:rPr>
                <w:rFonts w:cs="Arial"/>
              </w:rPr>
              <w:t>their family, support people or nominated decision-maker as appropriate</w:t>
            </w:r>
            <w:r w:rsidRPr="00644D55">
              <w:rPr>
                <w:rFonts w:cs="Arial"/>
                <w:b/>
                <w:bCs/>
              </w:rPr>
              <w:t>.</w:t>
            </w:r>
          </w:p>
          <w:p w14:paraId="51CC5C9D" w14:textId="30CC1F7D" w:rsidR="008D6248" w:rsidRPr="003E2B65" w:rsidRDefault="004539BA" w:rsidP="000B42E1">
            <w:pPr>
              <w:spacing w:line="276" w:lineRule="auto"/>
              <w:rPr>
                <w:rFonts w:cs="Arial"/>
              </w:rPr>
            </w:pPr>
            <w:hyperlink r:id="rId40" w:history="1">
              <w:r w:rsidRPr="003E2B65">
                <w:rPr>
                  <w:rStyle w:val="Hyperlink"/>
                  <w:rFonts w:cs="Arial"/>
                </w:rPr>
                <w:t>Aged Care Quality Standards</w:t>
              </w:r>
            </w:hyperlink>
            <w:r w:rsidRPr="003E2B65">
              <w:rPr>
                <w:rFonts w:cs="Arial"/>
              </w:rPr>
              <w:t xml:space="preserve"> </w:t>
            </w:r>
          </w:p>
          <w:p w14:paraId="2809C4DC" w14:textId="77777777" w:rsidR="008D6248" w:rsidRPr="00644D55" w:rsidRDefault="008D6248" w:rsidP="000B42E1">
            <w:pPr>
              <w:spacing w:before="0" w:after="0" w:line="276" w:lineRule="auto"/>
              <w:rPr>
                <w:rFonts w:cs="Arial"/>
              </w:rPr>
            </w:pPr>
            <w:r w:rsidRPr="00644D55">
              <w:rPr>
                <w:rFonts w:cs="Arial"/>
                <w:b/>
                <w:bCs/>
              </w:rPr>
              <w:t>Standard 1:</w:t>
            </w:r>
            <w:r w:rsidRPr="00644D55">
              <w:rPr>
                <w:rFonts w:cs="Arial"/>
              </w:rPr>
              <w:t xml:space="preserve"> Outcome 1.1 (all) Outcome 1.2 (all) Outcome 1.3 (all)</w:t>
            </w:r>
          </w:p>
          <w:p w14:paraId="19D1ECE3" w14:textId="77777777" w:rsidR="008D6248" w:rsidRPr="00644D55" w:rsidRDefault="008D6248" w:rsidP="000B42E1">
            <w:pPr>
              <w:spacing w:before="0" w:after="0" w:line="276" w:lineRule="auto"/>
              <w:rPr>
                <w:rFonts w:cs="Arial"/>
              </w:rPr>
            </w:pPr>
            <w:r w:rsidRPr="00644D55">
              <w:rPr>
                <w:rFonts w:cs="Arial"/>
                <w:b/>
                <w:bCs/>
              </w:rPr>
              <w:t>Standard 2:</w:t>
            </w:r>
            <w:r w:rsidRPr="00644D55">
              <w:rPr>
                <w:rFonts w:cs="Arial"/>
              </w:rPr>
              <w:t xml:space="preserve"> Outcome 2.1 (all) Outcome 2.2 (action 2.2.2) Outcome 2.9 (action 2.9.6)</w:t>
            </w:r>
          </w:p>
          <w:p w14:paraId="25798673" w14:textId="77777777" w:rsidR="008D6248" w:rsidRPr="00644D55" w:rsidRDefault="008D6248" w:rsidP="000B42E1">
            <w:pPr>
              <w:spacing w:before="0" w:after="0" w:line="276" w:lineRule="auto"/>
              <w:rPr>
                <w:rFonts w:cs="Arial"/>
              </w:rPr>
            </w:pPr>
            <w:r w:rsidRPr="00644D55">
              <w:rPr>
                <w:rFonts w:cs="Arial"/>
                <w:b/>
                <w:bCs/>
              </w:rPr>
              <w:t>Standard 3:</w:t>
            </w:r>
            <w:r w:rsidRPr="00644D55">
              <w:rPr>
                <w:rFonts w:cs="Arial"/>
              </w:rPr>
              <w:t xml:space="preserve"> Outcome 3.1 (3.1.1, 3.1.2, 3.1.3, 3.1.4) Outcome 3.2 (3.2.1, 3.2.2, 3.2.6) Outcome 3.3 (3.3.1, 3.3.2) Outcome 3.4 (all) </w:t>
            </w:r>
          </w:p>
          <w:p w14:paraId="43F5D3C1" w14:textId="4227B648" w:rsidR="008D6248" w:rsidRPr="00644D55" w:rsidRDefault="008D6248" w:rsidP="000B42E1">
            <w:pPr>
              <w:spacing w:before="0" w:after="0" w:line="276" w:lineRule="auto"/>
              <w:rPr>
                <w:rFonts w:cs="Arial"/>
              </w:rPr>
            </w:pPr>
            <w:r w:rsidRPr="00644D55">
              <w:rPr>
                <w:rFonts w:cs="Arial"/>
                <w:b/>
                <w:bCs/>
              </w:rPr>
              <w:t xml:space="preserve">Standard 5: </w:t>
            </w:r>
            <w:r w:rsidRPr="00644D55">
              <w:rPr>
                <w:rFonts w:cs="Arial"/>
              </w:rPr>
              <w:t>Outcome 5.3 (action 5.3.1) 5.4 (action 5.4.1) 5.6 (action 5.6.2)</w:t>
            </w:r>
          </w:p>
        </w:tc>
      </w:tr>
    </w:tbl>
    <w:p w14:paraId="550DE487" w14:textId="4BEC4109" w:rsidR="001533E7" w:rsidRPr="00644D55" w:rsidRDefault="001533E7" w:rsidP="001533E7">
      <w:pPr>
        <w:rPr>
          <w:rFonts w:cs="Arial"/>
        </w:rPr>
      </w:pPr>
    </w:p>
    <w:tbl>
      <w:tblPr>
        <w:tblStyle w:val="DarkHeading"/>
        <w:tblW w:w="9776" w:type="dxa"/>
        <w:tblLayout w:type="fixed"/>
        <w:tblLook w:val="04A0" w:firstRow="1" w:lastRow="0" w:firstColumn="1" w:lastColumn="0" w:noHBand="0" w:noVBand="1"/>
      </w:tblPr>
      <w:tblGrid>
        <w:gridCol w:w="1696"/>
        <w:gridCol w:w="8080"/>
      </w:tblGrid>
      <w:tr w:rsidR="001533E7" w:rsidRPr="00644D55" w14:paraId="322AC86F" w14:textId="77777777" w:rsidTr="0BEB56EF">
        <w:trPr>
          <w:cnfStyle w:val="100000000000" w:firstRow="1" w:lastRow="0" w:firstColumn="0" w:lastColumn="0" w:oddVBand="0" w:evenVBand="0" w:oddHBand="0" w:evenHBand="0" w:firstRowFirstColumn="0" w:firstRowLastColumn="0" w:lastRowFirstColumn="0" w:lastRowLastColumn="0"/>
          <w:tblHeader/>
        </w:trPr>
        <w:tc>
          <w:tcPr>
            <w:tcW w:w="1696" w:type="dxa"/>
          </w:tcPr>
          <w:p w14:paraId="1104F267" w14:textId="77777777" w:rsidR="001533E7" w:rsidRPr="00644D55" w:rsidRDefault="001533E7" w:rsidP="000B42E1">
            <w:pPr>
              <w:spacing w:line="276" w:lineRule="auto"/>
              <w:rPr>
                <w:rFonts w:cs="Arial"/>
                <w:color w:val="005370" w:themeColor="text2"/>
              </w:rPr>
            </w:pPr>
          </w:p>
        </w:tc>
        <w:tc>
          <w:tcPr>
            <w:tcW w:w="8080" w:type="dxa"/>
          </w:tcPr>
          <w:p w14:paraId="05D4075A" w14:textId="10DCAD63" w:rsidR="001533E7" w:rsidRPr="00644D55" w:rsidRDefault="001533E7" w:rsidP="000B42E1">
            <w:pPr>
              <w:spacing w:line="276" w:lineRule="auto"/>
              <w:rPr>
                <w:rFonts w:cs="Arial"/>
                <w:color w:val="FFFFFF" w:themeColor="background1"/>
              </w:rPr>
            </w:pPr>
            <w:r w:rsidRPr="00644D55">
              <w:rPr>
                <w:rFonts w:cs="Arial"/>
                <w:color w:val="FFFFFF" w:themeColor="background1"/>
              </w:rPr>
              <w:t>Medication management</w:t>
            </w:r>
          </w:p>
        </w:tc>
      </w:tr>
      <w:tr w:rsidR="00070F30" w:rsidRPr="00644D55" w14:paraId="1252033B" w14:textId="77777777" w:rsidTr="0BEB56EF">
        <w:trPr>
          <w:trHeight w:val="5246"/>
        </w:trPr>
        <w:tc>
          <w:tcPr>
            <w:tcW w:w="1696" w:type="dxa"/>
          </w:tcPr>
          <w:p w14:paraId="3E32D49E" w14:textId="4DF7F8FF" w:rsidR="007E7F8E" w:rsidRPr="00644D55" w:rsidRDefault="007E7F8E" w:rsidP="000B42E1">
            <w:pPr>
              <w:spacing w:line="276" w:lineRule="auto"/>
              <w:jc w:val="center"/>
              <w:rPr>
                <w:rFonts w:cs="Arial"/>
                <w:b/>
                <w:color w:val="005370" w:themeColor="text2"/>
              </w:rPr>
            </w:pPr>
            <w:r w:rsidRPr="00644D55">
              <w:rPr>
                <w:rFonts w:cs="Arial"/>
                <w:b/>
                <w:color w:val="005370" w:themeColor="text2"/>
              </w:rPr>
              <w:t>The Context</w:t>
            </w:r>
          </w:p>
          <w:p w14:paraId="0EC34E65" w14:textId="5BCF3B4F" w:rsidR="00070F30" w:rsidRPr="00644D55" w:rsidRDefault="005C28DA" w:rsidP="000B42E1">
            <w:pPr>
              <w:spacing w:line="276" w:lineRule="auto"/>
              <w:jc w:val="center"/>
              <w:rPr>
                <w:rFonts w:cs="Arial"/>
                <w:b/>
                <w:color w:val="005370" w:themeColor="text2"/>
              </w:rPr>
            </w:pPr>
            <w:r w:rsidRPr="00644D55">
              <w:rPr>
                <w:rFonts w:cs="Arial"/>
                <w:b/>
                <w:noProof/>
                <w:color w:val="005370" w:themeColor="text2"/>
              </w:rPr>
              <w:drawing>
                <wp:inline distT="0" distB="0" distL="0" distR="0" wp14:anchorId="38231E0A" wp14:editId="0522EED7">
                  <wp:extent cx="714375" cy="714375"/>
                  <wp:effectExtent l="0" t="0" r="9525" b="9525"/>
                  <wp:docPr id="113980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0738" name="Picture 113980738"/>
                          <pic:cNvPicPr/>
                        </pic:nvPicPr>
                        <pic:blipFill>
                          <a:blip r:embed="rId30"/>
                          <a:stretch>
                            <a:fillRect/>
                          </a:stretch>
                        </pic:blipFill>
                        <pic:spPr>
                          <a:xfrm>
                            <a:off x="0" y="0"/>
                            <a:ext cx="714375" cy="714375"/>
                          </a:xfrm>
                          <a:prstGeom prst="rect">
                            <a:avLst/>
                          </a:prstGeom>
                        </pic:spPr>
                      </pic:pic>
                    </a:graphicData>
                  </a:graphic>
                </wp:inline>
              </w:drawing>
            </w:r>
          </w:p>
        </w:tc>
        <w:tc>
          <w:tcPr>
            <w:tcW w:w="8080" w:type="dxa"/>
          </w:tcPr>
          <w:p w14:paraId="165F2BC9" w14:textId="77777777" w:rsidR="00010120" w:rsidRDefault="00010120" w:rsidP="000B42E1">
            <w:pPr>
              <w:pStyle w:val="FigureTableTitle"/>
              <w:spacing w:line="276" w:lineRule="auto"/>
              <w:rPr>
                <w:rStyle w:val="Hyperlink"/>
                <w:rFonts w:cs="Arial"/>
                <w:bCs/>
                <w:color w:val="auto"/>
                <w:u w:val="none"/>
                <w:bdr w:val="none" w:sz="0" w:space="0" w:color="auto" w:frame="1"/>
              </w:rPr>
            </w:pPr>
            <w:r w:rsidRPr="00644D55">
              <w:rPr>
                <w:rStyle w:val="Hyperlink"/>
                <w:rFonts w:cs="Arial"/>
                <w:bCs/>
                <w:color w:val="auto"/>
                <w:u w:val="none"/>
                <w:bdr w:val="none" w:sz="0" w:space="0" w:color="auto" w:frame="1"/>
              </w:rPr>
              <w:t xml:space="preserve">This case has intentionally used a scenario where the use of a PRN antipsychotic may be inappropriate. This is to explore the role of aged care providers in identifying and responding to this risk. </w:t>
            </w:r>
          </w:p>
          <w:p w14:paraId="02AE72BC" w14:textId="77777777" w:rsidR="00010120" w:rsidRDefault="00010120" w:rsidP="000B42E1">
            <w:pPr>
              <w:pStyle w:val="FigureTableTitle"/>
              <w:spacing w:line="276" w:lineRule="auto"/>
              <w:rPr>
                <w:rStyle w:val="Hyperlink"/>
                <w:rFonts w:cs="Arial"/>
                <w:bCs/>
                <w:color w:val="auto"/>
                <w:u w:val="none"/>
                <w:bdr w:val="none" w:sz="0" w:space="0" w:color="auto" w:frame="1"/>
              </w:rPr>
            </w:pPr>
          </w:p>
          <w:p w14:paraId="403451A3" w14:textId="0ED45430" w:rsidR="00070F30" w:rsidRPr="00644D55" w:rsidRDefault="00070F30" w:rsidP="000B42E1">
            <w:pPr>
              <w:pStyle w:val="FigureTableTitle"/>
              <w:spacing w:line="276" w:lineRule="auto"/>
              <w:rPr>
                <w:rFonts w:cs="Arial"/>
                <w:b w:val="0"/>
                <w:bCs/>
              </w:rPr>
            </w:pPr>
            <w:r w:rsidRPr="00644D55">
              <w:rPr>
                <w:rFonts w:cs="Arial"/>
                <w:b w:val="0"/>
                <w:bCs/>
              </w:rPr>
              <w:t>The provider supported John with his medicines but did not administer medicines.</w:t>
            </w:r>
            <w:r w:rsidR="00004C00" w:rsidRPr="00644D55">
              <w:rPr>
                <w:rFonts w:cs="Arial"/>
                <w:b w:val="0"/>
                <w:bCs/>
              </w:rPr>
              <w:t xml:space="preserve"> The m</w:t>
            </w:r>
            <w:r w:rsidRPr="00644D55">
              <w:rPr>
                <w:rFonts w:cs="Arial"/>
                <w:b w:val="0"/>
                <w:bCs/>
              </w:rPr>
              <w:t>edicines prescribed to John included:</w:t>
            </w:r>
          </w:p>
          <w:p w14:paraId="322CAFB6" w14:textId="77777777" w:rsidR="00070F30" w:rsidRPr="00644D55" w:rsidRDefault="00070F30" w:rsidP="000B42E1">
            <w:pPr>
              <w:pStyle w:val="FigureTableTitle"/>
              <w:numPr>
                <w:ilvl w:val="1"/>
                <w:numId w:val="6"/>
              </w:numPr>
              <w:spacing w:line="276" w:lineRule="auto"/>
              <w:rPr>
                <w:rFonts w:cs="Arial"/>
                <w:b w:val="0"/>
                <w:bCs/>
              </w:rPr>
            </w:pPr>
            <w:r w:rsidRPr="00644D55">
              <w:rPr>
                <w:rFonts w:cs="Arial"/>
                <w:b w:val="0"/>
                <w:bCs/>
              </w:rPr>
              <w:t xml:space="preserve">Donepezil, 10 mg daily for cognitive symptoms, </w:t>
            </w:r>
          </w:p>
          <w:p w14:paraId="775D9641" w14:textId="77777777" w:rsidR="00070F30" w:rsidRPr="00644D55" w:rsidRDefault="00070F30" w:rsidP="000B42E1">
            <w:pPr>
              <w:pStyle w:val="FigureTableTitle"/>
              <w:numPr>
                <w:ilvl w:val="1"/>
                <w:numId w:val="6"/>
              </w:numPr>
              <w:spacing w:line="276" w:lineRule="auto"/>
              <w:rPr>
                <w:rFonts w:cs="Arial"/>
                <w:b w:val="0"/>
                <w:bCs/>
              </w:rPr>
            </w:pPr>
            <w:r w:rsidRPr="00644D55">
              <w:rPr>
                <w:rFonts w:cs="Arial"/>
                <w:b w:val="0"/>
                <w:bCs/>
              </w:rPr>
              <w:t xml:space="preserve">Metformin 500 mg, twice daily for diabetes, </w:t>
            </w:r>
          </w:p>
          <w:p w14:paraId="5C5A4435" w14:textId="77777777" w:rsidR="00070F30" w:rsidRPr="00644D55" w:rsidRDefault="00070F30" w:rsidP="000B42E1">
            <w:pPr>
              <w:pStyle w:val="FigureTableTitle"/>
              <w:numPr>
                <w:ilvl w:val="1"/>
                <w:numId w:val="6"/>
              </w:numPr>
              <w:spacing w:line="276" w:lineRule="auto"/>
              <w:rPr>
                <w:rFonts w:cs="Arial"/>
                <w:b w:val="0"/>
                <w:bCs/>
              </w:rPr>
            </w:pPr>
            <w:r w:rsidRPr="00644D55">
              <w:rPr>
                <w:rFonts w:cs="Arial"/>
                <w:b w:val="0"/>
                <w:bCs/>
              </w:rPr>
              <w:t xml:space="preserve">Amlodipine, 5 mg daily for hypertension, </w:t>
            </w:r>
          </w:p>
          <w:p w14:paraId="568050EF" w14:textId="2A97CDCD" w:rsidR="00360E7E" w:rsidRPr="00644D55" w:rsidRDefault="00070F30" w:rsidP="000B42E1">
            <w:pPr>
              <w:pStyle w:val="FigureTableTitle"/>
              <w:numPr>
                <w:ilvl w:val="1"/>
                <w:numId w:val="6"/>
              </w:numPr>
              <w:spacing w:line="276" w:lineRule="auto"/>
              <w:rPr>
                <w:rFonts w:cs="Arial"/>
                <w:b w:val="0"/>
                <w:bCs/>
              </w:rPr>
            </w:pPr>
            <w:r w:rsidRPr="00644D55">
              <w:rPr>
                <w:rFonts w:cs="Arial"/>
                <w:b w:val="0"/>
                <w:bCs/>
              </w:rPr>
              <w:t xml:space="preserve">Vitamin D, 1000 IU daily for bone health. </w:t>
            </w:r>
          </w:p>
          <w:p w14:paraId="66255008" w14:textId="5C1D008E" w:rsidR="00F472A5" w:rsidRPr="00644D55" w:rsidRDefault="00880E84" w:rsidP="000B42E1">
            <w:pPr>
              <w:pStyle w:val="FigureTableTitle"/>
              <w:spacing w:line="276" w:lineRule="auto"/>
              <w:rPr>
                <w:rFonts w:cs="Arial"/>
                <w:b w:val="0"/>
                <w:bCs/>
                <w:noProof/>
              </w:rPr>
            </w:pPr>
            <w:r w:rsidRPr="00644D55">
              <w:rPr>
                <w:rFonts w:cs="Arial"/>
                <w:b w:val="0"/>
                <w:bCs/>
                <w:noProof/>
              </w:rPr>
              <w:t>He was regularly using pa</w:t>
            </w:r>
            <w:r w:rsidR="0030717F" w:rsidRPr="00644D55">
              <w:rPr>
                <w:rFonts w:cs="Arial"/>
                <w:b w:val="0"/>
                <w:bCs/>
                <w:noProof/>
              </w:rPr>
              <w:t>racetamol</w:t>
            </w:r>
            <w:r w:rsidRPr="00644D55">
              <w:rPr>
                <w:rFonts w:cs="Arial"/>
                <w:b w:val="0"/>
                <w:bCs/>
                <w:noProof/>
              </w:rPr>
              <w:t xml:space="preserve"> and taking a multi-vitamin.</w:t>
            </w:r>
          </w:p>
          <w:p w14:paraId="6CE9F059" w14:textId="1F43C02B" w:rsidR="000C700B" w:rsidRPr="00644D55" w:rsidRDefault="00880E84" w:rsidP="000B42E1">
            <w:pPr>
              <w:pStyle w:val="FigureTableTitle"/>
              <w:spacing w:line="276" w:lineRule="auto"/>
              <w:rPr>
                <w:rFonts w:cs="Arial"/>
                <w:b w:val="0"/>
                <w:bCs/>
              </w:rPr>
            </w:pPr>
            <w:r w:rsidRPr="00644D55">
              <w:rPr>
                <w:rFonts w:cs="Arial"/>
                <w:b w:val="0"/>
                <w:bCs/>
              </w:rPr>
              <w:t>John was</w:t>
            </w:r>
            <w:r w:rsidR="00360E7E" w:rsidRPr="00644D55">
              <w:rPr>
                <w:rFonts w:cs="Arial"/>
                <w:b w:val="0"/>
                <w:bCs/>
              </w:rPr>
              <w:t xml:space="preserve"> prescribed PRN Risperidone, an antipsychotic, 0.5mg, </w:t>
            </w:r>
            <w:r w:rsidR="0068143B" w:rsidRPr="00644D55">
              <w:rPr>
                <w:rFonts w:cs="Arial"/>
                <w:b w:val="0"/>
                <w:bCs/>
              </w:rPr>
              <w:t xml:space="preserve">to </w:t>
            </w:r>
            <w:r w:rsidR="00360E7E" w:rsidRPr="00644D55">
              <w:rPr>
                <w:rFonts w:cs="Arial"/>
                <w:b w:val="0"/>
                <w:bCs/>
              </w:rPr>
              <w:t>manag</w:t>
            </w:r>
            <w:r w:rsidR="007F1B3F" w:rsidRPr="00644D55">
              <w:rPr>
                <w:rFonts w:cs="Arial"/>
                <w:b w:val="0"/>
                <w:bCs/>
              </w:rPr>
              <w:t>e</w:t>
            </w:r>
            <w:r w:rsidR="00360E7E" w:rsidRPr="00644D55">
              <w:rPr>
                <w:rFonts w:cs="Arial"/>
                <w:b w:val="0"/>
                <w:bCs/>
              </w:rPr>
              <w:t xml:space="preserve"> symptoms such as </w:t>
            </w:r>
            <w:r w:rsidR="00360E7E" w:rsidRPr="00644D55">
              <w:rPr>
                <w:rFonts w:cs="Arial"/>
                <w:b w:val="0"/>
                <w:bCs/>
                <w:i/>
                <w:iCs/>
              </w:rPr>
              <w:t>severe</w:t>
            </w:r>
            <w:r w:rsidR="00360E7E" w:rsidRPr="00644D55">
              <w:rPr>
                <w:rFonts w:cs="Arial"/>
                <w:b w:val="0"/>
                <w:bCs/>
              </w:rPr>
              <w:t xml:space="preserve"> aggression</w:t>
            </w:r>
            <w:r w:rsidR="00F96A3F" w:rsidRPr="00644D55">
              <w:rPr>
                <w:rFonts w:cs="Arial"/>
                <w:b w:val="0"/>
                <w:bCs/>
              </w:rPr>
              <w:t xml:space="preserve"> and hallucinations</w:t>
            </w:r>
            <w:r w:rsidR="00360E7E" w:rsidRPr="00644D55">
              <w:rPr>
                <w:rFonts w:cs="Arial"/>
                <w:b w:val="0"/>
                <w:bCs/>
              </w:rPr>
              <w:t xml:space="preserve">. There were written instructions for </w:t>
            </w:r>
            <w:r w:rsidR="00890CA9" w:rsidRPr="00644D55">
              <w:rPr>
                <w:rFonts w:cs="Arial"/>
                <w:b w:val="0"/>
                <w:bCs/>
              </w:rPr>
              <w:t xml:space="preserve">the </w:t>
            </w:r>
            <w:r w:rsidR="00360E7E" w:rsidRPr="00644D55">
              <w:rPr>
                <w:rFonts w:cs="Arial"/>
                <w:b w:val="0"/>
                <w:bCs/>
              </w:rPr>
              <w:t xml:space="preserve">Risperidone including that it was </w:t>
            </w:r>
            <w:r w:rsidR="00360E7E" w:rsidRPr="00644D55">
              <w:rPr>
                <w:rFonts w:cs="Arial"/>
              </w:rPr>
              <w:t>only to be used when non-medication strategies were ineffective</w:t>
            </w:r>
            <w:r w:rsidR="00360E7E" w:rsidRPr="00644D55">
              <w:rPr>
                <w:rFonts w:cs="Arial"/>
                <w:b w:val="0"/>
                <w:bCs/>
              </w:rPr>
              <w:t xml:space="preserve">. </w:t>
            </w:r>
            <w:r w:rsidR="00F96A3F" w:rsidRPr="00644D55">
              <w:rPr>
                <w:rFonts w:cs="Arial"/>
                <w:b w:val="0"/>
                <w:bCs/>
              </w:rPr>
              <w:t>John’s daughter supported him with his medicines and had instructions from the prescriber about use of PRN medicines.</w:t>
            </w:r>
          </w:p>
          <w:p w14:paraId="30812F06" w14:textId="0BC6F1A6" w:rsidR="009B6141" w:rsidRPr="00644D55" w:rsidRDefault="3B8CFAF5" w:rsidP="0BEB56EF">
            <w:pPr>
              <w:spacing w:line="276" w:lineRule="auto"/>
              <w:rPr>
                <w:rStyle w:val="Hyperlink"/>
                <w:rFonts w:cs="Arial"/>
                <w:color w:val="1A659C"/>
              </w:rPr>
            </w:pPr>
            <w:hyperlink r:id="rId41" w:anchor="accordion-13359" w:history="1">
              <w:r w:rsidRPr="00644D55">
                <w:rPr>
                  <w:rStyle w:val="Hyperlink"/>
                  <w:rFonts w:cs="Arial"/>
                  <w:color w:val="1A659C"/>
                  <w:bdr w:val="none" w:sz="0" w:space="0" w:color="auto" w:frame="1"/>
                </w:rPr>
                <w:t>CCS</w:t>
              </w:r>
              <w:r w:rsidR="30924C2F" w:rsidRPr="00644D55">
                <w:rPr>
                  <w:rStyle w:val="Hyperlink"/>
                  <w:rFonts w:cs="Arial"/>
                  <w:color w:val="1A659C"/>
                  <w:bdr w:val="none" w:sz="0" w:space="0" w:color="auto" w:frame="1"/>
                </w:rPr>
                <w:t>- Appropriate reasons for prescribing psychotropic medicines</w:t>
              </w:r>
            </w:hyperlink>
          </w:p>
          <w:p w14:paraId="2F75B0A1" w14:textId="42099976" w:rsidR="00EC59E1" w:rsidRPr="00644D55" w:rsidRDefault="00EC59E1" w:rsidP="00EC59E1">
            <w:pPr>
              <w:spacing w:before="0" w:line="276" w:lineRule="auto"/>
              <w:rPr>
                <w:rStyle w:val="Hyperlink"/>
                <w:rFonts w:cs="Arial"/>
                <w:color w:val="auto"/>
                <w:u w:val="none"/>
              </w:rPr>
            </w:pPr>
            <w:hyperlink r:id="rId42" w:anchor="accordion-13357" w:history="1">
              <w:r w:rsidRPr="00644D55">
                <w:rPr>
                  <w:rStyle w:val="Hyperlink"/>
                  <w:rFonts w:cs="Arial"/>
                </w:rPr>
                <w:t xml:space="preserve">CCS - </w:t>
              </w:r>
              <w:r w:rsidR="00644D55" w:rsidRPr="00644D55">
                <w:rPr>
                  <w:rStyle w:val="Hyperlink"/>
                  <w:rFonts w:cs="Arial"/>
                </w:rPr>
                <w:t>non-medication</w:t>
              </w:r>
              <w:r w:rsidRPr="00644D55">
                <w:rPr>
                  <w:rStyle w:val="Hyperlink"/>
                  <w:rFonts w:cs="Arial"/>
                </w:rPr>
                <w:t xml:space="preserve"> strategies</w:t>
              </w:r>
            </w:hyperlink>
          </w:p>
          <w:p w14:paraId="6C3E7F90" w14:textId="73EF488D" w:rsidR="007506E1" w:rsidRPr="00644D55" w:rsidRDefault="46FA9390" w:rsidP="0BEB56EF">
            <w:pPr>
              <w:pStyle w:val="FigureTableTitle"/>
              <w:spacing w:line="276" w:lineRule="auto"/>
              <w:rPr>
                <w:rFonts w:cs="Arial"/>
                <w:b w:val="0"/>
              </w:rPr>
            </w:pPr>
            <w:r w:rsidRPr="00644D55">
              <w:rPr>
                <w:rFonts w:cs="Arial"/>
                <w:b w:val="0"/>
              </w:rPr>
              <w:t>The prescriber</w:t>
            </w:r>
            <w:r w:rsidR="20E2D7AC" w:rsidRPr="00644D55">
              <w:rPr>
                <w:rFonts w:cs="Arial"/>
                <w:b w:val="0"/>
              </w:rPr>
              <w:t xml:space="preserve"> (Geriatrician)</w:t>
            </w:r>
            <w:r w:rsidRPr="00644D55">
              <w:rPr>
                <w:rFonts w:cs="Arial"/>
                <w:b w:val="0"/>
              </w:rPr>
              <w:t xml:space="preserve"> had </w:t>
            </w:r>
            <w:r w:rsidR="1CE4FE69" w:rsidRPr="00644D55">
              <w:rPr>
                <w:rFonts w:cs="Arial"/>
                <w:b w:val="0"/>
              </w:rPr>
              <w:t>provided information to John and his daughter</w:t>
            </w:r>
            <w:r w:rsidRPr="00644D55">
              <w:rPr>
                <w:rFonts w:cs="Arial"/>
                <w:b w:val="0"/>
              </w:rPr>
              <w:t xml:space="preserve"> about the risks involved with using Risperidone, including the increased risk of falls</w:t>
            </w:r>
            <w:r w:rsidR="449C8F0B" w:rsidRPr="00644D55">
              <w:rPr>
                <w:rFonts w:cs="Arial"/>
                <w:b w:val="0"/>
              </w:rPr>
              <w:t xml:space="preserve"> and obtained John’s consent </w:t>
            </w:r>
            <w:r w:rsidR="7F65B0F4" w:rsidRPr="00644D55">
              <w:rPr>
                <w:rFonts w:cs="Arial"/>
                <w:b w:val="0"/>
              </w:rPr>
              <w:t>for use of the medicine</w:t>
            </w:r>
            <w:r w:rsidRPr="00644D55">
              <w:rPr>
                <w:rFonts w:cs="Arial"/>
                <w:b w:val="0"/>
              </w:rPr>
              <w:t xml:space="preserve">. </w:t>
            </w:r>
            <w:r w:rsidR="4B00CD2F" w:rsidRPr="00644D55">
              <w:rPr>
                <w:rFonts w:cs="Arial"/>
                <w:b w:val="0"/>
              </w:rPr>
              <w:t xml:space="preserve">The </w:t>
            </w:r>
            <w:r w:rsidRPr="00644D55">
              <w:rPr>
                <w:rFonts w:cs="Arial"/>
                <w:b w:val="0"/>
              </w:rPr>
              <w:t>requirement</w:t>
            </w:r>
            <w:r w:rsidR="4B00CD2F" w:rsidRPr="00644D55">
              <w:rPr>
                <w:rFonts w:cs="Arial"/>
                <w:b w:val="0"/>
              </w:rPr>
              <w:t>s</w:t>
            </w:r>
            <w:r w:rsidRPr="00644D55">
              <w:rPr>
                <w:rFonts w:cs="Arial"/>
                <w:b w:val="0"/>
              </w:rPr>
              <w:t xml:space="preserve"> for monitoring and documenting use to inform the prescriber was </w:t>
            </w:r>
            <w:r w:rsidR="4B00CD2F" w:rsidRPr="00644D55">
              <w:rPr>
                <w:rFonts w:cs="Arial"/>
                <w:b w:val="0"/>
              </w:rPr>
              <w:t xml:space="preserve">also </w:t>
            </w:r>
            <w:r w:rsidRPr="00644D55">
              <w:rPr>
                <w:rFonts w:cs="Arial"/>
                <w:b w:val="0"/>
              </w:rPr>
              <w:t>provided to John’s daughter</w:t>
            </w:r>
            <w:r w:rsidR="7FE70443" w:rsidRPr="00644D55">
              <w:rPr>
                <w:rFonts w:cs="Arial"/>
                <w:b w:val="0"/>
              </w:rPr>
              <w:t xml:space="preserve"> who had </w:t>
            </w:r>
            <w:r w:rsidR="19877395" w:rsidRPr="00644D55">
              <w:rPr>
                <w:rFonts w:cs="Arial"/>
                <w:b w:val="0"/>
              </w:rPr>
              <w:t>shared this with</w:t>
            </w:r>
            <w:r w:rsidR="7FE70443" w:rsidRPr="00644D55">
              <w:rPr>
                <w:rFonts w:cs="Arial"/>
                <w:b w:val="0"/>
              </w:rPr>
              <w:t xml:space="preserve"> the provider on </w:t>
            </w:r>
            <w:r w:rsidR="00B47DBA" w:rsidRPr="00644D55">
              <w:rPr>
                <w:rFonts w:cs="Arial"/>
                <w:b w:val="0"/>
              </w:rPr>
              <w:t>commence</w:t>
            </w:r>
            <w:r w:rsidR="7FE70443" w:rsidRPr="00644D55">
              <w:rPr>
                <w:rFonts w:cs="Arial"/>
                <w:b w:val="0"/>
              </w:rPr>
              <w:t>ment of care</w:t>
            </w:r>
            <w:r w:rsidRPr="00644D55">
              <w:rPr>
                <w:rFonts w:cs="Arial"/>
                <w:b w:val="0"/>
              </w:rPr>
              <w:t>.</w:t>
            </w:r>
            <w:r w:rsidR="7C27030B" w:rsidRPr="00644D55">
              <w:rPr>
                <w:rFonts w:cs="Arial"/>
                <w:b w:val="0"/>
              </w:rPr>
              <w:t xml:space="preserve"> The provider noted that</w:t>
            </w:r>
            <w:r w:rsidR="153BAA12" w:rsidRPr="00644D55">
              <w:rPr>
                <w:rFonts w:cs="Arial"/>
                <w:b w:val="0"/>
              </w:rPr>
              <w:t>,</w:t>
            </w:r>
            <w:r w:rsidR="7C27030B" w:rsidRPr="00644D55">
              <w:rPr>
                <w:rFonts w:cs="Arial"/>
                <w:b w:val="0"/>
              </w:rPr>
              <w:t xml:space="preserve"> in this case</w:t>
            </w:r>
            <w:r w:rsidR="153BAA12" w:rsidRPr="00644D55">
              <w:rPr>
                <w:rFonts w:cs="Arial"/>
                <w:b w:val="0"/>
              </w:rPr>
              <w:t>,</w:t>
            </w:r>
            <w:r w:rsidR="7C27030B" w:rsidRPr="00644D55">
              <w:rPr>
                <w:rFonts w:cs="Arial"/>
                <w:b w:val="0"/>
              </w:rPr>
              <w:t xml:space="preserve"> use is consider</w:t>
            </w:r>
            <w:r w:rsidR="19FC3E73" w:rsidRPr="00644D55">
              <w:rPr>
                <w:rFonts w:cs="Arial"/>
                <w:b w:val="0"/>
              </w:rPr>
              <w:t>ed</w:t>
            </w:r>
            <w:r w:rsidR="7C27030B" w:rsidRPr="00644D55">
              <w:rPr>
                <w:rFonts w:cs="Arial"/>
                <w:b w:val="0"/>
              </w:rPr>
              <w:t xml:space="preserve"> a restrictive practice (chemical restraint)</w:t>
            </w:r>
            <w:r w:rsidR="5EDBB8C2" w:rsidRPr="00644D55">
              <w:rPr>
                <w:rFonts w:cs="Arial"/>
                <w:b w:val="0"/>
              </w:rPr>
              <w:t xml:space="preserve">. Johns’ daughter </w:t>
            </w:r>
            <w:r w:rsidR="510A2180" w:rsidRPr="00644D55">
              <w:rPr>
                <w:rFonts w:cs="Arial"/>
                <w:b w:val="0"/>
              </w:rPr>
              <w:t xml:space="preserve">had a diary where she </w:t>
            </w:r>
            <w:r w:rsidR="5EDBB8C2" w:rsidRPr="00644D55">
              <w:rPr>
                <w:rFonts w:cs="Arial"/>
                <w:b w:val="0"/>
              </w:rPr>
              <w:t>documented the reasons risperidone was used and when and used this to inform reviews with the prescriber.</w:t>
            </w:r>
          </w:p>
          <w:p w14:paraId="75A33C6C" w14:textId="2F845AE9" w:rsidR="001A7729" w:rsidRPr="00644D55" w:rsidRDefault="00834B93" w:rsidP="000B42E1">
            <w:pPr>
              <w:spacing w:line="276" w:lineRule="auto"/>
              <w:rPr>
                <w:rFonts w:cs="Arial"/>
                <w:color w:val="005370"/>
                <w:u w:val="single"/>
              </w:rPr>
            </w:pPr>
            <w:hyperlink r:id="rId43" w:anchor="accordion-13351" w:history="1">
              <w:r w:rsidRPr="00644D55">
                <w:rPr>
                  <w:rStyle w:val="Hyperlink"/>
                  <w:rFonts w:cs="Arial"/>
                </w:rPr>
                <w:t>CCS</w:t>
              </w:r>
              <w:r w:rsidR="007506E1" w:rsidRPr="00644D55">
                <w:rPr>
                  <w:rStyle w:val="Hyperlink"/>
                  <w:rFonts w:cs="Arial"/>
                </w:rPr>
                <w:t xml:space="preserve"> - Informed consent for psychotropic medicines</w:t>
              </w:r>
            </w:hyperlink>
          </w:p>
        </w:tc>
      </w:tr>
      <w:tr w:rsidR="006751F1" w:rsidRPr="00644D55" w14:paraId="562BD876" w14:textId="77777777" w:rsidTr="0BEB56EF">
        <w:tc>
          <w:tcPr>
            <w:tcW w:w="1696" w:type="dxa"/>
          </w:tcPr>
          <w:p w14:paraId="0CF2823B" w14:textId="167DAB31" w:rsidR="006751F1" w:rsidRPr="00644D55" w:rsidRDefault="006751F1" w:rsidP="000B42E1">
            <w:pPr>
              <w:spacing w:line="276" w:lineRule="auto"/>
              <w:rPr>
                <w:rFonts w:cs="Arial"/>
                <w:b/>
                <w:color w:val="005370" w:themeColor="text2"/>
              </w:rPr>
            </w:pPr>
            <w:r w:rsidRPr="00644D55">
              <w:rPr>
                <w:rFonts w:cs="Arial"/>
                <w:b/>
                <w:color w:val="005370" w:themeColor="text2"/>
              </w:rPr>
              <w:t>The Aged Care Service</w:t>
            </w:r>
          </w:p>
        </w:tc>
        <w:tc>
          <w:tcPr>
            <w:tcW w:w="8080" w:type="dxa"/>
          </w:tcPr>
          <w:p w14:paraId="3E7AF4EA" w14:textId="49EE5867" w:rsidR="007C2568" w:rsidRPr="00644D55" w:rsidRDefault="00D26ECB" w:rsidP="000B42E1">
            <w:pPr>
              <w:pStyle w:val="FigureTableTitle"/>
              <w:spacing w:line="276" w:lineRule="auto"/>
              <w:rPr>
                <w:rFonts w:cs="Arial"/>
                <w:b w:val="0"/>
                <w:bCs/>
                <w:noProof/>
              </w:rPr>
            </w:pPr>
            <w:r w:rsidRPr="00644D55">
              <w:rPr>
                <w:rFonts w:cs="Arial"/>
                <w:b w:val="0"/>
                <w:bCs/>
                <w:noProof/>
              </w:rPr>
              <w:t>John’s</w:t>
            </w:r>
            <w:r w:rsidR="006751F1" w:rsidRPr="00644D55">
              <w:rPr>
                <w:rFonts w:cs="Arial"/>
                <w:b w:val="0"/>
                <w:bCs/>
                <w:noProof/>
              </w:rPr>
              <w:t xml:space="preserve"> </w:t>
            </w:r>
            <w:r w:rsidR="003F1069" w:rsidRPr="00644D55">
              <w:rPr>
                <w:rFonts w:cs="Arial"/>
                <w:b w:val="0"/>
                <w:bCs/>
                <w:noProof/>
              </w:rPr>
              <w:t xml:space="preserve">changing behaviour, severe agitation and his </w:t>
            </w:r>
            <w:r w:rsidR="006751F1" w:rsidRPr="00644D55">
              <w:rPr>
                <w:rFonts w:cs="Arial"/>
                <w:b w:val="0"/>
                <w:bCs/>
                <w:noProof/>
              </w:rPr>
              <w:t>use of pa</w:t>
            </w:r>
            <w:r w:rsidR="003F1069" w:rsidRPr="00644D55">
              <w:rPr>
                <w:rFonts w:cs="Arial"/>
                <w:b w:val="0"/>
                <w:bCs/>
                <w:noProof/>
              </w:rPr>
              <w:t>racetamol</w:t>
            </w:r>
            <w:r w:rsidR="006751F1" w:rsidRPr="00644D55">
              <w:rPr>
                <w:rFonts w:cs="Arial"/>
                <w:b w:val="0"/>
                <w:bCs/>
                <w:noProof/>
              </w:rPr>
              <w:t xml:space="preserve"> prom</w:t>
            </w:r>
            <w:r w:rsidR="00CF6DC6" w:rsidRPr="00644D55">
              <w:rPr>
                <w:rFonts w:cs="Arial"/>
                <w:b w:val="0"/>
                <w:bCs/>
                <w:noProof/>
              </w:rPr>
              <w:t>p</w:t>
            </w:r>
            <w:r w:rsidR="006751F1" w:rsidRPr="00644D55">
              <w:rPr>
                <w:rFonts w:cs="Arial"/>
                <w:b w:val="0"/>
                <w:bCs/>
                <w:noProof/>
              </w:rPr>
              <w:t>ted the provider to conduct a pain assessment.</w:t>
            </w:r>
            <w:r w:rsidR="003F1069" w:rsidRPr="00644D55">
              <w:rPr>
                <w:rFonts w:cs="Arial"/>
                <w:b w:val="0"/>
                <w:bCs/>
                <w:noProof/>
              </w:rPr>
              <w:t xml:space="preserve"> It was determined that he may have had pain related to osteoarthritis and this was noted in John’s notes to follow</w:t>
            </w:r>
            <w:r w:rsidR="008B3E7C" w:rsidRPr="00644D55">
              <w:rPr>
                <w:rFonts w:cs="Arial"/>
                <w:b w:val="0"/>
                <w:bCs/>
                <w:noProof/>
              </w:rPr>
              <w:t>-</w:t>
            </w:r>
            <w:r w:rsidR="003F1069" w:rsidRPr="00644D55">
              <w:rPr>
                <w:rFonts w:cs="Arial"/>
                <w:b w:val="0"/>
                <w:bCs/>
                <w:noProof/>
              </w:rPr>
              <w:t xml:space="preserve">up with the GP. </w:t>
            </w:r>
          </w:p>
          <w:p w14:paraId="557BCE0C" w14:textId="77777777" w:rsidR="008B3E7C" w:rsidRPr="00644D55" w:rsidRDefault="008B3E7C" w:rsidP="000B42E1">
            <w:pPr>
              <w:pStyle w:val="FigureTableTitle"/>
              <w:spacing w:line="276" w:lineRule="auto"/>
              <w:rPr>
                <w:rFonts w:cs="Arial"/>
                <w:b w:val="0"/>
                <w:bCs/>
                <w:noProof/>
              </w:rPr>
            </w:pPr>
          </w:p>
          <w:p w14:paraId="6B51FAE0" w14:textId="283F909A" w:rsidR="006751F1" w:rsidRPr="00644D55" w:rsidRDefault="006751F1" w:rsidP="000B42E1">
            <w:pPr>
              <w:pStyle w:val="FigureTableTitle"/>
              <w:spacing w:line="276" w:lineRule="auto"/>
              <w:rPr>
                <w:rFonts w:cs="Arial"/>
                <w:b w:val="0"/>
                <w:bCs/>
                <w:noProof/>
              </w:rPr>
            </w:pPr>
            <w:r w:rsidRPr="00644D55">
              <w:rPr>
                <w:rFonts w:cs="Arial"/>
                <w:b w:val="0"/>
                <w:bCs/>
                <w:noProof/>
              </w:rPr>
              <w:t>The provider documented John’s medicines in the mediciation management system in their care management system</w:t>
            </w:r>
            <w:r w:rsidR="002F0410" w:rsidRPr="00644D55">
              <w:rPr>
                <w:rFonts w:cs="Arial"/>
                <w:b w:val="0"/>
                <w:bCs/>
                <w:noProof/>
              </w:rPr>
              <w:t>.</w:t>
            </w:r>
          </w:p>
          <w:p w14:paraId="4308A06B" w14:textId="77777777" w:rsidR="002F0410" w:rsidRPr="00644D55" w:rsidRDefault="002F0410" w:rsidP="000B42E1">
            <w:pPr>
              <w:pStyle w:val="FigureTableTitle"/>
              <w:spacing w:line="276" w:lineRule="auto"/>
              <w:rPr>
                <w:rFonts w:cs="Arial"/>
                <w:b w:val="0"/>
                <w:bCs/>
              </w:rPr>
            </w:pPr>
          </w:p>
          <w:p w14:paraId="43125E55" w14:textId="77777777" w:rsidR="006751F1" w:rsidRPr="00644D55" w:rsidRDefault="006751F1" w:rsidP="000B42E1">
            <w:pPr>
              <w:pStyle w:val="FigureTableTitle"/>
              <w:spacing w:line="276" w:lineRule="auto"/>
              <w:rPr>
                <w:rFonts w:cs="Arial"/>
                <w:b w:val="0"/>
                <w:bCs/>
                <w:noProof/>
              </w:rPr>
            </w:pPr>
            <w:r w:rsidRPr="00644D55">
              <w:rPr>
                <w:rFonts w:cs="Arial"/>
                <w:b w:val="0"/>
                <w:bCs/>
                <w:noProof/>
              </w:rPr>
              <w:lastRenderedPageBreak/>
              <w:t xml:space="preserve">Trained care workers monitored John’s medicines use by checking his DAA to make sure he was taking his medicines on days they attended. His daughter monitored his use of medicines on the other days. </w:t>
            </w:r>
          </w:p>
          <w:p w14:paraId="32B9BF91" w14:textId="0C9133CB" w:rsidR="006751F1" w:rsidRPr="00644D55" w:rsidRDefault="006751F1" w:rsidP="000B42E1">
            <w:pPr>
              <w:spacing w:line="276" w:lineRule="auto"/>
              <w:rPr>
                <w:rFonts w:cs="Arial"/>
                <w:bCs/>
              </w:rPr>
            </w:pPr>
            <w:r w:rsidRPr="00644D55">
              <w:rPr>
                <w:rFonts w:cs="Arial"/>
                <w:bCs/>
              </w:rPr>
              <w:t xml:space="preserve">A care worker had noticed that </w:t>
            </w:r>
            <w:r w:rsidR="00A256C8" w:rsidRPr="00644D55">
              <w:rPr>
                <w:rFonts w:cs="Arial"/>
                <w:bCs/>
              </w:rPr>
              <w:t>when the</w:t>
            </w:r>
            <w:r w:rsidR="005E434E" w:rsidRPr="00644D55">
              <w:rPr>
                <w:rFonts w:cs="Arial"/>
                <w:bCs/>
              </w:rPr>
              <w:t xml:space="preserve"> Risperidone</w:t>
            </w:r>
            <w:r w:rsidRPr="00644D55">
              <w:rPr>
                <w:rFonts w:cs="Arial"/>
                <w:bCs/>
              </w:rPr>
              <w:t xml:space="preserve"> </w:t>
            </w:r>
            <w:r w:rsidR="00A256C8" w:rsidRPr="00644D55">
              <w:rPr>
                <w:rFonts w:cs="Arial"/>
                <w:bCs/>
              </w:rPr>
              <w:t>was used it did</w:t>
            </w:r>
            <w:r w:rsidRPr="00644D55">
              <w:rPr>
                <w:rFonts w:cs="Arial"/>
                <w:bCs/>
              </w:rPr>
              <w:t xml:space="preserve"> not mak</w:t>
            </w:r>
            <w:r w:rsidR="00A256C8" w:rsidRPr="00644D55">
              <w:rPr>
                <w:rFonts w:cs="Arial"/>
                <w:bCs/>
              </w:rPr>
              <w:t>e</w:t>
            </w:r>
            <w:r w:rsidRPr="00644D55">
              <w:rPr>
                <w:rFonts w:cs="Arial"/>
                <w:bCs/>
              </w:rPr>
              <w:t xml:space="preserve"> a </w:t>
            </w:r>
            <w:r w:rsidR="005D2E2B" w:rsidRPr="00644D55">
              <w:rPr>
                <w:rFonts w:cs="Arial"/>
                <w:bCs/>
              </w:rPr>
              <w:t xml:space="preserve">positive </w:t>
            </w:r>
            <w:r w:rsidRPr="00644D55">
              <w:rPr>
                <w:rFonts w:cs="Arial"/>
                <w:bCs/>
              </w:rPr>
              <w:t xml:space="preserve">difference to his behaviour and made John unsteady on his feet. They had received training on the risks involved with psychotropic medicines and escalated this by documenting their observations and alerting the RN. </w:t>
            </w:r>
          </w:p>
          <w:p w14:paraId="4E7AC030" w14:textId="1DB38F67" w:rsidR="005377E9" w:rsidRPr="00644D55" w:rsidRDefault="006751F1" w:rsidP="000B42E1">
            <w:pPr>
              <w:pStyle w:val="FigureTableTitle"/>
              <w:spacing w:line="276" w:lineRule="auto"/>
              <w:rPr>
                <w:rFonts w:cs="Arial"/>
                <w:b w:val="0"/>
                <w:bCs/>
              </w:rPr>
            </w:pPr>
            <w:r w:rsidRPr="00644D55">
              <w:rPr>
                <w:rFonts w:cs="Arial"/>
                <w:b w:val="0"/>
                <w:bCs/>
              </w:rPr>
              <w:t>The RN asked John to see his GP</w:t>
            </w:r>
            <w:r w:rsidR="005646CE" w:rsidRPr="00644D55">
              <w:rPr>
                <w:rFonts w:cs="Arial"/>
                <w:b w:val="0"/>
                <w:bCs/>
              </w:rPr>
              <w:t xml:space="preserve"> </w:t>
            </w:r>
            <w:r w:rsidR="00A256C8" w:rsidRPr="00644D55">
              <w:rPr>
                <w:rFonts w:cs="Arial"/>
                <w:b w:val="0"/>
                <w:bCs/>
              </w:rPr>
              <w:t>for review</w:t>
            </w:r>
            <w:r w:rsidR="00D73053" w:rsidRPr="00644D55">
              <w:rPr>
                <w:rFonts w:cs="Arial"/>
                <w:b w:val="0"/>
                <w:bCs/>
              </w:rPr>
              <w:t>. His GP</w:t>
            </w:r>
            <w:r w:rsidR="00F96A3F" w:rsidRPr="00644D55">
              <w:rPr>
                <w:rFonts w:cs="Arial"/>
                <w:b w:val="0"/>
                <w:bCs/>
              </w:rPr>
              <w:t xml:space="preserve"> immediately </w:t>
            </w:r>
            <w:r w:rsidR="00D064EE" w:rsidRPr="00644D55">
              <w:rPr>
                <w:rFonts w:cs="Arial"/>
                <w:b w:val="0"/>
                <w:bCs/>
              </w:rPr>
              <w:t xml:space="preserve">removed the prn medication from his medication chart </w:t>
            </w:r>
            <w:r w:rsidR="005646CE" w:rsidRPr="00644D55">
              <w:rPr>
                <w:rFonts w:cs="Arial"/>
                <w:b w:val="0"/>
                <w:bCs/>
              </w:rPr>
              <w:t xml:space="preserve">and </w:t>
            </w:r>
            <w:r w:rsidRPr="00644D55">
              <w:rPr>
                <w:rFonts w:cs="Arial"/>
                <w:b w:val="0"/>
                <w:bCs/>
              </w:rPr>
              <w:t xml:space="preserve">referred him for a </w:t>
            </w:r>
            <w:r w:rsidR="00D064EE" w:rsidRPr="00644D55">
              <w:rPr>
                <w:rFonts w:cs="Arial"/>
                <w:b w:val="0"/>
                <w:bCs/>
              </w:rPr>
              <w:t>home medicines review with a credentialed pharmacist</w:t>
            </w:r>
            <w:r w:rsidRPr="00644D55">
              <w:rPr>
                <w:rFonts w:cs="Arial"/>
                <w:b w:val="0"/>
                <w:bCs/>
              </w:rPr>
              <w:t>. This took a few weeks to arrange.</w:t>
            </w:r>
          </w:p>
        </w:tc>
      </w:tr>
      <w:tr w:rsidR="00070F30" w:rsidRPr="00644D55" w14:paraId="549730C9" w14:textId="77777777" w:rsidTr="0BEB56EF">
        <w:trPr>
          <w:trHeight w:val="1277"/>
        </w:trPr>
        <w:tc>
          <w:tcPr>
            <w:tcW w:w="1696" w:type="dxa"/>
          </w:tcPr>
          <w:p w14:paraId="35C7872C" w14:textId="77777777" w:rsidR="00203392" w:rsidRDefault="00070F30" w:rsidP="000B42E1">
            <w:pPr>
              <w:pStyle w:val="TOC1"/>
              <w:spacing w:line="276" w:lineRule="auto"/>
              <w:rPr>
                <w:rFonts w:ascii="Arial" w:hAnsi="Arial"/>
                <w:sz w:val="22"/>
                <w:szCs w:val="22"/>
              </w:rPr>
            </w:pPr>
            <w:r w:rsidRPr="00644D55">
              <w:rPr>
                <w:rFonts w:ascii="Arial" w:hAnsi="Arial"/>
                <w:sz w:val="22"/>
                <w:szCs w:val="22"/>
              </w:rPr>
              <w:lastRenderedPageBreak/>
              <w:t xml:space="preserve">Applying </w:t>
            </w:r>
            <w:r w:rsidR="003C5D78" w:rsidRPr="00644D55">
              <w:rPr>
                <w:rFonts w:ascii="Arial" w:hAnsi="Arial"/>
                <w:sz w:val="22"/>
                <w:szCs w:val="22"/>
              </w:rPr>
              <w:t>the standards</w:t>
            </w:r>
            <w:r w:rsidR="00B77B56" w:rsidRPr="00644D55">
              <w:rPr>
                <w:rFonts w:ascii="Arial" w:hAnsi="Arial"/>
                <w:sz w:val="22"/>
                <w:szCs w:val="22"/>
              </w:rPr>
              <w:t xml:space="preserve">  </w:t>
            </w:r>
          </w:p>
          <w:p w14:paraId="63B4F6B5" w14:textId="6D3646F2" w:rsidR="00070F30" w:rsidRPr="00644D55" w:rsidRDefault="00070F30" w:rsidP="000B42E1">
            <w:pPr>
              <w:pStyle w:val="TOC1"/>
              <w:spacing w:line="276" w:lineRule="auto"/>
              <w:rPr>
                <w:rFonts w:ascii="Arial" w:hAnsi="Arial"/>
                <w:sz w:val="22"/>
                <w:szCs w:val="22"/>
              </w:rPr>
            </w:pPr>
          </w:p>
        </w:tc>
        <w:tc>
          <w:tcPr>
            <w:tcW w:w="8080" w:type="dxa"/>
          </w:tcPr>
          <w:p w14:paraId="2575FA3E" w14:textId="3A105F8A" w:rsidR="004334AA" w:rsidRPr="00644D55" w:rsidRDefault="00904F91" w:rsidP="000B42E1">
            <w:pPr>
              <w:spacing w:line="276" w:lineRule="auto"/>
              <w:rPr>
                <w:rFonts w:cs="Arial"/>
              </w:rPr>
            </w:pPr>
            <w:r w:rsidRPr="00644D55">
              <w:rPr>
                <w:rFonts w:cs="Arial"/>
                <w:noProof/>
              </w:rPr>
              <mc:AlternateContent>
                <mc:Choice Requires="wps">
                  <w:drawing>
                    <wp:anchor distT="0" distB="0" distL="114300" distR="114300" simplePos="0" relativeHeight="251658244" behindDoc="0" locked="0" layoutInCell="1" allowOverlap="1" wp14:anchorId="129CF642" wp14:editId="340A18FB">
                      <wp:simplePos x="0" y="0"/>
                      <wp:positionH relativeFrom="column">
                        <wp:posOffset>10795</wp:posOffset>
                      </wp:positionH>
                      <wp:positionV relativeFrom="paragraph">
                        <wp:posOffset>61595</wp:posOffset>
                      </wp:positionV>
                      <wp:extent cx="4949825" cy="2273300"/>
                      <wp:effectExtent l="0" t="0" r="22225" b="12700"/>
                      <wp:wrapSquare wrapText="bothSides"/>
                      <wp:docPr id="137848556" name="Rectangle 3"/>
                      <wp:cNvGraphicFramePr/>
                      <a:graphic xmlns:a="http://schemas.openxmlformats.org/drawingml/2006/main">
                        <a:graphicData uri="http://schemas.microsoft.com/office/word/2010/wordprocessingShape">
                          <wps:wsp>
                            <wps:cNvSpPr/>
                            <wps:spPr>
                              <a:xfrm>
                                <a:off x="0" y="0"/>
                                <a:ext cx="4949825" cy="2273300"/>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304EBF8A" w14:textId="49B9CAC3" w:rsidR="00070F30" w:rsidRPr="0015396F" w:rsidRDefault="00074335" w:rsidP="00074335">
                                  <w:pPr>
                                    <w:rPr>
                                      <w:rFonts w:cs="Arial"/>
                                    </w:rPr>
                                  </w:pPr>
                                  <w:r w:rsidRPr="0015396F">
                                    <w:rPr>
                                      <w:rFonts w:cs="Arial"/>
                                      <w:b/>
                                      <w:bCs/>
                                    </w:rPr>
                                    <w:t>In this case study</w:t>
                                  </w:r>
                                  <w:r w:rsidR="00D20236" w:rsidRPr="0015396F">
                                    <w:rPr>
                                      <w:rFonts w:cs="Arial"/>
                                    </w:rPr>
                                    <w:t xml:space="preserve"> p</w:t>
                                  </w:r>
                                  <w:r w:rsidRPr="0015396F">
                                    <w:rPr>
                                      <w:rFonts w:cs="Arial"/>
                                    </w:rPr>
                                    <w:t xml:space="preserve">rovider </w:t>
                                  </w:r>
                                  <w:r w:rsidR="00D20236" w:rsidRPr="0015396F">
                                    <w:rPr>
                                      <w:rFonts w:cs="Arial"/>
                                    </w:rPr>
                                    <w:t>s</w:t>
                                  </w:r>
                                  <w:r w:rsidR="00070F30" w:rsidRPr="0015396F">
                                    <w:rPr>
                                      <w:rFonts w:cs="Arial"/>
                                    </w:rPr>
                                    <w:t xml:space="preserve">taff </w:t>
                                  </w:r>
                                  <w:r w:rsidR="0068143B" w:rsidRPr="0015396F">
                                    <w:rPr>
                                      <w:rFonts w:cs="Arial"/>
                                    </w:rPr>
                                    <w:t xml:space="preserve">who </w:t>
                                  </w:r>
                                  <w:r w:rsidR="00070F30" w:rsidRPr="0015396F">
                                    <w:rPr>
                                      <w:rFonts w:cs="Arial"/>
                                    </w:rPr>
                                    <w:t xml:space="preserve">monitor John’s use of medicines </w:t>
                                  </w:r>
                                  <w:r w:rsidR="0068143B" w:rsidRPr="0015396F">
                                    <w:rPr>
                                      <w:rFonts w:cs="Arial"/>
                                    </w:rPr>
                                    <w:t>were</w:t>
                                  </w:r>
                                  <w:r w:rsidR="00441CAB" w:rsidRPr="0015396F">
                                    <w:rPr>
                                      <w:rFonts w:cs="Arial"/>
                                    </w:rPr>
                                    <w:t xml:space="preserve"> trained and </w:t>
                                  </w:r>
                                  <w:r w:rsidR="00070F30" w:rsidRPr="0015396F">
                                    <w:rPr>
                                      <w:rFonts w:cs="Arial"/>
                                    </w:rPr>
                                    <w:t>underst</w:t>
                                  </w:r>
                                  <w:r w:rsidR="0068143B" w:rsidRPr="0015396F">
                                    <w:rPr>
                                      <w:rFonts w:cs="Arial"/>
                                    </w:rPr>
                                    <w:t>oo</w:t>
                                  </w:r>
                                  <w:r w:rsidR="00070F30" w:rsidRPr="0015396F">
                                    <w:rPr>
                                      <w:rFonts w:cs="Arial"/>
                                    </w:rPr>
                                    <w:t>d the risks associated with use of psychotropic medicines</w:t>
                                  </w:r>
                                  <w:r w:rsidR="0068143B" w:rsidRPr="0015396F">
                                    <w:rPr>
                                      <w:rFonts w:cs="Arial"/>
                                    </w:rPr>
                                    <w:t>. They also knew when</w:t>
                                  </w:r>
                                  <w:r w:rsidR="00070F30" w:rsidRPr="0015396F">
                                    <w:rPr>
                                      <w:rFonts w:cs="Arial"/>
                                    </w:rPr>
                                    <w:t xml:space="preserve"> </w:t>
                                  </w:r>
                                  <w:r w:rsidR="00070F30" w:rsidRPr="0015396F">
                                    <w:rPr>
                                      <w:rFonts w:cs="Arial"/>
                                      <w:b/>
                                      <w:bCs/>
                                    </w:rPr>
                                    <w:t xml:space="preserve">use </w:t>
                                  </w:r>
                                  <w:r w:rsidR="0068143B" w:rsidRPr="0015396F">
                                    <w:rPr>
                                      <w:rFonts w:cs="Arial"/>
                                      <w:b/>
                                      <w:bCs/>
                                    </w:rPr>
                                    <w:t>wa</w:t>
                                  </w:r>
                                  <w:r w:rsidR="00070F30" w:rsidRPr="0015396F">
                                    <w:rPr>
                                      <w:rFonts w:cs="Arial"/>
                                      <w:b/>
                                      <w:bCs/>
                                    </w:rPr>
                                    <w:t>s inappropriate</w:t>
                                  </w:r>
                                  <w:r w:rsidR="00070F30" w:rsidRPr="0015396F">
                                    <w:rPr>
                                      <w:rFonts w:cs="Arial"/>
                                    </w:rPr>
                                    <w:t xml:space="preserve"> or </w:t>
                                  </w:r>
                                  <w:r w:rsidR="00070F30" w:rsidRPr="0015396F">
                                    <w:rPr>
                                      <w:rFonts w:cs="Arial"/>
                                      <w:b/>
                                      <w:bCs/>
                                    </w:rPr>
                                    <w:t>considered a restrictive practice</w:t>
                                  </w:r>
                                  <w:r w:rsidR="00641BDF" w:rsidRPr="0015396F">
                                    <w:rPr>
                                      <w:rFonts w:cs="Arial"/>
                                      <w:b/>
                                      <w:bCs/>
                                    </w:rPr>
                                    <w:t>.</w:t>
                                  </w:r>
                                </w:p>
                                <w:p w14:paraId="1F6C305E" w14:textId="4AAF9E6B" w:rsidR="00070F30" w:rsidRPr="0015396F" w:rsidRDefault="00C4598E" w:rsidP="001533E7">
                                  <w:pPr>
                                    <w:rPr>
                                      <w:rFonts w:cs="Arial"/>
                                    </w:rPr>
                                  </w:pPr>
                                  <w:r w:rsidRPr="0015396F">
                                    <w:rPr>
                                      <w:rFonts w:cs="Arial"/>
                                    </w:rPr>
                                    <w:t>Provider s</w:t>
                                  </w:r>
                                  <w:r w:rsidR="00070F30" w:rsidRPr="0015396F">
                                    <w:rPr>
                                      <w:rFonts w:cs="Arial"/>
                                    </w:rPr>
                                    <w:t xml:space="preserve">taff </w:t>
                                  </w:r>
                                  <w:r w:rsidR="00DF0255" w:rsidRPr="0015396F">
                                    <w:rPr>
                                      <w:rFonts w:cs="Arial"/>
                                    </w:rPr>
                                    <w:t>underst</w:t>
                                  </w:r>
                                  <w:r w:rsidR="0068143B" w:rsidRPr="0015396F">
                                    <w:rPr>
                                      <w:rFonts w:cs="Arial"/>
                                    </w:rPr>
                                    <w:t>oo</w:t>
                                  </w:r>
                                  <w:r w:rsidR="00DF0255" w:rsidRPr="0015396F">
                                    <w:rPr>
                                      <w:rFonts w:cs="Arial"/>
                                    </w:rPr>
                                    <w:t xml:space="preserve">d </w:t>
                                  </w:r>
                                  <w:r w:rsidR="00070F30" w:rsidRPr="0015396F">
                                    <w:rPr>
                                      <w:rFonts w:cs="Arial"/>
                                    </w:rPr>
                                    <w:t xml:space="preserve">the processes for escalation and their role in </w:t>
                                  </w:r>
                                  <w:r w:rsidR="006C3FC6" w:rsidRPr="0015396F">
                                    <w:rPr>
                                      <w:rFonts w:cs="Arial"/>
                                    </w:rPr>
                                    <w:t>identifying risk</w:t>
                                  </w:r>
                                  <w:r w:rsidR="006404CD" w:rsidRPr="0015396F">
                                    <w:rPr>
                                      <w:rFonts w:cs="Arial"/>
                                    </w:rPr>
                                    <w:t xml:space="preserve">. When the care worker identified that the use of the PRN </w:t>
                                  </w:r>
                                  <w:r w:rsidR="00697ED9" w:rsidRPr="0015396F">
                                    <w:rPr>
                                      <w:rFonts w:cs="Arial"/>
                                    </w:rPr>
                                    <w:t>P</w:t>
                                  </w:r>
                                  <w:r w:rsidR="006404CD" w:rsidRPr="0015396F">
                                    <w:rPr>
                                      <w:rFonts w:cs="Arial"/>
                                    </w:rPr>
                                    <w:t xml:space="preserve">sychotropic </w:t>
                                  </w:r>
                                  <w:r w:rsidR="003E4FC0" w:rsidRPr="0015396F">
                                    <w:rPr>
                                      <w:rFonts w:cs="Arial"/>
                                    </w:rPr>
                                    <w:t>(r</w:t>
                                  </w:r>
                                  <w:r w:rsidR="00AB7F8A" w:rsidRPr="0015396F">
                                    <w:rPr>
                                      <w:rFonts w:cs="Arial"/>
                                    </w:rPr>
                                    <w:t>i</w:t>
                                  </w:r>
                                  <w:r w:rsidR="003E4FC0" w:rsidRPr="0015396F">
                                    <w:rPr>
                                      <w:rFonts w:cs="Arial"/>
                                    </w:rPr>
                                    <w:t xml:space="preserve">speridone) </w:t>
                                  </w:r>
                                  <w:r w:rsidR="006404CD" w:rsidRPr="0015396F">
                                    <w:rPr>
                                      <w:rFonts w:cs="Arial"/>
                                    </w:rPr>
                                    <w:t>may have been ineffective</w:t>
                                  </w:r>
                                  <w:r w:rsidR="00512EF1" w:rsidRPr="0015396F">
                                    <w:rPr>
                                      <w:rFonts w:cs="Arial"/>
                                    </w:rPr>
                                    <w:t xml:space="preserve"> and</w:t>
                                  </w:r>
                                  <w:r w:rsidR="006404CD" w:rsidRPr="0015396F">
                                    <w:rPr>
                                      <w:rFonts w:cs="Arial"/>
                                    </w:rPr>
                                    <w:t xml:space="preserve"> </w:t>
                                  </w:r>
                                  <w:r w:rsidR="00512EF1" w:rsidRPr="0015396F">
                                    <w:rPr>
                                      <w:rFonts w:cs="Arial"/>
                                    </w:rPr>
                                    <w:t>potentially increas</w:t>
                                  </w:r>
                                  <w:r w:rsidR="00641BDF" w:rsidRPr="0015396F">
                                    <w:rPr>
                                      <w:rFonts w:cs="Arial"/>
                                    </w:rPr>
                                    <w:t>ed</w:t>
                                  </w:r>
                                  <w:r w:rsidR="00512EF1" w:rsidRPr="0015396F">
                                    <w:rPr>
                                      <w:rFonts w:cs="Arial"/>
                                    </w:rPr>
                                    <w:t xml:space="preserve"> John’s risk of falls</w:t>
                                  </w:r>
                                  <w:r w:rsidR="00DF0255" w:rsidRPr="0015396F">
                                    <w:rPr>
                                      <w:rFonts w:cs="Arial"/>
                                    </w:rPr>
                                    <w:t>,</w:t>
                                  </w:r>
                                  <w:r w:rsidR="00512EF1" w:rsidRPr="0015396F">
                                    <w:rPr>
                                      <w:rFonts w:cs="Arial"/>
                                    </w:rPr>
                                    <w:t xml:space="preserve"> </w:t>
                                  </w:r>
                                  <w:r w:rsidR="003E4FC0" w:rsidRPr="0015396F">
                                    <w:rPr>
                                      <w:rFonts w:cs="Arial"/>
                                    </w:rPr>
                                    <w:t xml:space="preserve">they </w:t>
                                  </w:r>
                                  <w:r w:rsidR="009912AB" w:rsidRPr="0015396F">
                                    <w:rPr>
                                      <w:rFonts w:cs="Arial"/>
                                    </w:rPr>
                                    <w:t>raised their concerns with the RN</w:t>
                                  </w:r>
                                  <w:r w:rsidR="00365669" w:rsidRPr="0015396F">
                                    <w:rPr>
                                      <w:rFonts w:cs="Arial"/>
                                    </w:rPr>
                                    <w:t>.</w:t>
                                  </w:r>
                                </w:p>
                                <w:p w14:paraId="3F414CD1" w14:textId="10A79A12" w:rsidR="004567B4" w:rsidRPr="0015396F" w:rsidRDefault="004567B4" w:rsidP="001533E7">
                                  <w:pPr>
                                    <w:rPr>
                                      <w:rFonts w:cs="Arial"/>
                                    </w:rPr>
                                  </w:pPr>
                                  <w:r w:rsidRPr="0015396F">
                                    <w:rPr>
                                      <w:rFonts w:cs="Arial"/>
                                    </w:rPr>
                                    <w:t>John was reviewed by his GP</w:t>
                                  </w:r>
                                  <w:r w:rsidR="00463DB7" w:rsidRPr="0015396F">
                                    <w:rPr>
                                      <w:rFonts w:cs="Arial"/>
                                    </w:rPr>
                                    <w:t xml:space="preserve"> and a Home Medicines Review was encouraged.</w:t>
                                  </w:r>
                                </w:p>
                                <w:p w14:paraId="1488362E" w14:textId="77777777" w:rsidR="00070F30" w:rsidRPr="004B06D9" w:rsidRDefault="00070F30" w:rsidP="001533E7">
                                  <w:pPr>
                                    <w:rPr>
                                      <w:rFonts w:ascii="Aptos" w:hAnsi="Aptos" w:cs="Open Sans"/>
                                    </w:rPr>
                                  </w:pPr>
                                </w:p>
                                <w:p w14:paraId="489346BF" w14:textId="77777777" w:rsidR="00070F30" w:rsidRDefault="00070F30" w:rsidP="00153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CF642" id="_x0000_s1028" style="position:absolute;margin-left:.85pt;margin-top:4.85pt;width:389.75pt;height:17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" fillcolor="#c1f7ff [663]" strokecolor="#e6f1f8 [3205]" strokeweight="1pt">
                      <v:stroke joinstyle="miter"/>
                      <v:textbox>
                        <w:txbxContent>
                          <w:p w14:paraId="304EBF8A" w14:textId="49B9CAC3" w:rsidR="00070F30" w:rsidRPr="0015396F" w:rsidRDefault="00074335" w:rsidP="00074335">
                            <w:pPr>
                              <w:rPr>
                                <w:rFonts w:cs="Arial"/>
                              </w:rPr>
                            </w:pPr>
                            <w:r w:rsidRPr="0015396F">
                              <w:rPr>
                                <w:rFonts w:cs="Arial"/>
                                <w:b/>
                                <w:bCs/>
                              </w:rPr>
                              <w:t>In this case study</w:t>
                            </w:r>
                            <w:r w:rsidR="00D20236" w:rsidRPr="0015396F">
                              <w:rPr>
                                <w:rFonts w:cs="Arial"/>
                              </w:rPr>
                              <w:t xml:space="preserve"> p</w:t>
                            </w:r>
                            <w:r w:rsidRPr="0015396F">
                              <w:rPr>
                                <w:rFonts w:cs="Arial"/>
                              </w:rPr>
                              <w:t xml:space="preserve">rovider </w:t>
                            </w:r>
                            <w:r w:rsidR="00D20236" w:rsidRPr="0015396F">
                              <w:rPr>
                                <w:rFonts w:cs="Arial"/>
                              </w:rPr>
                              <w:t>s</w:t>
                            </w:r>
                            <w:r w:rsidR="00070F30" w:rsidRPr="0015396F">
                              <w:rPr>
                                <w:rFonts w:cs="Arial"/>
                              </w:rPr>
                              <w:t xml:space="preserve">taff </w:t>
                            </w:r>
                            <w:r w:rsidR="0068143B" w:rsidRPr="0015396F">
                              <w:rPr>
                                <w:rFonts w:cs="Arial"/>
                              </w:rPr>
                              <w:t xml:space="preserve">who </w:t>
                            </w:r>
                            <w:r w:rsidR="00070F30" w:rsidRPr="0015396F">
                              <w:rPr>
                                <w:rFonts w:cs="Arial"/>
                              </w:rPr>
                              <w:t xml:space="preserve">monitor John’s use of medicines </w:t>
                            </w:r>
                            <w:r w:rsidR="0068143B" w:rsidRPr="0015396F">
                              <w:rPr>
                                <w:rFonts w:cs="Arial"/>
                              </w:rPr>
                              <w:t>were</w:t>
                            </w:r>
                            <w:r w:rsidR="00441CAB" w:rsidRPr="0015396F">
                              <w:rPr>
                                <w:rFonts w:cs="Arial"/>
                              </w:rPr>
                              <w:t xml:space="preserve"> trained and </w:t>
                            </w:r>
                            <w:r w:rsidR="00070F30" w:rsidRPr="0015396F">
                              <w:rPr>
                                <w:rFonts w:cs="Arial"/>
                              </w:rPr>
                              <w:t>underst</w:t>
                            </w:r>
                            <w:r w:rsidR="0068143B" w:rsidRPr="0015396F">
                              <w:rPr>
                                <w:rFonts w:cs="Arial"/>
                              </w:rPr>
                              <w:t>oo</w:t>
                            </w:r>
                            <w:r w:rsidR="00070F30" w:rsidRPr="0015396F">
                              <w:rPr>
                                <w:rFonts w:cs="Arial"/>
                              </w:rPr>
                              <w:t>d the risks associated with use of psychotropic medicines</w:t>
                            </w:r>
                            <w:r w:rsidR="0068143B" w:rsidRPr="0015396F">
                              <w:rPr>
                                <w:rFonts w:cs="Arial"/>
                              </w:rPr>
                              <w:t>. They also knew when</w:t>
                            </w:r>
                            <w:r w:rsidR="00070F30" w:rsidRPr="0015396F">
                              <w:rPr>
                                <w:rFonts w:cs="Arial"/>
                              </w:rPr>
                              <w:t xml:space="preserve"> </w:t>
                            </w:r>
                            <w:r w:rsidR="00070F30" w:rsidRPr="0015396F">
                              <w:rPr>
                                <w:rFonts w:cs="Arial"/>
                                <w:b/>
                                <w:bCs/>
                              </w:rPr>
                              <w:t xml:space="preserve">use </w:t>
                            </w:r>
                            <w:r w:rsidR="0068143B" w:rsidRPr="0015396F">
                              <w:rPr>
                                <w:rFonts w:cs="Arial"/>
                                <w:b/>
                                <w:bCs/>
                              </w:rPr>
                              <w:t>wa</w:t>
                            </w:r>
                            <w:r w:rsidR="00070F30" w:rsidRPr="0015396F">
                              <w:rPr>
                                <w:rFonts w:cs="Arial"/>
                                <w:b/>
                                <w:bCs/>
                              </w:rPr>
                              <w:t>s inappropriate</w:t>
                            </w:r>
                            <w:r w:rsidR="00070F30" w:rsidRPr="0015396F">
                              <w:rPr>
                                <w:rFonts w:cs="Arial"/>
                              </w:rPr>
                              <w:t xml:space="preserve"> or </w:t>
                            </w:r>
                            <w:r w:rsidR="00070F30" w:rsidRPr="0015396F">
                              <w:rPr>
                                <w:rFonts w:cs="Arial"/>
                                <w:b/>
                                <w:bCs/>
                              </w:rPr>
                              <w:t>considered a restrictive practice</w:t>
                            </w:r>
                            <w:r w:rsidR="00641BDF" w:rsidRPr="0015396F">
                              <w:rPr>
                                <w:rFonts w:cs="Arial"/>
                                <w:b/>
                                <w:bCs/>
                              </w:rPr>
                              <w:t>.</w:t>
                            </w:r>
                          </w:p>
                          <w:p w14:paraId="1F6C305E" w14:textId="4AAF9E6B" w:rsidR="00070F30" w:rsidRPr="0015396F" w:rsidRDefault="00C4598E" w:rsidP="001533E7">
                            <w:pPr>
                              <w:rPr>
                                <w:rFonts w:cs="Arial"/>
                              </w:rPr>
                            </w:pPr>
                            <w:r w:rsidRPr="0015396F">
                              <w:rPr>
                                <w:rFonts w:cs="Arial"/>
                              </w:rPr>
                              <w:t>Provider s</w:t>
                            </w:r>
                            <w:r w:rsidR="00070F30" w:rsidRPr="0015396F">
                              <w:rPr>
                                <w:rFonts w:cs="Arial"/>
                              </w:rPr>
                              <w:t xml:space="preserve">taff </w:t>
                            </w:r>
                            <w:r w:rsidR="00DF0255" w:rsidRPr="0015396F">
                              <w:rPr>
                                <w:rFonts w:cs="Arial"/>
                              </w:rPr>
                              <w:t>underst</w:t>
                            </w:r>
                            <w:r w:rsidR="0068143B" w:rsidRPr="0015396F">
                              <w:rPr>
                                <w:rFonts w:cs="Arial"/>
                              </w:rPr>
                              <w:t>oo</w:t>
                            </w:r>
                            <w:r w:rsidR="00DF0255" w:rsidRPr="0015396F">
                              <w:rPr>
                                <w:rFonts w:cs="Arial"/>
                              </w:rPr>
                              <w:t xml:space="preserve">d </w:t>
                            </w:r>
                            <w:r w:rsidR="00070F30" w:rsidRPr="0015396F">
                              <w:rPr>
                                <w:rFonts w:cs="Arial"/>
                              </w:rPr>
                              <w:t xml:space="preserve">the processes for escalation and their role in </w:t>
                            </w:r>
                            <w:r w:rsidR="006C3FC6" w:rsidRPr="0015396F">
                              <w:rPr>
                                <w:rFonts w:cs="Arial"/>
                              </w:rPr>
                              <w:t>identifying risk</w:t>
                            </w:r>
                            <w:r w:rsidR="006404CD" w:rsidRPr="0015396F">
                              <w:rPr>
                                <w:rFonts w:cs="Arial"/>
                              </w:rPr>
                              <w:t xml:space="preserve">. When the care worker identified that the use of the PRN </w:t>
                            </w:r>
                            <w:r w:rsidR="00697ED9" w:rsidRPr="0015396F">
                              <w:rPr>
                                <w:rFonts w:cs="Arial"/>
                              </w:rPr>
                              <w:t>P</w:t>
                            </w:r>
                            <w:r w:rsidR="006404CD" w:rsidRPr="0015396F">
                              <w:rPr>
                                <w:rFonts w:cs="Arial"/>
                              </w:rPr>
                              <w:t xml:space="preserve">sychotropic </w:t>
                            </w:r>
                            <w:r w:rsidR="003E4FC0" w:rsidRPr="0015396F">
                              <w:rPr>
                                <w:rFonts w:cs="Arial"/>
                              </w:rPr>
                              <w:t>(r</w:t>
                            </w:r>
                            <w:r w:rsidR="00AB7F8A" w:rsidRPr="0015396F">
                              <w:rPr>
                                <w:rFonts w:cs="Arial"/>
                              </w:rPr>
                              <w:t>i</w:t>
                            </w:r>
                            <w:r w:rsidR="003E4FC0" w:rsidRPr="0015396F">
                              <w:rPr>
                                <w:rFonts w:cs="Arial"/>
                              </w:rPr>
                              <w:t xml:space="preserve">speridone) </w:t>
                            </w:r>
                            <w:r w:rsidR="006404CD" w:rsidRPr="0015396F">
                              <w:rPr>
                                <w:rFonts w:cs="Arial"/>
                              </w:rPr>
                              <w:t>may have been ineffective</w:t>
                            </w:r>
                            <w:r w:rsidR="00512EF1" w:rsidRPr="0015396F">
                              <w:rPr>
                                <w:rFonts w:cs="Arial"/>
                              </w:rPr>
                              <w:t xml:space="preserve"> and</w:t>
                            </w:r>
                            <w:r w:rsidR="006404CD" w:rsidRPr="0015396F">
                              <w:rPr>
                                <w:rFonts w:cs="Arial"/>
                              </w:rPr>
                              <w:t xml:space="preserve"> </w:t>
                            </w:r>
                            <w:r w:rsidR="00512EF1" w:rsidRPr="0015396F">
                              <w:rPr>
                                <w:rFonts w:cs="Arial"/>
                              </w:rPr>
                              <w:t>potentially increas</w:t>
                            </w:r>
                            <w:r w:rsidR="00641BDF" w:rsidRPr="0015396F">
                              <w:rPr>
                                <w:rFonts w:cs="Arial"/>
                              </w:rPr>
                              <w:t>ed</w:t>
                            </w:r>
                            <w:r w:rsidR="00512EF1" w:rsidRPr="0015396F">
                              <w:rPr>
                                <w:rFonts w:cs="Arial"/>
                              </w:rPr>
                              <w:t xml:space="preserve"> John’s risk of falls</w:t>
                            </w:r>
                            <w:r w:rsidR="00DF0255" w:rsidRPr="0015396F">
                              <w:rPr>
                                <w:rFonts w:cs="Arial"/>
                              </w:rPr>
                              <w:t>,</w:t>
                            </w:r>
                            <w:r w:rsidR="00512EF1" w:rsidRPr="0015396F">
                              <w:rPr>
                                <w:rFonts w:cs="Arial"/>
                              </w:rPr>
                              <w:t xml:space="preserve"> </w:t>
                            </w:r>
                            <w:r w:rsidR="003E4FC0" w:rsidRPr="0015396F">
                              <w:rPr>
                                <w:rFonts w:cs="Arial"/>
                              </w:rPr>
                              <w:t xml:space="preserve">they </w:t>
                            </w:r>
                            <w:r w:rsidR="009912AB" w:rsidRPr="0015396F">
                              <w:rPr>
                                <w:rFonts w:cs="Arial"/>
                              </w:rPr>
                              <w:t>raised their concerns with the RN</w:t>
                            </w:r>
                            <w:r w:rsidR="00365669" w:rsidRPr="0015396F">
                              <w:rPr>
                                <w:rFonts w:cs="Arial"/>
                              </w:rPr>
                              <w:t>.</w:t>
                            </w:r>
                          </w:p>
                          <w:p w14:paraId="3F414CD1" w14:textId="10A79A12" w:rsidR="004567B4" w:rsidRPr="0015396F" w:rsidRDefault="004567B4" w:rsidP="001533E7">
                            <w:pPr>
                              <w:rPr>
                                <w:rFonts w:cs="Arial"/>
                              </w:rPr>
                            </w:pPr>
                            <w:r w:rsidRPr="0015396F">
                              <w:rPr>
                                <w:rFonts w:cs="Arial"/>
                              </w:rPr>
                              <w:t>John was reviewed by his GP</w:t>
                            </w:r>
                            <w:r w:rsidR="00463DB7" w:rsidRPr="0015396F">
                              <w:rPr>
                                <w:rFonts w:cs="Arial"/>
                              </w:rPr>
                              <w:t xml:space="preserve"> and a Home Medicines Review was encouraged.</w:t>
                            </w:r>
                          </w:p>
                          <w:p w14:paraId="1488362E" w14:textId="77777777" w:rsidR="00070F30" w:rsidRPr="004B06D9" w:rsidRDefault="00070F30" w:rsidP="001533E7">
                            <w:pPr>
                              <w:rPr>
                                <w:rFonts w:ascii="Aptos" w:hAnsi="Aptos" w:cs="Open Sans"/>
                              </w:rPr>
                            </w:pPr>
                          </w:p>
                          <w:p w14:paraId="489346BF" w14:textId="77777777" w:rsidR="00070F30" w:rsidRDefault="00070F30" w:rsidP="001533E7">
                            <w:pPr>
                              <w:jc w:val="center"/>
                            </w:pPr>
                          </w:p>
                        </w:txbxContent>
                      </v:textbox>
                      <w10:wrap type="square"/>
                    </v:roundrect>
                  </w:pict>
                </mc:Fallback>
              </mc:AlternateContent>
            </w:r>
            <w:r w:rsidR="00C815D5" w:rsidRPr="00644D55">
              <w:rPr>
                <w:rFonts w:cs="Arial"/>
              </w:rPr>
              <w:t xml:space="preserve">While prescribing medicines is not </w:t>
            </w:r>
            <w:r w:rsidR="00610135" w:rsidRPr="00644D55">
              <w:rPr>
                <w:rFonts w:cs="Arial"/>
              </w:rPr>
              <w:t>always the</w:t>
            </w:r>
            <w:r w:rsidR="00C815D5" w:rsidRPr="00644D55">
              <w:rPr>
                <w:rFonts w:cs="Arial"/>
              </w:rPr>
              <w:t xml:space="preserve"> </w:t>
            </w:r>
            <w:r w:rsidR="00D85CE1" w:rsidRPr="00644D55">
              <w:rPr>
                <w:rFonts w:cs="Arial"/>
              </w:rPr>
              <w:t>responsibility of aged care provider staff, supporting safe use of medicines is a part of the</w:t>
            </w:r>
            <w:r w:rsidR="00CE1D05" w:rsidRPr="00644D55">
              <w:rPr>
                <w:rFonts w:cs="Arial"/>
              </w:rPr>
              <w:t xml:space="preserve">ir role. </w:t>
            </w:r>
            <w:r w:rsidR="004854B5" w:rsidRPr="00644D55">
              <w:rPr>
                <w:rFonts w:cs="Arial"/>
              </w:rPr>
              <w:t xml:space="preserve">Trained provider staff </w:t>
            </w:r>
            <w:r w:rsidR="004D071B" w:rsidRPr="00644D55">
              <w:rPr>
                <w:rFonts w:cs="Arial"/>
              </w:rPr>
              <w:t>have an u</w:t>
            </w:r>
            <w:r w:rsidR="00CE1D05" w:rsidRPr="00644D55">
              <w:rPr>
                <w:rFonts w:cs="Arial"/>
              </w:rPr>
              <w:t xml:space="preserve">nderstanding the risks involved </w:t>
            </w:r>
            <w:r w:rsidR="001164CF" w:rsidRPr="00644D55">
              <w:rPr>
                <w:rFonts w:cs="Arial"/>
              </w:rPr>
              <w:t>with use of psychotropic medicines</w:t>
            </w:r>
            <w:r w:rsidR="004D071B" w:rsidRPr="00644D55">
              <w:rPr>
                <w:rFonts w:cs="Arial"/>
              </w:rPr>
              <w:t xml:space="preserve">, </w:t>
            </w:r>
            <w:r w:rsidR="001164CF" w:rsidRPr="00644D55">
              <w:rPr>
                <w:rFonts w:cs="Arial"/>
              </w:rPr>
              <w:t xml:space="preserve">what is </w:t>
            </w:r>
            <w:r w:rsidR="00CE1D05" w:rsidRPr="00644D55">
              <w:rPr>
                <w:rFonts w:cs="Arial"/>
              </w:rPr>
              <w:t>appropriate use</w:t>
            </w:r>
            <w:r w:rsidR="004D071B" w:rsidRPr="00644D55">
              <w:rPr>
                <w:rFonts w:cs="Arial"/>
              </w:rPr>
              <w:t xml:space="preserve"> and what is considered</w:t>
            </w:r>
            <w:r w:rsidR="001164CF" w:rsidRPr="00644D55">
              <w:rPr>
                <w:rFonts w:cs="Arial"/>
              </w:rPr>
              <w:t xml:space="preserve"> a restrictive practice as defined in legislation</w:t>
            </w:r>
            <w:r w:rsidR="004D071B" w:rsidRPr="00644D55">
              <w:rPr>
                <w:rFonts w:cs="Arial"/>
              </w:rPr>
              <w:t>.</w:t>
            </w:r>
            <w:r w:rsidR="001B5A9E" w:rsidRPr="00644D55">
              <w:rPr>
                <w:rFonts w:cs="Arial"/>
              </w:rPr>
              <w:t xml:space="preserve"> </w:t>
            </w:r>
          </w:p>
          <w:p w14:paraId="3F2648BA" w14:textId="4E2FE226" w:rsidR="00B32A72" w:rsidRPr="00644D55" w:rsidRDefault="418347BD" w:rsidP="000B42E1">
            <w:pPr>
              <w:spacing w:line="276" w:lineRule="auto"/>
              <w:rPr>
                <w:rFonts w:cs="Arial"/>
              </w:rPr>
            </w:pPr>
            <w:r w:rsidRPr="00644D55">
              <w:rPr>
                <w:rFonts w:cs="Arial"/>
              </w:rPr>
              <w:t>Providers also have responsibilities to ensure older people have the information they need to make decisions about their care</w:t>
            </w:r>
            <w:r w:rsidR="096BD666" w:rsidRPr="00644D55">
              <w:rPr>
                <w:rFonts w:cs="Arial"/>
              </w:rPr>
              <w:t>,</w:t>
            </w:r>
            <w:r w:rsidRPr="00644D55">
              <w:rPr>
                <w:rFonts w:cs="Arial"/>
              </w:rPr>
              <w:t xml:space="preserve"> including </w:t>
            </w:r>
            <w:r w:rsidR="096BD666" w:rsidRPr="00644D55">
              <w:rPr>
                <w:rFonts w:cs="Arial"/>
              </w:rPr>
              <w:t xml:space="preserve">for </w:t>
            </w:r>
            <w:r w:rsidRPr="00644D55">
              <w:rPr>
                <w:rFonts w:cs="Arial"/>
              </w:rPr>
              <w:t xml:space="preserve">medicines they are </w:t>
            </w:r>
            <w:r w:rsidR="096BD666" w:rsidRPr="00644D55">
              <w:rPr>
                <w:rFonts w:cs="Arial"/>
              </w:rPr>
              <w:t>prescribed</w:t>
            </w:r>
            <w:r w:rsidRPr="00644D55">
              <w:rPr>
                <w:rFonts w:cs="Arial"/>
              </w:rPr>
              <w:t>.</w:t>
            </w:r>
            <w:r w:rsidR="490A5C74" w:rsidRPr="00644D55">
              <w:rPr>
                <w:rFonts w:cs="Arial"/>
              </w:rPr>
              <w:t xml:space="preserve"> Informed consent</w:t>
            </w:r>
            <w:r w:rsidR="764D9864" w:rsidRPr="00644D55">
              <w:rPr>
                <w:rFonts w:cs="Arial"/>
              </w:rPr>
              <w:t>,</w:t>
            </w:r>
            <w:r w:rsidR="490A5C74" w:rsidRPr="00644D55">
              <w:rPr>
                <w:rFonts w:cs="Arial"/>
              </w:rPr>
              <w:t xml:space="preserve"> in this case is given to the prescriber</w:t>
            </w:r>
            <w:r w:rsidR="764D9864" w:rsidRPr="00644D55">
              <w:rPr>
                <w:rFonts w:cs="Arial"/>
              </w:rPr>
              <w:t>,</w:t>
            </w:r>
            <w:r w:rsidR="490A5C74" w:rsidRPr="00644D55">
              <w:rPr>
                <w:rFonts w:cs="Arial"/>
              </w:rPr>
              <w:t xml:space="preserve"> however</w:t>
            </w:r>
            <w:r w:rsidR="096BD666" w:rsidRPr="00644D55">
              <w:rPr>
                <w:rFonts w:cs="Arial"/>
              </w:rPr>
              <w:t xml:space="preserve"> </w:t>
            </w:r>
            <w:r w:rsidR="1D341FC7" w:rsidRPr="00644D55">
              <w:rPr>
                <w:rFonts w:cs="Arial"/>
              </w:rPr>
              <w:t xml:space="preserve">a provider that administers medicines </w:t>
            </w:r>
            <w:r w:rsidR="764D9864" w:rsidRPr="00644D55">
              <w:rPr>
                <w:rFonts w:cs="Arial"/>
              </w:rPr>
              <w:t xml:space="preserve">should </w:t>
            </w:r>
            <w:r w:rsidR="6C258B4C" w:rsidRPr="00644D55">
              <w:rPr>
                <w:rFonts w:cs="Arial"/>
              </w:rPr>
              <w:t>ensure</w:t>
            </w:r>
            <w:r w:rsidR="764D9864" w:rsidRPr="00644D55">
              <w:rPr>
                <w:rFonts w:cs="Arial"/>
              </w:rPr>
              <w:t xml:space="preserve"> consent is documented</w:t>
            </w:r>
            <w:r w:rsidR="4AD2114E" w:rsidRPr="00644D55">
              <w:rPr>
                <w:rFonts w:cs="Arial"/>
              </w:rPr>
              <w:t xml:space="preserve"> in their system</w:t>
            </w:r>
            <w:r w:rsidR="764D9864" w:rsidRPr="00644D55">
              <w:rPr>
                <w:rFonts w:cs="Arial"/>
              </w:rPr>
              <w:t>.</w:t>
            </w:r>
          </w:p>
          <w:p w14:paraId="30695964" w14:textId="701276D6" w:rsidR="00721B28" w:rsidRPr="00644D55" w:rsidRDefault="193A307B" w:rsidP="000B42E1">
            <w:pPr>
              <w:spacing w:line="276" w:lineRule="auto"/>
              <w:rPr>
                <w:rFonts w:cs="Arial"/>
              </w:rPr>
            </w:pPr>
            <w:r w:rsidRPr="00644D55">
              <w:rPr>
                <w:rFonts w:cs="Arial"/>
              </w:rPr>
              <w:t xml:space="preserve">Understanding these concepts and demonstrating that a provider has processes in place to safely manage </w:t>
            </w:r>
            <w:r w:rsidR="7DFB041D" w:rsidRPr="00644D55">
              <w:rPr>
                <w:rFonts w:cs="Arial"/>
              </w:rPr>
              <w:t>medicines</w:t>
            </w:r>
            <w:r w:rsidR="121AC0AC" w:rsidRPr="00644D55">
              <w:rPr>
                <w:rFonts w:cs="Arial"/>
              </w:rPr>
              <w:t>,</w:t>
            </w:r>
            <w:r w:rsidR="7DFB041D" w:rsidRPr="00644D55">
              <w:rPr>
                <w:rFonts w:cs="Arial"/>
              </w:rPr>
              <w:t xml:space="preserve"> in line with </w:t>
            </w:r>
            <w:hyperlink r:id="rId44">
              <w:r w:rsidR="7DFB041D" w:rsidRPr="00644D55">
                <w:rPr>
                  <w:rStyle w:val="Hyperlink"/>
                  <w:rFonts w:cs="Arial"/>
                </w:rPr>
                <w:t xml:space="preserve">Guiding principles for medication management in the </w:t>
              </w:r>
              <w:r w:rsidR="6F114BAC" w:rsidRPr="00644D55">
                <w:rPr>
                  <w:rStyle w:val="Hyperlink"/>
                  <w:rFonts w:cs="Arial"/>
                </w:rPr>
                <w:t>c</w:t>
              </w:r>
              <w:r w:rsidR="7DFB041D" w:rsidRPr="00644D55">
                <w:rPr>
                  <w:rStyle w:val="Hyperlink"/>
                  <w:rFonts w:cs="Arial"/>
                </w:rPr>
                <w:t>ommunity</w:t>
              </w:r>
              <w:r w:rsidR="6F114BAC" w:rsidRPr="00644D55">
                <w:rPr>
                  <w:rStyle w:val="Hyperlink"/>
                  <w:rFonts w:cs="Arial"/>
                </w:rPr>
                <w:t>,</w:t>
              </w:r>
              <w:r w:rsidR="7DFB041D" w:rsidRPr="00644D55">
                <w:rPr>
                  <w:rStyle w:val="Hyperlink"/>
                  <w:rFonts w:cs="Arial"/>
                </w:rPr>
                <w:t xml:space="preserve"> </w:t>
              </w:r>
            </w:hyperlink>
            <w:r w:rsidR="3D625572" w:rsidRPr="00644D55">
              <w:rPr>
                <w:rFonts w:cs="Arial"/>
              </w:rPr>
              <w:t xml:space="preserve">meets the requirements of the </w:t>
            </w:r>
            <w:r w:rsidR="3D625572" w:rsidRPr="000C0784">
              <w:rPr>
                <w:rFonts w:cs="Arial"/>
              </w:rPr>
              <w:t>ACQ</w:t>
            </w:r>
            <w:r w:rsidR="000C0784" w:rsidRPr="000C0784">
              <w:rPr>
                <w:rFonts w:cs="Arial"/>
              </w:rPr>
              <w:t xml:space="preserve"> standards</w:t>
            </w:r>
            <w:r w:rsidR="0D18DF8B" w:rsidRPr="00644D55">
              <w:rPr>
                <w:rFonts w:cs="Arial"/>
              </w:rPr>
              <w:t xml:space="preserve"> and</w:t>
            </w:r>
            <w:r w:rsidR="7DFB041D" w:rsidRPr="00644D55">
              <w:rPr>
                <w:rFonts w:cs="Arial"/>
              </w:rPr>
              <w:t xml:space="preserve"> the intent of</w:t>
            </w:r>
            <w:r w:rsidR="0D18DF8B" w:rsidRPr="00644D55">
              <w:rPr>
                <w:rFonts w:cs="Arial"/>
              </w:rPr>
              <w:t xml:space="preserve"> the</w:t>
            </w:r>
            <w:r w:rsidR="7DFB041D" w:rsidRPr="00644D55">
              <w:rPr>
                <w:rFonts w:cs="Arial"/>
              </w:rPr>
              <w:t xml:space="preserve"> </w:t>
            </w:r>
            <w:r w:rsidR="7DFB041D" w:rsidRPr="00644D55">
              <w:rPr>
                <w:rFonts w:cs="Arial"/>
                <w:b/>
                <w:bCs/>
              </w:rPr>
              <w:t>CCS</w:t>
            </w:r>
            <w:r w:rsidR="540F95EA" w:rsidRPr="00644D55">
              <w:rPr>
                <w:rFonts w:cs="Arial"/>
              </w:rPr>
              <w:t>.</w:t>
            </w:r>
          </w:p>
        </w:tc>
      </w:tr>
      <w:tr w:rsidR="00070F30" w:rsidRPr="00644D55" w14:paraId="75F9EF32" w14:textId="77777777" w:rsidTr="0BEB56EF">
        <w:trPr>
          <w:trHeight w:val="406"/>
        </w:trPr>
        <w:tc>
          <w:tcPr>
            <w:tcW w:w="1696" w:type="dxa"/>
          </w:tcPr>
          <w:p w14:paraId="47377898" w14:textId="77777777" w:rsidR="00070F30" w:rsidRPr="00644D55" w:rsidRDefault="00070F30" w:rsidP="000B42E1">
            <w:pPr>
              <w:spacing w:line="276" w:lineRule="auto"/>
              <w:rPr>
                <w:rFonts w:cs="Arial"/>
                <w:b/>
                <w:color w:val="005370" w:themeColor="text2"/>
              </w:rPr>
            </w:pPr>
            <w:r w:rsidRPr="00644D55">
              <w:rPr>
                <w:rFonts w:cs="Arial"/>
                <w:b/>
                <w:color w:val="005370" w:themeColor="text2"/>
              </w:rPr>
              <w:lastRenderedPageBreak/>
              <w:t>Strategies for improvement</w:t>
            </w:r>
          </w:p>
        </w:tc>
        <w:tc>
          <w:tcPr>
            <w:tcW w:w="8080" w:type="dxa"/>
          </w:tcPr>
          <w:p w14:paraId="52399A3D" w14:textId="222CD330" w:rsidR="00A5110B" w:rsidRPr="00644D55" w:rsidRDefault="00730B78" w:rsidP="000B42E1">
            <w:pPr>
              <w:spacing w:line="276" w:lineRule="auto"/>
              <w:rPr>
                <w:rFonts w:cs="Arial"/>
              </w:rPr>
            </w:pPr>
            <w:r w:rsidRPr="00644D55">
              <w:rPr>
                <w:rFonts w:cs="Arial"/>
                <w:b/>
                <w:bCs/>
              </w:rPr>
              <w:t xml:space="preserve">In this </w:t>
            </w:r>
            <w:r w:rsidR="002D2815" w:rsidRPr="00644D55">
              <w:rPr>
                <w:rFonts w:cs="Arial"/>
                <w:b/>
                <w:bCs/>
              </w:rPr>
              <w:t>situation</w:t>
            </w:r>
            <w:r w:rsidR="00EA40DF" w:rsidRPr="00644D55">
              <w:rPr>
                <w:rFonts w:cs="Arial"/>
                <w:b/>
                <w:bCs/>
              </w:rPr>
              <w:t xml:space="preserve"> </w:t>
            </w:r>
            <w:r w:rsidR="00EA40DF" w:rsidRPr="00644D55">
              <w:rPr>
                <w:rFonts w:cs="Arial"/>
              </w:rPr>
              <w:t>knowing which</w:t>
            </w:r>
            <w:r w:rsidR="00EA40DF" w:rsidRPr="00644D55">
              <w:rPr>
                <w:rFonts w:cs="Arial"/>
                <w:b/>
                <w:bCs/>
              </w:rPr>
              <w:t xml:space="preserve"> </w:t>
            </w:r>
            <w:r w:rsidR="00E74718" w:rsidRPr="00644D55">
              <w:rPr>
                <w:rFonts w:cs="Arial"/>
              </w:rPr>
              <w:t xml:space="preserve">medicines </w:t>
            </w:r>
            <w:r w:rsidR="00CA0029" w:rsidRPr="00644D55">
              <w:rPr>
                <w:rFonts w:cs="Arial"/>
              </w:rPr>
              <w:t>John t</w:t>
            </w:r>
            <w:r w:rsidR="00904F91" w:rsidRPr="00644D55">
              <w:rPr>
                <w:rFonts w:cs="Arial"/>
              </w:rPr>
              <w:t>ook</w:t>
            </w:r>
            <w:r w:rsidR="00EA40DF" w:rsidRPr="00644D55">
              <w:rPr>
                <w:rFonts w:cs="Arial"/>
              </w:rPr>
              <w:t xml:space="preserve">, the </w:t>
            </w:r>
            <w:r w:rsidR="00A87A0A" w:rsidRPr="00644D55">
              <w:rPr>
                <w:rFonts w:cs="Arial"/>
              </w:rPr>
              <w:t>reason</w:t>
            </w:r>
            <w:r w:rsidR="00EA40DF" w:rsidRPr="00644D55">
              <w:rPr>
                <w:rFonts w:cs="Arial"/>
              </w:rPr>
              <w:t xml:space="preserve"> they were prescribed</w:t>
            </w:r>
            <w:r w:rsidR="00904F91" w:rsidRPr="00644D55">
              <w:rPr>
                <w:rFonts w:cs="Arial"/>
              </w:rPr>
              <w:t xml:space="preserve"> </w:t>
            </w:r>
            <w:r w:rsidR="00CA0029" w:rsidRPr="00644D55">
              <w:rPr>
                <w:rFonts w:cs="Arial"/>
              </w:rPr>
              <w:t xml:space="preserve">and the benefits or risks associated with them </w:t>
            </w:r>
            <w:r w:rsidR="00904F91" w:rsidRPr="00644D55">
              <w:rPr>
                <w:rFonts w:cs="Arial"/>
              </w:rPr>
              <w:t>could support</w:t>
            </w:r>
            <w:r w:rsidR="00CA0029" w:rsidRPr="00644D55">
              <w:rPr>
                <w:rFonts w:cs="Arial"/>
              </w:rPr>
              <w:t xml:space="preserve"> provider staff </w:t>
            </w:r>
            <w:r w:rsidR="00FA1AB8" w:rsidRPr="00644D55">
              <w:rPr>
                <w:rFonts w:cs="Arial"/>
              </w:rPr>
              <w:t xml:space="preserve">to </w:t>
            </w:r>
            <w:r w:rsidR="00A86A04" w:rsidRPr="00644D55">
              <w:rPr>
                <w:rFonts w:cs="Arial"/>
              </w:rPr>
              <w:t>monitor John</w:t>
            </w:r>
            <w:r w:rsidR="00F3505E" w:rsidRPr="00644D55">
              <w:rPr>
                <w:rFonts w:cs="Arial"/>
              </w:rPr>
              <w:t xml:space="preserve">’s </w:t>
            </w:r>
            <w:r w:rsidR="00A33A6A" w:rsidRPr="00644D55">
              <w:rPr>
                <w:rFonts w:cs="Arial"/>
              </w:rPr>
              <w:t>response.</w:t>
            </w:r>
            <w:r w:rsidR="00A87A0A" w:rsidRPr="00644D55">
              <w:rPr>
                <w:rFonts w:cs="Arial"/>
              </w:rPr>
              <w:t xml:space="preserve"> </w:t>
            </w:r>
          </w:p>
          <w:p w14:paraId="66C38609" w14:textId="3E4BA7A7" w:rsidR="00070F30" w:rsidRPr="00644D55" w:rsidRDefault="00C720DF" w:rsidP="000B42E1">
            <w:pPr>
              <w:spacing w:line="276" w:lineRule="auto"/>
              <w:rPr>
                <w:rFonts w:cs="Arial"/>
              </w:rPr>
            </w:pPr>
            <w:r w:rsidRPr="00644D55">
              <w:rPr>
                <w:rFonts w:cs="Arial"/>
              </w:rPr>
              <w:t xml:space="preserve"> A</w:t>
            </w:r>
            <w:r w:rsidR="00AE4702" w:rsidRPr="00644D55">
              <w:rPr>
                <w:rFonts w:cs="Arial"/>
              </w:rPr>
              <w:t xml:space="preserve"> complete and accurate medicines list</w:t>
            </w:r>
            <w:r w:rsidR="009877C1" w:rsidRPr="00644D55">
              <w:rPr>
                <w:rFonts w:cs="Arial"/>
              </w:rPr>
              <w:t xml:space="preserve"> documented in the </w:t>
            </w:r>
            <w:r w:rsidR="00472C2F" w:rsidRPr="00644D55">
              <w:rPr>
                <w:rFonts w:cs="Arial"/>
              </w:rPr>
              <w:t>pr</w:t>
            </w:r>
            <w:r w:rsidR="00011AB5" w:rsidRPr="00644D55">
              <w:rPr>
                <w:rFonts w:cs="Arial"/>
              </w:rPr>
              <w:t>oviders</w:t>
            </w:r>
            <w:r w:rsidR="009877C1" w:rsidRPr="00644D55">
              <w:rPr>
                <w:rFonts w:cs="Arial"/>
              </w:rPr>
              <w:t xml:space="preserve"> system </w:t>
            </w:r>
            <w:r w:rsidR="00011AB5" w:rsidRPr="00644D55">
              <w:rPr>
                <w:rFonts w:cs="Arial"/>
              </w:rPr>
              <w:t>and including</w:t>
            </w:r>
            <w:r w:rsidR="00CB150A" w:rsidRPr="00644D55">
              <w:rPr>
                <w:rFonts w:cs="Arial"/>
              </w:rPr>
              <w:t xml:space="preserve"> John’s </w:t>
            </w:r>
            <w:r w:rsidR="009D6321" w:rsidRPr="00644D55">
              <w:rPr>
                <w:rFonts w:cs="Arial"/>
              </w:rPr>
              <w:t xml:space="preserve">prescriber (Geriatrician or GP) </w:t>
            </w:r>
            <w:r w:rsidR="00CB150A" w:rsidRPr="00644D55">
              <w:rPr>
                <w:rFonts w:cs="Arial"/>
              </w:rPr>
              <w:t>and community pharmacist</w:t>
            </w:r>
            <w:r w:rsidR="006A7890" w:rsidRPr="00644D55">
              <w:rPr>
                <w:rFonts w:cs="Arial"/>
              </w:rPr>
              <w:t xml:space="preserve">’s </w:t>
            </w:r>
            <w:r w:rsidR="00664651" w:rsidRPr="00644D55">
              <w:rPr>
                <w:rFonts w:cs="Arial"/>
              </w:rPr>
              <w:t xml:space="preserve">contact </w:t>
            </w:r>
            <w:r w:rsidR="006A2275" w:rsidRPr="00644D55">
              <w:rPr>
                <w:rFonts w:cs="Arial"/>
              </w:rPr>
              <w:t>detail</w:t>
            </w:r>
            <w:r w:rsidR="006B1C23" w:rsidRPr="00644D55">
              <w:rPr>
                <w:rFonts w:cs="Arial"/>
              </w:rPr>
              <w:t xml:space="preserve">s </w:t>
            </w:r>
            <w:r w:rsidR="00A5110B" w:rsidRPr="00644D55">
              <w:rPr>
                <w:rFonts w:cs="Arial"/>
              </w:rPr>
              <w:t>could support this</w:t>
            </w:r>
            <w:r w:rsidR="00FF0A2D" w:rsidRPr="00644D55">
              <w:rPr>
                <w:rFonts w:cs="Arial"/>
              </w:rPr>
              <w:t>.</w:t>
            </w:r>
          </w:p>
        </w:tc>
      </w:tr>
      <w:tr w:rsidR="00070F30" w:rsidRPr="00644D55" w14:paraId="7FF6D892" w14:textId="77777777" w:rsidTr="0BEB56EF">
        <w:tc>
          <w:tcPr>
            <w:tcW w:w="1696" w:type="dxa"/>
          </w:tcPr>
          <w:p w14:paraId="105A3F89" w14:textId="77777777" w:rsidR="00070F30" w:rsidRPr="00644D55" w:rsidRDefault="00070F30" w:rsidP="000B42E1">
            <w:pPr>
              <w:spacing w:line="276" w:lineRule="auto"/>
              <w:rPr>
                <w:rFonts w:cs="Arial"/>
                <w:b/>
                <w:color w:val="005370" w:themeColor="text2"/>
              </w:rPr>
            </w:pPr>
            <w:r w:rsidRPr="00644D55">
              <w:rPr>
                <w:rFonts w:cs="Arial"/>
                <w:b/>
                <w:color w:val="005370" w:themeColor="text2"/>
              </w:rPr>
              <w:t>Discussion Questions</w:t>
            </w:r>
          </w:p>
        </w:tc>
        <w:tc>
          <w:tcPr>
            <w:tcW w:w="8080" w:type="dxa"/>
          </w:tcPr>
          <w:p w14:paraId="714433AC" w14:textId="32A6A804" w:rsidR="00070F30" w:rsidRPr="00644D55" w:rsidRDefault="005F3219" w:rsidP="000B42E1">
            <w:pPr>
              <w:pStyle w:val="PulloutTextBody"/>
              <w:shd w:val="clear" w:color="auto" w:fill="E1FBFF"/>
              <w:spacing w:after="0" w:line="276" w:lineRule="auto"/>
              <w:rPr>
                <w:rFonts w:cs="Arial"/>
                <w:b w:val="0"/>
                <w:bCs/>
              </w:rPr>
            </w:pPr>
            <w:r w:rsidRPr="00644D55">
              <w:rPr>
                <w:rFonts w:cs="Arial"/>
              </w:rPr>
              <w:t xml:space="preserve">Care worker </w:t>
            </w:r>
            <w:r w:rsidR="003C08C8" w:rsidRPr="00644D55">
              <w:rPr>
                <w:rFonts w:cs="Arial"/>
                <w:b w:val="0"/>
                <w:bCs/>
              </w:rPr>
              <w:t>Do you know who to tell</w:t>
            </w:r>
            <w:r w:rsidR="00070F30" w:rsidRPr="00644D55">
              <w:rPr>
                <w:rFonts w:cs="Arial"/>
                <w:b w:val="0"/>
                <w:bCs/>
              </w:rPr>
              <w:t xml:space="preserve"> if you notice something that worries you about an older person after they have taken medicines?</w:t>
            </w:r>
          </w:p>
          <w:p w14:paraId="0D501C12" w14:textId="668219EA" w:rsidR="00070F30" w:rsidRPr="00644D55" w:rsidRDefault="002F4B1F" w:rsidP="000B42E1">
            <w:pPr>
              <w:pStyle w:val="Style2"/>
              <w:spacing w:line="276" w:lineRule="auto"/>
              <w:rPr>
                <w:rFonts w:ascii="Arial" w:hAnsi="Arial"/>
              </w:rPr>
            </w:pPr>
            <w:r w:rsidRPr="00644D55">
              <w:rPr>
                <w:rFonts w:ascii="Arial" w:hAnsi="Arial"/>
                <w:b/>
                <w:bCs/>
              </w:rPr>
              <w:t>Clinical/ Care co-ordinator/ service manager</w:t>
            </w:r>
            <w:r w:rsidRPr="00644D55">
              <w:rPr>
                <w:rFonts w:ascii="Arial" w:hAnsi="Arial"/>
              </w:rPr>
              <w:t xml:space="preserve"> </w:t>
            </w:r>
            <w:r w:rsidR="00070F30" w:rsidRPr="00644D55">
              <w:rPr>
                <w:rFonts w:ascii="Arial" w:hAnsi="Arial"/>
                <w:bCs/>
              </w:rPr>
              <w:t>Is there a process to ensure older people have consented to medicines when the provider supports administration of medicines?</w:t>
            </w:r>
          </w:p>
          <w:p w14:paraId="5551A4D2" w14:textId="40541A59" w:rsidR="00070F30" w:rsidRPr="00644D55" w:rsidRDefault="00070F30" w:rsidP="000B42E1">
            <w:pPr>
              <w:pStyle w:val="Style2"/>
              <w:spacing w:line="276" w:lineRule="auto"/>
              <w:rPr>
                <w:rFonts w:ascii="Arial" w:hAnsi="Arial"/>
                <w:bCs/>
              </w:rPr>
            </w:pPr>
            <w:r w:rsidRPr="00644D55">
              <w:rPr>
                <w:rFonts w:ascii="Arial" w:hAnsi="Arial"/>
                <w:bCs/>
              </w:rPr>
              <w:t>How are Home Medication Reviews (HMR</w:t>
            </w:r>
            <w:r w:rsidR="00F308FD" w:rsidRPr="00644D55">
              <w:rPr>
                <w:rFonts w:ascii="Arial" w:hAnsi="Arial"/>
                <w:bCs/>
              </w:rPr>
              <w:t>s</w:t>
            </w:r>
            <w:r w:rsidRPr="00644D55">
              <w:rPr>
                <w:rFonts w:ascii="Arial" w:hAnsi="Arial"/>
                <w:bCs/>
              </w:rPr>
              <w:t xml:space="preserve">) </w:t>
            </w:r>
            <w:r w:rsidR="00F308FD" w:rsidRPr="00644D55">
              <w:rPr>
                <w:rFonts w:ascii="Arial" w:hAnsi="Arial"/>
                <w:bCs/>
              </w:rPr>
              <w:t xml:space="preserve">actively supported and </w:t>
            </w:r>
            <w:r w:rsidRPr="00644D55">
              <w:rPr>
                <w:rFonts w:ascii="Arial" w:hAnsi="Arial"/>
                <w:bCs/>
              </w:rPr>
              <w:t>facilitated in the service</w:t>
            </w:r>
            <w:r w:rsidR="008548CF" w:rsidRPr="00644D55">
              <w:rPr>
                <w:rFonts w:ascii="Arial" w:hAnsi="Arial"/>
                <w:bCs/>
              </w:rPr>
              <w:t xml:space="preserve"> and </w:t>
            </w:r>
            <w:r w:rsidRPr="00644D55">
              <w:rPr>
                <w:rFonts w:ascii="Arial" w:hAnsi="Arial"/>
                <w:bCs/>
              </w:rPr>
              <w:t>what processes are in place to ensure medication is regularly reviewed by credentialed pharmacists?</w:t>
            </w:r>
          </w:p>
          <w:p w14:paraId="382CF4AA" w14:textId="77777777" w:rsidR="00070F30" w:rsidRPr="00644D55" w:rsidRDefault="00070F30" w:rsidP="000B42E1">
            <w:pPr>
              <w:pStyle w:val="Style2"/>
              <w:spacing w:line="276" w:lineRule="auto"/>
              <w:rPr>
                <w:rFonts w:ascii="Arial" w:hAnsi="Arial"/>
                <w:bCs/>
              </w:rPr>
            </w:pPr>
            <w:r w:rsidRPr="00644D55">
              <w:rPr>
                <w:rFonts w:ascii="Arial" w:hAnsi="Arial"/>
                <w:bCs/>
              </w:rPr>
              <w:t>How does the provider identify changes to an older person’s ability to manage medicines or self-administer with support?</w:t>
            </w:r>
          </w:p>
          <w:p w14:paraId="2FB2F892" w14:textId="195B44E0" w:rsidR="00070F30" w:rsidRPr="00644D55" w:rsidRDefault="00BA63F7" w:rsidP="000B42E1">
            <w:pPr>
              <w:pStyle w:val="Style3"/>
              <w:spacing w:line="276" w:lineRule="auto"/>
              <w:rPr>
                <w:rFonts w:ascii="Arial" w:hAnsi="Arial"/>
                <w:bCs/>
                <w:shd w:val="clear" w:color="auto" w:fill="FAE2EC"/>
              </w:rPr>
            </w:pPr>
            <w:r w:rsidRPr="00644D55">
              <w:rPr>
                <w:rFonts w:ascii="Arial" w:hAnsi="Arial"/>
                <w:b/>
              </w:rPr>
              <w:t>Governing Body</w:t>
            </w:r>
            <w:r w:rsidRPr="00644D55">
              <w:rPr>
                <w:rFonts w:ascii="Arial" w:hAnsi="Arial"/>
                <w:bCs/>
              </w:rPr>
              <w:t xml:space="preserve"> </w:t>
            </w:r>
            <w:r w:rsidR="00F31A81" w:rsidRPr="00644D55">
              <w:rPr>
                <w:rFonts w:ascii="Arial" w:hAnsi="Arial"/>
                <w:bCs/>
              </w:rPr>
              <w:t>How d</w:t>
            </w:r>
            <w:r w:rsidR="00070F30" w:rsidRPr="00644D55">
              <w:rPr>
                <w:rFonts w:ascii="Arial" w:hAnsi="Arial"/>
                <w:bCs/>
              </w:rPr>
              <w:t xml:space="preserve">oes the governing body </w:t>
            </w:r>
            <w:r w:rsidR="005067D3" w:rsidRPr="00644D55">
              <w:rPr>
                <w:rFonts w:ascii="Arial" w:hAnsi="Arial"/>
                <w:bCs/>
              </w:rPr>
              <w:t>know that</w:t>
            </w:r>
            <w:r w:rsidR="00070F30" w:rsidRPr="00644D55">
              <w:rPr>
                <w:rFonts w:ascii="Arial" w:hAnsi="Arial"/>
                <w:bCs/>
              </w:rPr>
              <w:t xml:space="preserve"> the providers medication management and administration </w:t>
            </w:r>
            <w:r w:rsidR="00F31A81" w:rsidRPr="00644D55">
              <w:rPr>
                <w:rFonts w:ascii="Arial" w:hAnsi="Arial"/>
                <w:bCs/>
              </w:rPr>
              <w:t xml:space="preserve">practices </w:t>
            </w:r>
            <w:r w:rsidR="00070F30" w:rsidRPr="00644D55">
              <w:rPr>
                <w:rFonts w:ascii="Arial" w:hAnsi="Arial"/>
                <w:bCs/>
              </w:rPr>
              <w:t>align with relevant legislation</w:t>
            </w:r>
            <w:r w:rsidR="00F31A81" w:rsidRPr="00644D55">
              <w:rPr>
                <w:rFonts w:ascii="Arial" w:hAnsi="Arial"/>
                <w:bCs/>
              </w:rPr>
              <w:t xml:space="preserve"> and policies?</w:t>
            </w:r>
          </w:p>
        </w:tc>
      </w:tr>
      <w:tr w:rsidR="00DF0255" w:rsidRPr="00644D55" w14:paraId="0F9A9FBB" w14:textId="77777777" w:rsidTr="0015396F">
        <w:trPr>
          <w:trHeight w:val="2435"/>
        </w:trPr>
        <w:tc>
          <w:tcPr>
            <w:tcW w:w="1696" w:type="dxa"/>
          </w:tcPr>
          <w:p w14:paraId="59138D33" w14:textId="503869A4" w:rsidR="00DF0255" w:rsidRPr="00644D55" w:rsidRDefault="00DF0255" w:rsidP="000B42E1">
            <w:pPr>
              <w:spacing w:line="276" w:lineRule="auto"/>
              <w:jc w:val="center"/>
              <w:rPr>
                <w:rFonts w:cs="Arial"/>
                <w:b/>
                <w:color w:val="005370" w:themeColor="text2"/>
              </w:rPr>
            </w:pPr>
          </w:p>
          <w:p w14:paraId="5E1CC959" w14:textId="77777777" w:rsidR="00DF0255" w:rsidRPr="00644D55" w:rsidRDefault="00DF0255" w:rsidP="000B42E1">
            <w:pPr>
              <w:spacing w:line="276" w:lineRule="auto"/>
              <w:rPr>
                <w:rFonts w:cs="Arial"/>
                <w:b/>
                <w:color w:val="005370" w:themeColor="text2"/>
              </w:rPr>
            </w:pPr>
          </w:p>
          <w:p w14:paraId="116543C9" w14:textId="487C18C2" w:rsidR="00DF0255" w:rsidRPr="00644D55" w:rsidRDefault="00644D55" w:rsidP="00644D55">
            <w:pPr>
              <w:spacing w:line="276" w:lineRule="auto"/>
              <w:jc w:val="center"/>
              <w:rPr>
                <w:rFonts w:cs="Arial"/>
                <w:b/>
                <w:color w:val="005370" w:themeColor="text2"/>
              </w:rPr>
            </w:pPr>
            <w:r w:rsidRPr="00644D55">
              <w:rPr>
                <w:rFonts w:cs="Arial"/>
                <w:b/>
                <w:noProof/>
              </w:rPr>
              <w:drawing>
                <wp:inline distT="0" distB="0" distL="0" distR="0" wp14:anchorId="5BCEAE81" wp14:editId="23097783">
                  <wp:extent cx="645795" cy="628497"/>
                  <wp:effectExtent l="0" t="0" r="1905" b="635"/>
                  <wp:docPr id="1222286720" name="Picture 1" descr="A graphic that represents the clinical car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86720" name="Picture 1" descr="A graphic that represents the clinical care standards"/>
                          <pic:cNvPicPr/>
                        </pic:nvPicPr>
                        <pic:blipFill>
                          <a:blip r:embed="rId27"/>
                          <a:stretch>
                            <a:fillRect/>
                          </a:stretch>
                        </pic:blipFill>
                        <pic:spPr>
                          <a:xfrm>
                            <a:off x="0" y="0"/>
                            <a:ext cx="658696" cy="641053"/>
                          </a:xfrm>
                          <a:prstGeom prst="rect">
                            <a:avLst/>
                          </a:prstGeom>
                        </pic:spPr>
                      </pic:pic>
                    </a:graphicData>
                  </a:graphic>
                </wp:inline>
              </w:drawing>
            </w:r>
          </w:p>
          <w:p w14:paraId="74E6316F" w14:textId="22C08318" w:rsidR="00DF0255" w:rsidRPr="00644D55" w:rsidRDefault="00DF0255" w:rsidP="00644D55">
            <w:pPr>
              <w:spacing w:line="276" w:lineRule="auto"/>
              <w:jc w:val="center"/>
              <w:rPr>
                <w:rFonts w:cs="Arial"/>
                <w:b/>
                <w:color w:val="005370" w:themeColor="text2"/>
              </w:rPr>
            </w:pPr>
          </w:p>
          <w:p w14:paraId="3E03711A" w14:textId="77777777" w:rsidR="00DF0255" w:rsidRPr="00644D55" w:rsidRDefault="00DF0255" w:rsidP="000B42E1">
            <w:pPr>
              <w:spacing w:line="276" w:lineRule="auto"/>
              <w:rPr>
                <w:rFonts w:cs="Arial"/>
                <w:b/>
                <w:color w:val="005370" w:themeColor="text2"/>
              </w:rPr>
            </w:pPr>
          </w:p>
          <w:p w14:paraId="2516BD00" w14:textId="77777777" w:rsidR="00DF0255" w:rsidRPr="00644D55" w:rsidRDefault="00DF0255" w:rsidP="000B42E1">
            <w:pPr>
              <w:spacing w:line="276" w:lineRule="auto"/>
              <w:rPr>
                <w:rFonts w:cs="Arial"/>
                <w:b/>
                <w:color w:val="005370" w:themeColor="text2"/>
              </w:rPr>
            </w:pPr>
          </w:p>
          <w:p w14:paraId="745D7892" w14:textId="77777777" w:rsidR="00DF0255" w:rsidRPr="00644D55" w:rsidRDefault="00DF0255" w:rsidP="000B42E1">
            <w:pPr>
              <w:spacing w:line="276" w:lineRule="auto"/>
              <w:rPr>
                <w:rFonts w:cs="Arial"/>
                <w:b/>
                <w:color w:val="005370" w:themeColor="text2"/>
              </w:rPr>
            </w:pPr>
          </w:p>
          <w:p w14:paraId="40E7757F" w14:textId="0E8905F8" w:rsidR="00DF0255" w:rsidRPr="00644D55" w:rsidRDefault="00DF0255" w:rsidP="000B42E1">
            <w:pPr>
              <w:spacing w:line="276" w:lineRule="auto"/>
              <w:jc w:val="center"/>
              <w:rPr>
                <w:rFonts w:cs="Arial"/>
                <w:b/>
                <w:color w:val="005370" w:themeColor="text2"/>
              </w:rPr>
            </w:pPr>
          </w:p>
          <w:p w14:paraId="0A9357BD" w14:textId="77777777" w:rsidR="00DF0255" w:rsidRPr="00644D55" w:rsidRDefault="00DF0255" w:rsidP="000B42E1">
            <w:pPr>
              <w:spacing w:line="276" w:lineRule="auto"/>
              <w:rPr>
                <w:rFonts w:cs="Arial"/>
                <w:b/>
                <w:color w:val="005370" w:themeColor="text2"/>
              </w:rPr>
            </w:pPr>
          </w:p>
          <w:p w14:paraId="5199B5E4" w14:textId="77777777" w:rsidR="00DF0255" w:rsidRPr="00644D55" w:rsidRDefault="00DF0255" w:rsidP="000B42E1">
            <w:pPr>
              <w:spacing w:line="276" w:lineRule="auto"/>
              <w:rPr>
                <w:rFonts w:cs="Arial"/>
                <w:b/>
                <w:color w:val="005370" w:themeColor="text2"/>
              </w:rPr>
            </w:pPr>
          </w:p>
          <w:p w14:paraId="10E3C991" w14:textId="77777777" w:rsidR="00DF0255" w:rsidRPr="00644D55" w:rsidRDefault="00DF0255" w:rsidP="000B42E1">
            <w:pPr>
              <w:spacing w:line="276" w:lineRule="auto"/>
              <w:rPr>
                <w:rFonts w:cs="Arial"/>
                <w:b/>
                <w:color w:val="005370" w:themeColor="text2"/>
              </w:rPr>
            </w:pPr>
          </w:p>
          <w:p w14:paraId="0DB87C12" w14:textId="77777777" w:rsidR="00DF0255" w:rsidRPr="00644D55" w:rsidRDefault="00DF0255" w:rsidP="000B42E1">
            <w:pPr>
              <w:spacing w:line="276" w:lineRule="auto"/>
              <w:rPr>
                <w:rFonts w:cs="Arial"/>
                <w:b/>
                <w:color w:val="005370" w:themeColor="text2"/>
              </w:rPr>
            </w:pPr>
          </w:p>
          <w:p w14:paraId="797C8172" w14:textId="7B9CCEFB" w:rsidR="00DF0255" w:rsidRPr="00644D55" w:rsidRDefault="00DF0255" w:rsidP="000B42E1">
            <w:pPr>
              <w:spacing w:line="276" w:lineRule="auto"/>
              <w:jc w:val="center"/>
              <w:rPr>
                <w:rFonts w:cs="Arial"/>
                <w:b/>
                <w:color w:val="005370" w:themeColor="text2"/>
              </w:rPr>
            </w:pPr>
          </w:p>
          <w:p w14:paraId="006FA308" w14:textId="77777777" w:rsidR="00DF0255" w:rsidRDefault="00DF0255" w:rsidP="00F3298F">
            <w:pPr>
              <w:spacing w:line="276" w:lineRule="auto"/>
              <w:jc w:val="center"/>
              <w:rPr>
                <w:rFonts w:cs="Arial"/>
                <w:b/>
                <w:noProof/>
                <w:color w:val="005370" w:themeColor="text2"/>
              </w:rPr>
            </w:pPr>
          </w:p>
          <w:p w14:paraId="5B4A7C9F" w14:textId="5FC47F10" w:rsidR="00203392" w:rsidRDefault="00C92442" w:rsidP="00F3298F">
            <w:pPr>
              <w:spacing w:line="276" w:lineRule="auto"/>
              <w:jc w:val="center"/>
              <w:rPr>
                <w:rFonts w:cs="Arial"/>
                <w:b/>
                <w:noProof/>
                <w:color w:val="005370" w:themeColor="text2"/>
              </w:rPr>
            </w:pPr>
            <w:r w:rsidRPr="00644D55">
              <w:rPr>
                <w:rFonts w:cs="Arial"/>
                <w:b/>
                <w:noProof/>
                <w:color w:val="005370" w:themeColor="text2"/>
              </w:rPr>
              <w:drawing>
                <wp:inline distT="0" distB="0" distL="0" distR="0" wp14:anchorId="104B729D" wp14:editId="3978B6CB">
                  <wp:extent cx="714375" cy="714375"/>
                  <wp:effectExtent l="0" t="0" r="9525" b="9525"/>
                  <wp:docPr id="1662089587" name="Picture 4" descr="A circular diagram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89587" name="Picture 4" descr="A circular diagram of a community&#10;&#10;AI-generated content may be incorrect."/>
                          <pic:cNvPicPr/>
                        </pic:nvPicPr>
                        <pic:blipFill>
                          <a:blip r:embed="rId25"/>
                          <a:stretch>
                            <a:fillRect/>
                          </a:stretch>
                        </pic:blipFill>
                        <pic:spPr>
                          <a:xfrm>
                            <a:off x="0" y="0"/>
                            <a:ext cx="714375" cy="714375"/>
                          </a:xfrm>
                          <a:prstGeom prst="rect">
                            <a:avLst/>
                          </a:prstGeom>
                        </pic:spPr>
                      </pic:pic>
                    </a:graphicData>
                  </a:graphic>
                </wp:inline>
              </w:drawing>
            </w:r>
          </w:p>
          <w:p w14:paraId="1B84CB15" w14:textId="02449E20" w:rsidR="00203392" w:rsidRDefault="00203392" w:rsidP="00F3298F">
            <w:pPr>
              <w:spacing w:line="276" w:lineRule="auto"/>
              <w:jc w:val="center"/>
              <w:rPr>
                <w:rFonts w:cs="Arial"/>
                <w:b/>
                <w:noProof/>
                <w:color w:val="005370" w:themeColor="text2"/>
              </w:rPr>
            </w:pPr>
          </w:p>
          <w:p w14:paraId="12CDF9B8" w14:textId="756605C3" w:rsidR="00203392" w:rsidRPr="00644D55" w:rsidRDefault="00203392" w:rsidP="0015396F">
            <w:pPr>
              <w:spacing w:line="276" w:lineRule="auto"/>
              <w:rPr>
                <w:rFonts w:cs="Arial"/>
                <w:b/>
                <w:color w:val="005370" w:themeColor="text2"/>
              </w:rPr>
            </w:pPr>
          </w:p>
        </w:tc>
        <w:tc>
          <w:tcPr>
            <w:tcW w:w="8080" w:type="dxa"/>
          </w:tcPr>
          <w:p w14:paraId="4DED9ADD" w14:textId="77777777" w:rsidR="003E2B65" w:rsidRPr="00644D55" w:rsidRDefault="003E2B65" w:rsidP="003E2B65">
            <w:pPr>
              <w:spacing w:line="276" w:lineRule="auto"/>
              <w:rPr>
                <w:rFonts w:cs="Arial"/>
              </w:rPr>
            </w:pPr>
            <w:hyperlink r:id="rId45" w:anchor="accordion-13359" w:history="1">
              <w:r w:rsidRPr="00644D55">
                <w:rPr>
                  <w:rStyle w:val="Hyperlink"/>
                  <w:rFonts w:cs="Arial"/>
                  <w:color w:val="1A659C"/>
                  <w:bdr w:val="none" w:sz="0" w:space="0" w:color="auto" w:frame="1"/>
                </w:rPr>
                <w:t>Quality statement 6 - Appropriate reasons for prescribing psychotropic medicines</w:t>
              </w:r>
            </w:hyperlink>
          </w:p>
          <w:p w14:paraId="1CEB51FB" w14:textId="77777777" w:rsidR="00DF0255" w:rsidRPr="00644D55" w:rsidRDefault="00DF0255" w:rsidP="000B42E1">
            <w:pPr>
              <w:spacing w:line="276" w:lineRule="auto"/>
              <w:rPr>
                <w:rFonts w:cs="Arial"/>
              </w:rPr>
            </w:pPr>
            <w:r w:rsidRPr="00644D55">
              <w:rPr>
                <w:rFonts w:cs="Arial"/>
              </w:rPr>
              <w:t>Psychotropic medicines are considered in response to behaviours only when there is a significant risk of harm to the person or others, or when the behaviours have a major impact on the person’s quality of life and a reasonable trial of non</w:t>
            </w:r>
            <w:r w:rsidRPr="00644D55">
              <w:rPr>
                <w:rFonts w:ascii="Cambria Math" w:hAnsi="Cambria Math" w:cs="Cambria Math"/>
              </w:rPr>
              <w:t>‑</w:t>
            </w:r>
            <w:r w:rsidRPr="00644D55">
              <w:rPr>
                <w:rFonts w:cs="Arial"/>
              </w:rPr>
              <w:t>medication strategies has been ineffective. Psychotropic medicines are also considered when a mental health condition has been diagnosed or is suspected following a documented clinical assessment. The reason for use is clearly documented in the person’s healthcare record at the time of prescribing.</w:t>
            </w:r>
          </w:p>
          <w:p w14:paraId="7599F3FC" w14:textId="77777777" w:rsidR="003E2B65" w:rsidRPr="00644D55" w:rsidRDefault="003E2B65" w:rsidP="003E2B65">
            <w:pPr>
              <w:spacing w:line="276" w:lineRule="auto"/>
              <w:rPr>
                <w:rStyle w:val="Hyperlink"/>
                <w:rFonts w:cs="Arial"/>
              </w:rPr>
            </w:pPr>
            <w:hyperlink r:id="rId46" w:anchor="accordion-13351" w:history="1">
              <w:r w:rsidRPr="00644D55">
                <w:rPr>
                  <w:rStyle w:val="Hyperlink"/>
                  <w:rFonts w:cs="Arial"/>
                </w:rPr>
                <w:t>Quality statement 2 - Informed consent for psychotropic medicines</w:t>
              </w:r>
            </w:hyperlink>
          </w:p>
          <w:p w14:paraId="223E810A" w14:textId="5606E5F1" w:rsidR="00203392" w:rsidRDefault="00DF0255" w:rsidP="000B42E1">
            <w:pPr>
              <w:spacing w:line="276" w:lineRule="auto"/>
              <w:rPr>
                <w:rFonts w:cs="Arial"/>
              </w:rPr>
            </w:pPr>
            <w:r w:rsidRPr="00644D55">
              <w:rPr>
                <w:rFonts w:cs="Arial"/>
              </w:rPr>
              <w:t>If psychotropic medicines are being considered, the person – and their family, support people or nominated decision</w:t>
            </w:r>
            <w:r w:rsidRPr="00644D55">
              <w:rPr>
                <w:rFonts w:ascii="Cambria Math" w:hAnsi="Cambria Math" w:cs="Cambria Math"/>
              </w:rPr>
              <w:t>‑</w:t>
            </w:r>
            <w:r w:rsidRPr="00644D55">
              <w:rPr>
                <w:rFonts w:cs="Arial"/>
              </w:rPr>
              <w:t xml:space="preserve">maker as appropriate – are informed about the reason, intended duration, and potential benefits and harms of treatment. Information about psychotropic medicines is presented to older people in a way they can understand. If use of a psychotropic medicine is agreed, informed consent is documented before use. In an emergency or if the </w:t>
            </w:r>
            <w:r w:rsidRPr="00644D55">
              <w:rPr>
                <w:rFonts w:cs="Arial"/>
              </w:rPr>
              <w:lastRenderedPageBreak/>
              <w:t>person does not have capacity to decide even with support, processes are followed in accordance with relevant legislation</w:t>
            </w:r>
          </w:p>
          <w:p w14:paraId="404A9A54" w14:textId="13AB2E82" w:rsidR="00DF0255" w:rsidRPr="003E2B65" w:rsidRDefault="00B47DBA" w:rsidP="000B42E1">
            <w:pPr>
              <w:pStyle w:val="Heading4"/>
              <w:spacing w:line="276" w:lineRule="auto"/>
              <w:rPr>
                <w:rFonts w:cs="Arial"/>
                <w:b w:val="0"/>
                <w:bCs w:val="0"/>
                <w:sz w:val="22"/>
                <w:szCs w:val="22"/>
              </w:rPr>
            </w:pPr>
            <w:hyperlink r:id="rId47" w:history="1">
              <w:r w:rsidRPr="003E2B65">
                <w:rPr>
                  <w:rStyle w:val="Hyperlink"/>
                  <w:rFonts w:cs="Arial"/>
                  <w:b w:val="0"/>
                  <w:bCs w:val="0"/>
                  <w:sz w:val="22"/>
                  <w:szCs w:val="22"/>
                </w:rPr>
                <w:t>Aged Care Quality Standards</w:t>
              </w:r>
            </w:hyperlink>
          </w:p>
          <w:p w14:paraId="090F5DDD" w14:textId="77777777" w:rsidR="00DF0255" w:rsidRPr="00644D55" w:rsidRDefault="00DF0255" w:rsidP="000B42E1">
            <w:pPr>
              <w:spacing w:before="0" w:after="0" w:line="276" w:lineRule="auto"/>
              <w:rPr>
                <w:rFonts w:cs="Arial"/>
              </w:rPr>
            </w:pPr>
            <w:r w:rsidRPr="00644D55">
              <w:rPr>
                <w:rFonts w:cs="Arial"/>
                <w:b/>
                <w:bCs/>
              </w:rPr>
              <w:t>Standard 1:</w:t>
            </w:r>
            <w:r w:rsidRPr="00644D55">
              <w:rPr>
                <w:rFonts w:cs="Arial"/>
              </w:rPr>
              <w:t xml:space="preserve"> Outcome 1.3 (actions 1.3.1,1.3.5, 1.3.6)</w:t>
            </w:r>
          </w:p>
          <w:p w14:paraId="2D90967E" w14:textId="77777777" w:rsidR="00DF0255" w:rsidRPr="00644D55" w:rsidRDefault="00DF0255" w:rsidP="000B42E1">
            <w:pPr>
              <w:spacing w:before="0" w:after="0" w:line="276" w:lineRule="auto"/>
              <w:rPr>
                <w:rFonts w:cs="Arial"/>
              </w:rPr>
            </w:pPr>
            <w:r w:rsidRPr="00644D55">
              <w:rPr>
                <w:rFonts w:cs="Arial"/>
                <w:b/>
                <w:bCs/>
              </w:rPr>
              <w:t>Standard 2:</w:t>
            </w:r>
            <w:r w:rsidRPr="00644D55">
              <w:rPr>
                <w:rFonts w:cs="Arial"/>
              </w:rPr>
              <w:t xml:space="preserve"> Outcome 2.7 (all)</w:t>
            </w:r>
          </w:p>
          <w:p w14:paraId="1EEA23E3" w14:textId="77777777" w:rsidR="00DF0255" w:rsidRPr="00644D55" w:rsidRDefault="00DF0255" w:rsidP="000B42E1">
            <w:pPr>
              <w:spacing w:before="0" w:after="0" w:line="276" w:lineRule="auto"/>
              <w:rPr>
                <w:rFonts w:cs="Arial"/>
              </w:rPr>
            </w:pPr>
            <w:r w:rsidRPr="00644D55">
              <w:rPr>
                <w:rFonts w:cs="Arial"/>
                <w:b/>
                <w:bCs/>
              </w:rPr>
              <w:t>Standard 3:</w:t>
            </w:r>
            <w:r w:rsidRPr="00644D55">
              <w:rPr>
                <w:rFonts w:cs="Arial"/>
              </w:rPr>
              <w:t xml:space="preserve"> Outcome 3.1 (3.1.1, 3.1.2, 3.1.3) Outcome 3.2 (3.2.4, 3.2.6, 3.2.7) Outcome 3.3 (3.3.1) </w:t>
            </w:r>
          </w:p>
          <w:p w14:paraId="02F1C18B" w14:textId="176F7337" w:rsidR="00DF0255" w:rsidRPr="00644D55" w:rsidRDefault="00DF0255" w:rsidP="000B42E1">
            <w:pPr>
              <w:spacing w:line="276" w:lineRule="auto"/>
              <w:rPr>
                <w:rFonts w:cs="Arial"/>
              </w:rPr>
            </w:pPr>
            <w:r w:rsidRPr="00644D55">
              <w:rPr>
                <w:rFonts w:cs="Arial"/>
                <w:b/>
                <w:bCs/>
              </w:rPr>
              <w:t>Standard 5:</w:t>
            </w:r>
            <w:r w:rsidRPr="00644D55">
              <w:rPr>
                <w:rFonts w:cs="Arial"/>
              </w:rPr>
              <w:t xml:space="preserve"> Outcome 5.3 (actions 5.3.2, 5.3.4, 5.3.6) 5.4 (actions 5.4.2, 5.4.4) 5.6 (actions 5.6.3)</w:t>
            </w:r>
          </w:p>
        </w:tc>
      </w:tr>
    </w:tbl>
    <w:p w14:paraId="00275748" w14:textId="14F4C40D" w:rsidR="00632F9F" w:rsidRPr="00644D55" w:rsidRDefault="00632F9F" w:rsidP="002A131F">
      <w:pPr>
        <w:spacing w:before="0" w:after="0"/>
        <w:rPr>
          <w:rFonts w:cs="Arial"/>
        </w:rPr>
      </w:pPr>
    </w:p>
    <w:p w14:paraId="0D11D063" w14:textId="77777777" w:rsidR="00632F9F" w:rsidRPr="00644D55" w:rsidRDefault="00632F9F">
      <w:pPr>
        <w:spacing w:before="0" w:after="0"/>
        <w:rPr>
          <w:rFonts w:cs="Arial"/>
        </w:rPr>
      </w:pPr>
      <w:r w:rsidRPr="00644D55">
        <w:rPr>
          <w:rFonts w:cs="Arial"/>
        </w:rPr>
        <w:br w:type="page"/>
      </w:r>
    </w:p>
    <w:p w14:paraId="621D312F" w14:textId="77777777" w:rsidR="000C6DCD" w:rsidRPr="00644D55" w:rsidRDefault="000C6DCD" w:rsidP="002A131F">
      <w:pPr>
        <w:spacing w:before="0" w:after="0"/>
        <w:rPr>
          <w:rFonts w:cs="Arial"/>
        </w:rPr>
      </w:pPr>
    </w:p>
    <w:tbl>
      <w:tblPr>
        <w:tblStyle w:val="DarkHeading"/>
        <w:tblW w:w="5000" w:type="pct"/>
        <w:tblLayout w:type="fixed"/>
        <w:tblLook w:val="04A0" w:firstRow="1" w:lastRow="0" w:firstColumn="1" w:lastColumn="0" w:noHBand="0" w:noVBand="1"/>
      </w:tblPr>
      <w:tblGrid>
        <w:gridCol w:w="1804"/>
        <w:gridCol w:w="7824"/>
      </w:tblGrid>
      <w:tr w:rsidR="00C95262" w:rsidRPr="00644D55" w14:paraId="2B945F8F" w14:textId="77777777" w:rsidTr="0BEB56EF">
        <w:trPr>
          <w:cnfStyle w:val="100000000000" w:firstRow="1" w:lastRow="0" w:firstColumn="0" w:lastColumn="0" w:oddVBand="0" w:evenVBand="0" w:oddHBand="0" w:evenHBand="0" w:firstRowFirstColumn="0" w:firstRowLastColumn="0" w:lastRowFirstColumn="0" w:lastRowLastColumn="0"/>
          <w:tblHeader/>
        </w:trPr>
        <w:tc>
          <w:tcPr>
            <w:tcW w:w="937" w:type="pct"/>
          </w:tcPr>
          <w:p w14:paraId="03FF106E" w14:textId="49D0CF1B" w:rsidR="000C6DCD" w:rsidRPr="00644D55" w:rsidRDefault="000C6DCD" w:rsidP="000B42E1">
            <w:pPr>
              <w:spacing w:before="0" w:line="276" w:lineRule="auto"/>
              <w:rPr>
                <w:rFonts w:cs="Arial"/>
                <w:color w:val="005370" w:themeColor="text2"/>
              </w:rPr>
            </w:pPr>
          </w:p>
        </w:tc>
        <w:tc>
          <w:tcPr>
            <w:tcW w:w="4063" w:type="pct"/>
          </w:tcPr>
          <w:p w14:paraId="6B25FE29" w14:textId="4A0873F0" w:rsidR="000C6DCD" w:rsidRPr="00644D55" w:rsidRDefault="00776EB7" w:rsidP="000B42E1">
            <w:pPr>
              <w:spacing w:before="0" w:line="276" w:lineRule="auto"/>
              <w:rPr>
                <w:rFonts w:cs="Arial"/>
                <w:color w:val="FFFFFF" w:themeColor="background1"/>
              </w:rPr>
            </w:pPr>
            <w:r w:rsidRPr="00644D55">
              <w:rPr>
                <w:rFonts w:cs="Arial"/>
                <w:color w:val="FFFFFF" w:themeColor="background1"/>
              </w:rPr>
              <w:t xml:space="preserve">Managing </w:t>
            </w:r>
            <w:r w:rsidR="00F1222F" w:rsidRPr="00644D55">
              <w:rPr>
                <w:rFonts w:cs="Arial"/>
                <w:color w:val="FFFFFF" w:themeColor="background1"/>
              </w:rPr>
              <w:t xml:space="preserve">Changed </w:t>
            </w:r>
            <w:r w:rsidR="001533E7" w:rsidRPr="00644D55">
              <w:rPr>
                <w:rFonts w:cs="Arial"/>
                <w:color w:val="FFFFFF" w:themeColor="background1"/>
              </w:rPr>
              <w:t>b</w:t>
            </w:r>
            <w:r w:rsidR="00F1222F" w:rsidRPr="00644D55">
              <w:rPr>
                <w:rFonts w:cs="Arial"/>
                <w:color w:val="FFFFFF" w:themeColor="background1"/>
              </w:rPr>
              <w:t>ehaviour</w:t>
            </w:r>
            <w:r w:rsidRPr="00644D55">
              <w:rPr>
                <w:rFonts w:cs="Arial"/>
                <w:color w:val="FFFFFF" w:themeColor="background1"/>
              </w:rPr>
              <w:t>s</w:t>
            </w:r>
          </w:p>
        </w:tc>
      </w:tr>
      <w:tr w:rsidR="008548CF" w:rsidRPr="00644D55" w14:paraId="3E4BE6F3" w14:textId="77777777" w:rsidTr="0BEB56EF">
        <w:tc>
          <w:tcPr>
            <w:tcW w:w="937" w:type="pct"/>
          </w:tcPr>
          <w:p w14:paraId="2668AD62" w14:textId="77777777" w:rsidR="0092548D" w:rsidRPr="00644D55" w:rsidRDefault="0092548D" w:rsidP="000B42E1">
            <w:pPr>
              <w:spacing w:before="0" w:line="276" w:lineRule="auto"/>
              <w:jc w:val="center"/>
              <w:rPr>
                <w:rFonts w:cs="Arial"/>
                <w:b/>
                <w:color w:val="005370" w:themeColor="text2"/>
              </w:rPr>
            </w:pPr>
            <w:r w:rsidRPr="00644D55">
              <w:rPr>
                <w:rFonts w:cs="Arial"/>
                <w:b/>
                <w:color w:val="005370" w:themeColor="text2"/>
              </w:rPr>
              <w:t>The Context</w:t>
            </w:r>
          </w:p>
          <w:p w14:paraId="19EF2FFD" w14:textId="6EB68864" w:rsidR="0092548D" w:rsidRPr="00644D55" w:rsidRDefault="005C28DA" w:rsidP="000B42E1">
            <w:pPr>
              <w:spacing w:before="0" w:line="276" w:lineRule="auto"/>
              <w:jc w:val="center"/>
              <w:rPr>
                <w:rFonts w:cs="Arial"/>
                <w:b/>
                <w:bCs/>
                <w:noProof/>
              </w:rPr>
            </w:pPr>
            <w:r w:rsidRPr="00644D55">
              <w:rPr>
                <w:rFonts w:cs="Arial"/>
                <w:b/>
                <w:bCs/>
                <w:noProof/>
              </w:rPr>
              <w:drawing>
                <wp:inline distT="0" distB="0" distL="0" distR="0" wp14:anchorId="6B9B6115" wp14:editId="4CEF6205">
                  <wp:extent cx="742950" cy="742950"/>
                  <wp:effectExtent l="0" t="0" r="0" b="0"/>
                  <wp:docPr id="117348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8636" name="Picture 117348636"/>
                          <pic:cNvPicPr/>
                        </pic:nvPicPr>
                        <pic:blipFill>
                          <a:blip r:embed="rId30"/>
                          <a:stretch>
                            <a:fillRect/>
                          </a:stretch>
                        </pic:blipFill>
                        <pic:spPr>
                          <a:xfrm>
                            <a:off x="0" y="0"/>
                            <a:ext cx="742950" cy="742950"/>
                          </a:xfrm>
                          <a:prstGeom prst="rect">
                            <a:avLst/>
                          </a:prstGeom>
                        </pic:spPr>
                      </pic:pic>
                    </a:graphicData>
                  </a:graphic>
                </wp:inline>
              </w:drawing>
            </w:r>
          </w:p>
          <w:p w14:paraId="7E44301A" w14:textId="59BECB64" w:rsidR="002D2815" w:rsidRPr="00644D55" w:rsidRDefault="002D2815" w:rsidP="000B42E1">
            <w:pPr>
              <w:spacing w:before="0" w:line="276" w:lineRule="auto"/>
              <w:rPr>
                <w:rFonts w:cs="Arial"/>
                <w:b/>
                <w:bCs/>
                <w:noProof/>
              </w:rPr>
            </w:pPr>
          </w:p>
        </w:tc>
        <w:tc>
          <w:tcPr>
            <w:tcW w:w="4063" w:type="pct"/>
          </w:tcPr>
          <w:p w14:paraId="099A3070" w14:textId="25C7D0FF" w:rsidR="00CE424F" w:rsidRPr="00644D55" w:rsidRDefault="00D064EE" w:rsidP="000B42E1">
            <w:pPr>
              <w:spacing w:before="0" w:line="276" w:lineRule="auto"/>
              <w:rPr>
                <w:rFonts w:cs="Arial"/>
                <w:bCs/>
              </w:rPr>
            </w:pPr>
            <w:r w:rsidRPr="00644D55">
              <w:rPr>
                <w:rFonts w:cs="Arial"/>
                <w:bCs/>
              </w:rPr>
              <w:t xml:space="preserve">Prior to commencement with the provider, </w:t>
            </w:r>
            <w:r w:rsidR="00CF3FCF" w:rsidRPr="00644D55">
              <w:rPr>
                <w:rFonts w:cs="Arial"/>
                <w:bCs/>
              </w:rPr>
              <w:t xml:space="preserve">John’s daughter noticed some situations that increased John’s confusion or other changes to his behaviour. These included when plans were changed, when people came to the house unexpectedly, when there was a lot of noise or in busy environments such as shopping centres or a crowded bus. She had accessed support from </w:t>
            </w:r>
            <w:hyperlink r:id="rId48" w:history="1">
              <w:r w:rsidR="00CF3FCF" w:rsidRPr="00644D55">
                <w:rPr>
                  <w:rStyle w:val="Hyperlink"/>
                  <w:rFonts w:cs="Arial"/>
                  <w:bCs/>
                </w:rPr>
                <w:t>D</w:t>
              </w:r>
              <w:r w:rsidR="00834B93" w:rsidRPr="00644D55">
                <w:rPr>
                  <w:rStyle w:val="Hyperlink"/>
                  <w:rFonts w:cs="Arial"/>
                  <w:bCs/>
                </w:rPr>
                <w:t>e</w:t>
              </w:r>
              <w:r w:rsidR="00C55200" w:rsidRPr="00644D55">
                <w:rPr>
                  <w:rStyle w:val="Hyperlink"/>
                  <w:rFonts w:cs="Arial"/>
                  <w:bCs/>
                </w:rPr>
                <w:t xml:space="preserve">mentia </w:t>
              </w:r>
              <w:r w:rsidR="00CF3FCF" w:rsidRPr="00644D55">
                <w:rPr>
                  <w:rStyle w:val="Hyperlink"/>
                  <w:rFonts w:cs="Arial"/>
                  <w:bCs/>
                </w:rPr>
                <w:t>S</w:t>
              </w:r>
              <w:r w:rsidR="00C55200" w:rsidRPr="00644D55">
                <w:rPr>
                  <w:rStyle w:val="Hyperlink"/>
                  <w:rFonts w:cs="Arial"/>
                  <w:bCs/>
                </w:rPr>
                <w:t xml:space="preserve">upport </w:t>
              </w:r>
              <w:r w:rsidR="00CF3FCF" w:rsidRPr="00644D55">
                <w:rPr>
                  <w:rStyle w:val="Hyperlink"/>
                  <w:rFonts w:cs="Arial"/>
                  <w:bCs/>
                </w:rPr>
                <w:t>A</w:t>
              </w:r>
            </w:hyperlink>
            <w:r w:rsidR="00C55200" w:rsidRPr="00644D55">
              <w:rPr>
                <w:rStyle w:val="Hyperlink"/>
                <w:rFonts w:cs="Arial"/>
                <w:bCs/>
              </w:rPr>
              <w:t>ustralia</w:t>
            </w:r>
            <w:r w:rsidR="00CF3FCF" w:rsidRPr="00644D55">
              <w:rPr>
                <w:rFonts w:cs="Arial"/>
                <w:bCs/>
              </w:rPr>
              <w:t xml:space="preserve"> and their community focused team that supports carers and providers of home care. </w:t>
            </w:r>
          </w:p>
          <w:p w14:paraId="15C42EFE" w14:textId="601501D0" w:rsidR="00CE424F" w:rsidRPr="00644D55" w:rsidRDefault="00AD51E0" w:rsidP="000B42E1">
            <w:pPr>
              <w:spacing w:before="0" w:line="276" w:lineRule="auto"/>
              <w:rPr>
                <w:rFonts w:cs="Arial"/>
              </w:rPr>
            </w:pPr>
            <w:r w:rsidRPr="00644D55">
              <w:rPr>
                <w:rFonts w:cs="Arial"/>
              </w:rPr>
              <w:t xml:space="preserve">After commencement with the provider </w:t>
            </w:r>
            <w:r w:rsidR="00F82D91" w:rsidRPr="00644D55">
              <w:rPr>
                <w:rFonts w:cs="Arial"/>
              </w:rPr>
              <w:t xml:space="preserve">John’s behaviour towards provider staff was sometimes a concern as he would shout or get angry when he was confused or if he did not recognise someone that came to his home. </w:t>
            </w:r>
            <w:r w:rsidR="009A2367" w:rsidRPr="00644D55">
              <w:rPr>
                <w:rFonts w:cs="Arial"/>
              </w:rPr>
              <w:t xml:space="preserve">His GP recommended using </w:t>
            </w:r>
            <w:r w:rsidR="00D064EE" w:rsidRPr="00644D55">
              <w:rPr>
                <w:rFonts w:cs="Arial"/>
              </w:rPr>
              <w:t>the</w:t>
            </w:r>
            <w:r w:rsidR="009A2367" w:rsidRPr="00644D55">
              <w:rPr>
                <w:rFonts w:cs="Arial"/>
              </w:rPr>
              <w:t xml:space="preserve"> behaviour support plan</w:t>
            </w:r>
            <w:r w:rsidR="000A2C9D" w:rsidRPr="00644D55">
              <w:rPr>
                <w:rStyle w:val="FootnoteReference"/>
                <w:rFonts w:cs="Arial"/>
              </w:rPr>
              <w:footnoteReference w:id="2"/>
            </w:r>
            <w:r w:rsidR="00D064EE" w:rsidRPr="00644D55">
              <w:rPr>
                <w:rFonts w:cs="Arial"/>
              </w:rPr>
              <w:t xml:space="preserve"> previously developed with John</w:t>
            </w:r>
            <w:r w:rsidR="00547A61" w:rsidRPr="00644D55">
              <w:rPr>
                <w:rFonts w:cs="Arial"/>
              </w:rPr>
              <w:t>, his daughter</w:t>
            </w:r>
            <w:r w:rsidR="00D064EE" w:rsidRPr="00644D55">
              <w:rPr>
                <w:rFonts w:cs="Arial"/>
              </w:rPr>
              <w:t xml:space="preserve"> and the GP</w:t>
            </w:r>
            <w:r w:rsidR="008370EF" w:rsidRPr="00644D55">
              <w:rPr>
                <w:rFonts w:cs="Arial"/>
              </w:rPr>
              <w:t xml:space="preserve"> so everyone that was involved in John’s care would </w:t>
            </w:r>
            <w:r w:rsidR="00EF555E" w:rsidRPr="00644D55">
              <w:rPr>
                <w:rFonts w:cs="Arial"/>
              </w:rPr>
              <w:t>know how to support him.</w:t>
            </w:r>
          </w:p>
          <w:p w14:paraId="3B1557E2" w14:textId="3D1BE1F2" w:rsidR="00E018AF" w:rsidRPr="00644D55" w:rsidRDefault="00E018AF" w:rsidP="000B42E1">
            <w:pPr>
              <w:spacing w:before="0" w:line="276" w:lineRule="auto"/>
              <w:rPr>
                <w:rFonts w:cs="Arial"/>
                <w:bCs/>
              </w:rPr>
            </w:pPr>
            <w:hyperlink r:id="rId49" w:history="1">
              <w:r w:rsidRPr="00644D55">
                <w:rPr>
                  <w:rStyle w:val="Hyperlink"/>
                  <w:rFonts w:cs="Arial"/>
                  <w:bCs/>
                </w:rPr>
                <w:t>CCS - Behaviour Support Plans</w:t>
              </w:r>
            </w:hyperlink>
          </w:p>
          <w:p w14:paraId="18F65C9E" w14:textId="2DADBD90" w:rsidR="00F71B96" w:rsidRPr="00644D55" w:rsidRDefault="009076DF" w:rsidP="000B42E1">
            <w:pPr>
              <w:spacing w:before="0" w:line="276" w:lineRule="auto"/>
              <w:rPr>
                <w:rFonts w:cs="Arial"/>
              </w:rPr>
            </w:pPr>
            <w:r w:rsidRPr="00644D55">
              <w:rPr>
                <w:rFonts w:cs="Arial"/>
              </w:rPr>
              <w:t>The</w:t>
            </w:r>
            <w:r w:rsidR="003E5F19" w:rsidRPr="00644D55">
              <w:rPr>
                <w:rFonts w:cs="Arial"/>
              </w:rPr>
              <w:t xml:space="preserve"> care worker</w:t>
            </w:r>
            <w:r w:rsidRPr="00644D55">
              <w:rPr>
                <w:rFonts w:cs="Arial"/>
              </w:rPr>
              <w:t xml:space="preserve"> that saw John during the week</w:t>
            </w:r>
            <w:r w:rsidR="003E5F19" w:rsidRPr="00644D55">
              <w:rPr>
                <w:rFonts w:cs="Arial"/>
              </w:rPr>
              <w:t xml:space="preserve"> </w:t>
            </w:r>
            <w:r w:rsidR="00B47DBA" w:rsidRPr="00644D55">
              <w:rPr>
                <w:rFonts w:cs="Arial"/>
              </w:rPr>
              <w:t>noticed strategies</w:t>
            </w:r>
            <w:r w:rsidR="008548CF" w:rsidRPr="00644D55">
              <w:rPr>
                <w:rFonts w:cs="Arial"/>
              </w:rPr>
              <w:t xml:space="preserve"> that had previously supported John and reduced the situations contributed to changes to his </w:t>
            </w:r>
            <w:r w:rsidR="00A33A6A" w:rsidRPr="00644D55">
              <w:rPr>
                <w:rFonts w:cs="Arial"/>
              </w:rPr>
              <w:t>behaviour,</w:t>
            </w:r>
            <w:r w:rsidR="008548CF" w:rsidRPr="00644D55">
              <w:rPr>
                <w:rFonts w:cs="Arial"/>
              </w:rPr>
              <w:t xml:space="preserve"> but he was becoming </w:t>
            </w:r>
            <w:r w:rsidR="00F3505E" w:rsidRPr="00644D55">
              <w:rPr>
                <w:rFonts w:cs="Arial"/>
              </w:rPr>
              <w:t>increasingly</w:t>
            </w:r>
            <w:r w:rsidR="008548CF" w:rsidRPr="00644D55">
              <w:rPr>
                <w:rFonts w:cs="Arial"/>
              </w:rPr>
              <w:t xml:space="preserve"> agitated, even with his daughter, and more often became verbally aggressive (shouting loudly at people or objects, moving erratically and standing very close in a threatening way).</w:t>
            </w:r>
          </w:p>
        </w:tc>
      </w:tr>
      <w:tr w:rsidR="0092548D" w:rsidRPr="00644D55" w14:paraId="722B77D2" w14:textId="77777777" w:rsidTr="0BEB56EF">
        <w:tc>
          <w:tcPr>
            <w:tcW w:w="937" w:type="pct"/>
          </w:tcPr>
          <w:p w14:paraId="432179DB" w14:textId="089E5D30" w:rsidR="0092548D" w:rsidRPr="00644D55" w:rsidRDefault="0092548D" w:rsidP="000B42E1">
            <w:pPr>
              <w:pStyle w:val="TOC1"/>
              <w:spacing w:before="0" w:line="276" w:lineRule="auto"/>
              <w:rPr>
                <w:rFonts w:ascii="Arial" w:hAnsi="Arial"/>
                <w:noProof/>
                <w:sz w:val="22"/>
                <w:szCs w:val="22"/>
              </w:rPr>
            </w:pPr>
            <w:r w:rsidRPr="00644D55">
              <w:rPr>
                <w:rFonts w:ascii="Arial" w:hAnsi="Arial"/>
                <w:noProof/>
                <w:sz w:val="22"/>
                <w:szCs w:val="22"/>
              </w:rPr>
              <w:t>The Aged Care Service</w:t>
            </w:r>
          </w:p>
        </w:tc>
        <w:tc>
          <w:tcPr>
            <w:tcW w:w="4063" w:type="pct"/>
          </w:tcPr>
          <w:p w14:paraId="1C206726" w14:textId="09553DA4" w:rsidR="00F82D91" w:rsidRPr="00644D55" w:rsidRDefault="00F82D91" w:rsidP="000B42E1">
            <w:pPr>
              <w:spacing w:before="0" w:line="276" w:lineRule="auto"/>
              <w:rPr>
                <w:rFonts w:cs="Arial"/>
              </w:rPr>
            </w:pPr>
            <w:r w:rsidRPr="00644D55">
              <w:rPr>
                <w:rFonts w:cs="Arial"/>
              </w:rPr>
              <w:t xml:space="preserve">Provider staff ensured they attended when scheduled and introduced themselves on arrival. When they were unsure about their safety or John’s they contacted the </w:t>
            </w:r>
            <w:r w:rsidR="00305B8B" w:rsidRPr="00644D55">
              <w:rPr>
                <w:rFonts w:cs="Arial"/>
              </w:rPr>
              <w:t>Lilywood</w:t>
            </w:r>
            <w:r w:rsidRPr="00644D55">
              <w:rPr>
                <w:rFonts w:cs="Arial"/>
              </w:rPr>
              <w:t xml:space="preserve"> RN or John’s daughter. </w:t>
            </w:r>
          </w:p>
          <w:p w14:paraId="08A991E1" w14:textId="3BBBBDD8" w:rsidR="0092548D" w:rsidRPr="00644D55" w:rsidRDefault="0092548D" w:rsidP="000B42E1">
            <w:pPr>
              <w:spacing w:before="0" w:line="276" w:lineRule="auto"/>
              <w:rPr>
                <w:rFonts w:cs="Arial"/>
              </w:rPr>
            </w:pPr>
            <w:r w:rsidRPr="00644D55">
              <w:rPr>
                <w:rFonts w:cs="Arial"/>
              </w:rPr>
              <w:t xml:space="preserve">Strategies that reduced the likelihood of changes to John’s behaviour that would put him or others at risk were documented in </w:t>
            </w:r>
            <w:r w:rsidR="00C477D8" w:rsidRPr="00644D55">
              <w:rPr>
                <w:rFonts w:cs="Arial"/>
              </w:rPr>
              <w:t xml:space="preserve">a </w:t>
            </w:r>
            <w:r w:rsidR="00C477D8" w:rsidRPr="00644D55">
              <w:rPr>
                <w:rFonts w:cs="Arial"/>
                <w:b/>
                <w:bCs/>
              </w:rPr>
              <w:t>behaviour support plan</w:t>
            </w:r>
            <w:r w:rsidR="00C477D8" w:rsidRPr="00644D55">
              <w:rPr>
                <w:rFonts w:cs="Arial"/>
              </w:rPr>
              <w:t xml:space="preserve"> in </w:t>
            </w:r>
            <w:r w:rsidRPr="00644D55">
              <w:rPr>
                <w:rFonts w:cs="Arial"/>
              </w:rPr>
              <w:t>the providers system and available to provider staff</w:t>
            </w:r>
            <w:r w:rsidRPr="00644D55">
              <w:rPr>
                <w:rFonts w:cs="Arial"/>
                <w:b/>
                <w:bCs/>
              </w:rPr>
              <w:t>.</w:t>
            </w:r>
            <w:r w:rsidR="00053EC0" w:rsidRPr="00644D55">
              <w:rPr>
                <w:rFonts w:cs="Arial"/>
                <w:b/>
                <w:bCs/>
              </w:rPr>
              <w:t xml:space="preserve"> Non</w:t>
            </w:r>
            <w:r w:rsidR="00C477D8" w:rsidRPr="00644D55">
              <w:rPr>
                <w:rFonts w:cs="Arial"/>
                <w:b/>
                <w:bCs/>
              </w:rPr>
              <w:t>-</w:t>
            </w:r>
            <w:r w:rsidR="00053EC0" w:rsidRPr="00644D55">
              <w:rPr>
                <w:rFonts w:cs="Arial"/>
                <w:b/>
                <w:bCs/>
              </w:rPr>
              <w:t>medication strategies</w:t>
            </w:r>
            <w:r w:rsidR="00053EC0" w:rsidRPr="00644D55">
              <w:rPr>
                <w:rFonts w:cs="Arial"/>
              </w:rPr>
              <w:t xml:space="preserve"> for calming John if he </w:t>
            </w:r>
            <w:r w:rsidR="00EF71A2" w:rsidRPr="00644D55">
              <w:rPr>
                <w:rFonts w:cs="Arial"/>
              </w:rPr>
              <w:t>became</w:t>
            </w:r>
            <w:r w:rsidR="00053EC0" w:rsidRPr="00644D55">
              <w:rPr>
                <w:rFonts w:cs="Arial"/>
              </w:rPr>
              <w:t xml:space="preserve"> agitated </w:t>
            </w:r>
            <w:r w:rsidR="0018316F" w:rsidRPr="00644D55">
              <w:rPr>
                <w:rFonts w:cs="Arial"/>
              </w:rPr>
              <w:t xml:space="preserve">were </w:t>
            </w:r>
            <w:r w:rsidR="008043EA" w:rsidRPr="00644D55">
              <w:rPr>
                <w:rFonts w:cs="Arial"/>
              </w:rPr>
              <w:t xml:space="preserve">also </w:t>
            </w:r>
            <w:r w:rsidR="0018316F" w:rsidRPr="00644D55">
              <w:rPr>
                <w:rFonts w:cs="Arial"/>
              </w:rPr>
              <w:t>documented and available</w:t>
            </w:r>
            <w:r w:rsidR="008043EA" w:rsidRPr="00644D55">
              <w:rPr>
                <w:rFonts w:cs="Arial"/>
              </w:rPr>
              <w:t xml:space="preserve"> to provider staff for when they cared for John</w:t>
            </w:r>
            <w:r w:rsidR="00EF71A2" w:rsidRPr="00644D55">
              <w:rPr>
                <w:rFonts w:cs="Arial"/>
              </w:rPr>
              <w:t>.</w:t>
            </w:r>
            <w:r w:rsidR="001A0F0E" w:rsidRPr="00644D55">
              <w:rPr>
                <w:rFonts w:cs="Arial"/>
              </w:rPr>
              <w:t xml:space="preserve"> </w:t>
            </w:r>
          </w:p>
          <w:p w14:paraId="34FD02EA" w14:textId="594603CE" w:rsidR="001A0F0E" w:rsidRPr="00644D55" w:rsidRDefault="00F512B0" w:rsidP="000B42E1">
            <w:pPr>
              <w:spacing w:before="0" w:line="276" w:lineRule="auto"/>
              <w:rPr>
                <w:rFonts w:cs="Arial"/>
              </w:rPr>
            </w:pPr>
            <w:hyperlink r:id="rId50" w:anchor="accordion-13357" w:history="1">
              <w:r w:rsidRPr="00644D55">
                <w:rPr>
                  <w:rStyle w:val="Hyperlink"/>
                  <w:rFonts w:cs="Arial"/>
                </w:rPr>
                <w:t>CCS - Non-medication strategies</w:t>
              </w:r>
            </w:hyperlink>
          </w:p>
          <w:p w14:paraId="512C10FF" w14:textId="3DF06EBB" w:rsidR="00AD51E0" w:rsidRPr="00644D55" w:rsidRDefault="005A2803" w:rsidP="000B42E1">
            <w:pPr>
              <w:spacing w:before="0" w:line="276" w:lineRule="auto"/>
              <w:rPr>
                <w:rFonts w:cs="Arial"/>
              </w:rPr>
            </w:pPr>
            <w:r w:rsidRPr="00644D55">
              <w:rPr>
                <w:rFonts w:cs="Arial"/>
              </w:rPr>
              <w:t>When the care worker raised concerns about John</w:t>
            </w:r>
            <w:r w:rsidR="008609E4" w:rsidRPr="00644D55">
              <w:rPr>
                <w:rFonts w:cs="Arial"/>
              </w:rPr>
              <w:t>’</w:t>
            </w:r>
            <w:r w:rsidRPr="00644D55">
              <w:rPr>
                <w:rFonts w:cs="Arial"/>
              </w:rPr>
              <w:t xml:space="preserve">s behaviour </w:t>
            </w:r>
            <w:r w:rsidR="00D52D6B" w:rsidRPr="00644D55">
              <w:rPr>
                <w:rFonts w:cs="Arial"/>
              </w:rPr>
              <w:t xml:space="preserve">the providers RN </w:t>
            </w:r>
            <w:r w:rsidR="001B2F5C" w:rsidRPr="00644D55">
              <w:rPr>
                <w:rFonts w:cs="Arial"/>
              </w:rPr>
              <w:t>encouraged a review with John’s GP.</w:t>
            </w:r>
            <w:r w:rsidR="00572E3D" w:rsidRPr="00644D55">
              <w:rPr>
                <w:rFonts w:cs="Arial"/>
              </w:rPr>
              <w:t xml:space="preserve"> </w:t>
            </w:r>
            <w:r w:rsidR="004F2B08" w:rsidRPr="00644D55">
              <w:rPr>
                <w:rFonts w:cs="Arial"/>
              </w:rPr>
              <w:t xml:space="preserve">The RN </w:t>
            </w:r>
            <w:r w:rsidR="00AD51E0" w:rsidRPr="00644D55">
              <w:rPr>
                <w:rFonts w:cs="Arial"/>
              </w:rPr>
              <w:t xml:space="preserve">was </w:t>
            </w:r>
            <w:r w:rsidR="004F2B08" w:rsidRPr="00644D55">
              <w:rPr>
                <w:rFonts w:cs="Arial"/>
              </w:rPr>
              <w:t xml:space="preserve">trained and competent </w:t>
            </w:r>
            <w:r w:rsidR="00D71A38" w:rsidRPr="00644D55">
              <w:rPr>
                <w:rFonts w:cs="Arial"/>
              </w:rPr>
              <w:lastRenderedPageBreak/>
              <w:t>in assessment of older people with changed behaviour</w:t>
            </w:r>
            <w:r w:rsidR="00842FDD" w:rsidRPr="00644D55">
              <w:rPr>
                <w:rFonts w:cs="Arial"/>
              </w:rPr>
              <w:t>s</w:t>
            </w:r>
            <w:r w:rsidR="00D71A38" w:rsidRPr="00644D55">
              <w:rPr>
                <w:rFonts w:cs="Arial"/>
              </w:rPr>
              <w:t xml:space="preserve"> however </w:t>
            </w:r>
            <w:r w:rsidR="00AD51E0" w:rsidRPr="00644D55">
              <w:rPr>
                <w:rFonts w:cs="Arial"/>
              </w:rPr>
              <w:t xml:space="preserve">was </w:t>
            </w:r>
            <w:r w:rsidR="004700E5" w:rsidRPr="00644D55">
              <w:rPr>
                <w:rFonts w:cs="Arial"/>
              </w:rPr>
              <w:t xml:space="preserve">not available to provide assessment and care all of the time. </w:t>
            </w:r>
          </w:p>
          <w:p w14:paraId="13F4CF74" w14:textId="2112A05F" w:rsidR="00D73053" w:rsidRPr="00644D55" w:rsidRDefault="00D73053" w:rsidP="000B42E1">
            <w:pPr>
              <w:spacing w:before="0" w:line="276" w:lineRule="auto"/>
              <w:rPr>
                <w:rFonts w:cs="Arial"/>
              </w:rPr>
            </w:pPr>
            <w:r w:rsidRPr="00644D55">
              <w:rPr>
                <w:rFonts w:cs="Arial"/>
              </w:rPr>
              <w:t>The behaviour support plan was regularly reviewed and updated to ensure that any changes to John’s behaviour or stimulus for changes were documented and available to all involved in his care.</w:t>
            </w:r>
          </w:p>
          <w:p w14:paraId="724AD107" w14:textId="53BA1C1A" w:rsidR="005A2803" w:rsidRPr="00644D55" w:rsidRDefault="004700E5" w:rsidP="000B42E1">
            <w:pPr>
              <w:spacing w:before="0" w:line="276" w:lineRule="auto"/>
              <w:rPr>
                <w:rFonts w:cs="Arial"/>
              </w:rPr>
            </w:pPr>
            <w:r w:rsidRPr="00644D55">
              <w:rPr>
                <w:rFonts w:cs="Arial"/>
                <w:b/>
                <w:bCs/>
              </w:rPr>
              <w:t>Acute deterioration and</w:t>
            </w:r>
            <w:r w:rsidR="00842FDD" w:rsidRPr="00644D55">
              <w:rPr>
                <w:rFonts w:cs="Arial"/>
                <w:b/>
                <w:bCs/>
              </w:rPr>
              <w:t xml:space="preserve"> situations that pose risk of harm to older people, workers or others may need immediate support from a health or ambulance service</w:t>
            </w:r>
            <w:r w:rsidR="002B3BA5" w:rsidRPr="00644D55">
              <w:rPr>
                <w:rFonts w:cs="Arial"/>
                <w:b/>
                <w:bCs/>
              </w:rPr>
              <w:t>s</w:t>
            </w:r>
            <w:r w:rsidR="00842FDD" w:rsidRPr="00644D55">
              <w:rPr>
                <w:rFonts w:cs="Arial"/>
                <w:b/>
                <w:bCs/>
              </w:rPr>
              <w:t>.</w:t>
            </w:r>
            <w:r w:rsidR="00842FDD" w:rsidRPr="00644D55">
              <w:rPr>
                <w:rFonts w:cs="Arial"/>
              </w:rPr>
              <w:t xml:space="preserve"> </w:t>
            </w:r>
          </w:p>
          <w:p w14:paraId="764C8F89" w14:textId="0F2BDA5C" w:rsidR="008A1F9F" w:rsidRPr="00644D55" w:rsidRDefault="0046339B" w:rsidP="000B42E1">
            <w:pPr>
              <w:spacing w:before="0" w:after="0" w:line="276" w:lineRule="auto"/>
              <w:contextualSpacing/>
              <w:jc w:val="both"/>
              <w:rPr>
                <w:rFonts w:cs="Arial"/>
                <w:color w:val="1A659C"/>
                <w:u w:val="single"/>
                <w:bdr w:val="none" w:sz="0" w:space="0" w:color="auto" w:frame="1"/>
              </w:rPr>
            </w:pPr>
            <w:hyperlink r:id="rId51" w:history="1">
              <w:r w:rsidRPr="00644D55">
                <w:rPr>
                  <w:rStyle w:val="Hyperlink"/>
                  <w:rFonts w:cs="Arial"/>
                  <w:bdr w:val="none" w:sz="0" w:space="0" w:color="auto" w:frame="1"/>
                </w:rPr>
                <w:t>CCS - Assessing Behaviours</w:t>
              </w:r>
            </w:hyperlink>
          </w:p>
        </w:tc>
      </w:tr>
      <w:tr w:rsidR="00C95262" w:rsidRPr="00644D55" w14:paraId="4DC864BA" w14:textId="77777777" w:rsidTr="0BEB56EF">
        <w:tc>
          <w:tcPr>
            <w:tcW w:w="937" w:type="pct"/>
          </w:tcPr>
          <w:p w14:paraId="65736FF4" w14:textId="77777777" w:rsidR="00203392" w:rsidRDefault="001210CB" w:rsidP="000B42E1">
            <w:pPr>
              <w:spacing w:before="0" w:line="276" w:lineRule="auto"/>
              <w:rPr>
                <w:rFonts w:cs="Arial"/>
                <w:b/>
                <w:bCs/>
                <w:color w:val="005370" w:themeColor="text2"/>
              </w:rPr>
            </w:pPr>
            <w:r w:rsidRPr="00644D55">
              <w:rPr>
                <w:rFonts w:cs="Arial"/>
                <w:b/>
                <w:bCs/>
                <w:color w:val="005370" w:themeColor="text2"/>
              </w:rPr>
              <w:lastRenderedPageBreak/>
              <w:t>Applying</w:t>
            </w:r>
            <w:r w:rsidR="004F26A4" w:rsidRPr="00644D55">
              <w:rPr>
                <w:rFonts w:cs="Arial"/>
                <w:b/>
                <w:bCs/>
                <w:color w:val="005370" w:themeColor="text2"/>
              </w:rPr>
              <w:t xml:space="preserve"> </w:t>
            </w:r>
            <w:r w:rsidR="002F43F9" w:rsidRPr="00644D55">
              <w:rPr>
                <w:rFonts w:cs="Arial"/>
                <w:b/>
                <w:bCs/>
                <w:color w:val="005370" w:themeColor="text2"/>
              </w:rPr>
              <w:t>the standards</w:t>
            </w:r>
            <w:r w:rsidR="00D775DC" w:rsidRPr="00644D55">
              <w:rPr>
                <w:rFonts w:cs="Arial"/>
                <w:b/>
                <w:bCs/>
                <w:color w:val="005370" w:themeColor="text2"/>
              </w:rPr>
              <w:t xml:space="preserve"> </w:t>
            </w:r>
          </w:p>
          <w:p w14:paraId="0B26C6AF" w14:textId="564C9F75" w:rsidR="000C6DCD" w:rsidRPr="00644D55" w:rsidRDefault="000C6DCD" w:rsidP="000B42E1">
            <w:pPr>
              <w:spacing w:before="0" w:line="276" w:lineRule="auto"/>
              <w:rPr>
                <w:rFonts w:cs="Arial"/>
                <w:b/>
                <w:bCs/>
                <w:color w:val="005370" w:themeColor="text2"/>
              </w:rPr>
            </w:pPr>
          </w:p>
        </w:tc>
        <w:tc>
          <w:tcPr>
            <w:tcW w:w="4063" w:type="pct"/>
          </w:tcPr>
          <w:p w14:paraId="6A760C72" w14:textId="27733212" w:rsidR="000C6DCD" w:rsidRPr="00644D55" w:rsidRDefault="008A2C89" w:rsidP="009C5CFF">
            <w:pPr>
              <w:spacing w:line="276" w:lineRule="auto"/>
              <w:rPr>
                <w:rFonts w:cs="Arial"/>
                <w:sz w:val="19"/>
                <w:szCs w:val="19"/>
              </w:rPr>
            </w:pPr>
            <w:r w:rsidRPr="00644D55">
              <w:rPr>
                <w:rFonts w:cs="Arial"/>
                <w:noProof/>
              </w:rPr>
              <mc:AlternateContent>
                <mc:Choice Requires="wps">
                  <w:drawing>
                    <wp:inline distT="0" distB="0" distL="0" distR="0" wp14:anchorId="65C7BBC4" wp14:editId="7AA35864">
                      <wp:extent cx="4759205" cy="2609850"/>
                      <wp:effectExtent l="0" t="0" r="22860" b="19050"/>
                      <wp:docPr id="106015634" name="Rectangle 3"/>
                      <wp:cNvGraphicFramePr/>
                      <a:graphic xmlns:a="http://schemas.openxmlformats.org/drawingml/2006/main">
                        <a:graphicData uri="http://schemas.microsoft.com/office/word/2010/wordprocessingShape">
                          <wps:wsp>
                            <wps:cNvSpPr/>
                            <wps:spPr>
                              <a:xfrm>
                                <a:off x="0" y="0"/>
                                <a:ext cx="4759205" cy="2609850"/>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48E595E0" w14:textId="7CA1B259" w:rsidR="000D1BF7" w:rsidRPr="00203392" w:rsidRDefault="00677533" w:rsidP="009C5CFF">
                                  <w:pPr>
                                    <w:rPr>
                                      <w:rFonts w:cs="Arial"/>
                                    </w:rPr>
                                  </w:pPr>
                                  <w:r w:rsidRPr="00203392">
                                    <w:rPr>
                                      <w:rFonts w:cs="Arial"/>
                                      <w:b/>
                                      <w:bCs/>
                                    </w:rPr>
                                    <w:t>In this case</w:t>
                                  </w:r>
                                  <w:r w:rsidRPr="00203392">
                                    <w:rPr>
                                      <w:rFonts w:cs="Arial"/>
                                    </w:rPr>
                                    <w:t xml:space="preserve"> </w:t>
                                  </w:r>
                                  <w:r w:rsidR="005414E3" w:rsidRPr="00203392">
                                    <w:rPr>
                                      <w:rFonts w:cs="Arial"/>
                                    </w:rPr>
                                    <w:t xml:space="preserve">Lilywood </w:t>
                                  </w:r>
                                  <w:r w:rsidR="00330D8D" w:rsidRPr="00203392">
                                    <w:rPr>
                                      <w:rFonts w:cs="Arial"/>
                                    </w:rPr>
                                    <w:t xml:space="preserve">staff identified </w:t>
                                  </w:r>
                                  <w:r w:rsidR="00B92AE4" w:rsidRPr="00203392">
                                    <w:rPr>
                                      <w:rFonts w:cs="Arial"/>
                                    </w:rPr>
                                    <w:t>t</w:t>
                                  </w:r>
                                  <w:r w:rsidR="00330D8D" w:rsidRPr="00203392">
                                    <w:rPr>
                                      <w:rFonts w:cs="Arial"/>
                                    </w:rPr>
                                    <w:t>he</w:t>
                                  </w:r>
                                  <w:r w:rsidR="00B92AE4" w:rsidRPr="00203392">
                                    <w:rPr>
                                      <w:rFonts w:cs="Arial"/>
                                    </w:rPr>
                                    <w:t xml:space="preserve"> </w:t>
                                  </w:r>
                                  <w:r w:rsidR="00B92AE4" w:rsidRPr="00203392">
                                    <w:rPr>
                                      <w:rFonts w:cs="Arial"/>
                                      <w:b/>
                                      <w:bCs/>
                                    </w:rPr>
                                    <w:t>non-medication strategies</w:t>
                                  </w:r>
                                  <w:r w:rsidR="00B92AE4" w:rsidRPr="00203392">
                                    <w:rPr>
                                      <w:rFonts w:cs="Arial"/>
                                    </w:rPr>
                                    <w:t xml:space="preserve"> </w:t>
                                  </w:r>
                                  <w:r w:rsidR="000D1BF7" w:rsidRPr="00203392">
                                    <w:rPr>
                                      <w:rFonts w:cs="Arial"/>
                                    </w:rPr>
                                    <w:t xml:space="preserve">that </w:t>
                                  </w:r>
                                  <w:r w:rsidR="00B92AE4" w:rsidRPr="00203392">
                                    <w:rPr>
                                      <w:rFonts w:cs="Arial"/>
                                    </w:rPr>
                                    <w:t>work</w:t>
                                  </w:r>
                                  <w:r w:rsidR="00330D8D" w:rsidRPr="00203392">
                                    <w:rPr>
                                      <w:rFonts w:cs="Arial"/>
                                    </w:rPr>
                                    <w:t>ed</w:t>
                                  </w:r>
                                  <w:r w:rsidR="00B92AE4" w:rsidRPr="00203392">
                                    <w:rPr>
                                      <w:rFonts w:cs="Arial"/>
                                    </w:rPr>
                                    <w:t xml:space="preserve"> to support </w:t>
                                  </w:r>
                                  <w:r w:rsidR="00330D8D" w:rsidRPr="00203392">
                                    <w:rPr>
                                      <w:rFonts w:cs="Arial"/>
                                    </w:rPr>
                                    <w:t>John</w:t>
                                  </w:r>
                                  <w:r w:rsidR="00B92AE4" w:rsidRPr="00203392">
                                    <w:rPr>
                                      <w:rFonts w:cs="Arial"/>
                                    </w:rPr>
                                    <w:t xml:space="preserve"> with chang</w:t>
                                  </w:r>
                                  <w:r w:rsidR="00330D8D" w:rsidRPr="00203392">
                                    <w:rPr>
                                      <w:rFonts w:cs="Arial"/>
                                    </w:rPr>
                                    <w:t>ing</w:t>
                                  </w:r>
                                  <w:r w:rsidR="00B92AE4" w:rsidRPr="00203392">
                                    <w:rPr>
                                      <w:rFonts w:cs="Arial"/>
                                    </w:rPr>
                                    <w:t xml:space="preserve"> </w:t>
                                  </w:r>
                                  <w:r w:rsidR="0066251E" w:rsidRPr="00203392">
                                    <w:rPr>
                                      <w:rFonts w:cs="Arial"/>
                                    </w:rPr>
                                    <w:t>behaviours</w:t>
                                  </w:r>
                                  <w:r w:rsidR="00B92AE4" w:rsidRPr="00203392">
                                    <w:rPr>
                                      <w:rFonts w:cs="Arial"/>
                                    </w:rPr>
                                    <w:t xml:space="preserve"> </w:t>
                                  </w:r>
                                </w:p>
                                <w:p w14:paraId="1EE296C7" w14:textId="35BB2251" w:rsidR="00B92AE4" w:rsidRPr="00203392" w:rsidRDefault="00FC28C8" w:rsidP="009C5CFF">
                                  <w:pPr>
                                    <w:rPr>
                                      <w:rFonts w:cs="Arial"/>
                                    </w:rPr>
                                  </w:pPr>
                                  <w:r w:rsidRPr="00203392">
                                    <w:rPr>
                                      <w:rFonts w:cs="Arial"/>
                                      <w:b/>
                                      <w:bCs/>
                                    </w:rPr>
                                    <w:t>A behaviour support plan</w:t>
                                  </w:r>
                                  <w:r w:rsidRPr="00203392">
                                    <w:rPr>
                                      <w:rFonts w:cs="Arial"/>
                                    </w:rPr>
                                    <w:t xml:space="preserve"> was</w:t>
                                  </w:r>
                                  <w:r w:rsidR="00330D8D" w:rsidRPr="00203392">
                                    <w:rPr>
                                      <w:rFonts w:cs="Arial"/>
                                    </w:rPr>
                                    <w:t xml:space="preserve"> available in </w:t>
                                  </w:r>
                                  <w:r w:rsidR="00F17192" w:rsidRPr="00203392">
                                    <w:rPr>
                                      <w:rFonts w:cs="Arial"/>
                                    </w:rPr>
                                    <w:t xml:space="preserve">the providers </w:t>
                                  </w:r>
                                  <w:r w:rsidR="00B92AE4" w:rsidRPr="00203392">
                                    <w:rPr>
                                      <w:rFonts w:cs="Arial"/>
                                    </w:rPr>
                                    <w:t>care plan</w:t>
                                  </w:r>
                                  <w:r w:rsidR="00F17192" w:rsidRPr="00203392">
                                    <w:rPr>
                                      <w:rFonts w:cs="Arial"/>
                                    </w:rPr>
                                    <w:t>ning system to</w:t>
                                  </w:r>
                                  <w:r w:rsidR="00B92AE4" w:rsidRPr="00203392">
                                    <w:rPr>
                                      <w:rFonts w:cs="Arial"/>
                                    </w:rPr>
                                    <w:t xml:space="preserve"> support provider staff and older people</w:t>
                                  </w:r>
                                </w:p>
                                <w:p w14:paraId="75BF15C0" w14:textId="762EC3F7" w:rsidR="00B92AE4" w:rsidRPr="00203392" w:rsidRDefault="007B1E32" w:rsidP="009C5CFF">
                                  <w:pPr>
                                    <w:rPr>
                                      <w:rFonts w:cs="Arial"/>
                                    </w:rPr>
                                  </w:pPr>
                                  <w:r w:rsidRPr="00203392">
                                    <w:rPr>
                                      <w:rFonts w:cs="Arial"/>
                                    </w:rPr>
                                    <w:t>The Provider r</w:t>
                                  </w:r>
                                  <w:r w:rsidR="00B92AE4" w:rsidRPr="00203392">
                                    <w:rPr>
                                      <w:rFonts w:cs="Arial"/>
                                    </w:rPr>
                                    <w:t>eview</w:t>
                                  </w:r>
                                  <w:r w:rsidRPr="00203392">
                                    <w:rPr>
                                      <w:rFonts w:cs="Arial"/>
                                    </w:rPr>
                                    <w:t>ed</w:t>
                                  </w:r>
                                  <w:r w:rsidR="00B92AE4" w:rsidRPr="00203392">
                                    <w:rPr>
                                      <w:rFonts w:cs="Arial"/>
                                    </w:rPr>
                                    <w:t xml:space="preserve"> care plans regularly so up-to-date information is available to provider staff</w:t>
                                  </w:r>
                                </w:p>
                                <w:p w14:paraId="044DAEC0" w14:textId="2168DB5C" w:rsidR="008A2C89" w:rsidRPr="00203392" w:rsidRDefault="002D049A" w:rsidP="009C5CFF">
                                  <w:pPr>
                                    <w:rPr>
                                      <w:rFonts w:cs="Arial"/>
                                    </w:rPr>
                                  </w:pPr>
                                  <w:r w:rsidRPr="00203392">
                                    <w:rPr>
                                      <w:rFonts w:cs="Arial"/>
                                    </w:rPr>
                                    <w:t>Lilywood hom</w:t>
                                  </w:r>
                                  <w:r w:rsidR="00C2786D" w:rsidRPr="00203392">
                                    <w:rPr>
                                      <w:rFonts w:cs="Arial"/>
                                    </w:rPr>
                                    <w:t>e support had staff trained to assess the situation and older people with changed behaviours</w:t>
                                  </w:r>
                                </w:p>
                                <w:p w14:paraId="3ECF3BB4" w14:textId="03C72375" w:rsidR="00F60211" w:rsidRPr="00203392" w:rsidRDefault="00F60211" w:rsidP="009C5CFF">
                                  <w:pPr>
                                    <w:rPr>
                                      <w:rFonts w:cs="Arial"/>
                                    </w:rPr>
                                  </w:pPr>
                                  <w:r w:rsidRPr="00203392">
                                    <w:rPr>
                                      <w:rFonts w:cs="Arial"/>
                                    </w:rPr>
                                    <w:t>John’s daughter had accessed support from Dementia Support Australia and other external organisations with expertise managing changed behaviour for people living with Dementia</w:t>
                                  </w:r>
                                </w:p>
                                <w:p w14:paraId="51EE5211" w14:textId="77777777" w:rsidR="00F60211" w:rsidRPr="00C2786D" w:rsidRDefault="00F60211" w:rsidP="009C5CFF">
                                  <w:pPr>
                                    <w:rPr>
                                      <w:rFonts w:ascii="Aptos" w:hAnsi="Aptos" w:cs="Open Sans"/>
                                    </w:rPr>
                                  </w:pPr>
                                </w:p>
                                <w:p w14:paraId="51054494" w14:textId="77777777" w:rsidR="00462951" w:rsidRPr="00462951" w:rsidRDefault="00462951" w:rsidP="009C5CFF">
                                  <w:pPr>
                                    <w:ind w:left="360"/>
                                    <w:rPr>
                                      <w:rFonts w:ascii="Aptos" w:hAnsi="Aptos" w:cs="Open Sans"/>
                                    </w:rPr>
                                  </w:pPr>
                                </w:p>
                                <w:p w14:paraId="3BEDDECB" w14:textId="77777777" w:rsidR="00F7534F" w:rsidRDefault="00F7534F" w:rsidP="009C5CFF">
                                  <w:pPr>
                                    <w:rPr>
                                      <w:rFonts w:ascii="Aptos" w:hAnsi="Aptos" w:cs="Open Sans"/>
                                    </w:rPr>
                                  </w:pPr>
                                </w:p>
                                <w:p w14:paraId="74313A5F" w14:textId="77777777" w:rsidR="007A726B" w:rsidRDefault="007A726B" w:rsidP="009C5CFF">
                                  <w:pPr>
                                    <w:rPr>
                                      <w:rFonts w:ascii="Aptos" w:hAnsi="Aptos" w:cs="Open Sans"/>
                                    </w:rPr>
                                  </w:pPr>
                                </w:p>
                                <w:p w14:paraId="3335BA8B" w14:textId="77777777" w:rsidR="008A2C89" w:rsidRDefault="008A2C89" w:rsidP="009C5CFF">
                                  <w:pPr>
                                    <w:rPr>
                                      <w:rFonts w:ascii="Aptos" w:hAnsi="Aptos" w:cs="Open Sans"/>
                                    </w:rPr>
                                  </w:pPr>
                                </w:p>
                                <w:p w14:paraId="2F422237" w14:textId="77777777" w:rsidR="008A2C89" w:rsidRDefault="008A2C89" w:rsidP="009C5CFF"/>
                                <w:p w14:paraId="172768E8" w14:textId="77777777" w:rsidR="008A2C89" w:rsidRDefault="008A2C89" w:rsidP="009C5C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7BBC4" id="_x0000_s1029" style="width:374.75pt;height:20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" fillcolor="#c1f7ff [663]" strokecolor="#e6f1f8 [3205]" strokeweight="1pt">
                      <v:stroke joinstyle="miter"/>
                      <v:textbox>
                        <w:txbxContent>
                          <w:p w14:paraId="48E595E0" w14:textId="7CA1B259" w:rsidR="000D1BF7" w:rsidRPr="00203392" w:rsidRDefault="00677533" w:rsidP="009C5CFF">
                            <w:pPr>
                              <w:rPr>
                                <w:rFonts w:cs="Arial"/>
                              </w:rPr>
                            </w:pPr>
                            <w:r w:rsidRPr="00203392">
                              <w:rPr>
                                <w:rFonts w:cs="Arial"/>
                                <w:b/>
                                <w:bCs/>
                              </w:rPr>
                              <w:t>In this case</w:t>
                            </w:r>
                            <w:r w:rsidRPr="00203392">
                              <w:rPr>
                                <w:rFonts w:cs="Arial"/>
                              </w:rPr>
                              <w:t xml:space="preserve"> </w:t>
                            </w:r>
                            <w:r w:rsidR="005414E3" w:rsidRPr="00203392">
                              <w:rPr>
                                <w:rFonts w:cs="Arial"/>
                              </w:rPr>
                              <w:t xml:space="preserve">Lilywood </w:t>
                            </w:r>
                            <w:r w:rsidR="00330D8D" w:rsidRPr="00203392">
                              <w:rPr>
                                <w:rFonts w:cs="Arial"/>
                              </w:rPr>
                              <w:t xml:space="preserve">staff identified </w:t>
                            </w:r>
                            <w:r w:rsidR="00B92AE4" w:rsidRPr="00203392">
                              <w:rPr>
                                <w:rFonts w:cs="Arial"/>
                              </w:rPr>
                              <w:t>t</w:t>
                            </w:r>
                            <w:r w:rsidR="00330D8D" w:rsidRPr="00203392">
                              <w:rPr>
                                <w:rFonts w:cs="Arial"/>
                              </w:rPr>
                              <w:t>he</w:t>
                            </w:r>
                            <w:r w:rsidR="00B92AE4" w:rsidRPr="00203392">
                              <w:rPr>
                                <w:rFonts w:cs="Arial"/>
                              </w:rPr>
                              <w:t xml:space="preserve"> </w:t>
                            </w:r>
                            <w:r w:rsidR="00B92AE4" w:rsidRPr="00203392">
                              <w:rPr>
                                <w:rFonts w:cs="Arial"/>
                                <w:b/>
                                <w:bCs/>
                              </w:rPr>
                              <w:t>non-medication strategies</w:t>
                            </w:r>
                            <w:r w:rsidR="00B92AE4" w:rsidRPr="00203392">
                              <w:rPr>
                                <w:rFonts w:cs="Arial"/>
                              </w:rPr>
                              <w:t xml:space="preserve"> </w:t>
                            </w:r>
                            <w:r w:rsidR="000D1BF7" w:rsidRPr="00203392">
                              <w:rPr>
                                <w:rFonts w:cs="Arial"/>
                              </w:rPr>
                              <w:t xml:space="preserve">that </w:t>
                            </w:r>
                            <w:r w:rsidR="00B92AE4" w:rsidRPr="00203392">
                              <w:rPr>
                                <w:rFonts w:cs="Arial"/>
                              </w:rPr>
                              <w:t>work</w:t>
                            </w:r>
                            <w:r w:rsidR="00330D8D" w:rsidRPr="00203392">
                              <w:rPr>
                                <w:rFonts w:cs="Arial"/>
                              </w:rPr>
                              <w:t>ed</w:t>
                            </w:r>
                            <w:r w:rsidR="00B92AE4" w:rsidRPr="00203392">
                              <w:rPr>
                                <w:rFonts w:cs="Arial"/>
                              </w:rPr>
                              <w:t xml:space="preserve"> to support </w:t>
                            </w:r>
                            <w:r w:rsidR="00330D8D" w:rsidRPr="00203392">
                              <w:rPr>
                                <w:rFonts w:cs="Arial"/>
                              </w:rPr>
                              <w:t>John</w:t>
                            </w:r>
                            <w:r w:rsidR="00B92AE4" w:rsidRPr="00203392">
                              <w:rPr>
                                <w:rFonts w:cs="Arial"/>
                              </w:rPr>
                              <w:t xml:space="preserve"> with chang</w:t>
                            </w:r>
                            <w:r w:rsidR="00330D8D" w:rsidRPr="00203392">
                              <w:rPr>
                                <w:rFonts w:cs="Arial"/>
                              </w:rPr>
                              <w:t>ing</w:t>
                            </w:r>
                            <w:r w:rsidR="00B92AE4" w:rsidRPr="00203392">
                              <w:rPr>
                                <w:rFonts w:cs="Arial"/>
                              </w:rPr>
                              <w:t xml:space="preserve"> </w:t>
                            </w:r>
                            <w:r w:rsidR="0066251E" w:rsidRPr="00203392">
                              <w:rPr>
                                <w:rFonts w:cs="Arial"/>
                              </w:rPr>
                              <w:t>behaviours</w:t>
                            </w:r>
                            <w:r w:rsidR="00B92AE4" w:rsidRPr="00203392">
                              <w:rPr>
                                <w:rFonts w:cs="Arial"/>
                              </w:rPr>
                              <w:t xml:space="preserve"> </w:t>
                            </w:r>
                          </w:p>
                          <w:p w14:paraId="1EE296C7" w14:textId="35BB2251" w:rsidR="00B92AE4" w:rsidRPr="00203392" w:rsidRDefault="00FC28C8" w:rsidP="009C5CFF">
                            <w:pPr>
                              <w:rPr>
                                <w:rFonts w:cs="Arial"/>
                              </w:rPr>
                            </w:pPr>
                            <w:r w:rsidRPr="00203392">
                              <w:rPr>
                                <w:rFonts w:cs="Arial"/>
                                <w:b/>
                                <w:bCs/>
                              </w:rPr>
                              <w:t>A behaviour support plan</w:t>
                            </w:r>
                            <w:r w:rsidRPr="00203392">
                              <w:rPr>
                                <w:rFonts w:cs="Arial"/>
                              </w:rPr>
                              <w:t xml:space="preserve"> was</w:t>
                            </w:r>
                            <w:r w:rsidR="00330D8D" w:rsidRPr="00203392">
                              <w:rPr>
                                <w:rFonts w:cs="Arial"/>
                              </w:rPr>
                              <w:t xml:space="preserve"> available in </w:t>
                            </w:r>
                            <w:r w:rsidR="00F17192" w:rsidRPr="00203392">
                              <w:rPr>
                                <w:rFonts w:cs="Arial"/>
                              </w:rPr>
                              <w:t xml:space="preserve">the providers </w:t>
                            </w:r>
                            <w:r w:rsidR="00B92AE4" w:rsidRPr="00203392">
                              <w:rPr>
                                <w:rFonts w:cs="Arial"/>
                              </w:rPr>
                              <w:t>care plan</w:t>
                            </w:r>
                            <w:r w:rsidR="00F17192" w:rsidRPr="00203392">
                              <w:rPr>
                                <w:rFonts w:cs="Arial"/>
                              </w:rPr>
                              <w:t>ning system to</w:t>
                            </w:r>
                            <w:r w:rsidR="00B92AE4" w:rsidRPr="00203392">
                              <w:rPr>
                                <w:rFonts w:cs="Arial"/>
                              </w:rPr>
                              <w:t xml:space="preserve"> support provider staff and older people</w:t>
                            </w:r>
                          </w:p>
                          <w:p w14:paraId="75BF15C0" w14:textId="762EC3F7" w:rsidR="00B92AE4" w:rsidRPr="00203392" w:rsidRDefault="007B1E32" w:rsidP="009C5CFF">
                            <w:pPr>
                              <w:rPr>
                                <w:rFonts w:cs="Arial"/>
                              </w:rPr>
                            </w:pPr>
                            <w:r w:rsidRPr="00203392">
                              <w:rPr>
                                <w:rFonts w:cs="Arial"/>
                              </w:rPr>
                              <w:t>The Provider r</w:t>
                            </w:r>
                            <w:r w:rsidR="00B92AE4" w:rsidRPr="00203392">
                              <w:rPr>
                                <w:rFonts w:cs="Arial"/>
                              </w:rPr>
                              <w:t>eview</w:t>
                            </w:r>
                            <w:r w:rsidRPr="00203392">
                              <w:rPr>
                                <w:rFonts w:cs="Arial"/>
                              </w:rPr>
                              <w:t>ed</w:t>
                            </w:r>
                            <w:r w:rsidR="00B92AE4" w:rsidRPr="00203392">
                              <w:rPr>
                                <w:rFonts w:cs="Arial"/>
                              </w:rPr>
                              <w:t xml:space="preserve"> care plans regularly so up-to-date information is available to provider staff</w:t>
                            </w:r>
                          </w:p>
                          <w:p w14:paraId="044DAEC0" w14:textId="2168DB5C" w:rsidR="008A2C89" w:rsidRPr="00203392" w:rsidRDefault="002D049A" w:rsidP="009C5CFF">
                            <w:pPr>
                              <w:rPr>
                                <w:rFonts w:cs="Arial"/>
                              </w:rPr>
                            </w:pPr>
                            <w:r w:rsidRPr="00203392">
                              <w:rPr>
                                <w:rFonts w:cs="Arial"/>
                              </w:rPr>
                              <w:t>Lilywood hom</w:t>
                            </w:r>
                            <w:r w:rsidR="00C2786D" w:rsidRPr="00203392">
                              <w:rPr>
                                <w:rFonts w:cs="Arial"/>
                              </w:rPr>
                              <w:t>e support had staff trained to assess the situation and older people with changed behaviours</w:t>
                            </w:r>
                          </w:p>
                          <w:p w14:paraId="3ECF3BB4" w14:textId="03C72375" w:rsidR="00F60211" w:rsidRPr="00203392" w:rsidRDefault="00F60211" w:rsidP="009C5CFF">
                            <w:pPr>
                              <w:rPr>
                                <w:rFonts w:cs="Arial"/>
                              </w:rPr>
                            </w:pPr>
                            <w:r w:rsidRPr="00203392">
                              <w:rPr>
                                <w:rFonts w:cs="Arial"/>
                              </w:rPr>
                              <w:t>John’s daughter had accessed support from Dementia Support Australia and other external organisations with expertise managing changed behaviour for people living with Dementia</w:t>
                            </w:r>
                          </w:p>
                          <w:p w14:paraId="51EE5211" w14:textId="77777777" w:rsidR="00F60211" w:rsidRPr="00C2786D" w:rsidRDefault="00F60211" w:rsidP="009C5CFF">
                            <w:pPr>
                              <w:rPr>
                                <w:rFonts w:ascii="Aptos" w:hAnsi="Aptos" w:cs="Open Sans"/>
                              </w:rPr>
                            </w:pPr>
                          </w:p>
                          <w:p w14:paraId="51054494" w14:textId="77777777" w:rsidR="00462951" w:rsidRPr="00462951" w:rsidRDefault="00462951" w:rsidP="009C5CFF">
                            <w:pPr>
                              <w:ind w:left="360"/>
                              <w:rPr>
                                <w:rFonts w:ascii="Aptos" w:hAnsi="Aptos" w:cs="Open Sans"/>
                              </w:rPr>
                            </w:pPr>
                          </w:p>
                          <w:p w14:paraId="3BEDDECB" w14:textId="77777777" w:rsidR="00F7534F" w:rsidRDefault="00F7534F" w:rsidP="009C5CFF">
                            <w:pPr>
                              <w:rPr>
                                <w:rFonts w:ascii="Aptos" w:hAnsi="Aptos" w:cs="Open Sans"/>
                              </w:rPr>
                            </w:pPr>
                          </w:p>
                          <w:p w14:paraId="74313A5F" w14:textId="77777777" w:rsidR="007A726B" w:rsidRDefault="007A726B" w:rsidP="009C5CFF">
                            <w:pPr>
                              <w:rPr>
                                <w:rFonts w:ascii="Aptos" w:hAnsi="Aptos" w:cs="Open Sans"/>
                              </w:rPr>
                            </w:pPr>
                          </w:p>
                          <w:p w14:paraId="3335BA8B" w14:textId="77777777" w:rsidR="008A2C89" w:rsidRDefault="008A2C89" w:rsidP="009C5CFF">
                            <w:pPr>
                              <w:rPr>
                                <w:rFonts w:ascii="Aptos" w:hAnsi="Aptos" w:cs="Open Sans"/>
                              </w:rPr>
                            </w:pPr>
                          </w:p>
                          <w:p w14:paraId="2F422237" w14:textId="77777777" w:rsidR="008A2C89" w:rsidRDefault="008A2C89" w:rsidP="009C5CFF"/>
                          <w:p w14:paraId="172768E8" w14:textId="77777777" w:rsidR="008A2C89" w:rsidRDefault="008A2C89" w:rsidP="009C5CFF"/>
                        </w:txbxContent>
                      </v:textbox>
                      <w10:anchorlock/>
                    </v:roundrect>
                  </w:pict>
                </mc:Fallback>
              </mc:AlternateContent>
            </w:r>
          </w:p>
        </w:tc>
      </w:tr>
      <w:tr w:rsidR="00C95262" w:rsidRPr="00644D55" w14:paraId="44E91298" w14:textId="77777777" w:rsidTr="0BEB56EF">
        <w:trPr>
          <w:trHeight w:val="690"/>
        </w:trPr>
        <w:tc>
          <w:tcPr>
            <w:tcW w:w="937" w:type="pct"/>
          </w:tcPr>
          <w:p w14:paraId="1BCD2251" w14:textId="4D828F83" w:rsidR="000C6DCD" w:rsidRPr="00644D55" w:rsidRDefault="00FE3297" w:rsidP="000B42E1">
            <w:pPr>
              <w:spacing w:before="0" w:line="276" w:lineRule="auto"/>
              <w:rPr>
                <w:rFonts w:cs="Arial"/>
                <w:b/>
                <w:bCs/>
                <w:color w:val="005370" w:themeColor="text2"/>
              </w:rPr>
            </w:pPr>
            <w:r w:rsidRPr="00644D55">
              <w:rPr>
                <w:rFonts w:cs="Arial"/>
                <w:b/>
                <w:bCs/>
                <w:color w:val="005370" w:themeColor="text2"/>
              </w:rPr>
              <w:t>Strategies</w:t>
            </w:r>
            <w:r w:rsidR="000C6DCD" w:rsidRPr="00644D55">
              <w:rPr>
                <w:rFonts w:cs="Arial"/>
                <w:b/>
                <w:bCs/>
                <w:color w:val="005370" w:themeColor="text2"/>
              </w:rPr>
              <w:t xml:space="preserve"> for improvement</w:t>
            </w:r>
          </w:p>
        </w:tc>
        <w:tc>
          <w:tcPr>
            <w:tcW w:w="4063" w:type="pct"/>
          </w:tcPr>
          <w:p w14:paraId="2A3F06F9" w14:textId="44788CDB" w:rsidR="00D41DF8" w:rsidRPr="00644D55" w:rsidRDefault="00D41DF8" w:rsidP="000B42E1">
            <w:pPr>
              <w:spacing w:before="0" w:line="276" w:lineRule="auto"/>
              <w:rPr>
                <w:rFonts w:cs="Arial"/>
              </w:rPr>
            </w:pPr>
            <w:r w:rsidRPr="00644D55">
              <w:rPr>
                <w:rFonts w:cs="Arial"/>
              </w:rPr>
              <w:t>Check notes and individual care plans prior to visiting older people support the older person</w:t>
            </w:r>
          </w:p>
          <w:p w14:paraId="54A66CF0" w14:textId="2AD7C1CB" w:rsidR="009B35D7" w:rsidRPr="00644D55" w:rsidRDefault="00F91852" w:rsidP="000B42E1">
            <w:pPr>
              <w:spacing w:before="0" w:line="276" w:lineRule="auto"/>
              <w:rPr>
                <w:rFonts w:cs="Arial"/>
                <w:sz w:val="19"/>
                <w:szCs w:val="19"/>
              </w:rPr>
            </w:pPr>
            <w:r w:rsidRPr="00644D55">
              <w:rPr>
                <w:rFonts w:cs="Arial"/>
              </w:rPr>
              <w:t>If there are</w:t>
            </w:r>
            <w:r w:rsidR="00AF7586" w:rsidRPr="00644D55">
              <w:rPr>
                <w:rFonts w:cs="Arial"/>
              </w:rPr>
              <w:t xml:space="preserve"> </w:t>
            </w:r>
            <w:r w:rsidR="006E57DB" w:rsidRPr="00644D55">
              <w:rPr>
                <w:rFonts w:cs="Arial"/>
              </w:rPr>
              <w:t>new, cas</w:t>
            </w:r>
            <w:r w:rsidRPr="00644D55">
              <w:rPr>
                <w:rFonts w:cs="Arial"/>
              </w:rPr>
              <w:t>u</w:t>
            </w:r>
            <w:r w:rsidR="006E57DB" w:rsidRPr="00644D55">
              <w:rPr>
                <w:rFonts w:cs="Arial"/>
              </w:rPr>
              <w:t xml:space="preserve">al or substitute </w:t>
            </w:r>
            <w:r w:rsidR="00AF7586" w:rsidRPr="00644D55">
              <w:rPr>
                <w:rFonts w:cs="Arial"/>
              </w:rPr>
              <w:t>care workers</w:t>
            </w:r>
            <w:r w:rsidR="00823ED8" w:rsidRPr="00644D55">
              <w:rPr>
                <w:rFonts w:cs="Arial"/>
              </w:rPr>
              <w:t>,</w:t>
            </w:r>
            <w:r w:rsidR="00195E8A" w:rsidRPr="00644D55">
              <w:rPr>
                <w:rFonts w:cs="Arial"/>
              </w:rPr>
              <w:t xml:space="preserve"> ensuring they ha</w:t>
            </w:r>
            <w:r w:rsidR="00823ED8" w:rsidRPr="00644D55">
              <w:rPr>
                <w:rFonts w:cs="Arial"/>
              </w:rPr>
              <w:t>ve</w:t>
            </w:r>
            <w:r w:rsidR="009B35D7" w:rsidRPr="00644D55">
              <w:rPr>
                <w:rFonts w:cs="Arial"/>
              </w:rPr>
              <w:t xml:space="preserve"> access </w:t>
            </w:r>
            <w:r w:rsidR="00195E8A" w:rsidRPr="00644D55">
              <w:rPr>
                <w:rFonts w:cs="Arial"/>
              </w:rPr>
              <w:t xml:space="preserve">to </w:t>
            </w:r>
            <w:r w:rsidR="009B35D7" w:rsidRPr="00644D55">
              <w:rPr>
                <w:rFonts w:cs="Arial"/>
              </w:rPr>
              <w:t xml:space="preserve">this information </w:t>
            </w:r>
            <w:r w:rsidR="00823ED8" w:rsidRPr="00644D55">
              <w:rPr>
                <w:rFonts w:cs="Arial"/>
              </w:rPr>
              <w:t>makes</w:t>
            </w:r>
            <w:r w:rsidR="00195E8A" w:rsidRPr="00644D55">
              <w:rPr>
                <w:rFonts w:cs="Arial"/>
              </w:rPr>
              <w:t xml:space="preserve"> John feel safe</w:t>
            </w:r>
            <w:r w:rsidR="009B35D7" w:rsidRPr="00644D55">
              <w:rPr>
                <w:rFonts w:cs="Arial"/>
              </w:rPr>
              <w:t>.</w:t>
            </w:r>
            <w:r w:rsidR="00AF7586" w:rsidRPr="00644D55">
              <w:rPr>
                <w:rFonts w:cs="Arial"/>
                <w:sz w:val="19"/>
                <w:szCs w:val="19"/>
              </w:rPr>
              <w:t xml:space="preserve"> </w:t>
            </w:r>
          </w:p>
          <w:p w14:paraId="7A6A2AF4" w14:textId="77777777" w:rsidR="00357E5D" w:rsidRDefault="0CD470D9" w:rsidP="005A5770">
            <w:pPr>
              <w:spacing w:before="0" w:after="0" w:line="276" w:lineRule="auto"/>
              <w:contextualSpacing/>
              <w:rPr>
                <w:rFonts w:cs="Arial"/>
              </w:rPr>
            </w:pPr>
            <w:r w:rsidRPr="00644D55">
              <w:rPr>
                <w:rFonts w:cs="Arial"/>
              </w:rPr>
              <w:t xml:space="preserve">Lilywood Home Support </w:t>
            </w:r>
            <w:r w:rsidR="104B5D6E" w:rsidRPr="00644D55">
              <w:rPr>
                <w:rFonts w:cs="Arial"/>
              </w:rPr>
              <w:t>could</w:t>
            </w:r>
            <w:r w:rsidRPr="00644D55">
              <w:rPr>
                <w:rFonts w:cs="Arial"/>
              </w:rPr>
              <w:t xml:space="preserve"> </w:t>
            </w:r>
            <w:r w:rsidR="00357E5D">
              <w:rPr>
                <w:rFonts w:cs="Arial"/>
              </w:rPr>
              <w:t>support</w:t>
            </w:r>
            <w:r w:rsidRPr="00644D55">
              <w:rPr>
                <w:rFonts w:cs="Arial"/>
              </w:rPr>
              <w:t xml:space="preserve"> a</w:t>
            </w:r>
            <w:r w:rsidR="134B7EC7" w:rsidRPr="00644D55">
              <w:rPr>
                <w:rFonts w:cs="Arial"/>
              </w:rPr>
              <w:t xml:space="preserve">ll provider staff </w:t>
            </w:r>
            <w:r w:rsidR="00357E5D">
              <w:rPr>
                <w:rFonts w:cs="Arial"/>
              </w:rPr>
              <w:t xml:space="preserve">to be </w:t>
            </w:r>
            <w:r w:rsidR="134B7EC7" w:rsidRPr="00644D55">
              <w:rPr>
                <w:rFonts w:cs="Arial"/>
              </w:rPr>
              <w:t xml:space="preserve">aware that non-medication strategies for managing behaviour is preferable </w:t>
            </w:r>
            <w:r w:rsidR="189B233C" w:rsidRPr="00644D55">
              <w:rPr>
                <w:rFonts w:cs="Arial"/>
              </w:rPr>
              <w:t>to</w:t>
            </w:r>
            <w:r w:rsidR="134B7EC7" w:rsidRPr="00644D55">
              <w:rPr>
                <w:rFonts w:cs="Arial"/>
              </w:rPr>
              <w:t xml:space="preserve"> use of psychotropic medicines</w:t>
            </w:r>
            <w:r w:rsidR="189B233C" w:rsidRPr="00644D55">
              <w:rPr>
                <w:rFonts w:cs="Arial"/>
              </w:rPr>
              <w:t xml:space="preserve"> and actively support </w:t>
            </w:r>
            <w:r w:rsidR="78C683D5" w:rsidRPr="00644D55">
              <w:rPr>
                <w:rFonts w:cs="Arial"/>
              </w:rPr>
              <w:t xml:space="preserve">this approach. </w:t>
            </w:r>
          </w:p>
          <w:p w14:paraId="2A7E6A91" w14:textId="77777777" w:rsidR="00357E5D" w:rsidRDefault="00357E5D" w:rsidP="005A5770">
            <w:pPr>
              <w:spacing w:before="0" w:after="0" w:line="276" w:lineRule="auto"/>
              <w:contextualSpacing/>
              <w:rPr>
                <w:rFonts w:cs="Arial"/>
              </w:rPr>
            </w:pPr>
          </w:p>
          <w:p w14:paraId="0FAE0683" w14:textId="55FEC953" w:rsidR="00C2786D" w:rsidRPr="00644D55" w:rsidRDefault="78C683D5" w:rsidP="005A5770">
            <w:pPr>
              <w:spacing w:before="0" w:after="0" w:line="276" w:lineRule="auto"/>
              <w:contextualSpacing/>
              <w:rPr>
                <w:rFonts w:cs="Arial"/>
              </w:rPr>
            </w:pPr>
            <w:r w:rsidRPr="00644D55">
              <w:rPr>
                <w:rFonts w:cs="Arial"/>
              </w:rPr>
              <w:t xml:space="preserve">Advocating for use of medicines for managing behaviour with GPs </w:t>
            </w:r>
            <w:r w:rsidRPr="00357E5D">
              <w:rPr>
                <w:rFonts w:cs="Arial"/>
                <w:b/>
                <w:bCs/>
              </w:rPr>
              <w:t>is not</w:t>
            </w:r>
            <w:r w:rsidRPr="00644D55">
              <w:rPr>
                <w:rFonts w:cs="Arial"/>
              </w:rPr>
              <w:t xml:space="preserve"> </w:t>
            </w:r>
            <w:r w:rsidR="00203392">
              <w:rPr>
                <w:rFonts w:cs="Arial"/>
              </w:rPr>
              <w:t>evidence-based</w:t>
            </w:r>
            <w:r w:rsidRPr="00644D55">
              <w:rPr>
                <w:rFonts w:cs="Arial"/>
              </w:rPr>
              <w:t xml:space="preserve"> practice.</w:t>
            </w:r>
          </w:p>
          <w:p w14:paraId="223C8278" w14:textId="77777777" w:rsidR="00C2786D" w:rsidRPr="00644D55" w:rsidRDefault="00C2786D" w:rsidP="005A5770">
            <w:pPr>
              <w:spacing w:before="0" w:after="0" w:line="276" w:lineRule="auto"/>
              <w:contextualSpacing/>
              <w:rPr>
                <w:rFonts w:cs="Arial"/>
              </w:rPr>
            </w:pPr>
          </w:p>
          <w:p w14:paraId="0665F5E3" w14:textId="2D513FCA" w:rsidR="00C2786D" w:rsidRPr="00644D55" w:rsidRDefault="001908DA" w:rsidP="005A5770">
            <w:pPr>
              <w:spacing w:before="0" w:after="0" w:line="276" w:lineRule="auto"/>
              <w:contextualSpacing/>
              <w:rPr>
                <w:rFonts w:cs="Arial"/>
              </w:rPr>
            </w:pPr>
            <w:r w:rsidRPr="00644D55">
              <w:rPr>
                <w:rFonts w:cs="Arial"/>
              </w:rPr>
              <w:t>The provider</w:t>
            </w:r>
            <w:r w:rsidR="00B24EAA" w:rsidRPr="00644D55">
              <w:rPr>
                <w:rFonts w:cs="Arial"/>
              </w:rPr>
              <w:t xml:space="preserve"> could consider how the</w:t>
            </w:r>
            <w:r w:rsidRPr="00644D55">
              <w:rPr>
                <w:rFonts w:cs="Arial"/>
              </w:rPr>
              <w:t xml:space="preserve"> care plan system </w:t>
            </w:r>
            <w:r w:rsidR="00B24EAA" w:rsidRPr="00644D55">
              <w:rPr>
                <w:rFonts w:cs="Arial"/>
              </w:rPr>
              <w:t>allows c</w:t>
            </w:r>
            <w:r w:rsidR="00C2786D" w:rsidRPr="00644D55">
              <w:rPr>
                <w:rFonts w:cs="Arial"/>
              </w:rPr>
              <w:t xml:space="preserve">are plans </w:t>
            </w:r>
            <w:r w:rsidR="00B24EAA" w:rsidRPr="00644D55">
              <w:rPr>
                <w:rFonts w:cs="Arial"/>
              </w:rPr>
              <w:t xml:space="preserve">to be </w:t>
            </w:r>
            <w:r w:rsidR="00C2786D" w:rsidRPr="00644D55">
              <w:rPr>
                <w:rFonts w:cs="Arial"/>
              </w:rPr>
              <w:t>easily accessible at point of care to provider staff</w:t>
            </w:r>
          </w:p>
          <w:p w14:paraId="6E235EDB" w14:textId="77777777" w:rsidR="00B24EAA" w:rsidRPr="00644D55" w:rsidRDefault="00B24EAA" w:rsidP="005A5770">
            <w:pPr>
              <w:spacing w:before="0" w:after="0" w:line="276" w:lineRule="auto"/>
              <w:contextualSpacing/>
              <w:rPr>
                <w:rFonts w:cs="Arial"/>
              </w:rPr>
            </w:pPr>
          </w:p>
          <w:p w14:paraId="1096B319" w14:textId="2CDA6D39" w:rsidR="00C2786D" w:rsidRPr="00357E5D" w:rsidRDefault="008F2EE4" w:rsidP="005A5770">
            <w:pPr>
              <w:spacing w:before="0" w:after="0" w:line="276" w:lineRule="auto"/>
              <w:contextualSpacing/>
              <w:rPr>
                <w:rFonts w:cs="Arial"/>
              </w:rPr>
            </w:pPr>
            <w:r w:rsidRPr="00357E5D">
              <w:rPr>
                <w:rFonts w:cs="Arial"/>
              </w:rPr>
              <w:t>John’s care plan, including his behaviour support plan should be</w:t>
            </w:r>
            <w:r w:rsidR="00C2786D" w:rsidRPr="00357E5D">
              <w:rPr>
                <w:rFonts w:cs="Arial"/>
              </w:rPr>
              <w:t xml:space="preserve"> regularly reviewed an</w:t>
            </w:r>
            <w:r w:rsidR="005D515D" w:rsidRPr="00357E5D">
              <w:rPr>
                <w:rFonts w:cs="Arial"/>
              </w:rPr>
              <w:t>d</w:t>
            </w:r>
            <w:r w:rsidR="00C2786D" w:rsidRPr="00357E5D">
              <w:rPr>
                <w:rFonts w:cs="Arial"/>
              </w:rPr>
              <w:t xml:space="preserve"> updated with strategies </w:t>
            </w:r>
            <w:r w:rsidR="002616B6" w:rsidRPr="00357E5D">
              <w:rPr>
                <w:rFonts w:cs="Arial"/>
              </w:rPr>
              <w:t>that may be observed to work better</w:t>
            </w:r>
          </w:p>
          <w:p w14:paraId="23B42D6A" w14:textId="77777777" w:rsidR="00AB6D0A" w:rsidRPr="00644D55" w:rsidRDefault="00AB6D0A" w:rsidP="005A5770">
            <w:pPr>
              <w:spacing w:before="0" w:after="0" w:line="276" w:lineRule="auto"/>
              <w:contextualSpacing/>
              <w:rPr>
                <w:rFonts w:cs="Arial"/>
              </w:rPr>
            </w:pPr>
          </w:p>
          <w:p w14:paraId="5DDB661B" w14:textId="7BDB8623" w:rsidR="00C2786D" w:rsidRPr="00644D55" w:rsidRDefault="00C2786D" w:rsidP="005A5770">
            <w:pPr>
              <w:spacing w:before="0" w:after="0" w:line="276" w:lineRule="auto"/>
              <w:rPr>
                <w:rFonts w:cs="Arial"/>
                <w:sz w:val="19"/>
                <w:szCs w:val="19"/>
              </w:rPr>
            </w:pPr>
            <w:r w:rsidRPr="00644D55">
              <w:rPr>
                <w:rFonts w:cs="Arial"/>
                <w:b/>
                <w:bCs/>
              </w:rPr>
              <w:lastRenderedPageBreak/>
              <w:t>For more information</w:t>
            </w:r>
            <w:r w:rsidRPr="00644D55">
              <w:rPr>
                <w:rFonts w:cs="Arial"/>
              </w:rPr>
              <w:t>, refer to</w:t>
            </w:r>
            <w:r w:rsidR="00357E5D">
              <w:rPr>
                <w:rFonts w:cs="Arial"/>
              </w:rPr>
              <w:t xml:space="preserve"> </w:t>
            </w:r>
            <w:hyperlink r:id="rId52" w:history="1">
              <w:r w:rsidR="00357E5D" w:rsidRPr="00357E5D">
                <w:rPr>
                  <w:rStyle w:val="Hyperlink"/>
                  <w:rFonts w:cs="Arial"/>
                </w:rPr>
                <w:t>Safe and appropriate use of psychotropic medicines for aged care - Fact sheet | Australian Commission on Safety and Quality in Health Care</w:t>
              </w:r>
            </w:hyperlink>
          </w:p>
        </w:tc>
      </w:tr>
      <w:tr w:rsidR="00C95262" w:rsidRPr="00644D55" w14:paraId="51DC6388" w14:textId="77777777" w:rsidTr="0BEB56EF">
        <w:tc>
          <w:tcPr>
            <w:tcW w:w="937" w:type="pct"/>
          </w:tcPr>
          <w:p w14:paraId="3C7B2391" w14:textId="1E2B6769" w:rsidR="000C6DCD" w:rsidRPr="00644D55" w:rsidRDefault="009B35D7" w:rsidP="000B42E1">
            <w:pPr>
              <w:spacing w:before="0" w:line="276" w:lineRule="auto"/>
              <w:rPr>
                <w:rFonts w:cs="Arial"/>
                <w:b/>
                <w:bCs/>
                <w:color w:val="005370" w:themeColor="text2"/>
              </w:rPr>
            </w:pPr>
            <w:r w:rsidRPr="00644D55">
              <w:rPr>
                <w:rFonts w:cs="Arial"/>
                <w:b/>
                <w:bCs/>
                <w:color w:val="005370" w:themeColor="text2"/>
              </w:rPr>
              <w:lastRenderedPageBreak/>
              <w:t>Discussion</w:t>
            </w:r>
            <w:r w:rsidR="005F388E" w:rsidRPr="00644D55">
              <w:rPr>
                <w:rFonts w:cs="Arial"/>
                <w:b/>
                <w:bCs/>
                <w:color w:val="005370" w:themeColor="text2"/>
              </w:rPr>
              <w:t xml:space="preserve"> questions</w:t>
            </w:r>
          </w:p>
        </w:tc>
        <w:tc>
          <w:tcPr>
            <w:tcW w:w="4063" w:type="pct"/>
          </w:tcPr>
          <w:p w14:paraId="39066B49" w14:textId="254F4DDE" w:rsidR="00E60A6A" w:rsidRPr="00644D55" w:rsidRDefault="00C75B41" w:rsidP="000B42E1">
            <w:pPr>
              <w:pStyle w:val="PulloutTextBody"/>
              <w:shd w:val="clear" w:color="auto" w:fill="E1FBFF"/>
              <w:spacing w:before="0" w:line="276" w:lineRule="auto"/>
              <w:rPr>
                <w:rFonts w:cs="Arial"/>
                <w:b w:val="0"/>
                <w:bCs/>
              </w:rPr>
            </w:pPr>
            <w:r w:rsidRPr="00644D55">
              <w:rPr>
                <w:rFonts w:cs="Arial"/>
              </w:rPr>
              <w:t>Care worker</w:t>
            </w:r>
            <w:r w:rsidRPr="00644D55">
              <w:rPr>
                <w:rFonts w:cs="Arial"/>
                <w:b w:val="0"/>
                <w:bCs/>
              </w:rPr>
              <w:t xml:space="preserve"> </w:t>
            </w:r>
            <w:r w:rsidR="00781397" w:rsidRPr="00644D55">
              <w:rPr>
                <w:rFonts w:cs="Arial"/>
                <w:b w:val="0"/>
                <w:bCs/>
              </w:rPr>
              <w:t>W</w:t>
            </w:r>
            <w:r w:rsidR="0080137B" w:rsidRPr="00644D55">
              <w:rPr>
                <w:rFonts w:cs="Arial"/>
                <w:b w:val="0"/>
                <w:bCs/>
              </w:rPr>
              <w:t xml:space="preserve">hat </w:t>
            </w:r>
            <w:r w:rsidR="00781397" w:rsidRPr="00644D55">
              <w:rPr>
                <w:rFonts w:cs="Arial"/>
                <w:b w:val="0"/>
                <w:bCs/>
              </w:rPr>
              <w:t>do you</w:t>
            </w:r>
            <w:r w:rsidR="0080137B" w:rsidRPr="00644D55">
              <w:rPr>
                <w:rFonts w:cs="Arial"/>
                <w:b w:val="0"/>
                <w:bCs/>
              </w:rPr>
              <w:t xml:space="preserve"> do to</w:t>
            </w:r>
            <w:r w:rsidR="00781397" w:rsidRPr="00644D55">
              <w:rPr>
                <w:rFonts w:cs="Arial"/>
                <w:b w:val="0"/>
                <w:bCs/>
              </w:rPr>
              <w:t xml:space="preserve"> find out about the </w:t>
            </w:r>
            <w:r w:rsidR="00BD0A7A" w:rsidRPr="00644D55">
              <w:rPr>
                <w:rFonts w:cs="Arial"/>
                <w:b w:val="0"/>
                <w:bCs/>
              </w:rPr>
              <w:t>older person</w:t>
            </w:r>
            <w:r w:rsidR="00DE723C" w:rsidRPr="00644D55">
              <w:rPr>
                <w:rFonts w:cs="Arial"/>
                <w:b w:val="0"/>
                <w:bCs/>
              </w:rPr>
              <w:t>,</w:t>
            </w:r>
            <w:r w:rsidR="00781397" w:rsidRPr="00644D55">
              <w:rPr>
                <w:rFonts w:cs="Arial"/>
                <w:b w:val="0"/>
                <w:bCs/>
              </w:rPr>
              <w:t xml:space="preserve"> so you understand </w:t>
            </w:r>
            <w:r w:rsidR="003F4C4A" w:rsidRPr="00644D55">
              <w:rPr>
                <w:rFonts w:cs="Arial"/>
                <w:b w:val="0"/>
                <w:bCs/>
              </w:rPr>
              <w:t xml:space="preserve">what is </w:t>
            </w:r>
            <w:r w:rsidR="00E60A6A" w:rsidRPr="00644D55">
              <w:rPr>
                <w:rFonts w:cs="Arial"/>
                <w:b w:val="0"/>
                <w:bCs/>
              </w:rPr>
              <w:t>usual behaviour for them?</w:t>
            </w:r>
          </w:p>
          <w:p w14:paraId="6C758C0D" w14:textId="449078D4" w:rsidR="00677533" w:rsidRPr="00644D55" w:rsidRDefault="00E60A6A" w:rsidP="000B42E1">
            <w:pPr>
              <w:pStyle w:val="PulloutTextBody"/>
              <w:shd w:val="clear" w:color="auto" w:fill="E1FBFF"/>
              <w:spacing w:before="0" w:after="0" w:line="276" w:lineRule="auto"/>
              <w:rPr>
                <w:rFonts w:cs="Arial"/>
                <w:b w:val="0"/>
                <w:bCs/>
              </w:rPr>
            </w:pPr>
            <w:r w:rsidRPr="00644D55">
              <w:rPr>
                <w:rFonts w:cs="Arial"/>
                <w:b w:val="0"/>
                <w:bCs/>
              </w:rPr>
              <w:t xml:space="preserve">How do you know </w:t>
            </w:r>
            <w:r w:rsidR="00781397" w:rsidRPr="00644D55">
              <w:rPr>
                <w:rFonts w:cs="Arial"/>
                <w:b w:val="0"/>
                <w:bCs/>
              </w:rPr>
              <w:t>what</w:t>
            </w:r>
            <w:r w:rsidRPr="00644D55">
              <w:rPr>
                <w:rFonts w:cs="Arial"/>
                <w:b w:val="0"/>
                <w:bCs/>
              </w:rPr>
              <w:t xml:space="preserve"> </w:t>
            </w:r>
            <w:r w:rsidR="000C36E9" w:rsidRPr="00644D55">
              <w:rPr>
                <w:rFonts w:cs="Arial"/>
                <w:b w:val="0"/>
                <w:bCs/>
              </w:rPr>
              <w:t xml:space="preserve">plans are in place to help you support older people </w:t>
            </w:r>
            <w:r w:rsidR="00720010" w:rsidRPr="00644D55">
              <w:rPr>
                <w:rFonts w:cs="Arial"/>
                <w:b w:val="0"/>
                <w:bCs/>
              </w:rPr>
              <w:t>when</w:t>
            </w:r>
            <w:r w:rsidR="005F2587" w:rsidRPr="00644D55">
              <w:rPr>
                <w:rFonts w:cs="Arial"/>
                <w:b w:val="0"/>
                <w:bCs/>
              </w:rPr>
              <w:t xml:space="preserve"> there are changes</w:t>
            </w:r>
            <w:r w:rsidR="00A80D2A" w:rsidRPr="00644D55">
              <w:rPr>
                <w:rFonts w:cs="Arial"/>
                <w:b w:val="0"/>
                <w:bCs/>
              </w:rPr>
              <w:t xml:space="preserve"> in their behaviour</w:t>
            </w:r>
            <w:r w:rsidR="009D73D2" w:rsidRPr="00644D55">
              <w:rPr>
                <w:rFonts w:cs="Arial"/>
                <w:b w:val="0"/>
                <w:bCs/>
              </w:rPr>
              <w:t>?</w:t>
            </w:r>
          </w:p>
          <w:p w14:paraId="4B523C26" w14:textId="678364F6" w:rsidR="005D515D" w:rsidRPr="00644D55" w:rsidRDefault="00C75B41" w:rsidP="00547A61">
            <w:pPr>
              <w:pStyle w:val="Style2"/>
              <w:spacing w:before="0" w:after="0" w:line="276" w:lineRule="auto"/>
              <w:rPr>
                <w:rFonts w:ascii="Arial" w:hAnsi="Arial"/>
              </w:rPr>
            </w:pPr>
            <w:r w:rsidRPr="00644D55">
              <w:rPr>
                <w:rFonts w:ascii="Arial" w:hAnsi="Arial"/>
                <w:b/>
                <w:bCs/>
              </w:rPr>
              <w:t>Clinical/ Care co-ordinator/ service manager</w:t>
            </w:r>
            <w:r w:rsidRPr="00644D55">
              <w:rPr>
                <w:rFonts w:ascii="Arial" w:hAnsi="Arial"/>
              </w:rPr>
              <w:t xml:space="preserve"> </w:t>
            </w:r>
            <w:r w:rsidR="005F388E" w:rsidRPr="00644D55">
              <w:rPr>
                <w:rFonts w:ascii="Arial" w:hAnsi="Arial"/>
              </w:rPr>
              <w:t xml:space="preserve">What are the processes in place </w:t>
            </w:r>
            <w:r w:rsidR="00D775DC" w:rsidRPr="00644D55">
              <w:rPr>
                <w:rFonts w:ascii="Arial" w:hAnsi="Arial"/>
              </w:rPr>
              <w:t>to alert provider staff to the best approach for each older person</w:t>
            </w:r>
            <w:r w:rsidR="009C6859" w:rsidRPr="00644D55">
              <w:rPr>
                <w:rFonts w:ascii="Arial" w:hAnsi="Arial"/>
              </w:rPr>
              <w:t xml:space="preserve"> including how to respond </w:t>
            </w:r>
            <w:r w:rsidR="00974BA4" w:rsidRPr="00644D55">
              <w:rPr>
                <w:rFonts w:ascii="Arial" w:hAnsi="Arial"/>
              </w:rPr>
              <w:t>to changed behaviours</w:t>
            </w:r>
            <w:r w:rsidR="005F388E" w:rsidRPr="00644D55">
              <w:rPr>
                <w:rFonts w:ascii="Arial" w:hAnsi="Arial"/>
              </w:rPr>
              <w:t>?</w:t>
            </w:r>
          </w:p>
          <w:p w14:paraId="367F73B1" w14:textId="77777777" w:rsidR="00547A61" w:rsidRPr="00644D55" w:rsidRDefault="00547A61" w:rsidP="00547A61">
            <w:pPr>
              <w:pStyle w:val="Style2"/>
              <w:spacing w:before="0" w:after="0" w:line="276" w:lineRule="auto"/>
              <w:rPr>
                <w:rFonts w:ascii="Arial" w:hAnsi="Arial"/>
              </w:rPr>
            </w:pPr>
          </w:p>
          <w:p w14:paraId="679D370E" w14:textId="2BFD8990" w:rsidR="00547A61" w:rsidRPr="00644D55" w:rsidRDefault="00547A61" w:rsidP="00547A61">
            <w:pPr>
              <w:pStyle w:val="Style2"/>
              <w:spacing w:before="0" w:after="0" w:line="276" w:lineRule="auto"/>
              <w:rPr>
                <w:rFonts w:ascii="Arial" w:hAnsi="Arial"/>
              </w:rPr>
            </w:pPr>
            <w:r w:rsidRPr="00644D55">
              <w:rPr>
                <w:rFonts w:ascii="Arial" w:hAnsi="Arial"/>
              </w:rPr>
              <w:t>What is the process to ensure behaviours are documented and regularly reviewed?</w:t>
            </w:r>
          </w:p>
          <w:p w14:paraId="7F7E82E9" w14:textId="77777777" w:rsidR="00547A61" w:rsidRPr="00644D55" w:rsidRDefault="00547A61" w:rsidP="00547A61">
            <w:pPr>
              <w:pStyle w:val="Style2"/>
              <w:spacing w:before="0" w:after="0" w:line="276" w:lineRule="auto"/>
              <w:rPr>
                <w:rFonts w:ascii="Arial" w:hAnsi="Arial"/>
              </w:rPr>
            </w:pPr>
          </w:p>
          <w:p w14:paraId="20491AAC" w14:textId="77777777" w:rsidR="004D489A" w:rsidRPr="00644D55" w:rsidRDefault="00407854" w:rsidP="000B42E1">
            <w:pPr>
              <w:pStyle w:val="Style2"/>
              <w:spacing w:before="0" w:line="276" w:lineRule="auto"/>
              <w:rPr>
                <w:rFonts w:ascii="Arial" w:hAnsi="Arial"/>
              </w:rPr>
            </w:pPr>
            <w:r w:rsidRPr="00644D55">
              <w:rPr>
                <w:rFonts w:ascii="Arial" w:hAnsi="Arial"/>
              </w:rPr>
              <w:t>How are care plans that detail the needs goals and preferences of older people made available to provider staff?</w:t>
            </w:r>
            <w:r w:rsidR="002D6CF4" w:rsidRPr="00644D55">
              <w:rPr>
                <w:rFonts w:ascii="Arial" w:hAnsi="Arial"/>
              </w:rPr>
              <w:t xml:space="preserve"> </w:t>
            </w:r>
          </w:p>
          <w:p w14:paraId="44866CE2" w14:textId="5A0F8408" w:rsidR="002D6CF4" w:rsidRPr="00644D55" w:rsidRDefault="002D6CF4" w:rsidP="000B42E1">
            <w:pPr>
              <w:pStyle w:val="Style2"/>
              <w:spacing w:before="0" w:line="276" w:lineRule="auto"/>
              <w:rPr>
                <w:rFonts w:ascii="Arial" w:hAnsi="Arial"/>
              </w:rPr>
            </w:pPr>
            <w:r w:rsidRPr="00644D55">
              <w:rPr>
                <w:rFonts w:ascii="Arial" w:hAnsi="Arial"/>
              </w:rPr>
              <w:t xml:space="preserve">How is the need for assessments and reassessments determined? </w:t>
            </w:r>
            <w:bookmarkStart w:id="4" w:name="_Hlk175662627"/>
          </w:p>
          <w:p w14:paraId="740BE780" w14:textId="7D50766D" w:rsidR="002D6CF4" w:rsidRPr="00644D55" w:rsidRDefault="774A6C0C" w:rsidP="000B42E1">
            <w:pPr>
              <w:pStyle w:val="Style2"/>
              <w:spacing w:before="0" w:line="276" w:lineRule="auto"/>
              <w:rPr>
                <w:rFonts w:ascii="Arial" w:hAnsi="Arial"/>
              </w:rPr>
            </w:pPr>
            <w:r w:rsidRPr="00644D55">
              <w:rPr>
                <w:rFonts w:ascii="Arial" w:hAnsi="Arial"/>
              </w:rPr>
              <w:t>What processes are in place to access support service</w:t>
            </w:r>
            <w:r w:rsidR="00D064EE" w:rsidRPr="00644D55">
              <w:rPr>
                <w:rFonts w:ascii="Arial" w:hAnsi="Arial"/>
              </w:rPr>
              <w:t>s</w:t>
            </w:r>
            <w:r w:rsidRPr="00644D55">
              <w:rPr>
                <w:rFonts w:ascii="Arial" w:hAnsi="Arial"/>
              </w:rPr>
              <w:t xml:space="preserve"> such as </w:t>
            </w:r>
            <w:hyperlink r:id="rId53">
              <w:r w:rsidRPr="00644D55">
                <w:rPr>
                  <w:rStyle w:val="Hyperlink"/>
                  <w:rFonts w:ascii="Arial" w:hAnsi="Arial"/>
                </w:rPr>
                <w:t>Dementia Behaviour Management Advisory Service</w:t>
              </w:r>
            </w:hyperlink>
            <w:r w:rsidRPr="00644D55">
              <w:rPr>
                <w:rFonts w:ascii="Arial" w:hAnsi="Arial"/>
              </w:rPr>
              <w:t xml:space="preserve"> </w:t>
            </w:r>
            <w:r w:rsidR="00B47DBA" w:rsidRPr="00644D55">
              <w:rPr>
                <w:rFonts w:ascii="Arial" w:hAnsi="Arial"/>
              </w:rPr>
              <w:t>?</w:t>
            </w:r>
          </w:p>
          <w:p w14:paraId="4D1AC1A4" w14:textId="5E430621" w:rsidR="00407854" w:rsidRPr="00644D55" w:rsidRDefault="002D6CF4" w:rsidP="000B42E1">
            <w:pPr>
              <w:pStyle w:val="Style2"/>
              <w:spacing w:before="0" w:line="276" w:lineRule="auto"/>
              <w:rPr>
                <w:rFonts w:ascii="Arial" w:hAnsi="Arial"/>
              </w:rPr>
            </w:pPr>
            <w:r w:rsidRPr="00644D55">
              <w:rPr>
                <w:rFonts w:ascii="Arial" w:hAnsi="Arial"/>
              </w:rPr>
              <w:t>What strategies</w:t>
            </w:r>
            <w:r w:rsidR="00F3505E" w:rsidRPr="00644D55">
              <w:rPr>
                <w:rFonts w:ascii="Arial" w:hAnsi="Arial"/>
              </w:rPr>
              <w:t xml:space="preserve"> are</w:t>
            </w:r>
            <w:r w:rsidRPr="00644D55">
              <w:rPr>
                <w:rFonts w:ascii="Arial" w:hAnsi="Arial"/>
              </w:rPr>
              <w:t xml:space="preserve"> in place if an older person refuses entry to their home, declines the service that is planned, or the provider staff feels threatened?</w:t>
            </w:r>
            <w:bookmarkEnd w:id="4"/>
          </w:p>
          <w:p w14:paraId="28C2BD14" w14:textId="08CE0B3C" w:rsidR="000C6DCD" w:rsidRPr="00644D55" w:rsidRDefault="00C75B41" w:rsidP="000B42E1">
            <w:pPr>
              <w:pStyle w:val="Style3"/>
              <w:spacing w:before="0" w:line="276" w:lineRule="auto"/>
              <w:rPr>
                <w:rFonts w:ascii="Arial" w:hAnsi="Arial"/>
              </w:rPr>
            </w:pPr>
            <w:r w:rsidRPr="00644D55">
              <w:rPr>
                <w:rFonts w:ascii="Arial" w:hAnsi="Arial"/>
                <w:b/>
                <w:bCs/>
              </w:rPr>
              <w:t>Governing body</w:t>
            </w:r>
            <w:r w:rsidRPr="00644D55">
              <w:rPr>
                <w:rFonts w:ascii="Arial" w:hAnsi="Arial"/>
              </w:rPr>
              <w:t xml:space="preserve"> </w:t>
            </w:r>
            <w:r w:rsidR="00995A31" w:rsidRPr="00644D55">
              <w:rPr>
                <w:rFonts w:ascii="Arial" w:hAnsi="Arial"/>
              </w:rPr>
              <w:t>How does</w:t>
            </w:r>
            <w:r w:rsidR="00EE6D15" w:rsidRPr="00644D55">
              <w:rPr>
                <w:rFonts w:ascii="Arial" w:hAnsi="Arial"/>
              </w:rPr>
              <w:t xml:space="preserve"> the </w:t>
            </w:r>
            <w:r w:rsidR="00494842" w:rsidRPr="00644D55">
              <w:rPr>
                <w:rFonts w:ascii="Arial" w:hAnsi="Arial"/>
              </w:rPr>
              <w:t>governing body</w:t>
            </w:r>
            <w:r w:rsidR="00995A31" w:rsidRPr="00644D55">
              <w:rPr>
                <w:rFonts w:ascii="Arial" w:hAnsi="Arial"/>
              </w:rPr>
              <w:t xml:space="preserve"> </w:t>
            </w:r>
            <w:r w:rsidR="00976F66" w:rsidRPr="00644D55">
              <w:rPr>
                <w:rFonts w:ascii="Arial" w:hAnsi="Arial"/>
              </w:rPr>
              <w:t>prioritise</w:t>
            </w:r>
            <w:r w:rsidR="00FE381F" w:rsidRPr="00644D55">
              <w:rPr>
                <w:rFonts w:ascii="Arial" w:hAnsi="Arial"/>
              </w:rPr>
              <w:t xml:space="preserve"> behaviour support </w:t>
            </w:r>
            <w:r w:rsidR="001355EF" w:rsidRPr="00644D55">
              <w:rPr>
                <w:rFonts w:ascii="Arial" w:hAnsi="Arial"/>
              </w:rPr>
              <w:t>that aligns with national</w:t>
            </w:r>
            <w:r w:rsidR="002B6903" w:rsidRPr="00644D55">
              <w:rPr>
                <w:rFonts w:ascii="Arial" w:hAnsi="Arial"/>
              </w:rPr>
              <w:t xml:space="preserve"> standards for care of people with cognitive impairment.</w:t>
            </w:r>
          </w:p>
        </w:tc>
      </w:tr>
      <w:tr w:rsidR="0007748C" w:rsidRPr="00644D55" w14:paraId="6BA85051" w14:textId="77777777" w:rsidTr="00203392">
        <w:trPr>
          <w:trHeight w:val="2121"/>
        </w:trPr>
        <w:tc>
          <w:tcPr>
            <w:tcW w:w="937" w:type="pct"/>
          </w:tcPr>
          <w:p w14:paraId="6248710B" w14:textId="77777777" w:rsidR="0007748C" w:rsidRPr="00644D55" w:rsidRDefault="0007748C" w:rsidP="000B42E1">
            <w:pPr>
              <w:spacing w:before="0" w:after="0" w:line="276" w:lineRule="auto"/>
              <w:rPr>
                <w:rFonts w:cs="Arial"/>
                <w:b/>
                <w:bCs/>
                <w:color w:val="005370" w:themeColor="text2"/>
              </w:rPr>
            </w:pPr>
          </w:p>
          <w:p w14:paraId="10259F58" w14:textId="77777777" w:rsidR="0007748C" w:rsidRPr="00644D55" w:rsidRDefault="0007748C" w:rsidP="000B42E1">
            <w:pPr>
              <w:spacing w:before="0" w:after="0" w:line="276" w:lineRule="auto"/>
              <w:jc w:val="center"/>
              <w:rPr>
                <w:rFonts w:cs="Arial"/>
                <w:b/>
                <w:bCs/>
                <w:color w:val="005370" w:themeColor="text2"/>
              </w:rPr>
            </w:pPr>
            <w:r w:rsidRPr="00644D55">
              <w:rPr>
                <w:rFonts w:cs="Arial"/>
                <w:b/>
                <w:bCs/>
                <w:noProof/>
              </w:rPr>
              <w:drawing>
                <wp:inline distT="0" distB="0" distL="0" distR="0" wp14:anchorId="6BA883E8" wp14:editId="33E1FF29">
                  <wp:extent cx="733425" cy="736600"/>
                  <wp:effectExtent l="0" t="0" r="9525" b="6350"/>
                  <wp:docPr id="1236330618" name="Picture 1" descr="a graphic that represents the clinical ca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30618" name="Picture 1" descr="a graphic that represents the clinical care standard"/>
                          <pic:cNvPicPr/>
                        </pic:nvPicPr>
                        <pic:blipFill>
                          <a:blip r:embed="rId27"/>
                          <a:stretch>
                            <a:fillRect/>
                          </a:stretch>
                        </pic:blipFill>
                        <pic:spPr>
                          <a:xfrm>
                            <a:off x="0" y="0"/>
                            <a:ext cx="733425" cy="736600"/>
                          </a:xfrm>
                          <a:prstGeom prst="rect">
                            <a:avLst/>
                          </a:prstGeom>
                        </pic:spPr>
                      </pic:pic>
                    </a:graphicData>
                  </a:graphic>
                </wp:inline>
              </w:drawing>
            </w:r>
          </w:p>
          <w:p w14:paraId="0E5EBF79" w14:textId="77777777" w:rsidR="0007748C" w:rsidRPr="00644D55" w:rsidRDefault="0007748C" w:rsidP="000B42E1">
            <w:pPr>
              <w:spacing w:before="0" w:after="0" w:line="276" w:lineRule="auto"/>
              <w:rPr>
                <w:rFonts w:cs="Arial"/>
                <w:b/>
                <w:bCs/>
                <w:noProof/>
                <w:color w:val="005370" w:themeColor="text2"/>
              </w:rPr>
            </w:pPr>
          </w:p>
          <w:p w14:paraId="63E449E4" w14:textId="77777777" w:rsidR="0007748C" w:rsidRPr="00644D55" w:rsidRDefault="0007748C" w:rsidP="000B42E1">
            <w:pPr>
              <w:spacing w:before="0" w:after="0" w:line="276" w:lineRule="auto"/>
              <w:rPr>
                <w:rFonts w:cs="Arial"/>
                <w:b/>
                <w:bCs/>
                <w:noProof/>
                <w:color w:val="005370" w:themeColor="text2"/>
              </w:rPr>
            </w:pPr>
          </w:p>
          <w:p w14:paraId="47F38DDD" w14:textId="344D24C9" w:rsidR="0007748C" w:rsidRPr="00644D55" w:rsidRDefault="0007748C" w:rsidP="000B42E1">
            <w:pPr>
              <w:spacing w:before="0" w:after="0" w:line="276" w:lineRule="auto"/>
              <w:jc w:val="center"/>
              <w:rPr>
                <w:rFonts w:cs="Arial"/>
                <w:b/>
                <w:bCs/>
                <w:noProof/>
                <w:color w:val="005370" w:themeColor="text2"/>
              </w:rPr>
            </w:pPr>
          </w:p>
          <w:p w14:paraId="65962F8C" w14:textId="77777777" w:rsidR="0007748C" w:rsidRPr="00644D55" w:rsidRDefault="0007748C" w:rsidP="000B42E1">
            <w:pPr>
              <w:spacing w:before="0" w:after="0" w:line="276" w:lineRule="auto"/>
              <w:rPr>
                <w:rFonts w:cs="Arial"/>
                <w:b/>
                <w:bCs/>
                <w:noProof/>
                <w:color w:val="005370" w:themeColor="text2"/>
              </w:rPr>
            </w:pPr>
          </w:p>
          <w:p w14:paraId="4DAB0D03" w14:textId="77777777" w:rsidR="0007748C" w:rsidRPr="00644D55" w:rsidRDefault="0007748C" w:rsidP="000B42E1">
            <w:pPr>
              <w:spacing w:before="0" w:after="0" w:line="276" w:lineRule="auto"/>
              <w:rPr>
                <w:rFonts w:cs="Arial"/>
                <w:b/>
                <w:bCs/>
                <w:noProof/>
                <w:color w:val="005370" w:themeColor="text2"/>
              </w:rPr>
            </w:pPr>
          </w:p>
          <w:p w14:paraId="361F0F4C" w14:textId="77777777" w:rsidR="0007748C" w:rsidRPr="00644D55" w:rsidRDefault="0007748C" w:rsidP="000B42E1">
            <w:pPr>
              <w:spacing w:before="0" w:after="0" w:line="276" w:lineRule="auto"/>
              <w:rPr>
                <w:rFonts w:cs="Arial"/>
                <w:b/>
                <w:bCs/>
                <w:noProof/>
                <w:color w:val="005370" w:themeColor="text2"/>
              </w:rPr>
            </w:pPr>
          </w:p>
          <w:p w14:paraId="51E2AF86" w14:textId="55B5A378" w:rsidR="00632F9F" w:rsidRPr="00644D55" w:rsidRDefault="00632F9F" w:rsidP="00644D55">
            <w:pPr>
              <w:spacing w:before="0" w:after="0" w:line="276" w:lineRule="auto"/>
              <w:jc w:val="center"/>
              <w:rPr>
                <w:rFonts w:cs="Arial"/>
                <w:b/>
                <w:bCs/>
                <w:noProof/>
                <w:color w:val="005370" w:themeColor="text2"/>
              </w:rPr>
            </w:pPr>
          </w:p>
          <w:p w14:paraId="107FBE28" w14:textId="77777777" w:rsidR="00632F9F" w:rsidRPr="00644D55" w:rsidRDefault="00632F9F" w:rsidP="000B42E1">
            <w:pPr>
              <w:spacing w:before="0" w:after="0" w:line="276" w:lineRule="auto"/>
              <w:rPr>
                <w:rFonts w:cs="Arial"/>
                <w:b/>
                <w:bCs/>
                <w:noProof/>
                <w:color w:val="005370" w:themeColor="text2"/>
              </w:rPr>
            </w:pPr>
          </w:p>
          <w:p w14:paraId="609A9CF7" w14:textId="77777777" w:rsidR="0007748C" w:rsidRPr="00644D55" w:rsidRDefault="0007748C" w:rsidP="000B42E1">
            <w:pPr>
              <w:spacing w:before="0" w:after="0" w:line="276" w:lineRule="auto"/>
              <w:rPr>
                <w:rFonts w:cs="Arial"/>
                <w:b/>
                <w:bCs/>
                <w:noProof/>
                <w:color w:val="005370" w:themeColor="text2"/>
              </w:rPr>
            </w:pPr>
          </w:p>
          <w:p w14:paraId="26849F13" w14:textId="629AA150" w:rsidR="0007748C" w:rsidRPr="00644D55" w:rsidRDefault="0007748C" w:rsidP="000B42E1">
            <w:pPr>
              <w:spacing w:before="0" w:after="0" w:line="276" w:lineRule="auto"/>
              <w:jc w:val="center"/>
              <w:rPr>
                <w:rFonts w:cs="Arial"/>
                <w:b/>
                <w:bCs/>
                <w:noProof/>
                <w:color w:val="005370" w:themeColor="text2"/>
              </w:rPr>
            </w:pPr>
          </w:p>
          <w:p w14:paraId="57464647" w14:textId="77777777" w:rsidR="00A303FE" w:rsidRPr="00644D55" w:rsidRDefault="00A303FE" w:rsidP="000B42E1">
            <w:pPr>
              <w:spacing w:before="0" w:line="276" w:lineRule="auto"/>
              <w:rPr>
                <w:rFonts w:cs="Arial"/>
              </w:rPr>
            </w:pPr>
          </w:p>
          <w:p w14:paraId="1E807555" w14:textId="6B5BCC40" w:rsidR="005C28DA" w:rsidRPr="00644D55" w:rsidRDefault="00644D55" w:rsidP="00644D55">
            <w:pPr>
              <w:spacing w:before="0" w:line="276" w:lineRule="auto"/>
              <w:jc w:val="center"/>
              <w:rPr>
                <w:rFonts w:cs="Arial"/>
              </w:rPr>
            </w:pPr>
            <w:r w:rsidRPr="00644D55">
              <w:rPr>
                <w:rFonts w:cs="Arial"/>
                <w:noProof/>
              </w:rPr>
              <w:lastRenderedPageBreak/>
              <w:drawing>
                <wp:inline distT="0" distB="0" distL="0" distR="0" wp14:anchorId="3BB7A1B2" wp14:editId="0EC2F99E">
                  <wp:extent cx="733425" cy="733425"/>
                  <wp:effectExtent l="0" t="0" r="9525" b="9525"/>
                  <wp:docPr id="202788157" name="Picture 6" descr="A circular diagram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157" name="Picture 6" descr="A circular diagram of a community&#10;&#10;AI-generated content may be incorrect."/>
                          <pic:cNvPicPr/>
                        </pic:nvPicPr>
                        <pic:blipFill>
                          <a:blip r:embed="rId25"/>
                          <a:stretch>
                            <a:fillRect/>
                          </a:stretch>
                        </pic:blipFill>
                        <pic:spPr>
                          <a:xfrm>
                            <a:off x="0" y="0"/>
                            <a:ext cx="733425" cy="733425"/>
                          </a:xfrm>
                          <a:prstGeom prst="rect">
                            <a:avLst/>
                          </a:prstGeom>
                        </pic:spPr>
                      </pic:pic>
                    </a:graphicData>
                  </a:graphic>
                </wp:inline>
              </w:drawing>
            </w:r>
          </w:p>
          <w:p w14:paraId="3107A98C" w14:textId="37B89FEF" w:rsidR="00632F9F" w:rsidRPr="00644D55" w:rsidRDefault="00632F9F" w:rsidP="000B42E1">
            <w:pPr>
              <w:spacing w:before="0" w:line="276" w:lineRule="auto"/>
              <w:rPr>
                <w:rFonts w:cs="Arial"/>
              </w:rPr>
            </w:pPr>
          </w:p>
          <w:p w14:paraId="67754B39" w14:textId="05A6DC67" w:rsidR="00A303FE" w:rsidRPr="00644D55" w:rsidRDefault="00A303FE" w:rsidP="000B42E1">
            <w:pPr>
              <w:spacing w:before="0" w:line="276" w:lineRule="auto"/>
              <w:jc w:val="center"/>
              <w:rPr>
                <w:rFonts w:cs="Arial"/>
              </w:rPr>
            </w:pPr>
          </w:p>
        </w:tc>
        <w:tc>
          <w:tcPr>
            <w:tcW w:w="4063" w:type="pct"/>
          </w:tcPr>
          <w:p w14:paraId="46CA4F70" w14:textId="77777777" w:rsidR="003E2B65" w:rsidRPr="00644D55" w:rsidRDefault="003E2B65" w:rsidP="003E2B65">
            <w:pPr>
              <w:spacing w:before="0" w:after="0" w:line="276" w:lineRule="auto"/>
              <w:contextualSpacing/>
              <w:jc w:val="both"/>
              <w:rPr>
                <w:rFonts w:cs="Arial"/>
                <w:bCs/>
                <w:color w:val="000000" w:themeColor="text1"/>
              </w:rPr>
            </w:pPr>
            <w:hyperlink r:id="rId54" w:anchor="accordion-13357" w:history="1">
              <w:r w:rsidRPr="00644D55">
                <w:rPr>
                  <w:rStyle w:val="Hyperlink"/>
                  <w:rFonts w:cs="Arial"/>
                  <w:bCs/>
                </w:rPr>
                <w:t>CCS Quality Statement 4 - Non-medication strategies</w:t>
              </w:r>
            </w:hyperlink>
          </w:p>
          <w:p w14:paraId="250DAA87" w14:textId="3C51338A" w:rsidR="0007748C" w:rsidRDefault="0007748C" w:rsidP="000B42E1">
            <w:pPr>
              <w:spacing w:before="0" w:after="0" w:line="276" w:lineRule="auto"/>
              <w:contextualSpacing/>
              <w:jc w:val="both"/>
              <w:rPr>
                <w:rFonts w:cs="Arial"/>
                <w:bCs/>
                <w:color w:val="000000" w:themeColor="text1"/>
              </w:rPr>
            </w:pPr>
            <w:r w:rsidRPr="00644D55">
              <w:rPr>
                <w:rFonts w:cs="Arial"/>
                <w:bCs/>
                <w:color w:val="000000" w:themeColor="text1"/>
              </w:rPr>
              <w:t>Non</w:t>
            </w:r>
            <w:r w:rsidRPr="00644D55">
              <w:rPr>
                <w:rFonts w:ascii="Cambria Math" w:hAnsi="Cambria Math" w:cs="Cambria Math"/>
                <w:bCs/>
                <w:color w:val="000000" w:themeColor="text1"/>
              </w:rPr>
              <w:t>‑</w:t>
            </w:r>
            <w:r w:rsidRPr="00644D55">
              <w:rPr>
                <w:rFonts w:cs="Arial"/>
                <w:bCs/>
                <w:color w:val="000000" w:themeColor="text1"/>
              </w:rPr>
              <w:t>medication strategies are used first</w:t>
            </w:r>
            <w:r w:rsidRPr="00644D55">
              <w:rPr>
                <w:rFonts w:ascii="Cambria Math" w:hAnsi="Cambria Math" w:cs="Cambria Math"/>
                <w:bCs/>
                <w:color w:val="000000" w:themeColor="text1"/>
              </w:rPr>
              <w:t>‑</w:t>
            </w:r>
            <w:r w:rsidRPr="00644D55">
              <w:rPr>
                <w:rFonts w:cs="Arial"/>
                <w:bCs/>
                <w:color w:val="000000" w:themeColor="text1"/>
              </w:rPr>
              <w:t>line and as the mainstay of care when responding to behaviours of concern. The choice of strategies is individualised to the person and is documented and communicated to all those involved in their care</w:t>
            </w:r>
            <w:r w:rsidR="002B6903" w:rsidRPr="00644D55">
              <w:rPr>
                <w:rFonts w:cs="Arial"/>
                <w:bCs/>
                <w:color w:val="000000" w:themeColor="text1"/>
              </w:rPr>
              <w:t xml:space="preserve">. </w:t>
            </w:r>
            <w:r w:rsidRPr="00644D55">
              <w:rPr>
                <w:rFonts w:cs="Arial"/>
                <w:bCs/>
                <w:color w:val="000000" w:themeColor="text1"/>
              </w:rPr>
              <w:t xml:space="preserve">     </w:t>
            </w:r>
          </w:p>
          <w:p w14:paraId="58506198" w14:textId="77777777" w:rsidR="003E2B65" w:rsidRPr="00644D55" w:rsidRDefault="003E2B65" w:rsidP="000B42E1">
            <w:pPr>
              <w:spacing w:before="0" w:after="0" w:line="276" w:lineRule="auto"/>
              <w:contextualSpacing/>
              <w:jc w:val="both"/>
              <w:rPr>
                <w:rFonts w:cs="Arial"/>
                <w:bCs/>
                <w:color w:val="000000" w:themeColor="text1"/>
              </w:rPr>
            </w:pPr>
          </w:p>
          <w:p w14:paraId="3C1EF919" w14:textId="77777777" w:rsidR="003E2B65" w:rsidRDefault="003E2B65" w:rsidP="003E2B65">
            <w:pPr>
              <w:spacing w:before="0" w:after="0" w:line="276" w:lineRule="auto"/>
              <w:contextualSpacing/>
              <w:jc w:val="both"/>
            </w:pPr>
            <w:hyperlink r:id="rId55" w:history="1">
              <w:r w:rsidRPr="00644D55">
                <w:rPr>
                  <w:rStyle w:val="Hyperlink"/>
                  <w:rFonts w:cs="Arial"/>
                  <w:bCs/>
                </w:rPr>
                <w:t>CCS Quality Statement 5 - Behaviour Support Plans</w:t>
              </w:r>
            </w:hyperlink>
          </w:p>
          <w:p w14:paraId="0A264BD7" w14:textId="77777777" w:rsidR="003E2B65" w:rsidRPr="00644D55" w:rsidRDefault="003E2B65" w:rsidP="003E2B65">
            <w:pPr>
              <w:spacing w:before="0" w:after="0" w:line="276" w:lineRule="auto"/>
              <w:contextualSpacing/>
              <w:jc w:val="both"/>
              <w:rPr>
                <w:rFonts w:cs="Arial"/>
                <w:bCs/>
                <w:color w:val="000000" w:themeColor="text1"/>
              </w:rPr>
            </w:pPr>
          </w:p>
          <w:p w14:paraId="1ACC0646" w14:textId="00BA721C" w:rsidR="00632F9F" w:rsidRDefault="0007748C" w:rsidP="000B42E1">
            <w:pPr>
              <w:spacing w:before="0" w:after="0" w:line="276" w:lineRule="auto"/>
              <w:contextualSpacing/>
              <w:jc w:val="both"/>
              <w:rPr>
                <w:rFonts w:cs="Arial"/>
                <w:bCs/>
                <w:color w:val="000000" w:themeColor="text1"/>
              </w:rPr>
            </w:pPr>
            <w:r w:rsidRPr="00644D55">
              <w:rPr>
                <w:rFonts w:cs="Arial"/>
              </w:rPr>
              <w:t>If a person has a plan to support their behaviour, it is used to inform and support their care. The person’s response to care provided under the plan – including any use of psychotropic medicines – is continually assessed, documented and communicated to inform regular updates to the plan.</w:t>
            </w:r>
            <w:r w:rsidRPr="00644D55">
              <w:rPr>
                <w:rFonts w:cs="Arial"/>
                <w:bCs/>
                <w:color w:val="000000" w:themeColor="text1"/>
              </w:rPr>
              <w:t xml:space="preserve">   </w:t>
            </w:r>
          </w:p>
          <w:p w14:paraId="77F5E690" w14:textId="77777777" w:rsidR="003E2B65" w:rsidRPr="00644D55" w:rsidRDefault="003E2B65" w:rsidP="000B42E1">
            <w:pPr>
              <w:spacing w:before="0" w:after="0" w:line="276" w:lineRule="auto"/>
              <w:contextualSpacing/>
              <w:jc w:val="both"/>
              <w:rPr>
                <w:rFonts w:cs="Arial"/>
                <w:bCs/>
                <w:color w:val="000000" w:themeColor="text1"/>
              </w:rPr>
            </w:pPr>
          </w:p>
          <w:p w14:paraId="3CB7CD65" w14:textId="77777777" w:rsidR="003E2B65" w:rsidRPr="00644D55" w:rsidRDefault="003E2B65" w:rsidP="003E2B65">
            <w:pPr>
              <w:spacing w:before="0" w:after="0" w:line="276" w:lineRule="auto"/>
              <w:contextualSpacing/>
              <w:jc w:val="both"/>
              <w:rPr>
                <w:rStyle w:val="Hyperlink"/>
                <w:rFonts w:cs="Arial"/>
                <w:color w:val="1A659C"/>
                <w:bdr w:val="none" w:sz="0" w:space="0" w:color="auto" w:frame="1"/>
              </w:rPr>
            </w:pPr>
            <w:hyperlink r:id="rId56" w:history="1">
              <w:r w:rsidRPr="00644D55">
                <w:rPr>
                  <w:rStyle w:val="Hyperlink"/>
                  <w:rFonts w:cs="Arial"/>
                  <w:bdr w:val="none" w:sz="0" w:space="0" w:color="auto" w:frame="1"/>
                </w:rPr>
                <w:t>CCS Quality Statement 3 - Assessing Behaviours</w:t>
              </w:r>
            </w:hyperlink>
          </w:p>
          <w:p w14:paraId="57671F88" w14:textId="20AD5183" w:rsidR="0007748C" w:rsidRPr="00644D55" w:rsidRDefault="54C2602C" w:rsidP="000B42E1">
            <w:pPr>
              <w:spacing w:before="0" w:after="0" w:line="276" w:lineRule="auto"/>
              <w:contextualSpacing/>
              <w:jc w:val="both"/>
              <w:rPr>
                <w:rStyle w:val="Hyperlink"/>
                <w:rFonts w:cs="Arial"/>
                <w:color w:val="1A659C"/>
                <w:bdr w:val="none" w:sz="0" w:space="0" w:color="auto" w:frame="1"/>
              </w:rPr>
            </w:pPr>
            <w:r w:rsidRPr="00644D55">
              <w:rPr>
                <w:rFonts w:cs="Arial"/>
              </w:rPr>
              <w:t xml:space="preserve">A person with behaviours of concern is initially assessed for immediate risks to their safety and others. The person is further assessed to identify clinical, psychosocial and environmental causes of the behaviours, and to understand </w:t>
            </w:r>
            <w:r w:rsidRPr="00644D55">
              <w:rPr>
                <w:rFonts w:cs="Arial"/>
              </w:rPr>
              <w:lastRenderedPageBreak/>
              <w:t>the context in which they occur. Assessment is carried out by suitably trained individuals and considers existing plans to support the person’s care and information from others who know the person well.</w:t>
            </w:r>
          </w:p>
          <w:p w14:paraId="2A318F8E" w14:textId="2B1E5AC9" w:rsidR="0007748C" w:rsidRPr="003E2B65" w:rsidRDefault="005C28DA" w:rsidP="000B42E1">
            <w:pPr>
              <w:spacing w:before="0" w:after="0" w:line="276" w:lineRule="auto"/>
              <w:rPr>
                <w:rFonts w:cs="Arial"/>
              </w:rPr>
            </w:pPr>
            <w:hyperlink r:id="rId57" w:history="1">
              <w:r w:rsidRPr="003E2B65">
                <w:rPr>
                  <w:rStyle w:val="Hyperlink"/>
                  <w:rFonts w:cs="Arial"/>
                </w:rPr>
                <w:t>Aged Care Quality Standards</w:t>
              </w:r>
            </w:hyperlink>
          </w:p>
          <w:p w14:paraId="4A5D0AAF" w14:textId="77777777" w:rsidR="0007748C" w:rsidRPr="00644D55" w:rsidRDefault="0007748C" w:rsidP="000B42E1">
            <w:pPr>
              <w:spacing w:before="0" w:after="0" w:line="276" w:lineRule="auto"/>
              <w:rPr>
                <w:rFonts w:cs="Arial"/>
              </w:rPr>
            </w:pPr>
            <w:r w:rsidRPr="00644D55">
              <w:rPr>
                <w:rFonts w:cs="Arial"/>
                <w:b/>
                <w:bCs/>
              </w:rPr>
              <w:t>Standard 1:</w:t>
            </w:r>
            <w:r w:rsidRPr="00644D55">
              <w:rPr>
                <w:rFonts w:cs="Arial"/>
              </w:rPr>
              <w:t xml:space="preserve"> Outcome 1.1 (actions 1.1.1, 1.1.2) Outcome 1.3 (action 1.3.6)</w:t>
            </w:r>
          </w:p>
          <w:p w14:paraId="6E6FBC14" w14:textId="77777777" w:rsidR="0007748C" w:rsidRPr="00644D55" w:rsidRDefault="0007748C" w:rsidP="000B42E1">
            <w:pPr>
              <w:spacing w:before="0" w:after="0" w:line="276" w:lineRule="auto"/>
              <w:rPr>
                <w:rFonts w:cs="Arial"/>
              </w:rPr>
            </w:pPr>
            <w:r w:rsidRPr="00644D55">
              <w:rPr>
                <w:rFonts w:cs="Arial"/>
                <w:b/>
                <w:bCs/>
              </w:rPr>
              <w:t>Standard 2:</w:t>
            </w:r>
            <w:r w:rsidRPr="00644D55">
              <w:rPr>
                <w:rFonts w:cs="Arial"/>
              </w:rPr>
              <w:t xml:space="preserve"> Outcome 2.1 (2.1.3) Outcome 2.7 (2.7.1, 2.7.2)</w:t>
            </w:r>
          </w:p>
          <w:p w14:paraId="4F8F49AB" w14:textId="77777777" w:rsidR="0007748C" w:rsidRPr="00644D55" w:rsidRDefault="0007748C" w:rsidP="000B42E1">
            <w:pPr>
              <w:spacing w:before="0" w:after="0" w:line="276" w:lineRule="auto"/>
              <w:rPr>
                <w:rFonts w:cs="Arial"/>
              </w:rPr>
            </w:pPr>
            <w:r w:rsidRPr="00644D55">
              <w:rPr>
                <w:rFonts w:cs="Arial"/>
                <w:b/>
                <w:bCs/>
              </w:rPr>
              <w:t>Standard 3:</w:t>
            </w:r>
            <w:r w:rsidRPr="00644D55">
              <w:rPr>
                <w:rFonts w:cs="Arial"/>
              </w:rPr>
              <w:t xml:space="preserve"> Outcome 3.1 (all) Outcome 3.2 (3.2.6) Outcome 3.3 (3.3.1) Outcome 3.4 (all)</w:t>
            </w:r>
          </w:p>
          <w:p w14:paraId="19D3C138" w14:textId="3A76F6F3" w:rsidR="003E2B65" w:rsidRPr="003E2B65" w:rsidRDefault="0007748C" w:rsidP="003E2B65">
            <w:pPr>
              <w:spacing w:before="0" w:line="276" w:lineRule="auto"/>
              <w:rPr>
                <w:rFonts w:cs="Arial"/>
              </w:rPr>
            </w:pPr>
            <w:r w:rsidRPr="00644D55">
              <w:rPr>
                <w:rFonts w:cs="Arial"/>
                <w:b/>
                <w:bCs/>
              </w:rPr>
              <w:t>Standard 5:</w:t>
            </w:r>
            <w:r w:rsidRPr="00644D55">
              <w:rPr>
                <w:rFonts w:cs="Arial"/>
              </w:rPr>
              <w:t xml:space="preserve"> Outcome 5.1 (actions 5.1.3) 5.3 (action 5.3.4) 5.4 (all) 5.6 (actions 5.6.1, 5.6.2)</w:t>
            </w:r>
          </w:p>
        </w:tc>
      </w:tr>
    </w:tbl>
    <w:p w14:paraId="594FD2BC" w14:textId="2BB4C8E3" w:rsidR="009C5CFF" w:rsidRPr="00644D55" w:rsidRDefault="007C5599" w:rsidP="00816470">
      <w:pPr>
        <w:spacing w:before="0" w:after="0"/>
        <w:rPr>
          <w:rFonts w:cs="Arial"/>
        </w:rPr>
      </w:pPr>
      <w:r w:rsidRPr="00644D55">
        <w:rPr>
          <w:rFonts w:cs="Arial"/>
        </w:rPr>
        <w:lastRenderedPageBreak/>
        <w:br w:type="textWrapping" w:clear="all"/>
      </w:r>
    </w:p>
    <w:p w14:paraId="518B6D6D" w14:textId="77777777" w:rsidR="009C5CFF" w:rsidRPr="00644D55" w:rsidRDefault="009C5CFF">
      <w:pPr>
        <w:spacing w:before="0" w:after="0"/>
        <w:rPr>
          <w:rFonts w:cs="Arial"/>
        </w:rPr>
      </w:pPr>
      <w:r w:rsidRPr="00644D55">
        <w:rPr>
          <w:rFonts w:cs="Arial"/>
        </w:rPr>
        <w:br w:type="page"/>
      </w:r>
    </w:p>
    <w:p w14:paraId="46184250" w14:textId="77777777" w:rsidR="009C5CFF" w:rsidRPr="00644D55" w:rsidRDefault="009C5CFF" w:rsidP="00816470">
      <w:pPr>
        <w:spacing w:before="0" w:after="0"/>
        <w:rPr>
          <w:rFonts w:cs="Arial"/>
        </w:rPr>
      </w:pPr>
    </w:p>
    <w:tbl>
      <w:tblPr>
        <w:tblStyle w:val="DarkHeading"/>
        <w:tblW w:w="0" w:type="auto"/>
        <w:tblCellMar>
          <w:left w:w="57" w:type="dxa"/>
          <w:right w:w="57" w:type="dxa"/>
        </w:tblCellMar>
        <w:tblLook w:val="04A0" w:firstRow="1" w:lastRow="0" w:firstColumn="1" w:lastColumn="0" w:noHBand="0" w:noVBand="1"/>
      </w:tblPr>
      <w:tblGrid>
        <w:gridCol w:w="1540"/>
        <w:gridCol w:w="8088"/>
      </w:tblGrid>
      <w:tr w:rsidR="00816470" w:rsidRPr="00644D55" w14:paraId="24BB4B90" w14:textId="77777777" w:rsidTr="00C92442">
        <w:trPr>
          <w:cnfStyle w:val="100000000000" w:firstRow="1" w:lastRow="0" w:firstColumn="0" w:lastColumn="0" w:oddVBand="0" w:evenVBand="0" w:oddHBand="0" w:evenHBand="0" w:firstRowFirstColumn="0" w:firstRowLastColumn="0" w:lastRowFirstColumn="0" w:lastRowLastColumn="0"/>
          <w:tblHeader/>
        </w:trPr>
        <w:tc>
          <w:tcPr>
            <w:tcW w:w="0" w:type="auto"/>
          </w:tcPr>
          <w:p w14:paraId="548FFD3C" w14:textId="77777777" w:rsidR="00816470" w:rsidRPr="00644D55" w:rsidRDefault="00816470" w:rsidP="00010120">
            <w:pPr>
              <w:spacing w:before="0" w:after="0" w:line="276" w:lineRule="auto"/>
              <w:rPr>
                <w:rFonts w:cs="Arial"/>
                <w:color w:val="005370" w:themeColor="text2"/>
              </w:rPr>
            </w:pPr>
          </w:p>
        </w:tc>
        <w:tc>
          <w:tcPr>
            <w:tcW w:w="0" w:type="auto"/>
          </w:tcPr>
          <w:p w14:paraId="32F2B94B" w14:textId="1CF6E294" w:rsidR="00816470" w:rsidRPr="00644D55" w:rsidRDefault="00E02BD0" w:rsidP="00010120">
            <w:pPr>
              <w:spacing w:before="0" w:after="0" w:line="276" w:lineRule="auto"/>
              <w:rPr>
                <w:rFonts w:cs="Arial"/>
                <w:color w:val="FFFFFF" w:themeColor="background1"/>
              </w:rPr>
            </w:pPr>
            <w:r w:rsidRPr="00644D55">
              <w:rPr>
                <w:rFonts w:cs="Arial"/>
                <w:color w:val="FFFFFF" w:themeColor="background1"/>
              </w:rPr>
              <w:t xml:space="preserve">Transitions of </w:t>
            </w:r>
            <w:r w:rsidR="00A148A8" w:rsidRPr="00644D55">
              <w:rPr>
                <w:rFonts w:cs="Arial"/>
                <w:color w:val="FFFFFF" w:themeColor="background1"/>
              </w:rPr>
              <w:t>c</w:t>
            </w:r>
            <w:r w:rsidRPr="00644D55">
              <w:rPr>
                <w:rFonts w:cs="Arial"/>
                <w:color w:val="FFFFFF" w:themeColor="background1"/>
              </w:rPr>
              <w:t>are</w:t>
            </w:r>
          </w:p>
        </w:tc>
      </w:tr>
      <w:tr w:rsidR="005E657D" w:rsidRPr="00644D55" w14:paraId="4B64D032" w14:textId="77777777" w:rsidTr="00C92442">
        <w:tc>
          <w:tcPr>
            <w:tcW w:w="0" w:type="auto"/>
          </w:tcPr>
          <w:p w14:paraId="2789E43C" w14:textId="77777777" w:rsidR="005E657D" w:rsidRPr="00644D55" w:rsidRDefault="005E657D" w:rsidP="00010120">
            <w:pPr>
              <w:spacing w:before="0" w:after="0" w:line="276" w:lineRule="auto"/>
              <w:jc w:val="center"/>
              <w:rPr>
                <w:rFonts w:cs="Arial"/>
                <w:b/>
                <w:color w:val="005370" w:themeColor="text2"/>
                <w:sz w:val="24"/>
                <w:szCs w:val="24"/>
              </w:rPr>
            </w:pPr>
            <w:r w:rsidRPr="00644D55">
              <w:rPr>
                <w:rFonts w:cs="Arial"/>
                <w:b/>
                <w:color w:val="005370" w:themeColor="text2"/>
                <w:sz w:val="24"/>
                <w:szCs w:val="24"/>
              </w:rPr>
              <w:t>The Context</w:t>
            </w:r>
          </w:p>
          <w:p w14:paraId="7005AB7C" w14:textId="0ED5AB4B" w:rsidR="005E657D" w:rsidRPr="00644D55" w:rsidRDefault="005C28DA" w:rsidP="00010120">
            <w:pPr>
              <w:spacing w:before="0" w:after="0" w:line="276" w:lineRule="auto"/>
              <w:jc w:val="center"/>
              <w:rPr>
                <w:rFonts w:cs="Arial"/>
                <w:b/>
                <w:bCs/>
                <w:noProof/>
              </w:rPr>
            </w:pPr>
            <w:r w:rsidRPr="00644D55">
              <w:rPr>
                <w:rFonts w:cs="Arial"/>
                <w:b/>
                <w:bCs/>
                <w:noProof/>
              </w:rPr>
              <w:drawing>
                <wp:inline distT="0" distB="0" distL="0" distR="0" wp14:anchorId="36190D66" wp14:editId="1B0418F5">
                  <wp:extent cx="894080" cy="894080"/>
                  <wp:effectExtent l="0" t="0" r="1270" b="1270"/>
                  <wp:docPr id="608015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15992" name="Picture 608015992"/>
                          <pic:cNvPicPr/>
                        </pic:nvPicPr>
                        <pic:blipFill>
                          <a:blip r:embed="rId30"/>
                          <a:stretch>
                            <a:fillRect/>
                          </a:stretch>
                        </pic:blipFill>
                        <pic:spPr>
                          <a:xfrm>
                            <a:off x="0" y="0"/>
                            <a:ext cx="894080" cy="894080"/>
                          </a:xfrm>
                          <a:prstGeom prst="rect">
                            <a:avLst/>
                          </a:prstGeom>
                        </pic:spPr>
                      </pic:pic>
                    </a:graphicData>
                  </a:graphic>
                </wp:inline>
              </w:drawing>
            </w:r>
          </w:p>
          <w:p w14:paraId="11137E4A" w14:textId="77777777" w:rsidR="005E657D" w:rsidRPr="00644D55" w:rsidRDefault="005E657D" w:rsidP="00010120">
            <w:pPr>
              <w:spacing w:before="0" w:after="0" w:line="276" w:lineRule="auto"/>
              <w:jc w:val="center"/>
              <w:rPr>
                <w:rFonts w:cs="Arial"/>
                <w:noProof/>
              </w:rPr>
            </w:pPr>
          </w:p>
        </w:tc>
        <w:tc>
          <w:tcPr>
            <w:tcW w:w="0" w:type="auto"/>
          </w:tcPr>
          <w:p w14:paraId="1923AC8A" w14:textId="4FD017E9" w:rsidR="005E657D" w:rsidRPr="00644D55" w:rsidRDefault="00FB7A7D" w:rsidP="00C92442">
            <w:pPr>
              <w:pStyle w:val="FigureTableTitle"/>
              <w:spacing w:before="0" w:after="0" w:line="276" w:lineRule="auto"/>
              <w:jc w:val="both"/>
              <w:rPr>
                <w:rFonts w:cs="Arial"/>
                <w:b w:val="0"/>
                <w:bCs/>
              </w:rPr>
            </w:pPr>
            <w:r w:rsidRPr="00644D55">
              <w:rPr>
                <w:rFonts w:cs="Arial"/>
                <w:b w:val="0"/>
                <w:bCs/>
              </w:rPr>
              <w:t>One afternoon a</w:t>
            </w:r>
            <w:r w:rsidR="005E657D" w:rsidRPr="00644D55">
              <w:rPr>
                <w:rFonts w:cs="Arial"/>
                <w:b w:val="0"/>
                <w:bCs/>
              </w:rPr>
              <w:t xml:space="preserve"> care worker found John distressed and severely agitated.</w:t>
            </w:r>
          </w:p>
          <w:p w14:paraId="089EDFB6" w14:textId="2DBF22A0" w:rsidR="005E657D" w:rsidRPr="00644D55" w:rsidRDefault="005E657D" w:rsidP="00C92442">
            <w:pPr>
              <w:pStyle w:val="FigureTableTitle"/>
              <w:spacing w:before="0" w:after="0" w:line="276" w:lineRule="auto"/>
              <w:jc w:val="both"/>
              <w:rPr>
                <w:rFonts w:cs="Arial"/>
                <w:b w:val="0"/>
                <w:bCs/>
              </w:rPr>
            </w:pPr>
            <w:r w:rsidRPr="00644D55">
              <w:rPr>
                <w:rFonts w:cs="Arial"/>
                <w:b w:val="0"/>
                <w:bCs/>
              </w:rPr>
              <w:t>They tried many strategies to calm John but as these were unsuccessful and the care worker was concerned that John may leave the house or hurt himself or the</w:t>
            </w:r>
            <w:r w:rsidR="00783BD5" w:rsidRPr="00644D55">
              <w:rPr>
                <w:rFonts w:cs="Arial"/>
                <w:b w:val="0"/>
                <w:bCs/>
              </w:rPr>
              <w:t>mselves</w:t>
            </w:r>
            <w:r w:rsidRPr="00644D55">
              <w:rPr>
                <w:rFonts w:cs="Arial"/>
                <w:b w:val="0"/>
                <w:bCs/>
              </w:rPr>
              <w:t xml:space="preserve">, </w:t>
            </w:r>
            <w:r w:rsidR="00783BD5" w:rsidRPr="00644D55">
              <w:rPr>
                <w:rFonts w:cs="Arial"/>
                <w:b w:val="0"/>
                <w:bCs/>
              </w:rPr>
              <w:t xml:space="preserve">the providers </w:t>
            </w:r>
            <w:r w:rsidRPr="00644D55">
              <w:rPr>
                <w:rFonts w:cs="Arial"/>
                <w:b w:val="0"/>
                <w:bCs/>
              </w:rPr>
              <w:t xml:space="preserve">escalation processes were </w:t>
            </w:r>
            <w:r w:rsidR="005A5770" w:rsidRPr="00644D55">
              <w:rPr>
                <w:rFonts w:cs="Arial"/>
                <w:b w:val="0"/>
                <w:bCs/>
              </w:rPr>
              <w:t>followed,</w:t>
            </w:r>
            <w:r w:rsidR="00B721B7" w:rsidRPr="00644D55">
              <w:rPr>
                <w:rFonts w:cs="Arial"/>
                <w:b w:val="0"/>
                <w:bCs/>
              </w:rPr>
              <w:t xml:space="preserve"> and an ambulance was called</w:t>
            </w:r>
            <w:r w:rsidRPr="00644D55">
              <w:rPr>
                <w:rFonts w:cs="Arial"/>
                <w:b w:val="0"/>
                <w:bCs/>
              </w:rPr>
              <w:t>.</w:t>
            </w:r>
          </w:p>
          <w:p w14:paraId="02EF8719" w14:textId="77777777" w:rsidR="00F20B37" w:rsidRPr="00644D55" w:rsidRDefault="00F20B37" w:rsidP="00C92442">
            <w:pPr>
              <w:pStyle w:val="FigureTableTitle"/>
              <w:spacing w:before="0" w:after="0" w:line="276" w:lineRule="auto"/>
              <w:ind w:left="360"/>
              <w:jc w:val="both"/>
              <w:rPr>
                <w:rFonts w:cs="Arial"/>
                <w:b w:val="0"/>
                <w:bCs/>
              </w:rPr>
            </w:pPr>
          </w:p>
          <w:p w14:paraId="70488D63" w14:textId="5313DEEC" w:rsidR="005E657D" w:rsidRPr="00644D55" w:rsidRDefault="009C5172" w:rsidP="00C92442">
            <w:pPr>
              <w:pStyle w:val="FigureTableTitle"/>
              <w:spacing w:before="0" w:after="0" w:line="276" w:lineRule="auto"/>
              <w:jc w:val="both"/>
              <w:rPr>
                <w:rFonts w:cs="Arial"/>
                <w:b w:val="0"/>
                <w:bCs/>
              </w:rPr>
            </w:pPr>
            <w:r w:rsidRPr="00644D55">
              <w:rPr>
                <w:rFonts w:cs="Arial"/>
                <w:b w:val="0"/>
                <w:bCs/>
              </w:rPr>
              <w:t xml:space="preserve">Once at the </w:t>
            </w:r>
            <w:r w:rsidR="005E657D" w:rsidRPr="00644D55">
              <w:rPr>
                <w:rFonts w:cs="Arial"/>
                <w:b w:val="0"/>
                <w:bCs/>
              </w:rPr>
              <w:t xml:space="preserve">hospital </w:t>
            </w:r>
            <w:r w:rsidRPr="00644D55">
              <w:rPr>
                <w:rFonts w:cs="Arial"/>
                <w:b w:val="0"/>
                <w:bCs/>
              </w:rPr>
              <w:t xml:space="preserve">the </w:t>
            </w:r>
            <w:r w:rsidR="0050650E" w:rsidRPr="00644D55">
              <w:rPr>
                <w:rFonts w:cs="Arial"/>
                <w:b w:val="0"/>
                <w:bCs/>
              </w:rPr>
              <w:t>triage nurse had access to the</w:t>
            </w:r>
            <w:r w:rsidR="005E657D" w:rsidRPr="00644D55">
              <w:rPr>
                <w:rFonts w:cs="Arial"/>
                <w:b w:val="0"/>
                <w:bCs/>
              </w:rPr>
              <w:t xml:space="preserve"> notes provided by the paramedic but did not have access to </w:t>
            </w:r>
            <w:r w:rsidR="0050650E" w:rsidRPr="00644D55">
              <w:rPr>
                <w:rFonts w:cs="Arial"/>
                <w:b w:val="0"/>
                <w:bCs/>
              </w:rPr>
              <w:t xml:space="preserve">John’s </w:t>
            </w:r>
            <w:r w:rsidR="005E657D" w:rsidRPr="00644D55">
              <w:rPr>
                <w:rFonts w:cs="Arial"/>
                <w:b w:val="0"/>
                <w:bCs/>
              </w:rPr>
              <w:t>complete clinical information or a transfer summary</w:t>
            </w:r>
            <w:r w:rsidR="0050650E" w:rsidRPr="00644D55">
              <w:rPr>
                <w:rFonts w:cs="Arial"/>
                <w:b w:val="0"/>
                <w:bCs/>
              </w:rPr>
              <w:t>.</w:t>
            </w:r>
          </w:p>
          <w:p w14:paraId="72B264CD" w14:textId="77777777" w:rsidR="004731CE" w:rsidRPr="00644D55" w:rsidRDefault="004731CE" w:rsidP="00C92442">
            <w:pPr>
              <w:pStyle w:val="FigureTableTitle"/>
              <w:spacing w:before="0" w:after="0" w:line="276" w:lineRule="auto"/>
              <w:ind w:left="360"/>
              <w:jc w:val="both"/>
              <w:rPr>
                <w:rFonts w:cs="Arial"/>
                <w:b w:val="0"/>
                <w:bCs/>
                <w:noProof/>
              </w:rPr>
            </w:pPr>
          </w:p>
          <w:p w14:paraId="2A64FFE2" w14:textId="19F9A466" w:rsidR="005E657D" w:rsidRPr="00644D55" w:rsidRDefault="005E657D" w:rsidP="00C92442">
            <w:pPr>
              <w:pStyle w:val="FigureTableTitle"/>
              <w:spacing w:before="0" w:after="0" w:line="276" w:lineRule="auto"/>
              <w:jc w:val="both"/>
              <w:rPr>
                <w:rFonts w:cs="Arial"/>
                <w:b w:val="0"/>
                <w:bCs/>
                <w:noProof/>
              </w:rPr>
            </w:pPr>
            <w:r w:rsidRPr="00644D55">
              <w:rPr>
                <w:rFonts w:cs="Arial"/>
                <w:b w:val="0"/>
                <w:bCs/>
                <w:noProof/>
              </w:rPr>
              <w:t xml:space="preserve">John was assessed as being dehydrated but further assessment after treatment of his acute deterioration </w:t>
            </w:r>
            <w:r w:rsidR="007F1C7F" w:rsidRPr="00644D55">
              <w:rPr>
                <w:rFonts w:cs="Arial"/>
                <w:b w:val="0"/>
                <w:bCs/>
                <w:noProof/>
              </w:rPr>
              <w:t>was</w:t>
            </w:r>
            <w:r w:rsidRPr="00644D55">
              <w:rPr>
                <w:rFonts w:cs="Arial"/>
                <w:b w:val="0"/>
                <w:bCs/>
                <w:noProof/>
              </w:rPr>
              <w:t xml:space="preserve"> required to understand if or how much the dyhydration contributed </w:t>
            </w:r>
            <w:r w:rsidR="00240AA3" w:rsidRPr="00644D55">
              <w:rPr>
                <w:rFonts w:cs="Arial"/>
                <w:b w:val="0"/>
                <w:bCs/>
                <w:noProof/>
              </w:rPr>
              <w:t>John’s ditress and changes to his</w:t>
            </w:r>
            <w:r w:rsidRPr="00644D55">
              <w:rPr>
                <w:rFonts w:cs="Arial"/>
                <w:b w:val="0"/>
                <w:bCs/>
                <w:noProof/>
              </w:rPr>
              <w:t xml:space="preserve"> behaviour.</w:t>
            </w:r>
            <w:r w:rsidR="00B157D0" w:rsidRPr="00644D55">
              <w:rPr>
                <w:rFonts w:cs="Arial"/>
                <w:b w:val="0"/>
                <w:bCs/>
                <w:noProof/>
              </w:rPr>
              <w:t xml:space="preserve"> He was monitored for changes to his mental state to ensure delerium was adequately considered as a cause for his distress and changes to his behaviour. </w:t>
            </w:r>
            <w:r w:rsidR="0056378A" w:rsidRPr="00644D55">
              <w:rPr>
                <w:rStyle w:val="FootnoteReference"/>
                <w:rFonts w:cs="Arial"/>
                <w:b w:val="0"/>
                <w:bCs/>
                <w:noProof/>
              </w:rPr>
              <w:footnoteReference w:id="3"/>
            </w:r>
            <w:r w:rsidR="00B157D0" w:rsidRPr="00644D55">
              <w:rPr>
                <w:rFonts w:cs="Arial"/>
                <w:b w:val="0"/>
                <w:bCs/>
                <w:noProof/>
              </w:rPr>
              <w:t xml:space="preserve"> </w:t>
            </w:r>
          </w:p>
          <w:p w14:paraId="3F25643A" w14:textId="77777777" w:rsidR="00F20B37" w:rsidRPr="00644D55" w:rsidRDefault="00F20B37" w:rsidP="00C92442">
            <w:pPr>
              <w:pStyle w:val="FigureTableTitle"/>
              <w:spacing w:before="0" w:after="0" w:line="276" w:lineRule="auto"/>
              <w:ind w:left="360"/>
              <w:jc w:val="both"/>
              <w:rPr>
                <w:rFonts w:cs="Arial"/>
                <w:b w:val="0"/>
                <w:bCs/>
                <w:noProof/>
              </w:rPr>
            </w:pPr>
          </w:p>
          <w:p w14:paraId="556558C8" w14:textId="255DC359" w:rsidR="004731CE" w:rsidRPr="00644D55" w:rsidRDefault="005E657D" w:rsidP="00C92442">
            <w:pPr>
              <w:pStyle w:val="FigureTableTitle"/>
              <w:spacing w:before="0" w:after="0" w:line="276" w:lineRule="auto"/>
              <w:jc w:val="both"/>
              <w:rPr>
                <w:rFonts w:cs="Arial"/>
                <w:b w:val="0"/>
                <w:bCs/>
                <w:noProof/>
              </w:rPr>
            </w:pPr>
            <w:r w:rsidRPr="00644D55">
              <w:rPr>
                <w:rFonts w:cs="Arial"/>
                <w:b w:val="0"/>
                <w:bCs/>
                <w:noProof/>
              </w:rPr>
              <w:t>At the hospital John became confused then aggressive while he was being treated for dyhdration</w:t>
            </w:r>
            <w:r w:rsidR="00240AA3" w:rsidRPr="00644D55">
              <w:rPr>
                <w:rFonts w:cs="Arial"/>
                <w:b w:val="0"/>
                <w:bCs/>
                <w:noProof/>
              </w:rPr>
              <w:t>/ there was a risk he w</w:t>
            </w:r>
            <w:r w:rsidR="000A4BFE" w:rsidRPr="00644D55">
              <w:rPr>
                <w:rFonts w:cs="Arial"/>
                <w:b w:val="0"/>
                <w:bCs/>
                <w:noProof/>
              </w:rPr>
              <w:t>ould hurt himself o</w:t>
            </w:r>
            <w:r w:rsidR="007F2377" w:rsidRPr="00644D55">
              <w:rPr>
                <w:rFonts w:cs="Arial"/>
                <w:b w:val="0"/>
                <w:bCs/>
                <w:noProof/>
              </w:rPr>
              <w:t>r</w:t>
            </w:r>
            <w:r w:rsidR="000A4BFE" w:rsidRPr="00644D55">
              <w:rPr>
                <w:rFonts w:cs="Arial"/>
                <w:b w:val="0"/>
                <w:bCs/>
                <w:noProof/>
              </w:rPr>
              <w:t xml:space="preserve"> others around him.</w:t>
            </w:r>
          </w:p>
          <w:p w14:paraId="606EF5A2" w14:textId="77777777" w:rsidR="005A5770" w:rsidRPr="00644D55" w:rsidRDefault="005A5770" w:rsidP="00C92442">
            <w:pPr>
              <w:pStyle w:val="FigureTableTitle"/>
              <w:spacing w:before="0" w:after="0" w:line="276" w:lineRule="auto"/>
              <w:ind w:left="360"/>
              <w:jc w:val="both"/>
              <w:rPr>
                <w:rFonts w:cs="Arial"/>
                <w:b w:val="0"/>
                <w:bCs/>
                <w:noProof/>
              </w:rPr>
            </w:pPr>
          </w:p>
          <w:p w14:paraId="33E09FF2" w14:textId="199C2010" w:rsidR="005E657D" w:rsidRPr="00644D55" w:rsidRDefault="005E657D" w:rsidP="00C92442">
            <w:pPr>
              <w:pStyle w:val="FigureTableTitle"/>
              <w:spacing w:before="0" w:after="0" w:line="276" w:lineRule="auto"/>
              <w:jc w:val="both"/>
              <w:rPr>
                <w:rFonts w:cs="Arial"/>
                <w:b w:val="0"/>
                <w:bCs/>
                <w:noProof/>
              </w:rPr>
            </w:pPr>
            <w:r w:rsidRPr="00644D55">
              <w:rPr>
                <w:rFonts w:cs="Arial"/>
                <w:b w:val="0"/>
                <w:bCs/>
                <w:noProof/>
              </w:rPr>
              <w:t>He was admitted to hospital and discharged 2 days later.</w:t>
            </w:r>
            <w:r w:rsidR="007F2377" w:rsidRPr="00644D55">
              <w:rPr>
                <w:rFonts w:cs="Arial"/>
                <w:b w:val="0"/>
                <w:bCs/>
                <w:noProof/>
              </w:rPr>
              <w:t xml:space="preserve"> </w:t>
            </w:r>
            <w:r w:rsidRPr="00644D55">
              <w:rPr>
                <w:rFonts w:cs="Arial"/>
                <w:b w:val="0"/>
                <w:bCs/>
                <w:noProof/>
              </w:rPr>
              <w:t xml:space="preserve">A discharge summary was shared with John’s GP and his daughter </w:t>
            </w:r>
            <w:r w:rsidR="000A4BFE" w:rsidRPr="00644D55">
              <w:rPr>
                <w:rFonts w:cs="Arial"/>
                <w:b w:val="0"/>
                <w:bCs/>
                <w:noProof/>
              </w:rPr>
              <w:t>and h</w:t>
            </w:r>
            <w:r w:rsidRPr="00644D55">
              <w:rPr>
                <w:rFonts w:cs="Arial"/>
                <w:b w:val="0"/>
                <w:bCs/>
                <w:noProof/>
              </w:rPr>
              <w:t xml:space="preserve">is daughter shared this with the provider.  </w:t>
            </w:r>
          </w:p>
        </w:tc>
      </w:tr>
      <w:tr w:rsidR="005E657D" w:rsidRPr="00644D55" w14:paraId="4C0938C6" w14:textId="77777777" w:rsidTr="00C92442">
        <w:tc>
          <w:tcPr>
            <w:tcW w:w="0" w:type="auto"/>
          </w:tcPr>
          <w:p w14:paraId="03D50F2C" w14:textId="1E15B13A" w:rsidR="005E657D" w:rsidRPr="00644D55" w:rsidRDefault="005E657D" w:rsidP="00010120">
            <w:pPr>
              <w:spacing w:before="0" w:after="0" w:line="276" w:lineRule="auto"/>
              <w:jc w:val="center"/>
              <w:rPr>
                <w:rFonts w:cs="Arial"/>
                <w:noProof/>
              </w:rPr>
            </w:pPr>
            <w:r w:rsidRPr="00644D55">
              <w:rPr>
                <w:rFonts w:cs="Arial"/>
                <w:b/>
                <w:bCs/>
                <w:noProof/>
                <w:color w:val="005865" w:themeColor="accent4" w:themeShade="80"/>
              </w:rPr>
              <w:t>The Aged Care Service</w:t>
            </w:r>
          </w:p>
        </w:tc>
        <w:tc>
          <w:tcPr>
            <w:tcW w:w="0" w:type="auto"/>
          </w:tcPr>
          <w:p w14:paraId="0241C951" w14:textId="19B19340" w:rsidR="005705D3" w:rsidRPr="00644D55" w:rsidRDefault="005705D3" w:rsidP="00C92442">
            <w:pPr>
              <w:pStyle w:val="FigureTableTitle"/>
              <w:spacing w:before="0" w:after="0" w:line="276" w:lineRule="auto"/>
              <w:rPr>
                <w:rFonts w:cs="Arial"/>
                <w:b w:val="0"/>
                <w:bCs/>
              </w:rPr>
            </w:pPr>
            <w:r w:rsidRPr="00644D55">
              <w:rPr>
                <w:rFonts w:cs="Arial"/>
                <w:b w:val="0"/>
                <w:bCs/>
              </w:rPr>
              <w:t xml:space="preserve">As the RN was unavailable and the care worker was unable to </w:t>
            </w:r>
            <w:r w:rsidR="006D075D" w:rsidRPr="00644D55">
              <w:rPr>
                <w:rFonts w:cs="Arial"/>
                <w:b w:val="0"/>
                <w:bCs/>
              </w:rPr>
              <w:t>contact</w:t>
            </w:r>
            <w:r w:rsidRPr="00644D55">
              <w:rPr>
                <w:rFonts w:cs="Arial"/>
                <w:b w:val="0"/>
                <w:bCs/>
              </w:rPr>
              <w:t xml:space="preserve"> John’s daughter</w:t>
            </w:r>
            <w:r w:rsidR="007F1C7F" w:rsidRPr="00644D55">
              <w:rPr>
                <w:rFonts w:cs="Arial"/>
                <w:b w:val="0"/>
                <w:bCs/>
              </w:rPr>
              <w:t>, they called an ambulance</w:t>
            </w:r>
            <w:r w:rsidRPr="00644D55">
              <w:rPr>
                <w:rFonts w:cs="Arial"/>
                <w:b w:val="0"/>
                <w:bCs/>
              </w:rPr>
              <w:t xml:space="preserve">. The care worker tried to keep John safe by encouraging him to stay in the house </w:t>
            </w:r>
            <w:r w:rsidR="004F4699" w:rsidRPr="00644D55">
              <w:rPr>
                <w:rFonts w:cs="Arial"/>
                <w:b w:val="0"/>
                <w:bCs/>
              </w:rPr>
              <w:t xml:space="preserve">using strategies from his Behaviour Support Plan such as </w:t>
            </w:r>
            <w:r w:rsidRPr="00644D55">
              <w:rPr>
                <w:rFonts w:cs="Arial"/>
                <w:b w:val="0"/>
                <w:bCs/>
              </w:rPr>
              <w:t xml:space="preserve">playing </w:t>
            </w:r>
            <w:r w:rsidR="00A256C8" w:rsidRPr="00644D55">
              <w:rPr>
                <w:rFonts w:cs="Arial"/>
                <w:b w:val="0"/>
                <w:bCs/>
              </w:rPr>
              <w:t>music,</w:t>
            </w:r>
            <w:r w:rsidRPr="00644D55">
              <w:rPr>
                <w:rFonts w:cs="Arial"/>
                <w:b w:val="0"/>
                <w:bCs/>
              </w:rPr>
              <w:t xml:space="preserve"> she knew he liked</w:t>
            </w:r>
            <w:r w:rsidR="00A256C8" w:rsidRPr="00644D55">
              <w:rPr>
                <w:rFonts w:cs="Arial"/>
                <w:b w:val="0"/>
                <w:bCs/>
              </w:rPr>
              <w:t xml:space="preserve"> but she was concerned for John and her own safety</w:t>
            </w:r>
            <w:r w:rsidR="002B6903" w:rsidRPr="00644D55">
              <w:rPr>
                <w:rFonts w:cs="Arial"/>
                <w:b w:val="0"/>
                <w:bCs/>
              </w:rPr>
              <w:t xml:space="preserve">. </w:t>
            </w:r>
          </w:p>
          <w:p w14:paraId="30D4E319" w14:textId="77777777" w:rsidR="005705D3" w:rsidRPr="00644D55" w:rsidRDefault="005705D3" w:rsidP="00010120">
            <w:pPr>
              <w:pStyle w:val="FigureTableTitle"/>
              <w:spacing w:before="0" w:after="0" w:line="276" w:lineRule="auto"/>
              <w:ind w:left="360"/>
              <w:rPr>
                <w:rFonts w:cs="Arial"/>
                <w:b w:val="0"/>
                <w:bCs/>
              </w:rPr>
            </w:pPr>
          </w:p>
          <w:p w14:paraId="6993DBC0" w14:textId="2FB5EC78" w:rsidR="005A5770" w:rsidRPr="00644D55" w:rsidRDefault="005705D3" w:rsidP="00C92442">
            <w:pPr>
              <w:pStyle w:val="FigureTableTitle"/>
              <w:spacing w:before="0" w:after="0" w:line="276" w:lineRule="auto"/>
              <w:rPr>
                <w:rFonts w:cs="Arial"/>
                <w:b w:val="0"/>
                <w:bCs/>
              </w:rPr>
            </w:pPr>
            <w:r w:rsidRPr="00644D55">
              <w:rPr>
                <w:rFonts w:cs="Arial"/>
                <w:b w:val="0"/>
                <w:bCs/>
              </w:rPr>
              <w:t>The Care worker was able to share information available in his care plan and John’s medicines list verbally with the paramedics prior to transport to hospital.</w:t>
            </w:r>
          </w:p>
          <w:p w14:paraId="0A5884E2" w14:textId="77777777" w:rsidR="00C92442" w:rsidRDefault="00C92442" w:rsidP="00C92442">
            <w:pPr>
              <w:spacing w:before="0" w:after="0" w:line="276" w:lineRule="auto"/>
            </w:pPr>
          </w:p>
          <w:p w14:paraId="3A3DF3B0" w14:textId="336D7CC6" w:rsidR="00637CA4" w:rsidRPr="00644D55" w:rsidRDefault="00AB062D" w:rsidP="00C92442">
            <w:pPr>
              <w:spacing w:before="0" w:after="0" w:line="276" w:lineRule="auto"/>
              <w:rPr>
                <w:rStyle w:val="Hyperlink"/>
                <w:rFonts w:cs="Arial"/>
              </w:rPr>
            </w:pPr>
            <w:hyperlink r:id="rId58" w:anchor="accordion-13361" w:history="1">
              <w:r w:rsidRPr="00644D55">
                <w:rPr>
                  <w:rStyle w:val="Hyperlink"/>
                  <w:rFonts w:cs="Arial"/>
                </w:rPr>
                <w:t>Quality statement 8 - Information sharing and communication at transitions of care</w:t>
              </w:r>
            </w:hyperlink>
          </w:p>
          <w:p w14:paraId="1F9E4399" w14:textId="77777777" w:rsidR="005A5770" w:rsidRPr="00644D55" w:rsidRDefault="005A5770" w:rsidP="00010120">
            <w:pPr>
              <w:spacing w:before="0" w:after="0" w:line="276" w:lineRule="auto"/>
              <w:ind w:left="360"/>
              <w:rPr>
                <w:rFonts w:cs="Arial"/>
              </w:rPr>
            </w:pPr>
          </w:p>
          <w:p w14:paraId="245D84C4" w14:textId="72AA45E7" w:rsidR="00637CA4" w:rsidRPr="00644D55" w:rsidRDefault="00637CA4" w:rsidP="00C92442">
            <w:pPr>
              <w:pStyle w:val="FigureTableTitle"/>
              <w:spacing w:before="0" w:after="0" w:line="276" w:lineRule="auto"/>
              <w:rPr>
                <w:rFonts w:cs="Arial"/>
                <w:b w:val="0"/>
                <w:bCs/>
                <w:noProof/>
              </w:rPr>
            </w:pPr>
            <w:r w:rsidRPr="00644D55">
              <w:rPr>
                <w:rFonts w:cs="Arial"/>
                <w:b w:val="0"/>
                <w:bCs/>
                <w:noProof/>
              </w:rPr>
              <w:t xml:space="preserve">The </w:t>
            </w:r>
            <w:r w:rsidR="00A256C8" w:rsidRPr="00644D55">
              <w:rPr>
                <w:rFonts w:cs="Arial"/>
                <w:b w:val="0"/>
                <w:bCs/>
                <w:noProof/>
              </w:rPr>
              <w:t>p</w:t>
            </w:r>
            <w:r w:rsidRPr="00644D55">
              <w:rPr>
                <w:rFonts w:cs="Arial"/>
                <w:b w:val="0"/>
                <w:bCs/>
                <w:noProof/>
              </w:rPr>
              <w:t xml:space="preserve">rovider RN assessed John when he returned from hospital, informed by the discharge summary. A follow up appointment with the GP resulted in a referral to </w:t>
            </w:r>
            <w:r w:rsidRPr="00644D55">
              <w:rPr>
                <w:rFonts w:cs="Arial"/>
                <w:b w:val="0"/>
                <w:bCs/>
                <w:noProof/>
              </w:rPr>
              <w:lastRenderedPageBreak/>
              <w:t>a dieti</w:t>
            </w:r>
            <w:r w:rsidR="00686675">
              <w:rPr>
                <w:rFonts w:cs="Arial"/>
                <w:b w:val="0"/>
                <w:bCs/>
                <w:noProof/>
              </w:rPr>
              <w:t>t</w:t>
            </w:r>
            <w:r w:rsidRPr="00644D55">
              <w:rPr>
                <w:rFonts w:cs="Arial"/>
                <w:b w:val="0"/>
                <w:bCs/>
                <w:noProof/>
              </w:rPr>
              <w:t>ian and some changes to his medicines on a trial basis as the GP had concerns that some of the interactions between his medicines were causing the deterioration of his condition and the changes to his  behaviour.</w:t>
            </w:r>
          </w:p>
          <w:p w14:paraId="4AEEEAB9" w14:textId="77777777" w:rsidR="00637CA4" w:rsidRPr="00644D55" w:rsidRDefault="00637CA4" w:rsidP="00010120">
            <w:pPr>
              <w:pStyle w:val="FigureTableTitle"/>
              <w:spacing w:before="0" w:after="0" w:line="276" w:lineRule="auto"/>
              <w:ind w:left="360"/>
              <w:rPr>
                <w:rFonts w:cs="Arial"/>
                <w:b w:val="0"/>
                <w:bCs/>
                <w:noProof/>
              </w:rPr>
            </w:pPr>
          </w:p>
          <w:p w14:paraId="3FF9ABFC" w14:textId="2B049A53" w:rsidR="00637CA4" w:rsidRDefault="00637CA4" w:rsidP="00C92442">
            <w:pPr>
              <w:pStyle w:val="FigureTableTitle"/>
              <w:spacing w:before="0" w:after="0" w:line="276" w:lineRule="auto"/>
              <w:rPr>
                <w:rFonts w:cs="Arial"/>
                <w:b w:val="0"/>
                <w:bCs/>
                <w:noProof/>
              </w:rPr>
            </w:pPr>
            <w:r w:rsidRPr="00644D55">
              <w:rPr>
                <w:rFonts w:cs="Arial"/>
                <w:b w:val="0"/>
                <w:bCs/>
                <w:noProof/>
              </w:rPr>
              <w:t>The GP and the provider RN communicated about the requirements for monitoring and and review and the provider care coordinator supported</w:t>
            </w:r>
            <w:r w:rsidR="00A550AD" w:rsidRPr="00644D55">
              <w:rPr>
                <w:rFonts w:cs="Arial"/>
                <w:b w:val="0"/>
                <w:bCs/>
                <w:noProof/>
              </w:rPr>
              <w:t xml:space="preserve"> a reassessment of John</w:t>
            </w:r>
            <w:r w:rsidR="00AC7BC9" w:rsidRPr="00644D55">
              <w:rPr>
                <w:rFonts w:cs="Arial"/>
                <w:b w:val="0"/>
                <w:bCs/>
                <w:noProof/>
              </w:rPr>
              <w:t xml:space="preserve"> to determine any additional support he might need.</w:t>
            </w:r>
          </w:p>
          <w:p w14:paraId="604674E9" w14:textId="77777777" w:rsidR="00357E5D" w:rsidRPr="00644D55" w:rsidRDefault="00357E5D" w:rsidP="00010120">
            <w:pPr>
              <w:pStyle w:val="FigureTableTitle"/>
              <w:spacing w:before="0" w:after="0" w:line="276" w:lineRule="auto"/>
              <w:ind w:left="360"/>
              <w:rPr>
                <w:rFonts w:cs="Arial"/>
                <w:b w:val="0"/>
                <w:bCs/>
              </w:rPr>
            </w:pPr>
          </w:p>
          <w:p w14:paraId="1FB3B3E6" w14:textId="58F0C897" w:rsidR="005E657D" w:rsidRPr="00644D55" w:rsidRDefault="00216833" w:rsidP="00C92442">
            <w:pPr>
              <w:spacing w:before="0" w:after="0" w:line="276" w:lineRule="auto"/>
              <w:rPr>
                <w:rFonts w:cs="Arial"/>
              </w:rPr>
            </w:pPr>
            <w:hyperlink r:id="rId59" w:history="1">
              <w:r w:rsidRPr="00644D55">
                <w:rPr>
                  <w:rStyle w:val="Hyperlink"/>
                  <w:rFonts w:cs="Arial"/>
                </w:rPr>
                <w:t>CCS 7 Monitoring, reviewing and ceasing psychotropic medicines</w:t>
              </w:r>
            </w:hyperlink>
          </w:p>
        </w:tc>
      </w:tr>
      <w:tr w:rsidR="005E657D" w:rsidRPr="00644D55" w14:paraId="486DFCDA" w14:textId="77777777" w:rsidTr="00C92442">
        <w:trPr>
          <w:trHeight w:val="2881"/>
        </w:trPr>
        <w:tc>
          <w:tcPr>
            <w:tcW w:w="0" w:type="auto"/>
          </w:tcPr>
          <w:p w14:paraId="52C4B2B4" w14:textId="77777777" w:rsidR="003E2B65" w:rsidRDefault="005E657D" w:rsidP="00010120">
            <w:pPr>
              <w:spacing w:before="0" w:after="0" w:line="276" w:lineRule="auto"/>
              <w:rPr>
                <w:rFonts w:cs="Arial"/>
                <w:b/>
                <w:bCs/>
                <w:color w:val="005370" w:themeColor="text2"/>
              </w:rPr>
            </w:pPr>
            <w:r w:rsidRPr="00644D55">
              <w:rPr>
                <w:rFonts w:cs="Arial"/>
                <w:b/>
                <w:bCs/>
                <w:color w:val="005370" w:themeColor="text2"/>
              </w:rPr>
              <w:lastRenderedPageBreak/>
              <w:t xml:space="preserve">Applying </w:t>
            </w:r>
            <w:r w:rsidR="00534A8C" w:rsidRPr="00644D55">
              <w:rPr>
                <w:rFonts w:cs="Arial"/>
                <w:b/>
                <w:bCs/>
                <w:color w:val="005370" w:themeColor="text2"/>
              </w:rPr>
              <w:t xml:space="preserve">the standards </w:t>
            </w:r>
          </w:p>
          <w:p w14:paraId="32EE7EAF" w14:textId="548E3AEC" w:rsidR="005E657D" w:rsidRPr="00644D55" w:rsidRDefault="005E657D" w:rsidP="00010120">
            <w:pPr>
              <w:spacing w:before="0" w:after="0" w:line="276" w:lineRule="auto"/>
              <w:rPr>
                <w:rFonts w:cs="Arial"/>
                <w:b/>
                <w:bCs/>
                <w:color w:val="005370" w:themeColor="text2"/>
              </w:rPr>
            </w:pPr>
          </w:p>
        </w:tc>
        <w:tc>
          <w:tcPr>
            <w:tcW w:w="0" w:type="auto"/>
          </w:tcPr>
          <w:p w14:paraId="185D2555" w14:textId="03639223" w:rsidR="00BD6069" w:rsidRPr="00644D55" w:rsidRDefault="005E657D" w:rsidP="00010120">
            <w:pPr>
              <w:spacing w:before="0" w:after="0" w:line="276" w:lineRule="auto"/>
              <w:rPr>
                <w:rFonts w:cs="Arial"/>
              </w:rPr>
            </w:pPr>
            <w:r w:rsidRPr="00644D55">
              <w:rPr>
                <w:rFonts w:cs="Arial"/>
                <w:noProof/>
              </w:rPr>
              <mc:AlternateContent>
                <mc:Choice Requires="wps">
                  <w:drawing>
                    <wp:inline distT="0" distB="0" distL="0" distR="0" wp14:anchorId="7F02A84C" wp14:editId="07E0E676">
                      <wp:extent cx="4874304" cy="1786624"/>
                      <wp:effectExtent l="0" t="0" r="21590" b="23495"/>
                      <wp:docPr id="1374301114" name="Rectangle 3"/>
                      <wp:cNvGraphicFramePr/>
                      <a:graphic xmlns:a="http://schemas.openxmlformats.org/drawingml/2006/main">
                        <a:graphicData uri="http://schemas.microsoft.com/office/word/2010/wordprocessingShape">
                          <wps:wsp>
                            <wps:cNvSpPr/>
                            <wps:spPr>
                              <a:xfrm>
                                <a:off x="0" y="0"/>
                                <a:ext cx="4874304" cy="1786624"/>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0F324588" w14:textId="7F8B7D3E" w:rsidR="0097449B" w:rsidRPr="00203392" w:rsidRDefault="009C5CFF" w:rsidP="009C5CFF">
                                  <w:pPr>
                                    <w:rPr>
                                      <w:rFonts w:cs="Arial"/>
                                    </w:rPr>
                                  </w:pPr>
                                  <w:r w:rsidRPr="00203392">
                                    <w:rPr>
                                      <w:rFonts w:cs="Arial"/>
                                      <w:b/>
                                      <w:bCs/>
                                    </w:rPr>
                                    <w:t>In this case</w:t>
                                  </w:r>
                                  <w:r w:rsidRPr="00203392">
                                    <w:rPr>
                                      <w:rFonts w:cs="Arial"/>
                                    </w:rPr>
                                    <w:t xml:space="preserve"> </w:t>
                                  </w:r>
                                  <w:r w:rsidR="00CD0C71" w:rsidRPr="00203392">
                                    <w:rPr>
                                      <w:rFonts w:cs="Arial"/>
                                    </w:rPr>
                                    <w:t xml:space="preserve">Lilywood home support had processes in </w:t>
                                  </w:r>
                                  <w:r w:rsidR="0097449B" w:rsidRPr="00203392">
                                    <w:rPr>
                                      <w:rFonts w:cs="Arial"/>
                                    </w:rPr>
                                    <w:t>place,</w:t>
                                  </w:r>
                                  <w:r w:rsidR="00CD0C71" w:rsidRPr="00203392">
                                    <w:rPr>
                                      <w:rFonts w:cs="Arial"/>
                                    </w:rPr>
                                    <w:t xml:space="preserve"> so the care worker knew what to do </w:t>
                                  </w:r>
                                  <w:r w:rsidR="0097449B" w:rsidRPr="00203392">
                                    <w:rPr>
                                      <w:rFonts w:cs="Arial"/>
                                    </w:rPr>
                                    <w:t xml:space="preserve">when they found John distressed and there was a risk of harm to John and the </w:t>
                                  </w:r>
                                  <w:r w:rsidR="00543E62" w:rsidRPr="00203392">
                                    <w:rPr>
                                      <w:rFonts w:cs="Arial"/>
                                    </w:rPr>
                                    <w:t>c</w:t>
                                  </w:r>
                                  <w:r w:rsidR="0097449B" w:rsidRPr="00203392">
                                    <w:rPr>
                                      <w:rFonts w:cs="Arial"/>
                                    </w:rPr>
                                    <w:t>are worker.</w:t>
                                  </w:r>
                                </w:p>
                                <w:p w14:paraId="65940E77" w14:textId="4B5B8C0D" w:rsidR="005E657D" w:rsidRPr="00203392" w:rsidRDefault="005E657D" w:rsidP="009C5CFF">
                                  <w:pPr>
                                    <w:rPr>
                                      <w:rFonts w:cs="Arial"/>
                                    </w:rPr>
                                  </w:pPr>
                                  <w:r w:rsidRPr="00203392">
                                    <w:rPr>
                                      <w:rFonts w:cs="Arial"/>
                                    </w:rPr>
                                    <w:t>Provider staff are trained to assess situations for risk and processes are available for escalation</w:t>
                                  </w:r>
                                </w:p>
                                <w:p w14:paraId="1A29BA0E" w14:textId="2E1E3D25" w:rsidR="005E657D" w:rsidRPr="00203392" w:rsidRDefault="005E657D" w:rsidP="009C5CFF">
                                  <w:pPr>
                                    <w:rPr>
                                      <w:rFonts w:cs="Arial"/>
                                    </w:rPr>
                                  </w:pPr>
                                  <w:r w:rsidRPr="00203392">
                                    <w:rPr>
                                      <w:rFonts w:cs="Arial"/>
                                    </w:rPr>
                                    <w:t xml:space="preserve">There </w:t>
                                  </w:r>
                                  <w:r w:rsidR="00543E62" w:rsidRPr="00203392">
                                    <w:rPr>
                                      <w:rFonts w:cs="Arial"/>
                                    </w:rPr>
                                    <w:t>were</w:t>
                                  </w:r>
                                  <w:r w:rsidRPr="00203392">
                                    <w:rPr>
                                      <w:rFonts w:cs="Arial"/>
                                    </w:rPr>
                                    <w:t xml:space="preserve"> processes to support older people with </w:t>
                                  </w:r>
                                  <w:r w:rsidR="00A550AD" w:rsidRPr="00203392">
                                    <w:rPr>
                                      <w:rFonts w:cs="Arial"/>
                                    </w:rPr>
                                    <w:t xml:space="preserve">access to assessment of </w:t>
                                  </w:r>
                                  <w:r w:rsidRPr="00203392">
                                    <w:rPr>
                                      <w:rFonts w:cs="Arial"/>
                                    </w:rPr>
                                    <w:t>changed care needs on return from hospital</w:t>
                                  </w:r>
                                </w:p>
                                <w:p w14:paraId="1F2191CA" w14:textId="10CD7D7B" w:rsidR="005E657D" w:rsidRPr="004D4487" w:rsidRDefault="005E657D" w:rsidP="004D4487">
                                  <w:pPr>
                                    <w:rPr>
                                      <w:rFonts w:ascii="Aptos" w:hAnsi="Aptos" w:cs="Open Sans"/>
                                    </w:rPr>
                                  </w:pPr>
                                </w:p>
                                <w:p w14:paraId="65E2A6AE" w14:textId="77777777" w:rsidR="005E657D" w:rsidRPr="0026297E" w:rsidRDefault="005E657D" w:rsidP="00816470">
                                  <w:pPr>
                                    <w:rPr>
                                      <w:rFonts w:ascii="Aptos" w:hAnsi="Aptos" w:cs="Open Sans"/>
                                    </w:rPr>
                                  </w:pPr>
                                </w:p>
                                <w:p w14:paraId="4321592C" w14:textId="77777777" w:rsidR="005E657D" w:rsidRPr="004B06D9" w:rsidRDefault="005E657D" w:rsidP="00816470">
                                  <w:pPr>
                                    <w:rPr>
                                      <w:rFonts w:ascii="Aptos" w:hAnsi="Aptos" w:cs="Open Sans"/>
                                    </w:rPr>
                                  </w:pPr>
                                </w:p>
                                <w:p w14:paraId="7166BF67" w14:textId="77777777" w:rsidR="005E657D" w:rsidRDefault="005E657D" w:rsidP="008164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02A84C" id="_x0000_s1030" style="width:383.8pt;height:14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" fillcolor="#c1f7ff [663]" strokecolor="#e6f1f8 [3205]" strokeweight="1pt">
                      <v:stroke joinstyle="miter"/>
                      <v:textbox>
                        <w:txbxContent>
                          <w:p w14:paraId="0F324588" w14:textId="7F8B7D3E" w:rsidR="0097449B" w:rsidRPr="00203392" w:rsidRDefault="009C5CFF" w:rsidP="009C5CFF">
                            <w:pPr>
                              <w:rPr>
                                <w:rFonts w:cs="Arial"/>
                              </w:rPr>
                            </w:pPr>
                            <w:r w:rsidRPr="00203392">
                              <w:rPr>
                                <w:rFonts w:cs="Arial"/>
                                <w:b/>
                                <w:bCs/>
                              </w:rPr>
                              <w:t>In this case</w:t>
                            </w:r>
                            <w:r w:rsidRPr="00203392">
                              <w:rPr>
                                <w:rFonts w:cs="Arial"/>
                              </w:rPr>
                              <w:t xml:space="preserve"> </w:t>
                            </w:r>
                            <w:r w:rsidR="00CD0C71" w:rsidRPr="00203392">
                              <w:rPr>
                                <w:rFonts w:cs="Arial"/>
                              </w:rPr>
                              <w:t xml:space="preserve">Lilywood home support had processes in </w:t>
                            </w:r>
                            <w:r w:rsidR="0097449B" w:rsidRPr="00203392">
                              <w:rPr>
                                <w:rFonts w:cs="Arial"/>
                              </w:rPr>
                              <w:t>place,</w:t>
                            </w:r>
                            <w:r w:rsidR="00CD0C71" w:rsidRPr="00203392">
                              <w:rPr>
                                <w:rFonts w:cs="Arial"/>
                              </w:rPr>
                              <w:t xml:space="preserve"> so the care worker knew what to do </w:t>
                            </w:r>
                            <w:r w:rsidR="0097449B" w:rsidRPr="00203392">
                              <w:rPr>
                                <w:rFonts w:cs="Arial"/>
                              </w:rPr>
                              <w:t xml:space="preserve">when they found John distressed and there was a risk of harm to John and the </w:t>
                            </w:r>
                            <w:r w:rsidR="00543E62" w:rsidRPr="00203392">
                              <w:rPr>
                                <w:rFonts w:cs="Arial"/>
                              </w:rPr>
                              <w:t>c</w:t>
                            </w:r>
                            <w:r w:rsidR="0097449B" w:rsidRPr="00203392">
                              <w:rPr>
                                <w:rFonts w:cs="Arial"/>
                              </w:rPr>
                              <w:t>are worker.</w:t>
                            </w:r>
                          </w:p>
                          <w:p w14:paraId="65940E77" w14:textId="4B5B8C0D" w:rsidR="005E657D" w:rsidRPr="00203392" w:rsidRDefault="005E657D" w:rsidP="009C5CFF">
                            <w:pPr>
                              <w:rPr>
                                <w:rFonts w:cs="Arial"/>
                              </w:rPr>
                            </w:pPr>
                            <w:r w:rsidRPr="00203392">
                              <w:rPr>
                                <w:rFonts w:cs="Arial"/>
                              </w:rPr>
                              <w:t>Provider staff are trained to assess situations for risk and processes are available for escalation</w:t>
                            </w:r>
                          </w:p>
                          <w:p w14:paraId="1A29BA0E" w14:textId="2E1E3D25" w:rsidR="005E657D" w:rsidRPr="00203392" w:rsidRDefault="005E657D" w:rsidP="009C5CFF">
                            <w:pPr>
                              <w:rPr>
                                <w:rFonts w:cs="Arial"/>
                              </w:rPr>
                            </w:pPr>
                            <w:r w:rsidRPr="00203392">
                              <w:rPr>
                                <w:rFonts w:cs="Arial"/>
                              </w:rPr>
                              <w:t xml:space="preserve">There </w:t>
                            </w:r>
                            <w:r w:rsidR="00543E62" w:rsidRPr="00203392">
                              <w:rPr>
                                <w:rFonts w:cs="Arial"/>
                              </w:rPr>
                              <w:t>were</w:t>
                            </w:r>
                            <w:r w:rsidRPr="00203392">
                              <w:rPr>
                                <w:rFonts w:cs="Arial"/>
                              </w:rPr>
                              <w:t xml:space="preserve"> processes to support older people with </w:t>
                            </w:r>
                            <w:r w:rsidR="00A550AD" w:rsidRPr="00203392">
                              <w:rPr>
                                <w:rFonts w:cs="Arial"/>
                              </w:rPr>
                              <w:t xml:space="preserve">access to assessment of </w:t>
                            </w:r>
                            <w:r w:rsidRPr="00203392">
                              <w:rPr>
                                <w:rFonts w:cs="Arial"/>
                              </w:rPr>
                              <w:t>changed care needs on return from hospital</w:t>
                            </w:r>
                          </w:p>
                          <w:p w14:paraId="1F2191CA" w14:textId="10CD7D7B" w:rsidR="005E657D" w:rsidRPr="004D4487" w:rsidRDefault="005E657D" w:rsidP="004D4487">
                            <w:pPr>
                              <w:rPr>
                                <w:rFonts w:ascii="Aptos" w:hAnsi="Aptos" w:cs="Open Sans"/>
                              </w:rPr>
                            </w:pPr>
                          </w:p>
                          <w:p w14:paraId="65E2A6AE" w14:textId="77777777" w:rsidR="005E657D" w:rsidRPr="0026297E" w:rsidRDefault="005E657D" w:rsidP="00816470">
                            <w:pPr>
                              <w:rPr>
                                <w:rFonts w:ascii="Aptos" w:hAnsi="Aptos" w:cs="Open Sans"/>
                              </w:rPr>
                            </w:pPr>
                          </w:p>
                          <w:p w14:paraId="4321592C" w14:textId="77777777" w:rsidR="005E657D" w:rsidRPr="004B06D9" w:rsidRDefault="005E657D" w:rsidP="00816470">
                            <w:pPr>
                              <w:rPr>
                                <w:rFonts w:ascii="Aptos" w:hAnsi="Aptos" w:cs="Open Sans"/>
                              </w:rPr>
                            </w:pPr>
                          </w:p>
                          <w:p w14:paraId="7166BF67" w14:textId="77777777" w:rsidR="005E657D" w:rsidRDefault="005E657D" w:rsidP="00816470">
                            <w:pPr>
                              <w:jc w:val="center"/>
                            </w:pPr>
                          </w:p>
                        </w:txbxContent>
                      </v:textbox>
                      <w10:anchorlock/>
                    </v:roundrect>
                  </w:pict>
                </mc:Fallback>
              </mc:AlternateContent>
            </w:r>
          </w:p>
        </w:tc>
      </w:tr>
      <w:tr w:rsidR="005E657D" w:rsidRPr="00644D55" w14:paraId="7C1AB674" w14:textId="77777777" w:rsidTr="00C92442">
        <w:trPr>
          <w:trHeight w:val="406"/>
        </w:trPr>
        <w:tc>
          <w:tcPr>
            <w:tcW w:w="0" w:type="auto"/>
          </w:tcPr>
          <w:p w14:paraId="3E8A2245" w14:textId="77777777" w:rsidR="005E657D" w:rsidRPr="00644D55" w:rsidRDefault="005E657D" w:rsidP="00010120">
            <w:pPr>
              <w:spacing w:before="0" w:after="0" w:line="276" w:lineRule="auto"/>
              <w:rPr>
                <w:rFonts w:cs="Arial"/>
                <w:b/>
                <w:bCs/>
                <w:color w:val="005370" w:themeColor="text2"/>
              </w:rPr>
            </w:pPr>
            <w:r w:rsidRPr="00644D55">
              <w:rPr>
                <w:rFonts w:cs="Arial"/>
                <w:b/>
                <w:bCs/>
                <w:color w:val="005370" w:themeColor="text2"/>
              </w:rPr>
              <w:t>Strategies for improvement</w:t>
            </w:r>
          </w:p>
        </w:tc>
        <w:tc>
          <w:tcPr>
            <w:tcW w:w="0" w:type="auto"/>
          </w:tcPr>
          <w:p w14:paraId="7CF252AF" w14:textId="77777777" w:rsidR="00010120" w:rsidRDefault="0EC03563" w:rsidP="00010120">
            <w:pPr>
              <w:spacing w:before="0" w:after="0" w:line="276" w:lineRule="auto"/>
              <w:rPr>
                <w:rFonts w:cs="Arial"/>
              </w:rPr>
            </w:pPr>
            <w:r w:rsidRPr="00644D55">
              <w:rPr>
                <w:rFonts w:cs="Arial"/>
              </w:rPr>
              <w:t xml:space="preserve">In this </w:t>
            </w:r>
            <w:r w:rsidR="4AEBEFFE" w:rsidRPr="00644D55">
              <w:rPr>
                <w:rFonts w:cs="Arial"/>
              </w:rPr>
              <w:t>situation</w:t>
            </w:r>
            <w:r w:rsidRPr="00644D55">
              <w:rPr>
                <w:rFonts w:cs="Arial"/>
              </w:rPr>
              <w:t xml:space="preserve"> </w:t>
            </w:r>
            <w:r w:rsidR="5DB3635A" w:rsidRPr="00644D55">
              <w:rPr>
                <w:rFonts w:cs="Arial"/>
              </w:rPr>
              <w:t>John’s information was not shared with the hospital in a complete or timely way. The p</w:t>
            </w:r>
            <w:r w:rsidR="6D520774" w:rsidRPr="00644D55">
              <w:rPr>
                <w:rFonts w:cs="Arial"/>
              </w:rPr>
              <w:t>rovider</w:t>
            </w:r>
            <w:r w:rsidR="5DB3635A" w:rsidRPr="00644D55">
              <w:rPr>
                <w:rFonts w:cs="Arial"/>
              </w:rPr>
              <w:t>’s</w:t>
            </w:r>
            <w:r w:rsidR="6D520774" w:rsidRPr="00644D55">
              <w:rPr>
                <w:rFonts w:cs="Arial"/>
              </w:rPr>
              <w:t xml:space="preserve"> clinical information systems and processes </w:t>
            </w:r>
            <w:r w:rsidR="5DB3635A" w:rsidRPr="00644D55">
              <w:rPr>
                <w:rFonts w:cs="Arial"/>
              </w:rPr>
              <w:t>could be</w:t>
            </w:r>
            <w:r w:rsidR="6D520774" w:rsidRPr="00644D55">
              <w:rPr>
                <w:rFonts w:cs="Arial"/>
              </w:rPr>
              <w:t xml:space="preserve"> reviewed to ensure they align with provider requirements in the Aged Care Quality Standards.</w:t>
            </w:r>
            <w:r w:rsidRPr="00644D55">
              <w:rPr>
                <w:rFonts w:cs="Arial"/>
              </w:rPr>
              <w:t xml:space="preserve"> </w:t>
            </w:r>
          </w:p>
          <w:p w14:paraId="762BE363" w14:textId="77777777" w:rsidR="00010120" w:rsidRDefault="00010120" w:rsidP="00010120">
            <w:pPr>
              <w:spacing w:before="0" w:after="0" w:line="276" w:lineRule="auto"/>
              <w:rPr>
                <w:rFonts w:cs="Arial"/>
              </w:rPr>
            </w:pPr>
          </w:p>
          <w:p w14:paraId="395B0149" w14:textId="775AEC65" w:rsidR="005E657D" w:rsidRDefault="0EC03563" w:rsidP="00010120">
            <w:pPr>
              <w:spacing w:before="0" w:after="0" w:line="276" w:lineRule="auto"/>
              <w:rPr>
                <w:rFonts w:cs="Arial"/>
              </w:rPr>
            </w:pPr>
            <w:r w:rsidRPr="00644D55">
              <w:rPr>
                <w:rFonts w:cs="Arial"/>
              </w:rPr>
              <w:t xml:space="preserve">There </w:t>
            </w:r>
            <w:r w:rsidR="5DB3635A" w:rsidRPr="00644D55">
              <w:rPr>
                <w:rFonts w:cs="Arial"/>
              </w:rPr>
              <w:t xml:space="preserve">could have been a system that supported </w:t>
            </w:r>
            <w:r w:rsidR="0B265574" w:rsidRPr="00644D55">
              <w:rPr>
                <w:rFonts w:cs="Arial"/>
              </w:rPr>
              <w:t xml:space="preserve">safe </w:t>
            </w:r>
            <w:r w:rsidRPr="00644D55">
              <w:rPr>
                <w:rFonts w:cs="Arial"/>
              </w:rPr>
              <w:t>shar</w:t>
            </w:r>
            <w:r w:rsidR="0B265574" w:rsidRPr="00644D55">
              <w:rPr>
                <w:rFonts w:cs="Arial"/>
              </w:rPr>
              <w:t>ing</w:t>
            </w:r>
            <w:r w:rsidRPr="00644D55">
              <w:rPr>
                <w:rFonts w:cs="Arial"/>
              </w:rPr>
              <w:t xml:space="preserve"> clinical information, such as behaviour support plans (if there is one in place) nursing care plans, medicines list and advanced care directives with hospital</w:t>
            </w:r>
            <w:r w:rsidR="0B265574" w:rsidRPr="00644D55">
              <w:rPr>
                <w:rFonts w:cs="Arial"/>
              </w:rPr>
              <w:t>s</w:t>
            </w:r>
            <w:r w:rsidRPr="00644D55">
              <w:rPr>
                <w:rFonts w:cs="Arial"/>
              </w:rPr>
              <w:t xml:space="preserve"> or other health services</w:t>
            </w:r>
            <w:r w:rsidR="0B265574" w:rsidRPr="00644D55">
              <w:rPr>
                <w:rFonts w:cs="Arial"/>
              </w:rPr>
              <w:t xml:space="preserve"> when required.</w:t>
            </w:r>
          </w:p>
          <w:p w14:paraId="20345110" w14:textId="77777777" w:rsidR="00010120" w:rsidRPr="00644D55" w:rsidRDefault="00010120" w:rsidP="00010120">
            <w:pPr>
              <w:spacing w:before="0" w:after="0" w:line="276" w:lineRule="auto"/>
              <w:rPr>
                <w:rFonts w:cs="Arial"/>
              </w:rPr>
            </w:pPr>
          </w:p>
          <w:p w14:paraId="02A4DBAC" w14:textId="47824790" w:rsidR="005E657D" w:rsidRPr="00644D55" w:rsidRDefault="005E657D" w:rsidP="00010120">
            <w:pPr>
              <w:spacing w:before="0" w:after="0" w:line="276" w:lineRule="auto"/>
              <w:contextualSpacing/>
              <w:rPr>
                <w:rFonts w:cs="Arial"/>
              </w:rPr>
            </w:pPr>
            <w:r w:rsidRPr="00644D55">
              <w:rPr>
                <w:rFonts w:cs="Arial"/>
              </w:rPr>
              <w:t xml:space="preserve">Processes to transition older people in emergencies and </w:t>
            </w:r>
            <w:r w:rsidR="00504A25" w:rsidRPr="00644D55">
              <w:rPr>
                <w:rFonts w:cs="Arial"/>
              </w:rPr>
              <w:t xml:space="preserve">when </w:t>
            </w:r>
            <w:r w:rsidRPr="00644D55">
              <w:rPr>
                <w:rFonts w:cs="Arial"/>
              </w:rPr>
              <w:t xml:space="preserve">planned </w:t>
            </w:r>
            <w:r w:rsidR="00504A25" w:rsidRPr="00644D55">
              <w:rPr>
                <w:rFonts w:cs="Arial"/>
              </w:rPr>
              <w:t>could be reviewed to</w:t>
            </w:r>
            <w:r w:rsidRPr="00644D55">
              <w:rPr>
                <w:rFonts w:cs="Arial"/>
              </w:rPr>
              <w:t xml:space="preserve"> consider the local context. (Availability of PHN support, hospital and health services, and GP systems)</w:t>
            </w:r>
          </w:p>
          <w:p w14:paraId="456DC88D" w14:textId="77777777" w:rsidR="005E657D" w:rsidRPr="00644D55" w:rsidRDefault="005E657D" w:rsidP="00010120">
            <w:pPr>
              <w:spacing w:before="0" w:after="0" w:line="276" w:lineRule="auto"/>
              <w:contextualSpacing/>
              <w:rPr>
                <w:rFonts w:cs="Arial"/>
              </w:rPr>
            </w:pPr>
          </w:p>
          <w:p w14:paraId="54C9B4CB" w14:textId="29393084" w:rsidR="005E657D" w:rsidRDefault="6D520774" w:rsidP="00010120">
            <w:pPr>
              <w:spacing w:before="0" w:after="0" w:line="276" w:lineRule="auto"/>
              <w:contextualSpacing/>
              <w:rPr>
                <w:rFonts w:cs="Arial"/>
              </w:rPr>
            </w:pPr>
            <w:r w:rsidRPr="00644D55">
              <w:rPr>
                <w:rFonts w:cs="Arial"/>
              </w:rPr>
              <w:t>Processes</w:t>
            </w:r>
            <w:r w:rsidR="5DC04B61" w:rsidRPr="00644D55">
              <w:rPr>
                <w:rFonts w:cs="Arial"/>
              </w:rPr>
              <w:t xml:space="preserve"> for the care coordinator to</w:t>
            </w:r>
            <w:r w:rsidRPr="00644D55">
              <w:rPr>
                <w:rFonts w:cs="Arial"/>
              </w:rPr>
              <w:t xml:space="preserve"> identify and implement changes made to </w:t>
            </w:r>
            <w:r w:rsidR="5DC04B61" w:rsidRPr="00644D55">
              <w:rPr>
                <w:rFonts w:cs="Arial"/>
              </w:rPr>
              <w:t xml:space="preserve">John’s care </w:t>
            </w:r>
            <w:r w:rsidRPr="00644D55">
              <w:rPr>
                <w:rFonts w:cs="Arial"/>
              </w:rPr>
              <w:t xml:space="preserve">needs such as during a hospital admission, </w:t>
            </w:r>
            <w:r w:rsidR="5DC04B61" w:rsidRPr="00644D55">
              <w:rPr>
                <w:rFonts w:cs="Arial"/>
              </w:rPr>
              <w:t>could be used rather than waiting for John’s daughter to share the discharge summary</w:t>
            </w:r>
            <w:r w:rsidR="6499082F" w:rsidRPr="00644D55">
              <w:rPr>
                <w:rFonts w:cs="Arial"/>
              </w:rPr>
              <w:t xml:space="preserve"> </w:t>
            </w:r>
            <w:r w:rsidRPr="00644D55">
              <w:rPr>
                <w:rFonts w:cs="Arial"/>
              </w:rPr>
              <w:t xml:space="preserve">used when older people transition into or return to the service. Changes are documented in the providers system and are monitored and implemented as appropriate. </w:t>
            </w:r>
          </w:p>
          <w:p w14:paraId="021DD903" w14:textId="77777777" w:rsidR="00010120" w:rsidRPr="00644D55" w:rsidRDefault="00010120" w:rsidP="00010120">
            <w:pPr>
              <w:spacing w:before="0" w:after="0" w:line="276" w:lineRule="auto"/>
              <w:contextualSpacing/>
              <w:rPr>
                <w:rFonts w:cs="Arial"/>
              </w:rPr>
            </w:pPr>
          </w:p>
          <w:p w14:paraId="46B8BCF9" w14:textId="77777777" w:rsidR="005E657D" w:rsidRPr="00644D55" w:rsidRDefault="005E657D" w:rsidP="00010120">
            <w:pPr>
              <w:pStyle w:val="PulloutTextBody"/>
              <w:shd w:val="clear" w:color="auto" w:fill="E7FCFF"/>
              <w:spacing w:before="0" w:after="0" w:line="276" w:lineRule="auto"/>
              <w:rPr>
                <w:rFonts w:cs="Arial"/>
                <w:b w:val="0"/>
                <w:bCs/>
              </w:rPr>
            </w:pPr>
            <w:r w:rsidRPr="00644D55">
              <w:rPr>
                <w:rFonts w:cs="Arial"/>
                <w:b w:val="0"/>
                <w:bCs/>
              </w:rPr>
              <w:t xml:space="preserve">Understand changes to the care needs of older people by reviewing changes documented in care plans. </w:t>
            </w:r>
          </w:p>
          <w:p w14:paraId="10AE72D2" w14:textId="4D2605C9" w:rsidR="005E657D" w:rsidRPr="00644D55" w:rsidRDefault="005E657D" w:rsidP="00010120">
            <w:pPr>
              <w:pStyle w:val="PulloutTextBody"/>
              <w:shd w:val="clear" w:color="auto" w:fill="E7FCFF"/>
              <w:spacing w:before="0" w:after="0" w:line="276" w:lineRule="auto"/>
              <w:rPr>
                <w:rFonts w:cs="Arial"/>
                <w:b w:val="0"/>
                <w:bCs/>
              </w:rPr>
            </w:pPr>
            <w:r w:rsidRPr="00644D55">
              <w:rPr>
                <w:rFonts w:cs="Arial"/>
                <w:b w:val="0"/>
                <w:bCs/>
              </w:rPr>
              <w:t>Understand that older people may have deterioration that is acute or temporary and additional support may be required to regain their usual function.</w:t>
            </w:r>
          </w:p>
          <w:p w14:paraId="0F77A5A7" w14:textId="52D75147" w:rsidR="005E657D" w:rsidRPr="00644D55" w:rsidRDefault="005E657D" w:rsidP="00010120">
            <w:pPr>
              <w:spacing w:before="0" w:after="0" w:line="276" w:lineRule="auto"/>
              <w:rPr>
                <w:rFonts w:cs="Arial"/>
              </w:rPr>
            </w:pPr>
            <w:r w:rsidRPr="00644D55">
              <w:rPr>
                <w:rFonts w:cs="Arial"/>
                <w:b/>
                <w:bCs/>
              </w:rPr>
              <w:lastRenderedPageBreak/>
              <w:t>For more information</w:t>
            </w:r>
            <w:r w:rsidRPr="00644D55">
              <w:rPr>
                <w:rFonts w:cs="Arial"/>
              </w:rPr>
              <w:t xml:space="preserve">, refer to </w:t>
            </w:r>
            <w:hyperlink r:id="rId60" w:anchor="principles-for-safe-and-high-quality-transitions-of-care" w:history="1">
              <w:r w:rsidRPr="00644D55">
                <w:rPr>
                  <w:rStyle w:val="Hyperlink"/>
                  <w:rFonts w:cs="Arial"/>
                </w:rPr>
                <w:t>Transitions of Care | Australian Commission on Safety and Quality in Health Care</w:t>
              </w:r>
            </w:hyperlink>
          </w:p>
        </w:tc>
      </w:tr>
      <w:tr w:rsidR="005E657D" w:rsidRPr="00644D55" w14:paraId="2C81BE41" w14:textId="77777777" w:rsidTr="00C92442">
        <w:tc>
          <w:tcPr>
            <w:tcW w:w="0" w:type="auto"/>
          </w:tcPr>
          <w:p w14:paraId="27D68896" w14:textId="77777777" w:rsidR="005E657D" w:rsidRPr="00644D55" w:rsidRDefault="005E657D" w:rsidP="00010120">
            <w:pPr>
              <w:spacing w:before="0" w:after="0" w:line="276" w:lineRule="auto"/>
              <w:rPr>
                <w:rFonts w:cs="Arial"/>
                <w:bCs/>
                <w:color w:val="005370" w:themeColor="text2"/>
              </w:rPr>
            </w:pPr>
            <w:r w:rsidRPr="00644D55">
              <w:rPr>
                <w:rFonts w:cs="Arial"/>
                <w:color w:val="005370" w:themeColor="text2"/>
              </w:rPr>
              <w:lastRenderedPageBreak/>
              <w:t>Discussion Questions</w:t>
            </w:r>
          </w:p>
        </w:tc>
        <w:tc>
          <w:tcPr>
            <w:tcW w:w="0" w:type="auto"/>
          </w:tcPr>
          <w:p w14:paraId="6C42B37D" w14:textId="3D784AC6" w:rsidR="005E657D" w:rsidRPr="00644D55" w:rsidRDefault="00C75B41" w:rsidP="00010120">
            <w:pPr>
              <w:pStyle w:val="PulloutTextBody"/>
              <w:shd w:val="clear" w:color="auto" w:fill="E7FCFF"/>
              <w:spacing w:before="0" w:after="0" w:line="276" w:lineRule="auto"/>
              <w:rPr>
                <w:rFonts w:cs="Arial"/>
                <w:b w:val="0"/>
                <w:bCs/>
              </w:rPr>
            </w:pPr>
            <w:r w:rsidRPr="00644D55">
              <w:rPr>
                <w:rFonts w:cs="Arial"/>
              </w:rPr>
              <w:t>Care Worker</w:t>
            </w:r>
            <w:r w:rsidRPr="00644D55">
              <w:rPr>
                <w:rFonts w:cs="Arial"/>
                <w:b w:val="0"/>
                <w:bCs/>
              </w:rPr>
              <w:t xml:space="preserve"> </w:t>
            </w:r>
            <w:r w:rsidR="005E657D" w:rsidRPr="00644D55">
              <w:rPr>
                <w:rFonts w:cs="Arial"/>
                <w:b w:val="0"/>
                <w:bCs/>
              </w:rPr>
              <w:t>How do you know if an older persons care needs have changed?</w:t>
            </w:r>
          </w:p>
          <w:p w14:paraId="518A5E8C" w14:textId="6426098D" w:rsidR="005E657D" w:rsidRPr="00644D55" w:rsidRDefault="00C75B41" w:rsidP="00010120">
            <w:pPr>
              <w:pStyle w:val="Style2"/>
              <w:spacing w:before="0" w:after="0" w:line="276" w:lineRule="auto"/>
              <w:rPr>
                <w:rFonts w:ascii="Arial" w:hAnsi="Arial"/>
              </w:rPr>
            </w:pPr>
            <w:r w:rsidRPr="00644D55">
              <w:rPr>
                <w:rFonts w:ascii="Arial" w:hAnsi="Arial"/>
                <w:b/>
                <w:bCs/>
              </w:rPr>
              <w:t>Clinical/ Care co-ordinator/ service manager</w:t>
            </w:r>
            <w:r w:rsidRPr="00644D55">
              <w:rPr>
                <w:rFonts w:ascii="Arial" w:hAnsi="Arial"/>
              </w:rPr>
              <w:t xml:space="preserve"> </w:t>
            </w:r>
            <w:r w:rsidR="005E657D" w:rsidRPr="00644D55">
              <w:rPr>
                <w:rFonts w:ascii="Arial" w:hAnsi="Arial"/>
              </w:rPr>
              <w:t>What processes are in place for when a hospital in the home service (HITH) provides care?</w:t>
            </w:r>
          </w:p>
          <w:p w14:paraId="445A106D" w14:textId="6F5440EA" w:rsidR="005E657D" w:rsidRPr="00644D55" w:rsidRDefault="6D520774" w:rsidP="00010120">
            <w:pPr>
              <w:pStyle w:val="Style2"/>
              <w:spacing w:before="0" w:after="0" w:line="276" w:lineRule="auto"/>
              <w:rPr>
                <w:rFonts w:ascii="Arial" w:hAnsi="Arial"/>
              </w:rPr>
            </w:pPr>
            <w:r w:rsidRPr="00644D55">
              <w:rPr>
                <w:rFonts w:ascii="Arial" w:hAnsi="Arial"/>
              </w:rPr>
              <w:t>Who is responsible for ensuring regular review of care plans, particularly after hospital admissions or when needs change?</w:t>
            </w:r>
          </w:p>
          <w:p w14:paraId="4E351132" w14:textId="6B32DC84" w:rsidR="005E657D" w:rsidRPr="00644D55" w:rsidRDefault="6D520774" w:rsidP="00010120">
            <w:pPr>
              <w:pStyle w:val="Style2"/>
              <w:spacing w:before="0" w:after="0" w:line="276" w:lineRule="auto"/>
              <w:rPr>
                <w:rFonts w:ascii="Arial" w:hAnsi="Arial"/>
              </w:rPr>
            </w:pPr>
            <w:r w:rsidRPr="00644D55">
              <w:rPr>
                <w:rFonts w:ascii="Arial" w:hAnsi="Arial"/>
              </w:rPr>
              <w:t xml:space="preserve">What processes are used to facilitate access to external health professionals when required? </w:t>
            </w:r>
          </w:p>
          <w:p w14:paraId="695B8532" w14:textId="77777777" w:rsidR="005E657D" w:rsidRPr="00644D55" w:rsidRDefault="005E657D" w:rsidP="00010120">
            <w:pPr>
              <w:pStyle w:val="Style2"/>
              <w:spacing w:before="0" w:after="0" w:line="276" w:lineRule="auto"/>
              <w:rPr>
                <w:rFonts w:ascii="Arial" w:hAnsi="Arial"/>
              </w:rPr>
            </w:pPr>
            <w:r w:rsidRPr="00644D55">
              <w:rPr>
                <w:rFonts w:ascii="Arial" w:hAnsi="Arial"/>
              </w:rPr>
              <w:t>What are the processes for accessing discharge summaries if these are not shared when older people are discharged from hospital?</w:t>
            </w:r>
          </w:p>
          <w:p w14:paraId="511BA47A" w14:textId="0D723446" w:rsidR="005E657D" w:rsidRPr="00644D55" w:rsidRDefault="00C75B41" w:rsidP="00010120">
            <w:pPr>
              <w:pStyle w:val="Style3"/>
              <w:spacing w:before="0" w:after="0" w:line="276" w:lineRule="auto"/>
              <w:rPr>
                <w:rFonts w:ascii="Arial" w:hAnsi="Arial"/>
              </w:rPr>
            </w:pPr>
            <w:r w:rsidRPr="00644D55">
              <w:rPr>
                <w:rFonts w:ascii="Arial" w:hAnsi="Arial"/>
                <w:b/>
                <w:bCs/>
              </w:rPr>
              <w:t>Governing Body</w:t>
            </w:r>
            <w:r w:rsidRPr="00644D55">
              <w:rPr>
                <w:rFonts w:ascii="Arial" w:hAnsi="Arial"/>
              </w:rPr>
              <w:t xml:space="preserve"> </w:t>
            </w:r>
            <w:r w:rsidR="005E657D" w:rsidRPr="00644D55">
              <w:rPr>
                <w:rFonts w:ascii="Arial" w:hAnsi="Arial"/>
              </w:rPr>
              <w:t xml:space="preserve">How does the governing body ensure that the appropriate clinical information systems are </w:t>
            </w:r>
            <w:r w:rsidR="008053B8" w:rsidRPr="00644D55">
              <w:rPr>
                <w:rFonts w:ascii="Arial" w:hAnsi="Arial"/>
              </w:rPr>
              <w:t>resourced,</w:t>
            </w:r>
            <w:r w:rsidR="002A0E7C" w:rsidRPr="00644D55">
              <w:rPr>
                <w:rFonts w:ascii="Arial" w:hAnsi="Arial"/>
              </w:rPr>
              <w:t xml:space="preserve"> so </w:t>
            </w:r>
            <w:r w:rsidR="005E657D" w:rsidRPr="00644D55">
              <w:rPr>
                <w:rFonts w:ascii="Arial" w:hAnsi="Arial"/>
              </w:rPr>
              <w:t>provide</w:t>
            </w:r>
            <w:r w:rsidR="002A0E7C" w:rsidRPr="00644D55">
              <w:rPr>
                <w:rFonts w:ascii="Arial" w:hAnsi="Arial"/>
              </w:rPr>
              <w:t>rs</w:t>
            </w:r>
            <w:r w:rsidR="005E657D" w:rsidRPr="00644D55">
              <w:rPr>
                <w:rFonts w:ascii="Arial" w:hAnsi="Arial"/>
              </w:rPr>
              <w:t xml:space="preserve"> have access to systems that support safe communication at transitions of care?</w:t>
            </w:r>
          </w:p>
        </w:tc>
      </w:tr>
      <w:tr w:rsidR="009C5CFF" w:rsidRPr="00644D55" w14:paraId="703699F0" w14:textId="77777777" w:rsidTr="00C92442">
        <w:trPr>
          <w:trHeight w:val="1868"/>
        </w:trPr>
        <w:tc>
          <w:tcPr>
            <w:tcW w:w="0" w:type="auto"/>
          </w:tcPr>
          <w:p w14:paraId="05A49452" w14:textId="77777777" w:rsidR="00644D55" w:rsidRDefault="00644D55" w:rsidP="00010120">
            <w:pPr>
              <w:spacing w:before="0" w:after="0" w:line="276" w:lineRule="auto"/>
              <w:jc w:val="center"/>
              <w:rPr>
                <w:rFonts w:cs="Arial"/>
                <w:color w:val="005370" w:themeColor="text2"/>
                <w:sz w:val="24"/>
                <w:szCs w:val="24"/>
              </w:rPr>
            </w:pPr>
          </w:p>
          <w:p w14:paraId="05BEEDA9" w14:textId="77777777" w:rsidR="00644D55" w:rsidRDefault="00644D55" w:rsidP="00010120">
            <w:pPr>
              <w:spacing w:before="0" w:after="0" w:line="276" w:lineRule="auto"/>
              <w:jc w:val="center"/>
              <w:rPr>
                <w:rFonts w:cs="Arial"/>
                <w:color w:val="005370" w:themeColor="text2"/>
                <w:sz w:val="24"/>
                <w:szCs w:val="24"/>
              </w:rPr>
            </w:pPr>
          </w:p>
          <w:p w14:paraId="5BAFD838" w14:textId="15DACB88" w:rsidR="008053B8" w:rsidRPr="00644D55" w:rsidRDefault="008053B8" w:rsidP="00010120">
            <w:pPr>
              <w:spacing w:before="0" w:after="0" w:line="276" w:lineRule="auto"/>
              <w:jc w:val="center"/>
              <w:rPr>
                <w:rFonts w:cs="Arial"/>
                <w:color w:val="005370" w:themeColor="text2"/>
                <w:sz w:val="24"/>
                <w:szCs w:val="24"/>
              </w:rPr>
            </w:pPr>
            <w:r w:rsidRPr="00644D55">
              <w:rPr>
                <w:rFonts w:cs="Arial"/>
                <w:noProof/>
              </w:rPr>
              <w:drawing>
                <wp:inline distT="0" distB="0" distL="0" distR="0" wp14:anchorId="79BC8C16" wp14:editId="0CA10896">
                  <wp:extent cx="723900" cy="727710"/>
                  <wp:effectExtent l="0" t="0" r="0" b="0"/>
                  <wp:docPr id="465378130" name="Picture 1" descr="a graphic that represents the clinical ca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78130" name="Picture 1" descr="a graphic that represents the clinical care standard"/>
                          <pic:cNvPicPr/>
                        </pic:nvPicPr>
                        <pic:blipFill>
                          <a:blip r:embed="rId27"/>
                          <a:stretch>
                            <a:fillRect/>
                          </a:stretch>
                        </pic:blipFill>
                        <pic:spPr>
                          <a:xfrm>
                            <a:off x="0" y="0"/>
                            <a:ext cx="723900" cy="727710"/>
                          </a:xfrm>
                          <a:prstGeom prst="rect">
                            <a:avLst/>
                          </a:prstGeom>
                        </pic:spPr>
                      </pic:pic>
                    </a:graphicData>
                  </a:graphic>
                </wp:inline>
              </w:drawing>
            </w:r>
          </w:p>
          <w:p w14:paraId="0406C16D" w14:textId="77777777" w:rsidR="008053B8" w:rsidRPr="00644D55" w:rsidRDefault="008053B8" w:rsidP="00010120">
            <w:pPr>
              <w:spacing w:before="0" w:after="0" w:line="276" w:lineRule="auto"/>
              <w:rPr>
                <w:rFonts w:cs="Arial"/>
                <w:color w:val="005370" w:themeColor="text2"/>
                <w:sz w:val="24"/>
                <w:szCs w:val="24"/>
              </w:rPr>
            </w:pPr>
          </w:p>
          <w:p w14:paraId="578D8C8D" w14:textId="77777777" w:rsidR="00B47DBA" w:rsidRPr="00644D55" w:rsidRDefault="00B47DBA" w:rsidP="00010120">
            <w:pPr>
              <w:spacing w:before="0" w:after="0" w:line="276" w:lineRule="auto"/>
              <w:rPr>
                <w:rFonts w:cs="Arial"/>
                <w:color w:val="005370" w:themeColor="text2"/>
                <w:sz w:val="24"/>
                <w:szCs w:val="24"/>
              </w:rPr>
            </w:pPr>
          </w:p>
          <w:p w14:paraId="37642D3D" w14:textId="77777777" w:rsidR="00B47DBA" w:rsidRPr="00644D55" w:rsidRDefault="00B47DBA" w:rsidP="00010120">
            <w:pPr>
              <w:spacing w:before="0" w:after="0" w:line="276" w:lineRule="auto"/>
              <w:rPr>
                <w:rFonts w:cs="Arial"/>
                <w:color w:val="005370" w:themeColor="text2"/>
                <w:sz w:val="24"/>
                <w:szCs w:val="24"/>
              </w:rPr>
            </w:pPr>
          </w:p>
          <w:p w14:paraId="68ED5660" w14:textId="77777777" w:rsidR="008053B8" w:rsidRPr="00644D55" w:rsidRDefault="008053B8" w:rsidP="00010120">
            <w:pPr>
              <w:spacing w:before="0" w:after="0" w:line="276" w:lineRule="auto"/>
              <w:rPr>
                <w:rFonts w:cs="Arial"/>
                <w:color w:val="005370" w:themeColor="text2"/>
                <w:sz w:val="24"/>
                <w:szCs w:val="24"/>
              </w:rPr>
            </w:pPr>
          </w:p>
          <w:p w14:paraId="08377604" w14:textId="77777777" w:rsidR="00644D55" w:rsidRPr="00644D55" w:rsidRDefault="00644D55" w:rsidP="00010120">
            <w:pPr>
              <w:spacing w:before="0" w:after="0" w:line="276" w:lineRule="auto"/>
              <w:rPr>
                <w:rFonts w:cs="Arial"/>
                <w:color w:val="005370" w:themeColor="text2"/>
                <w:sz w:val="24"/>
                <w:szCs w:val="24"/>
              </w:rPr>
            </w:pPr>
          </w:p>
          <w:p w14:paraId="44BA256B" w14:textId="77777777" w:rsidR="008053B8" w:rsidRPr="00644D55" w:rsidRDefault="008053B8" w:rsidP="00010120">
            <w:pPr>
              <w:spacing w:before="0" w:after="0" w:line="276" w:lineRule="auto"/>
              <w:rPr>
                <w:rFonts w:cs="Arial"/>
                <w:color w:val="005370" w:themeColor="text2"/>
                <w:sz w:val="24"/>
                <w:szCs w:val="24"/>
              </w:rPr>
            </w:pPr>
          </w:p>
          <w:p w14:paraId="343A568F" w14:textId="5E4F155F" w:rsidR="008053B8" w:rsidRPr="00644D55" w:rsidRDefault="003E2B65" w:rsidP="00010120">
            <w:pPr>
              <w:spacing w:before="0" w:after="0" w:line="276" w:lineRule="auto"/>
              <w:rPr>
                <w:rFonts w:cs="Arial"/>
                <w:color w:val="005370" w:themeColor="text2"/>
                <w:sz w:val="24"/>
                <w:szCs w:val="24"/>
              </w:rPr>
            </w:pPr>
            <w:r w:rsidRPr="00644D55">
              <w:rPr>
                <w:rFonts w:cs="Arial"/>
                <w:noProof/>
                <w:color w:val="005370" w:themeColor="text2"/>
                <w:sz w:val="24"/>
                <w:szCs w:val="24"/>
              </w:rPr>
              <w:drawing>
                <wp:inline distT="0" distB="0" distL="0" distR="0" wp14:anchorId="4E07DD03" wp14:editId="1EB69A6D">
                  <wp:extent cx="857250" cy="857250"/>
                  <wp:effectExtent l="0" t="0" r="0" b="0"/>
                  <wp:docPr id="1228895288" name="Picture 8" descr="A circular diagram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5288" name="Picture 8" descr="A circular diagram of a community&#10;&#10;AI-generated content may be incorrect."/>
                          <pic:cNvPicPr/>
                        </pic:nvPicPr>
                        <pic:blipFill>
                          <a:blip r:embed="rId25"/>
                          <a:stretch>
                            <a:fillRect/>
                          </a:stretch>
                        </pic:blipFill>
                        <pic:spPr>
                          <a:xfrm>
                            <a:off x="0" y="0"/>
                            <a:ext cx="857250" cy="857250"/>
                          </a:xfrm>
                          <a:prstGeom prst="rect">
                            <a:avLst/>
                          </a:prstGeom>
                        </pic:spPr>
                      </pic:pic>
                    </a:graphicData>
                  </a:graphic>
                </wp:inline>
              </w:drawing>
            </w:r>
          </w:p>
          <w:p w14:paraId="48AB5C9E" w14:textId="3EA9EB6B" w:rsidR="008053B8" w:rsidRPr="00644D55" w:rsidRDefault="008053B8" w:rsidP="00010120">
            <w:pPr>
              <w:spacing w:before="0" w:after="0" w:line="276" w:lineRule="auto"/>
              <w:rPr>
                <w:rFonts w:cs="Arial"/>
                <w:color w:val="005370" w:themeColor="text2"/>
                <w:sz w:val="24"/>
                <w:szCs w:val="24"/>
              </w:rPr>
            </w:pPr>
          </w:p>
        </w:tc>
        <w:tc>
          <w:tcPr>
            <w:tcW w:w="0" w:type="auto"/>
          </w:tcPr>
          <w:p w14:paraId="5510FA2A" w14:textId="77777777" w:rsidR="003E2B65" w:rsidRPr="00644D55" w:rsidRDefault="003E2B65" w:rsidP="00010120">
            <w:pPr>
              <w:spacing w:before="0" w:after="0" w:line="276" w:lineRule="auto"/>
              <w:contextualSpacing/>
              <w:jc w:val="both"/>
              <w:rPr>
                <w:rFonts w:cs="Arial"/>
                <w:color w:val="1A659C"/>
                <w:u w:val="single"/>
                <w:bdr w:val="none" w:sz="0" w:space="0" w:color="auto" w:frame="1"/>
              </w:rPr>
            </w:pPr>
            <w:hyperlink r:id="rId61" w:anchor="accordion-13360" w:history="1">
              <w:r w:rsidRPr="00644D55">
                <w:rPr>
                  <w:rStyle w:val="Hyperlink"/>
                  <w:rFonts w:cs="Arial"/>
                  <w:bdr w:val="none" w:sz="0" w:space="0" w:color="auto" w:frame="1"/>
                </w:rPr>
                <w:t>Quality statement 7 – Monitoring, reviewing and ceasing</w:t>
              </w:r>
            </w:hyperlink>
          </w:p>
          <w:p w14:paraId="67B70B04" w14:textId="34118C9E" w:rsidR="008053B8" w:rsidRPr="00644D55" w:rsidRDefault="008053B8" w:rsidP="00010120">
            <w:pPr>
              <w:spacing w:before="0" w:after="0" w:line="276" w:lineRule="auto"/>
              <w:contextualSpacing/>
              <w:jc w:val="both"/>
              <w:rPr>
                <w:rFonts w:cs="Arial"/>
              </w:rPr>
            </w:pPr>
            <w:r w:rsidRPr="00644D55">
              <w:rPr>
                <w:rFonts w:cs="Arial"/>
              </w:rPr>
              <w:t>A person’s response to psychotropic medicines is regularly monitored and reviewed according to the person’s individual needs and goals of treatment. The benefits and harms of treatment and the potential for dose adjustment or cessation are considered at each review. The outcome is documented and communicated, along with the timing of the next review. The reason for use is clearly documented in the person’s healthcare record at the time of prescribing.</w:t>
            </w:r>
          </w:p>
          <w:p w14:paraId="416E59B3" w14:textId="77777777" w:rsidR="003E2B65" w:rsidRDefault="003E2B65" w:rsidP="00010120">
            <w:pPr>
              <w:spacing w:before="0" w:after="0" w:line="276" w:lineRule="auto"/>
              <w:rPr>
                <w:rFonts w:cs="Arial"/>
              </w:rPr>
            </w:pPr>
            <w:hyperlink r:id="rId62" w:anchor="accordion-13361" w:history="1">
              <w:r w:rsidRPr="00644D55">
                <w:rPr>
                  <w:rStyle w:val="Hyperlink"/>
                  <w:rFonts w:cs="Arial"/>
                </w:rPr>
                <w:t>Quality statement 8 - Information sharing and communication at transitions of care</w:t>
              </w:r>
            </w:hyperlink>
          </w:p>
          <w:p w14:paraId="4C9EA453" w14:textId="412A18B4" w:rsidR="00644D55" w:rsidRPr="00644D55" w:rsidRDefault="008053B8" w:rsidP="00010120">
            <w:pPr>
              <w:spacing w:before="0" w:after="0" w:line="276" w:lineRule="auto"/>
              <w:rPr>
                <w:rFonts w:cs="Arial"/>
              </w:rPr>
            </w:pPr>
            <w:r w:rsidRPr="00644D55">
              <w:rPr>
                <w:rFonts w:cs="Arial"/>
              </w:rPr>
              <w:t>When the health care of a person is transferred, information about their ongoing needs is shared with the person, their family or support people and the healthcare and service providers continuing their care. This includes information about behaviour support plans or other strategies. If psychotropic medicines are prescribed, the reason for use, intended duration, timing of last administration, and plans for monitoring and review are documented and communicated to support the person’s ongoing care.</w:t>
            </w:r>
          </w:p>
          <w:p w14:paraId="7C614583" w14:textId="3950911B" w:rsidR="008053B8" w:rsidRPr="003E2B65" w:rsidRDefault="005C28DA" w:rsidP="00010120">
            <w:pPr>
              <w:spacing w:before="0" w:after="0" w:line="276" w:lineRule="auto"/>
              <w:rPr>
                <w:rFonts w:cs="Arial"/>
              </w:rPr>
            </w:pPr>
            <w:hyperlink r:id="rId63" w:history="1">
              <w:r w:rsidRPr="003E2B65">
                <w:rPr>
                  <w:rStyle w:val="Hyperlink"/>
                  <w:rFonts w:cs="Arial"/>
                </w:rPr>
                <w:t>Aged Care Quality Standards</w:t>
              </w:r>
            </w:hyperlink>
          </w:p>
          <w:p w14:paraId="3AB4B112" w14:textId="77777777" w:rsidR="008053B8" w:rsidRPr="00644D55" w:rsidRDefault="008053B8" w:rsidP="00010120">
            <w:pPr>
              <w:spacing w:before="0" w:after="0" w:line="276" w:lineRule="auto"/>
              <w:rPr>
                <w:rFonts w:cs="Arial"/>
              </w:rPr>
            </w:pPr>
            <w:r w:rsidRPr="00644D55">
              <w:rPr>
                <w:rFonts w:cs="Arial"/>
                <w:b/>
                <w:bCs/>
              </w:rPr>
              <w:t>Standard 2:</w:t>
            </w:r>
            <w:r w:rsidRPr="00644D55">
              <w:rPr>
                <w:rFonts w:cs="Arial"/>
              </w:rPr>
              <w:t xml:space="preserve"> Outcome 2.7 (all)</w:t>
            </w:r>
          </w:p>
          <w:p w14:paraId="40F9CA65" w14:textId="77777777" w:rsidR="008053B8" w:rsidRPr="00644D55" w:rsidRDefault="008053B8" w:rsidP="00010120">
            <w:pPr>
              <w:spacing w:before="0" w:after="0" w:line="276" w:lineRule="auto"/>
              <w:rPr>
                <w:rFonts w:cs="Arial"/>
              </w:rPr>
            </w:pPr>
            <w:r w:rsidRPr="00644D55">
              <w:rPr>
                <w:rFonts w:cs="Arial"/>
                <w:b/>
                <w:bCs/>
              </w:rPr>
              <w:t>Standard 3:</w:t>
            </w:r>
            <w:r w:rsidRPr="00644D55">
              <w:rPr>
                <w:rFonts w:cs="Arial"/>
              </w:rPr>
              <w:t xml:space="preserve"> Outcome 3.3 (all) Outcome 3.4 (action 3.4.3)</w:t>
            </w:r>
          </w:p>
          <w:p w14:paraId="3CD91CE7" w14:textId="0FC00978" w:rsidR="006C1380" w:rsidRPr="006C1380" w:rsidRDefault="008053B8" w:rsidP="00010120">
            <w:pPr>
              <w:spacing w:before="0" w:after="0" w:line="276" w:lineRule="auto"/>
              <w:rPr>
                <w:rFonts w:cs="Arial"/>
              </w:rPr>
            </w:pPr>
            <w:r w:rsidRPr="00644D55">
              <w:rPr>
                <w:rFonts w:cs="Arial"/>
                <w:b/>
                <w:bCs/>
              </w:rPr>
              <w:t>Standard 5:</w:t>
            </w:r>
            <w:r w:rsidRPr="00644D55">
              <w:rPr>
                <w:rFonts w:cs="Arial"/>
              </w:rPr>
              <w:t xml:space="preserve"> Outcome 5.1 (actions 5.1.3, 5.1.5) Outcome 5.3 (actions 5.3.1, 5.3.4) Outcome 5.4 (actions 5.4.4, 5.4.5) Outcome 5.6 (actions 5.6.1, 5.6.3)</w:t>
            </w:r>
          </w:p>
        </w:tc>
      </w:tr>
    </w:tbl>
    <w:p w14:paraId="5E7BA75A" w14:textId="6D39C941" w:rsidR="00587A47" w:rsidRPr="00644D55" w:rsidRDefault="001C332F" w:rsidP="000B70E9">
      <w:pPr>
        <w:spacing w:line="276" w:lineRule="auto"/>
        <w:rPr>
          <w:rFonts w:cs="Arial"/>
        </w:rPr>
      </w:pPr>
      <w:r w:rsidRPr="00644D55">
        <w:rPr>
          <w:rFonts w:cs="Arial"/>
          <w:noProof/>
        </w:rPr>
        <w:lastRenderedPageBreak/>
        <mc:AlternateContent>
          <mc:Choice Requires="wps">
            <w:drawing>
              <wp:inline distT="0" distB="0" distL="0" distR="0" wp14:anchorId="5CEAC583" wp14:editId="6722D33F">
                <wp:extent cx="6527800" cy="8255000"/>
                <wp:effectExtent l="0" t="0" r="25400" b="12700"/>
                <wp:docPr id="37136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8255000"/>
                        </a:xfrm>
                        <a:prstGeom prst="rect">
                          <a:avLst/>
                        </a:prstGeom>
                        <a:solidFill>
                          <a:srgbClr val="FDF4FA"/>
                        </a:solidFill>
                        <a:ln w="19050">
                          <a:solidFill>
                            <a:srgbClr val="BB1B8D">
                              <a:alpha val="94000"/>
                            </a:srgbClr>
                          </a:solidFill>
                          <a:miter lim="800000"/>
                          <a:headEnd/>
                          <a:tailEnd/>
                        </a:ln>
                      </wps:spPr>
                      <wps:txbx>
                        <w:txbxContent>
                          <w:tbl>
                            <w:tblPr>
                              <w:tblStyle w:val="TableGrid"/>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59"/>
                            </w:tblGrid>
                            <w:tr w:rsidR="001C332F" w:rsidRPr="00592D92" w14:paraId="19321CBB" w14:textId="77777777" w:rsidTr="00010120">
                              <w:trPr>
                                <w:cnfStyle w:val="100000000000" w:firstRow="1" w:lastRow="0" w:firstColumn="0" w:lastColumn="0" w:oddVBand="0" w:evenVBand="0" w:oddHBand="0" w:evenHBand="0" w:firstRowFirstColumn="0" w:firstRowLastColumn="0" w:lastRowFirstColumn="0" w:lastRowLastColumn="0"/>
                                <w:trHeight w:val="816"/>
                              </w:trPr>
                              <w:tc>
                                <w:tcPr>
                                  <w:tcW w:w="993" w:type="dxa"/>
                                  <w:shd w:val="clear" w:color="auto" w:fill="auto"/>
                                </w:tcPr>
                                <w:p w14:paraId="2AF9963C" w14:textId="77777777" w:rsidR="001C332F" w:rsidRPr="00592D92" w:rsidRDefault="001C332F" w:rsidP="00E311F7">
                                  <w:pPr>
                                    <w:pStyle w:val="PulloutBoxHeading"/>
                                    <w:spacing w:before="60" w:after="40"/>
                                    <w:ind w:left="-57"/>
                                    <w:rPr>
                                      <w:rFonts w:ascii="Aptos" w:hAnsi="Aptos"/>
                                      <w:b/>
                                    </w:rPr>
                                  </w:pPr>
                                  <w:r w:rsidRPr="00592D92">
                                    <w:rPr>
                                      <w:rFonts w:ascii="Aptos" w:hAnsi="Aptos"/>
                                      <w:noProof/>
                                    </w:rPr>
                                    <w:drawing>
                                      <wp:inline distT="0" distB="0" distL="0" distR="0" wp14:anchorId="64BE6D88" wp14:editId="787CF7C2">
                                        <wp:extent cx="540000" cy="540000"/>
                                        <wp:effectExtent l="0" t="0" r="6350" b="6350"/>
                                        <wp:docPr id="82325482"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1441" name="Picture 127">
                                                  <a:extLst>
                                                    <a:ext uri="{C183D7F6-B498-43B3-948B-1728B52AA6E4}">
                                                      <adec:decorative xmlns:adec="http://schemas.microsoft.com/office/drawing/2017/decorative" val="1"/>
                                                    </a:ext>
                                                  </a:extLst>
                                                </pic:cNvPr>
                                                <pic:cNvPicPr/>
                                              </pic:nvPicPr>
                                              <pic:blipFill>
                                                <a:blip r:embed="rId64"/>
                                                <a:stretch>
                                                  <a:fillRect/>
                                                </a:stretch>
                                              </pic:blipFill>
                                              <pic:spPr>
                                                <a:xfrm>
                                                  <a:off x="0" y="0"/>
                                                  <a:ext cx="540000" cy="540000"/>
                                                </a:xfrm>
                                                <a:prstGeom prst="rect">
                                                  <a:avLst/>
                                                </a:prstGeom>
                                              </pic:spPr>
                                            </pic:pic>
                                          </a:graphicData>
                                        </a:graphic>
                                      </wp:inline>
                                    </w:drawing>
                                  </w:r>
                                </w:p>
                              </w:tc>
                              <w:tc>
                                <w:tcPr>
                                  <w:tcW w:w="8359" w:type="dxa"/>
                                  <w:shd w:val="clear" w:color="auto" w:fill="auto"/>
                                  <w:vAlign w:val="center"/>
                                </w:tcPr>
                                <w:p w14:paraId="440544ED" w14:textId="77777777" w:rsidR="001C332F" w:rsidRPr="00592D92" w:rsidRDefault="001C332F" w:rsidP="00E311F7">
                                  <w:pPr>
                                    <w:pStyle w:val="PulloutBoxHeading"/>
                                    <w:spacing w:before="60" w:after="40"/>
                                    <w:ind w:left="-57"/>
                                    <w:rPr>
                                      <w:rFonts w:ascii="Aptos" w:hAnsi="Aptos"/>
                                      <w:b/>
                                    </w:rPr>
                                  </w:pPr>
                                  <w:r w:rsidRPr="00592D92">
                                    <w:rPr>
                                      <w:rFonts w:ascii="Aptos" w:hAnsi="Aptos"/>
                                      <w:b/>
                                      <w:color w:val="BB1B8D"/>
                                    </w:rPr>
                                    <w:t>Resources</w:t>
                                  </w:r>
                                </w:p>
                              </w:tc>
                            </w:tr>
                          </w:tbl>
                          <w:p w14:paraId="3FACF042" w14:textId="0064CBE4" w:rsidR="00010120" w:rsidRPr="00010120" w:rsidRDefault="00010120" w:rsidP="00010120">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65" w:history="1">
                              <w:r w:rsidRPr="00010120">
                                <w:rPr>
                                  <w:rStyle w:val="Hyperlink"/>
                                  <w:rFonts w:ascii="Aptos" w:hAnsi="Aptos"/>
                                  <w:sz w:val="20"/>
                                  <w:szCs w:val="20"/>
                                </w:rPr>
                                <w:t>Aged Care Quality Standards | Aged Care Quality and Safety Commission</w:t>
                              </w:r>
                            </w:hyperlink>
                          </w:p>
                          <w:p w14:paraId="3284E33D" w14:textId="45E00F04"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66" w:history="1">
                              <w:r w:rsidRPr="00010120">
                                <w:rPr>
                                  <w:rStyle w:val="HyperlinkChar"/>
                                  <w:rFonts w:ascii="Aptos" w:hAnsi="Aptos"/>
                                  <w:sz w:val="20"/>
                                  <w:szCs w:val="20"/>
                                </w:rPr>
                                <w:t>Behaviour Support Plans | Dementia Support Australia</w:t>
                              </w:r>
                            </w:hyperlink>
                          </w:p>
                          <w:p w14:paraId="2F0E6291" w14:textId="77777777" w:rsidR="001C332F" w:rsidRPr="00010120" w:rsidRDefault="001C332F" w:rsidP="001C332F">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67" w:history="1">
                              <w:r w:rsidRPr="00010120">
                                <w:rPr>
                                  <w:rStyle w:val="HyperlinkChar"/>
                                  <w:rFonts w:ascii="Aptos" w:hAnsi="Aptos"/>
                                  <w:sz w:val="20"/>
                                  <w:szCs w:val="20"/>
                                </w:rPr>
                                <w:t>Behavioural Assessment Form (dementia.com.au)</w:t>
                              </w:r>
                            </w:hyperlink>
                          </w:p>
                          <w:p w14:paraId="01D12CA5" w14:textId="4EED4CD7" w:rsidR="00DD0F43" w:rsidRPr="00010120" w:rsidRDefault="00DD0F43" w:rsidP="00DD0F43">
                            <w:pPr>
                              <w:pStyle w:val="ListParagraph"/>
                              <w:numPr>
                                <w:ilvl w:val="0"/>
                                <w:numId w:val="20"/>
                              </w:numPr>
                              <w:tabs>
                                <w:tab w:val="num" w:pos="1492"/>
                              </w:tabs>
                              <w:spacing w:before="0" w:after="0" w:line="360" w:lineRule="auto"/>
                              <w:ind w:left="1492"/>
                              <w:rPr>
                                <w:rStyle w:val="HyperlinkChar"/>
                                <w:rFonts w:ascii="Aptos" w:hAnsi="Aptos"/>
                                <w:sz w:val="20"/>
                                <w:szCs w:val="20"/>
                              </w:rPr>
                            </w:pPr>
                            <w:r w:rsidRPr="00010120">
                              <w:rPr>
                                <w:rStyle w:val="HyperlinkChar"/>
                                <w:rFonts w:ascii="Aptos" w:hAnsi="Aptos"/>
                                <w:sz w:val="20"/>
                                <w:szCs w:val="20"/>
                              </w:rPr>
                              <w:t>Caring for Cognitive Impairment Videos - All Events (cognitivecare.gov.au)</w:t>
                            </w:r>
                          </w:p>
                          <w:p w14:paraId="55E8327C"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68" w:history="1">
                              <w:r w:rsidRPr="00010120">
                                <w:rPr>
                                  <w:rStyle w:val="HyperlinkChar"/>
                                  <w:rFonts w:ascii="Aptos" w:hAnsi="Aptos"/>
                                  <w:sz w:val="20"/>
                                  <w:szCs w:val="20"/>
                                </w:rPr>
                                <w:t>Communicating for Safety | Communicating for Safety resource portal (safetyandquality.gov.au)</w:t>
                              </w:r>
                            </w:hyperlink>
                          </w:p>
                          <w:p w14:paraId="47E5A8C5" w14:textId="77777777" w:rsidR="001C332F" w:rsidRPr="00010120" w:rsidRDefault="001C332F" w:rsidP="001C332F">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69" w:history="1">
                              <w:r w:rsidRPr="00010120">
                                <w:rPr>
                                  <w:rStyle w:val="HyperlinkChar"/>
                                  <w:rFonts w:ascii="Aptos" w:hAnsi="Aptos"/>
                                  <w:sz w:val="20"/>
                                  <w:szCs w:val="20"/>
                                </w:rPr>
                                <w:t>Consent for medication in aged care (agedcarequality.gov.au)</w:t>
                              </w:r>
                            </w:hyperlink>
                          </w:p>
                          <w:p w14:paraId="3B8E21EF" w14:textId="5E2105C1" w:rsidR="00B47DBA" w:rsidRPr="00010120" w:rsidRDefault="00DD0F43" w:rsidP="00B47DBA">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0" w:history="1">
                              <w:r w:rsidRPr="00010120">
                                <w:rPr>
                                  <w:rStyle w:val="Hyperlink"/>
                                  <w:rFonts w:ascii="Aptos" w:hAnsi="Aptos"/>
                                  <w:sz w:val="20"/>
                                  <w:szCs w:val="20"/>
                                </w:rPr>
                                <w:t>Clinical guidelines for dementia - Cognitive Decline Partnership Centre</w:t>
                              </w:r>
                            </w:hyperlink>
                          </w:p>
                          <w:p w14:paraId="1DA5DEED" w14:textId="4F8A1252" w:rsidR="001C332F" w:rsidRPr="00010120" w:rsidRDefault="001C332F" w:rsidP="001C332F">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71" w:history="1">
                              <w:r w:rsidRPr="00010120">
                                <w:rPr>
                                  <w:rStyle w:val="HyperlinkChar"/>
                                  <w:rFonts w:ascii="Aptos" w:hAnsi="Aptos"/>
                                  <w:sz w:val="20"/>
                                  <w:szCs w:val="20"/>
                                </w:rPr>
                                <w:t>Delirium Screen (dementia.com.au)</w:t>
                              </w:r>
                            </w:hyperlink>
                          </w:p>
                          <w:p w14:paraId="32FA20A1" w14:textId="7B5E4349" w:rsidR="00B47DBA" w:rsidRPr="00010120" w:rsidRDefault="00B47DBA"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2" w:history="1">
                              <w:r w:rsidRPr="00010120">
                                <w:rPr>
                                  <w:rStyle w:val="Hyperlink"/>
                                  <w:rFonts w:ascii="Aptos" w:hAnsi="Aptos"/>
                                  <w:sz w:val="20"/>
                                  <w:szCs w:val="20"/>
                                </w:rPr>
                                <w:t>Dementia Training Australia (DTA), Free online courses and resources</w:t>
                              </w:r>
                            </w:hyperlink>
                          </w:p>
                          <w:p w14:paraId="7F65FB04"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3" w:history="1">
                              <w:r w:rsidRPr="00010120">
                                <w:rPr>
                                  <w:rStyle w:val="Hyperlink"/>
                                  <w:rFonts w:ascii="Aptos" w:hAnsi="Aptos"/>
                                  <w:sz w:val="20"/>
                                  <w:szCs w:val="20"/>
                                </w:rPr>
                                <w:t>Dementia in Australia, Behaviours and psychological symptoms of dementia - Australian Institute of Health and Welfare (aihw.gov.au)</w:t>
                              </w:r>
                            </w:hyperlink>
                          </w:p>
                          <w:p w14:paraId="065BCF41"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4" w:anchor="focus-on-aged-care-facilities" w:history="1">
                              <w:r w:rsidRPr="00010120">
                                <w:rPr>
                                  <w:rStyle w:val="HyperlinkChar"/>
                                  <w:rFonts w:ascii="Aptos" w:hAnsi="Aptos"/>
                                  <w:sz w:val="20"/>
                                  <w:szCs w:val="20"/>
                                </w:rPr>
                                <w:t>Dementia and psychotropic medicines - NPS MedicineWise</w:t>
                              </w:r>
                            </w:hyperlink>
                          </w:p>
                          <w:p w14:paraId="0B2A9B67"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5" w:history="1">
                              <w:r w:rsidRPr="00010120">
                                <w:rPr>
                                  <w:rStyle w:val="HyperlinkChar"/>
                                  <w:rFonts w:ascii="Aptos" w:hAnsi="Aptos"/>
                                  <w:sz w:val="20"/>
                                  <w:szCs w:val="20"/>
                                </w:rPr>
                                <w:t>Dementia and psychotropic medicines from NPS MedicineWise</w:t>
                              </w:r>
                            </w:hyperlink>
                          </w:p>
                          <w:p w14:paraId="7C986707"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6" w:history="1">
                              <w:r w:rsidRPr="00010120">
                                <w:rPr>
                                  <w:rStyle w:val="HyperlinkChar"/>
                                  <w:rFonts w:ascii="Aptos" w:hAnsi="Aptos"/>
                                  <w:sz w:val="20"/>
                                  <w:szCs w:val="20"/>
                                </w:rPr>
                                <w:t>Fact sheet – Medication Management in the Community | Australian Government Department of Health and Aged Care</w:t>
                              </w:r>
                            </w:hyperlink>
                          </w:p>
                          <w:p w14:paraId="7DB5629D"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7" w:history="1">
                              <w:r w:rsidRPr="00010120">
                                <w:rPr>
                                  <w:rStyle w:val="HyperlinkChar"/>
                                  <w:rFonts w:ascii="Aptos" w:hAnsi="Aptos"/>
                                  <w:sz w:val="20"/>
                                  <w:szCs w:val="20"/>
                                </w:rPr>
                                <w:t>Guiding principles for medication management in the community collection | Australian Government Department of Health and Aged Care</w:t>
                              </w:r>
                            </w:hyperlink>
                          </w:p>
                          <w:p w14:paraId="3295109B"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8" w:history="1">
                              <w:r w:rsidRPr="00010120">
                                <w:rPr>
                                  <w:rStyle w:val="HyperlinkChar"/>
                                  <w:rFonts w:ascii="Aptos" w:hAnsi="Aptos"/>
                                  <w:sz w:val="20"/>
                                  <w:szCs w:val="20"/>
                                </w:rPr>
                                <w:t>Inappropriate use of restrictive practices | Aged Care Quality and Safety Commission</w:t>
                              </w:r>
                            </w:hyperlink>
                          </w:p>
                          <w:p w14:paraId="1BAACF9F"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79" w:history="1">
                              <w:r w:rsidRPr="00010120">
                                <w:rPr>
                                  <w:rStyle w:val="HyperlinkChar"/>
                                  <w:rFonts w:ascii="Aptos" w:hAnsi="Aptos"/>
                                  <w:sz w:val="20"/>
                                  <w:szCs w:val="20"/>
                                </w:rPr>
                                <w:t>Informed consent | Australian Commission on Safety and Quality in Health Care</w:t>
                              </w:r>
                            </w:hyperlink>
                          </w:p>
                          <w:p w14:paraId="02EBBAEA"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0" w:history="1">
                              <w:r w:rsidRPr="00010120">
                                <w:rPr>
                                  <w:rStyle w:val="HyperlinkChar"/>
                                  <w:rFonts w:ascii="Aptos" w:hAnsi="Aptos"/>
                                  <w:sz w:val="20"/>
                                  <w:szCs w:val="20"/>
                                </w:rPr>
                                <w:t>Management of changed behaviour in a person with dementia (nps.org.au)</w:t>
                              </w:r>
                            </w:hyperlink>
                          </w:p>
                          <w:p w14:paraId="286E66AB"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1" w:history="1">
                              <w:r w:rsidRPr="00010120">
                                <w:rPr>
                                  <w:rStyle w:val="HyperlinkChar"/>
                                  <w:rFonts w:ascii="Aptos" w:hAnsi="Aptos"/>
                                  <w:sz w:val="20"/>
                                  <w:szCs w:val="20"/>
                                </w:rPr>
                                <w:t>Medication: it’s your choice - OPAN</w:t>
                              </w:r>
                            </w:hyperlink>
                          </w:p>
                          <w:p w14:paraId="2E6588CA"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2" w:history="1">
                              <w:r w:rsidRPr="00010120">
                                <w:rPr>
                                  <w:rStyle w:val="HyperlinkChar"/>
                                  <w:rFonts w:ascii="Aptos" w:hAnsi="Aptos"/>
                                  <w:sz w:val="20"/>
                                  <w:szCs w:val="20"/>
                                </w:rPr>
                                <w:t>Mood and behaviour changes | Dementia Australia</w:t>
                              </w:r>
                            </w:hyperlink>
                          </w:p>
                          <w:p w14:paraId="083D6FA0"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3" w:history="1">
                              <w:r w:rsidRPr="00010120">
                                <w:rPr>
                                  <w:rStyle w:val="HyperlinkChar"/>
                                  <w:rFonts w:ascii="Aptos" w:hAnsi="Aptos"/>
                                  <w:sz w:val="20"/>
                                  <w:szCs w:val="20"/>
                                </w:rPr>
                                <w:t>Nationwide, 24-hour dementia carer support | Dementia Support Australia</w:t>
                              </w:r>
                            </w:hyperlink>
                          </w:p>
                          <w:p w14:paraId="37EFF01E"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4" w:history="1">
                              <w:r w:rsidRPr="00010120">
                                <w:rPr>
                                  <w:rStyle w:val="HyperlinkChar"/>
                                  <w:rFonts w:ascii="Aptos" w:hAnsi="Aptos"/>
                                  <w:sz w:val="20"/>
                                  <w:szCs w:val="20"/>
                                </w:rPr>
                                <w:t>Prescribing psychotropic medications to people in aged care – information and resources</w:t>
                              </w:r>
                            </w:hyperlink>
                          </w:p>
                          <w:p w14:paraId="0ADB8213"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5" w:history="1">
                              <w:r w:rsidRPr="00010120">
                                <w:rPr>
                                  <w:rStyle w:val="HyperlinkChar"/>
                                  <w:rFonts w:ascii="Aptos" w:hAnsi="Aptos"/>
                                  <w:sz w:val="20"/>
                                  <w:szCs w:val="20"/>
                                </w:rPr>
                                <w:t>Psychotropic self-assessment tool | Aged Care Quality and Safety Commission</w:t>
                              </w:r>
                            </w:hyperlink>
                          </w:p>
                          <w:p w14:paraId="2219B7D8"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6" w:history="1">
                              <w:r w:rsidRPr="00010120">
                                <w:rPr>
                                  <w:rStyle w:val="Hyperlink"/>
                                  <w:rFonts w:ascii="Aptos" w:hAnsi="Aptos"/>
                                  <w:sz w:val="20"/>
                                  <w:szCs w:val="20"/>
                                </w:rPr>
                                <w:t>Psychotropic Medicines in Cognitive Disability or Impairment Clinical Care Standard | Australian Commission on Safety and Quality in Health Care</w:t>
                              </w:r>
                            </w:hyperlink>
                          </w:p>
                          <w:p w14:paraId="4FAEA200"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87" w:history="1">
                              <w:r w:rsidRPr="00010120">
                                <w:rPr>
                                  <w:rStyle w:val="HyperlinkChar"/>
                                  <w:rFonts w:ascii="Aptos" w:hAnsi="Aptos"/>
                                  <w:sz w:val="20"/>
                                  <w:szCs w:val="20"/>
                                </w:rPr>
                                <w:t>Reducing inappropriate use of antipsychotics in people with behavioural and psychological symptoms of dementia (BPSD) - Infographic | Australian Commission on Safety and Quality in Health Care</w:t>
                              </w:r>
                            </w:hyperlink>
                          </w:p>
                          <w:p w14:paraId="24E0E856" w14:textId="1B24582A" w:rsidR="00B47DBA" w:rsidRPr="00010120" w:rsidRDefault="001C332F" w:rsidP="00010120">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88" w:history="1">
                              <w:r w:rsidRPr="00010120">
                                <w:rPr>
                                  <w:rStyle w:val="HyperlinkChar"/>
                                  <w:rFonts w:ascii="Aptos" w:hAnsi="Aptos"/>
                                  <w:sz w:val="20"/>
                                  <w:szCs w:val="20"/>
                                </w:rPr>
                                <w:t>Shared decision making | Australian Commission on Safety and Quality in Health Care</w:t>
                              </w:r>
                            </w:hyperlink>
                          </w:p>
                        </w:txbxContent>
                      </wps:txbx>
                      <wps:bodyPr rot="0" vert="horz" wrap="square" lIns="144000" tIns="0" rIns="91440" bIns="45720" anchor="t" anchorCtr="0">
                        <a:noAutofit/>
                      </wps:bodyPr>
                    </wps:wsp>
                  </a:graphicData>
                </a:graphic>
              </wp:inline>
            </w:drawing>
          </mc:Choice>
          <mc:Fallback>
            <w:pict>
              <v:shapetype w14:anchorId="5CEAC583" id="_x0000_t202" coordsize="21600,21600" o:spt="202" path="m,l,21600r21600,l21600,xe">
                <v:stroke joinstyle="miter"/>
                <v:path gradientshapeok="t" o:connecttype="rect"/>
              </v:shapetype>
              <v:shape id="Text Box 2" o:spid="_x0000_s1031" type="#_x0000_t202" style="width:514pt;height:6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" fillcolor="#fdf4fa" strokecolor="#bb1b8d" strokeweight="1.5pt">
                <v:stroke opacity="61680f"/>
                <v:textbox inset="4mm,0">
                  <w:txbxContent>
                    <w:tbl>
                      <w:tblPr>
                        <w:tblStyle w:val="TableGrid"/>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59"/>
                      </w:tblGrid>
                      <w:tr w:rsidR="001C332F" w:rsidRPr="00592D92" w14:paraId="19321CBB" w14:textId="77777777" w:rsidTr="00010120">
                        <w:trPr>
                          <w:cnfStyle w:val="100000000000" w:firstRow="1" w:lastRow="0" w:firstColumn="0" w:lastColumn="0" w:oddVBand="0" w:evenVBand="0" w:oddHBand="0" w:evenHBand="0" w:firstRowFirstColumn="0" w:firstRowLastColumn="0" w:lastRowFirstColumn="0" w:lastRowLastColumn="0"/>
                          <w:trHeight w:val="816"/>
                        </w:trPr>
                        <w:tc>
                          <w:tcPr>
                            <w:tcW w:w="993" w:type="dxa"/>
                            <w:shd w:val="clear" w:color="auto" w:fill="auto"/>
                          </w:tcPr>
                          <w:p w14:paraId="2AF9963C" w14:textId="77777777" w:rsidR="001C332F" w:rsidRPr="00592D92" w:rsidRDefault="001C332F" w:rsidP="00E311F7">
                            <w:pPr>
                              <w:pStyle w:val="PulloutBoxHeading"/>
                              <w:spacing w:before="60" w:after="40"/>
                              <w:ind w:left="-57"/>
                              <w:rPr>
                                <w:rFonts w:ascii="Aptos" w:hAnsi="Aptos"/>
                                <w:b/>
                              </w:rPr>
                            </w:pPr>
                            <w:r w:rsidRPr="00592D92">
                              <w:rPr>
                                <w:rFonts w:ascii="Aptos" w:hAnsi="Aptos"/>
                                <w:noProof/>
                              </w:rPr>
                              <w:drawing>
                                <wp:inline distT="0" distB="0" distL="0" distR="0" wp14:anchorId="64BE6D88" wp14:editId="787CF7C2">
                                  <wp:extent cx="540000" cy="540000"/>
                                  <wp:effectExtent l="0" t="0" r="6350" b="6350"/>
                                  <wp:docPr id="82325482"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1441" name="Picture 127">
                                            <a:extLst>
                                              <a:ext uri="{C183D7F6-B498-43B3-948B-1728B52AA6E4}">
                                                <adec:decorative xmlns:adec="http://schemas.microsoft.com/office/drawing/2017/decorative" val="1"/>
                                              </a:ext>
                                            </a:extLst>
                                          </pic:cNvPr>
                                          <pic:cNvPicPr/>
                                        </pic:nvPicPr>
                                        <pic:blipFill>
                                          <a:blip r:embed="rId64"/>
                                          <a:stretch>
                                            <a:fillRect/>
                                          </a:stretch>
                                        </pic:blipFill>
                                        <pic:spPr>
                                          <a:xfrm>
                                            <a:off x="0" y="0"/>
                                            <a:ext cx="540000" cy="540000"/>
                                          </a:xfrm>
                                          <a:prstGeom prst="rect">
                                            <a:avLst/>
                                          </a:prstGeom>
                                        </pic:spPr>
                                      </pic:pic>
                                    </a:graphicData>
                                  </a:graphic>
                                </wp:inline>
                              </w:drawing>
                            </w:r>
                          </w:p>
                        </w:tc>
                        <w:tc>
                          <w:tcPr>
                            <w:tcW w:w="8359" w:type="dxa"/>
                            <w:shd w:val="clear" w:color="auto" w:fill="auto"/>
                            <w:vAlign w:val="center"/>
                          </w:tcPr>
                          <w:p w14:paraId="440544ED" w14:textId="77777777" w:rsidR="001C332F" w:rsidRPr="00592D92" w:rsidRDefault="001C332F" w:rsidP="00E311F7">
                            <w:pPr>
                              <w:pStyle w:val="PulloutBoxHeading"/>
                              <w:spacing w:before="60" w:after="40"/>
                              <w:ind w:left="-57"/>
                              <w:rPr>
                                <w:rFonts w:ascii="Aptos" w:hAnsi="Aptos"/>
                                <w:b/>
                              </w:rPr>
                            </w:pPr>
                            <w:r w:rsidRPr="00592D92">
                              <w:rPr>
                                <w:rFonts w:ascii="Aptos" w:hAnsi="Aptos"/>
                                <w:b/>
                                <w:color w:val="BB1B8D"/>
                              </w:rPr>
                              <w:t>Resources</w:t>
                            </w:r>
                          </w:p>
                        </w:tc>
                      </w:tr>
                    </w:tbl>
                    <w:p w14:paraId="3FACF042" w14:textId="0064CBE4" w:rsidR="00010120" w:rsidRPr="00010120" w:rsidRDefault="00010120" w:rsidP="00010120">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89" w:history="1">
                        <w:r w:rsidRPr="00010120">
                          <w:rPr>
                            <w:rStyle w:val="Hyperlink"/>
                            <w:rFonts w:ascii="Aptos" w:hAnsi="Aptos"/>
                            <w:sz w:val="20"/>
                            <w:szCs w:val="20"/>
                          </w:rPr>
                          <w:t>Aged Care Quality Standards | Aged Care Quality and Safety Commission</w:t>
                        </w:r>
                      </w:hyperlink>
                    </w:p>
                    <w:p w14:paraId="3284E33D" w14:textId="45E00F04"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0" w:history="1">
                        <w:r w:rsidRPr="00010120">
                          <w:rPr>
                            <w:rStyle w:val="HyperlinkChar"/>
                            <w:rFonts w:ascii="Aptos" w:hAnsi="Aptos"/>
                            <w:sz w:val="20"/>
                            <w:szCs w:val="20"/>
                          </w:rPr>
                          <w:t>Behaviour Support Plans | Dementia Support Australia</w:t>
                        </w:r>
                      </w:hyperlink>
                    </w:p>
                    <w:p w14:paraId="2F0E6291" w14:textId="77777777" w:rsidR="001C332F" w:rsidRPr="00010120" w:rsidRDefault="001C332F" w:rsidP="001C332F">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91" w:history="1">
                        <w:r w:rsidRPr="00010120">
                          <w:rPr>
                            <w:rStyle w:val="HyperlinkChar"/>
                            <w:rFonts w:ascii="Aptos" w:hAnsi="Aptos"/>
                            <w:sz w:val="20"/>
                            <w:szCs w:val="20"/>
                          </w:rPr>
                          <w:t>Behavioural Assessment Form (dementia.com.au)</w:t>
                        </w:r>
                      </w:hyperlink>
                    </w:p>
                    <w:p w14:paraId="01D12CA5" w14:textId="4EED4CD7" w:rsidR="00DD0F43" w:rsidRPr="00010120" w:rsidRDefault="00DD0F43" w:rsidP="00DD0F43">
                      <w:pPr>
                        <w:pStyle w:val="ListParagraph"/>
                        <w:numPr>
                          <w:ilvl w:val="0"/>
                          <w:numId w:val="20"/>
                        </w:numPr>
                        <w:tabs>
                          <w:tab w:val="num" w:pos="1492"/>
                        </w:tabs>
                        <w:spacing w:before="0" w:after="0" w:line="360" w:lineRule="auto"/>
                        <w:ind w:left="1492"/>
                        <w:rPr>
                          <w:rStyle w:val="HyperlinkChar"/>
                          <w:rFonts w:ascii="Aptos" w:hAnsi="Aptos"/>
                          <w:sz w:val="20"/>
                          <w:szCs w:val="20"/>
                        </w:rPr>
                      </w:pPr>
                      <w:r w:rsidRPr="00010120">
                        <w:rPr>
                          <w:rStyle w:val="HyperlinkChar"/>
                          <w:rFonts w:ascii="Aptos" w:hAnsi="Aptos"/>
                          <w:sz w:val="20"/>
                          <w:szCs w:val="20"/>
                        </w:rPr>
                        <w:t>Caring for Cognitive Impairment Videos - All Events (cognitivecare.gov.au)</w:t>
                      </w:r>
                    </w:p>
                    <w:p w14:paraId="55E8327C"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2" w:history="1">
                        <w:r w:rsidRPr="00010120">
                          <w:rPr>
                            <w:rStyle w:val="HyperlinkChar"/>
                            <w:rFonts w:ascii="Aptos" w:hAnsi="Aptos"/>
                            <w:sz w:val="20"/>
                            <w:szCs w:val="20"/>
                          </w:rPr>
                          <w:t>Communicating for Safety | Communicating for Safety resource portal (safetyandquality.gov.au)</w:t>
                        </w:r>
                      </w:hyperlink>
                    </w:p>
                    <w:p w14:paraId="47E5A8C5" w14:textId="77777777" w:rsidR="001C332F" w:rsidRPr="00010120" w:rsidRDefault="001C332F" w:rsidP="001C332F">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93" w:history="1">
                        <w:r w:rsidRPr="00010120">
                          <w:rPr>
                            <w:rStyle w:val="HyperlinkChar"/>
                            <w:rFonts w:ascii="Aptos" w:hAnsi="Aptos"/>
                            <w:sz w:val="20"/>
                            <w:szCs w:val="20"/>
                          </w:rPr>
                          <w:t>Consent for medication in aged care (agedcarequality.gov.au)</w:t>
                        </w:r>
                      </w:hyperlink>
                    </w:p>
                    <w:p w14:paraId="3B8E21EF" w14:textId="5E2105C1" w:rsidR="00B47DBA" w:rsidRPr="00010120" w:rsidRDefault="00DD0F43" w:rsidP="00B47DBA">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4" w:history="1">
                        <w:r w:rsidRPr="00010120">
                          <w:rPr>
                            <w:rStyle w:val="Hyperlink"/>
                            <w:rFonts w:ascii="Aptos" w:hAnsi="Aptos"/>
                            <w:sz w:val="20"/>
                            <w:szCs w:val="20"/>
                          </w:rPr>
                          <w:t>Clinical guidelines for dementia - Cognitive Decline Partnership Centre</w:t>
                        </w:r>
                      </w:hyperlink>
                    </w:p>
                    <w:p w14:paraId="1DA5DEED" w14:textId="4F8A1252" w:rsidR="001C332F" w:rsidRPr="00010120" w:rsidRDefault="001C332F" w:rsidP="001C332F">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95" w:history="1">
                        <w:r w:rsidRPr="00010120">
                          <w:rPr>
                            <w:rStyle w:val="HyperlinkChar"/>
                            <w:rFonts w:ascii="Aptos" w:hAnsi="Aptos"/>
                            <w:sz w:val="20"/>
                            <w:szCs w:val="20"/>
                          </w:rPr>
                          <w:t>Delirium Screen (dementia.com.au)</w:t>
                        </w:r>
                      </w:hyperlink>
                    </w:p>
                    <w:p w14:paraId="32FA20A1" w14:textId="7B5E4349" w:rsidR="00B47DBA" w:rsidRPr="00010120" w:rsidRDefault="00B47DBA"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6" w:history="1">
                        <w:r w:rsidRPr="00010120">
                          <w:rPr>
                            <w:rStyle w:val="Hyperlink"/>
                            <w:rFonts w:ascii="Aptos" w:hAnsi="Aptos"/>
                            <w:sz w:val="20"/>
                            <w:szCs w:val="20"/>
                          </w:rPr>
                          <w:t>Dementia Training Australia (DTA), Free online courses and resources</w:t>
                        </w:r>
                      </w:hyperlink>
                    </w:p>
                    <w:p w14:paraId="7F65FB04"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7" w:history="1">
                        <w:r w:rsidRPr="00010120">
                          <w:rPr>
                            <w:rStyle w:val="Hyperlink"/>
                            <w:rFonts w:ascii="Aptos" w:hAnsi="Aptos"/>
                            <w:sz w:val="20"/>
                            <w:szCs w:val="20"/>
                          </w:rPr>
                          <w:t>Dementia in Australia, Behaviours and psychological symptoms of dementia - Australian Institute of Health and Welfare (aihw.gov.au)</w:t>
                        </w:r>
                      </w:hyperlink>
                    </w:p>
                    <w:p w14:paraId="065BCF41"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8" w:anchor="focus-on-aged-care-facilities" w:history="1">
                        <w:r w:rsidRPr="00010120">
                          <w:rPr>
                            <w:rStyle w:val="HyperlinkChar"/>
                            <w:rFonts w:ascii="Aptos" w:hAnsi="Aptos"/>
                            <w:sz w:val="20"/>
                            <w:szCs w:val="20"/>
                          </w:rPr>
                          <w:t>Dementia and psychotropic medicines - NPS MedicineWise</w:t>
                        </w:r>
                      </w:hyperlink>
                    </w:p>
                    <w:p w14:paraId="0B2A9B67"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99" w:history="1">
                        <w:r w:rsidRPr="00010120">
                          <w:rPr>
                            <w:rStyle w:val="HyperlinkChar"/>
                            <w:rFonts w:ascii="Aptos" w:hAnsi="Aptos"/>
                            <w:sz w:val="20"/>
                            <w:szCs w:val="20"/>
                          </w:rPr>
                          <w:t>Dementia and psychotropic medicines from NPS MedicineWise</w:t>
                        </w:r>
                      </w:hyperlink>
                    </w:p>
                    <w:p w14:paraId="7C986707"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0" w:history="1">
                        <w:r w:rsidRPr="00010120">
                          <w:rPr>
                            <w:rStyle w:val="HyperlinkChar"/>
                            <w:rFonts w:ascii="Aptos" w:hAnsi="Aptos"/>
                            <w:sz w:val="20"/>
                            <w:szCs w:val="20"/>
                          </w:rPr>
                          <w:t>Fact sheet – Medication Management in the Community | Australian Government Department of Health and Aged Care</w:t>
                        </w:r>
                      </w:hyperlink>
                    </w:p>
                    <w:p w14:paraId="7DB5629D"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1" w:history="1">
                        <w:r w:rsidRPr="00010120">
                          <w:rPr>
                            <w:rStyle w:val="HyperlinkChar"/>
                            <w:rFonts w:ascii="Aptos" w:hAnsi="Aptos"/>
                            <w:sz w:val="20"/>
                            <w:szCs w:val="20"/>
                          </w:rPr>
                          <w:t>Guiding principles for medication management in the community collection | Australian Government Department of Health and Aged Care</w:t>
                        </w:r>
                      </w:hyperlink>
                    </w:p>
                    <w:p w14:paraId="3295109B"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2" w:history="1">
                        <w:r w:rsidRPr="00010120">
                          <w:rPr>
                            <w:rStyle w:val="HyperlinkChar"/>
                            <w:rFonts w:ascii="Aptos" w:hAnsi="Aptos"/>
                            <w:sz w:val="20"/>
                            <w:szCs w:val="20"/>
                          </w:rPr>
                          <w:t>Inappropriate use of restrictive practices | Aged Care Quality and Safety Commission</w:t>
                        </w:r>
                      </w:hyperlink>
                    </w:p>
                    <w:p w14:paraId="1BAACF9F"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3" w:history="1">
                        <w:r w:rsidRPr="00010120">
                          <w:rPr>
                            <w:rStyle w:val="HyperlinkChar"/>
                            <w:rFonts w:ascii="Aptos" w:hAnsi="Aptos"/>
                            <w:sz w:val="20"/>
                            <w:szCs w:val="20"/>
                          </w:rPr>
                          <w:t>Informed consent | Australian Commission on Safety and Quality in Health Care</w:t>
                        </w:r>
                      </w:hyperlink>
                    </w:p>
                    <w:p w14:paraId="02EBBAEA"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4" w:history="1">
                        <w:r w:rsidRPr="00010120">
                          <w:rPr>
                            <w:rStyle w:val="HyperlinkChar"/>
                            <w:rFonts w:ascii="Aptos" w:hAnsi="Aptos"/>
                            <w:sz w:val="20"/>
                            <w:szCs w:val="20"/>
                          </w:rPr>
                          <w:t>Management of changed behaviour in a person with dementia (nps.org.au)</w:t>
                        </w:r>
                      </w:hyperlink>
                    </w:p>
                    <w:p w14:paraId="286E66AB"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5" w:history="1">
                        <w:r w:rsidRPr="00010120">
                          <w:rPr>
                            <w:rStyle w:val="HyperlinkChar"/>
                            <w:rFonts w:ascii="Aptos" w:hAnsi="Aptos"/>
                            <w:sz w:val="20"/>
                            <w:szCs w:val="20"/>
                          </w:rPr>
                          <w:t>Medication: it’s your choice - OPAN</w:t>
                        </w:r>
                      </w:hyperlink>
                    </w:p>
                    <w:p w14:paraId="2E6588CA"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6" w:history="1">
                        <w:r w:rsidRPr="00010120">
                          <w:rPr>
                            <w:rStyle w:val="HyperlinkChar"/>
                            <w:rFonts w:ascii="Aptos" w:hAnsi="Aptos"/>
                            <w:sz w:val="20"/>
                            <w:szCs w:val="20"/>
                          </w:rPr>
                          <w:t>Mood and behaviour changes | Dementia Australia</w:t>
                        </w:r>
                      </w:hyperlink>
                    </w:p>
                    <w:p w14:paraId="083D6FA0"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7" w:history="1">
                        <w:r w:rsidRPr="00010120">
                          <w:rPr>
                            <w:rStyle w:val="HyperlinkChar"/>
                            <w:rFonts w:ascii="Aptos" w:hAnsi="Aptos"/>
                            <w:sz w:val="20"/>
                            <w:szCs w:val="20"/>
                          </w:rPr>
                          <w:t>Nationwide, 24-hour dementia carer support | Dementia Support Australia</w:t>
                        </w:r>
                      </w:hyperlink>
                    </w:p>
                    <w:p w14:paraId="37EFF01E"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8" w:history="1">
                        <w:r w:rsidRPr="00010120">
                          <w:rPr>
                            <w:rStyle w:val="HyperlinkChar"/>
                            <w:rFonts w:ascii="Aptos" w:hAnsi="Aptos"/>
                            <w:sz w:val="20"/>
                            <w:szCs w:val="20"/>
                          </w:rPr>
                          <w:t>Prescribing psychotropic medications to people in aged care – information and resources</w:t>
                        </w:r>
                      </w:hyperlink>
                    </w:p>
                    <w:p w14:paraId="0ADB8213"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09" w:history="1">
                        <w:r w:rsidRPr="00010120">
                          <w:rPr>
                            <w:rStyle w:val="HyperlinkChar"/>
                            <w:rFonts w:ascii="Aptos" w:hAnsi="Aptos"/>
                            <w:sz w:val="20"/>
                            <w:szCs w:val="20"/>
                          </w:rPr>
                          <w:t>Psychotropic self-assessment tool | Aged Care Quality and Safety Commission</w:t>
                        </w:r>
                      </w:hyperlink>
                    </w:p>
                    <w:p w14:paraId="2219B7D8"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10" w:history="1">
                        <w:r w:rsidRPr="00010120">
                          <w:rPr>
                            <w:rStyle w:val="Hyperlink"/>
                            <w:rFonts w:ascii="Aptos" w:hAnsi="Aptos"/>
                            <w:sz w:val="20"/>
                            <w:szCs w:val="20"/>
                          </w:rPr>
                          <w:t>Psychotropic Medicines in Cognitive Disability or Impairment Clinical Care Standard | Australian Commission on Safety and Quality in Health Care</w:t>
                        </w:r>
                      </w:hyperlink>
                    </w:p>
                    <w:p w14:paraId="4FAEA200" w14:textId="77777777" w:rsidR="001C332F" w:rsidRPr="00010120" w:rsidRDefault="001C332F" w:rsidP="001C332F">
                      <w:pPr>
                        <w:pStyle w:val="ListParagraph"/>
                        <w:numPr>
                          <w:ilvl w:val="0"/>
                          <w:numId w:val="20"/>
                        </w:numPr>
                        <w:tabs>
                          <w:tab w:val="num" w:pos="1492"/>
                        </w:tabs>
                        <w:spacing w:before="0" w:after="0" w:line="360" w:lineRule="auto"/>
                        <w:ind w:left="1492"/>
                        <w:rPr>
                          <w:rStyle w:val="HyperlinkChar"/>
                          <w:rFonts w:ascii="Aptos" w:hAnsi="Aptos"/>
                          <w:sz w:val="20"/>
                          <w:szCs w:val="20"/>
                        </w:rPr>
                      </w:pPr>
                      <w:hyperlink r:id="rId111" w:history="1">
                        <w:r w:rsidRPr="00010120">
                          <w:rPr>
                            <w:rStyle w:val="HyperlinkChar"/>
                            <w:rFonts w:ascii="Aptos" w:hAnsi="Aptos"/>
                            <w:sz w:val="20"/>
                            <w:szCs w:val="20"/>
                          </w:rPr>
                          <w:t>Reducing inappropriate use of antipsychotics in people with behavioural and psychological symptoms of dementia (BPSD) - Infographic | Australian Commission on Safety and Quality in Health Care</w:t>
                        </w:r>
                      </w:hyperlink>
                    </w:p>
                    <w:p w14:paraId="24E0E856" w14:textId="1B24582A" w:rsidR="00B47DBA" w:rsidRPr="00010120" w:rsidRDefault="001C332F" w:rsidP="00010120">
                      <w:pPr>
                        <w:pStyle w:val="ListParagraph"/>
                        <w:numPr>
                          <w:ilvl w:val="0"/>
                          <w:numId w:val="20"/>
                        </w:numPr>
                        <w:tabs>
                          <w:tab w:val="num" w:pos="1492"/>
                        </w:tabs>
                        <w:spacing w:before="0" w:after="0" w:line="360" w:lineRule="auto"/>
                        <w:ind w:left="1492"/>
                        <w:rPr>
                          <w:rFonts w:ascii="Aptos" w:hAnsi="Aptos"/>
                          <w:color w:val="005370"/>
                          <w:sz w:val="20"/>
                          <w:szCs w:val="20"/>
                          <w:u w:val="single"/>
                        </w:rPr>
                      </w:pPr>
                      <w:hyperlink r:id="rId112" w:history="1">
                        <w:r w:rsidRPr="00010120">
                          <w:rPr>
                            <w:rStyle w:val="HyperlinkChar"/>
                            <w:rFonts w:ascii="Aptos" w:hAnsi="Aptos"/>
                            <w:sz w:val="20"/>
                            <w:szCs w:val="20"/>
                          </w:rPr>
                          <w:t>Shared decision making | Australian Commission on Safety and Quality in Health Care</w:t>
                        </w:r>
                      </w:hyperlink>
                    </w:p>
                  </w:txbxContent>
                </v:textbox>
                <w10:anchorlock/>
              </v:shape>
            </w:pict>
          </mc:Fallback>
        </mc:AlternateContent>
      </w:r>
    </w:p>
    <w:p w14:paraId="1B87F341" w14:textId="77777777" w:rsidR="00503BCC" w:rsidRPr="00644D55" w:rsidRDefault="00503BCC" w:rsidP="00503BCC">
      <w:pPr>
        <w:pStyle w:val="Heading2"/>
      </w:pPr>
    </w:p>
    <w:p w14:paraId="10CBB466" w14:textId="77777777" w:rsidR="00503BCC" w:rsidRPr="00644D55" w:rsidRDefault="00503BCC" w:rsidP="00503BCC">
      <w:pPr>
        <w:pStyle w:val="Heading2"/>
      </w:pPr>
    </w:p>
    <w:p w14:paraId="7F454802" w14:textId="77777777" w:rsidR="00503BCC" w:rsidRPr="00644D55" w:rsidRDefault="00503BCC" w:rsidP="00503BCC">
      <w:pPr>
        <w:pStyle w:val="Heading2"/>
      </w:pPr>
    </w:p>
    <w:p w14:paraId="351C91B9" w14:textId="77777777" w:rsidR="00503BCC" w:rsidRPr="00644D55" w:rsidRDefault="00503BCC" w:rsidP="00503BCC">
      <w:pPr>
        <w:pStyle w:val="Heading2"/>
      </w:pPr>
    </w:p>
    <w:p w14:paraId="78E4F4D9" w14:textId="77777777" w:rsidR="00503BCC" w:rsidRPr="00644D55" w:rsidRDefault="00503BCC" w:rsidP="00503BCC">
      <w:pPr>
        <w:pStyle w:val="Heading2"/>
      </w:pPr>
    </w:p>
    <w:p w14:paraId="38911A3B" w14:textId="77777777" w:rsidR="00503BCC" w:rsidRPr="00644D55" w:rsidRDefault="00503BCC" w:rsidP="00503BCC">
      <w:pPr>
        <w:pStyle w:val="Heading2"/>
      </w:pPr>
    </w:p>
    <w:p w14:paraId="1B07B57A" w14:textId="77777777" w:rsidR="00503BCC" w:rsidRPr="00644D55" w:rsidRDefault="00503BCC" w:rsidP="00503BCC">
      <w:pPr>
        <w:pStyle w:val="Heading2"/>
      </w:pPr>
    </w:p>
    <w:p w14:paraId="05BE145E" w14:textId="77777777" w:rsidR="00503BCC" w:rsidRPr="00644D55" w:rsidRDefault="00503BCC" w:rsidP="00503BCC">
      <w:pPr>
        <w:pStyle w:val="Heading2"/>
      </w:pPr>
    </w:p>
    <w:p w14:paraId="31F3B692" w14:textId="77777777" w:rsidR="00503BCC" w:rsidRPr="00644D55" w:rsidRDefault="00503BCC" w:rsidP="00503BCC">
      <w:pPr>
        <w:pStyle w:val="Heading2"/>
      </w:pPr>
    </w:p>
    <w:p w14:paraId="0F1CF608" w14:textId="77777777" w:rsidR="00503BCC" w:rsidRPr="00644D55" w:rsidRDefault="00503BCC" w:rsidP="00503BCC">
      <w:pPr>
        <w:pStyle w:val="Heading2"/>
      </w:pPr>
    </w:p>
    <w:p w14:paraId="4BC09194" w14:textId="77777777" w:rsidR="00503BCC" w:rsidRPr="00644D55" w:rsidRDefault="00503BCC" w:rsidP="00503BCC">
      <w:pPr>
        <w:pStyle w:val="Heading2"/>
      </w:pPr>
    </w:p>
    <w:p w14:paraId="001A997B" w14:textId="77777777" w:rsidR="00503BCC" w:rsidRPr="00644D55" w:rsidRDefault="00503BCC" w:rsidP="00503BCC">
      <w:pPr>
        <w:pStyle w:val="Heading2"/>
      </w:pPr>
    </w:p>
    <w:p w14:paraId="2500A572" w14:textId="77777777" w:rsidR="00503BCC" w:rsidRDefault="00503BCC" w:rsidP="00503BCC">
      <w:pPr>
        <w:pStyle w:val="Heading2"/>
      </w:pPr>
    </w:p>
    <w:p w14:paraId="7B380425" w14:textId="77777777" w:rsidR="00010120" w:rsidRDefault="00010120" w:rsidP="00010120"/>
    <w:p w14:paraId="47594FED" w14:textId="77777777" w:rsidR="00010120" w:rsidRPr="00010120" w:rsidRDefault="00010120" w:rsidP="00010120"/>
    <w:p w14:paraId="734E7B57" w14:textId="43F18ED0" w:rsidR="00503BCC" w:rsidRPr="00644D55" w:rsidRDefault="00503BCC" w:rsidP="00503BCC">
      <w:pPr>
        <w:pStyle w:val="Heading2"/>
      </w:pPr>
      <w:r w:rsidRPr="00644D55">
        <w:t>For more information</w:t>
      </w:r>
    </w:p>
    <w:p w14:paraId="24DEBDE8" w14:textId="77777777" w:rsidR="00503BCC" w:rsidRPr="00644D55" w:rsidRDefault="00503BCC" w:rsidP="00503BCC">
      <w:pPr>
        <w:rPr>
          <w:rStyle w:val="Hyperlink"/>
          <w:rFonts w:cs="Arial"/>
        </w:rPr>
      </w:pPr>
      <w:r w:rsidRPr="00644D55">
        <w:rPr>
          <w:rFonts w:cs="Arial"/>
        </w:rPr>
        <w:t xml:space="preserve">Please visit: </w:t>
      </w:r>
      <w:hyperlink r:id="rId113" w:history="1">
        <w:r w:rsidRPr="00644D55">
          <w:rPr>
            <w:rStyle w:val="Hyperlink"/>
            <w:rFonts w:cs="Arial"/>
          </w:rPr>
          <w:t>safetyandquality.gov.au</w:t>
        </w:r>
      </w:hyperlink>
    </w:p>
    <w:p w14:paraId="10282628" w14:textId="77777777" w:rsidR="00503BCC" w:rsidRPr="00644D55" w:rsidRDefault="00503BCC" w:rsidP="00503BCC">
      <w:pPr>
        <w:rPr>
          <w:rFonts w:cs="Arial"/>
        </w:rPr>
      </w:pPr>
      <w:r w:rsidRPr="00644D55">
        <w:rPr>
          <w:rFonts w:cs="Arial"/>
        </w:rPr>
        <w:t xml:space="preserve">You can also contact the project team at: </w:t>
      </w:r>
      <w:hyperlink r:id="rId114" w:history="1">
        <w:r w:rsidRPr="00644D55">
          <w:rPr>
            <w:rStyle w:val="Hyperlink"/>
            <w:rFonts w:cs="Arial"/>
          </w:rPr>
          <w:t>agedcarestandards@safetyandquality.gov.au</w:t>
        </w:r>
      </w:hyperlink>
    </w:p>
    <w:p w14:paraId="6F4C7AD6" w14:textId="77777777" w:rsidR="00503BCC" w:rsidRPr="00644D55" w:rsidRDefault="00503BCC" w:rsidP="00503BCC">
      <w:pPr>
        <w:pStyle w:val="SandQwebaddress"/>
        <w:rPr>
          <w:rFonts w:cs="Arial"/>
          <w:b/>
          <w:bCs/>
          <w:color w:val="005370"/>
          <w:sz w:val="26"/>
          <w:szCs w:val="26"/>
        </w:rPr>
      </w:pPr>
      <w:hyperlink r:id="rId115" w:history="1">
        <w:r w:rsidRPr="00644D55">
          <w:rPr>
            <w:rStyle w:val="Hyperlink"/>
            <w:rFonts w:cs="Arial"/>
            <w:b/>
            <w:bCs/>
            <w:sz w:val="26"/>
            <w:szCs w:val="26"/>
            <w:u w:val="none"/>
          </w:rPr>
          <w:t>safetyandquality.gov.au</w:t>
        </w:r>
      </w:hyperlink>
    </w:p>
    <w:p w14:paraId="65DC8A69" w14:textId="1E63C72F" w:rsidR="005D1009" w:rsidRPr="00644D55" w:rsidRDefault="00503BCC" w:rsidP="00503BCC">
      <w:pPr>
        <w:pStyle w:val="FootnoteText"/>
        <w:tabs>
          <w:tab w:val="right" w:pos="8931"/>
        </w:tabs>
        <w:spacing w:after="0"/>
        <w:rPr>
          <w:rFonts w:eastAsia="MS Gothic" w:cs="Arial"/>
          <w:color w:val="FF00FF"/>
        </w:rPr>
      </w:pPr>
      <w:r w:rsidRPr="00644D55">
        <w:rPr>
          <w:rFonts w:cs="Arial"/>
          <w:noProof/>
        </w:rPr>
        <w:drawing>
          <wp:anchor distT="0" distB="0" distL="114300" distR="114300" simplePos="0" relativeHeight="251658246" behindDoc="0" locked="0" layoutInCell="1" allowOverlap="1" wp14:anchorId="05E9FE11" wp14:editId="7CC48D84">
            <wp:simplePos x="0" y="0"/>
            <wp:positionH relativeFrom="column">
              <wp:posOffset>0</wp:posOffset>
            </wp:positionH>
            <wp:positionV relativeFrom="paragraph">
              <wp:posOffset>34290</wp:posOffset>
            </wp:positionV>
            <wp:extent cx="840105" cy="297815"/>
            <wp:effectExtent l="0" t="0" r="0" b="0"/>
            <wp:wrapSquare wrapText="bothSides"/>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55">
        <w:rPr>
          <w:rStyle w:val="Roman"/>
          <w:rFonts w:eastAsia="MS Gothic" w:cs="Arial"/>
        </w:rPr>
        <w:t xml:space="preserve">© Australian Commission on Safety </w:t>
      </w:r>
      <w:r w:rsidRPr="00644D55">
        <w:rPr>
          <w:rStyle w:val="Roman"/>
          <w:rFonts w:eastAsia="MS Gothic" w:cs="Arial"/>
        </w:rPr>
        <w:br/>
        <w:t>and Quality in Health Care 202</w:t>
      </w:r>
      <w:r w:rsidR="00B47DBA" w:rsidRPr="00644D55">
        <w:rPr>
          <w:rStyle w:val="Roman"/>
          <w:rFonts w:eastAsia="MS Gothic" w:cs="Arial"/>
        </w:rPr>
        <w:t>5</w:t>
      </w:r>
    </w:p>
    <w:sectPr w:rsidR="005D1009" w:rsidRPr="00644D55" w:rsidSect="00A239DC">
      <w:type w:val="continuous"/>
      <w:pgSz w:w="11906" w:h="16838"/>
      <w:pgMar w:top="2126"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8CCFB" w14:textId="77777777" w:rsidR="00485768" w:rsidRDefault="00485768" w:rsidP="000B0274">
      <w:r>
        <w:separator/>
      </w:r>
    </w:p>
    <w:p w14:paraId="4ACC9C17" w14:textId="77777777" w:rsidR="00485768" w:rsidRDefault="00485768"/>
    <w:p w14:paraId="268CEF34" w14:textId="77777777" w:rsidR="00485768" w:rsidRDefault="00485768"/>
    <w:p w14:paraId="07C1775C" w14:textId="77777777" w:rsidR="00485768" w:rsidRDefault="00485768"/>
    <w:p w14:paraId="240CB341" w14:textId="77777777" w:rsidR="00485768" w:rsidRDefault="00485768"/>
  </w:endnote>
  <w:endnote w:type="continuationSeparator" w:id="0">
    <w:p w14:paraId="0522193E" w14:textId="77777777" w:rsidR="00485768" w:rsidRDefault="00485768" w:rsidP="000B0274">
      <w:r>
        <w:continuationSeparator/>
      </w:r>
    </w:p>
    <w:p w14:paraId="082F1686" w14:textId="77777777" w:rsidR="00485768" w:rsidRDefault="00485768"/>
    <w:p w14:paraId="117FD299" w14:textId="77777777" w:rsidR="00485768" w:rsidRDefault="00485768"/>
    <w:p w14:paraId="6FBEE8BB" w14:textId="77777777" w:rsidR="00485768" w:rsidRDefault="00485768"/>
    <w:p w14:paraId="09F35422" w14:textId="77777777" w:rsidR="00485768" w:rsidRDefault="00485768"/>
  </w:endnote>
  <w:endnote w:type="continuationNotice" w:id="1">
    <w:p w14:paraId="37ADB47B" w14:textId="77777777" w:rsidR="00485768" w:rsidRDefault="004857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Gotham Medium">
    <w:panose1 w:val="00000000000000000000"/>
    <w:charset w:val="00"/>
    <w:family w:val="auto"/>
    <w:notTrueType/>
    <w:pitch w:val="variable"/>
    <w:sig w:usb0="A100007F" w:usb1="4000005B" w:usb2="00000000" w:usb3="00000000" w:csb0="0000009B" w:csb1="00000000"/>
  </w:font>
  <w:font w:name="Lucida Grande">
    <w:altName w:val="Times New Roman"/>
    <w:charset w:val="00"/>
    <w:family w:val="swiss"/>
    <w:pitch w:val="variable"/>
    <w:sig w:usb0="E1000AEF" w:usb1="5000A1FF" w:usb2="00000000" w:usb3="00000000" w:csb0="000001B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BA168" w14:textId="77777777" w:rsidR="00A5694A" w:rsidRDefault="00A5694A" w:rsidP="00D84622">
    <w:pPr>
      <w:pStyle w:val="Footer"/>
    </w:pPr>
  </w:p>
  <w:p w14:paraId="688BF682" w14:textId="77777777" w:rsidR="00070812" w:rsidRDefault="00070812"/>
  <w:p w14:paraId="5C7CD05C" w14:textId="77777777" w:rsidR="008B014E" w:rsidRDefault="008B014E"/>
  <w:p w14:paraId="3B525248" w14:textId="77777777" w:rsidR="008B014E" w:rsidRDefault="008B01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5E11" w14:textId="15CE1A61" w:rsidR="00484403" w:rsidRPr="00484403" w:rsidRDefault="009051C9" w:rsidP="00E70B6C">
    <w:pPr>
      <w:pStyle w:val="Footer"/>
      <w:tabs>
        <w:tab w:val="clear" w:pos="9638"/>
        <w:tab w:val="left" w:pos="7380"/>
      </w:tabs>
      <w:rPr>
        <w:b/>
      </w:rPr>
    </w:pPr>
    <w:r w:rsidRPr="00855241">
      <w:rPr>
        <w:b/>
        <w:bCs/>
        <w:noProof/>
        <w:color w:val="FFFFFF" w:themeColor="background1"/>
      </w:rPr>
      <w:drawing>
        <wp:anchor distT="0" distB="0" distL="114300" distR="114300" simplePos="0" relativeHeight="251658240" behindDoc="1" locked="0" layoutInCell="1" allowOverlap="1" wp14:anchorId="1ED6C1E6" wp14:editId="5066C9E3">
          <wp:simplePos x="0" y="0"/>
          <wp:positionH relativeFrom="column">
            <wp:posOffset>-1487606</wp:posOffset>
          </wp:positionH>
          <wp:positionV relativeFrom="paragraph">
            <wp:posOffset>150125</wp:posOffset>
          </wp:positionV>
          <wp:extent cx="9251315" cy="713077"/>
          <wp:effectExtent l="0" t="0" r="0" b="0"/>
          <wp:wrapNone/>
          <wp:docPr id="22970815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0815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9251315" cy="713077"/>
                  </a:xfrm>
                  <a:prstGeom prst="rect">
                    <a:avLst/>
                  </a:prstGeom>
                </pic:spPr>
              </pic:pic>
            </a:graphicData>
          </a:graphic>
          <wp14:sizeRelH relativeFrom="page">
            <wp14:pctWidth>0</wp14:pctWidth>
          </wp14:sizeRelH>
          <wp14:sizeRelV relativeFrom="page">
            <wp14:pctHeight>0</wp14:pctHeight>
          </wp14:sizeRelV>
        </wp:anchor>
      </w:drawing>
    </w:r>
    <w:r w:rsidR="00E70B6C">
      <w:rPr>
        <w:b/>
      </w:rPr>
      <w:tab/>
    </w:r>
  </w:p>
  <w:p w14:paraId="7D138236" w14:textId="4639D741" w:rsidR="008B014E" w:rsidRDefault="008E018F" w:rsidP="007E175B">
    <w:pPr>
      <w:pStyle w:val="Footer"/>
    </w:pPr>
    <w:r w:rsidRPr="008E018F">
      <w:rPr>
        <w:b/>
        <w:bCs/>
        <w:color w:val="FFFFFF" w:themeColor="background1"/>
      </w:rPr>
      <w:t>Case Study -</w:t>
    </w:r>
    <w:r w:rsidR="000C0784">
      <w:rPr>
        <w:b/>
        <w:bCs/>
        <w:color w:val="FFFFFF" w:themeColor="background1"/>
      </w:rPr>
      <w:t xml:space="preserve"> In-home Aged Care</w:t>
    </w:r>
    <w:r w:rsidR="00B4117D" w:rsidRPr="008E018F">
      <w:rPr>
        <w:color w:val="FFFFFF" w:themeColor="background1"/>
      </w:rPr>
      <w:t xml:space="preserve"> </w:t>
    </w:r>
    <w:r w:rsidR="00A5694A" w:rsidRPr="00D84622">
      <w:tab/>
    </w:r>
    <w:r w:rsidR="00A131C4">
      <w:t xml:space="preserve">   </w:t>
    </w:r>
    <w:r w:rsidR="0036588B" w:rsidRPr="00C20D4F">
      <w:rPr>
        <w:color w:val="FFFFFF" w:themeColor="background1"/>
      </w:rPr>
      <w:fldChar w:fldCharType="begin"/>
    </w:r>
    <w:r w:rsidR="0036588B" w:rsidRPr="00C20D4F">
      <w:rPr>
        <w:color w:val="FFFFFF" w:themeColor="background1"/>
      </w:rPr>
      <w:instrText xml:space="preserve"> PAGE   \* MERGEFORMAT </w:instrText>
    </w:r>
    <w:r w:rsidR="0036588B" w:rsidRPr="00C20D4F">
      <w:rPr>
        <w:color w:val="FFFFFF" w:themeColor="background1"/>
      </w:rPr>
      <w:fldChar w:fldCharType="separate"/>
    </w:r>
    <w:r w:rsidR="006A2587" w:rsidRPr="00C20D4F">
      <w:rPr>
        <w:color w:val="FFFFFF" w:themeColor="background1"/>
      </w:rPr>
      <w:t>4</w:t>
    </w:r>
    <w:r w:rsidR="0036588B" w:rsidRPr="00C20D4F">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401AE" w14:textId="77777777" w:rsidR="00485768" w:rsidRDefault="00485768"/>
    <w:p w14:paraId="26D16F24" w14:textId="77777777" w:rsidR="00485768" w:rsidRDefault="00485768"/>
    <w:p w14:paraId="4BA18687" w14:textId="77777777" w:rsidR="00485768" w:rsidRDefault="00485768"/>
    <w:p w14:paraId="0EB2C9B4" w14:textId="77777777" w:rsidR="00485768" w:rsidRDefault="00485768"/>
  </w:footnote>
  <w:footnote w:type="continuationSeparator" w:id="0">
    <w:p w14:paraId="5DB60E5E" w14:textId="77777777" w:rsidR="00485768" w:rsidRDefault="00485768" w:rsidP="000B0274">
      <w:r>
        <w:continuationSeparator/>
      </w:r>
    </w:p>
    <w:p w14:paraId="2C521C78" w14:textId="77777777" w:rsidR="00485768" w:rsidRDefault="00485768"/>
    <w:p w14:paraId="651AE5C8" w14:textId="77777777" w:rsidR="00485768" w:rsidRDefault="00485768"/>
    <w:p w14:paraId="53EE20B7" w14:textId="77777777" w:rsidR="00485768" w:rsidRDefault="00485768"/>
    <w:p w14:paraId="7169FE5E" w14:textId="77777777" w:rsidR="00485768" w:rsidRDefault="00485768"/>
  </w:footnote>
  <w:footnote w:type="continuationNotice" w:id="1">
    <w:p w14:paraId="487DB43C" w14:textId="77777777" w:rsidR="00485768" w:rsidRDefault="00485768">
      <w:pPr>
        <w:spacing w:before="0" w:after="0"/>
      </w:pPr>
    </w:p>
  </w:footnote>
  <w:footnote w:id="2">
    <w:p w14:paraId="6EF8015D" w14:textId="3C3501A2" w:rsidR="000A2C9D" w:rsidRPr="005A5770" w:rsidRDefault="000A2C9D">
      <w:pPr>
        <w:pStyle w:val="FootnoteText"/>
        <w:rPr>
          <w:rFonts w:ascii="Aptos" w:hAnsi="Aptos"/>
          <w:sz w:val="22"/>
          <w:szCs w:val="22"/>
        </w:rPr>
      </w:pPr>
      <w:r w:rsidRPr="005A5770">
        <w:rPr>
          <w:rStyle w:val="FootnoteReference"/>
          <w:rFonts w:ascii="Aptos" w:hAnsi="Aptos"/>
          <w:sz w:val="22"/>
          <w:szCs w:val="22"/>
        </w:rPr>
        <w:footnoteRef/>
      </w:r>
      <w:r w:rsidRPr="005A5770">
        <w:rPr>
          <w:rFonts w:ascii="Aptos" w:hAnsi="Aptos"/>
          <w:sz w:val="22"/>
          <w:szCs w:val="22"/>
        </w:rPr>
        <w:t xml:space="preserve"> While development and use of </w:t>
      </w:r>
      <w:hyperlink r:id="rId1" w:history="1">
        <w:r w:rsidRPr="005A5770">
          <w:rPr>
            <w:rStyle w:val="Hyperlink"/>
            <w:rFonts w:ascii="Aptos" w:hAnsi="Aptos"/>
            <w:sz w:val="22"/>
            <w:szCs w:val="22"/>
          </w:rPr>
          <w:t>Behaviour Support Plans</w:t>
        </w:r>
      </w:hyperlink>
      <w:r w:rsidRPr="005A5770">
        <w:rPr>
          <w:rFonts w:ascii="Aptos" w:hAnsi="Aptos"/>
          <w:sz w:val="22"/>
          <w:szCs w:val="22"/>
        </w:rPr>
        <w:t xml:space="preserve"> is not a current mandatory requirement for in-home aged care, considering the tools and resources available to support older people with changed behaviours and those who care for them is useful and good practice for planning care.</w:t>
      </w:r>
    </w:p>
  </w:footnote>
  <w:footnote w:id="3">
    <w:p w14:paraId="192490C2" w14:textId="2E617166" w:rsidR="0056378A" w:rsidRDefault="0056378A">
      <w:pPr>
        <w:pStyle w:val="FootnoteText"/>
      </w:pPr>
      <w:r>
        <w:rPr>
          <w:rStyle w:val="FootnoteReference"/>
        </w:rPr>
        <w:footnoteRef/>
      </w:r>
      <w:r>
        <w:t xml:space="preserve"> </w:t>
      </w:r>
      <w:hyperlink r:id="rId2" w:history="1">
        <w:r w:rsidRPr="0056378A">
          <w:rPr>
            <w:rStyle w:val="Hyperlink"/>
          </w:rPr>
          <w:t>A better way to care (second edition) | Australian Commission on Safety and Quality in Health Care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E365" w14:textId="77777777" w:rsidR="00A5694A" w:rsidRDefault="00A5694A"/>
  <w:p w14:paraId="320370C2" w14:textId="77777777" w:rsidR="00070812" w:rsidRDefault="00070812"/>
  <w:p w14:paraId="49099EDD" w14:textId="77777777" w:rsidR="008B014E" w:rsidRDefault="008B014E"/>
  <w:p w14:paraId="11205CB4" w14:textId="77777777" w:rsidR="008B014E" w:rsidRDefault="008B01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3813" w14:textId="049242BE" w:rsidR="008B014E" w:rsidRDefault="00190C81" w:rsidP="007C26F7">
    <w:pPr>
      <w:tabs>
        <w:tab w:val="right" w:pos="9638"/>
      </w:tabs>
      <w:spacing w:before="0"/>
      <w:ind w:left="-142"/>
    </w:pPr>
    <w:r w:rsidRPr="00EA0B96">
      <w:rPr>
        <w:rFonts w:eastAsia="MS Gothic"/>
        <w:noProof/>
        <w:lang w:val="en-US" w:eastAsia="en-US"/>
      </w:rPr>
      <w:drawing>
        <wp:inline distT="0" distB="0" distL="0" distR="0" wp14:anchorId="160A911E" wp14:editId="6B55FDA5">
          <wp:extent cx="4304665" cy="544830"/>
          <wp:effectExtent l="0" t="0" r="0" b="0"/>
          <wp:docPr id="1693226078" name="Picture 1693226078" descr="Australian Commission on Safety and Quality in Health Care log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ustralian Commission on Safety and Quality in Health Care logo &#10;"/>
                  <pic:cNvPicPr>
                    <a:picLocks/>
                  </pic:cNvPicPr>
                </pic:nvPicPr>
                <pic:blipFill>
                  <a:blip r:embed="rId1">
                    <a:extLst>
                      <a:ext uri="{28A0092B-C50C-407E-A947-70E740481C1C}">
                        <a14:useLocalDpi xmlns:a14="http://schemas.microsoft.com/office/drawing/2010/main" val="0"/>
                      </a:ext>
                    </a:extLst>
                  </a:blip>
                  <a:srcRect b="10614"/>
                  <a:stretch>
                    <a:fillRect/>
                  </a:stretch>
                </pic:blipFill>
                <pic:spPr bwMode="auto">
                  <a:xfrm>
                    <a:off x="0" y="0"/>
                    <a:ext cx="4304665" cy="544830"/>
                  </a:xfrm>
                  <a:prstGeom prst="rect">
                    <a:avLst/>
                  </a:prstGeom>
                  <a:noFill/>
                  <a:ln>
                    <a:noFill/>
                  </a:ln>
                </pic:spPr>
              </pic:pic>
            </a:graphicData>
          </a:graphic>
        </wp:inline>
      </w:drawing>
    </w:r>
    <w:r w:rsidR="00A131C4">
      <w:t xml:space="preserve">                              </w:t>
    </w:r>
    <w:r w:rsidR="00A139A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986A62"/>
    <w:multiLevelType w:val="hybridMultilevel"/>
    <w:tmpl w:val="0FB4D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EF0C55"/>
    <w:multiLevelType w:val="hybridMultilevel"/>
    <w:tmpl w:val="A58C8FB8"/>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8722151"/>
    <w:multiLevelType w:val="hybridMultilevel"/>
    <w:tmpl w:val="D506C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FA406F"/>
    <w:multiLevelType w:val="hybridMultilevel"/>
    <w:tmpl w:val="5F1A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B31036"/>
    <w:multiLevelType w:val="hybridMultilevel"/>
    <w:tmpl w:val="4F9EF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384CCD"/>
    <w:multiLevelType w:val="hybridMultilevel"/>
    <w:tmpl w:val="F6721ACC"/>
    <w:lvl w:ilvl="0" w:tplc="8D98749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4622C7"/>
    <w:multiLevelType w:val="hybridMultilevel"/>
    <w:tmpl w:val="41C6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80C43"/>
    <w:multiLevelType w:val="hybridMultilevel"/>
    <w:tmpl w:val="D474F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732036"/>
    <w:multiLevelType w:val="hybridMultilevel"/>
    <w:tmpl w:val="CDD4E510"/>
    <w:lvl w:ilvl="0" w:tplc="5BDC5E3C">
      <w:start w:val="1"/>
      <w:numFmt w:val="bullet"/>
      <w:lvlText w:val=""/>
      <w:lvlJc w:val="left"/>
      <w:pPr>
        <w:ind w:left="1440" w:hanging="360"/>
      </w:pPr>
      <w:rPr>
        <w:rFonts w:ascii="Symbol" w:hAnsi="Symbol"/>
      </w:rPr>
    </w:lvl>
    <w:lvl w:ilvl="1" w:tplc="8FF0554E">
      <w:start w:val="1"/>
      <w:numFmt w:val="bullet"/>
      <w:lvlText w:val=""/>
      <w:lvlJc w:val="left"/>
      <w:pPr>
        <w:ind w:left="1440" w:hanging="360"/>
      </w:pPr>
      <w:rPr>
        <w:rFonts w:ascii="Symbol" w:hAnsi="Symbol"/>
      </w:rPr>
    </w:lvl>
    <w:lvl w:ilvl="2" w:tplc="078AADE0">
      <w:start w:val="1"/>
      <w:numFmt w:val="bullet"/>
      <w:lvlText w:val=""/>
      <w:lvlJc w:val="left"/>
      <w:pPr>
        <w:ind w:left="1440" w:hanging="360"/>
      </w:pPr>
      <w:rPr>
        <w:rFonts w:ascii="Symbol" w:hAnsi="Symbol"/>
      </w:rPr>
    </w:lvl>
    <w:lvl w:ilvl="3" w:tplc="0338CD24">
      <w:start w:val="1"/>
      <w:numFmt w:val="bullet"/>
      <w:lvlText w:val=""/>
      <w:lvlJc w:val="left"/>
      <w:pPr>
        <w:ind w:left="1440" w:hanging="360"/>
      </w:pPr>
      <w:rPr>
        <w:rFonts w:ascii="Symbol" w:hAnsi="Symbol"/>
      </w:rPr>
    </w:lvl>
    <w:lvl w:ilvl="4" w:tplc="9B3236D6">
      <w:start w:val="1"/>
      <w:numFmt w:val="bullet"/>
      <w:lvlText w:val=""/>
      <w:lvlJc w:val="left"/>
      <w:pPr>
        <w:ind w:left="1440" w:hanging="360"/>
      </w:pPr>
      <w:rPr>
        <w:rFonts w:ascii="Symbol" w:hAnsi="Symbol"/>
      </w:rPr>
    </w:lvl>
    <w:lvl w:ilvl="5" w:tplc="F6D4BDA8">
      <w:start w:val="1"/>
      <w:numFmt w:val="bullet"/>
      <w:lvlText w:val=""/>
      <w:lvlJc w:val="left"/>
      <w:pPr>
        <w:ind w:left="1440" w:hanging="360"/>
      </w:pPr>
      <w:rPr>
        <w:rFonts w:ascii="Symbol" w:hAnsi="Symbol"/>
      </w:rPr>
    </w:lvl>
    <w:lvl w:ilvl="6" w:tplc="821035F2">
      <w:start w:val="1"/>
      <w:numFmt w:val="bullet"/>
      <w:lvlText w:val=""/>
      <w:lvlJc w:val="left"/>
      <w:pPr>
        <w:ind w:left="1440" w:hanging="360"/>
      </w:pPr>
      <w:rPr>
        <w:rFonts w:ascii="Symbol" w:hAnsi="Symbol"/>
      </w:rPr>
    </w:lvl>
    <w:lvl w:ilvl="7" w:tplc="E57430B6">
      <w:start w:val="1"/>
      <w:numFmt w:val="bullet"/>
      <w:lvlText w:val=""/>
      <w:lvlJc w:val="left"/>
      <w:pPr>
        <w:ind w:left="1440" w:hanging="360"/>
      </w:pPr>
      <w:rPr>
        <w:rFonts w:ascii="Symbol" w:hAnsi="Symbol"/>
      </w:rPr>
    </w:lvl>
    <w:lvl w:ilvl="8" w:tplc="0D1C2E02">
      <w:start w:val="1"/>
      <w:numFmt w:val="bullet"/>
      <w:lvlText w:val=""/>
      <w:lvlJc w:val="left"/>
      <w:pPr>
        <w:ind w:left="1440" w:hanging="360"/>
      </w:pPr>
      <w:rPr>
        <w:rFonts w:ascii="Symbol" w:hAnsi="Symbol"/>
      </w:rPr>
    </w:lvl>
  </w:abstractNum>
  <w:abstractNum w:abstractNumId="11" w15:restartNumberingAfterBreak="0">
    <w:nsid w:val="20A35723"/>
    <w:multiLevelType w:val="hybridMultilevel"/>
    <w:tmpl w:val="47E470C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0C90313"/>
    <w:multiLevelType w:val="hybridMultilevel"/>
    <w:tmpl w:val="1C461E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5D769D8"/>
    <w:multiLevelType w:val="hybridMultilevel"/>
    <w:tmpl w:val="9E90AADA"/>
    <w:lvl w:ilvl="0" w:tplc="0C09000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8214530"/>
    <w:multiLevelType w:val="hybridMultilevel"/>
    <w:tmpl w:val="1BACEA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7A652D"/>
    <w:multiLevelType w:val="hybridMultilevel"/>
    <w:tmpl w:val="979CCB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F6259"/>
    <w:multiLevelType w:val="hybridMultilevel"/>
    <w:tmpl w:val="6FF22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B6635A"/>
    <w:multiLevelType w:val="hybridMultilevel"/>
    <w:tmpl w:val="772068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0E5974"/>
    <w:multiLevelType w:val="hybridMultilevel"/>
    <w:tmpl w:val="5EB827B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D9378D3"/>
    <w:multiLevelType w:val="hybridMultilevel"/>
    <w:tmpl w:val="195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E97CFB"/>
    <w:multiLevelType w:val="hybridMultilevel"/>
    <w:tmpl w:val="6D68B166"/>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F84FE7"/>
    <w:multiLevelType w:val="hybridMultilevel"/>
    <w:tmpl w:val="32007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D06B77"/>
    <w:multiLevelType w:val="hybridMultilevel"/>
    <w:tmpl w:val="F786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A20E5"/>
    <w:multiLevelType w:val="hybridMultilevel"/>
    <w:tmpl w:val="8E7C9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800179"/>
    <w:multiLevelType w:val="hybridMultilevel"/>
    <w:tmpl w:val="7FCA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516AB2"/>
    <w:multiLevelType w:val="hybridMultilevel"/>
    <w:tmpl w:val="F1388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B25068"/>
    <w:multiLevelType w:val="hybridMultilevel"/>
    <w:tmpl w:val="9ED6F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B2661B8"/>
    <w:multiLevelType w:val="hybridMultilevel"/>
    <w:tmpl w:val="0DCCC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515FAB"/>
    <w:multiLevelType w:val="hybridMultilevel"/>
    <w:tmpl w:val="FF10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67989"/>
    <w:multiLevelType w:val="hybridMultilevel"/>
    <w:tmpl w:val="C666F1A8"/>
    <w:lvl w:ilvl="0" w:tplc="0809000F">
      <w:start w:val="1"/>
      <w:numFmt w:val="decimal"/>
      <w:lvlText w:val="%1."/>
      <w:lvlJc w:val="left"/>
      <w:pPr>
        <w:ind w:left="-516" w:hanging="360"/>
      </w:pPr>
    </w:lvl>
    <w:lvl w:ilvl="1" w:tplc="FFFFFFFF" w:tentative="1">
      <w:start w:val="1"/>
      <w:numFmt w:val="lowerLetter"/>
      <w:lvlText w:val="%2."/>
      <w:lvlJc w:val="left"/>
      <w:pPr>
        <w:ind w:left="204" w:hanging="360"/>
      </w:pPr>
    </w:lvl>
    <w:lvl w:ilvl="2" w:tplc="FFFFFFFF" w:tentative="1">
      <w:start w:val="1"/>
      <w:numFmt w:val="lowerRoman"/>
      <w:lvlText w:val="%3."/>
      <w:lvlJc w:val="right"/>
      <w:pPr>
        <w:ind w:left="924" w:hanging="180"/>
      </w:pPr>
    </w:lvl>
    <w:lvl w:ilvl="3" w:tplc="FFFFFFFF" w:tentative="1">
      <w:start w:val="1"/>
      <w:numFmt w:val="decimal"/>
      <w:lvlText w:val="%4."/>
      <w:lvlJc w:val="left"/>
      <w:pPr>
        <w:ind w:left="1644" w:hanging="360"/>
      </w:pPr>
    </w:lvl>
    <w:lvl w:ilvl="4" w:tplc="FFFFFFFF" w:tentative="1">
      <w:start w:val="1"/>
      <w:numFmt w:val="lowerLetter"/>
      <w:lvlText w:val="%5."/>
      <w:lvlJc w:val="left"/>
      <w:pPr>
        <w:ind w:left="2364" w:hanging="360"/>
      </w:pPr>
    </w:lvl>
    <w:lvl w:ilvl="5" w:tplc="FFFFFFFF" w:tentative="1">
      <w:start w:val="1"/>
      <w:numFmt w:val="lowerRoman"/>
      <w:lvlText w:val="%6."/>
      <w:lvlJc w:val="right"/>
      <w:pPr>
        <w:ind w:left="3084" w:hanging="180"/>
      </w:pPr>
    </w:lvl>
    <w:lvl w:ilvl="6" w:tplc="FFFFFFFF" w:tentative="1">
      <w:start w:val="1"/>
      <w:numFmt w:val="decimal"/>
      <w:lvlText w:val="%7."/>
      <w:lvlJc w:val="left"/>
      <w:pPr>
        <w:ind w:left="3804" w:hanging="360"/>
      </w:pPr>
    </w:lvl>
    <w:lvl w:ilvl="7" w:tplc="FFFFFFFF" w:tentative="1">
      <w:start w:val="1"/>
      <w:numFmt w:val="lowerLetter"/>
      <w:lvlText w:val="%8."/>
      <w:lvlJc w:val="left"/>
      <w:pPr>
        <w:ind w:left="4524" w:hanging="360"/>
      </w:pPr>
    </w:lvl>
    <w:lvl w:ilvl="8" w:tplc="FFFFFFFF" w:tentative="1">
      <w:start w:val="1"/>
      <w:numFmt w:val="lowerRoman"/>
      <w:lvlText w:val="%9."/>
      <w:lvlJc w:val="right"/>
      <w:pPr>
        <w:ind w:left="5244" w:hanging="180"/>
      </w:pPr>
    </w:lvl>
  </w:abstractNum>
  <w:abstractNum w:abstractNumId="32" w15:restartNumberingAfterBreak="0">
    <w:nsid w:val="78B46708"/>
    <w:multiLevelType w:val="hybridMultilevel"/>
    <w:tmpl w:val="5B286F8C"/>
    <w:lvl w:ilvl="0" w:tplc="A6DA8FD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57591B"/>
    <w:multiLevelType w:val="hybridMultilevel"/>
    <w:tmpl w:val="D8F274CE"/>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34108780">
    <w:abstractNumId w:val="0"/>
  </w:num>
  <w:num w:numId="2" w16cid:durableId="1112822231">
    <w:abstractNumId w:val="6"/>
  </w:num>
  <w:num w:numId="3" w16cid:durableId="2010399634">
    <w:abstractNumId w:val="13"/>
  </w:num>
  <w:num w:numId="4" w16cid:durableId="1896118276">
    <w:abstractNumId w:val="23"/>
  </w:num>
  <w:num w:numId="5" w16cid:durableId="1829009010">
    <w:abstractNumId w:val="25"/>
  </w:num>
  <w:num w:numId="6" w16cid:durableId="1304509005">
    <w:abstractNumId w:val="29"/>
  </w:num>
  <w:num w:numId="7" w16cid:durableId="109397878">
    <w:abstractNumId w:val="20"/>
  </w:num>
  <w:num w:numId="8" w16cid:durableId="1077828121">
    <w:abstractNumId w:val="17"/>
  </w:num>
  <w:num w:numId="9" w16cid:durableId="103624314">
    <w:abstractNumId w:val="21"/>
  </w:num>
  <w:num w:numId="10" w16cid:durableId="1984506167">
    <w:abstractNumId w:val="24"/>
  </w:num>
  <w:num w:numId="11" w16cid:durableId="1156190652">
    <w:abstractNumId w:val="1"/>
  </w:num>
  <w:num w:numId="12" w16cid:durableId="109010552">
    <w:abstractNumId w:val="30"/>
  </w:num>
  <w:num w:numId="13" w16cid:durableId="725180307">
    <w:abstractNumId w:val="10"/>
  </w:num>
  <w:num w:numId="14" w16cid:durableId="1879775648">
    <w:abstractNumId w:val="7"/>
  </w:num>
  <w:num w:numId="15" w16cid:durableId="1764837968">
    <w:abstractNumId w:val="8"/>
  </w:num>
  <w:num w:numId="16" w16cid:durableId="243999201">
    <w:abstractNumId w:val="26"/>
  </w:num>
  <w:num w:numId="17" w16cid:durableId="1808354442">
    <w:abstractNumId w:val="5"/>
  </w:num>
  <w:num w:numId="18" w16cid:durableId="772432135">
    <w:abstractNumId w:val="11"/>
  </w:num>
  <w:num w:numId="19" w16cid:durableId="1079790187">
    <w:abstractNumId w:val="15"/>
  </w:num>
  <w:num w:numId="20" w16cid:durableId="1263563010">
    <w:abstractNumId w:val="16"/>
  </w:num>
  <w:num w:numId="21" w16cid:durableId="1349988046">
    <w:abstractNumId w:val="14"/>
  </w:num>
  <w:num w:numId="22" w16cid:durableId="1254625976">
    <w:abstractNumId w:val="32"/>
  </w:num>
  <w:num w:numId="23" w16cid:durableId="784350065">
    <w:abstractNumId w:val="9"/>
  </w:num>
  <w:num w:numId="24" w16cid:durableId="1190873626">
    <w:abstractNumId w:val="4"/>
  </w:num>
  <w:num w:numId="25" w16cid:durableId="1821651855">
    <w:abstractNumId w:val="19"/>
  </w:num>
  <w:num w:numId="26" w16cid:durableId="429207328">
    <w:abstractNumId w:val="3"/>
  </w:num>
  <w:num w:numId="27" w16cid:durableId="555705131">
    <w:abstractNumId w:val="22"/>
  </w:num>
  <w:num w:numId="28" w16cid:durableId="1919630377">
    <w:abstractNumId w:val="12"/>
  </w:num>
  <w:num w:numId="29" w16cid:durableId="1657761513">
    <w:abstractNumId w:val="18"/>
  </w:num>
  <w:num w:numId="30" w16cid:durableId="1523932581">
    <w:abstractNumId w:val="2"/>
  </w:num>
  <w:num w:numId="31" w16cid:durableId="1635520595">
    <w:abstractNumId w:val="31"/>
  </w:num>
  <w:num w:numId="32" w16cid:durableId="120269688">
    <w:abstractNumId w:val="28"/>
  </w:num>
  <w:num w:numId="33" w16cid:durableId="819738212">
    <w:abstractNumId w:val="27"/>
  </w:num>
  <w:num w:numId="34" w16cid:durableId="822351071">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isplayBackgroundShape/>
  <w:activeWritingStyle w:appName="MSWord" w:lang="en-GB" w:vendorID="64" w:dllVersion="0" w:nlCheck="1" w:checkStyle="0"/>
  <w:activeWritingStyle w:appName="MSWord" w:lang="en-AU"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551"/>
    <w:rsid w:val="00000519"/>
    <w:rsid w:val="000019CE"/>
    <w:rsid w:val="00002668"/>
    <w:rsid w:val="000035CA"/>
    <w:rsid w:val="00003743"/>
    <w:rsid w:val="00003D6A"/>
    <w:rsid w:val="000041B7"/>
    <w:rsid w:val="00004C00"/>
    <w:rsid w:val="00004C31"/>
    <w:rsid w:val="00005085"/>
    <w:rsid w:val="000058B0"/>
    <w:rsid w:val="00005A42"/>
    <w:rsid w:val="00006838"/>
    <w:rsid w:val="00006B2A"/>
    <w:rsid w:val="000073B0"/>
    <w:rsid w:val="000077FA"/>
    <w:rsid w:val="00007E2F"/>
    <w:rsid w:val="00010120"/>
    <w:rsid w:val="000102B0"/>
    <w:rsid w:val="0001053B"/>
    <w:rsid w:val="00010D5F"/>
    <w:rsid w:val="00011096"/>
    <w:rsid w:val="00011AB5"/>
    <w:rsid w:val="00012723"/>
    <w:rsid w:val="00012782"/>
    <w:rsid w:val="00012938"/>
    <w:rsid w:val="000130F5"/>
    <w:rsid w:val="00013AF4"/>
    <w:rsid w:val="00015814"/>
    <w:rsid w:val="00016CC3"/>
    <w:rsid w:val="00016CEB"/>
    <w:rsid w:val="00020CB2"/>
    <w:rsid w:val="00020DBD"/>
    <w:rsid w:val="0002118E"/>
    <w:rsid w:val="00025A92"/>
    <w:rsid w:val="00025C42"/>
    <w:rsid w:val="00025CCD"/>
    <w:rsid w:val="00030671"/>
    <w:rsid w:val="00030B62"/>
    <w:rsid w:val="00031152"/>
    <w:rsid w:val="000312BB"/>
    <w:rsid w:val="000313EF"/>
    <w:rsid w:val="0003162D"/>
    <w:rsid w:val="00036540"/>
    <w:rsid w:val="00036AB7"/>
    <w:rsid w:val="00036F29"/>
    <w:rsid w:val="00036F5E"/>
    <w:rsid w:val="000371A8"/>
    <w:rsid w:val="000406F8"/>
    <w:rsid w:val="00040B56"/>
    <w:rsid w:val="00041B05"/>
    <w:rsid w:val="00043671"/>
    <w:rsid w:val="00044ACE"/>
    <w:rsid w:val="000453CC"/>
    <w:rsid w:val="00046125"/>
    <w:rsid w:val="00047105"/>
    <w:rsid w:val="00050775"/>
    <w:rsid w:val="0005140F"/>
    <w:rsid w:val="000526A2"/>
    <w:rsid w:val="00053D9A"/>
    <w:rsid w:val="00053EC0"/>
    <w:rsid w:val="00054833"/>
    <w:rsid w:val="00054B74"/>
    <w:rsid w:val="00055136"/>
    <w:rsid w:val="00055E4E"/>
    <w:rsid w:val="000571BD"/>
    <w:rsid w:val="0006069B"/>
    <w:rsid w:val="000614F4"/>
    <w:rsid w:val="000617E2"/>
    <w:rsid w:val="00061874"/>
    <w:rsid w:val="00062237"/>
    <w:rsid w:val="00065138"/>
    <w:rsid w:val="00066A6F"/>
    <w:rsid w:val="00067456"/>
    <w:rsid w:val="0006798E"/>
    <w:rsid w:val="00067CE9"/>
    <w:rsid w:val="0007053C"/>
    <w:rsid w:val="00070812"/>
    <w:rsid w:val="00070F30"/>
    <w:rsid w:val="00071F2A"/>
    <w:rsid w:val="00072679"/>
    <w:rsid w:val="00072D71"/>
    <w:rsid w:val="00072F6C"/>
    <w:rsid w:val="000731B8"/>
    <w:rsid w:val="00074335"/>
    <w:rsid w:val="000749D9"/>
    <w:rsid w:val="00076877"/>
    <w:rsid w:val="000769CF"/>
    <w:rsid w:val="0007748C"/>
    <w:rsid w:val="000774C9"/>
    <w:rsid w:val="000779BF"/>
    <w:rsid w:val="0008065C"/>
    <w:rsid w:val="000808E0"/>
    <w:rsid w:val="000811F9"/>
    <w:rsid w:val="00081FF7"/>
    <w:rsid w:val="00084B52"/>
    <w:rsid w:val="000852FF"/>
    <w:rsid w:val="00086E9D"/>
    <w:rsid w:val="00087CF9"/>
    <w:rsid w:val="00090EFF"/>
    <w:rsid w:val="00091FC5"/>
    <w:rsid w:val="00092229"/>
    <w:rsid w:val="00093DCC"/>
    <w:rsid w:val="00094767"/>
    <w:rsid w:val="00095DA6"/>
    <w:rsid w:val="00095DC5"/>
    <w:rsid w:val="00096A32"/>
    <w:rsid w:val="00096D40"/>
    <w:rsid w:val="000A063A"/>
    <w:rsid w:val="000A14AE"/>
    <w:rsid w:val="000A23F7"/>
    <w:rsid w:val="000A2C9D"/>
    <w:rsid w:val="000A3F0D"/>
    <w:rsid w:val="000A4537"/>
    <w:rsid w:val="000A4BFE"/>
    <w:rsid w:val="000A4C01"/>
    <w:rsid w:val="000A51F7"/>
    <w:rsid w:val="000A56AC"/>
    <w:rsid w:val="000A59A4"/>
    <w:rsid w:val="000A650F"/>
    <w:rsid w:val="000A779E"/>
    <w:rsid w:val="000B0274"/>
    <w:rsid w:val="000B0BFE"/>
    <w:rsid w:val="000B150D"/>
    <w:rsid w:val="000B20C2"/>
    <w:rsid w:val="000B30A1"/>
    <w:rsid w:val="000B41B3"/>
    <w:rsid w:val="000B42E1"/>
    <w:rsid w:val="000B4610"/>
    <w:rsid w:val="000B555D"/>
    <w:rsid w:val="000B58EE"/>
    <w:rsid w:val="000B647D"/>
    <w:rsid w:val="000B6C4B"/>
    <w:rsid w:val="000B70E9"/>
    <w:rsid w:val="000B79D3"/>
    <w:rsid w:val="000C0784"/>
    <w:rsid w:val="000C1722"/>
    <w:rsid w:val="000C1DD4"/>
    <w:rsid w:val="000C36E9"/>
    <w:rsid w:val="000C3BE5"/>
    <w:rsid w:val="000C3FFB"/>
    <w:rsid w:val="000C5B0F"/>
    <w:rsid w:val="000C6DCD"/>
    <w:rsid w:val="000C700B"/>
    <w:rsid w:val="000C7348"/>
    <w:rsid w:val="000C7A69"/>
    <w:rsid w:val="000D017D"/>
    <w:rsid w:val="000D10C9"/>
    <w:rsid w:val="000D1554"/>
    <w:rsid w:val="000D1BF7"/>
    <w:rsid w:val="000D1D1C"/>
    <w:rsid w:val="000D24E9"/>
    <w:rsid w:val="000D3337"/>
    <w:rsid w:val="000D5D56"/>
    <w:rsid w:val="000D5EB7"/>
    <w:rsid w:val="000D6405"/>
    <w:rsid w:val="000D74E8"/>
    <w:rsid w:val="000E067E"/>
    <w:rsid w:val="000E118B"/>
    <w:rsid w:val="000E18DE"/>
    <w:rsid w:val="000E2C07"/>
    <w:rsid w:val="000E2D55"/>
    <w:rsid w:val="000E2F2E"/>
    <w:rsid w:val="000E6050"/>
    <w:rsid w:val="000F028B"/>
    <w:rsid w:val="000F0D77"/>
    <w:rsid w:val="000F22CE"/>
    <w:rsid w:val="000F29C7"/>
    <w:rsid w:val="000F3C3D"/>
    <w:rsid w:val="000F7068"/>
    <w:rsid w:val="00100FF7"/>
    <w:rsid w:val="00101818"/>
    <w:rsid w:val="00103083"/>
    <w:rsid w:val="00103176"/>
    <w:rsid w:val="0010435B"/>
    <w:rsid w:val="00106263"/>
    <w:rsid w:val="0010673D"/>
    <w:rsid w:val="00106CF5"/>
    <w:rsid w:val="00107425"/>
    <w:rsid w:val="00110AD4"/>
    <w:rsid w:val="00111650"/>
    <w:rsid w:val="001121A2"/>
    <w:rsid w:val="00112922"/>
    <w:rsid w:val="00114B2D"/>
    <w:rsid w:val="00115403"/>
    <w:rsid w:val="00115E61"/>
    <w:rsid w:val="00115F1A"/>
    <w:rsid w:val="001164CF"/>
    <w:rsid w:val="00120FCB"/>
    <w:rsid w:val="001210CB"/>
    <w:rsid w:val="0012224D"/>
    <w:rsid w:val="00124C14"/>
    <w:rsid w:val="00127AD8"/>
    <w:rsid w:val="001309E2"/>
    <w:rsid w:val="00131E52"/>
    <w:rsid w:val="0013212C"/>
    <w:rsid w:val="00132279"/>
    <w:rsid w:val="001355EF"/>
    <w:rsid w:val="00135632"/>
    <w:rsid w:val="00135A46"/>
    <w:rsid w:val="00136759"/>
    <w:rsid w:val="001377A9"/>
    <w:rsid w:val="00137B4E"/>
    <w:rsid w:val="00140002"/>
    <w:rsid w:val="00143A76"/>
    <w:rsid w:val="00144CAC"/>
    <w:rsid w:val="00145BE3"/>
    <w:rsid w:val="00146A66"/>
    <w:rsid w:val="00146B4B"/>
    <w:rsid w:val="0014716E"/>
    <w:rsid w:val="00147B26"/>
    <w:rsid w:val="001507C6"/>
    <w:rsid w:val="00150D0D"/>
    <w:rsid w:val="00151C7B"/>
    <w:rsid w:val="0015272E"/>
    <w:rsid w:val="00152A36"/>
    <w:rsid w:val="00153149"/>
    <w:rsid w:val="001533E7"/>
    <w:rsid w:val="0015396F"/>
    <w:rsid w:val="001539B0"/>
    <w:rsid w:val="001539E2"/>
    <w:rsid w:val="00153D26"/>
    <w:rsid w:val="00153FB8"/>
    <w:rsid w:val="00154A49"/>
    <w:rsid w:val="0015507A"/>
    <w:rsid w:val="00155540"/>
    <w:rsid w:val="001555CB"/>
    <w:rsid w:val="00156016"/>
    <w:rsid w:val="00157435"/>
    <w:rsid w:val="001574C0"/>
    <w:rsid w:val="00157B31"/>
    <w:rsid w:val="00160453"/>
    <w:rsid w:val="00160F72"/>
    <w:rsid w:val="001611A7"/>
    <w:rsid w:val="00161CF7"/>
    <w:rsid w:val="00161E13"/>
    <w:rsid w:val="001624AC"/>
    <w:rsid w:val="00164832"/>
    <w:rsid w:val="00164839"/>
    <w:rsid w:val="001652A9"/>
    <w:rsid w:val="0016685C"/>
    <w:rsid w:val="001675E4"/>
    <w:rsid w:val="00167681"/>
    <w:rsid w:val="001701F0"/>
    <w:rsid w:val="00170DBC"/>
    <w:rsid w:val="00171821"/>
    <w:rsid w:val="0017227D"/>
    <w:rsid w:val="0017358B"/>
    <w:rsid w:val="00173AF8"/>
    <w:rsid w:val="0017409B"/>
    <w:rsid w:val="00174141"/>
    <w:rsid w:val="00174535"/>
    <w:rsid w:val="00175169"/>
    <w:rsid w:val="001765D9"/>
    <w:rsid w:val="0017675C"/>
    <w:rsid w:val="00177007"/>
    <w:rsid w:val="00180441"/>
    <w:rsid w:val="00180D88"/>
    <w:rsid w:val="0018237E"/>
    <w:rsid w:val="0018316F"/>
    <w:rsid w:val="00183333"/>
    <w:rsid w:val="00183675"/>
    <w:rsid w:val="001838CA"/>
    <w:rsid w:val="001839FB"/>
    <w:rsid w:val="00183A1D"/>
    <w:rsid w:val="0018458A"/>
    <w:rsid w:val="00184C86"/>
    <w:rsid w:val="001852DE"/>
    <w:rsid w:val="001854F1"/>
    <w:rsid w:val="0018556A"/>
    <w:rsid w:val="001859B5"/>
    <w:rsid w:val="001860B2"/>
    <w:rsid w:val="00187DEB"/>
    <w:rsid w:val="00190253"/>
    <w:rsid w:val="001906C9"/>
    <w:rsid w:val="001908DA"/>
    <w:rsid w:val="00190C81"/>
    <w:rsid w:val="00190D6A"/>
    <w:rsid w:val="001918F7"/>
    <w:rsid w:val="00191CF9"/>
    <w:rsid w:val="001921ED"/>
    <w:rsid w:val="001927A3"/>
    <w:rsid w:val="00193BB4"/>
    <w:rsid w:val="00194C20"/>
    <w:rsid w:val="00195458"/>
    <w:rsid w:val="00195E8A"/>
    <w:rsid w:val="0019601B"/>
    <w:rsid w:val="001962DE"/>
    <w:rsid w:val="00196AC8"/>
    <w:rsid w:val="00197A98"/>
    <w:rsid w:val="00197C20"/>
    <w:rsid w:val="001A0F0E"/>
    <w:rsid w:val="001A11A5"/>
    <w:rsid w:val="001A1EBD"/>
    <w:rsid w:val="001A263D"/>
    <w:rsid w:val="001A367F"/>
    <w:rsid w:val="001A3F28"/>
    <w:rsid w:val="001A4A68"/>
    <w:rsid w:val="001A579C"/>
    <w:rsid w:val="001A6824"/>
    <w:rsid w:val="001A6F60"/>
    <w:rsid w:val="001A7336"/>
    <w:rsid w:val="001A7729"/>
    <w:rsid w:val="001A79DD"/>
    <w:rsid w:val="001B15D1"/>
    <w:rsid w:val="001B16BE"/>
    <w:rsid w:val="001B2F5C"/>
    <w:rsid w:val="001B3443"/>
    <w:rsid w:val="001B3604"/>
    <w:rsid w:val="001B5A9E"/>
    <w:rsid w:val="001B66DA"/>
    <w:rsid w:val="001B744D"/>
    <w:rsid w:val="001B7C8B"/>
    <w:rsid w:val="001C2955"/>
    <w:rsid w:val="001C332F"/>
    <w:rsid w:val="001C3997"/>
    <w:rsid w:val="001C4BA6"/>
    <w:rsid w:val="001C76B1"/>
    <w:rsid w:val="001D0348"/>
    <w:rsid w:val="001D0CD9"/>
    <w:rsid w:val="001D0D87"/>
    <w:rsid w:val="001D0F9C"/>
    <w:rsid w:val="001D0FB8"/>
    <w:rsid w:val="001D1FA0"/>
    <w:rsid w:val="001D29D3"/>
    <w:rsid w:val="001D47DA"/>
    <w:rsid w:val="001D4A87"/>
    <w:rsid w:val="001D793B"/>
    <w:rsid w:val="001D7948"/>
    <w:rsid w:val="001E1042"/>
    <w:rsid w:val="001E1A4C"/>
    <w:rsid w:val="001E2BD7"/>
    <w:rsid w:val="001E33DF"/>
    <w:rsid w:val="001E38B8"/>
    <w:rsid w:val="001E3D06"/>
    <w:rsid w:val="001E5730"/>
    <w:rsid w:val="001E6428"/>
    <w:rsid w:val="001E645B"/>
    <w:rsid w:val="001E66B7"/>
    <w:rsid w:val="001E67E5"/>
    <w:rsid w:val="001E707F"/>
    <w:rsid w:val="001E77C4"/>
    <w:rsid w:val="001E7838"/>
    <w:rsid w:val="001F0364"/>
    <w:rsid w:val="001F239F"/>
    <w:rsid w:val="001F2D23"/>
    <w:rsid w:val="001F3D73"/>
    <w:rsid w:val="001F4BFF"/>
    <w:rsid w:val="001F5435"/>
    <w:rsid w:val="001F6C2E"/>
    <w:rsid w:val="001F6D10"/>
    <w:rsid w:val="001F720D"/>
    <w:rsid w:val="001F7642"/>
    <w:rsid w:val="002006BD"/>
    <w:rsid w:val="00200CFF"/>
    <w:rsid w:val="00200F32"/>
    <w:rsid w:val="00203392"/>
    <w:rsid w:val="00204500"/>
    <w:rsid w:val="00204C47"/>
    <w:rsid w:val="0020592F"/>
    <w:rsid w:val="00205CAF"/>
    <w:rsid w:val="00205CFE"/>
    <w:rsid w:val="00205F98"/>
    <w:rsid w:val="00207098"/>
    <w:rsid w:val="00207B32"/>
    <w:rsid w:val="002101E4"/>
    <w:rsid w:val="00210B2D"/>
    <w:rsid w:val="00211447"/>
    <w:rsid w:val="002126BD"/>
    <w:rsid w:val="0021423B"/>
    <w:rsid w:val="00214AF4"/>
    <w:rsid w:val="00214E98"/>
    <w:rsid w:val="00215743"/>
    <w:rsid w:val="002160D1"/>
    <w:rsid w:val="00216833"/>
    <w:rsid w:val="00216835"/>
    <w:rsid w:val="00216EA5"/>
    <w:rsid w:val="002172C2"/>
    <w:rsid w:val="00221404"/>
    <w:rsid w:val="00221792"/>
    <w:rsid w:val="002224D9"/>
    <w:rsid w:val="002228CA"/>
    <w:rsid w:val="00222E97"/>
    <w:rsid w:val="002255F7"/>
    <w:rsid w:val="0023112B"/>
    <w:rsid w:val="0023231A"/>
    <w:rsid w:val="00233600"/>
    <w:rsid w:val="00233FD9"/>
    <w:rsid w:val="00236378"/>
    <w:rsid w:val="002367F6"/>
    <w:rsid w:val="00237ADF"/>
    <w:rsid w:val="002401E1"/>
    <w:rsid w:val="00240AA3"/>
    <w:rsid w:val="00241D07"/>
    <w:rsid w:val="002437FD"/>
    <w:rsid w:val="00245D81"/>
    <w:rsid w:val="00246576"/>
    <w:rsid w:val="002467DB"/>
    <w:rsid w:val="0024767D"/>
    <w:rsid w:val="00247AB9"/>
    <w:rsid w:val="002503C3"/>
    <w:rsid w:val="00250E7B"/>
    <w:rsid w:val="00251167"/>
    <w:rsid w:val="00251736"/>
    <w:rsid w:val="0025400E"/>
    <w:rsid w:val="002550A7"/>
    <w:rsid w:val="00255596"/>
    <w:rsid w:val="0025586F"/>
    <w:rsid w:val="00255DCB"/>
    <w:rsid w:val="00255EB0"/>
    <w:rsid w:val="00256822"/>
    <w:rsid w:val="0025703E"/>
    <w:rsid w:val="002574B4"/>
    <w:rsid w:val="002574C8"/>
    <w:rsid w:val="00257F0F"/>
    <w:rsid w:val="002616B6"/>
    <w:rsid w:val="00261F43"/>
    <w:rsid w:val="002625FB"/>
    <w:rsid w:val="0026297E"/>
    <w:rsid w:val="00263A63"/>
    <w:rsid w:val="00264387"/>
    <w:rsid w:val="00264773"/>
    <w:rsid w:val="00264A5A"/>
    <w:rsid w:val="002651CE"/>
    <w:rsid w:val="00265551"/>
    <w:rsid w:val="00265AE4"/>
    <w:rsid w:val="002662B4"/>
    <w:rsid w:val="0026675D"/>
    <w:rsid w:val="00266EEE"/>
    <w:rsid w:val="00267635"/>
    <w:rsid w:val="0026778E"/>
    <w:rsid w:val="00267EA0"/>
    <w:rsid w:val="0027006F"/>
    <w:rsid w:val="00270252"/>
    <w:rsid w:val="00271A7C"/>
    <w:rsid w:val="00275A54"/>
    <w:rsid w:val="00275C68"/>
    <w:rsid w:val="00276992"/>
    <w:rsid w:val="00276A79"/>
    <w:rsid w:val="00277324"/>
    <w:rsid w:val="00277940"/>
    <w:rsid w:val="00277A59"/>
    <w:rsid w:val="00277ED0"/>
    <w:rsid w:val="0028048E"/>
    <w:rsid w:val="0028150E"/>
    <w:rsid w:val="00281A93"/>
    <w:rsid w:val="00281FD4"/>
    <w:rsid w:val="0028219C"/>
    <w:rsid w:val="002844F4"/>
    <w:rsid w:val="00284FAB"/>
    <w:rsid w:val="002851F2"/>
    <w:rsid w:val="002868C6"/>
    <w:rsid w:val="002878C2"/>
    <w:rsid w:val="0029029A"/>
    <w:rsid w:val="002907FC"/>
    <w:rsid w:val="00291E09"/>
    <w:rsid w:val="00291EBD"/>
    <w:rsid w:val="002925BE"/>
    <w:rsid w:val="00292D41"/>
    <w:rsid w:val="00293CDE"/>
    <w:rsid w:val="00294FF6"/>
    <w:rsid w:val="002961BA"/>
    <w:rsid w:val="0029682E"/>
    <w:rsid w:val="002A0E7C"/>
    <w:rsid w:val="002A0FFE"/>
    <w:rsid w:val="002A131F"/>
    <w:rsid w:val="002A32D0"/>
    <w:rsid w:val="002A38DC"/>
    <w:rsid w:val="002A446C"/>
    <w:rsid w:val="002A55C2"/>
    <w:rsid w:val="002A6F3E"/>
    <w:rsid w:val="002A7905"/>
    <w:rsid w:val="002A790E"/>
    <w:rsid w:val="002A7962"/>
    <w:rsid w:val="002B2943"/>
    <w:rsid w:val="002B37B6"/>
    <w:rsid w:val="002B3BA5"/>
    <w:rsid w:val="002B3DC7"/>
    <w:rsid w:val="002B458B"/>
    <w:rsid w:val="002B4D79"/>
    <w:rsid w:val="002B4EB8"/>
    <w:rsid w:val="002B526E"/>
    <w:rsid w:val="002B5542"/>
    <w:rsid w:val="002B5F5A"/>
    <w:rsid w:val="002B6903"/>
    <w:rsid w:val="002C1B94"/>
    <w:rsid w:val="002C1CA0"/>
    <w:rsid w:val="002C3838"/>
    <w:rsid w:val="002C3A38"/>
    <w:rsid w:val="002C3A3B"/>
    <w:rsid w:val="002C4242"/>
    <w:rsid w:val="002C5324"/>
    <w:rsid w:val="002C53B9"/>
    <w:rsid w:val="002C6AF0"/>
    <w:rsid w:val="002C6D7C"/>
    <w:rsid w:val="002C6E07"/>
    <w:rsid w:val="002C7615"/>
    <w:rsid w:val="002D049A"/>
    <w:rsid w:val="002D0EB0"/>
    <w:rsid w:val="002D1161"/>
    <w:rsid w:val="002D122E"/>
    <w:rsid w:val="002D17A6"/>
    <w:rsid w:val="002D180B"/>
    <w:rsid w:val="002D247E"/>
    <w:rsid w:val="002D2815"/>
    <w:rsid w:val="002D33A0"/>
    <w:rsid w:val="002D35CA"/>
    <w:rsid w:val="002D4392"/>
    <w:rsid w:val="002D5B0E"/>
    <w:rsid w:val="002D5E2A"/>
    <w:rsid w:val="002D6CF4"/>
    <w:rsid w:val="002D7F31"/>
    <w:rsid w:val="002E003F"/>
    <w:rsid w:val="002E195D"/>
    <w:rsid w:val="002E1CC7"/>
    <w:rsid w:val="002E1ED9"/>
    <w:rsid w:val="002E29A1"/>
    <w:rsid w:val="002E2DBA"/>
    <w:rsid w:val="002E3986"/>
    <w:rsid w:val="002E3AF5"/>
    <w:rsid w:val="002E677A"/>
    <w:rsid w:val="002E6A48"/>
    <w:rsid w:val="002E7082"/>
    <w:rsid w:val="002E7800"/>
    <w:rsid w:val="002E7B1D"/>
    <w:rsid w:val="002F0410"/>
    <w:rsid w:val="002F0FFA"/>
    <w:rsid w:val="002F1499"/>
    <w:rsid w:val="002F2FE7"/>
    <w:rsid w:val="002F3AE3"/>
    <w:rsid w:val="002F408B"/>
    <w:rsid w:val="002F43DE"/>
    <w:rsid w:val="002F43F9"/>
    <w:rsid w:val="002F47C8"/>
    <w:rsid w:val="002F4B1F"/>
    <w:rsid w:val="002F5132"/>
    <w:rsid w:val="002F5ED3"/>
    <w:rsid w:val="002F63FE"/>
    <w:rsid w:val="002F657E"/>
    <w:rsid w:val="002F6C7F"/>
    <w:rsid w:val="002F7E6F"/>
    <w:rsid w:val="00300282"/>
    <w:rsid w:val="00300E31"/>
    <w:rsid w:val="00301049"/>
    <w:rsid w:val="00301678"/>
    <w:rsid w:val="00302C9A"/>
    <w:rsid w:val="003032C0"/>
    <w:rsid w:val="003032F9"/>
    <w:rsid w:val="0030435C"/>
    <w:rsid w:val="00304D91"/>
    <w:rsid w:val="00305B8B"/>
    <w:rsid w:val="00306CA3"/>
    <w:rsid w:val="00306FBF"/>
    <w:rsid w:val="0030717F"/>
    <w:rsid w:val="00307240"/>
    <w:rsid w:val="0030786C"/>
    <w:rsid w:val="0031010A"/>
    <w:rsid w:val="0031103C"/>
    <w:rsid w:val="00312A62"/>
    <w:rsid w:val="00313404"/>
    <w:rsid w:val="0031369E"/>
    <w:rsid w:val="00313E93"/>
    <w:rsid w:val="00314AEB"/>
    <w:rsid w:val="00314F56"/>
    <w:rsid w:val="00315655"/>
    <w:rsid w:val="00316351"/>
    <w:rsid w:val="00316683"/>
    <w:rsid w:val="00316E45"/>
    <w:rsid w:val="00317388"/>
    <w:rsid w:val="0032079E"/>
    <w:rsid w:val="00321AD9"/>
    <w:rsid w:val="003241DC"/>
    <w:rsid w:val="00325901"/>
    <w:rsid w:val="00325EA2"/>
    <w:rsid w:val="00330CCD"/>
    <w:rsid w:val="00330D8D"/>
    <w:rsid w:val="0033136E"/>
    <w:rsid w:val="00334F60"/>
    <w:rsid w:val="003374EC"/>
    <w:rsid w:val="0033791C"/>
    <w:rsid w:val="00341202"/>
    <w:rsid w:val="00341204"/>
    <w:rsid w:val="00341A36"/>
    <w:rsid w:val="00341BEE"/>
    <w:rsid w:val="003424D2"/>
    <w:rsid w:val="00342961"/>
    <w:rsid w:val="00343286"/>
    <w:rsid w:val="003438A8"/>
    <w:rsid w:val="003443E3"/>
    <w:rsid w:val="00344700"/>
    <w:rsid w:val="00344CEF"/>
    <w:rsid w:val="0034680F"/>
    <w:rsid w:val="00346A96"/>
    <w:rsid w:val="0035019A"/>
    <w:rsid w:val="0035066E"/>
    <w:rsid w:val="00350BE1"/>
    <w:rsid w:val="00350DBE"/>
    <w:rsid w:val="003510A1"/>
    <w:rsid w:val="00351809"/>
    <w:rsid w:val="003526D0"/>
    <w:rsid w:val="0035457A"/>
    <w:rsid w:val="00356A87"/>
    <w:rsid w:val="0035768A"/>
    <w:rsid w:val="003577C0"/>
    <w:rsid w:val="00357E5D"/>
    <w:rsid w:val="00360E7E"/>
    <w:rsid w:val="0036250A"/>
    <w:rsid w:val="0036315D"/>
    <w:rsid w:val="00364D66"/>
    <w:rsid w:val="0036543C"/>
    <w:rsid w:val="00365669"/>
    <w:rsid w:val="003657DB"/>
    <w:rsid w:val="0036588B"/>
    <w:rsid w:val="00370326"/>
    <w:rsid w:val="00372F0F"/>
    <w:rsid w:val="00373EB6"/>
    <w:rsid w:val="003765E1"/>
    <w:rsid w:val="00376843"/>
    <w:rsid w:val="00376884"/>
    <w:rsid w:val="003802C8"/>
    <w:rsid w:val="00380792"/>
    <w:rsid w:val="003808E4"/>
    <w:rsid w:val="00381AC7"/>
    <w:rsid w:val="00381F60"/>
    <w:rsid w:val="0038248B"/>
    <w:rsid w:val="003848A0"/>
    <w:rsid w:val="00384BB6"/>
    <w:rsid w:val="00385F92"/>
    <w:rsid w:val="00386683"/>
    <w:rsid w:val="00386C65"/>
    <w:rsid w:val="00387044"/>
    <w:rsid w:val="003873C6"/>
    <w:rsid w:val="00387B79"/>
    <w:rsid w:val="00390964"/>
    <w:rsid w:val="00391A77"/>
    <w:rsid w:val="00392002"/>
    <w:rsid w:val="00392A85"/>
    <w:rsid w:val="0039318F"/>
    <w:rsid w:val="00393CA4"/>
    <w:rsid w:val="003960E9"/>
    <w:rsid w:val="00396AFB"/>
    <w:rsid w:val="00397A25"/>
    <w:rsid w:val="003A1B9F"/>
    <w:rsid w:val="003A1C09"/>
    <w:rsid w:val="003A263E"/>
    <w:rsid w:val="003A2C98"/>
    <w:rsid w:val="003A38BE"/>
    <w:rsid w:val="003A3E28"/>
    <w:rsid w:val="003A4635"/>
    <w:rsid w:val="003A677F"/>
    <w:rsid w:val="003A70CE"/>
    <w:rsid w:val="003A7F9D"/>
    <w:rsid w:val="003B14D3"/>
    <w:rsid w:val="003B23D9"/>
    <w:rsid w:val="003B43D4"/>
    <w:rsid w:val="003B45A0"/>
    <w:rsid w:val="003B6F00"/>
    <w:rsid w:val="003B77F0"/>
    <w:rsid w:val="003C0177"/>
    <w:rsid w:val="003C08C8"/>
    <w:rsid w:val="003C1B31"/>
    <w:rsid w:val="003C1CE6"/>
    <w:rsid w:val="003C297A"/>
    <w:rsid w:val="003C3B9C"/>
    <w:rsid w:val="003C4CA3"/>
    <w:rsid w:val="003C540E"/>
    <w:rsid w:val="003C5D78"/>
    <w:rsid w:val="003C5F0C"/>
    <w:rsid w:val="003C6BD6"/>
    <w:rsid w:val="003C7884"/>
    <w:rsid w:val="003D17F9"/>
    <w:rsid w:val="003D2546"/>
    <w:rsid w:val="003D3806"/>
    <w:rsid w:val="003D437B"/>
    <w:rsid w:val="003D45FF"/>
    <w:rsid w:val="003D4829"/>
    <w:rsid w:val="003D5BA1"/>
    <w:rsid w:val="003D5F35"/>
    <w:rsid w:val="003D66F4"/>
    <w:rsid w:val="003E197F"/>
    <w:rsid w:val="003E22F1"/>
    <w:rsid w:val="003E2B65"/>
    <w:rsid w:val="003E2EDD"/>
    <w:rsid w:val="003E3009"/>
    <w:rsid w:val="003E4309"/>
    <w:rsid w:val="003E4ABD"/>
    <w:rsid w:val="003E4FC0"/>
    <w:rsid w:val="003E5552"/>
    <w:rsid w:val="003E5F19"/>
    <w:rsid w:val="003E675A"/>
    <w:rsid w:val="003E6E73"/>
    <w:rsid w:val="003E76C8"/>
    <w:rsid w:val="003E7779"/>
    <w:rsid w:val="003F0B91"/>
    <w:rsid w:val="003F1069"/>
    <w:rsid w:val="003F23E1"/>
    <w:rsid w:val="003F2454"/>
    <w:rsid w:val="003F3F0B"/>
    <w:rsid w:val="003F4213"/>
    <w:rsid w:val="003F47A6"/>
    <w:rsid w:val="003F4B78"/>
    <w:rsid w:val="003F4C4A"/>
    <w:rsid w:val="003F5A7C"/>
    <w:rsid w:val="003F6140"/>
    <w:rsid w:val="003F6C27"/>
    <w:rsid w:val="0040085B"/>
    <w:rsid w:val="0040152C"/>
    <w:rsid w:val="00401898"/>
    <w:rsid w:val="00402CBA"/>
    <w:rsid w:val="004037C6"/>
    <w:rsid w:val="00403B5A"/>
    <w:rsid w:val="00403C13"/>
    <w:rsid w:val="00404DE5"/>
    <w:rsid w:val="004052F1"/>
    <w:rsid w:val="00405EAE"/>
    <w:rsid w:val="0040604F"/>
    <w:rsid w:val="00406260"/>
    <w:rsid w:val="00407854"/>
    <w:rsid w:val="00407DA6"/>
    <w:rsid w:val="0041010D"/>
    <w:rsid w:val="00410466"/>
    <w:rsid w:val="0041254E"/>
    <w:rsid w:val="00412E9D"/>
    <w:rsid w:val="0041319D"/>
    <w:rsid w:val="00414550"/>
    <w:rsid w:val="00414952"/>
    <w:rsid w:val="00414EA6"/>
    <w:rsid w:val="00415C38"/>
    <w:rsid w:val="00416433"/>
    <w:rsid w:val="0042008A"/>
    <w:rsid w:val="0042037D"/>
    <w:rsid w:val="00420B3B"/>
    <w:rsid w:val="00420B4D"/>
    <w:rsid w:val="00420D01"/>
    <w:rsid w:val="00421FA2"/>
    <w:rsid w:val="00423210"/>
    <w:rsid w:val="004246EB"/>
    <w:rsid w:val="00424E83"/>
    <w:rsid w:val="00425504"/>
    <w:rsid w:val="00426A7C"/>
    <w:rsid w:val="00426BFB"/>
    <w:rsid w:val="0042727E"/>
    <w:rsid w:val="00427AED"/>
    <w:rsid w:val="004305D6"/>
    <w:rsid w:val="00430764"/>
    <w:rsid w:val="00431E0B"/>
    <w:rsid w:val="004334AA"/>
    <w:rsid w:val="00433E4D"/>
    <w:rsid w:val="00433F9D"/>
    <w:rsid w:val="00434334"/>
    <w:rsid w:val="00435718"/>
    <w:rsid w:val="0043687D"/>
    <w:rsid w:val="0043695A"/>
    <w:rsid w:val="004377EE"/>
    <w:rsid w:val="004401C4"/>
    <w:rsid w:val="00440CC0"/>
    <w:rsid w:val="00440D73"/>
    <w:rsid w:val="00440FA8"/>
    <w:rsid w:val="00441586"/>
    <w:rsid w:val="00441CAB"/>
    <w:rsid w:val="004420FC"/>
    <w:rsid w:val="00442AA0"/>
    <w:rsid w:val="004437F3"/>
    <w:rsid w:val="004460F4"/>
    <w:rsid w:val="0044746E"/>
    <w:rsid w:val="00447C07"/>
    <w:rsid w:val="00447D31"/>
    <w:rsid w:val="0045016E"/>
    <w:rsid w:val="00452849"/>
    <w:rsid w:val="0045329B"/>
    <w:rsid w:val="004539BA"/>
    <w:rsid w:val="00454C72"/>
    <w:rsid w:val="00455560"/>
    <w:rsid w:val="00456385"/>
    <w:rsid w:val="004567B4"/>
    <w:rsid w:val="004568A6"/>
    <w:rsid w:val="00457050"/>
    <w:rsid w:val="00457425"/>
    <w:rsid w:val="00460651"/>
    <w:rsid w:val="0046067C"/>
    <w:rsid w:val="00461492"/>
    <w:rsid w:val="0046186C"/>
    <w:rsid w:val="0046188A"/>
    <w:rsid w:val="00461B9D"/>
    <w:rsid w:val="00462148"/>
    <w:rsid w:val="0046227A"/>
    <w:rsid w:val="00462951"/>
    <w:rsid w:val="00462D36"/>
    <w:rsid w:val="00462DF9"/>
    <w:rsid w:val="0046339B"/>
    <w:rsid w:val="004633E9"/>
    <w:rsid w:val="00463DB7"/>
    <w:rsid w:val="004642BD"/>
    <w:rsid w:val="00465392"/>
    <w:rsid w:val="00465AB0"/>
    <w:rsid w:val="00466AB2"/>
    <w:rsid w:val="00466C60"/>
    <w:rsid w:val="004672F7"/>
    <w:rsid w:val="004700E5"/>
    <w:rsid w:val="00470AB8"/>
    <w:rsid w:val="0047155E"/>
    <w:rsid w:val="0047269A"/>
    <w:rsid w:val="00472753"/>
    <w:rsid w:val="00472C2F"/>
    <w:rsid w:val="004731C0"/>
    <w:rsid w:val="004731CE"/>
    <w:rsid w:val="00473A77"/>
    <w:rsid w:val="00474F95"/>
    <w:rsid w:val="004764DA"/>
    <w:rsid w:val="0047675D"/>
    <w:rsid w:val="0047731C"/>
    <w:rsid w:val="00477E9B"/>
    <w:rsid w:val="004806EA"/>
    <w:rsid w:val="00482EB0"/>
    <w:rsid w:val="00482ECA"/>
    <w:rsid w:val="00484403"/>
    <w:rsid w:val="004847CE"/>
    <w:rsid w:val="004854B5"/>
    <w:rsid w:val="00485768"/>
    <w:rsid w:val="00485776"/>
    <w:rsid w:val="00485794"/>
    <w:rsid w:val="004864DD"/>
    <w:rsid w:val="004867E2"/>
    <w:rsid w:val="00486826"/>
    <w:rsid w:val="00487748"/>
    <w:rsid w:val="004877E9"/>
    <w:rsid w:val="0048784D"/>
    <w:rsid w:val="00487FBB"/>
    <w:rsid w:val="004910D3"/>
    <w:rsid w:val="0049179D"/>
    <w:rsid w:val="004924E0"/>
    <w:rsid w:val="00493A6A"/>
    <w:rsid w:val="00493AA0"/>
    <w:rsid w:val="00493CD4"/>
    <w:rsid w:val="00494842"/>
    <w:rsid w:val="00494E33"/>
    <w:rsid w:val="0049575F"/>
    <w:rsid w:val="00496B70"/>
    <w:rsid w:val="004A0670"/>
    <w:rsid w:val="004A1A46"/>
    <w:rsid w:val="004A3845"/>
    <w:rsid w:val="004A4851"/>
    <w:rsid w:val="004A4C19"/>
    <w:rsid w:val="004A58BD"/>
    <w:rsid w:val="004A5A18"/>
    <w:rsid w:val="004A5C81"/>
    <w:rsid w:val="004A6767"/>
    <w:rsid w:val="004A7D36"/>
    <w:rsid w:val="004B0417"/>
    <w:rsid w:val="004B06D9"/>
    <w:rsid w:val="004B2999"/>
    <w:rsid w:val="004B2E03"/>
    <w:rsid w:val="004B2FED"/>
    <w:rsid w:val="004B3A9C"/>
    <w:rsid w:val="004B3FDF"/>
    <w:rsid w:val="004B50AD"/>
    <w:rsid w:val="004B527A"/>
    <w:rsid w:val="004B5341"/>
    <w:rsid w:val="004B5ACA"/>
    <w:rsid w:val="004C031B"/>
    <w:rsid w:val="004C04EB"/>
    <w:rsid w:val="004C24B0"/>
    <w:rsid w:val="004C3664"/>
    <w:rsid w:val="004C4615"/>
    <w:rsid w:val="004C4927"/>
    <w:rsid w:val="004C636F"/>
    <w:rsid w:val="004C6833"/>
    <w:rsid w:val="004C73AF"/>
    <w:rsid w:val="004D071B"/>
    <w:rsid w:val="004D119D"/>
    <w:rsid w:val="004D1762"/>
    <w:rsid w:val="004D17FF"/>
    <w:rsid w:val="004D1BB1"/>
    <w:rsid w:val="004D238E"/>
    <w:rsid w:val="004D35CA"/>
    <w:rsid w:val="004D360C"/>
    <w:rsid w:val="004D4487"/>
    <w:rsid w:val="004D489A"/>
    <w:rsid w:val="004D5E77"/>
    <w:rsid w:val="004D75F5"/>
    <w:rsid w:val="004D7F5F"/>
    <w:rsid w:val="004E067A"/>
    <w:rsid w:val="004E179B"/>
    <w:rsid w:val="004E1F9A"/>
    <w:rsid w:val="004E2389"/>
    <w:rsid w:val="004E2DC8"/>
    <w:rsid w:val="004E2F33"/>
    <w:rsid w:val="004E50C2"/>
    <w:rsid w:val="004E58C1"/>
    <w:rsid w:val="004E65DD"/>
    <w:rsid w:val="004F0DB8"/>
    <w:rsid w:val="004F263E"/>
    <w:rsid w:val="004F26A4"/>
    <w:rsid w:val="004F2B08"/>
    <w:rsid w:val="004F412D"/>
    <w:rsid w:val="004F4699"/>
    <w:rsid w:val="004F4A4F"/>
    <w:rsid w:val="004F5BAF"/>
    <w:rsid w:val="004F7CA9"/>
    <w:rsid w:val="00501B54"/>
    <w:rsid w:val="00502D84"/>
    <w:rsid w:val="00502FE1"/>
    <w:rsid w:val="00503939"/>
    <w:rsid w:val="00503AE5"/>
    <w:rsid w:val="00503BCC"/>
    <w:rsid w:val="00504197"/>
    <w:rsid w:val="00504A25"/>
    <w:rsid w:val="00504F80"/>
    <w:rsid w:val="005056CD"/>
    <w:rsid w:val="00505824"/>
    <w:rsid w:val="00505DB7"/>
    <w:rsid w:val="00505FE7"/>
    <w:rsid w:val="0050650E"/>
    <w:rsid w:val="005067D3"/>
    <w:rsid w:val="0050714B"/>
    <w:rsid w:val="005077E1"/>
    <w:rsid w:val="00507A58"/>
    <w:rsid w:val="00507F3A"/>
    <w:rsid w:val="00510886"/>
    <w:rsid w:val="0051096D"/>
    <w:rsid w:val="00512EF1"/>
    <w:rsid w:val="00513D03"/>
    <w:rsid w:val="0051563D"/>
    <w:rsid w:val="00515B98"/>
    <w:rsid w:val="00515CDE"/>
    <w:rsid w:val="005179C7"/>
    <w:rsid w:val="005201A9"/>
    <w:rsid w:val="0052107C"/>
    <w:rsid w:val="0052118F"/>
    <w:rsid w:val="00521864"/>
    <w:rsid w:val="005221B7"/>
    <w:rsid w:val="00523E13"/>
    <w:rsid w:val="005242ED"/>
    <w:rsid w:val="00524EA7"/>
    <w:rsid w:val="00525123"/>
    <w:rsid w:val="0052793A"/>
    <w:rsid w:val="00530100"/>
    <w:rsid w:val="00530248"/>
    <w:rsid w:val="00530530"/>
    <w:rsid w:val="0053381F"/>
    <w:rsid w:val="00534770"/>
    <w:rsid w:val="00534A8C"/>
    <w:rsid w:val="00535B0D"/>
    <w:rsid w:val="00536E0C"/>
    <w:rsid w:val="00537139"/>
    <w:rsid w:val="005377E9"/>
    <w:rsid w:val="005408C7"/>
    <w:rsid w:val="005414E3"/>
    <w:rsid w:val="005422E7"/>
    <w:rsid w:val="00542517"/>
    <w:rsid w:val="00542671"/>
    <w:rsid w:val="005437FD"/>
    <w:rsid w:val="00543D3C"/>
    <w:rsid w:val="00543E62"/>
    <w:rsid w:val="00544A4E"/>
    <w:rsid w:val="00546166"/>
    <w:rsid w:val="005468E0"/>
    <w:rsid w:val="0054728B"/>
    <w:rsid w:val="0054730B"/>
    <w:rsid w:val="005477ED"/>
    <w:rsid w:val="00547A61"/>
    <w:rsid w:val="0055197B"/>
    <w:rsid w:val="0055206D"/>
    <w:rsid w:val="00552A27"/>
    <w:rsid w:val="00552A92"/>
    <w:rsid w:val="00553E33"/>
    <w:rsid w:val="005543A1"/>
    <w:rsid w:val="00555C4C"/>
    <w:rsid w:val="00555D6E"/>
    <w:rsid w:val="00557403"/>
    <w:rsid w:val="00557ECD"/>
    <w:rsid w:val="00562A74"/>
    <w:rsid w:val="00562B36"/>
    <w:rsid w:val="00562F72"/>
    <w:rsid w:val="0056304B"/>
    <w:rsid w:val="0056378A"/>
    <w:rsid w:val="005646CE"/>
    <w:rsid w:val="00565356"/>
    <w:rsid w:val="00565F59"/>
    <w:rsid w:val="00566B83"/>
    <w:rsid w:val="00566B97"/>
    <w:rsid w:val="0057036B"/>
    <w:rsid w:val="005704FC"/>
    <w:rsid w:val="005705D3"/>
    <w:rsid w:val="005707BD"/>
    <w:rsid w:val="00570C6C"/>
    <w:rsid w:val="00571C07"/>
    <w:rsid w:val="005723A4"/>
    <w:rsid w:val="00572E3D"/>
    <w:rsid w:val="00576763"/>
    <w:rsid w:val="005767F9"/>
    <w:rsid w:val="00576816"/>
    <w:rsid w:val="00576F17"/>
    <w:rsid w:val="0057731E"/>
    <w:rsid w:val="005773C0"/>
    <w:rsid w:val="00577EE4"/>
    <w:rsid w:val="005817DD"/>
    <w:rsid w:val="005820DA"/>
    <w:rsid w:val="00583F48"/>
    <w:rsid w:val="00584334"/>
    <w:rsid w:val="00584348"/>
    <w:rsid w:val="005855FE"/>
    <w:rsid w:val="00585B5C"/>
    <w:rsid w:val="00587674"/>
    <w:rsid w:val="00587762"/>
    <w:rsid w:val="00587A3A"/>
    <w:rsid w:val="00587A47"/>
    <w:rsid w:val="00590513"/>
    <w:rsid w:val="00590B76"/>
    <w:rsid w:val="00591920"/>
    <w:rsid w:val="00591A14"/>
    <w:rsid w:val="00591DC8"/>
    <w:rsid w:val="0059283A"/>
    <w:rsid w:val="00592986"/>
    <w:rsid w:val="00592D92"/>
    <w:rsid w:val="00592E66"/>
    <w:rsid w:val="0059380A"/>
    <w:rsid w:val="00593854"/>
    <w:rsid w:val="00594AC9"/>
    <w:rsid w:val="00594D9E"/>
    <w:rsid w:val="00594FCC"/>
    <w:rsid w:val="0059508B"/>
    <w:rsid w:val="00595701"/>
    <w:rsid w:val="005967DC"/>
    <w:rsid w:val="00597106"/>
    <w:rsid w:val="0059724C"/>
    <w:rsid w:val="0059747D"/>
    <w:rsid w:val="005A0B72"/>
    <w:rsid w:val="005A1A8D"/>
    <w:rsid w:val="005A1AA7"/>
    <w:rsid w:val="005A2803"/>
    <w:rsid w:val="005A3705"/>
    <w:rsid w:val="005A3D66"/>
    <w:rsid w:val="005A49E4"/>
    <w:rsid w:val="005A4A53"/>
    <w:rsid w:val="005A4D0B"/>
    <w:rsid w:val="005A5770"/>
    <w:rsid w:val="005A61B4"/>
    <w:rsid w:val="005A65E0"/>
    <w:rsid w:val="005A6DC3"/>
    <w:rsid w:val="005A6E5E"/>
    <w:rsid w:val="005A735B"/>
    <w:rsid w:val="005B04D8"/>
    <w:rsid w:val="005B0DD6"/>
    <w:rsid w:val="005B11DF"/>
    <w:rsid w:val="005B1FEE"/>
    <w:rsid w:val="005B2561"/>
    <w:rsid w:val="005B3336"/>
    <w:rsid w:val="005B3CFF"/>
    <w:rsid w:val="005B412C"/>
    <w:rsid w:val="005B489D"/>
    <w:rsid w:val="005B7E3B"/>
    <w:rsid w:val="005C00E4"/>
    <w:rsid w:val="005C1496"/>
    <w:rsid w:val="005C18BD"/>
    <w:rsid w:val="005C28DA"/>
    <w:rsid w:val="005C30D5"/>
    <w:rsid w:val="005C36FB"/>
    <w:rsid w:val="005C5EF4"/>
    <w:rsid w:val="005C6AAE"/>
    <w:rsid w:val="005C78B5"/>
    <w:rsid w:val="005C795C"/>
    <w:rsid w:val="005C7A4F"/>
    <w:rsid w:val="005D0014"/>
    <w:rsid w:val="005D1009"/>
    <w:rsid w:val="005D1073"/>
    <w:rsid w:val="005D15FC"/>
    <w:rsid w:val="005D1804"/>
    <w:rsid w:val="005D19F6"/>
    <w:rsid w:val="005D238A"/>
    <w:rsid w:val="005D2770"/>
    <w:rsid w:val="005D2E2B"/>
    <w:rsid w:val="005D3395"/>
    <w:rsid w:val="005D515D"/>
    <w:rsid w:val="005D5804"/>
    <w:rsid w:val="005D5D06"/>
    <w:rsid w:val="005D62B5"/>
    <w:rsid w:val="005D7519"/>
    <w:rsid w:val="005E03E0"/>
    <w:rsid w:val="005E1424"/>
    <w:rsid w:val="005E2614"/>
    <w:rsid w:val="005E2C5B"/>
    <w:rsid w:val="005E3389"/>
    <w:rsid w:val="005E434E"/>
    <w:rsid w:val="005E49C3"/>
    <w:rsid w:val="005E657D"/>
    <w:rsid w:val="005E6E41"/>
    <w:rsid w:val="005E7144"/>
    <w:rsid w:val="005E7806"/>
    <w:rsid w:val="005E7BA1"/>
    <w:rsid w:val="005F1E4A"/>
    <w:rsid w:val="005F2587"/>
    <w:rsid w:val="005F3219"/>
    <w:rsid w:val="005F3699"/>
    <w:rsid w:val="005F388E"/>
    <w:rsid w:val="005F5224"/>
    <w:rsid w:val="005F6BD0"/>
    <w:rsid w:val="005F6FEA"/>
    <w:rsid w:val="00600C69"/>
    <w:rsid w:val="0060439E"/>
    <w:rsid w:val="00604AAF"/>
    <w:rsid w:val="00605AF7"/>
    <w:rsid w:val="006062B3"/>
    <w:rsid w:val="00606536"/>
    <w:rsid w:val="00607B0B"/>
    <w:rsid w:val="00610135"/>
    <w:rsid w:val="00610D42"/>
    <w:rsid w:val="00611870"/>
    <w:rsid w:val="00612B49"/>
    <w:rsid w:val="006137D8"/>
    <w:rsid w:val="006139AE"/>
    <w:rsid w:val="00613CBF"/>
    <w:rsid w:val="00614B69"/>
    <w:rsid w:val="00614E29"/>
    <w:rsid w:val="006160C3"/>
    <w:rsid w:val="00617E3E"/>
    <w:rsid w:val="00620155"/>
    <w:rsid w:val="0062216A"/>
    <w:rsid w:val="00623020"/>
    <w:rsid w:val="00623CA3"/>
    <w:rsid w:val="00623DB3"/>
    <w:rsid w:val="00625634"/>
    <w:rsid w:val="00625EC1"/>
    <w:rsid w:val="00626341"/>
    <w:rsid w:val="00626CB7"/>
    <w:rsid w:val="00626F7D"/>
    <w:rsid w:val="00627C52"/>
    <w:rsid w:val="00630199"/>
    <w:rsid w:val="0063097F"/>
    <w:rsid w:val="0063139E"/>
    <w:rsid w:val="006317C9"/>
    <w:rsid w:val="00631BF2"/>
    <w:rsid w:val="00632475"/>
    <w:rsid w:val="006328A0"/>
    <w:rsid w:val="00632C35"/>
    <w:rsid w:val="00632F9F"/>
    <w:rsid w:val="006334DB"/>
    <w:rsid w:val="006340B0"/>
    <w:rsid w:val="00635C31"/>
    <w:rsid w:val="00636B56"/>
    <w:rsid w:val="00637CA4"/>
    <w:rsid w:val="006404CD"/>
    <w:rsid w:val="00641773"/>
    <w:rsid w:val="00641BDF"/>
    <w:rsid w:val="00641CB0"/>
    <w:rsid w:val="0064239F"/>
    <w:rsid w:val="00642A0B"/>
    <w:rsid w:val="00642A5A"/>
    <w:rsid w:val="006430A8"/>
    <w:rsid w:val="0064411E"/>
    <w:rsid w:val="00644967"/>
    <w:rsid w:val="00644D55"/>
    <w:rsid w:val="006456F1"/>
    <w:rsid w:val="0064658A"/>
    <w:rsid w:val="00646C45"/>
    <w:rsid w:val="00647550"/>
    <w:rsid w:val="006478FF"/>
    <w:rsid w:val="00650517"/>
    <w:rsid w:val="00652A9F"/>
    <w:rsid w:val="00652EBD"/>
    <w:rsid w:val="00654C4A"/>
    <w:rsid w:val="00655639"/>
    <w:rsid w:val="006560AC"/>
    <w:rsid w:val="006561CD"/>
    <w:rsid w:val="00656A90"/>
    <w:rsid w:val="00657DD2"/>
    <w:rsid w:val="00660A73"/>
    <w:rsid w:val="00661800"/>
    <w:rsid w:val="006618BA"/>
    <w:rsid w:val="00661EF5"/>
    <w:rsid w:val="0066251E"/>
    <w:rsid w:val="00663A2E"/>
    <w:rsid w:val="00664151"/>
    <w:rsid w:val="00664651"/>
    <w:rsid w:val="00664B6D"/>
    <w:rsid w:val="00664F67"/>
    <w:rsid w:val="00665126"/>
    <w:rsid w:val="006655E2"/>
    <w:rsid w:val="006659CE"/>
    <w:rsid w:val="0066668D"/>
    <w:rsid w:val="00667481"/>
    <w:rsid w:val="00667658"/>
    <w:rsid w:val="00670F54"/>
    <w:rsid w:val="006719FB"/>
    <w:rsid w:val="006721A4"/>
    <w:rsid w:val="006728F9"/>
    <w:rsid w:val="006743A3"/>
    <w:rsid w:val="006744C1"/>
    <w:rsid w:val="006746DA"/>
    <w:rsid w:val="00674BAD"/>
    <w:rsid w:val="00674D9C"/>
    <w:rsid w:val="006751F1"/>
    <w:rsid w:val="006765C3"/>
    <w:rsid w:val="006767BC"/>
    <w:rsid w:val="00677533"/>
    <w:rsid w:val="00677B70"/>
    <w:rsid w:val="006803BA"/>
    <w:rsid w:val="0068143B"/>
    <w:rsid w:val="00681A43"/>
    <w:rsid w:val="00681B9B"/>
    <w:rsid w:val="00682121"/>
    <w:rsid w:val="006833C9"/>
    <w:rsid w:val="0068584D"/>
    <w:rsid w:val="00685F24"/>
    <w:rsid w:val="00686675"/>
    <w:rsid w:val="00687F72"/>
    <w:rsid w:val="0069000D"/>
    <w:rsid w:val="006903D4"/>
    <w:rsid w:val="006922F5"/>
    <w:rsid w:val="00692487"/>
    <w:rsid w:val="006933B0"/>
    <w:rsid w:val="0069373E"/>
    <w:rsid w:val="00694390"/>
    <w:rsid w:val="00694584"/>
    <w:rsid w:val="006947D9"/>
    <w:rsid w:val="00695428"/>
    <w:rsid w:val="00696117"/>
    <w:rsid w:val="006970C9"/>
    <w:rsid w:val="00697A5A"/>
    <w:rsid w:val="00697ED9"/>
    <w:rsid w:val="006A126E"/>
    <w:rsid w:val="006A16DD"/>
    <w:rsid w:val="006A2275"/>
    <w:rsid w:val="006A2587"/>
    <w:rsid w:val="006A2A1F"/>
    <w:rsid w:val="006A3641"/>
    <w:rsid w:val="006A392E"/>
    <w:rsid w:val="006A46D9"/>
    <w:rsid w:val="006A5CAD"/>
    <w:rsid w:val="006A7890"/>
    <w:rsid w:val="006B078D"/>
    <w:rsid w:val="006B18CB"/>
    <w:rsid w:val="006B1C23"/>
    <w:rsid w:val="006B3527"/>
    <w:rsid w:val="006B3CFC"/>
    <w:rsid w:val="006B40CD"/>
    <w:rsid w:val="006B522C"/>
    <w:rsid w:val="006B66C9"/>
    <w:rsid w:val="006B6EC7"/>
    <w:rsid w:val="006B70A3"/>
    <w:rsid w:val="006B7A1B"/>
    <w:rsid w:val="006C036E"/>
    <w:rsid w:val="006C0CD8"/>
    <w:rsid w:val="006C1380"/>
    <w:rsid w:val="006C338F"/>
    <w:rsid w:val="006C3BEC"/>
    <w:rsid w:val="006C3FC6"/>
    <w:rsid w:val="006C4884"/>
    <w:rsid w:val="006C5AEE"/>
    <w:rsid w:val="006C625E"/>
    <w:rsid w:val="006C679A"/>
    <w:rsid w:val="006C7289"/>
    <w:rsid w:val="006C7E6F"/>
    <w:rsid w:val="006D075D"/>
    <w:rsid w:val="006D09A1"/>
    <w:rsid w:val="006D09FE"/>
    <w:rsid w:val="006D0C40"/>
    <w:rsid w:val="006D15C1"/>
    <w:rsid w:val="006D1C8C"/>
    <w:rsid w:val="006D2F90"/>
    <w:rsid w:val="006D3705"/>
    <w:rsid w:val="006D3E52"/>
    <w:rsid w:val="006D4028"/>
    <w:rsid w:val="006D4120"/>
    <w:rsid w:val="006D72C6"/>
    <w:rsid w:val="006D732F"/>
    <w:rsid w:val="006D75FD"/>
    <w:rsid w:val="006E09D6"/>
    <w:rsid w:val="006E0D3A"/>
    <w:rsid w:val="006E13E5"/>
    <w:rsid w:val="006E1841"/>
    <w:rsid w:val="006E44F7"/>
    <w:rsid w:val="006E4597"/>
    <w:rsid w:val="006E57DB"/>
    <w:rsid w:val="006E5809"/>
    <w:rsid w:val="006E688D"/>
    <w:rsid w:val="006E73C0"/>
    <w:rsid w:val="006E7591"/>
    <w:rsid w:val="006E76F9"/>
    <w:rsid w:val="006F05F9"/>
    <w:rsid w:val="006F0E26"/>
    <w:rsid w:val="006F12CB"/>
    <w:rsid w:val="006F1432"/>
    <w:rsid w:val="006F19CE"/>
    <w:rsid w:val="006F3B61"/>
    <w:rsid w:val="006F4E78"/>
    <w:rsid w:val="006F7056"/>
    <w:rsid w:val="006F7964"/>
    <w:rsid w:val="00700294"/>
    <w:rsid w:val="0070062B"/>
    <w:rsid w:val="007028EC"/>
    <w:rsid w:val="007035D8"/>
    <w:rsid w:val="00703B1B"/>
    <w:rsid w:val="0070588E"/>
    <w:rsid w:val="0070635C"/>
    <w:rsid w:val="007067C4"/>
    <w:rsid w:val="0070703E"/>
    <w:rsid w:val="00707825"/>
    <w:rsid w:val="00707D22"/>
    <w:rsid w:val="00710032"/>
    <w:rsid w:val="00710395"/>
    <w:rsid w:val="007103BE"/>
    <w:rsid w:val="007103FF"/>
    <w:rsid w:val="00711899"/>
    <w:rsid w:val="00711E21"/>
    <w:rsid w:val="00712705"/>
    <w:rsid w:val="00712832"/>
    <w:rsid w:val="007130C5"/>
    <w:rsid w:val="00713D84"/>
    <w:rsid w:val="00713F05"/>
    <w:rsid w:val="00715168"/>
    <w:rsid w:val="0071583E"/>
    <w:rsid w:val="0071637F"/>
    <w:rsid w:val="00716597"/>
    <w:rsid w:val="00716FED"/>
    <w:rsid w:val="00717903"/>
    <w:rsid w:val="00717BCF"/>
    <w:rsid w:val="00720010"/>
    <w:rsid w:val="0072002F"/>
    <w:rsid w:val="0072062F"/>
    <w:rsid w:val="007214B9"/>
    <w:rsid w:val="00721B28"/>
    <w:rsid w:val="00722691"/>
    <w:rsid w:val="00722B27"/>
    <w:rsid w:val="00722C93"/>
    <w:rsid w:val="007235DF"/>
    <w:rsid w:val="007238E8"/>
    <w:rsid w:val="007239DE"/>
    <w:rsid w:val="00723F33"/>
    <w:rsid w:val="0072413F"/>
    <w:rsid w:val="007256D2"/>
    <w:rsid w:val="00725FB9"/>
    <w:rsid w:val="00727431"/>
    <w:rsid w:val="00727501"/>
    <w:rsid w:val="00730020"/>
    <w:rsid w:val="00730691"/>
    <w:rsid w:val="00730710"/>
    <w:rsid w:val="00730B78"/>
    <w:rsid w:val="007333AD"/>
    <w:rsid w:val="00733C3E"/>
    <w:rsid w:val="0073529D"/>
    <w:rsid w:val="007360B2"/>
    <w:rsid w:val="007360BF"/>
    <w:rsid w:val="00736A14"/>
    <w:rsid w:val="00737D4D"/>
    <w:rsid w:val="007406E6"/>
    <w:rsid w:val="00740A32"/>
    <w:rsid w:val="00741F0D"/>
    <w:rsid w:val="007439B1"/>
    <w:rsid w:val="00744A1F"/>
    <w:rsid w:val="00745150"/>
    <w:rsid w:val="00745DF7"/>
    <w:rsid w:val="00746A6B"/>
    <w:rsid w:val="00746CCD"/>
    <w:rsid w:val="00747CE1"/>
    <w:rsid w:val="007506E1"/>
    <w:rsid w:val="007517A6"/>
    <w:rsid w:val="007518F0"/>
    <w:rsid w:val="0075240D"/>
    <w:rsid w:val="007536B9"/>
    <w:rsid w:val="00753E5D"/>
    <w:rsid w:val="007545C7"/>
    <w:rsid w:val="007554CC"/>
    <w:rsid w:val="00755A0C"/>
    <w:rsid w:val="00755EAC"/>
    <w:rsid w:val="00756DF1"/>
    <w:rsid w:val="007577FB"/>
    <w:rsid w:val="00757B60"/>
    <w:rsid w:val="0076000C"/>
    <w:rsid w:val="0076005C"/>
    <w:rsid w:val="0076111D"/>
    <w:rsid w:val="00762210"/>
    <w:rsid w:val="0076264D"/>
    <w:rsid w:val="007628FA"/>
    <w:rsid w:val="007635C1"/>
    <w:rsid w:val="00763858"/>
    <w:rsid w:val="0076515F"/>
    <w:rsid w:val="00765A33"/>
    <w:rsid w:val="00766B42"/>
    <w:rsid w:val="0076731D"/>
    <w:rsid w:val="00767650"/>
    <w:rsid w:val="00767A10"/>
    <w:rsid w:val="00767A90"/>
    <w:rsid w:val="00770588"/>
    <w:rsid w:val="00770EDE"/>
    <w:rsid w:val="00771099"/>
    <w:rsid w:val="007725AE"/>
    <w:rsid w:val="00773278"/>
    <w:rsid w:val="00773D7F"/>
    <w:rsid w:val="00773DA5"/>
    <w:rsid w:val="0077624B"/>
    <w:rsid w:val="00776EB7"/>
    <w:rsid w:val="007800EA"/>
    <w:rsid w:val="0078070C"/>
    <w:rsid w:val="00781397"/>
    <w:rsid w:val="00781485"/>
    <w:rsid w:val="007818B6"/>
    <w:rsid w:val="007818C0"/>
    <w:rsid w:val="00782473"/>
    <w:rsid w:val="00782DD0"/>
    <w:rsid w:val="00783BD5"/>
    <w:rsid w:val="00784541"/>
    <w:rsid w:val="007852DB"/>
    <w:rsid w:val="007855DD"/>
    <w:rsid w:val="0078572F"/>
    <w:rsid w:val="007865F7"/>
    <w:rsid w:val="00786B8D"/>
    <w:rsid w:val="00786EA0"/>
    <w:rsid w:val="00787504"/>
    <w:rsid w:val="00787790"/>
    <w:rsid w:val="007907DF"/>
    <w:rsid w:val="00790A4C"/>
    <w:rsid w:val="00791107"/>
    <w:rsid w:val="00791C0F"/>
    <w:rsid w:val="007925DA"/>
    <w:rsid w:val="007938D0"/>
    <w:rsid w:val="00794705"/>
    <w:rsid w:val="00794DF2"/>
    <w:rsid w:val="00795A74"/>
    <w:rsid w:val="007968CC"/>
    <w:rsid w:val="00796B6E"/>
    <w:rsid w:val="00796EB1"/>
    <w:rsid w:val="00796FB7"/>
    <w:rsid w:val="0079708B"/>
    <w:rsid w:val="007A0396"/>
    <w:rsid w:val="007A1243"/>
    <w:rsid w:val="007A325F"/>
    <w:rsid w:val="007A4472"/>
    <w:rsid w:val="007A4C33"/>
    <w:rsid w:val="007A726B"/>
    <w:rsid w:val="007B04A9"/>
    <w:rsid w:val="007B09AE"/>
    <w:rsid w:val="007B16AC"/>
    <w:rsid w:val="007B1D5C"/>
    <w:rsid w:val="007B1E32"/>
    <w:rsid w:val="007B52A9"/>
    <w:rsid w:val="007B56F5"/>
    <w:rsid w:val="007B5D05"/>
    <w:rsid w:val="007B5D1E"/>
    <w:rsid w:val="007B721C"/>
    <w:rsid w:val="007C1464"/>
    <w:rsid w:val="007C2217"/>
    <w:rsid w:val="007C23E9"/>
    <w:rsid w:val="007C2568"/>
    <w:rsid w:val="007C26F7"/>
    <w:rsid w:val="007C2E29"/>
    <w:rsid w:val="007C471C"/>
    <w:rsid w:val="007C4891"/>
    <w:rsid w:val="007C52D3"/>
    <w:rsid w:val="007C5599"/>
    <w:rsid w:val="007C5B5A"/>
    <w:rsid w:val="007C68A3"/>
    <w:rsid w:val="007C78C4"/>
    <w:rsid w:val="007D236B"/>
    <w:rsid w:val="007D4258"/>
    <w:rsid w:val="007D56DB"/>
    <w:rsid w:val="007D6C33"/>
    <w:rsid w:val="007D7AC4"/>
    <w:rsid w:val="007E000D"/>
    <w:rsid w:val="007E0290"/>
    <w:rsid w:val="007E175B"/>
    <w:rsid w:val="007E1A8F"/>
    <w:rsid w:val="007E3726"/>
    <w:rsid w:val="007E3F8A"/>
    <w:rsid w:val="007E4C33"/>
    <w:rsid w:val="007E52E5"/>
    <w:rsid w:val="007E7851"/>
    <w:rsid w:val="007E7F8E"/>
    <w:rsid w:val="007F0292"/>
    <w:rsid w:val="007F1B3F"/>
    <w:rsid w:val="007F1C7F"/>
    <w:rsid w:val="007F2377"/>
    <w:rsid w:val="007F310E"/>
    <w:rsid w:val="007F3645"/>
    <w:rsid w:val="007F439E"/>
    <w:rsid w:val="007F58DD"/>
    <w:rsid w:val="007F6791"/>
    <w:rsid w:val="007F72AC"/>
    <w:rsid w:val="00800204"/>
    <w:rsid w:val="0080137B"/>
    <w:rsid w:val="008015C5"/>
    <w:rsid w:val="00802131"/>
    <w:rsid w:val="008033DA"/>
    <w:rsid w:val="0080353D"/>
    <w:rsid w:val="008043EA"/>
    <w:rsid w:val="0080470F"/>
    <w:rsid w:val="0080509F"/>
    <w:rsid w:val="008053B8"/>
    <w:rsid w:val="00805E44"/>
    <w:rsid w:val="00806AAF"/>
    <w:rsid w:val="00810C17"/>
    <w:rsid w:val="00811C26"/>
    <w:rsid w:val="00812029"/>
    <w:rsid w:val="00812A44"/>
    <w:rsid w:val="00812DEC"/>
    <w:rsid w:val="00813B4C"/>
    <w:rsid w:val="00816470"/>
    <w:rsid w:val="00820059"/>
    <w:rsid w:val="008204C8"/>
    <w:rsid w:val="00820F38"/>
    <w:rsid w:val="00820F96"/>
    <w:rsid w:val="008220B4"/>
    <w:rsid w:val="0082259D"/>
    <w:rsid w:val="008230AC"/>
    <w:rsid w:val="00823895"/>
    <w:rsid w:val="00823ED8"/>
    <w:rsid w:val="0082401C"/>
    <w:rsid w:val="008250EE"/>
    <w:rsid w:val="0082603B"/>
    <w:rsid w:val="008264EB"/>
    <w:rsid w:val="00827924"/>
    <w:rsid w:val="00830756"/>
    <w:rsid w:val="0083102F"/>
    <w:rsid w:val="0083134B"/>
    <w:rsid w:val="00831B1C"/>
    <w:rsid w:val="008348FB"/>
    <w:rsid w:val="00834B93"/>
    <w:rsid w:val="00836817"/>
    <w:rsid w:val="008369BE"/>
    <w:rsid w:val="008370EF"/>
    <w:rsid w:val="0083730D"/>
    <w:rsid w:val="00837A90"/>
    <w:rsid w:val="0084102D"/>
    <w:rsid w:val="0084169E"/>
    <w:rsid w:val="00842146"/>
    <w:rsid w:val="00842FDD"/>
    <w:rsid w:val="0084322B"/>
    <w:rsid w:val="00843FDC"/>
    <w:rsid w:val="00844431"/>
    <w:rsid w:val="008503F9"/>
    <w:rsid w:val="0085058E"/>
    <w:rsid w:val="008511EA"/>
    <w:rsid w:val="008515A5"/>
    <w:rsid w:val="00853629"/>
    <w:rsid w:val="008548CF"/>
    <w:rsid w:val="00855A49"/>
    <w:rsid w:val="00855CEF"/>
    <w:rsid w:val="00855D17"/>
    <w:rsid w:val="00856DF5"/>
    <w:rsid w:val="00857494"/>
    <w:rsid w:val="00857E76"/>
    <w:rsid w:val="0086059A"/>
    <w:rsid w:val="00860703"/>
    <w:rsid w:val="008609E4"/>
    <w:rsid w:val="00860EE5"/>
    <w:rsid w:val="00861F93"/>
    <w:rsid w:val="00861FCC"/>
    <w:rsid w:val="0086204D"/>
    <w:rsid w:val="008628AA"/>
    <w:rsid w:val="00862E5A"/>
    <w:rsid w:val="008634D6"/>
    <w:rsid w:val="0086375E"/>
    <w:rsid w:val="00865932"/>
    <w:rsid w:val="00866350"/>
    <w:rsid w:val="00867455"/>
    <w:rsid w:val="0086763E"/>
    <w:rsid w:val="0087051E"/>
    <w:rsid w:val="0087056F"/>
    <w:rsid w:val="00870628"/>
    <w:rsid w:val="00872059"/>
    <w:rsid w:val="008724DB"/>
    <w:rsid w:val="00873673"/>
    <w:rsid w:val="00873EE7"/>
    <w:rsid w:val="00874108"/>
    <w:rsid w:val="0087483A"/>
    <w:rsid w:val="00877E21"/>
    <w:rsid w:val="008803A1"/>
    <w:rsid w:val="00880E84"/>
    <w:rsid w:val="0088122A"/>
    <w:rsid w:val="00881F14"/>
    <w:rsid w:val="00882E4E"/>
    <w:rsid w:val="008839CD"/>
    <w:rsid w:val="008840F5"/>
    <w:rsid w:val="008844CD"/>
    <w:rsid w:val="008845BD"/>
    <w:rsid w:val="00885B14"/>
    <w:rsid w:val="0089011D"/>
    <w:rsid w:val="00890CA9"/>
    <w:rsid w:val="00891250"/>
    <w:rsid w:val="00891884"/>
    <w:rsid w:val="0089199E"/>
    <w:rsid w:val="008925A5"/>
    <w:rsid w:val="00892AC8"/>
    <w:rsid w:val="0089434C"/>
    <w:rsid w:val="00894EF8"/>
    <w:rsid w:val="00895D58"/>
    <w:rsid w:val="00895FBD"/>
    <w:rsid w:val="00896196"/>
    <w:rsid w:val="008965DF"/>
    <w:rsid w:val="00896FC0"/>
    <w:rsid w:val="00897B4B"/>
    <w:rsid w:val="00897E5A"/>
    <w:rsid w:val="008A02B1"/>
    <w:rsid w:val="008A07AF"/>
    <w:rsid w:val="008A0A85"/>
    <w:rsid w:val="008A1F9F"/>
    <w:rsid w:val="008A2C89"/>
    <w:rsid w:val="008A30BD"/>
    <w:rsid w:val="008A4580"/>
    <w:rsid w:val="008A459A"/>
    <w:rsid w:val="008A4AC8"/>
    <w:rsid w:val="008A4E8B"/>
    <w:rsid w:val="008A58F9"/>
    <w:rsid w:val="008A59D9"/>
    <w:rsid w:val="008A5CA5"/>
    <w:rsid w:val="008A6E6B"/>
    <w:rsid w:val="008B014E"/>
    <w:rsid w:val="008B0AF7"/>
    <w:rsid w:val="008B1E38"/>
    <w:rsid w:val="008B2CC8"/>
    <w:rsid w:val="008B2D36"/>
    <w:rsid w:val="008B3E7C"/>
    <w:rsid w:val="008B4A94"/>
    <w:rsid w:val="008C159C"/>
    <w:rsid w:val="008C4505"/>
    <w:rsid w:val="008C47F0"/>
    <w:rsid w:val="008C6EB3"/>
    <w:rsid w:val="008C78C0"/>
    <w:rsid w:val="008D09DE"/>
    <w:rsid w:val="008D1A75"/>
    <w:rsid w:val="008D1C9F"/>
    <w:rsid w:val="008D1FAA"/>
    <w:rsid w:val="008D24C4"/>
    <w:rsid w:val="008D3768"/>
    <w:rsid w:val="008D458B"/>
    <w:rsid w:val="008D49FD"/>
    <w:rsid w:val="008D4A2C"/>
    <w:rsid w:val="008D5AFD"/>
    <w:rsid w:val="008D6248"/>
    <w:rsid w:val="008D66B0"/>
    <w:rsid w:val="008D7F41"/>
    <w:rsid w:val="008E018F"/>
    <w:rsid w:val="008E12D9"/>
    <w:rsid w:val="008E338E"/>
    <w:rsid w:val="008E3658"/>
    <w:rsid w:val="008E3869"/>
    <w:rsid w:val="008E463A"/>
    <w:rsid w:val="008E46A4"/>
    <w:rsid w:val="008E53FD"/>
    <w:rsid w:val="008E56B5"/>
    <w:rsid w:val="008E59EB"/>
    <w:rsid w:val="008E5D6A"/>
    <w:rsid w:val="008F05BA"/>
    <w:rsid w:val="008F1D9C"/>
    <w:rsid w:val="008F2071"/>
    <w:rsid w:val="008F22BE"/>
    <w:rsid w:val="008F26C0"/>
    <w:rsid w:val="008F2EE4"/>
    <w:rsid w:val="008F2F54"/>
    <w:rsid w:val="008F3E64"/>
    <w:rsid w:val="008F4583"/>
    <w:rsid w:val="008F4CB3"/>
    <w:rsid w:val="008F5848"/>
    <w:rsid w:val="008F6BE7"/>
    <w:rsid w:val="008F6D2A"/>
    <w:rsid w:val="008F740F"/>
    <w:rsid w:val="008F7F29"/>
    <w:rsid w:val="009004EA"/>
    <w:rsid w:val="00900936"/>
    <w:rsid w:val="00900EAA"/>
    <w:rsid w:val="00901462"/>
    <w:rsid w:val="00901D6C"/>
    <w:rsid w:val="00902A76"/>
    <w:rsid w:val="0090426F"/>
    <w:rsid w:val="00904474"/>
    <w:rsid w:val="00904F91"/>
    <w:rsid w:val="009051C9"/>
    <w:rsid w:val="009076DF"/>
    <w:rsid w:val="00911176"/>
    <w:rsid w:val="0091137C"/>
    <w:rsid w:val="00911CB9"/>
    <w:rsid w:val="00912955"/>
    <w:rsid w:val="0091384C"/>
    <w:rsid w:val="0091593D"/>
    <w:rsid w:val="00916772"/>
    <w:rsid w:val="00920281"/>
    <w:rsid w:val="00920579"/>
    <w:rsid w:val="009213F3"/>
    <w:rsid w:val="00921AD7"/>
    <w:rsid w:val="0092204C"/>
    <w:rsid w:val="0092249A"/>
    <w:rsid w:val="00922CC8"/>
    <w:rsid w:val="00922DEE"/>
    <w:rsid w:val="009238AA"/>
    <w:rsid w:val="009240F3"/>
    <w:rsid w:val="009244B8"/>
    <w:rsid w:val="009244E1"/>
    <w:rsid w:val="0092548D"/>
    <w:rsid w:val="00925748"/>
    <w:rsid w:val="00925C42"/>
    <w:rsid w:val="009316FB"/>
    <w:rsid w:val="00932407"/>
    <w:rsid w:val="00932FE2"/>
    <w:rsid w:val="00933640"/>
    <w:rsid w:val="00933A1C"/>
    <w:rsid w:val="00933B21"/>
    <w:rsid w:val="00933EC2"/>
    <w:rsid w:val="00933EEB"/>
    <w:rsid w:val="0093463F"/>
    <w:rsid w:val="00934D3C"/>
    <w:rsid w:val="009350A8"/>
    <w:rsid w:val="0093577F"/>
    <w:rsid w:val="009365AC"/>
    <w:rsid w:val="00937EC6"/>
    <w:rsid w:val="00940B2E"/>
    <w:rsid w:val="00941048"/>
    <w:rsid w:val="009418B9"/>
    <w:rsid w:val="009424A5"/>
    <w:rsid w:val="00942BFD"/>
    <w:rsid w:val="00943874"/>
    <w:rsid w:val="00944417"/>
    <w:rsid w:val="00945219"/>
    <w:rsid w:val="009466F9"/>
    <w:rsid w:val="00947972"/>
    <w:rsid w:val="00950089"/>
    <w:rsid w:val="009504D7"/>
    <w:rsid w:val="00952189"/>
    <w:rsid w:val="009526F2"/>
    <w:rsid w:val="009531D1"/>
    <w:rsid w:val="00953EE3"/>
    <w:rsid w:val="0095539D"/>
    <w:rsid w:val="00957E40"/>
    <w:rsid w:val="00957E88"/>
    <w:rsid w:val="0096065B"/>
    <w:rsid w:val="00961B39"/>
    <w:rsid w:val="00961E0F"/>
    <w:rsid w:val="00961FBE"/>
    <w:rsid w:val="00963B81"/>
    <w:rsid w:val="00964277"/>
    <w:rsid w:val="00964419"/>
    <w:rsid w:val="0096474D"/>
    <w:rsid w:val="00966C45"/>
    <w:rsid w:val="00966FBC"/>
    <w:rsid w:val="009672D0"/>
    <w:rsid w:val="00967BA3"/>
    <w:rsid w:val="00967C29"/>
    <w:rsid w:val="00967E9A"/>
    <w:rsid w:val="00970270"/>
    <w:rsid w:val="00973859"/>
    <w:rsid w:val="0097449B"/>
    <w:rsid w:val="00974BA4"/>
    <w:rsid w:val="009754E0"/>
    <w:rsid w:val="0097582E"/>
    <w:rsid w:val="00976F66"/>
    <w:rsid w:val="00977195"/>
    <w:rsid w:val="009772B0"/>
    <w:rsid w:val="00977792"/>
    <w:rsid w:val="00977C7D"/>
    <w:rsid w:val="00977D26"/>
    <w:rsid w:val="00977E26"/>
    <w:rsid w:val="009805EC"/>
    <w:rsid w:val="009826E1"/>
    <w:rsid w:val="00984227"/>
    <w:rsid w:val="00984658"/>
    <w:rsid w:val="00984FB7"/>
    <w:rsid w:val="009877C1"/>
    <w:rsid w:val="009904EA"/>
    <w:rsid w:val="009907D7"/>
    <w:rsid w:val="009912AB"/>
    <w:rsid w:val="00991AF5"/>
    <w:rsid w:val="00992E25"/>
    <w:rsid w:val="00993093"/>
    <w:rsid w:val="00993132"/>
    <w:rsid w:val="0099343F"/>
    <w:rsid w:val="00993D4C"/>
    <w:rsid w:val="00994E6B"/>
    <w:rsid w:val="00995094"/>
    <w:rsid w:val="009953A9"/>
    <w:rsid w:val="00995A31"/>
    <w:rsid w:val="00995D30"/>
    <w:rsid w:val="00996E8E"/>
    <w:rsid w:val="00997006"/>
    <w:rsid w:val="0099758F"/>
    <w:rsid w:val="0099759A"/>
    <w:rsid w:val="009A007B"/>
    <w:rsid w:val="009A0425"/>
    <w:rsid w:val="009A0F94"/>
    <w:rsid w:val="009A2125"/>
    <w:rsid w:val="009A2367"/>
    <w:rsid w:val="009A263C"/>
    <w:rsid w:val="009A31F1"/>
    <w:rsid w:val="009A4681"/>
    <w:rsid w:val="009A469B"/>
    <w:rsid w:val="009A58F0"/>
    <w:rsid w:val="009A6995"/>
    <w:rsid w:val="009B04C0"/>
    <w:rsid w:val="009B053D"/>
    <w:rsid w:val="009B0E9A"/>
    <w:rsid w:val="009B1D3E"/>
    <w:rsid w:val="009B1EEB"/>
    <w:rsid w:val="009B2A66"/>
    <w:rsid w:val="009B35D7"/>
    <w:rsid w:val="009B3E5D"/>
    <w:rsid w:val="009B48B3"/>
    <w:rsid w:val="009B6141"/>
    <w:rsid w:val="009B64E3"/>
    <w:rsid w:val="009B66B8"/>
    <w:rsid w:val="009B71B4"/>
    <w:rsid w:val="009B7875"/>
    <w:rsid w:val="009C0C16"/>
    <w:rsid w:val="009C18CB"/>
    <w:rsid w:val="009C28DA"/>
    <w:rsid w:val="009C334C"/>
    <w:rsid w:val="009C5172"/>
    <w:rsid w:val="009C5198"/>
    <w:rsid w:val="009C5772"/>
    <w:rsid w:val="009C5928"/>
    <w:rsid w:val="009C5964"/>
    <w:rsid w:val="009C5BBD"/>
    <w:rsid w:val="009C5CFF"/>
    <w:rsid w:val="009C5F41"/>
    <w:rsid w:val="009C63B9"/>
    <w:rsid w:val="009C672E"/>
    <w:rsid w:val="009C6859"/>
    <w:rsid w:val="009C6B40"/>
    <w:rsid w:val="009C77A3"/>
    <w:rsid w:val="009D06B7"/>
    <w:rsid w:val="009D06F5"/>
    <w:rsid w:val="009D0B90"/>
    <w:rsid w:val="009D32EA"/>
    <w:rsid w:val="009D3827"/>
    <w:rsid w:val="009D39AE"/>
    <w:rsid w:val="009D5104"/>
    <w:rsid w:val="009D535D"/>
    <w:rsid w:val="009D59C8"/>
    <w:rsid w:val="009D6321"/>
    <w:rsid w:val="009D6852"/>
    <w:rsid w:val="009D69F0"/>
    <w:rsid w:val="009D73D2"/>
    <w:rsid w:val="009D7657"/>
    <w:rsid w:val="009E0725"/>
    <w:rsid w:val="009E0D48"/>
    <w:rsid w:val="009E1F38"/>
    <w:rsid w:val="009E31BB"/>
    <w:rsid w:val="009E3CEE"/>
    <w:rsid w:val="009E500E"/>
    <w:rsid w:val="009E5D18"/>
    <w:rsid w:val="009E6B78"/>
    <w:rsid w:val="009E6D37"/>
    <w:rsid w:val="009F0E94"/>
    <w:rsid w:val="009F14F9"/>
    <w:rsid w:val="009F18AB"/>
    <w:rsid w:val="009F1EC9"/>
    <w:rsid w:val="009F33F8"/>
    <w:rsid w:val="009F3CE7"/>
    <w:rsid w:val="009F4ACF"/>
    <w:rsid w:val="009F4C39"/>
    <w:rsid w:val="009F5557"/>
    <w:rsid w:val="00A00580"/>
    <w:rsid w:val="00A00AD5"/>
    <w:rsid w:val="00A014F1"/>
    <w:rsid w:val="00A01B9F"/>
    <w:rsid w:val="00A01C1C"/>
    <w:rsid w:val="00A02BFF"/>
    <w:rsid w:val="00A02E7D"/>
    <w:rsid w:val="00A0334B"/>
    <w:rsid w:val="00A0362C"/>
    <w:rsid w:val="00A03AB7"/>
    <w:rsid w:val="00A045C5"/>
    <w:rsid w:val="00A054A8"/>
    <w:rsid w:val="00A0554C"/>
    <w:rsid w:val="00A058F0"/>
    <w:rsid w:val="00A0595E"/>
    <w:rsid w:val="00A0794B"/>
    <w:rsid w:val="00A1015B"/>
    <w:rsid w:val="00A11B81"/>
    <w:rsid w:val="00A12376"/>
    <w:rsid w:val="00A131C4"/>
    <w:rsid w:val="00A139AB"/>
    <w:rsid w:val="00A14052"/>
    <w:rsid w:val="00A1409C"/>
    <w:rsid w:val="00A14817"/>
    <w:rsid w:val="00A148A8"/>
    <w:rsid w:val="00A14E7D"/>
    <w:rsid w:val="00A15082"/>
    <w:rsid w:val="00A15387"/>
    <w:rsid w:val="00A156BA"/>
    <w:rsid w:val="00A15FC6"/>
    <w:rsid w:val="00A16AEE"/>
    <w:rsid w:val="00A16D67"/>
    <w:rsid w:val="00A2148F"/>
    <w:rsid w:val="00A22FB0"/>
    <w:rsid w:val="00A23128"/>
    <w:rsid w:val="00A23216"/>
    <w:rsid w:val="00A239DC"/>
    <w:rsid w:val="00A24389"/>
    <w:rsid w:val="00A256C8"/>
    <w:rsid w:val="00A25AB7"/>
    <w:rsid w:val="00A25B84"/>
    <w:rsid w:val="00A2726E"/>
    <w:rsid w:val="00A272CB"/>
    <w:rsid w:val="00A275AB"/>
    <w:rsid w:val="00A27A55"/>
    <w:rsid w:val="00A27DF7"/>
    <w:rsid w:val="00A303FE"/>
    <w:rsid w:val="00A3078E"/>
    <w:rsid w:val="00A31661"/>
    <w:rsid w:val="00A32484"/>
    <w:rsid w:val="00A32D7F"/>
    <w:rsid w:val="00A33A6A"/>
    <w:rsid w:val="00A34043"/>
    <w:rsid w:val="00A35A37"/>
    <w:rsid w:val="00A369E8"/>
    <w:rsid w:val="00A37DBA"/>
    <w:rsid w:val="00A41358"/>
    <w:rsid w:val="00A4199A"/>
    <w:rsid w:val="00A43164"/>
    <w:rsid w:val="00A44A5E"/>
    <w:rsid w:val="00A4512D"/>
    <w:rsid w:val="00A4619E"/>
    <w:rsid w:val="00A46E16"/>
    <w:rsid w:val="00A47A88"/>
    <w:rsid w:val="00A47FA2"/>
    <w:rsid w:val="00A50A13"/>
    <w:rsid w:val="00A50E1F"/>
    <w:rsid w:val="00A5110B"/>
    <w:rsid w:val="00A524BF"/>
    <w:rsid w:val="00A5328D"/>
    <w:rsid w:val="00A5356A"/>
    <w:rsid w:val="00A541E1"/>
    <w:rsid w:val="00A54775"/>
    <w:rsid w:val="00A54DAD"/>
    <w:rsid w:val="00A5502C"/>
    <w:rsid w:val="00A550AD"/>
    <w:rsid w:val="00A5694A"/>
    <w:rsid w:val="00A569BD"/>
    <w:rsid w:val="00A570EA"/>
    <w:rsid w:val="00A574B5"/>
    <w:rsid w:val="00A6081E"/>
    <w:rsid w:val="00A614BE"/>
    <w:rsid w:val="00A653CC"/>
    <w:rsid w:val="00A65795"/>
    <w:rsid w:val="00A65878"/>
    <w:rsid w:val="00A6672E"/>
    <w:rsid w:val="00A66CB8"/>
    <w:rsid w:val="00A70104"/>
    <w:rsid w:val="00A705AF"/>
    <w:rsid w:val="00A70855"/>
    <w:rsid w:val="00A70903"/>
    <w:rsid w:val="00A7126D"/>
    <w:rsid w:val="00A734D7"/>
    <w:rsid w:val="00A73C2F"/>
    <w:rsid w:val="00A74E54"/>
    <w:rsid w:val="00A75A22"/>
    <w:rsid w:val="00A75B58"/>
    <w:rsid w:val="00A75EC8"/>
    <w:rsid w:val="00A76BE9"/>
    <w:rsid w:val="00A77175"/>
    <w:rsid w:val="00A77349"/>
    <w:rsid w:val="00A77823"/>
    <w:rsid w:val="00A779FF"/>
    <w:rsid w:val="00A80D2A"/>
    <w:rsid w:val="00A8121B"/>
    <w:rsid w:val="00A81D72"/>
    <w:rsid w:val="00A8281D"/>
    <w:rsid w:val="00A830B3"/>
    <w:rsid w:val="00A83BCC"/>
    <w:rsid w:val="00A84D23"/>
    <w:rsid w:val="00A84D40"/>
    <w:rsid w:val="00A85FB7"/>
    <w:rsid w:val="00A86A04"/>
    <w:rsid w:val="00A871BD"/>
    <w:rsid w:val="00A8789E"/>
    <w:rsid w:val="00A879C4"/>
    <w:rsid w:val="00A87A0A"/>
    <w:rsid w:val="00A87AD4"/>
    <w:rsid w:val="00A87D61"/>
    <w:rsid w:val="00A90B7A"/>
    <w:rsid w:val="00A91855"/>
    <w:rsid w:val="00A931E2"/>
    <w:rsid w:val="00A93452"/>
    <w:rsid w:val="00A93A18"/>
    <w:rsid w:val="00A9473B"/>
    <w:rsid w:val="00A950D1"/>
    <w:rsid w:val="00A964DB"/>
    <w:rsid w:val="00A96DED"/>
    <w:rsid w:val="00AA0055"/>
    <w:rsid w:val="00AA035D"/>
    <w:rsid w:val="00AA09B6"/>
    <w:rsid w:val="00AA0A90"/>
    <w:rsid w:val="00AA1D14"/>
    <w:rsid w:val="00AA3A3E"/>
    <w:rsid w:val="00AA3BAB"/>
    <w:rsid w:val="00AA56F8"/>
    <w:rsid w:val="00AA603A"/>
    <w:rsid w:val="00AA6DC2"/>
    <w:rsid w:val="00AA75F0"/>
    <w:rsid w:val="00AA7B58"/>
    <w:rsid w:val="00AA7D80"/>
    <w:rsid w:val="00AB062D"/>
    <w:rsid w:val="00AB0A6E"/>
    <w:rsid w:val="00AB13D2"/>
    <w:rsid w:val="00AB1BBD"/>
    <w:rsid w:val="00AB1BF9"/>
    <w:rsid w:val="00AB221C"/>
    <w:rsid w:val="00AB2A46"/>
    <w:rsid w:val="00AB40AB"/>
    <w:rsid w:val="00AB4BD6"/>
    <w:rsid w:val="00AB4BF5"/>
    <w:rsid w:val="00AB4F39"/>
    <w:rsid w:val="00AB52DC"/>
    <w:rsid w:val="00AB64E5"/>
    <w:rsid w:val="00AB6D0A"/>
    <w:rsid w:val="00AB6E76"/>
    <w:rsid w:val="00AB6ED9"/>
    <w:rsid w:val="00AB6F9B"/>
    <w:rsid w:val="00AB70C5"/>
    <w:rsid w:val="00AB746F"/>
    <w:rsid w:val="00AB7F8A"/>
    <w:rsid w:val="00AC0E08"/>
    <w:rsid w:val="00AC29D4"/>
    <w:rsid w:val="00AC3EE1"/>
    <w:rsid w:val="00AC3EED"/>
    <w:rsid w:val="00AC4ECD"/>
    <w:rsid w:val="00AC520A"/>
    <w:rsid w:val="00AC6035"/>
    <w:rsid w:val="00AC637F"/>
    <w:rsid w:val="00AC7BC9"/>
    <w:rsid w:val="00AD01B4"/>
    <w:rsid w:val="00AD055C"/>
    <w:rsid w:val="00AD0840"/>
    <w:rsid w:val="00AD0D44"/>
    <w:rsid w:val="00AD0F29"/>
    <w:rsid w:val="00AD14F7"/>
    <w:rsid w:val="00AD2A0F"/>
    <w:rsid w:val="00AD3771"/>
    <w:rsid w:val="00AD51E0"/>
    <w:rsid w:val="00AD52A0"/>
    <w:rsid w:val="00AD54FE"/>
    <w:rsid w:val="00AD5717"/>
    <w:rsid w:val="00AD7DBE"/>
    <w:rsid w:val="00AE05BB"/>
    <w:rsid w:val="00AE0BA6"/>
    <w:rsid w:val="00AE10A9"/>
    <w:rsid w:val="00AE1500"/>
    <w:rsid w:val="00AE1873"/>
    <w:rsid w:val="00AE1966"/>
    <w:rsid w:val="00AE28D3"/>
    <w:rsid w:val="00AE30AF"/>
    <w:rsid w:val="00AE3267"/>
    <w:rsid w:val="00AE3381"/>
    <w:rsid w:val="00AE3FE1"/>
    <w:rsid w:val="00AE4702"/>
    <w:rsid w:val="00AE4B3F"/>
    <w:rsid w:val="00AE5140"/>
    <w:rsid w:val="00AE6890"/>
    <w:rsid w:val="00AE68F0"/>
    <w:rsid w:val="00AE6A5F"/>
    <w:rsid w:val="00AE6DD4"/>
    <w:rsid w:val="00AF068E"/>
    <w:rsid w:val="00AF099B"/>
    <w:rsid w:val="00AF2C7E"/>
    <w:rsid w:val="00AF40E7"/>
    <w:rsid w:val="00AF4F32"/>
    <w:rsid w:val="00AF6154"/>
    <w:rsid w:val="00AF6F97"/>
    <w:rsid w:val="00AF7586"/>
    <w:rsid w:val="00B0161E"/>
    <w:rsid w:val="00B01694"/>
    <w:rsid w:val="00B019B6"/>
    <w:rsid w:val="00B01C46"/>
    <w:rsid w:val="00B041E3"/>
    <w:rsid w:val="00B047D2"/>
    <w:rsid w:val="00B04CF1"/>
    <w:rsid w:val="00B053C6"/>
    <w:rsid w:val="00B0558A"/>
    <w:rsid w:val="00B0620A"/>
    <w:rsid w:val="00B07615"/>
    <w:rsid w:val="00B10481"/>
    <w:rsid w:val="00B1162F"/>
    <w:rsid w:val="00B1218D"/>
    <w:rsid w:val="00B13655"/>
    <w:rsid w:val="00B14624"/>
    <w:rsid w:val="00B14E1E"/>
    <w:rsid w:val="00B1541E"/>
    <w:rsid w:val="00B157D0"/>
    <w:rsid w:val="00B163F6"/>
    <w:rsid w:val="00B1666E"/>
    <w:rsid w:val="00B169E3"/>
    <w:rsid w:val="00B16FC8"/>
    <w:rsid w:val="00B17036"/>
    <w:rsid w:val="00B1752A"/>
    <w:rsid w:val="00B20701"/>
    <w:rsid w:val="00B209D7"/>
    <w:rsid w:val="00B20B40"/>
    <w:rsid w:val="00B21257"/>
    <w:rsid w:val="00B213FD"/>
    <w:rsid w:val="00B21D01"/>
    <w:rsid w:val="00B22BAB"/>
    <w:rsid w:val="00B22FDB"/>
    <w:rsid w:val="00B248C6"/>
    <w:rsid w:val="00B24DF4"/>
    <w:rsid w:val="00B24E41"/>
    <w:rsid w:val="00B24EAA"/>
    <w:rsid w:val="00B2665E"/>
    <w:rsid w:val="00B2714F"/>
    <w:rsid w:val="00B30753"/>
    <w:rsid w:val="00B323B8"/>
    <w:rsid w:val="00B328AF"/>
    <w:rsid w:val="00B32A72"/>
    <w:rsid w:val="00B32C79"/>
    <w:rsid w:val="00B32DD1"/>
    <w:rsid w:val="00B34AB8"/>
    <w:rsid w:val="00B355A1"/>
    <w:rsid w:val="00B36A2C"/>
    <w:rsid w:val="00B37148"/>
    <w:rsid w:val="00B3720C"/>
    <w:rsid w:val="00B378D8"/>
    <w:rsid w:val="00B37974"/>
    <w:rsid w:val="00B37ABB"/>
    <w:rsid w:val="00B400EA"/>
    <w:rsid w:val="00B4117D"/>
    <w:rsid w:val="00B41409"/>
    <w:rsid w:val="00B41627"/>
    <w:rsid w:val="00B4181B"/>
    <w:rsid w:val="00B4228F"/>
    <w:rsid w:val="00B422F7"/>
    <w:rsid w:val="00B42851"/>
    <w:rsid w:val="00B4304B"/>
    <w:rsid w:val="00B442D8"/>
    <w:rsid w:val="00B456E0"/>
    <w:rsid w:val="00B459E9"/>
    <w:rsid w:val="00B45A61"/>
    <w:rsid w:val="00B45BC3"/>
    <w:rsid w:val="00B45CFF"/>
    <w:rsid w:val="00B47076"/>
    <w:rsid w:val="00B4717A"/>
    <w:rsid w:val="00B4735E"/>
    <w:rsid w:val="00B47DBA"/>
    <w:rsid w:val="00B50C18"/>
    <w:rsid w:val="00B50F49"/>
    <w:rsid w:val="00B5113E"/>
    <w:rsid w:val="00B569BC"/>
    <w:rsid w:val="00B56B37"/>
    <w:rsid w:val="00B57759"/>
    <w:rsid w:val="00B60216"/>
    <w:rsid w:val="00B609D0"/>
    <w:rsid w:val="00B60D44"/>
    <w:rsid w:val="00B60D86"/>
    <w:rsid w:val="00B61090"/>
    <w:rsid w:val="00B61D26"/>
    <w:rsid w:val="00B62912"/>
    <w:rsid w:val="00B659C0"/>
    <w:rsid w:val="00B6666B"/>
    <w:rsid w:val="00B66D6E"/>
    <w:rsid w:val="00B66FDE"/>
    <w:rsid w:val="00B67887"/>
    <w:rsid w:val="00B67F09"/>
    <w:rsid w:val="00B712FC"/>
    <w:rsid w:val="00B721B7"/>
    <w:rsid w:val="00B72310"/>
    <w:rsid w:val="00B72F2B"/>
    <w:rsid w:val="00B732F1"/>
    <w:rsid w:val="00B73BF7"/>
    <w:rsid w:val="00B77B17"/>
    <w:rsid w:val="00B77B56"/>
    <w:rsid w:val="00B8152F"/>
    <w:rsid w:val="00B81BD0"/>
    <w:rsid w:val="00B82747"/>
    <w:rsid w:val="00B832FE"/>
    <w:rsid w:val="00B84129"/>
    <w:rsid w:val="00B901BD"/>
    <w:rsid w:val="00B9048F"/>
    <w:rsid w:val="00B904A6"/>
    <w:rsid w:val="00B904EC"/>
    <w:rsid w:val="00B90DCF"/>
    <w:rsid w:val="00B91269"/>
    <w:rsid w:val="00B91454"/>
    <w:rsid w:val="00B92AE4"/>
    <w:rsid w:val="00B9340D"/>
    <w:rsid w:val="00B93CD5"/>
    <w:rsid w:val="00B9432A"/>
    <w:rsid w:val="00B943A5"/>
    <w:rsid w:val="00B94A55"/>
    <w:rsid w:val="00B95A67"/>
    <w:rsid w:val="00B96367"/>
    <w:rsid w:val="00B966E8"/>
    <w:rsid w:val="00B968C3"/>
    <w:rsid w:val="00B96A84"/>
    <w:rsid w:val="00BA0015"/>
    <w:rsid w:val="00BA1D81"/>
    <w:rsid w:val="00BA2A5D"/>
    <w:rsid w:val="00BA2DE8"/>
    <w:rsid w:val="00BA396F"/>
    <w:rsid w:val="00BA3E74"/>
    <w:rsid w:val="00BA4AEE"/>
    <w:rsid w:val="00BA63B3"/>
    <w:rsid w:val="00BA63F7"/>
    <w:rsid w:val="00BB114F"/>
    <w:rsid w:val="00BB1C87"/>
    <w:rsid w:val="00BB26C9"/>
    <w:rsid w:val="00BB2D0A"/>
    <w:rsid w:val="00BB570B"/>
    <w:rsid w:val="00BB6B8F"/>
    <w:rsid w:val="00BB6F1B"/>
    <w:rsid w:val="00BC07E4"/>
    <w:rsid w:val="00BC137E"/>
    <w:rsid w:val="00BC285B"/>
    <w:rsid w:val="00BC3AD8"/>
    <w:rsid w:val="00BC4293"/>
    <w:rsid w:val="00BC4D09"/>
    <w:rsid w:val="00BC5BCC"/>
    <w:rsid w:val="00BC7B14"/>
    <w:rsid w:val="00BC7FFC"/>
    <w:rsid w:val="00BD0A7A"/>
    <w:rsid w:val="00BD0AD2"/>
    <w:rsid w:val="00BD0B57"/>
    <w:rsid w:val="00BD2D61"/>
    <w:rsid w:val="00BD366A"/>
    <w:rsid w:val="00BD5F76"/>
    <w:rsid w:val="00BD6069"/>
    <w:rsid w:val="00BD649D"/>
    <w:rsid w:val="00BD64F5"/>
    <w:rsid w:val="00BD67A5"/>
    <w:rsid w:val="00BD7A3C"/>
    <w:rsid w:val="00BD7FC2"/>
    <w:rsid w:val="00BE025B"/>
    <w:rsid w:val="00BE0DE7"/>
    <w:rsid w:val="00BE2DD9"/>
    <w:rsid w:val="00BE2FFD"/>
    <w:rsid w:val="00BE36AF"/>
    <w:rsid w:val="00BE3B7A"/>
    <w:rsid w:val="00BE40CB"/>
    <w:rsid w:val="00BE550E"/>
    <w:rsid w:val="00BE5537"/>
    <w:rsid w:val="00BE6832"/>
    <w:rsid w:val="00BE7058"/>
    <w:rsid w:val="00BE7475"/>
    <w:rsid w:val="00BF0453"/>
    <w:rsid w:val="00BF0773"/>
    <w:rsid w:val="00BF17CB"/>
    <w:rsid w:val="00BF2561"/>
    <w:rsid w:val="00BF2BB6"/>
    <w:rsid w:val="00BF3B05"/>
    <w:rsid w:val="00BF5905"/>
    <w:rsid w:val="00BF5EEF"/>
    <w:rsid w:val="00BF5F99"/>
    <w:rsid w:val="00BF6152"/>
    <w:rsid w:val="00BF6158"/>
    <w:rsid w:val="00BF7611"/>
    <w:rsid w:val="00C025A9"/>
    <w:rsid w:val="00C02709"/>
    <w:rsid w:val="00C03236"/>
    <w:rsid w:val="00C04088"/>
    <w:rsid w:val="00C053D0"/>
    <w:rsid w:val="00C06314"/>
    <w:rsid w:val="00C10135"/>
    <w:rsid w:val="00C123DF"/>
    <w:rsid w:val="00C125DD"/>
    <w:rsid w:val="00C12706"/>
    <w:rsid w:val="00C12D55"/>
    <w:rsid w:val="00C143EF"/>
    <w:rsid w:val="00C14460"/>
    <w:rsid w:val="00C16742"/>
    <w:rsid w:val="00C17DB5"/>
    <w:rsid w:val="00C206EE"/>
    <w:rsid w:val="00C20D4F"/>
    <w:rsid w:val="00C20F64"/>
    <w:rsid w:val="00C23604"/>
    <w:rsid w:val="00C25673"/>
    <w:rsid w:val="00C25A94"/>
    <w:rsid w:val="00C25C8C"/>
    <w:rsid w:val="00C266F3"/>
    <w:rsid w:val="00C268AC"/>
    <w:rsid w:val="00C2786D"/>
    <w:rsid w:val="00C302D6"/>
    <w:rsid w:val="00C308FA"/>
    <w:rsid w:val="00C31839"/>
    <w:rsid w:val="00C31A7F"/>
    <w:rsid w:val="00C321CA"/>
    <w:rsid w:val="00C32280"/>
    <w:rsid w:val="00C33D29"/>
    <w:rsid w:val="00C35287"/>
    <w:rsid w:val="00C35DEC"/>
    <w:rsid w:val="00C35F32"/>
    <w:rsid w:val="00C36ECC"/>
    <w:rsid w:val="00C37D9B"/>
    <w:rsid w:val="00C41AF5"/>
    <w:rsid w:val="00C42CA1"/>
    <w:rsid w:val="00C43065"/>
    <w:rsid w:val="00C431D4"/>
    <w:rsid w:val="00C436EE"/>
    <w:rsid w:val="00C4517E"/>
    <w:rsid w:val="00C455E3"/>
    <w:rsid w:val="00C4598E"/>
    <w:rsid w:val="00C46DF4"/>
    <w:rsid w:val="00C4761A"/>
    <w:rsid w:val="00C477AC"/>
    <w:rsid w:val="00C477D8"/>
    <w:rsid w:val="00C47F18"/>
    <w:rsid w:val="00C5148D"/>
    <w:rsid w:val="00C51BE7"/>
    <w:rsid w:val="00C53C65"/>
    <w:rsid w:val="00C546A6"/>
    <w:rsid w:val="00C55200"/>
    <w:rsid w:val="00C5531E"/>
    <w:rsid w:val="00C55371"/>
    <w:rsid w:val="00C55D48"/>
    <w:rsid w:val="00C565EF"/>
    <w:rsid w:val="00C56E92"/>
    <w:rsid w:val="00C57614"/>
    <w:rsid w:val="00C57EC0"/>
    <w:rsid w:val="00C60237"/>
    <w:rsid w:val="00C618D7"/>
    <w:rsid w:val="00C623A6"/>
    <w:rsid w:val="00C624CC"/>
    <w:rsid w:val="00C625E7"/>
    <w:rsid w:val="00C63431"/>
    <w:rsid w:val="00C63C14"/>
    <w:rsid w:val="00C64BBB"/>
    <w:rsid w:val="00C64D00"/>
    <w:rsid w:val="00C64DD3"/>
    <w:rsid w:val="00C64E1F"/>
    <w:rsid w:val="00C65601"/>
    <w:rsid w:val="00C66115"/>
    <w:rsid w:val="00C66612"/>
    <w:rsid w:val="00C66A41"/>
    <w:rsid w:val="00C671AF"/>
    <w:rsid w:val="00C67F9D"/>
    <w:rsid w:val="00C720DF"/>
    <w:rsid w:val="00C727C0"/>
    <w:rsid w:val="00C728DA"/>
    <w:rsid w:val="00C737AC"/>
    <w:rsid w:val="00C73911"/>
    <w:rsid w:val="00C74935"/>
    <w:rsid w:val="00C75217"/>
    <w:rsid w:val="00C7543A"/>
    <w:rsid w:val="00C75B41"/>
    <w:rsid w:val="00C76470"/>
    <w:rsid w:val="00C7652C"/>
    <w:rsid w:val="00C76AE0"/>
    <w:rsid w:val="00C7785E"/>
    <w:rsid w:val="00C77D73"/>
    <w:rsid w:val="00C8029E"/>
    <w:rsid w:val="00C80C81"/>
    <w:rsid w:val="00C81338"/>
    <w:rsid w:val="00C815D5"/>
    <w:rsid w:val="00C81BC1"/>
    <w:rsid w:val="00C82CA1"/>
    <w:rsid w:val="00C846C9"/>
    <w:rsid w:val="00C84B06"/>
    <w:rsid w:val="00C85108"/>
    <w:rsid w:val="00C858A8"/>
    <w:rsid w:val="00C85942"/>
    <w:rsid w:val="00C85E91"/>
    <w:rsid w:val="00C8685F"/>
    <w:rsid w:val="00C87144"/>
    <w:rsid w:val="00C911AD"/>
    <w:rsid w:val="00C91FE8"/>
    <w:rsid w:val="00C92442"/>
    <w:rsid w:val="00C92B6A"/>
    <w:rsid w:val="00C936CA"/>
    <w:rsid w:val="00C93E1D"/>
    <w:rsid w:val="00C95262"/>
    <w:rsid w:val="00C95308"/>
    <w:rsid w:val="00C95F96"/>
    <w:rsid w:val="00C96112"/>
    <w:rsid w:val="00CA0029"/>
    <w:rsid w:val="00CA04C6"/>
    <w:rsid w:val="00CA0D7B"/>
    <w:rsid w:val="00CA4FB0"/>
    <w:rsid w:val="00CA5877"/>
    <w:rsid w:val="00CA5F21"/>
    <w:rsid w:val="00CA77EA"/>
    <w:rsid w:val="00CB0684"/>
    <w:rsid w:val="00CB150A"/>
    <w:rsid w:val="00CB2190"/>
    <w:rsid w:val="00CB2787"/>
    <w:rsid w:val="00CB2CE4"/>
    <w:rsid w:val="00CB39A7"/>
    <w:rsid w:val="00CB5999"/>
    <w:rsid w:val="00CB5B1A"/>
    <w:rsid w:val="00CB66D8"/>
    <w:rsid w:val="00CB6CBF"/>
    <w:rsid w:val="00CB733F"/>
    <w:rsid w:val="00CB7620"/>
    <w:rsid w:val="00CC1009"/>
    <w:rsid w:val="00CC1847"/>
    <w:rsid w:val="00CC19D6"/>
    <w:rsid w:val="00CC1AD5"/>
    <w:rsid w:val="00CC1F26"/>
    <w:rsid w:val="00CC2064"/>
    <w:rsid w:val="00CC31EA"/>
    <w:rsid w:val="00CC35F2"/>
    <w:rsid w:val="00CC36EF"/>
    <w:rsid w:val="00CC4B4F"/>
    <w:rsid w:val="00CC4B8E"/>
    <w:rsid w:val="00CC54CB"/>
    <w:rsid w:val="00CC697B"/>
    <w:rsid w:val="00CC6CC2"/>
    <w:rsid w:val="00CC7207"/>
    <w:rsid w:val="00CC7863"/>
    <w:rsid w:val="00CD0097"/>
    <w:rsid w:val="00CD0188"/>
    <w:rsid w:val="00CD0C71"/>
    <w:rsid w:val="00CD286E"/>
    <w:rsid w:val="00CD470F"/>
    <w:rsid w:val="00CD4F01"/>
    <w:rsid w:val="00CD6803"/>
    <w:rsid w:val="00CD73D5"/>
    <w:rsid w:val="00CD7F15"/>
    <w:rsid w:val="00CE0912"/>
    <w:rsid w:val="00CE0EAF"/>
    <w:rsid w:val="00CE1527"/>
    <w:rsid w:val="00CE16CC"/>
    <w:rsid w:val="00CE1712"/>
    <w:rsid w:val="00CE1D05"/>
    <w:rsid w:val="00CE2618"/>
    <w:rsid w:val="00CE2F24"/>
    <w:rsid w:val="00CE3387"/>
    <w:rsid w:val="00CE3A39"/>
    <w:rsid w:val="00CE410F"/>
    <w:rsid w:val="00CE424F"/>
    <w:rsid w:val="00CE6330"/>
    <w:rsid w:val="00CE6610"/>
    <w:rsid w:val="00CE7355"/>
    <w:rsid w:val="00CF07D2"/>
    <w:rsid w:val="00CF19F3"/>
    <w:rsid w:val="00CF22D4"/>
    <w:rsid w:val="00CF3753"/>
    <w:rsid w:val="00CF3A63"/>
    <w:rsid w:val="00CF3FCF"/>
    <w:rsid w:val="00CF3FF6"/>
    <w:rsid w:val="00CF4118"/>
    <w:rsid w:val="00CF51EE"/>
    <w:rsid w:val="00CF6318"/>
    <w:rsid w:val="00CF6DC6"/>
    <w:rsid w:val="00CF702F"/>
    <w:rsid w:val="00D0012C"/>
    <w:rsid w:val="00D00D18"/>
    <w:rsid w:val="00D01F9C"/>
    <w:rsid w:val="00D03061"/>
    <w:rsid w:val="00D03311"/>
    <w:rsid w:val="00D05CB2"/>
    <w:rsid w:val="00D064EE"/>
    <w:rsid w:val="00D06EA6"/>
    <w:rsid w:val="00D075A4"/>
    <w:rsid w:val="00D07C0D"/>
    <w:rsid w:val="00D10D90"/>
    <w:rsid w:val="00D116AD"/>
    <w:rsid w:val="00D13C42"/>
    <w:rsid w:val="00D14790"/>
    <w:rsid w:val="00D14FC0"/>
    <w:rsid w:val="00D16B25"/>
    <w:rsid w:val="00D17CF2"/>
    <w:rsid w:val="00D20236"/>
    <w:rsid w:val="00D2080F"/>
    <w:rsid w:val="00D20AD1"/>
    <w:rsid w:val="00D21CB8"/>
    <w:rsid w:val="00D221FC"/>
    <w:rsid w:val="00D236BB"/>
    <w:rsid w:val="00D24922"/>
    <w:rsid w:val="00D254F6"/>
    <w:rsid w:val="00D25A89"/>
    <w:rsid w:val="00D26029"/>
    <w:rsid w:val="00D26189"/>
    <w:rsid w:val="00D26B48"/>
    <w:rsid w:val="00D26ECB"/>
    <w:rsid w:val="00D2762D"/>
    <w:rsid w:val="00D301EA"/>
    <w:rsid w:val="00D30674"/>
    <w:rsid w:val="00D31217"/>
    <w:rsid w:val="00D3198D"/>
    <w:rsid w:val="00D31DC2"/>
    <w:rsid w:val="00D32201"/>
    <w:rsid w:val="00D32425"/>
    <w:rsid w:val="00D32F85"/>
    <w:rsid w:val="00D33486"/>
    <w:rsid w:val="00D335DE"/>
    <w:rsid w:val="00D3609A"/>
    <w:rsid w:val="00D372F7"/>
    <w:rsid w:val="00D37371"/>
    <w:rsid w:val="00D37D59"/>
    <w:rsid w:val="00D41AE5"/>
    <w:rsid w:val="00D41DF8"/>
    <w:rsid w:val="00D429E0"/>
    <w:rsid w:val="00D42B9A"/>
    <w:rsid w:val="00D446AF"/>
    <w:rsid w:val="00D4531D"/>
    <w:rsid w:val="00D46266"/>
    <w:rsid w:val="00D46679"/>
    <w:rsid w:val="00D469E4"/>
    <w:rsid w:val="00D469F5"/>
    <w:rsid w:val="00D46F5A"/>
    <w:rsid w:val="00D4728F"/>
    <w:rsid w:val="00D477F5"/>
    <w:rsid w:val="00D47D1E"/>
    <w:rsid w:val="00D50F47"/>
    <w:rsid w:val="00D5111D"/>
    <w:rsid w:val="00D516DC"/>
    <w:rsid w:val="00D517EA"/>
    <w:rsid w:val="00D519DD"/>
    <w:rsid w:val="00D51B0D"/>
    <w:rsid w:val="00D51B32"/>
    <w:rsid w:val="00D52D6B"/>
    <w:rsid w:val="00D5318D"/>
    <w:rsid w:val="00D5354B"/>
    <w:rsid w:val="00D563D0"/>
    <w:rsid w:val="00D56D5C"/>
    <w:rsid w:val="00D57098"/>
    <w:rsid w:val="00D573F0"/>
    <w:rsid w:val="00D611E1"/>
    <w:rsid w:val="00D619D3"/>
    <w:rsid w:val="00D63C6F"/>
    <w:rsid w:val="00D65B4F"/>
    <w:rsid w:val="00D70756"/>
    <w:rsid w:val="00D71312"/>
    <w:rsid w:val="00D71A38"/>
    <w:rsid w:val="00D721D1"/>
    <w:rsid w:val="00D72FD3"/>
    <w:rsid w:val="00D73053"/>
    <w:rsid w:val="00D738DB"/>
    <w:rsid w:val="00D73FE2"/>
    <w:rsid w:val="00D7465B"/>
    <w:rsid w:val="00D762F8"/>
    <w:rsid w:val="00D76702"/>
    <w:rsid w:val="00D77153"/>
    <w:rsid w:val="00D775DC"/>
    <w:rsid w:val="00D77741"/>
    <w:rsid w:val="00D807A1"/>
    <w:rsid w:val="00D81026"/>
    <w:rsid w:val="00D812BD"/>
    <w:rsid w:val="00D81826"/>
    <w:rsid w:val="00D82098"/>
    <w:rsid w:val="00D82F30"/>
    <w:rsid w:val="00D83C31"/>
    <w:rsid w:val="00D84215"/>
    <w:rsid w:val="00D84622"/>
    <w:rsid w:val="00D85CE1"/>
    <w:rsid w:val="00D85E0E"/>
    <w:rsid w:val="00D871DF"/>
    <w:rsid w:val="00D871E4"/>
    <w:rsid w:val="00D87CBD"/>
    <w:rsid w:val="00D92D47"/>
    <w:rsid w:val="00D92F7F"/>
    <w:rsid w:val="00D9306A"/>
    <w:rsid w:val="00D93E59"/>
    <w:rsid w:val="00D944BF"/>
    <w:rsid w:val="00D94C1E"/>
    <w:rsid w:val="00D95581"/>
    <w:rsid w:val="00D96327"/>
    <w:rsid w:val="00D96578"/>
    <w:rsid w:val="00D97E8F"/>
    <w:rsid w:val="00DA0E9A"/>
    <w:rsid w:val="00DA3737"/>
    <w:rsid w:val="00DA3BC5"/>
    <w:rsid w:val="00DA3C7F"/>
    <w:rsid w:val="00DA68BC"/>
    <w:rsid w:val="00DA692D"/>
    <w:rsid w:val="00DA6BE8"/>
    <w:rsid w:val="00DB0700"/>
    <w:rsid w:val="00DB07A4"/>
    <w:rsid w:val="00DB1B55"/>
    <w:rsid w:val="00DB34B4"/>
    <w:rsid w:val="00DB3F20"/>
    <w:rsid w:val="00DB5454"/>
    <w:rsid w:val="00DB5911"/>
    <w:rsid w:val="00DB59C2"/>
    <w:rsid w:val="00DB639A"/>
    <w:rsid w:val="00DB7112"/>
    <w:rsid w:val="00DC0477"/>
    <w:rsid w:val="00DC0D24"/>
    <w:rsid w:val="00DC1085"/>
    <w:rsid w:val="00DC1156"/>
    <w:rsid w:val="00DC1EE2"/>
    <w:rsid w:val="00DC34C5"/>
    <w:rsid w:val="00DC410A"/>
    <w:rsid w:val="00DC6720"/>
    <w:rsid w:val="00DD047B"/>
    <w:rsid w:val="00DD0F43"/>
    <w:rsid w:val="00DD256F"/>
    <w:rsid w:val="00DD33E0"/>
    <w:rsid w:val="00DD40B5"/>
    <w:rsid w:val="00DD4866"/>
    <w:rsid w:val="00DD4D74"/>
    <w:rsid w:val="00DD5D99"/>
    <w:rsid w:val="00DD6F15"/>
    <w:rsid w:val="00DD7B4C"/>
    <w:rsid w:val="00DE0F8F"/>
    <w:rsid w:val="00DE2B94"/>
    <w:rsid w:val="00DE3C4E"/>
    <w:rsid w:val="00DE3C69"/>
    <w:rsid w:val="00DE4D01"/>
    <w:rsid w:val="00DE50FE"/>
    <w:rsid w:val="00DE571D"/>
    <w:rsid w:val="00DE5D9E"/>
    <w:rsid w:val="00DE673E"/>
    <w:rsid w:val="00DE723C"/>
    <w:rsid w:val="00DE72C7"/>
    <w:rsid w:val="00DE730B"/>
    <w:rsid w:val="00DE75D8"/>
    <w:rsid w:val="00DE76A4"/>
    <w:rsid w:val="00DF0255"/>
    <w:rsid w:val="00DF03A0"/>
    <w:rsid w:val="00DF0B12"/>
    <w:rsid w:val="00DF1989"/>
    <w:rsid w:val="00DF20D8"/>
    <w:rsid w:val="00DF3751"/>
    <w:rsid w:val="00DF515C"/>
    <w:rsid w:val="00DF5695"/>
    <w:rsid w:val="00DF65CA"/>
    <w:rsid w:val="00DF7105"/>
    <w:rsid w:val="00DF7CFB"/>
    <w:rsid w:val="00E015E6"/>
    <w:rsid w:val="00E018AF"/>
    <w:rsid w:val="00E0221A"/>
    <w:rsid w:val="00E02BD0"/>
    <w:rsid w:val="00E032D4"/>
    <w:rsid w:val="00E038A7"/>
    <w:rsid w:val="00E03CF2"/>
    <w:rsid w:val="00E03FC6"/>
    <w:rsid w:val="00E05B44"/>
    <w:rsid w:val="00E066B4"/>
    <w:rsid w:val="00E06B5E"/>
    <w:rsid w:val="00E07E38"/>
    <w:rsid w:val="00E10913"/>
    <w:rsid w:val="00E11D28"/>
    <w:rsid w:val="00E12285"/>
    <w:rsid w:val="00E1253D"/>
    <w:rsid w:val="00E13C5C"/>
    <w:rsid w:val="00E13F11"/>
    <w:rsid w:val="00E146B5"/>
    <w:rsid w:val="00E15F0D"/>
    <w:rsid w:val="00E209BF"/>
    <w:rsid w:val="00E20C23"/>
    <w:rsid w:val="00E20F8E"/>
    <w:rsid w:val="00E21642"/>
    <w:rsid w:val="00E236C6"/>
    <w:rsid w:val="00E24EC5"/>
    <w:rsid w:val="00E25335"/>
    <w:rsid w:val="00E25578"/>
    <w:rsid w:val="00E255F3"/>
    <w:rsid w:val="00E26AF1"/>
    <w:rsid w:val="00E2704D"/>
    <w:rsid w:val="00E2724A"/>
    <w:rsid w:val="00E30785"/>
    <w:rsid w:val="00E3115C"/>
    <w:rsid w:val="00E311F7"/>
    <w:rsid w:val="00E32515"/>
    <w:rsid w:val="00E32B5D"/>
    <w:rsid w:val="00E334F2"/>
    <w:rsid w:val="00E33A1C"/>
    <w:rsid w:val="00E33C4B"/>
    <w:rsid w:val="00E34876"/>
    <w:rsid w:val="00E34F33"/>
    <w:rsid w:val="00E350AA"/>
    <w:rsid w:val="00E35CBB"/>
    <w:rsid w:val="00E35DC5"/>
    <w:rsid w:val="00E35EC7"/>
    <w:rsid w:val="00E36828"/>
    <w:rsid w:val="00E36C01"/>
    <w:rsid w:val="00E3763E"/>
    <w:rsid w:val="00E4026E"/>
    <w:rsid w:val="00E40F95"/>
    <w:rsid w:val="00E411C2"/>
    <w:rsid w:val="00E41237"/>
    <w:rsid w:val="00E4136B"/>
    <w:rsid w:val="00E41CF8"/>
    <w:rsid w:val="00E4269D"/>
    <w:rsid w:val="00E4312B"/>
    <w:rsid w:val="00E434F8"/>
    <w:rsid w:val="00E43C29"/>
    <w:rsid w:val="00E4412F"/>
    <w:rsid w:val="00E44FC0"/>
    <w:rsid w:val="00E461A4"/>
    <w:rsid w:val="00E46436"/>
    <w:rsid w:val="00E47D19"/>
    <w:rsid w:val="00E501CC"/>
    <w:rsid w:val="00E5042C"/>
    <w:rsid w:val="00E52013"/>
    <w:rsid w:val="00E524A8"/>
    <w:rsid w:val="00E52946"/>
    <w:rsid w:val="00E5311F"/>
    <w:rsid w:val="00E555E7"/>
    <w:rsid w:val="00E57576"/>
    <w:rsid w:val="00E579D9"/>
    <w:rsid w:val="00E604B3"/>
    <w:rsid w:val="00E60650"/>
    <w:rsid w:val="00E60A6A"/>
    <w:rsid w:val="00E60EE1"/>
    <w:rsid w:val="00E6109E"/>
    <w:rsid w:val="00E614EC"/>
    <w:rsid w:val="00E616EB"/>
    <w:rsid w:val="00E647BD"/>
    <w:rsid w:val="00E650CB"/>
    <w:rsid w:val="00E66A29"/>
    <w:rsid w:val="00E67713"/>
    <w:rsid w:val="00E70043"/>
    <w:rsid w:val="00E708F6"/>
    <w:rsid w:val="00E70B6C"/>
    <w:rsid w:val="00E716B4"/>
    <w:rsid w:val="00E71F26"/>
    <w:rsid w:val="00E71F6F"/>
    <w:rsid w:val="00E7210E"/>
    <w:rsid w:val="00E7438C"/>
    <w:rsid w:val="00E74718"/>
    <w:rsid w:val="00E7580D"/>
    <w:rsid w:val="00E810FD"/>
    <w:rsid w:val="00E82857"/>
    <w:rsid w:val="00E82FBA"/>
    <w:rsid w:val="00E83A9C"/>
    <w:rsid w:val="00E84376"/>
    <w:rsid w:val="00E84CB5"/>
    <w:rsid w:val="00E86B67"/>
    <w:rsid w:val="00E86C3C"/>
    <w:rsid w:val="00E86EA5"/>
    <w:rsid w:val="00E9314D"/>
    <w:rsid w:val="00E947A7"/>
    <w:rsid w:val="00E94DFB"/>
    <w:rsid w:val="00E959DE"/>
    <w:rsid w:val="00E95DFC"/>
    <w:rsid w:val="00E96680"/>
    <w:rsid w:val="00E96D35"/>
    <w:rsid w:val="00EA06FE"/>
    <w:rsid w:val="00EA0A2A"/>
    <w:rsid w:val="00EA0B96"/>
    <w:rsid w:val="00EA221E"/>
    <w:rsid w:val="00EA285F"/>
    <w:rsid w:val="00EA33B5"/>
    <w:rsid w:val="00EA33D5"/>
    <w:rsid w:val="00EA40DF"/>
    <w:rsid w:val="00EA5839"/>
    <w:rsid w:val="00EA5E02"/>
    <w:rsid w:val="00EA5FD0"/>
    <w:rsid w:val="00EA60CA"/>
    <w:rsid w:val="00EA63B1"/>
    <w:rsid w:val="00EA689C"/>
    <w:rsid w:val="00EA7886"/>
    <w:rsid w:val="00EA7AD9"/>
    <w:rsid w:val="00EB0020"/>
    <w:rsid w:val="00EB068A"/>
    <w:rsid w:val="00EB0C09"/>
    <w:rsid w:val="00EB1A4E"/>
    <w:rsid w:val="00EB1EAE"/>
    <w:rsid w:val="00EB2B89"/>
    <w:rsid w:val="00EB2EFC"/>
    <w:rsid w:val="00EB4974"/>
    <w:rsid w:val="00EB5475"/>
    <w:rsid w:val="00EB5ACD"/>
    <w:rsid w:val="00EB6EB4"/>
    <w:rsid w:val="00EC0365"/>
    <w:rsid w:val="00EC0AA2"/>
    <w:rsid w:val="00EC0BA1"/>
    <w:rsid w:val="00EC1335"/>
    <w:rsid w:val="00EC2E64"/>
    <w:rsid w:val="00EC47E0"/>
    <w:rsid w:val="00EC5892"/>
    <w:rsid w:val="00EC59E1"/>
    <w:rsid w:val="00EC5AE9"/>
    <w:rsid w:val="00EC6041"/>
    <w:rsid w:val="00EC6EFA"/>
    <w:rsid w:val="00EC7D3F"/>
    <w:rsid w:val="00ED0468"/>
    <w:rsid w:val="00ED0509"/>
    <w:rsid w:val="00ED0DD3"/>
    <w:rsid w:val="00ED2392"/>
    <w:rsid w:val="00ED2DB9"/>
    <w:rsid w:val="00ED3C61"/>
    <w:rsid w:val="00ED4D49"/>
    <w:rsid w:val="00ED5552"/>
    <w:rsid w:val="00ED5A9C"/>
    <w:rsid w:val="00ED648B"/>
    <w:rsid w:val="00ED6D3A"/>
    <w:rsid w:val="00ED7651"/>
    <w:rsid w:val="00EE16DD"/>
    <w:rsid w:val="00EE2AE5"/>
    <w:rsid w:val="00EE31B0"/>
    <w:rsid w:val="00EE356F"/>
    <w:rsid w:val="00EE387C"/>
    <w:rsid w:val="00EE397E"/>
    <w:rsid w:val="00EE5B19"/>
    <w:rsid w:val="00EE65B1"/>
    <w:rsid w:val="00EE6D15"/>
    <w:rsid w:val="00EF170B"/>
    <w:rsid w:val="00EF1C55"/>
    <w:rsid w:val="00EF1C95"/>
    <w:rsid w:val="00EF23C0"/>
    <w:rsid w:val="00EF2774"/>
    <w:rsid w:val="00EF3163"/>
    <w:rsid w:val="00EF4059"/>
    <w:rsid w:val="00EF555E"/>
    <w:rsid w:val="00EF5586"/>
    <w:rsid w:val="00EF64B4"/>
    <w:rsid w:val="00EF699A"/>
    <w:rsid w:val="00EF71A2"/>
    <w:rsid w:val="00EF7833"/>
    <w:rsid w:val="00EF7B63"/>
    <w:rsid w:val="00EF7B7E"/>
    <w:rsid w:val="00EF7D62"/>
    <w:rsid w:val="00F00403"/>
    <w:rsid w:val="00F02342"/>
    <w:rsid w:val="00F030F7"/>
    <w:rsid w:val="00F052B8"/>
    <w:rsid w:val="00F052F8"/>
    <w:rsid w:val="00F056E0"/>
    <w:rsid w:val="00F05832"/>
    <w:rsid w:val="00F0658F"/>
    <w:rsid w:val="00F067A6"/>
    <w:rsid w:val="00F06B57"/>
    <w:rsid w:val="00F07542"/>
    <w:rsid w:val="00F078B7"/>
    <w:rsid w:val="00F07B77"/>
    <w:rsid w:val="00F07B8F"/>
    <w:rsid w:val="00F100D6"/>
    <w:rsid w:val="00F1222F"/>
    <w:rsid w:val="00F124C5"/>
    <w:rsid w:val="00F1278D"/>
    <w:rsid w:val="00F14BFD"/>
    <w:rsid w:val="00F15243"/>
    <w:rsid w:val="00F16780"/>
    <w:rsid w:val="00F16A43"/>
    <w:rsid w:val="00F17192"/>
    <w:rsid w:val="00F17218"/>
    <w:rsid w:val="00F1746B"/>
    <w:rsid w:val="00F17566"/>
    <w:rsid w:val="00F20B37"/>
    <w:rsid w:val="00F20F84"/>
    <w:rsid w:val="00F22CE5"/>
    <w:rsid w:val="00F238F2"/>
    <w:rsid w:val="00F24CE7"/>
    <w:rsid w:val="00F24D0D"/>
    <w:rsid w:val="00F25274"/>
    <w:rsid w:val="00F25DC7"/>
    <w:rsid w:val="00F25E55"/>
    <w:rsid w:val="00F308FD"/>
    <w:rsid w:val="00F30B30"/>
    <w:rsid w:val="00F313B4"/>
    <w:rsid w:val="00F31958"/>
    <w:rsid w:val="00F31A81"/>
    <w:rsid w:val="00F3298F"/>
    <w:rsid w:val="00F332B3"/>
    <w:rsid w:val="00F337D1"/>
    <w:rsid w:val="00F34A96"/>
    <w:rsid w:val="00F34D63"/>
    <w:rsid w:val="00F3505E"/>
    <w:rsid w:val="00F35BEC"/>
    <w:rsid w:val="00F35F7A"/>
    <w:rsid w:val="00F36238"/>
    <w:rsid w:val="00F3668D"/>
    <w:rsid w:val="00F40D74"/>
    <w:rsid w:val="00F41C35"/>
    <w:rsid w:val="00F42FFA"/>
    <w:rsid w:val="00F43043"/>
    <w:rsid w:val="00F4438C"/>
    <w:rsid w:val="00F46ED7"/>
    <w:rsid w:val="00F472A5"/>
    <w:rsid w:val="00F50968"/>
    <w:rsid w:val="00F512B0"/>
    <w:rsid w:val="00F5238B"/>
    <w:rsid w:val="00F529B4"/>
    <w:rsid w:val="00F53B81"/>
    <w:rsid w:val="00F549D7"/>
    <w:rsid w:val="00F556DB"/>
    <w:rsid w:val="00F55BF2"/>
    <w:rsid w:val="00F55D9E"/>
    <w:rsid w:val="00F560D5"/>
    <w:rsid w:val="00F56119"/>
    <w:rsid w:val="00F56325"/>
    <w:rsid w:val="00F572C2"/>
    <w:rsid w:val="00F60211"/>
    <w:rsid w:val="00F60294"/>
    <w:rsid w:val="00F60894"/>
    <w:rsid w:val="00F618AF"/>
    <w:rsid w:val="00F641BB"/>
    <w:rsid w:val="00F6691E"/>
    <w:rsid w:val="00F71B96"/>
    <w:rsid w:val="00F72912"/>
    <w:rsid w:val="00F739ED"/>
    <w:rsid w:val="00F73D95"/>
    <w:rsid w:val="00F743E2"/>
    <w:rsid w:val="00F74557"/>
    <w:rsid w:val="00F7534F"/>
    <w:rsid w:val="00F76824"/>
    <w:rsid w:val="00F76C90"/>
    <w:rsid w:val="00F77044"/>
    <w:rsid w:val="00F80032"/>
    <w:rsid w:val="00F8015E"/>
    <w:rsid w:val="00F801BB"/>
    <w:rsid w:val="00F80DF5"/>
    <w:rsid w:val="00F827FA"/>
    <w:rsid w:val="00F82D91"/>
    <w:rsid w:val="00F83316"/>
    <w:rsid w:val="00F834D8"/>
    <w:rsid w:val="00F83598"/>
    <w:rsid w:val="00F84134"/>
    <w:rsid w:val="00F85006"/>
    <w:rsid w:val="00F85766"/>
    <w:rsid w:val="00F861FB"/>
    <w:rsid w:val="00F866FA"/>
    <w:rsid w:val="00F86ADA"/>
    <w:rsid w:val="00F91852"/>
    <w:rsid w:val="00F91869"/>
    <w:rsid w:val="00F91CCA"/>
    <w:rsid w:val="00F91D25"/>
    <w:rsid w:val="00F92EE0"/>
    <w:rsid w:val="00F931D3"/>
    <w:rsid w:val="00F93E1A"/>
    <w:rsid w:val="00F95769"/>
    <w:rsid w:val="00F95967"/>
    <w:rsid w:val="00F95972"/>
    <w:rsid w:val="00F9641A"/>
    <w:rsid w:val="00F96A3F"/>
    <w:rsid w:val="00F96BA0"/>
    <w:rsid w:val="00F979EC"/>
    <w:rsid w:val="00FA023F"/>
    <w:rsid w:val="00FA05E0"/>
    <w:rsid w:val="00FA0D78"/>
    <w:rsid w:val="00FA1AB8"/>
    <w:rsid w:val="00FA289A"/>
    <w:rsid w:val="00FA39E8"/>
    <w:rsid w:val="00FA3C5E"/>
    <w:rsid w:val="00FA4197"/>
    <w:rsid w:val="00FA4C87"/>
    <w:rsid w:val="00FA50E1"/>
    <w:rsid w:val="00FA5462"/>
    <w:rsid w:val="00FA55EF"/>
    <w:rsid w:val="00FA7AD9"/>
    <w:rsid w:val="00FB212B"/>
    <w:rsid w:val="00FB375B"/>
    <w:rsid w:val="00FB43EF"/>
    <w:rsid w:val="00FB4E6D"/>
    <w:rsid w:val="00FB6425"/>
    <w:rsid w:val="00FB6A62"/>
    <w:rsid w:val="00FB722E"/>
    <w:rsid w:val="00FB7A7D"/>
    <w:rsid w:val="00FC0F84"/>
    <w:rsid w:val="00FC28C8"/>
    <w:rsid w:val="00FC3731"/>
    <w:rsid w:val="00FC48F2"/>
    <w:rsid w:val="00FC4A3C"/>
    <w:rsid w:val="00FC4C2B"/>
    <w:rsid w:val="00FC56B4"/>
    <w:rsid w:val="00FC6D1E"/>
    <w:rsid w:val="00FC7F5D"/>
    <w:rsid w:val="00FD1BC7"/>
    <w:rsid w:val="00FD1D84"/>
    <w:rsid w:val="00FD1F7D"/>
    <w:rsid w:val="00FD23E0"/>
    <w:rsid w:val="00FD2423"/>
    <w:rsid w:val="00FD36C9"/>
    <w:rsid w:val="00FD3938"/>
    <w:rsid w:val="00FD4E9C"/>
    <w:rsid w:val="00FD50A4"/>
    <w:rsid w:val="00FD744A"/>
    <w:rsid w:val="00FD75F2"/>
    <w:rsid w:val="00FE0045"/>
    <w:rsid w:val="00FE0336"/>
    <w:rsid w:val="00FE0D70"/>
    <w:rsid w:val="00FE1C35"/>
    <w:rsid w:val="00FE204E"/>
    <w:rsid w:val="00FE256F"/>
    <w:rsid w:val="00FE3297"/>
    <w:rsid w:val="00FE381F"/>
    <w:rsid w:val="00FE4538"/>
    <w:rsid w:val="00FE4FE8"/>
    <w:rsid w:val="00FE58D5"/>
    <w:rsid w:val="00FE5CA3"/>
    <w:rsid w:val="00FE6141"/>
    <w:rsid w:val="00FE66E3"/>
    <w:rsid w:val="00FE7643"/>
    <w:rsid w:val="00FE7788"/>
    <w:rsid w:val="00FF08C3"/>
    <w:rsid w:val="00FF0A2D"/>
    <w:rsid w:val="00FF153D"/>
    <w:rsid w:val="00FF1972"/>
    <w:rsid w:val="00FF276E"/>
    <w:rsid w:val="00FF2A32"/>
    <w:rsid w:val="00FF4CBF"/>
    <w:rsid w:val="00FF72BC"/>
    <w:rsid w:val="00FF774B"/>
    <w:rsid w:val="00FF7C86"/>
    <w:rsid w:val="0313A194"/>
    <w:rsid w:val="04DE0F82"/>
    <w:rsid w:val="04EC0037"/>
    <w:rsid w:val="052CB9F0"/>
    <w:rsid w:val="096BD666"/>
    <w:rsid w:val="0B265574"/>
    <w:rsid w:val="0BEB56EF"/>
    <w:rsid w:val="0CD470D9"/>
    <w:rsid w:val="0D18DF8B"/>
    <w:rsid w:val="0E1169D5"/>
    <w:rsid w:val="0EB05833"/>
    <w:rsid w:val="0EC03563"/>
    <w:rsid w:val="104B5D6E"/>
    <w:rsid w:val="121AC0AC"/>
    <w:rsid w:val="134B7EC7"/>
    <w:rsid w:val="153BAA12"/>
    <w:rsid w:val="170D17BF"/>
    <w:rsid w:val="1756544A"/>
    <w:rsid w:val="17692CB9"/>
    <w:rsid w:val="189B233C"/>
    <w:rsid w:val="193A307B"/>
    <w:rsid w:val="19877395"/>
    <w:rsid w:val="19FC3E73"/>
    <w:rsid w:val="1A42C3FC"/>
    <w:rsid w:val="1A683D3F"/>
    <w:rsid w:val="1ADE9B88"/>
    <w:rsid w:val="1B798EE6"/>
    <w:rsid w:val="1CE4FE69"/>
    <w:rsid w:val="1D341FC7"/>
    <w:rsid w:val="1F296291"/>
    <w:rsid w:val="20E2D7AC"/>
    <w:rsid w:val="22A292E1"/>
    <w:rsid w:val="23927FC0"/>
    <w:rsid w:val="23BB81CF"/>
    <w:rsid w:val="248FC8AD"/>
    <w:rsid w:val="24A2E343"/>
    <w:rsid w:val="24F18DEA"/>
    <w:rsid w:val="275B3E88"/>
    <w:rsid w:val="2BEDE034"/>
    <w:rsid w:val="2C6E9227"/>
    <w:rsid w:val="2CEC76BB"/>
    <w:rsid w:val="30924C2F"/>
    <w:rsid w:val="3402AC89"/>
    <w:rsid w:val="3738FB78"/>
    <w:rsid w:val="378CEF98"/>
    <w:rsid w:val="38BF0093"/>
    <w:rsid w:val="38FC380C"/>
    <w:rsid w:val="3922B623"/>
    <w:rsid w:val="395C3542"/>
    <w:rsid w:val="3B8CFAF5"/>
    <w:rsid w:val="3D625572"/>
    <w:rsid w:val="3E6E8231"/>
    <w:rsid w:val="3F74FA8F"/>
    <w:rsid w:val="418347BD"/>
    <w:rsid w:val="41A6B0C5"/>
    <w:rsid w:val="41B6E363"/>
    <w:rsid w:val="41FD911F"/>
    <w:rsid w:val="428849D5"/>
    <w:rsid w:val="442B1AD3"/>
    <w:rsid w:val="449C8F0B"/>
    <w:rsid w:val="4567D3AC"/>
    <w:rsid w:val="46FA9390"/>
    <w:rsid w:val="483B5B2C"/>
    <w:rsid w:val="490A5C74"/>
    <w:rsid w:val="491FA42F"/>
    <w:rsid w:val="4AD2114E"/>
    <w:rsid w:val="4AEBEFFE"/>
    <w:rsid w:val="4B00CD2F"/>
    <w:rsid w:val="4F520F1B"/>
    <w:rsid w:val="507C60D6"/>
    <w:rsid w:val="510A2180"/>
    <w:rsid w:val="540F95EA"/>
    <w:rsid w:val="54C2602C"/>
    <w:rsid w:val="56DDA038"/>
    <w:rsid w:val="56EBF088"/>
    <w:rsid w:val="59EFF5F3"/>
    <w:rsid w:val="5B0D49AB"/>
    <w:rsid w:val="5B5CB4D4"/>
    <w:rsid w:val="5C7EE0F5"/>
    <w:rsid w:val="5D98E4AE"/>
    <w:rsid w:val="5DB3635A"/>
    <w:rsid w:val="5DC04B61"/>
    <w:rsid w:val="5EDBB8C2"/>
    <w:rsid w:val="63178E1D"/>
    <w:rsid w:val="63E3CB33"/>
    <w:rsid w:val="6499082F"/>
    <w:rsid w:val="68D9CBBE"/>
    <w:rsid w:val="6C258B4C"/>
    <w:rsid w:val="6D520774"/>
    <w:rsid w:val="6F114BAC"/>
    <w:rsid w:val="70C155DA"/>
    <w:rsid w:val="764D9864"/>
    <w:rsid w:val="76C47E41"/>
    <w:rsid w:val="76E9CE35"/>
    <w:rsid w:val="774A6C0C"/>
    <w:rsid w:val="78954C36"/>
    <w:rsid w:val="78C683D5"/>
    <w:rsid w:val="795822D7"/>
    <w:rsid w:val="7BF3489F"/>
    <w:rsid w:val="7C00561B"/>
    <w:rsid w:val="7C27030B"/>
    <w:rsid w:val="7DFB041D"/>
    <w:rsid w:val="7F5ECDD1"/>
    <w:rsid w:val="7F65B0F4"/>
    <w:rsid w:val="7FE704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1228CD"/>
  <w15:docId w15:val="{8DE42D8E-E66E-448B-9735-84319DC9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GB" w:bidi="ar-SA"/>
      </w:rPr>
    </w:rPrDefault>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053B8"/>
    <w:pPr>
      <w:spacing w:before="120" w:after="120"/>
    </w:pPr>
    <w:rPr>
      <w:sz w:val="22"/>
      <w:szCs w:val="22"/>
      <w:lang w:eastAsia="en-AU"/>
    </w:rPr>
  </w:style>
  <w:style w:type="paragraph" w:styleId="Heading1">
    <w:name w:val="heading 1"/>
    <w:basedOn w:val="Normal"/>
    <w:next w:val="Normal"/>
    <w:qFormat/>
    <w:rsid w:val="00F866FA"/>
    <w:pPr>
      <w:keepNext/>
      <w:keepLines/>
      <w:pageBreakBefore/>
      <w:spacing w:before="480" w:after="240"/>
      <w:outlineLvl w:val="0"/>
    </w:pPr>
    <w:rPr>
      <w:rFonts w:cs="Arial"/>
      <w:b/>
      <w:bCs/>
      <w:color w:val="005370"/>
      <w:kern w:val="28"/>
      <w:sz w:val="40"/>
      <w:szCs w:val="32"/>
    </w:rPr>
  </w:style>
  <w:style w:type="paragraph" w:styleId="Heading2">
    <w:name w:val="heading 2"/>
    <w:basedOn w:val="Heading1"/>
    <w:next w:val="Normal"/>
    <w:link w:val="Heading2Char"/>
    <w:qFormat/>
    <w:rsid w:val="004A3845"/>
    <w:pPr>
      <w:pageBreakBefore w:val="0"/>
      <w:spacing w:before="360"/>
      <w:outlineLvl w:val="1"/>
    </w:pPr>
    <w:rPr>
      <w:bCs w:val="0"/>
      <w:iCs/>
      <w:color w:val="732B90"/>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link w:val="Heading4Char"/>
    <w:qFormat/>
    <w:rsid w:val="003E5552"/>
    <w:pPr>
      <w:keepNext/>
      <w:spacing w:before="240"/>
      <w:outlineLvl w:val="3"/>
    </w:pPr>
    <w:rPr>
      <w:b/>
      <w:bCs/>
      <w:color w:val="000000"/>
      <w:sz w:val="28"/>
      <w:szCs w:val="26"/>
    </w:rPr>
  </w:style>
  <w:style w:type="paragraph" w:styleId="Heading5">
    <w:name w:val="heading 5"/>
    <w:basedOn w:val="Normal"/>
    <w:next w:val="Normal"/>
    <w:qFormat/>
    <w:rsid w:val="001A1EBD"/>
    <w:pPr>
      <w:keepNext/>
      <w:spacing w:before="240"/>
      <w:outlineLvl w:val="4"/>
    </w:pPr>
    <w:rPr>
      <w:b/>
      <w:bCs/>
      <w:iCs/>
      <w:color w:val="404040"/>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A705AF"/>
    <w:rPr>
      <w:i/>
      <w:iCs/>
    </w:rPr>
  </w:style>
  <w:style w:type="character" w:styleId="Strong">
    <w:name w:val="Strong"/>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eastAsia="MS Gothic" w:cs="Times New Roman (Headings CS)"/>
      <w:b/>
      <w:iCs/>
      <w:color w:val="1178A0"/>
      <w:sz w:val="40"/>
    </w:rPr>
  </w:style>
  <w:style w:type="character" w:customStyle="1" w:styleId="SubtitleChar">
    <w:name w:val="Subtitle Char"/>
    <w:link w:val="Subtitle"/>
    <w:uiPriority w:val="98"/>
    <w:rsid w:val="00F866FA"/>
    <w:rPr>
      <w:rFonts w:ascii="Arial" w:eastAsia="MS Gothic" w:hAnsi="Arial" w:cs="Times New Roman (Headings CS)"/>
      <w:b/>
      <w:iCs/>
      <w:color w:val="1178A0"/>
      <w:sz w:val="40"/>
    </w:rPr>
  </w:style>
  <w:style w:type="paragraph" w:styleId="Title">
    <w:name w:val="Title"/>
    <w:basedOn w:val="Normal"/>
    <w:next w:val="Normal"/>
    <w:link w:val="TitleChar"/>
    <w:uiPriority w:val="99"/>
    <w:qFormat/>
    <w:rsid w:val="004A3845"/>
    <w:pPr>
      <w:spacing w:before="240" w:after="240"/>
      <w:contextualSpacing/>
    </w:pPr>
    <w:rPr>
      <w:rFonts w:eastAsia="MS Gothic" w:cs="Times New Roman (Headings CS)"/>
      <w:b/>
      <w:color w:val="732B90"/>
      <w:spacing w:val="-6"/>
      <w:kern w:val="28"/>
      <w:sz w:val="56"/>
      <w:szCs w:val="56"/>
    </w:rPr>
  </w:style>
  <w:style w:type="character" w:customStyle="1" w:styleId="TitleChar">
    <w:name w:val="Title Char"/>
    <w:link w:val="Title"/>
    <w:uiPriority w:val="99"/>
    <w:rsid w:val="004A3845"/>
    <w:rPr>
      <w:rFonts w:eastAsia="MS Gothic" w:cs="Times New Roman (Headings CS)"/>
      <w:b/>
      <w:color w:val="732B90"/>
      <w:spacing w:val="-6"/>
      <w:kern w:val="28"/>
      <w:sz w:val="56"/>
      <w:szCs w:val="56"/>
      <w:lang w:eastAsia="en-AU"/>
    </w:rPr>
  </w:style>
  <w:style w:type="paragraph" w:customStyle="1" w:styleId="PulloutTextHead">
    <w:name w:val="Pullout Text Head"/>
    <w:basedOn w:val="Heading3"/>
    <w:qFormat/>
    <w:rsid w:val="002B37B6"/>
    <w:pPr>
      <w:pBdr>
        <w:left w:val="single" w:sz="48" w:space="8" w:color="1178A0"/>
      </w:pBdr>
      <w:spacing w:before="180" w:after="120"/>
      <w:ind w:left="284"/>
    </w:pPr>
    <w:rPr>
      <w:caps/>
      <w:sz w:val="22"/>
      <w:lang w:val="en-GB"/>
    </w:rPr>
  </w:style>
  <w:style w:type="paragraph" w:styleId="TOC1">
    <w:name w:val="toc 1"/>
    <w:basedOn w:val="Normal"/>
    <w:next w:val="Normal"/>
    <w:autoRedefine/>
    <w:uiPriority w:val="39"/>
    <w:qFormat/>
    <w:rsid w:val="003C5D78"/>
    <w:rPr>
      <w:rFonts w:ascii="Aptos" w:hAnsi="Aptos" w:cs="Arial"/>
      <w:b/>
      <w:bCs/>
      <w:color w:val="005370"/>
      <w:sz w:val="24"/>
      <w:szCs w:val="20"/>
    </w:rPr>
  </w:style>
  <w:style w:type="paragraph" w:styleId="TOC2">
    <w:name w:val="toc 2"/>
    <w:basedOn w:val="Normal"/>
    <w:next w:val="Normal"/>
    <w:autoRedefine/>
    <w:uiPriority w:val="39"/>
    <w:qFormat/>
    <w:rsid w:val="009A263C"/>
    <w:pPr>
      <w:tabs>
        <w:tab w:val="right" w:pos="9016"/>
      </w:tabs>
      <w:ind w:left="221"/>
    </w:pPr>
    <w:rPr>
      <w:rFonts w:cs="Arial"/>
      <w:szCs w:val="20"/>
    </w:rPr>
  </w:style>
  <w:style w:type="paragraph" w:styleId="TOC3">
    <w:name w:val="toc 3"/>
    <w:basedOn w:val="Normal"/>
    <w:next w:val="Normal"/>
    <w:autoRedefine/>
    <w:uiPriority w:val="39"/>
    <w:qFormat/>
    <w:rsid w:val="00747CE1"/>
    <w:pPr>
      <w:tabs>
        <w:tab w:val="left" w:pos="8789"/>
      </w:tabs>
      <w:spacing w:after="0"/>
      <w:ind w:left="442" w:right="-188"/>
    </w:pPr>
    <w:rPr>
      <w:rFonts w:cs="Arial"/>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link w:val="FootnoteText"/>
    <w:rsid w:val="006765C3"/>
    <w:rPr>
      <w:sz w:val="18"/>
      <w:szCs w:val="20"/>
    </w:rPr>
  </w:style>
  <w:style w:type="character" w:styleId="FootnoteReference">
    <w:name w:val="footnote reference"/>
    <w:rsid w:val="00E13C5C"/>
    <w:rPr>
      <w:rFonts w:ascii="Arial" w:hAnsi="Arial"/>
      <w:vertAlign w:val="superscript"/>
    </w:rPr>
  </w:style>
  <w:style w:type="table" w:styleId="TableGrid">
    <w:name w:val="Table Grid"/>
    <w:aliases w:val="Light Heading,Commission"/>
    <w:basedOn w:val="TableNormal"/>
    <w:uiPriority w:val="39"/>
    <w:locked/>
    <w:rsid w:val="00FB722E"/>
    <w:pPr>
      <w:spacing w:before="60" w:after="60"/>
    </w:pPr>
    <w:rPr>
      <w:color w:val="000000"/>
    </w:rPr>
    <w:tblPr>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Arial" w:hAnsi="Arial"/>
        <w:b/>
        <w:color w:val="000000"/>
        <w:sz w:val="20"/>
      </w:rPr>
      <w:tblPr/>
      <w:tcPr>
        <w:shd w:val="clear" w:color="auto" w:fill="E6F1F8"/>
      </w:tcPr>
    </w:tblStylePr>
  </w:style>
  <w:style w:type="character" w:customStyle="1" w:styleId="Underline">
    <w:name w:val="Underline"/>
    <w:qFormat/>
    <w:rsid w:val="00E13C5C"/>
    <w:rPr>
      <w:u w:val="single"/>
    </w:rPr>
  </w:style>
  <w:style w:type="paragraph" w:styleId="Header">
    <w:name w:val="header"/>
    <w:basedOn w:val="Normal"/>
    <w:link w:val="HeaderChar"/>
    <w:unhideWhenUsed/>
    <w:locked/>
    <w:rsid w:val="00555D6E"/>
    <w:pPr>
      <w:tabs>
        <w:tab w:val="center" w:pos="4513"/>
        <w:tab w:val="right" w:pos="9026"/>
      </w:tabs>
      <w:spacing w:before="0" w:after="0"/>
    </w:pPr>
  </w:style>
  <w:style w:type="character" w:styleId="PlaceholderText">
    <w:name w:val="Placeholder Text"/>
    <w:uiPriority w:val="98"/>
    <w:semiHidden/>
    <w:locked/>
    <w:rsid w:val="00C51BE7"/>
    <w:rPr>
      <w:color w:val="808080"/>
    </w:rPr>
  </w:style>
  <w:style w:type="character" w:customStyle="1" w:styleId="HeaderChar">
    <w:name w:val="Header Char"/>
    <w:basedOn w:val="DefaultParagraphFont"/>
    <w:link w:val="Header"/>
    <w:rsid w:val="00555D6E"/>
  </w:style>
  <w:style w:type="character" w:styleId="Hyperlink">
    <w:name w:val="Hyperlink"/>
    <w:uiPriority w:val="99"/>
    <w:rsid w:val="00190C81"/>
    <w:rPr>
      <w:color w:val="005370"/>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link w:val="Footer"/>
    <w:rsid w:val="00D84622"/>
    <w:rPr>
      <w:sz w:val="20"/>
    </w:rPr>
  </w:style>
  <w:style w:type="character" w:styleId="FollowedHyperlink">
    <w:name w:val="FollowedHyperlink"/>
    <w:rsid w:val="006E4597"/>
    <w:rPr>
      <w:color w:val="1178A0"/>
      <w:u w:val="single"/>
    </w:rPr>
  </w:style>
  <w:style w:type="paragraph" w:styleId="TOCHeading">
    <w:name w:val="TOC Heading"/>
    <w:basedOn w:val="Heading1"/>
    <w:next w:val="Normal"/>
    <w:unhideWhenUsed/>
    <w:qFormat/>
    <w:rsid w:val="00255596"/>
    <w:pPr>
      <w:spacing w:after="0" w:line="276" w:lineRule="auto"/>
      <w:outlineLvl w:val="9"/>
    </w:pPr>
    <w:rPr>
      <w:rFonts w:eastAsia="MS Gothic" w:cs="Times New Roman"/>
      <w:color w:val="007CAB"/>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link w:val="Captions"/>
    <w:rsid w:val="00A15082"/>
    <w:rPr>
      <w:rFonts w:ascii="Arial" w:hAnsi="Arial"/>
      <w:color w:val="000000"/>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StandardName">
    <w:name w:val="Standard Name"/>
    <w:basedOn w:val="Normal"/>
    <w:link w:val="StandardNameChar"/>
    <w:uiPriority w:val="99"/>
    <w:qFormat/>
    <w:rsid w:val="004A3845"/>
    <w:pPr>
      <w:spacing w:before="240" w:after="0"/>
    </w:pPr>
    <w:rPr>
      <w:b/>
      <w:color w:val="732B90"/>
      <w:sz w:val="40"/>
      <w:szCs w:val="40"/>
    </w:rPr>
  </w:style>
  <w:style w:type="character" w:customStyle="1" w:styleId="StandardNameChar">
    <w:name w:val="Standard Name Char"/>
    <w:link w:val="StandardName"/>
    <w:uiPriority w:val="99"/>
    <w:rsid w:val="004A3845"/>
    <w:rPr>
      <w:b/>
      <w:color w:val="732B90"/>
      <w:sz w:val="40"/>
      <w:szCs w:val="40"/>
      <w:lang w:eastAsia="en-AU"/>
    </w:rPr>
  </w:style>
  <w:style w:type="paragraph" w:customStyle="1" w:styleId="Redtext">
    <w:name w:val="Red text"/>
    <w:basedOn w:val="Normal"/>
    <w:qFormat/>
    <w:rsid w:val="00F866FA"/>
    <w:pPr>
      <w:spacing w:after="80"/>
    </w:pPr>
    <w:rPr>
      <w:color w:val="E1241A"/>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tblPr>
      <w:tblStyleRowBandSize w:val="1"/>
      <w:tblStyleColBandSize w:val="1"/>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pPr>
        <w:jc w:val="left"/>
      </w:pPr>
      <w:rPr>
        <w:b/>
        <w:color w:val="FFFFFF"/>
      </w:rPr>
      <w:tblPr/>
      <w:tcPr>
        <w:shd w:val="clear" w:color="auto" w:fill="1178A0"/>
      </w:tcPr>
    </w:tblStylePr>
    <w:tblStylePr w:type="band2Horz">
      <w:tblPr/>
      <w:tcPr>
        <w:shd w:val="clear" w:color="auto" w:fill="F2F2F2"/>
      </w:tcPr>
    </w:tblStylePr>
  </w:style>
  <w:style w:type="table" w:customStyle="1" w:styleId="DarkHeading">
    <w:name w:val="Dark Heading"/>
    <w:basedOn w:val="TableNormal"/>
    <w:uiPriority w:val="99"/>
    <w:rsid w:val="00737D4D"/>
    <w:tblPr>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rPr>
        <w:rFonts w:ascii="Arial" w:hAnsi="Arial"/>
        <w:b/>
        <w:color w:val="FFFFFF"/>
        <w:sz w:val="20"/>
      </w:rPr>
      <w:tblPr/>
      <w:tcPr>
        <w:shd w:val="clear" w:color="auto" w:fill="1178A0"/>
      </w:tcPr>
    </w:tblStylePr>
  </w:style>
  <w:style w:type="table" w:customStyle="1" w:styleId="LightHeadingBanded">
    <w:name w:val="Light Heading Banded"/>
    <w:basedOn w:val="TableNormal"/>
    <w:uiPriority w:val="99"/>
    <w:rsid w:val="00737D4D"/>
    <w:tblPr>
      <w:tblStyleRowBandSize w:val="1"/>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Pr>
    <w:tblStylePr w:type="firstRow">
      <w:rPr>
        <w:rFonts w:ascii="Arial" w:hAnsi="Arial"/>
        <w:b/>
        <w:color w:val="000000"/>
      </w:rPr>
      <w:tblPr/>
      <w:tcPr>
        <w:shd w:val="clear" w:color="auto" w:fill="E6F1F8"/>
      </w:tcPr>
    </w:tblStylePr>
    <w:tblStylePr w:type="band2Horz">
      <w:tblPr/>
      <w:tcPr>
        <w:shd w:val="clear" w:color="auto" w:fill="F2F2F2"/>
      </w:tcPr>
    </w:tblStylePr>
  </w:style>
  <w:style w:type="paragraph" w:customStyle="1" w:styleId="PulloutBoxHeading">
    <w:name w:val="Pullout Box Heading"/>
    <w:basedOn w:val="Heading3"/>
    <w:qFormat/>
    <w:rsid w:val="00FC56B4"/>
    <w:pPr>
      <w:spacing w:before="120" w:after="60"/>
    </w:pPr>
  </w:style>
  <w:style w:type="table" w:customStyle="1" w:styleId="PulloutBox">
    <w:name w:val="Pullout Box"/>
    <w:basedOn w:val="TableNormal"/>
    <w:uiPriority w:val="99"/>
    <w:rsid w:val="00F866FA"/>
    <w:tblPr>
      <w:tblCellMar>
        <w:top w:w="284" w:type="dxa"/>
        <w:left w:w="284" w:type="dxa"/>
        <w:bottom w:w="284" w:type="dxa"/>
        <w:right w:w="284" w:type="dxa"/>
      </w:tblCellMar>
    </w:tblPr>
    <w:tcPr>
      <w:shd w:val="clear" w:color="auto" w:fill="E6F1F8"/>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ody Lv"/>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ody Lv Char"/>
    <w:basedOn w:val="DefaultParagraphFont"/>
    <w:link w:val="ListParagraph"/>
    <w:uiPriority w:val="34"/>
    <w:qFormat/>
    <w:rsid w:val="00A6672E"/>
  </w:style>
  <w:style w:type="paragraph" w:styleId="EndnoteText">
    <w:name w:val="endnote text"/>
    <w:basedOn w:val="Normal"/>
    <w:link w:val="EndnoteTextChar"/>
    <w:unhideWhenUsed/>
    <w:locked/>
    <w:rsid w:val="00EA63B1"/>
    <w:pPr>
      <w:spacing w:after="0"/>
    </w:pPr>
    <w:rPr>
      <w:sz w:val="20"/>
      <w:szCs w:val="20"/>
      <w:lang w:val="en-GB" w:eastAsia="en-US"/>
    </w:rPr>
  </w:style>
  <w:style w:type="character" w:customStyle="1" w:styleId="EndnoteTextChar">
    <w:name w:val="Endnote Text Char"/>
    <w:link w:val="EndnoteText"/>
    <w:rsid w:val="00EA63B1"/>
    <w:rPr>
      <w:rFonts w:ascii="Arial" w:hAnsi="Arial"/>
      <w:sz w:val="20"/>
      <w:szCs w:val="20"/>
      <w:lang w:val="en-GB" w:eastAsia="en-US"/>
    </w:rPr>
  </w:style>
  <w:style w:type="character" w:styleId="EndnoteReference">
    <w:name w:val="endnote reference"/>
    <w:unhideWhenUsed/>
    <w:locked/>
    <w:rsid w:val="00EA63B1"/>
    <w:rPr>
      <w:vertAlign w:val="superscript"/>
    </w:rPr>
  </w:style>
  <w:style w:type="paragraph" w:customStyle="1" w:styleId="Default">
    <w:name w:val="Default"/>
    <w:rsid w:val="00632475"/>
    <w:pPr>
      <w:autoSpaceDE w:val="0"/>
      <w:autoSpaceDN w:val="0"/>
      <w:adjustRightInd w:val="0"/>
    </w:pPr>
    <w:rPr>
      <w:rFonts w:ascii="Gotham Medium" w:hAnsi="Gotham Medium" w:cs="Gotham Medium"/>
      <w:color w:val="000000"/>
      <w:sz w:val="24"/>
      <w:szCs w:val="24"/>
      <w:lang w:eastAsia="en-AU"/>
    </w:rPr>
  </w:style>
  <w:style w:type="table" w:customStyle="1" w:styleId="Plain">
    <w:name w:val="Plain"/>
    <w:basedOn w:val="TableNormal"/>
    <w:next w:val="TableGrid"/>
    <w:rsid w:val="00423210"/>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rPr>
      <w:sz w:val="22"/>
      <w:szCs w:val="22"/>
      <w:lang w:eastAsia="en-AU"/>
    </w:r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uiPriority w:val="99"/>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link w:val="PulloutTextBodyChar"/>
    <w:qFormat/>
    <w:rsid w:val="0071583E"/>
    <w:pPr>
      <w:pBdr>
        <w:left w:val="single" w:sz="48" w:space="8" w:color="1178A0"/>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Arial" w:hAnsi="Arial"/>
        <w:b/>
        <w:color w:val="FFFFFF"/>
        <w:sz w:val="22"/>
      </w:rPr>
      <w:tblPr/>
      <w:tcPr>
        <w:shd w:val="clear" w:color="auto" w:fill="1178A0"/>
      </w:tcPr>
    </w:tblStylePr>
    <w:tblStylePr w:type="firstCol">
      <w:rPr>
        <w:b/>
      </w:rPr>
      <w:tblPr/>
      <w:tcPr>
        <w:shd w:val="clear" w:color="auto" w:fill="E6F1F8"/>
      </w:tcPr>
    </w:tblStylePr>
  </w:style>
  <w:style w:type="paragraph" w:customStyle="1" w:styleId="Pa5">
    <w:name w:val="Pa5"/>
    <w:basedOn w:val="Normal"/>
    <w:uiPriority w:val="99"/>
    <w:semiHidden/>
    <w:rsid w:val="002D35CA"/>
    <w:pPr>
      <w:autoSpaceDE w:val="0"/>
      <w:autoSpaceDN w:val="0"/>
      <w:spacing w:before="0" w:after="0" w:line="151" w:lineRule="atLeast"/>
    </w:pPr>
    <w:rPr>
      <w:rFonts w:ascii="Open Sans SemiBold" w:eastAsia="Arial" w:hAnsi="Open Sans SemiBold"/>
      <w:sz w:val="24"/>
      <w:szCs w:val="24"/>
    </w:rPr>
  </w:style>
  <w:style w:type="paragraph" w:customStyle="1" w:styleId="Copyright">
    <w:name w:val="Copyright"/>
    <w:basedOn w:val="FootnoteText"/>
    <w:qFormat/>
    <w:rsid w:val="00F96BA0"/>
    <w:pPr>
      <w:spacing w:before="60" w:after="60"/>
    </w:pPr>
    <w:rPr>
      <w:rFonts w:eastAsia="MS Gothic"/>
      <w:sz w:val="16"/>
    </w:rPr>
  </w:style>
  <w:style w:type="paragraph" w:customStyle="1" w:styleId="SandQwebaddress">
    <w:name w:val="S and Q web address"/>
    <w:basedOn w:val="Normal"/>
    <w:qFormat/>
    <w:rsid w:val="00FD1F7D"/>
    <w:pPr>
      <w:spacing w:before="480" w:after="60"/>
    </w:pPr>
  </w:style>
  <w:style w:type="table" w:styleId="PlainTable5">
    <w:name w:val="Plain Table 5"/>
    <w:basedOn w:val="TableNormal"/>
    <w:uiPriority w:val="98"/>
    <w:locked/>
    <w:rsid w:val="00A232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locked/>
    <w:rsid w:val="00C81BC1"/>
    <w:rPr>
      <w:sz w:val="16"/>
      <w:szCs w:val="16"/>
    </w:rPr>
  </w:style>
  <w:style w:type="paragraph" w:styleId="CommentText">
    <w:name w:val="annotation text"/>
    <w:basedOn w:val="Normal"/>
    <w:link w:val="CommentTextChar"/>
    <w:uiPriority w:val="99"/>
    <w:unhideWhenUsed/>
    <w:locked/>
    <w:rsid w:val="00C81BC1"/>
    <w:pPr>
      <w:spacing w:before="0" w:after="200"/>
    </w:pPr>
    <w:rPr>
      <w:rFonts w:asciiTheme="minorHAnsi" w:hAnsiTheme="minorHAnsi"/>
      <w:sz w:val="20"/>
      <w:szCs w:val="20"/>
    </w:rPr>
  </w:style>
  <w:style w:type="character" w:customStyle="1" w:styleId="CommentTextChar">
    <w:name w:val="Comment Text Char"/>
    <w:basedOn w:val="DefaultParagraphFont"/>
    <w:link w:val="CommentText"/>
    <w:uiPriority w:val="99"/>
    <w:rsid w:val="00C81BC1"/>
    <w:rPr>
      <w:rFonts w:asciiTheme="minorHAnsi" w:hAnsiTheme="minorHAnsi"/>
      <w:lang w:eastAsia="en-AU"/>
    </w:rPr>
  </w:style>
  <w:style w:type="character" w:customStyle="1" w:styleId="HyperlinkChar">
    <w:name w:val="HyperlinkChar"/>
    <w:uiPriority w:val="1"/>
    <w:qFormat/>
    <w:rsid w:val="00C81BC1"/>
    <w:rPr>
      <w:color w:val="005370"/>
      <w:u w:val="single"/>
    </w:rPr>
  </w:style>
  <w:style w:type="paragraph" w:styleId="CommentSubject">
    <w:name w:val="annotation subject"/>
    <w:basedOn w:val="CommentText"/>
    <w:next w:val="CommentText"/>
    <w:link w:val="CommentSubjectChar"/>
    <w:uiPriority w:val="98"/>
    <w:semiHidden/>
    <w:unhideWhenUsed/>
    <w:locked/>
    <w:rsid w:val="007D7AC4"/>
    <w:pPr>
      <w:spacing w:before="120" w:after="120"/>
    </w:pPr>
    <w:rPr>
      <w:rFonts w:ascii="Arial" w:hAnsi="Arial"/>
      <w:b/>
      <w:bCs/>
    </w:rPr>
  </w:style>
  <w:style w:type="character" w:customStyle="1" w:styleId="CommentSubjectChar">
    <w:name w:val="Comment Subject Char"/>
    <w:basedOn w:val="CommentTextChar"/>
    <w:link w:val="CommentSubject"/>
    <w:uiPriority w:val="98"/>
    <w:semiHidden/>
    <w:rsid w:val="007D7AC4"/>
    <w:rPr>
      <w:rFonts w:asciiTheme="minorHAnsi" w:hAnsiTheme="minorHAnsi"/>
      <w:b/>
      <w:bCs/>
      <w:lang w:eastAsia="en-AU"/>
    </w:rPr>
  </w:style>
  <w:style w:type="character" w:customStyle="1" w:styleId="Heading4Char">
    <w:name w:val="Heading 4 Char"/>
    <w:basedOn w:val="DefaultParagraphFont"/>
    <w:link w:val="Heading4"/>
    <w:rsid w:val="003E5552"/>
    <w:rPr>
      <w:b/>
      <w:bCs/>
      <w:color w:val="000000"/>
      <w:sz w:val="28"/>
      <w:szCs w:val="26"/>
      <w:lang w:eastAsia="en-AU"/>
    </w:rPr>
  </w:style>
  <w:style w:type="table" w:styleId="PlainTable3">
    <w:name w:val="Plain Table 3"/>
    <w:basedOn w:val="TableNormal"/>
    <w:uiPriority w:val="98"/>
    <w:locked/>
    <w:rsid w:val="000050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8"/>
    <w:locked/>
    <w:rsid w:val="00D03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316E45"/>
    <w:rPr>
      <w:rFonts w:cs="Arial"/>
      <w:b/>
      <w:bCs/>
      <w:iCs/>
      <w:color w:val="732B90"/>
      <w:kern w:val="28"/>
      <w:sz w:val="28"/>
      <w:szCs w:val="26"/>
      <w:lang w:eastAsia="en-AU"/>
    </w:rPr>
  </w:style>
  <w:style w:type="paragraph" w:customStyle="1" w:styleId="Style2">
    <w:name w:val="Style2"/>
    <w:basedOn w:val="PulloutTextBody"/>
    <w:link w:val="Style2Char"/>
    <w:qFormat/>
    <w:rsid w:val="00977792"/>
    <w:pPr>
      <w:pBdr>
        <w:left w:val="single" w:sz="48" w:space="8" w:color="7030A0"/>
      </w:pBdr>
    </w:pPr>
    <w:rPr>
      <w:rFonts w:ascii="Aptos" w:hAnsi="Aptos" w:cs="Arial"/>
      <w:b w:val="0"/>
    </w:rPr>
  </w:style>
  <w:style w:type="character" w:customStyle="1" w:styleId="PulloutTextBodyChar">
    <w:name w:val="Pullout Text Body Char"/>
    <w:basedOn w:val="DefaultParagraphFont"/>
    <w:link w:val="PulloutTextBody"/>
    <w:rsid w:val="00CE2618"/>
    <w:rPr>
      <w:b/>
      <w:sz w:val="22"/>
      <w:szCs w:val="22"/>
      <w:lang w:eastAsia="en-AU"/>
    </w:rPr>
  </w:style>
  <w:style w:type="character" w:customStyle="1" w:styleId="Style2Char">
    <w:name w:val="Style2 Char"/>
    <w:basedOn w:val="PulloutTextBodyChar"/>
    <w:link w:val="Style2"/>
    <w:rsid w:val="00977792"/>
    <w:rPr>
      <w:rFonts w:ascii="Aptos" w:hAnsi="Aptos" w:cs="Arial"/>
      <w:b w:val="0"/>
      <w:sz w:val="22"/>
      <w:szCs w:val="22"/>
      <w:lang w:eastAsia="en-AU"/>
    </w:rPr>
  </w:style>
  <w:style w:type="paragraph" w:customStyle="1" w:styleId="Style3">
    <w:name w:val="Style3"/>
    <w:basedOn w:val="Style2"/>
    <w:link w:val="Style3Char"/>
    <w:qFormat/>
    <w:rsid w:val="00CE2618"/>
    <w:pPr>
      <w:pBdr>
        <w:left w:val="single" w:sz="48" w:space="8" w:color="F604D9"/>
      </w:pBdr>
    </w:pPr>
  </w:style>
  <w:style w:type="character" w:customStyle="1" w:styleId="Style3Char">
    <w:name w:val="Style3 Char"/>
    <w:basedOn w:val="Style2Char"/>
    <w:link w:val="Style3"/>
    <w:rsid w:val="00CE2618"/>
    <w:rPr>
      <w:rFonts w:ascii="Aptos" w:hAnsi="Aptos" w:cs="Arial"/>
      <w:b w:val="0"/>
      <w:sz w:val="22"/>
      <w:szCs w:val="22"/>
      <w:lang w:eastAsia="en-AU"/>
    </w:rPr>
  </w:style>
  <w:style w:type="character" w:customStyle="1" w:styleId="Heading2Char">
    <w:name w:val="Heading 2 Char"/>
    <w:basedOn w:val="DefaultParagraphFont"/>
    <w:link w:val="Heading2"/>
    <w:rsid w:val="00325EA2"/>
    <w:rPr>
      <w:rFonts w:cs="Arial"/>
      <w:b/>
      <w:iCs/>
      <w:color w:val="732B90"/>
      <w:kern w:val="28"/>
      <w:sz w:val="32"/>
      <w:szCs w:val="28"/>
      <w:lang w:eastAsia="en-AU"/>
    </w:rPr>
  </w:style>
  <w:style w:type="paragraph" w:styleId="NormalWeb">
    <w:name w:val="Normal (Web)"/>
    <w:basedOn w:val="Normal"/>
    <w:uiPriority w:val="99"/>
    <w:semiHidden/>
    <w:unhideWhenUsed/>
    <w:locked/>
    <w:rsid w:val="00722C93"/>
    <w:pPr>
      <w:spacing w:before="100" w:beforeAutospacing="1" w:after="100" w:afterAutospacing="1"/>
    </w:pPr>
    <w:rPr>
      <w:rFonts w:ascii="Times New Roman" w:hAnsi="Times New Roman"/>
      <w:sz w:val="24"/>
      <w:szCs w:val="24"/>
    </w:rPr>
  </w:style>
  <w:style w:type="character" w:styleId="Mention">
    <w:name w:val="Mention"/>
    <w:basedOn w:val="DefaultParagraphFont"/>
    <w:uiPriority w:val="99"/>
    <w:unhideWhenUsed/>
    <w:rsid w:val="00781485"/>
    <w:rPr>
      <w:color w:val="2B579A"/>
      <w:shd w:val="clear" w:color="auto" w:fill="E1DFDD"/>
    </w:rPr>
  </w:style>
  <w:style w:type="paragraph" w:customStyle="1" w:styleId="ImprintText">
    <w:name w:val="ImprintText"/>
    <w:basedOn w:val="Normal"/>
    <w:rsid w:val="00431E0B"/>
    <w:pPr>
      <w:spacing w:before="0"/>
    </w:pPr>
    <w:rPr>
      <w:color w:val="000000"/>
      <w:szCs w:val="20"/>
    </w:rPr>
  </w:style>
  <w:style w:type="character" w:customStyle="1" w:styleId="DraftingNotesChar">
    <w:name w:val="DraftingNotesChar"/>
    <w:basedOn w:val="DefaultParagraphFont"/>
    <w:uiPriority w:val="1"/>
    <w:rsid w:val="00431E0B"/>
    <w:rPr>
      <w:rFonts w:ascii="Arial" w:hAnsi="Arial"/>
      <w:noProof/>
      <w:color w:val="FF40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3550">
      <w:bodyDiv w:val="1"/>
      <w:marLeft w:val="0"/>
      <w:marRight w:val="0"/>
      <w:marTop w:val="0"/>
      <w:marBottom w:val="0"/>
      <w:divBdr>
        <w:top w:val="none" w:sz="0" w:space="0" w:color="auto"/>
        <w:left w:val="none" w:sz="0" w:space="0" w:color="auto"/>
        <w:bottom w:val="none" w:sz="0" w:space="0" w:color="auto"/>
        <w:right w:val="none" w:sz="0" w:space="0" w:color="auto"/>
      </w:divBdr>
    </w:div>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512766768">
      <w:bodyDiv w:val="1"/>
      <w:marLeft w:val="0"/>
      <w:marRight w:val="0"/>
      <w:marTop w:val="0"/>
      <w:marBottom w:val="0"/>
      <w:divBdr>
        <w:top w:val="none" w:sz="0" w:space="0" w:color="auto"/>
        <w:left w:val="none" w:sz="0" w:space="0" w:color="auto"/>
        <w:bottom w:val="none" w:sz="0" w:space="0" w:color="auto"/>
        <w:right w:val="none" w:sz="0" w:space="0" w:color="auto"/>
      </w:divBdr>
    </w:div>
    <w:div w:id="642663557">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866258129">
      <w:bodyDiv w:val="1"/>
      <w:marLeft w:val="0"/>
      <w:marRight w:val="0"/>
      <w:marTop w:val="0"/>
      <w:marBottom w:val="0"/>
      <w:divBdr>
        <w:top w:val="none" w:sz="0" w:space="0" w:color="auto"/>
        <w:left w:val="none" w:sz="0" w:space="0" w:color="auto"/>
        <w:bottom w:val="none" w:sz="0" w:space="0" w:color="auto"/>
        <w:right w:val="none" w:sz="0" w:space="0" w:color="auto"/>
      </w:divBdr>
    </w:div>
    <w:div w:id="1093671889">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22277457">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506633360">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guiding-principles-for-medication-management-in-the-community?language=en" TargetMode="External"/><Relationship Id="rId117" Type="http://schemas.openxmlformats.org/officeDocument/2006/relationships/fontTable" Target="fontTable.xml"/><Relationship Id="rId21" Type="http://schemas.openxmlformats.org/officeDocument/2006/relationships/image" Target="media/image5.jpeg"/><Relationship Id="rId42"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47" Type="http://schemas.openxmlformats.org/officeDocument/2006/relationships/hyperlink" Target="https://www.agedcarequality.gov.au/providers/quality-standards/strengthened-quality-standards" TargetMode="External"/><Relationship Id="rId63" Type="http://schemas.openxmlformats.org/officeDocument/2006/relationships/hyperlink" Target="https://www.agedcarequality.gov.au/providers/quality-standards/strengthened-quality-standards" TargetMode="External"/><Relationship Id="rId68" Type="http://schemas.openxmlformats.org/officeDocument/2006/relationships/hyperlink" Target="https://c4sportal.safetyandquality.gov.au/" TargetMode="External"/><Relationship Id="rId84" Type="http://schemas.openxmlformats.org/officeDocument/2006/relationships/hyperlink" Target="https://www.health.gov.au/sites/default/files/documents/2020/01/prescribing-psychotropic-medications-to-people-in-aged-care-information-and-resources.pdf" TargetMode="External"/><Relationship Id="rId89" Type="http://schemas.openxmlformats.org/officeDocument/2006/relationships/hyperlink" Target="https://www.agedcarequality.gov.au/providers/quality-standards/strengthened-quality-standards" TargetMode="External"/><Relationship Id="rId112" Type="http://schemas.openxmlformats.org/officeDocument/2006/relationships/hyperlink" Target="https://www.safetyandquality.gov.au/our-work/partnering-consumers/shared-decision-making" TargetMode="External"/><Relationship Id="rId16" Type="http://schemas.openxmlformats.org/officeDocument/2006/relationships/footer" Target="footer1.xml"/><Relationship Id="rId107" Type="http://schemas.openxmlformats.org/officeDocument/2006/relationships/hyperlink" Target="https://www.dementia.com.au/" TargetMode="External"/><Relationship Id="rId11" Type="http://schemas.openxmlformats.org/officeDocument/2006/relationships/image" Target="media/image1.jpg"/><Relationship Id="rId24" Type="http://schemas.openxmlformats.org/officeDocument/2006/relationships/hyperlink" Target="https://www.agedcarequality.gov.au/strengthened-quality-standards" TargetMode="External"/><Relationship Id="rId32" Type="http://schemas.openxmlformats.org/officeDocument/2006/relationships/hyperlink" Target="https://www.agedcarequality.gov.au/providers/quality-standards/stronger-standards-better-aged-care-program" TargetMode="External"/><Relationship Id="rId37" Type="http://schemas.openxmlformats.org/officeDocument/2006/relationships/hyperlink" Target="https://www.eldac.com.au/Toolkits/End-of-Life-Law/Substitute-Decision-Making/Factsheet" TargetMode="External"/><Relationship Id="rId40" Type="http://schemas.openxmlformats.org/officeDocument/2006/relationships/hyperlink" Target="https://www.agedcarequality.gov.au/providers/quality-standards/strengthened-quality-standards" TargetMode="External"/><Relationship Id="rId45" Type="http://schemas.openxmlformats.org/officeDocument/2006/relationships/hyperlink" Target="https://www.safetyandquality.gov.au/standards/clinical-care-standards/psychotropic-medicines-cognitive-impairment-and-disability-clinical-care-standard/information-healthcare-services" TargetMode="External"/><Relationship Id="rId53" Type="http://schemas.openxmlformats.org/officeDocument/2006/relationships/hyperlink" Target="https://www.dementia.com.au/dbmas" TargetMode="External"/><Relationship Id="rId58" Type="http://schemas.openxmlformats.org/officeDocument/2006/relationships/hyperlink" Target="https://www.safetyandquality.gov.au/standards/clinical-care-standards/psychotropic-medicines-cognitive-impairment-and-disability-clinical-care-standard/information-healthcare-services" TargetMode="External"/><Relationship Id="rId66" Type="http://schemas.openxmlformats.org/officeDocument/2006/relationships/hyperlink" Target="https://www.dementia.com.au/behaviour-support-plans" TargetMode="External"/><Relationship Id="rId74" Type="http://schemas.openxmlformats.org/officeDocument/2006/relationships/hyperlink" Target="https://www.nps.org.au/professionals/antipsychotic-medicines" TargetMode="External"/><Relationship Id="rId79" Type="http://schemas.openxmlformats.org/officeDocument/2006/relationships/hyperlink" Target="https://www.safetyandquality.gov.au/our-work/partnering-consumers/informed-consent" TargetMode="External"/><Relationship Id="rId87" Type="http://schemas.openxmlformats.org/officeDocument/2006/relationships/hyperlink" Target="https://www.safetyandquality.gov.au/publications-and-resources/resource-library/reducing-inappropriate-use-antipsychotics-people-behavioural-and-psychological-symptoms-dementia-bpsd-infographic" TargetMode="External"/><Relationship Id="rId102" Type="http://schemas.openxmlformats.org/officeDocument/2006/relationships/hyperlink" Target="https://www.agedcarequality.gov.au/providers/serious-incident-response-scheme/reportable-incidents/inappropriate-use-restrictive-practices" TargetMode="External"/><Relationship Id="rId110" Type="http://schemas.openxmlformats.org/officeDocument/2006/relationships/hyperlink" Target="https://www.safetyandquality.gov.au/standards/clinical-care-standards/psychotropic-medicines-cognitive-impairment-and-disability-clinical-care-standard" TargetMode="External"/><Relationship Id="rId115" Type="http://schemas.openxmlformats.org/officeDocument/2006/relationships/hyperlink" Target="http://www.safetyandquality.gov.au" TargetMode="External"/><Relationship Id="rId5" Type="http://schemas.openxmlformats.org/officeDocument/2006/relationships/numbering" Target="numbering.xml"/><Relationship Id="rId61"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82" Type="http://schemas.openxmlformats.org/officeDocument/2006/relationships/hyperlink" Target="https://www.dementia.org.au/living-dementia/mood-and-behaviour-changes" TargetMode="External"/><Relationship Id="rId90" Type="http://schemas.openxmlformats.org/officeDocument/2006/relationships/hyperlink" Target="https://www.dementia.com.au/behaviour-support-plans" TargetMode="External"/><Relationship Id="rId95" Type="http://schemas.openxmlformats.org/officeDocument/2006/relationships/hyperlink" Target="https://www.dementia.com.au/resource-hub/delirium-screen-tool" TargetMode="External"/><Relationship Id="rId19" Type="http://schemas.openxmlformats.org/officeDocument/2006/relationships/hyperlink" Target="http://www.safetyandquality.gov.au" TargetMode="External"/><Relationship Id="rId14" Type="http://schemas.openxmlformats.org/officeDocument/2006/relationships/header" Target="header1.xml"/><Relationship Id="rId22" Type="http://schemas.openxmlformats.org/officeDocument/2006/relationships/hyperlink" Target="mailto:communications@safetyandquality.gov.au?subject=Enquiry"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svg"/><Relationship Id="rId43" Type="http://schemas.openxmlformats.org/officeDocument/2006/relationships/hyperlink" Target="https://www.safetyandquality.gov.au/standards/clinical-care-standards/psychotropic-medicines-cognitive-impairment-and-disability-clinical-care-standard/information-healthcare-services" TargetMode="External"/><Relationship Id="rId48" Type="http://schemas.openxmlformats.org/officeDocument/2006/relationships/hyperlink" Target="https://www.dementia.com.au/dbmas" TargetMode="External"/><Relationship Id="rId56"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6" TargetMode="External"/><Relationship Id="rId64" Type="http://schemas.openxmlformats.org/officeDocument/2006/relationships/image" Target="media/image12.png"/><Relationship Id="rId69" Type="http://schemas.openxmlformats.org/officeDocument/2006/relationships/hyperlink" Target="https://www.agedcarequality.gov.au/sites/default/files/media/consent-for-medication-in-aged-care-fact-sheet_0.pdf" TargetMode="External"/><Relationship Id="rId77" Type="http://schemas.openxmlformats.org/officeDocument/2006/relationships/hyperlink" Target="https://www.health.gov.au/resources/collections/guiding-principles-for-medication-management-in-the-community-collection" TargetMode="External"/><Relationship Id="rId100" Type="http://schemas.openxmlformats.org/officeDocument/2006/relationships/hyperlink" Target="https://www.health.gov.au/resources/publications/fact-sheet-medication-management-in-the-community?language=en" TargetMode="External"/><Relationship Id="rId105" Type="http://schemas.openxmlformats.org/officeDocument/2006/relationships/hyperlink" Target="https://opan.org.au/information/medication-its-your-choice/" TargetMode="External"/><Relationship Id="rId113" Type="http://schemas.openxmlformats.org/officeDocument/2006/relationships/hyperlink" Target="http://safetyandquality.gov.au" TargetMode="Externa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6" TargetMode="External"/><Relationship Id="rId72" Type="http://schemas.openxmlformats.org/officeDocument/2006/relationships/hyperlink" Target="https://dta.com.au/" TargetMode="External"/><Relationship Id="rId80" Type="http://schemas.openxmlformats.org/officeDocument/2006/relationships/hyperlink" Target="https://www.nps.org.au/assets/NPS1410b_Antipsych_A4_Poster-v8-jg-281020-ACC.PDF" TargetMode="External"/><Relationship Id="rId85" Type="http://schemas.openxmlformats.org/officeDocument/2006/relationships/hyperlink" Target="https://www.agedcarequality.gov.au/resource-library/psychotropic-self-assessment-tool" TargetMode="External"/><Relationship Id="rId93" Type="http://schemas.openxmlformats.org/officeDocument/2006/relationships/hyperlink" Target="https://www.agedcarequality.gov.au/sites/default/files/media/consent-for-medication-in-aged-care-fact-sheet_0.pdf" TargetMode="External"/><Relationship Id="rId98" Type="http://schemas.openxmlformats.org/officeDocument/2006/relationships/hyperlink" Target="https://www.nps.org.au/professionals/antipsychotic-medicin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https://www.agedcarequality.gov.au/strengthened-quality-standards" TargetMode="External"/><Relationship Id="rId38" Type="http://schemas.openxmlformats.org/officeDocument/2006/relationships/image" Target="media/image11.png"/><Relationship Id="rId46" Type="http://schemas.openxmlformats.org/officeDocument/2006/relationships/hyperlink" Target="https://www.safetyandquality.gov.au/standards/clinical-care-standards/psychotropic-medicines-cognitive-impairment-and-disability-clinical-care-standard/information-healthcare-services" TargetMode="External"/><Relationship Id="rId59"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60" TargetMode="External"/><Relationship Id="rId67" Type="http://schemas.openxmlformats.org/officeDocument/2006/relationships/hyperlink" Target="https://www.dementia.com.au/resource-hub/behavioural-assessment-form" TargetMode="External"/><Relationship Id="rId103" Type="http://schemas.openxmlformats.org/officeDocument/2006/relationships/hyperlink" Target="https://www.safetyandquality.gov.au/our-work/partnering-consumers/informed-consent" TargetMode="External"/><Relationship Id="rId108" Type="http://schemas.openxmlformats.org/officeDocument/2006/relationships/hyperlink" Target="https://www.health.gov.au/sites/default/files/documents/2020/01/prescribing-psychotropic-medications-to-people-in-aged-care-information-and-resources.pdf" TargetMode="External"/><Relationship Id="rId116" Type="http://schemas.openxmlformats.org/officeDocument/2006/relationships/image" Target="media/image13.png"/><Relationship Id="rId20" Type="http://schemas.openxmlformats.org/officeDocument/2006/relationships/hyperlink" Target="https://creativecommons.org/licenses/by-nc-nd/4.0/" TargetMode="External"/><Relationship Id="rId41" Type="http://schemas.openxmlformats.org/officeDocument/2006/relationships/hyperlink" Target="https://www.safetyandquality.gov.au/standards/clinical-care-standards/psychotropic-medicines-cognitive-impairment-and-disability-clinical-care-standard/information-healthcare-services" TargetMode="External"/><Relationship Id="rId54"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62" Type="http://schemas.openxmlformats.org/officeDocument/2006/relationships/hyperlink" Target="https://www.safetyandquality.gov.au/standards/clinical-care-standards/psychotropic-medicines-cognitive-impairment-and-disability-clinical-care-standard/information-healthcare-services" TargetMode="External"/><Relationship Id="rId70" Type="http://schemas.openxmlformats.org/officeDocument/2006/relationships/hyperlink" Target="https://cdpc.sydney.edu.au/research/clinical-guidelines-for-dementia/" TargetMode="External"/><Relationship Id="rId75" Type="http://schemas.openxmlformats.org/officeDocument/2006/relationships/hyperlink" Target="https://www.nps.org.au/professionals/antipsychotic-medicines" TargetMode="External"/><Relationship Id="rId83" Type="http://schemas.openxmlformats.org/officeDocument/2006/relationships/hyperlink" Target="https://www.dementia.com.au/" TargetMode="External"/><Relationship Id="rId88" Type="http://schemas.openxmlformats.org/officeDocument/2006/relationships/hyperlink" Target="https://www.safetyandquality.gov.au/our-work/partnering-consumers/shared-decision-making" TargetMode="External"/><Relationship Id="rId91" Type="http://schemas.openxmlformats.org/officeDocument/2006/relationships/hyperlink" Target="https://www.dementia.com.au/resource-hub/behavioural-assessment-form" TargetMode="External"/><Relationship Id="rId96" Type="http://schemas.openxmlformats.org/officeDocument/2006/relationships/hyperlink" Target="https://dta.com.au/" TargetMode="External"/><Relationship Id="rId111" Type="http://schemas.openxmlformats.org/officeDocument/2006/relationships/hyperlink" Target="https://www.safetyandquality.gov.au/publications-and-resources/resource-library/reducing-inappropriate-use-antipsychotics-people-behavioural-and-psychological-symptoms-dementia-bpsd-infographi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safetyandquality.gov.au/publications-and-resources/resource-library/psychotropic-medicines-cognitive-disability-or-impairment-clinical-care-standard-2024" TargetMode="External"/><Relationship Id="rId28" Type="http://schemas.openxmlformats.org/officeDocument/2006/relationships/hyperlink" Target="https://www.safetyandquality.gov.au/publications-and-resources/resource-library/safe-and-appropriate-use-psychotropic-medicines-aged-care" TargetMode="External"/><Relationship Id="rId36" Type="http://schemas.openxmlformats.org/officeDocument/2006/relationships/hyperlink" Target="https://www.health.gov.au/our-work/single-assessment-system-for-aged-care/assessment-tool" TargetMode="External"/><Relationship Id="rId49"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8" TargetMode="External"/><Relationship Id="rId57" Type="http://schemas.openxmlformats.org/officeDocument/2006/relationships/hyperlink" Target="https://www.agedcarequality.gov.au/providers/quality-standards/strengthened-quality-standards" TargetMode="External"/><Relationship Id="rId106" Type="http://schemas.openxmlformats.org/officeDocument/2006/relationships/hyperlink" Target="https://www.dementia.org.au/living-dementia/mood-and-behaviour-changes" TargetMode="External"/><Relationship Id="rId114" Type="http://schemas.openxmlformats.org/officeDocument/2006/relationships/hyperlink" Target="mailto:agedcarestandards@safetyandquality.gov.au" TargetMode="External"/><Relationship Id="rId10" Type="http://schemas.openxmlformats.org/officeDocument/2006/relationships/endnotes" Target="endnotes.xml"/><Relationship Id="rId31" Type="http://schemas.openxmlformats.org/officeDocument/2006/relationships/hyperlink" Target="https://www.safetyandquality.gov.au/standards/clinical-care-standards/psychotropic-medicines-cognitive-disability-or-impairment-clinical-care-standard" TargetMode="External"/><Relationship Id="rId44" Type="http://schemas.openxmlformats.org/officeDocument/2006/relationships/hyperlink" Target="https://www.health.gov.au/resources/publications/guiding-principles-for-medication-management-in-the-community?language=en" TargetMode="External"/><Relationship Id="rId52" Type="http://schemas.openxmlformats.org/officeDocument/2006/relationships/hyperlink" Target="https://www.safetyandquality.gov.au/publications-and-resources/resource-library/safe-and-appropriate-use-psychotropic-medicines-aged-care-fact-sheet" TargetMode="External"/><Relationship Id="rId60" Type="http://schemas.openxmlformats.org/officeDocument/2006/relationships/hyperlink" Target="https://www.safetyandquality.gov.au/our-work/transitions-care" TargetMode="External"/><Relationship Id="rId65" Type="http://schemas.openxmlformats.org/officeDocument/2006/relationships/hyperlink" Target="https://www.agedcarequality.gov.au/providers/quality-standards/strengthened-quality-standards" TargetMode="External"/><Relationship Id="rId73" Type="http://schemas.openxmlformats.org/officeDocument/2006/relationships/hyperlink" Target="https://www.aihw.gov.au/reports/dementia/dementia-in-aus/contents/behaviours-and-psychological-symptoms-of-dementia" TargetMode="External"/><Relationship Id="rId78" Type="http://schemas.openxmlformats.org/officeDocument/2006/relationships/hyperlink" Target="https://www.agedcarequality.gov.au/providers/serious-incident-response-scheme/reportable-incidents/inappropriate-use-restrictive-practices" TargetMode="External"/><Relationship Id="rId81" Type="http://schemas.openxmlformats.org/officeDocument/2006/relationships/hyperlink" Target="https://opan.org.au/information/medication-its-your-choice/" TargetMode="External"/><Relationship Id="rId86" Type="http://schemas.openxmlformats.org/officeDocument/2006/relationships/hyperlink" Target="https://www.safetyandquality.gov.au/standards/clinical-care-standards/psychotropic-medicines-cognitive-impairment-and-disability-clinical-care-standard" TargetMode="External"/><Relationship Id="rId94" Type="http://schemas.openxmlformats.org/officeDocument/2006/relationships/hyperlink" Target="https://cdpc.sydney.edu.au/research/clinical-guidelines-for-dementia/" TargetMode="External"/><Relationship Id="rId99" Type="http://schemas.openxmlformats.org/officeDocument/2006/relationships/hyperlink" Target="https://www.nps.org.au/professionals/antipsychotic-medicines" TargetMode="External"/><Relationship Id="rId101" Type="http://schemas.openxmlformats.org/officeDocument/2006/relationships/hyperlink" Target="https://www.health.gov.au/resources/collections/guiding-principles-for-medication-management-in-the-community-collec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mailto:mail@safetyandquality.gov.au" TargetMode="External"/><Relationship Id="rId39" Type="http://schemas.openxmlformats.org/officeDocument/2006/relationships/hyperlink" Target="https://www.safetyandquality.gov.au/standards/clinical-care-standards/psychotropic-medicines-cognitive-impairment-and-disability-clinical-care-standard/information-healthcare-services" TargetMode="External"/><Relationship Id="rId109" Type="http://schemas.openxmlformats.org/officeDocument/2006/relationships/hyperlink" Target="https://www.agedcarequality.gov.au/resource-library/psychotropic-self-assessment-tool" TargetMode="External"/><Relationship Id="rId34" Type="http://schemas.openxmlformats.org/officeDocument/2006/relationships/image" Target="media/image9.png"/><Relationship Id="rId50"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55"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8" TargetMode="External"/><Relationship Id="rId76" Type="http://schemas.openxmlformats.org/officeDocument/2006/relationships/hyperlink" Target="https://www.health.gov.au/resources/publications/fact-sheet-medication-management-in-the-community?language=en" TargetMode="External"/><Relationship Id="rId97" Type="http://schemas.openxmlformats.org/officeDocument/2006/relationships/hyperlink" Target="https://www.aihw.gov.au/reports/dementia/dementia-in-aus/contents/behaviours-and-psychological-symptoms-of-dementia" TargetMode="External"/><Relationship Id="rId104" Type="http://schemas.openxmlformats.org/officeDocument/2006/relationships/hyperlink" Target="https://www.nps.org.au/assets/NPS1410b_Antipsych_A4_Poster-v8-jg-281020-ACC.PDF" TargetMode="External"/><Relationship Id="rId7" Type="http://schemas.openxmlformats.org/officeDocument/2006/relationships/settings" Target="settings.xml"/><Relationship Id="rId71" Type="http://schemas.openxmlformats.org/officeDocument/2006/relationships/hyperlink" Target="https://www.dementia.com.au/resource-hub/delirium-screen-tool" TargetMode="External"/><Relationship Id="rId92" Type="http://schemas.openxmlformats.org/officeDocument/2006/relationships/hyperlink" Target="https://c4sportal.safetyandquality.gov.au/" TargetMode="External"/><Relationship Id="rId2" Type="http://schemas.openxmlformats.org/officeDocument/2006/relationships/customXml" Target="../customXml/item2.xml"/><Relationship Id="rId29"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safetyandquality.gov.au/publications-and-resources/resource-library/better-way-care-second-edition" TargetMode="External"/><Relationship Id="rId1" Type="http://schemas.openxmlformats.org/officeDocument/2006/relationships/hyperlink" Target="https://www.dementia.com.au/behaviour-support-pla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EMI\AppData\Roaming\Micro%20focus\content%20manager\TRIM\TEMP\HPTRIM.19196\D23-23749%20%20TEMPLATE%20-%20Accessible%20Word%20-%20Fact%20sheet%20for%20HSOs%20-%20%2021%20July%202023.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99447dac4a7d6b64b4b3f54daab52b9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250f7ec43de7b8c47b8d726a58b3c08"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ECE60-F1EE-4B44-981E-7C1499D38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E1B4E-BA3E-41FC-8990-E670E9585B8C}">
  <ds:schemaRefs>
    <ds:schemaRef ds:uri="http://schemas.microsoft.com/sharepoint/v3/contenttype/forms"/>
  </ds:schemaRefs>
</ds:datastoreItem>
</file>

<file path=customXml/itemProps3.xml><?xml version="1.0" encoding="utf-8"?>
<ds:datastoreItem xmlns:ds="http://schemas.openxmlformats.org/officeDocument/2006/customXml" ds:itemID="{EC5FD722-0947-4096-B827-B3B280026296}">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D23-23749  TEMPLATE - Accessible Word - Fact sheet for HSOs -  21 July 2023.DOTX</Template>
  <TotalTime>4</TotalTime>
  <Pages>20</Pages>
  <Words>5857</Words>
  <Characters>32218</Characters>
  <Application>Microsoft Office Word</Application>
  <DocSecurity>0</DocSecurity>
  <Lines>847</Lines>
  <Paragraphs>336</Paragraphs>
  <ScaleCrop>false</ScaleCrop>
  <HeadingPairs>
    <vt:vector size="2" baseType="variant">
      <vt:variant>
        <vt:lpstr>Title</vt:lpstr>
      </vt:variant>
      <vt:variant>
        <vt:i4>1</vt:i4>
      </vt:variant>
    </vt:vector>
  </HeadingPairs>
  <TitlesOfParts>
    <vt:vector size="1" baseType="lpstr">
      <vt:lpstr>Fact Sheet: COVID-19 and Endoscopy Procedures, April 2020</vt:lpstr>
    </vt:vector>
  </TitlesOfParts>
  <Manager/>
  <Company>Australian Commission on Safety and Quality in Health Care</Company>
  <LinksUpToDate>false</LinksUpToDate>
  <CharactersWithSpaces>37739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and approriate use of psychotropic medicines in-home aged care</dc:title>
  <dc:subject/>
  <dc:creator>CAMPBELL, Elise</dc:creator>
  <cp:keywords/>
  <dc:description/>
  <cp:lastModifiedBy>MCGRATH, Emily</cp:lastModifiedBy>
  <cp:revision>3</cp:revision>
  <cp:lastPrinted>2025-07-01T23:50:00Z</cp:lastPrinted>
  <dcterms:created xsi:type="dcterms:W3CDTF">2025-07-01T23:51:00Z</dcterms:created>
  <dcterms:modified xsi:type="dcterms:W3CDTF">2025-07-01T23:52:00Z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ies>
</file>