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38277" w14:textId="361C8D83" w:rsidR="005F1827" w:rsidRDefault="00E72766" w:rsidP="006E471F">
      <w:pPr>
        <w:pStyle w:val="Heading1"/>
      </w:pPr>
      <w:r>
        <w:rPr>
          <w:noProof/>
        </w:rPr>
        <w:drawing>
          <wp:inline distT="0" distB="0" distL="0" distR="0" wp14:anchorId="006DB256" wp14:editId="7A5E8C47">
            <wp:extent cx="5731510" cy="808990"/>
            <wp:effectExtent l="0" t="0" r="2540" b="0"/>
            <wp:docPr id="6" name="Picture 6" descr="Australian Commission on Safety and Quality in Health 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CSQHC_logo_inline_RGB300_JPG(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38E">
        <w:t>National Standard for User-applied Labelling of Injectable Medicines, Fluids and Lines</w:t>
      </w:r>
    </w:p>
    <w:p w14:paraId="3BE111C2" w14:textId="33375B34" w:rsidR="00BA738E" w:rsidRDefault="0059779F" w:rsidP="006E471F">
      <w:pPr>
        <w:pStyle w:val="Heading2"/>
      </w:pPr>
      <w:r>
        <w:t>Epidural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00"/>
        <w:gridCol w:w="2924"/>
      </w:tblGrid>
      <w:tr w:rsidR="006E471F" w14:paraId="71BA4629" w14:textId="77777777" w:rsidTr="0059779F">
        <w:trPr>
          <w:tblHeader/>
        </w:trPr>
        <w:tc>
          <w:tcPr>
            <w:tcW w:w="1818" w:type="dxa"/>
          </w:tcPr>
          <w:p w14:paraId="44730323" w14:textId="77777777" w:rsidR="00BA738E" w:rsidRDefault="006E471F" w:rsidP="006E471F">
            <w:pPr>
              <w:pStyle w:val="TableHeading"/>
            </w:pPr>
            <w:r>
              <w:t>Type of label</w:t>
            </w:r>
          </w:p>
        </w:tc>
        <w:tc>
          <w:tcPr>
            <w:tcW w:w="4500" w:type="dxa"/>
          </w:tcPr>
          <w:p w14:paraId="0B4C3062" w14:textId="77777777" w:rsidR="00BA738E" w:rsidRDefault="006E471F" w:rsidP="006E471F">
            <w:pPr>
              <w:pStyle w:val="TableHeading"/>
            </w:pPr>
            <w:r>
              <w:t>Example label</w:t>
            </w:r>
          </w:p>
        </w:tc>
        <w:tc>
          <w:tcPr>
            <w:tcW w:w="2924" w:type="dxa"/>
          </w:tcPr>
          <w:p w14:paraId="04E8CAD7" w14:textId="77777777" w:rsidR="00BA738E" w:rsidRDefault="006E471F" w:rsidP="006E471F">
            <w:pPr>
              <w:pStyle w:val="TableHeading"/>
            </w:pPr>
            <w:r>
              <w:t>Instructions</w:t>
            </w:r>
          </w:p>
        </w:tc>
      </w:tr>
      <w:tr w:rsidR="006E471F" w14:paraId="0BD5A46A" w14:textId="77777777" w:rsidTr="0059779F">
        <w:tc>
          <w:tcPr>
            <w:tcW w:w="1818" w:type="dxa"/>
          </w:tcPr>
          <w:p w14:paraId="12228B9B" w14:textId="77777777" w:rsidR="00BA738E" w:rsidRDefault="006E471F" w:rsidP="006E471F">
            <w:r>
              <w:t>Bags with additives (and large syringes)</w:t>
            </w:r>
          </w:p>
        </w:tc>
        <w:tc>
          <w:tcPr>
            <w:tcW w:w="4500" w:type="dxa"/>
          </w:tcPr>
          <w:p w14:paraId="525284C3" w14:textId="529B9F5D" w:rsidR="00BA738E" w:rsidRDefault="0059779F" w:rsidP="006E471F">
            <w:r w:rsidRPr="0019022C">
              <w:rPr>
                <w:noProof/>
              </w:rPr>
              <w:drawing>
                <wp:inline distT="0" distB="0" distL="0" distR="0" wp14:anchorId="373DA14E" wp14:editId="6ACB54B3">
                  <wp:extent cx="2616091" cy="1619250"/>
                  <wp:effectExtent l="0" t="0" r="0" b="0"/>
                  <wp:docPr id="147" name="Picture 147" descr="Container label for epidural route - black text on yellow background with yellow and black hatched border. Label specifies 'For epidural use only' and has space to record patient name, ID, DOB, medicine/s, amount (units), volume (mL), concentration (units/mL), diluent, date, time, prepared by, and checked b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App-Ep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481" t="6518" r="7916" b="6764"/>
                          <a:stretch/>
                        </pic:blipFill>
                        <pic:spPr bwMode="auto">
                          <a:xfrm>
                            <a:off x="0" y="0"/>
                            <a:ext cx="2631070" cy="162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4" w:type="dxa"/>
          </w:tcPr>
          <w:p w14:paraId="42BC034F" w14:textId="77777777" w:rsidR="00BA738E" w:rsidRDefault="006E471F" w:rsidP="006E471F">
            <w:pPr>
              <w:pStyle w:val="Bullet"/>
            </w:pPr>
            <w:r>
              <w:t>Fluid name, batch number, expiry date and bag graduations to remain visible after label placement.</w:t>
            </w:r>
          </w:p>
          <w:p w14:paraId="41D7B8B4" w14:textId="77777777" w:rsidR="006E471F" w:rsidRDefault="006E471F" w:rsidP="006E471F">
            <w:pPr>
              <w:pStyle w:val="Bullet"/>
            </w:pPr>
            <w:r>
              <w:t>Complete ‘diluent’ prompt if fluid name not visible</w:t>
            </w:r>
          </w:p>
        </w:tc>
      </w:tr>
      <w:tr w:rsidR="006E471F" w14:paraId="5CAB0623" w14:textId="77777777" w:rsidTr="0059779F">
        <w:tc>
          <w:tcPr>
            <w:tcW w:w="1818" w:type="dxa"/>
          </w:tcPr>
          <w:p w14:paraId="1E1133E0" w14:textId="77777777" w:rsidR="00BA738E" w:rsidRDefault="006E471F" w:rsidP="006E471F">
            <w:r>
              <w:t>Syringes (and small bags with additives</w:t>
            </w:r>
          </w:p>
        </w:tc>
        <w:tc>
          <w:tcPr>
            <w:tcW w:w="4500" w:type="dxa"/>
          </w:tcPr>
          <w:p w14:paraId="14FFE927" w14:textId="39DB2595" w:rsidR="00BA738E" w:rsidRDefault="0059779F" w:rsidP="006E471F">
            <w:r w:rsidRPr="0019022C">
              <w:rPr>
                <w:noProof/>
              </w:rPr>
              <w:drawing>
                <wp:inline distT="0" distB="0" distL="0" distR="0" wp14:anchorId="273D9E12" wp14:editId="01E5E352">
                  <wp:extent cx="1655322" cy="1024574"/>
                  <wp:effectExtent l="0" t="0" r="0" b="0"/>
                  <wp:docPr id="1" name="Picture 1" descr="Container label for epidural route - black text on yellow background with yellow and black hatched border. Label specifies 'For epidural use only' and has space to record patient name, ID, DOB, medicine/s, amount (units), volume (mL), concentration (units/mL), diluent, date, time, prepared by, and checked b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App-Ep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481" t="6518" r="7916" b="6764"/>
                          <a:stretch/>
                        </pic:blipFill>
                        <pic:spPr bwMode="auto">
                          <a:xfrm>
                            <a:off x="0" y="0"/>
                            <a:ext cx="1655876" cy="1024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4" w:type="dxa"/>
          </w:tcPr>
          <w:p w14:paraId="38A0294D" w14:textId="77777777" w:rsidR="00BA738E" w:rsidRDefault="006E471F" w:rsidP="006E471F">
            <w:pPr>
              <w:pStyle w:val="Bullet"/>
            </w:pPr>
            <w:r>
              <w:t>Graduations on syringe scale to remain visible after label placement.</w:t>
            </w:r>
          </w:p>
          <w:p w14:paraId="735D4849" w14:textId="77777777" w:rsidR="006E471F" w:rsidRDefault="006E471F" w:rsidP="006E471F">
            <w:pPr>
              <w:pStyle w:val="Bullet"/>
            </w:pPr>
            <w:r>
              <w:t>‘Flag’ label for smaller syringes.</w:t>
            </w:r>
          </w:p>
        </w:tc>
      </w:tr>
      <w:tr w:rsidR="006E471F" w14:paraId="0211996E" w14:textId="77777777" w:rsidTr="0059779F">
        <w:tc>
          <w:tcPr>
            <w:tcW w:w="1818" w:type="dxa"/>
          </w:tcPr>
          <w:p w14:paraId="28176307" w14:textId="77777777" w:rsidR="00BA738E" w:rsidRDefault="006E471F" w:rsidP="006E471F">
            <w:r>
              <w:t>Catheter (line) label/Route</w:t>
            </w:r>
          </w:p>
        </w:tc>
        <w:tc>
          <w:tcPr>
            <w:tcW w:w="4500" w:type="dxa"/>
          </w:tcPr>
          <w:p w14:paraId="243ED61E" w14:textId="094EE50F" w:rsidR="00BA738E" w:rsidRDefault="0059779F" w:rsidP="006E471F">
            <w:r w:rsidRPr="0019022C">
              <w:rPr>
                <w:noProof/>
              </w:rPr>
              <w:drawing>
                <wp:inline distT="0" distB="0" distL="0" distR="0" wp14:anchorId="32B61970" wp14:editId="4A588915">
                  <wp:extent cx="1654810" cy="621052"/>
                  <wp:effectExtent l="0" t="0" r="2540" b="7620"/>
                  <wp:docPr id="160" name="Picture 160" descr="Line label for epidural route - black text on yellow background with yellow and black hatched border. Label specifies the route and has space to record the date and time the catheter commenc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App2-Ep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822" t="13964" r="5340" b="12674"/>
                          <a:stretch/>
                        </pic:blipFill>
                        <pic:spPr bwMode="auto">
                          <a:xfrm>
                            <a:off x="0" y="0"/>
                            <a:ext cx="1666233" cy="625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4" w:type="dxa"/>
          </w:tcPr>
          <w:p w14:paraId="19A8F6D2" w14:textId="77777777" w:rsidR="00BA738E" w:rsidRDefault="006E471F" w:rsidP="006E471F">
            <w:pPr>
              <w:pStyle w:val="Bullet"/>
            </w:pPr>
            <w:r>
              <w:t>Label near the injection port on the patient side.</w:t>
            </w:r>
          </w:p>
        </w:tc>
      </w:tr>
      <w:tr w:rsidR="006E471F" w14:paraId="5830753B" w14:textId="77777777" w:rsidTr="0059779F">
        <w:tc>
          <w:tcPr>
            <w:tcW w:w="1818" w:type="dxa"/>
          </w:tcPr>
          <w:p w14:paraId="7837BAD8" w14:textId="77777777" w:rsidR="00BA738E" w:rsidRDefault="006E471F" w:rsidP="006E471F">
            <w:r>
              <w:t>Catheter (line) label/Medicine</w:t>
            </w:r>
          </w:p>
        </w:tc>
        <w:tc>
          <w:tcPr>
            <w:tcW w:w="4500" w:type="dxa"/>
          </w:tcPr>
          <w:p w14:paraId="6C4C262B" w14:textId="417CE177" w:rsidR="00BA738E" w:rsidRDefault="0059779F" w:rsidP="006E471F">
            <w:r w:rsidRPr="0019022C">
              <w:rPr>
                <w:noProof/>
              </w:rPr>
              <w:drawing>
                <wp:inline distT="0" distB="0" distL="0" distR="0" wp14:anchorId="635D38D0" wp14:editId="0A596CEA">
                  <wp:extent cx="1503045" cy="606425"/>
                  <wp:effectExtent l="0" t="0" r="0" b="3175"/>
                  <wp:docPr id="177" name="Picture 177" descr="Generic medicine line label - black text on white background with space to record medicine nam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E257FC" w14:textId="4A081F30" w:rsidR="0059779F" w:rsidRDefault="00C90E38" w:rsidP="006E471F">
            <w:r>
              <w:rPr>
                <w:noProof/>
              </w:rPr>
              <w:drawing>
                <wp:inline distT="0" distB="0" distL="0" distR="0" wp14:anchorId="23BDF1EF" wp14:editId="1D2ACFEF">
                  <wp:extent cx="1430484" cy="400050"/>
                  <wp:effectExtent l="0" t="0" r="0" b="0"/>
                  <wp:docPr id="2" name="Picture 2" descr="Fentanyl label - black text on blu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rtboard 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178" cy="42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07DEEB" w14:textId="0CE1C287" w:rsidR="0059779F" w:rsidRDefault="0059779F" w:rsidP="006E471F">
            <w:r w:rsidRPr="0019022C">
              <w:rPr>
                <w:noProof/>
              </w:rPr>
              <w:drawing>
                <wp:inline distT="0" distB="0" distL="0" distR="0" wp14:anchorId="4BF06419" wp14:editId="3A408A28">
                  <wp:extent cx="1398537" cy="352425"/>
                  <wp:effectExtent l="0" t="0" r="0" b="0"/>
                  <wp:docPr id="44" name="Picture 44" descr="Bupivacaine label - black text on grey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ppendix-Bupivac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384" cy="353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4" w:type="dxa"/>
          </w:tcPr>
          <w:p w14:paraId="01FF9DE3" w14:textId="77777777" w:rsidR="00BA738E" w:rsidRDefault="006E471F" w:rsidP="006E471F">
            <w:pPr>
              <w:pStyle w:val="Bullet"/>
            </w:pPr>
            <w:r>
              <w:t>Label near the injection port on the patient side.</w:t>
            </w:r>
          </w:p>
          <w:p w14:paraId="4658D000" w14:textId="77777777" w:rsidR="006E471F" w:rsidRDefault="006E471F" w:rsidP="006E471F">
            <w:pPr>
              <w:pStyle w:val="Bullet"/>
            </w:pPr>
            <w:r>
              <w:t>Label adjacent to route label.</w:t>
            </w:r>
          </w:p>
        </w:tc>
      </w:tr>
    </w:tbl>
    <w:p w14:paraId="560E321F" w14:textId="77777777" w:rsidR="00BA738E" w:rsidRDefault="00BA738E" w:rsidP="00BA738E"/>
    <w:p w14:paraId="79A5B95B" w14:textId="77777777" w:rsidR="006E471F" w:rsidRDefault="006E471F" w:rsidP="00BA738E">
      <w:r>
        <w:t>To be read in conjunction with the National Standard for User-applied Labelling of Injectable Medicines, Fluids and Lines, 2015.</w:t>
      </w:r>
      <w:bookmarkStart w:id="0" w:name="_GoBack"/>
      <w:bookmarkEnd w:id="0"/>
    </w:p>
    <w:p w14:paraId="65C4E00D" w14:textId="77777777" w:rsidR="006E471F" w:rsidRPr="00BA738E" w:rsidRDefault="006E471F" w:rsidP="00BA738E">
      <w:r>
        <w:lastRenderedPageBreak/>
        <w:sym w:font="Symbol" w:char="F0E3"/>
      </w:r>
      <w:r>
        <w:t xml:space="preserve"> Commonwealth of Australia 2015</w:t>
      </w:r>
    </w:p>
    <w:sectPr w:rsidR="006E471F" w:rsidRPr="00BA738E" w:rsidSect="00E94A71">
      <w:footerReference w:type="first" r:id="rId14"/>
      <w:footnotePr>
        <w:numRestart w:val="eachSect"/>
      </w:footnotePr>
      <w:type w:val="oddPage"/>
      <w:pgSz w:w="11906" w:h="16838" w:code="9"/>
      <w:pgMar w:top="1440" w:right="1440" w:bottom="1440" w:left="1440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FC726" w14:textId="77777777" w:rsidR="00E165BA" w:rsidRDefault="00E165BA">
      <w:pPr>
        <w:spacing w:after="0"/>
      </w:pPr>
      <w:r>
        <w:separator/>
      </w:r>
    </w:p>
  </w:endnote>
  <w:endnote w:type="continuationSeparator" w:id="0">
    <w:p w14:paraId="67DBF289" w14:textId="77777777" w:rsidR="00E165BA" w:rsidRDefault="00E165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217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D7014" w14:textId="0C752904" w:rsidR="00600D70" w:rsidRDefault="00600D70" w:rsidP="005A72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A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3168" w14:textId="77777777" w:rsidR="00E165BA" w:rsidRDefault="00E165BA">
      <w:pPr>
        <w:spacing w:after="0"/>
      </w:pPr>
      <w:r>
        <w:separator/>
      </w:r>
    </w:p>
  </w:footnote>
  <w:footnote w:type="continuationSeparator" w:id="0">
    <w:p w14:paraId="291498CF" w14:textId="77777777" w:rsidR="00E165BA" w:rsidRDefault="00E165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A4E8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66BE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EAC1C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9C7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5641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2324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05C91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BBEB0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F0026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A863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8046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6971CA"/>
    <w:multiLevelType w:val="hybridMultilevel"/>
    <w:tmpl w:val="C2F02C9C"/>
    <w:lvl w:ilvl="0" w:tplc="44303C18">
      <w:start w:val="1"/>
      <w:numFmt w:val="bullet"/>
      <w:pStyle w:val="BoxDas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05138"/>
    <w:multiLevelType w:val="hybridMultilevel"/>
    <w:tmpl w:val="0E8C4BC4"/>
    <w:lvl w:ilvl="0" w:tplc="EC840366">
      <w:start w:val="1"/>
      <w:numFmt w:val="bullet"/>
      <w:pStyle w:val="Dash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B4224"/>
    <w:multiLevelType w:val="hybridMultilevel"/>
    <w:tmpl w:val="9A809E82"/>
    <w:lvl w:ilvl="0" w:tplc="288E36DA">
      <w:start w:val="1"/>
      <w:numFmt w:val="bullet"/>
      <w:pStyle w:val="Box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C5EFF"/>
    <w:multiLevelType w:val="hybridMultilevel"/>
    <w:tmpl w:val="38A0C8C6"/>
    <w:lvl w:ilvl="0" w:tplc="69FE925C">
      <w:start w:val="1"/>
      <w:numFmt w:val="bullet"/>
      <w:pStyle w:val="Quote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FD4DC7"/>
    <w:multiLevelType w:val="hybridMultilevel"/>
    <w:tmpl w:val="035E74BC"/>
    <w:lvl w:ilvl="0" w:tplc="F4E46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372F4"/>
    <w:multiLevelType w:val="multilevel"/>
    <w:tmpl w:val="498868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210C"/>
    <w:multiLevelType w:val="hybridMultilevel"/>
    <w:tmpl w:val="E0A81C54"/>
    <w:lvl w:ilvl="0" w:tplc="F4E46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47304"/>
    <w:multiLevelType w:val="multilevel"/>
    <w:tmpl w:val="C754652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F4A0B"/>
    <w:multiLevelType w:val="hybridMultilevel"/>
    <w:tmpl w:val="8230ED46"/>
    <w:lvl w:ilvl="0" w:tplc="37762F46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264B4"/>
    <w:multiLevelType w:val="hybridMultilevel"/>
    <w:tmpl w:val="04C2F852"/>
    <w:lvl w:ilvl="0" w:tplc="2E5E2236">
      <w:start w:val="1"/>
      <w:numFmt w:val="bullet"/>
      <w:pStyle w:val="TableDash"/>
      <w:lvlText w:val="–"/>
      <w:lvlJc w:val="left"/>
      <w:pPr>
        <w:tabs>
          <w:tab w:val="num" w:pos="216"/>
        </w:tabs>
        <w:ind w:left="432" w:hanging="216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96687"/>
    <w:multiLevelType w:val="multilevel"/>
    <w:tmpl w:val="F8DE0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A5BB2"/>
    <w:multiLevelType w:val="hybridMultilevel"/>
    <w:tmpl w:val="0A2EC3E2"/>
    <w:lvl w:ilvl="0" w:tplc="DF183732">
      <w:start w:val="1"/>
      <w:numFmt w:val="bullet"/>
      <w:pStyle w:val="BulletChecklis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14859"/>
    <w:multiLevelType w:val="hybridMultilevel"/>
    <w:tmpl w:val="9796D414"/>
    <w:lvl w:ilvl="0" w:tplc="F30EF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81FDC"/>
    <w:multiLevelType w:val="hybridMultilevel"/>
    <w:tmpl w:val="D5C698E8"/>
    <w:lvl w:ilvl="0" w:tplc="A79EC4F8">
      <w:start w:val="1"/>
      <w:numFmt w:val="bullet"/>
      <w:pStyle w:val="BulletBeforeDash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22"/>
  </w:num>
  <w:num w:numId="17">
    <w:abstractNumId w:val="0"/>
  </w:num>
  <w:num w:numId="18">
    <w:abstractNumId w:val="14"/>
  </w:num>
  <w:num w:numId="19">
    <w:abstractNumId w:val="23"/>
  </w:num>
  <w:num w:numId="20">
    <w:abstractNumId w:val="15"/>
  </w:num>
  <w:num w:numId="21">
    <w:abstractNumId w:val="2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101" w:allStyles="1" w:customStyles="0" w:latentStyles="0" w:stylesInUse="0" w:headingStyles="0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8E"/>
    <w:rsid w:val="00013A29"/>
    <w:rsid w:val="0007619D"/>
    <w:rsid w:val="00080EA9"/>
    <w:rsid w:val="000C10BA"/>
    <w:rsid w:val="000F1020"/>
    <w:rsid w:val="00100909"/>
    <w:rsid w:val="00104E39"/>
    <w:rsid w:val="00114BAC"/>
    <w:rsid w:val="001D4D1F"/>
    <w:rsid w:val="0020319C"/>
    <w:rsid w:val="00223521"/>
    <w:rsid w:val="00271B40"/>
    <w:rsid w:val="00284611"/>
    <w:rsid w:val="0029345F"/>
    <w:rsid w:val="002C19BF"/>
    <w:rsid w:val="002C3F92"/>
    <w:rsid w:val="002C61F5"/>
    <w:rsid w:val="002D0313"/>
    <w:rsid w:val="002E52DD"/>
    <w:rsid w:val="002E6060"/>
    <w:rsid w:val="0033188B"/>
    <w:rsid w:val="003375F1"/>
    <w:rsid w:val="0039361E"/>
    <w:rsid w:val="003D0620"/>
    <w:rsid w:val="003F6FF6"/>
    <w:rsid w:val="00422EF0"/>
    <w:rsid w:val="0044143B"/>
    <w:rsid w:val="004822BC"/>
    <w:rsid w:val="0048295D"/>
    <w:rsid w:val="0048716B"/>
    <w:rsid w:val="004900B9"/>
    <w:rsid w:val="004957C3"/>
    <w:rsid w:val="00497D20"/>
    <w:rsid w:val="004D4B62"/>
    <w:rsid w:val="004D79BE"/>
    <w:rsid w:val="00537837"/>
    <w:rsid w:val="005529A9"/>
    <w:rsid w:val="0059779F"/>
    <w:rsid w:val="005A3244"/>
    <w:rsid w:val="005A72C4"/>
    <w:rsid w:val="005B7395"/>
    <w:rsid w:val="005F1827"/>
    <w:rsid w:val="00600D70"/>
    <w:rsid w:val="006928ED"/>
    <w:rsid w:val="00692B58"/>
    <w:rsid w:val="006A3A42"/>
    <w:rsid w:val="006B4086"/>
    <w:rsid w:val="006C62B2"/>
    <w:rsid w:val="006E471F"/>
    <w:rsid w:val="006F3E72"/>
    <w:rsid w:val="006F5743"/>
    <w:rsid w:val="00704FE3"/>
    <w:rsid w:val="00721310"/>
    <w:rsid w:val="007532F6"/>
    <w:rsid w:val="00770969"/>
    <w:rsid w:val="00772D67"/>
    <w:rsid w:val="00773806"/>
    <w:rsid w:val="007754ED"/>
    <w:rsid w:val="00793655"/>
    <w:rsid w:val="00793721"/>
    <w:rsid w:val="007B6376"/>
    <w:rsid w:val="007C1D1B"/>
    <w:rsid w:val="007C3B62"/>
    <w:rsid w:val="0088030E"/>
    <w:rsid w:val="008B7077"/>
    <w:rsid w:val="008D09FB"/>
    <w:rsid w:val="008D32BA"/>
    <w:rsid w:val="008D5825"/>
    <w:rsid w:val="008F3AA8"/>
    <w:rsid w:val="00932C6D"/>
    <w:rsid w:val="00945E3D"/>
    <w:rsid w:val="0096081E"/>
    <w:rsid w:val="00961243"/>
    <w:rsid w:val="00976D59"/>
    <w:rsid w:val="009C7BA5"/>
    <w:rsid w:val="009E3B68"/>
    <w:rsid w:val="00A564A7"/>
    <w:rsid w:val="00A9331B"/>
    <w:rsid w:val="00AD0CD0"/>
    <w:rsid w:val="00B1647E"/>
    <w:rsid w:val="00B50D30"/>
    <w:rsid w:val="00B55F41"/>
    <w:rsid w:val="00B64994"/>
    <w:rsid w:val="00B7037D"/>
    <w:rsid w:val="00B743B7"/>
    <w:rsid w:val="00B859E2"/>
    <w:rsid w:val="00BA738E"/>
    <w:rsid w:val="00BA7CAC"/>
    <w:rsid w:val="00BB1574"/>
    <w:rsid w:val="00BB5800"/>
    <w:rsid w:val="00BD346C"/>
    <w:rsid w:val="00C049B6"/>
    <w:rsid w:val="00C45C28"/>
    <w:rsid w:val="00C75DE5"/>
    <w:rsid w:val="00C831DF"/>
    <w:rsid w:val="00C90E38"/>
    <w:rsid w:val="00C92341"/>
    <w:rsid w:val="00C9562E"/>
    <w:rsid w:val="00CA15C8"/>
    <w:rsid w:val="00CD4E02"/>
    <w:rsid w:val="00CF4C32"/>
    <w:rsid w:val="00CF6C64"/>
    <w:rsid w:val="00D03C40"/>
    <w:rsid w:val="00D20FD9"/>
    <w:rsid w:val="00D85147"/>
    <w:rsid w:val="00D96F7C"/>
    <w:rsid w:val="00DC122C"/>
    <w:rsid w:val="00DE3FBF"/>
    <w:rsid w:val="00DF56DD"/>
    <w:rsid w:val="00E165BA"/>
    <w:rsid w:val="00E31DDC"/>
    <w:rsid w:val="00E35DF1"/>
    <w:rsid w:val="00E50CBE"/>
    <w:rsid w:val="00E61CC5"/>
    <w:rsid w:val="00E72766"/>
    <w:rsid w:val="00E914CA"/>
    <w:rsid w:val="00E94A71"/>
    <w:rsid w:val="00EE7B06"/>
    <w:rsid w:val="00F9550C"/>
    <w:rsid w:val="00FA5DE1"/>
    <w:rsid w:val="00FB2918"/>
    <w:rsid w:val="00FB798A"/>
    <w:rsid w:val="00FD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295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471F"/>
    <w:pPr>
      <w:spacing w:after="240"/>
    </w:pPr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rsid w:val="006E471F"/>
    <w:pPr>
      <w:keepNext/>
      <w:spacing w:after="480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D20FD9"/>
    <w:pPr>
      <w:keepNext/>
      <w:spacing w:before="24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20FD9"/>
    <w:pPr>
      <w:keepNext/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rsid w:val="00D20FD9"/>
    <w:pPr>
      <w:keepNext/>
      <w:spacing w:before="120" w:after="12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rsid w:val="00D20FD9"/>
    <w:pPr>
      <w:keepNext/>
      <w:spacing w:before="60" w:after="60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5B7395"/>
    <w:pPr>
      <w:numPr>
        <w:ilvl w:val="1"/>
      </w:numPr>
      <w:jc w:val="center"/>
    </w:pPr>
    <w:rPr>
      <w:rFonts w:eastAsiaTheme="majorEastAsia" w:cstheme="majorBidi"/>
      <w:b/>
      <w:iCs/>
      <w:color w:val="auto"/>
      <w:sz w:val="40"/>
      <w:szCs w:val="24"/>
    </w:rPr>
  </w:style>
  <w:style w:type="paragraph" w:customStyle="1" w:styleId="PullQuote">
    <w:name w:val="PullQuote"/>
    <w:basedOn w:val="Normal"/>
    <w:next w:val="Normal"/>
    <w:rsid w:val="005B7395"/>
    <w:rPr>
      <w:b/>
      <w:color w:val="76923C" w:themeColor="accent3" w:themeShade="BF"/>
    </w:rPr>
  </w:style>
  <w:style w:type="paragraph" w:customStyle="1" w:styleId="ReportDate">
    <w:name w:val="ReportDate"/>
    <w:basedOn w:val="Normal"/>
    <w:rsid w:val="00D20FD9"/>
    <w:pPr>
      <w:jc w:val="center"/>
    </w:pPr>
    <w:rPr>
      <w:sz w:val="40"/>
    </w:rPr>
  </w:style>
  <w:style w:type="paragraph" w:customStyle="1" w:styleId="Heading1a">
    <w:name w:val="Heading 1a"/>
    <w:basedOn w:val="Heading1"/>
    <w:next w:val="Normal"/>
    <w:rsid w:val="00D20FD9"/>
    <w:pPr>
      <w:outlineLvl w:val="9"/>
    </w:pPr>
  </w:style>
  <w:style w:type="paragraph" w:customStyle="1" w:styleId="Heading2a">
    <w:name w:val="Heading 2a"/>
    <w:basedOn w:val="Heading2"/>
    <w:next w:val="Normal"/>
    <w:rsid w:val="00D20FD9"/>
    <w:pPr>
      <w:ind w:left="0" w:firstLine="0"/>
      <w:outlineLvl w:val="9"/>
    </w:pPr>
  </w:style>
  <w:style w:type="paragraph" w:customStyle="1" w:styleId="Heading3a">
    <w:name w:val="Heading 3a"/>
    <w:basedOn w:val="Heading3"/>
    <w:next w:val="Normal"/>
    <w:rsid w:val="00D20FD9"/>
    <w:pPr>
      <w:ind w:left="0" w:firstLine="0"/>
      <w:outlineLvl w:val="9"/>
    </w:pPr>
  </w:style>
  <w:style w:type="paragraph" w:styleId="Header">
    <w:name w:val="header"/>
    <w:basedOn w:val="Normal"/>
    <w:semiHidden/>
    <w:rsid w:val="00D20FD9"/>
    <w:pPr>
      <w:tabs>
        <w:tab w:val="right" w:pos="9000"/>
      </w:tabs>
      <w:spacing w:after="0"/>
    </w:pPr>
    <w:rPr>
      <w:sz w:val="18"/>
    </w:rPr>
  </w:style>
  <w:style w:type="paragraph" w:styleId="Footer">
    <w:name w:val="footer"/>
    <w:basedOn w:val="Normal"/>
    <w:link w:val="FooterChar"/>
    <w:uiPriority w:val="99"/>
    <w:rsid w:val="00D20FD9"/>
    <w:pPr>
      <w:tabs>
        <w:tab w:val="right" w:pos="9000"/>
      </w:tabs>
      <w:spacing w:after="0"/>
    </w:pPr>
    <w:rPr>
      <w:sz w:val="20"/>
    </w:rPr>
  </w:style>
  <w:style w:type="character" w:styleId="PageNumber">
    <w:name w:val="page number"/>
    <w:basedOn w:val="DefaultParagraphFont"/>
    <w:semiHidden/>
    <w:rsid w:val="00D20FD9"/>
    <w:rPr>
      <w:rFonts w:ascii="Times New Roman" w:hAnsi="Times New Roman"/>
      <w:b/>
      <w:sz w:val="20"/>
    </w:rPr>
  </w:style>
  <w:style w:type="paragraph" w:customStyle="1" w:styleId="TableText">
    <w:name w:val="TableText"/>
    <w:basedOn w:val="Normal"/>
    <w:rsid w:val="006E471F"/>
    <w:pPr>
      <w:keepNext/>
      <w:spacing w:before="60" w:after="60"/>
    </w:pPr>
    <w:rPr>
      <w:szCs w:val="21"/>
    </w:rPr>
  </w:style>
  <w:style w:type="paragraph" w:customStyle="1" w:styleId="TFListNotesSpace">
    <w:name w:val="TFListNotes+Space"/>
    <w:basedOn w:val="TableText"/>
    <w:next w:val="Normal"/>
    <w:rsid w:val="009E3B68"/>
    <w:pPr>
      <w:keepNext w:val="0"/>
      <w:keepLines/>
      <w:spacing w:before="0" w:after="360"/>
      <w:ind w:left="170" w:hanging="170"/>
    </w:pPr>
    <w:rPr>
      <w:sz w:val="18"/>
      <w:szCs w:val="18"/>
    </w:rPr>
  </w:style>
  <w:style w:type="paragraph" w:customStyle="1" w:styleId="TFListNotes">
    <w:name w:val="TFListNotes"/>
    <w:basedOn w:val="TFListNotesSpace"/>
    <w:rsid w:val="00C831DF"/>
    <w:pPr>
      <w:keepNext/>
      <w:spacing w:after="0"/>
    </w:pPr>
  </w:style>
  <w:style w:type="paragraph" w:customStyle="1" w:styleId="TableName">
    <w:name w:val="TableName"/>
    <w:basedOn w:val="TableText"/>
    <w:rsid w:val="005B7395"/>
    <w:pPr>
      <w:tabs>
        <w:tab w:val="left" w:pos="1080"/>
      </w:tabs>
      <w:spacing w:before="120" w:after="120"/>
      <w:ind w:left="1080" w:hanging="1080"/>
    </w:pPr>
    <w:rPr>
      <w:b/>
      <w:bCs/>
      <w:sz w:val="22"/>
    </w:rPr>
  </w:style>
  <w:style w:type="paragraph" w:customStyle="1" w:styleId="TableHeading">
    <w:name w:val="TableHeading"/>
    <w:basedOn w:val="TableText"/>
    <w:rsid w:val="00D20FD9"/>
    <w:rPr>
      <w:b/>
      <w:bCs/>
    </w:rPr>
  </w:style>
  <w:style w:type="paragraph" w:customStyle="1" w:styleId="TableBullet">
    <w:name w:val="TableBullet"/>
    <w:basedOn w:val="TableText"/>
    <w:rsid w:val="00D20FD9"/>
    <w:pPr>
      <w:numPr>
        <w:numId w:val="1"/>
      </w:numPr>
      <w:tabs>
        <w:tab w:val="clear" w:pos="360"/>
        <w:tab w:val="left" w:pos="216"/>
      </w:tabs>
      <w:ind w:left="216" w:hanging="216"/>
    </w:pPr>
  </w:style>
  <w:style w:type="paragraph" w:customStyle="1" w:styleId="TableDash">
    <w:name w:val="TableDash"/>
    <w:basedOn w:val="TableText"/>
    <w:rsid w:val="00D20FD9"/>
    <w:pPr>
      <w:numPr>
        <w:numId w:val="2"/>
      </w:numPr>
      <w:tabs>
        <w:tab w:val="clear" w:pos="216"/>
        <w:tab w:val="num" w:pos="432"/>
      </w:tabs>
    </w:pPr>
  </w:style>
  <w:style w:type="paragraph" w:styleId="Quote">
    <w:name w:val="Quote"/>
    <w:basedOn w:val="Normal"/>
    <w:rsid w:val="00D20FD9"/>
    <w:pPr>
      <w:ind w:left="720" w:right="720"/>
    </w:pPr>
    <w:rPr>
      <w:sz w:val="20"/>
    </w:rPr>
  </w:style>
  <w:style w:type="paragraph" w:customStyle="1" w:styleId="References">
    <w:name w:val="References"/>
    <w:basedOn w:val="Normal"/>
    <w:rsid w:val="00BD346C"/>
    <w:pPr>
      <w:keepLines/>
      <w:ind w:left="720" w:hanging="720"/>
    </w:pPr>
  </w:style>
  <w:style w:type="character" w:customStyle="1" w:styleId="FooterChar">
    <w:name w:val="Footer Char"/>
    <w:basedOn w:val="DefaultParagraphFont"/>
    <w:link w:val="Footer"/>
    <w:uiPriority w:val="99"/>
    <w:rsid w:val="005A72C4"/>
    <w:rPr>
      <w:color w:val="000000"/>
    </w:rPr>
  </w:style>
  <w:style w:type="paragraph" w:styleId="FootnoteText">
    <w:name w:val="footnote text"/>
    <w:basedOn w:val="Normal"/>
    <w:semiHidden/>
    <w:rsid w:val="00D20FD9"/>
    <w:pPr>
      <w:spacing w:after="0"/>
      <w:ind w:left="360" w:hanging="360"/>
    </w:pPr>
    <w:rPr>
      <w:sz w:val="20"/>
    </w:rPr>
  </w:style>
  <w:style w:type="character" w:styleId="FootnoteReference">
    <w:name w:val="footnote reference"/>
    <w:basedOn w:val="DefaultParagraphFont"/>
    <w:semiHidden/>
    <w:rsid w:val="00D20FD9"/>
    <w:rPr>
      <w:vertAlign w:val="superscript"/>
    </w:rPr>
  </w:style>
  <w:style w:type="paragraph" w:customStyle="1" w:styleId="FigTabPara">
    <w:name w:val="FigTabPara"/>
    <w:basedOn w:val="Normal"/>
    <w:next w:val="TFIHolder"/>
    <w:rsid w:val="00BD346C"/>
    <w:pPr>
      <w:keepNext/>
      <w:spacing w:after="120"/>
      <w:ind w:left="1077"/>
    </w:pPr>
  </w:style>
  <w:style w:type="paragraph" w:customStyle="1" w:styleId="TFIHolder">
    <w:name w:val="TFIHolder"/>
    <w:basedOn w:val="TFAbbrevs"/>
    <w:qFormat/>
    <w:rsid w:val="00932C6D"/>
    <w:rPr>
      <w:sz w:val="12"/>
    </w:rPr>
  </w:style>
  <w:style w:type="paragraph" w:customStyle="1" w:styleId="TFAbbrevs">
    <w:name w:val="TFAbbrevs"/>
    <w:basedOn w:val="TFListNotes"/>
    <w:rsid w:val="003D0620"/>
    <w:pPr>
      <w:ind w:left="0" w:firstLine="0"/>
    </w:pPr>
  </w:style>
  <w:style w:type="paragraph" w:customStyle="1" w:styleId="FigureNameSpace">
    <w:name w:val="FigureName+Space"/>
    <w:basedOn w:val="Normal"/>
    <w:next w:val="Normal"/>
    <w:rsid w:val="00C9562E"/>
    <w:pPr>
      <w:keepLines/>
      <w:tabs>
        <w:tab w:val="left" w:pos="1080"/>
      </w:tabs>
      <w:spacing w:before="120" w:after="360"/>
      <w:ind w:left="1080" w:hanging="1080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rsid w:val="00BD346C"/>
    <w:pPr>
      <w:tabs>
        <w:tab w:val="left" w:pos="720"/>
        <w:tab w:val="right" w:leader="dot" w:pos="9016"/>
      </w:tabs>
      <w:spacing w:before="360" w:after="60"/>
      <w:ind w:left="720" w:right="720" w:hanging="7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D20FD9"/>
    <w:pPr>
      <w:tabs>
        <w:tab w:val="left" w:pos="1440"/>
        <w:tab w:val="right" w:leader="dot" w:pos="9016"/>
      </w:tabs>
      <w:spacing w:before="120" w:after="60"/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rsid w:val="00D20FD9"/>
    <w:pPr>
      <w:tabs>
        <w:tab w:val="left" w:pos="2160"/>
        <w:tab w:val="right" w:leader="dot" w:pos="9016"/>
      </w:tabs>
      <w:spacing w:after="20"/>
      <w:ind w:left="2160" w:right="720" w:hanging="720"/>
    </w:pPr>
  </w:style>
  <w:style w:type="paragraph" w:styleId="TableofFigures">
    <w:name w:val="table of figures"/>
    <w:basedOn w:val="Normal"/>
    <w:next w:val="Normal"/>
    <w:uiPriority w:val="99"/>
    <w:rsid w:val="007754ED"/>
    <w:pPr>
      <w:tabs>
        <w:tab w:val="left" w:pos="1080"/>
        <w:tab w:val="right" w:leader="dot" w:pos="9000"/>
      </w:tabs>
      <w:spacing w:after="120"/>
      <w:ind w:left="1080" w:right="720" w:hangingChars="450" w:hanging="1080"/>
    </w:pPr>
  </w:style>
  <w:style w:type="paragraph" w:customStyle="1" w:styleId="BulletBeforeDash">
    <w:name w:val="BulletBeforeDash"/>
    <w:basedOn w:val="Normal"/>
    <w:rsid w:val="00D20FD9"/>
    <w:pPr>
      <w:numPr>
        <w:numId w:val="3"/>
      </w:numPr>
      <w:spacing w:after="0"/>
    </w:pPr>
  </w:style>
  <w:style w:type="paragraph" w:customStyle="1" w:styleId="Bullet">
    <w:name w:val="Bullet"/>
    <w:basedOn w:val="BulletBeforeDash"/>
    <w:qFormat/>
    <w:rsid w:val="00D20FD9"/>
    <w:pPr>
      <w:spacing w:after="120"/>
    </w:pPr>
  </w:style>
  <w:style w:type="paragraph" w:customStyle="1" w:styleId="BulletLast">
    <w:name w:val="BulletLast"/>
    <w:basedOn w:val="Bullet"/>
    <w:qFormat/>
    <w:rsid w:val="00D20FD9"/>
    <w:pPr>
      <w:spacing w:after="240"/>
    </w:pPr>
  </w:style>
  <w:style w:type="paragraph" w:customStyle="1" w:styleId="Dash">
    <w:name w:val="Dash"/>
    <w:basedOn w:val="Normal"/>
    <w:rsid w:val="00D20FD9"/>
    <w:pPr>
      <w:numPr>
        <w:numId w:val="4"/>
      </w:numPr>
      <w:tabs>
        <w:tab w:val="clear" w:pos="216"/>
        <w:tab w:val="left" w:pos="720"/>
      </w:tabs>
      <w:spacing w:after="0"/>
      <w:ind w:left="720" w:hanging="360"/>
    </w:pPr>
  </w:style>
  <w:style w:type="paragraph" w:customStyle="1" w:styleId="DashLast">
    <w:name w:val="DashLast"/>
    <w:basedOn w:val="Dash"/>
    <w:rsid w:val="00D20FD9"/>
    <w:pPr>
      <w:spacing w:after="120"/>
    </w:pPr>
  </w:style>
  <w:style w:type="paragraph" w:customStyle="1" w:styleId="DashLastSpace">
    <w:name w:val="DashLast+Space"/>
    <w:basedOn w:val="DashLast"/>
    <w:rsid w:val="00D20FD9"/>
    <w:pPr>
      <w:spacing w:after="240"/>
    </w:pPr>
  </w:style>
  <w:style w:type="paragraph" w:customStyle="1" w:styleId="NormalBeforeBullet">
    <w:name w:val="NormalBeforeBullet"/>
    <w:basedOn w:val="Normal"/>
    <w:qFormat/>
    <w:rsid w:val="00D20FD9"/>
    <w:pPr>
      <w:keepNext/>
      <w:spacing w:after="120"/>
    </w:pPr>
  </w:style>
  <w:style w:type="paragraph" w:customStyle="1" w:styleId="BoxText">
    <w:name w:val="BoxText"/>
    <w:basedOn w:val="Normal"/>
    <w:qFormat/>
    <w:rsid w:val="00D20FD9"/>
    <w:pPr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pacing w:after="120"/>
    </w:pPr>
  </w:style>
  <w:style w:type="paragraph" w:customStyle="1" w:styleId="BoxNotes">
    <w:name w:val="BoxNotes"/>
    <w:basedOn w:val="BoxText"/>
    <w:rsid w:val="00D20FD9"/>
    <w:pPr>
      <w:spacing w:before="120" w:after="60"/>
    </w:pPr>
    <w:rPr>
      <w:sz w:val="18"/>
    </w:rPr>
  </w:style>
  <w:style w:type="paragraph" w:customStyle="1" w:styleId="BoxName">
    <w:name w:val="BoxName"/>
    <w:basedOn w:val="BoxText"/>
    <w:rsid w:val="00D20FD9"/>
    <w:pPr>
      <w:keepNext/>
      <w:spacing w:before="180"/>
      <w:ind w:left="1080" w:hanging="1080"/>
    </w:pPr>
    <w:rPr>
      <w:b/>
      <w:bCs/>
    </w:rPr>
  </w:style>
  <w:style w:type="paragraph" w:customStyle="1" w:styleId="BoxHeading">
    <w:name w:val="BoxHeading"/>
    <w:basedOn w:val="BoxText"/>
    <w:rsid w:val="00D20FD9"/>
    <w:pPr>
      <w:keepNext/>
      <w:spacing w:before="120" w:after="60"/>
    </w:pPr>
    <w:rPr>
      <w:b/>
      <w:bCs/>
    </w:rPr>
  </w:style>
  <w:style w:type="paragraph" w:customStyle="1" w:styleId="BoxBullet">
    <w:name w:val="BoxBullet"/>
    <w:basedOn w:val="BoxText"/>
    <w:rsid w:val="00A9331B"/>
    <w:pPr>
      <w:numPr>
        <w:numId w:val="24"/>
      </w:numPr>
    </w:pPr>
  </w:style>
  <w:style w:type="paragraph" w:customStyle="1" w:styleId="BoxDashManual">
    <w:name w:val="BoxDashManual"/>
    <w:basedOn w:val="BoxText"/>
    <w:rsid w:val="00D20FD9"/>
    <w:pPr>
      <w:tabs>
        <w:tab w:val="left" w:pos="360"/>
        <w:tab w:val="left" w:pos="720"/>
      </w:tabs>
      <w:ind w:left="720" w:hanging="720"/>
    </w:pPr>
  </w:style>
  <w:style w:type="paragraph" w:customStyle="1" w:styleId="FigureName">
    <w:name w:val="FigureName"/>
    <w:basedOn w:val="FigureNameSpace"/>
    <w:next w:val="Normal"/>
    <w:rsid w:val="00FD2FAD"/>
    <w:pPr>
      <w:keepNext/>
      <w:spacing w:after="120"/>
      <w:ind w:left="1077" w:hanging="1077"/>
    </w:pPr>
  </w:style>
  <w:style w:type="paragraph" w:styleId="Index1">
    <w:name w:val="index 1"/>
    <w:basedOn w:val="Normal"/>
    <w:next w:val="Normal"/>
    <w:rsid w:val="005F1827"/>
    <w:pPr>
      <w:spacing w:after="0"/>
      <w:ind w:left="518" w:hanging="518"/>
    </w:pPr>
    <w:rPr>
      <w:noProof/>
    </w:rPr>
  </w:style>
  <w:style w:type="paragraph" w:styleId="Index2">
    <w:name w:val="index 2"/>
    <w:basedOn w:val="Index1"/>
    <w:next w:val="Normal"/>
    <w:rsid w:val="005F1827"/>
    <w:pPr>
      <w:ind w:left="816" w:hanging="476"/>
    </w:pPr>
  </w:style>
  <w:style w:type="paragraph" w:styleId="TOC4">
    <w:name w:val="toc 4"/>
    <w:basedOn w:val="Normal"/>
    <w:next w:val="Normal"/>
    <w:autoRedefine/>
    <w:semiHidden/>
    <w:rsid w:val="00D20FD9"/>
    <w:pPr>
      <w:tabs>
        <w:tab w:val="right" w:leader="dot" w:pos="9016"/>
      </w:tabs>
      <w:spacing w:after="0"/>
      <w:ind w:left="2160" w:right="720"/>
    </w:pPr>
    <w:rPr>
      <w:noProof/>
      <w:szCs w:val="24"/>
    </w:rPr>
  </w:style>
  <w:style w:type="paragraph" w:customStyle="1" w:styleId="NumberList">
    <w:name w:val="NumberList"/>
    <w:basedOn w:val="Normal"/>
    <w:rsid w:val="00D20FD9"/>
    <w:pPr>
      <w:tabs>
        <w:tab w:val="left" w:pos="360"/>
      </w:tabs>
      <w:ind w:left="360" w:hanging="360"/>
    </w:pPr>
  </w:style>
  <w:style w:type="paragraph" w:customStyle="1" w:styleId="TFNoteSourceSpace">
    <w:name w:val="TFNoteSource+Space"/>
    <w:basedOn w:val="TFListNotesSpace"/>
    <w:next w:val="Normal"/>
    <w:rsid w:val="00C831DF"/>
    <w:pPr>
      <w:ind w:left="624" w:hanging="624"/>
    </w:pPr>
  </w:style>
  <w:style w:type="paragraph" w:customStyle="1" w:styleId="TFNoteSource">
    <w:name w:val="TFNoteSource"/>
    <w:basedOn w:val="TFNoteSourceSpace"/>
    <w:rsid w:val="00C831DF"/>
    <w:pPr>
      <w:spacing w:after="0"/>
    </w:pPr>
  </w:style>
  <w:style w:type="character" w:customStyle="1" w:styleId="DesignerNotesChar">
    <w:name w:val="DesignerNotesChar"/>
    <w:basedOn w:val="DefaultParagraphFont"/>
    <w:rsid w:val="00B50D30"/>
    <w:rPr>
      <w:rFonts w:ascii="Arial" w:hAnsi="Arial"/>
      <w:b/>
      <w:color w:val="3366FF"/>
      <w:sz w:val="20"/>
    </w:rPr>
  </w:style>
  <w:style w:type="paragraph" w:customStyle="1" w:styleId="TFAbbrevsSpace">
    <w:name w:val="TFAbbrevs+Space"/>
    <w:basedOn w:val="TFAbbrevs"/>
    <w:next w:val="Normal"/>
    <w:rsid w:val="00EE7B06"/>
    <w:pPr>
      <w:spacing w:after="360"/>
    </w:pPr>
  </w:style>
  <w:style w:type="character" w:styleId="Strong">
    <w:name w:val="Strong"/>
    <w:basedOn w:val="DefaultParagraphFont"/>
    <w:uiPriority w:val="22"/>
    <w:qFormat/>
    <w:rsid w:val="00692B58"/>
    <w:rPr>
      <w:b/>
      <w:bCs/>
    </w:rPr>
  </w:style>
  <w:style w:type="character" w:styleId="Emphasis">
    <w:name w:val="Emphasis"/>
    <w:basedOn w:val="DefaultParagraphFont"/>
    <w:uiPriority w:val="20"/>
    <w:qFormat/>
    <w:rsid w:val="00692B58"/>
    <w:rPr>
      <w:i/>
      <w:iCs/>
    </w:rPr>
  </w:style>
  <w:style w:type="character" w:customStyle="1" w:styleId="Roman">
    <w:name w:val="Roman"/>
    <w:uiPriority w:val="1"/>
    <w:rsid w:val="00114BAC"/>
    <w:rPr>
      <w:b w:val="0"/>
      <w:i/>
    </w:rPr>
  </w:style>
  <w:style w:type="character" w:customStyle="1" w:styleId="PullQuoteOrigin">
    <w:name w:val="PullQuoteOrigin"/>
    <w:basedOn w:val="DefaultParagraphFont"/>
    <w:uiPriority w:val="1"/>
    <w:rsid w:val="00114BAC"/>
    <w:rPr>
      <w:b/>
      <w:noProof/>
      <w:color w:val="76923C" w:themeColor="accent3" w:themeShade="BF"/>
    </w:rPr>
  </w:style>
  <w:style w:type="table" w:styleId="TableGrid">
    <w:name w:val="Table Grid"/>
    <w:basedOn w:val="TableNormal"/>
    <w:uiPriority w:val="59"/>
    <w:rsid w:val="00BB1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IHolderSpace">
    <w:name w:val="TFIHolder+Space"/>
    <w:basedOn w:val="TFIHolder"/>
    <w:qFormat/>
    <w:rsid w:val="00932C6D"/>
    <w:pPr>
      <w:spacing w:after="240"/>
    </w:pPr>
  </w:style>
  <w:style w:type="paragraph" w:customStyle="1" w:styleId="DesignerNotes">
    <w:name w:val="DesignerNotes"/>
    <w:basedOn w:val="Normal"/>
    <w:rsid w:val="00B50D30"/>
    <w:rPr>
      <w:b/>
      <w:color w:val="3366FF"/>
      <w:sz w:val="20"/>
    </w:rPr>
  </w:style>
  <w:style w:type="character" w:customStyle="1" w:styleId="Subscript">
    <w:name w:val="Subscript"/>
    <w:basedOn w:val="DefaultParagraphFont"/>
    <w:uiPriority w:val="1"/>
    <w:rsid w:val="00C92341"/>
    <w:rPr>
      <w:noProof/>
      <w:vertAlign w:val="subscript"/>
    </w:rPr>
  </w:style>
  <w:style w:type="character" w:customStyle="1" w:styleId="Superscript">
    <w:name w:val="Superscript"/>
    <w:basedOn w:val="DefaultParagraphFont"/>
    <w:uiPriority w:val="1"/>
    <w:rsid w:val="00C92341"/>
    <w:rPr>
      <w:noProof/>
      <w:vertAlign w:val="superscript"/>
    </w:rPr>
  </w:style>
  <w:style w:type="character" w:customStyle="1" w:styleId="Symbol">
    <w:name w:val="Symbol"/>
    <w:basedOn w:val="DefaultParagraphFont"/>
    <w:uiPriority w:val="1"/>
    <w:rsid w:val="00C92341"/>
    <w:rPr>
      <w:noProof/>
    </w:rPr>
  </w:style>
  <w:style w:type="character" w:customStyle="1" w:styleId="NoBreak">
    <w:name w:val="NoBreak"/>
    <w:basedOn w:val="DefaultParagraphFont"/>
    <w:uiPriority w:val="1"/>
    <w:rsid w:val="00E35DF1"/>
    <w:rPr>
      <w:noProof/>
    </w:rPr>
  </w:style>
  <w:style w:type="paragraph" w:customStyle="1" w:styleId="MathEquation">
    <w:name w:val="MathEquation"/>
    <w:basedOn w:val="Normal"/>
    <w:rsid w:val="00FA5DE1"/>
    <w:rPr>
      <w:rFonts w:ascii="Cambria Math" w:hAnsi="Cambria Math"/>
      <w:i/>
      <w:noProof/>
    </w:rPr>
  </w:style>
  <w:style w:type="paragraph" w:customStyle="1" w:styleId="ComputerCode">
    <w:name w:val="ComputerCode"/>
    <w:basedOn w:val="Normal"/>
    <w:rsid w:val="00773806"/>
    <w:pPr>
      <w:ind w:left="567"/>
      <w:contextualSpacing/>
    </w:pPr>
    <w:rPr>
      <w:rFonts w:ascii="Courier New" w:hAnsi="Courier New"/>
      <w:color w:val="auto"/>
      <w:sz w:val="20"/>
      <w:szCs w:val="24"/>
    </w:rPr>
  </w:style>
  <w:style w:type="paragraph" w:customStyle="1" w:styleId="BulletChecklist">
    <w:name w:val="BulletChecklist"/>
    <w:basedOn w:val="Bullet"/>
    <w:rsid w:val="0020319C"/>
    <w:pPr>
      <w:numPr>
        <w:numId w:val="16"/>
      </w:numPr>
    </w:pPr>
    <w:rPr>
      <w:noProof/>
    </w:rPr>
  </w:style>
  <w:style w:type="paragraph" w:customStyle="1" w:styleId="ImprintText">
    <w:name w:val="ImprintText"/>
    <w:basedOn w:val="Normal"/>
    <w:rsid w:val="001D4D1F"/>
    <w:pPr>
      <w:spacing w:after="120"/>
    </w:pPr>
    <w:rPr>
      <w:sz w:val="20"/>
    </w:rPr>
  </w:style>
  <w:style w:type="paragraph" w:customStyle="1" w:styleId="AltText">
    <w:name w:val="AltText"/>
    <w:basedOn w:val="Normal"/>
    <w:rsid w:val="00CF4C32"/>
    <w:rPr>
      <w:color w:val="E36C0A" w:themeColor="accent6" w:themeShade="BF"/>
      <w:sz w:val="20"/>
    </w:rPr>
  </w:style>
  <w:style w:type="paragraph" w:styleId="Caption">
    <w:name w:val="caption"/>
    <w:basedOn w:val="Normal"/>
    <w:next w:val="Credit"/>
    <w:uiPriority w:val="35"/>
    <w:unhideWhenUsed/>
    <w:rsid w:val="008B7077"/>
    <w:pPr>
      <w:spacing w:after="0"/>
    </w:pPr>
    <w:rPr>
      <w:b/>
      <w:bCs/>
      <w:color w:val="auto"/>
      <w:sz w:val="18"/>
      <w:szCs w:val="18"/>
    </w:rPr>
  </w:style>
  <w:style w:type="paragraph" w:customStyle="1" w:styleId="Credit">
    <w:name w:val="Credit"/>
    <w:basedOn w:val="Caption"/>
    <w:next w:val="Normal"/>
    <w:rsid w:val="008B7077"/>
    <w:pPr>
      <w:spacing w:after="240"/>
    </w:pPr>
    <w:rPr>
      <w:b w:val="0"/>
      <w:noProof/>
    </w:rPr>
  </w:style>
  <w:style w:type="paragraph" w:customStyle="1" w:styleId="NormalFirstPara">
    <w:name w:val="NormalFirstPara"/>
    <w:basedOn w:val="Normal"/>
    <w:rsid w:val="00B1647E"/>
    <w:rPr>
      <w:noProof/>
      <w:color w:val="9BBB59" w:themeColor="accent3"/>
    </w:rPr>
  </w:style>
  <w:style w:type="paragraph" w:customStyle="1" w:styleId="TableHeadingCA">
    <w:name w:val="TableHeadingCA"/>
    <w:basedOn w:val="TableHeading"/>
    <w:rsid w:val="00C45C28"/>
    <w:pPr>
      <w:jc w:val="center"/>
    </w:pPr>
  </w:style>
  <w:style w:type="paragraph" w:customStyle="1" w:styleId="TableTextCA">
    <w:name w:val="TableTextCA"/>
    <w:basedOn w:val="TableText"/>
    <w:rsid w:val="00C45C28"/>
    <w:pPr>
      <w:jc w:val="center"/>
    </w:pPr>
  </w:style>
  <w:style w:type="paragraph" w:customStyle="1" w:styleId="TableTextDecimalAlign">
    <w:name w:val="TableTextDecimalAlign"/>
    <w:basedOn w:val="TableText"/>
    <w:rsid w:val="009C7BA5"/>
    <w:pPr>
      <w:tabs>
        <w:tab w:val="decimal" w:pos="1119"/>
      </w:tabs>
    </w:pPr>
  </w:style>
  <w:style w:type="paragraph" w:customStyle="1" w:styleId="NormalIndent">
    <w:name w:val="NormalIndent"/>
    <w:basedOn w:val="Normal"/>
    <w:rsid w:val="008D32BA"/>
    <w:pPr>
      <w:ind w:left="3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F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FE3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5B7395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7395"/>
    <w:rPr>
      <w:rFonts w:ascii="Calibri" w:eastAsiaTheme="majorEastAsia" w:hAnsi="Calibri" w:cstheme="majorBidi"/>
      <w:b/>
      <w:spacing w:val="5"/>
      <w:kern w:val="28"/>
      <w:sz w:val="48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5B7395"/>
    <w:rPr>
      <w:rFonts w:ascii="Calibri" w:eastAsiaTheme="majorEastAsia" w:hAnsi="Calibri" w:cstheme="majorBidi"/>
      <w:b/>
      <w:iCs/>
      <w:sz w:val="40"/>
      <w:szCs w:val="24"/>
    </w:rPr>
  </w:style>
  <w:style w:type="paragraph" w:customStyle="1" w:styleId="SectionTitle">
    <w:name w:val="SectionTitle"/>
    <w:basedOn w:val="Normal"/>
    <w:next w:val="Normal"/>
    <w:rsid w:val="006F5743"/>
    <w:pPr>
      <w:jc w:val="center"/>
    </w:pPr>
    <w:rPr>
      <w:b/>
      <w:sz w:val="40"/>
    </w:rPr>
  </w:style>
  <w:style w:type="paragraph" w:customStyle="1" w:styleId="SectionSubtitle">
    <w:name w:val="SectionSubtitle"/>
    <w:basedOn w:val="Normal"/>
    <w:rsid w:val="006F5743"/>
    <w:pPr>
      <w:spacing w:after="0"/>
      <w:jc w:val="center"/>
    </w:pPr>
    <w:rPr>
      <w:sz w:val="32"/>
    </w:rPr>
  </w:style>
  <w:style w:type="paragraph" w:customStyle="1" w:styleId="QuoteNumberList">
    <w:name w:val="QuoteNumberList"/>
    <w:basedOn w:val="Quote"/>
    <w:rsid w:val="00BD346C"/>
    <w:pPr>
      <w:ind w:left="1117" w:hanging="397"/>
    </w:pPr>
    <w:rPr>
      <w:noProof/>
    </w:rPr>
  </w:style>
  <w:style w:type="paragraph" w:customStyle="1" w:styleId="QuoteBullet">
    <w:name w:val="QuoteBullet"/>
    <w:basedOn w:val="Quote"/>
    <w:rsid w:val="00BD346C"/>
    <w:pPr>
      <w:numPr>
        <w:numId w:val="18"/>
      </w:numPr>
      <w:ind w:left="1117" w:hanging="397"/>
    </w:pPr>
    <w:rPr>
      <w:noProof/>
    </w:rPr>
  </w:style>
  <w:style w:type="paragraph" w:customStyle="1" w:styleId="BoxDash">
    <w:name w:val="BoxDash"/>
    <w:basedOn w:val="BoxBullet"/>
    <w:rsid w:val="00A9331B"/>
    <w:pPr>
      <w:numPr>
        <w:numId w:val="5"/>
      </w:numPr>
    </w:pPr>
  </w:style>
  <w:style w:type="character" w:customStyle="1" w:styleId="CrossRef">
    <w:name w:val="CrossRef"/>
    <w:basedOn w:val="DefaultParagraphFont"/>
    <w:uiPriority w:val="1"/>
    <w:rsid w:val="005B7395"/>
    <w:rPr>
      <w:rFonts w:ascii="Calibri" w:hAnsi="Calibri"/>
      <w:b/>
      <w:noProof/>
      <w:color w:val="C0504D" w:themeColor="accent2"/>
      <w:sz w:val="24"/>
    </w:rPr>
  </w:style>
  <w:style w:type="character" w:customStyle="1" w:styleId="StrongEmphasis">
    <w:name w:val="StrongEmphasis"/>
    <w:basedOn w:val="DefaultParagraphFont"/>
    <w:rsid w:val="00D03C40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15E36-76CD-400E-AD56-2EBDDD3D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dpplus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creator>Biotext</dc:creator>
  <cp:lastModifiedBy>Carrie DeHaan</cp:lastModifiedBy>
  <cp:revision>5</cp:revision>
  <cp:lastPrinted>2012-11-09T00:35:00Z</cp:lastPrinted>
  <dcterms:created xsi:type="dcterms:W3CDTF">2017-03-22T04:51:00Z</dcterms:created>
  <dcterms:modified xsi:type="dcterms:W3CDTF">2017-03-22T23:15:00Z</dcterms:modified>
</cp:coreProperties>
</file>