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5361AE8C" w:rsidR="00B160EF" w:rsidRPr="00A72B35" w:rsidRDefault="00824B99" w:rsidP="0089237C">
      <w:pPr>
        <w:pStyle w:val="Heading1"/>
        <w:rPr>
          <w:rFonts w:ascii="Bookman Old Style" w:hAnsi="Bookman Old Style"/>
          <w:sz w:val="48"/>
          <w:szCs w:val="48"/>
          <w:lang w:val="en-AU"/>
        </w:rPr>
      </w:pPr>
      <w:r w:rsidRPr="00A72B35">
        <w:rPr>
          <w:rFonts w:ascii="Bookman Old Style" w:hAnsi="Bookman Old Style"/>
          <w:noProof/>
          <w:sz w:val="48"/>
          <w:szCs w:val="48"/>
          <w:lang w:val="en-AU" w:eastAsia="en-AU"/>
        </w:rPr>
        <w:drawing>
          <wp:anchor distT="0" distB="0" distL="114300" distR="114300" simplePos="0" relativeHeight="251659264" behindDoc="1" locked="0" layoutInCell="1" allowOverlap="1" wp14:anchorId="123A1BCE" wp14:editId="6195D7C5">
            <wp:simplePos x="0" y="0"/>
            <wp:positionH relativeFrom="column">
              <wp:posOffset>149337</wp:posOffset>
            </wp:positionH>
            <wp:positionV relativeFrom="paragraph">
              <wp:posOffset>58420</wp:posOffset>
            </wp:positionV>
            <wp:extent cx="5928995" cy="921385"/>
            <wp:effectExtent l="0" t="0" r="0" b="0"/>
            <wp:wrapTight wrapText="bothSides">
              <wp:wrapPolygon edited="0">
                <wp:start x="0" y="0"/>
                <wp:lineTo x="0" y="20990"/>
                <wp:lineTo x="21514" y="20990"/>
                <wp:lineTo x="21514" y="0"/>
                <wp:lineTo x="0" y="0"/>
              </wp:wrapPolygon>
            </wp:wrapTight>
            <wp:docPr id="3" name="Picture 3" descr="Australian Commission on Safety and Quality logotyp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ommission on Safety and Quality logotype">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5928995" cy="921385"/>
                    </a:xfrm>
                    <a:prstGeom prst="rect">
                      <a:avLst/>
                    </a:prstGeom>
                  </pic:spPr>
                </pic:pic>
              </a:graphicData>
            </a:graphic>
            <wp14:sizeRelH relativeFrom="page">
              <wp14:pctWidth>0</wp14:pctWidth>
            </wp14:sizeRelH>
            <wp14:sizeRelV relativeFrom="page">
              <wp14:pctHeight>0</wp14:pctHeight>
            </wp14:sizeRelV>
          </wp:anchor>
        </w:drawing>
      </w:r>
      <w:r w:rsidR="00070226" w:rsidRPr="00A72B35">
        <w:rPr>
          <w:rFonts w:ascii="Bookman Old Style" w:hAnsi="Bookman Old Style"/>
          <w:sz w:val="48"/>
          <w:szCs w:val="48"/>
          <w:lang w:val="en-AU"/>
        </w:rPr>
        <w:t>On</w:t>
      </w:r>
      <w:r w:rsidR="00B160EF" w:rsidRPr="00A72B35">
        <w:rPr>
          <w:rFonts w:ascii="Bookman Old Style" w:hAnsi="Bookman Old Style"/>
          <w:sz w:val="48"/>
          <w:szCs w:val="48"/>
          <w:lang w:val="en-AU"/>
        </w:rPr>
        <w:t xml:space="preserve"> the Radar</w:t>
      </w:r>
    </w:p>
    <w:p w14:paraId="59F35592" w14:textId="1E64499C" w:rsidR="009932E9" w:rsidRPr="00026F43" w:rsidRDefault="009932E9" w:rsidP="00F738B5">
      <w:pPr>
        <w:rPr>
          <w:rFonts w:ascii="Garamond" w:hAnsi="Garamond"/>
          <w:lang w:val="en-AU"/>
        </w:rPr>
      </w:pPr>
      <w:r w:rsidRPr="00026F43">
        <w:rPr>
          <w:rFonts w:ascii="Garamond" w:hAnsi="Garamond"/>
          <w:lang w:val="en-AU"/>
        </w:rPr>
        <w:t>Issue 6</w:t>
      </w:r>
      <w:r w:rsidR="00565D70">
        <w:rPr>
          <w:rFonts w:ascii="Garamond" w:hAnsi="Garamond"/>
          <w:lang w:val="en-AU"/>
        </w:rPr>
        <w:t>9</w:t>
      </w:r>
      <w:r w:rsidR="005F3986">
        <w:rPr>
          <w:rFonts w:ascii="Garamond" w:hAnsi="Garamond"/>
          <w:lang w:val="en-AU"/>
        </w:rPr>
        <w:t>0</w:t>
      </w:r>
    </w:p>
    <w:p w14:paraId="61605C05" w14:textId="47AAF0BC" w:rsidR="000E6619" w:rsidRPr="00026F43" w:rsidRDefault="005F3986" w:rsidP="00F738B5">
      <w:pPr>
        <w:rPr>
          <w:rFonts w:ascii="Garamond" w:hAnsi="Garamond"/>
          <w:lang w:val="en-AU"/>
        </w:rPr>
      </w:pPr>
      <w:r>
        <w:rPr>
          <w:rFonts w:ascii="Garamond" w:hAnsi="Garamond"/>
          <w:lang w:val="en-AU"/>
        </w:rPr>
        <w:t>24</w:t>
      </w:r>
      <w:r w:rsidR="00373EF7" w:rsidRPr="00026F43">
        <w:rPr>
          <w:rFonts w:ascii="Garamond" w:hAnsi="Garamond"/>
          <w:lang w:val="en-AU"/>
        </w:rPr>
        <w:t xml:space="preserve"> March </w:t>
      </w:r>
      <w:r w:rsidR="000E6619" w:rsidRPr="00026F43">
        <w:rPr>
          <w:rFonts w:ascii="Garamond" w:hAnsi="Garamond"/>
          <w:lang w:val="en-AU"/>
        </w:rPr>
        <w:t>2025</w:t>
      </w:r>
    </w:p>
    <w:p w14:paraId="21EDAEC9" w14:textId="77777777" w:rsidR="00D84575" w:rsidRPr="00026F43" w:rsidRDefault="00D84575" w:rsidP="00F738B5">
      <w:pPr>
        <w:rPr>
          <w:rFonts w:ascii="Garamond" w:hAnsi="Garamond"/>
          <w:lang w:val="en-AU"/>
        </w:rPr>
      </w:pPr>
    </w:p>
    <w:p w14:paraId="36572305" w14:textId="7731D891" w:rsidR="00B160EF" w:rsidRPr="00026F43" w:rsidRDefault="00B160EF" w:rsidP="00FA11D5">
      <w:pPr>
        <w:rPr>
          <w:rFonts w:ascii="Garamond" w:hAnsi="Garamond"/>
          <w:b/>
          <w:lang w:val="en-AU"/>
        </w:rPr>
      </w:pPr>
      <w:r w:rsidRPr="00026F43">
        <w:rPr>
          <w:rFonts w:ascii="Garamond" w:hAnsi="Garamond"/>
          <w:i/>
          <w:lang w:val="en-AU"/>
        </w:rPr>
        <w:t>On the Radar</w:t>
      </w:r>
      <w:r w:rsidRPr="00026F43">
        <w:rPr>
          <w:rFonts w:ascii="Garamond" w:hAnsi="Garamond"/>
          <w:lang w:val="en-AU"/>
        </w:rPr>
        <w:t xml:space="preserve"> is a summary of some of the recent publications in </w:t>
      </w:r>
      <w:r w:rsidR="000025DB" w:rsidRPr="00026F43">
        <w:rPr>
          <w:rFonts w:ascii="Garamond" w:hAnsi="Garamond"/>
          <w:lang w:val="en-AU"/>
        </w:rPr>
        <w:t>the</w:t>
      </w:r>
      <w:r w:rsidRPr="00026F43">
        <w:rPr>
          <w:rFonts w:ascii="Garamond" w:hAnsi="Garamond"/>
          <w:lang w:val="en-AU"/>
        </w:rPr>
        <w:t xml:space="preserve"> areas of safety and quality in health care. Inclusion in this document is not an endorsement or recommendation of any publication or provider.</w:t>
      </w:r>
      <w:r w:rsidR="00594E21" w:rsidRPr="00026F43">
        <w:rPr>
          <w:rFonts w:ascii="Garamond" w:hAnsi="Garamond"/>
          <w:lang w:val="en-AU"/>
        </w:rPr>
        <w:t xml:space="preserve"> </w:t>
      </w:r>
      <w:r w:rsidRPr="00026F43">
        <w:rPr>
          <w:rFonts w:ascii="Garamond" w:hAnsi="Garamond"/>
          <w:lang w:val="en-AU"/>
        </w:rPr>
        <w:t xml:space="preserve">Access to </w:t>
      </w:r>
      <w:proofErr w:type="gramStart"/>
      <w:r w:rsidRPr="00026F43">
        <w:rPr>
          <w:rFonts w:ascii="Garamond" w:hAnsi="Garamond"/>
          <w:lang w:val="en-AU"/>
        </w:rPr>
        <w:t>particular documents</w:t>
      </w:r>
      <w:proofErr w:type="gramEnd"/>
      <w:r w:rsidRPr="00026F43">
        <w:rPr>
          <w:rFonts w:ascii="Garamond" w:hAnsi="Garamond"/>
          <w:lang w:val="en-AU"/>
        </w:rPr>
        <w:t xml:space="preserve"> may depend on whether they are Open Access or not, and/or your individual or institutional access to subscription sites/services.</w:t>
      </w:r>
      <w:r w:rsidR="00F460A7" w:rsidRPr="00026F43">
        <w:rPr>
          <w:rFonts w:ascii="Garamond" w:hAnsi="Garamond"/>
          <w:lang w:val="en-AU"/>
        </w:rPr>
        <w:t xml:space="preserve"> Material that may require subscription is included as it is considered relevant.</w:t>
      </w:r>
    </w:p>
    <w:p w14:paraId="47E75407" w14:textId="066BE536" w:rsidR="00B160EF" w:rsidRPr="00026F43" w:rsidRDefault="00B160EF" w:rsidP="00B160EF">
      <w:pPr>
        <w:rPr>
          <w:rFonts w:ascii="Garamond" w:hAnsi="Garamond"/>
          <w:lang w:val="en-AU"/>
        </w:rPr>
      </w:pPr>
    </w:p>
    <w:p w14:paraId="44E8CAB9" w14:textId="44C58551" w:rsidR="00394B64" w:rsidRPr="00026F43" w:rsidRDefault="00B160EF" w:rsidP="0045757F">
      <w:pPr>
        <w:autoSpaceDE w:val="0"/>
        <w:rPr>
          <w:rFonts w:ascii="Garamond" w:hAnsi="Garamond"/>
          <w:lang w:val="en-AU"/>
        </w:rPr>
      </w:pPr>
      <w:r w:rsidRPr="00026F43">
        <w:rPr>
          <w:rFonts w:ascii="Garamond" w:hAnsi="Garamond"/>
          <w:i/>
          <w:lang w:val="en-AU"/>
        </w:rPr>
        <w:t>On the Radar</w:t>
      </w:r>
      <w:r w:rsidRPr="00026F43">
        <w:rPr>
          <w:rFonts w:ascii="Garamond" w:hAnsi="Garamond"/>
          <w:lang w:val="en-AU"/>
        </w:rPr>
        <w:t xml:space="preserve"> is available </w:t>
      </w:r>
      <w:r w:rsidR="003D1E7A" w:rsidRPr="00026F43">
        <w:rPr>
          <w:rFonts w:ascii="Garamond" w:hAnsi="Garamond"/>
          <w:lang w:val="en-AU"/>
        </w:rPr>
        <w:t xml:space="preserve">online, </w:t>
      </w:r>
      <w:r w:rsidRPr="00026F43">
        <w:rPr>
          <w:rFonts w:ascii="Garamond" w:hAnsi="Garamond"/>
          <w:lang w:val="en-AU"/>
        </w:rPr>
        <w:t xml:space="preserve">via email or as a PDF </w:t>
      </w:r>
      <w:r w:rsidR="006F34BB" w:rsidRPr="00026F43">
        <w:rPr>
          <w:rFonts w:ascii="Garamond" w:hAnsi="Garamond"/>
          <w:lang w:val="en-AU"/>
        </w:rPr>
        <w:t xml:space="preserve">or Word </w:t>
      </w:r>
      <w:r w:rsidRPr="00026F43">
        <w:rPr>
          <w:rFonts w:ascii="Garamond" w:hAnsi="Garamond"/>
          <w:lang w:val="en-AU"/>
        </w:rPr>
        <w:t xml:space="preserve">document from </w:t>
      </w:r>
      <w:hyperlink r:id="rId9" w:history="1">
        <w:r w:rsidR="00F54F0D" w:rsidRPr="00026F43">
          <w:rPr>
            <w:rStyle w:val="Hyperlink"/>
            <w:rFonts w:ascii="Garamond" w:hAnsi="Garamond"/>
            <w:lang w:val="en-AU"/>
          </w:rPr>
          <w:t>https://www.safetyandquality.gov.au/newsroom/subscribe-news/radar</w:t>
        </w:r>
      </w:hyperlink>
    </w:p>
    <w:p w14:paraId="68B785DC" w14:textId="09846C2A" w:rsidR="003E0F57" w:rsidRPr="00026F43" w:rsidRDefault="003E0F57" w:rsidP="0045757F">
      <w:pPr>
        <w:autoSpaceDE w:val="0"/>
        <w:rPr>
          <w:rFonts w:ascii="Garamond" w:hAnsi="Garamond"/>
          <w:lang w:val="en-AU"/>
        </w:rPr>
      </w:pPr>
    </w:p>
    <w:p w14:paraId="63972801" w14:textId="66FB3DEE" w:rsidR="00B160EF" w:rsidRPr="00026F43" w:rsidRDefault="00B160EF" w:rsidP="0045757F">
      <w:pPr>
        <w:autoSpaceDE w:val="0"/>
        <w:rPr>
          <w:rFonts w:ascii="Garamond" w:hAnsi="Garamond"/>
          <w:lang w:val="en-AU"/>
        </w:rPr>
      </w:pPr>
      <w:r w:rsidRPr="00026F43">
        <w:rPr>
          <w:rFonts w:ascii="Garamond" w:hAnsi="Garamond"/>
          <w:lang w:val="en-AU"/>
        </w:rPr>
        <w:t xml:space="preserve">If you would like to receive </w:t>
      </w:r>
      <w:r w:rsidRPr="00026F43">
        <w:rPr>
          <w:rFonts w:ascii="Garamond" w:hAnsi="Garamond"/>
          <w:i/>
          <w:lang w:val="en-AU"/>
        </w:rPr>
        <w:t>On the Radar</w:t>
      </w:r>
      <w:r w:rsidRPr="00026F43">
        <w:rPr>
          <w:rFonts w:ascii="Garamond" w:hAnsi="Garamond"/>
          <w:lang w:val="en-AU"/>
        </w:rPr>
        <w:t xml:space="preserve"> via email</w:t>
      </w:r>
      <w:r w:rsidR="003D7B9E" w:rsidRPr="00026F43">
        <w:rPr>
          <w:rFonts w:ascii="Garamond" w:hAnsi="Garamond"/>
          <w:lang w:val="en-AU"/>
        </w:rPr>
        <w:t>, you can</w:t>
      </w:r>
      <w:r w:rsidR="00F24F60" w:rsidRPr="00026F43">
        <w:rPr>
          <w:rFonts w:ascii="Garamond" w:hAnsi="Garamond"/>
          <w:lang w:val="en-AU"/>
        </w:rPr>
        <w:t xml:space="preserve"> subscribe on our website</w:t>
      </w:r>
      <w:r w:rsidR="003E0F57" w:rsidRPr="00026F43">
        <w:rPr>
          <w:rFonts w:ascii="Garamond" w:hAnsi="Garamond"/>
          <w:lang w:val="en-AU"/>
        </w:rPr>
        <w:t xml:space="preserve"> </w:t>
      </w:r>
      <w:hyperlink r:id="rId10" w:history="1">
        <w:r w:rsidR="00394B64" w:rsidRPr="00026F43">
          <w:rPr>
            <w:rStyle w:val="Hyperlink"/>
            <w:rFonts w:ascii="Garamond" w:hAnsi="Garamond"/>
            <w:lang w:val="en-AU"/>
          </w:rPr>
          <w:t>https://www.safetyandquality.gov.au/newsroom/subscribe-news</w:t>
        </w:r>
      </w:hyperlink>
      <w:r w:rsidR="00394B64" w:rsidRPr="00026F43">
        <w:rPr>
          <w:rFonts w:ascii="Garamond" w:hAnsi="Garamond"/>
          <w:lang w:val="en-AU"/>
        </w:rPr>
        <w:br/>
      </w:r>
      <w:r w:rsidR="003D7B9E" w:rsidRPr="00026F43">
        <w:rPr>
          <w:rFonts w:ascii="Garamond" w:hAnsi="Garamond"/>
          <w:lang w:val="en-AU"/>
        </w:rPr>
        <w:t xml:space="preserve">or by emailing us at </w:t>
      </w:r>
      <w:r w:rsidR="003D7B9E" w:rsidRPr="00026F43">
        <w:rPr>
          <w:rFonts w:ascii="Garamond" w:hAnsi="Garamond" w:cs="ZWAdobeF"/>
          <w:sz w:val="2"/>
          <w:szCs w:val="2"/>
          <w:lang w:val="en-AU"/>
        </w:rPr>
        <w:t>H</w:t>
      </w:r>
      <w:hyperlink r:id="rId11" w:history="1">
        <w:r w:rsidR="003D7B9E" w:rsidRPr="00026F43">
          <w:rPr>
            <w:rFonts w:ascii="Garamond" w:hAnsi="Garamond" w:cs="ZWAdobeF"/>
            <w:sz w:val="2"/>
            <w:szCs w:val="2"/>
            <w:lang w:val="en-AU"/>
          </w:rPr>
          <w:t>U</w:t>
        </w:r>
        <w:r w:rsidR="003D7B9E" w:rsidRPr="00026F43">
          <w:rPr>
            <w:rStyle w:val="Hyperlink"/>
            <w:rFonts w:ascii="Garamond" w:hAnsi="Garamond"/>
            <w:lang w:val="en-AU"/>
          </w:rPr>
          <w:t>mail@safetyandquality.gov.au</w:t>
        </w:r>
        <w:r w:rsidR="003D7B9E" w:rsidRPr="00026F43">
          <w:rPr>
            <w:rStyle w:val="Hyperlink"/>
            <w:rFonts w:ascii="Garamond" w:hAnsi="Garamond" w:cs="ZWAdobeF"/>
            <w:color w:val="auto"/>
            <w:sz w:val="2"/>
            <w:szCs w:val="2"/>
            <w:u w:val="none"/>
            <w:lang w:val="en-AU"/>
          </w:rPr>
          <w:t>U</w:t>
        </w:r>
      </w:hyperlink>
      <w:r w:rsidR="003D7B9E" w:rsidRPr="00026F43">
        <w:rPr>
          <w:rFonts w:ascii="Garamond" w:hAnsi="Garamond"/>
          <w:lang w:val="en-AU"/>
        </w:rPr>
        <w:t>.</w:t>
      </w:r>
      <w:r w:rsidR="00E51D23" w:rsidRPr="00026F43">
        <w:rPr>
          <w:rFonts w:ascii="Garamond" w:hAnsi="Garamond"/>
          <w:lang w:val="en-AU"/>
        </w:rPr>
        <w:br/>
      </w:r>
      <w:r w:rsidR="003D7B9E" w:rsidRPr="00026F43">
        <w:rPr>
          <w:rFonts w:ascii="Garamond" w:hAnsi="Garamond"/>
          <w:lang w:val="en-AU"/>
        </w:rPr>
        <w:t xml:space="preserve">You can also send feedback and comments to </w:t>
      </w:r>
      <w:r w:rsidR="003D7B9E" w:rsidRPr="00026F43">
        <w:rPr>
          <w:rFonts w:ascii="Garamond" w:hAnsi="Garamond" w:cs="ZWAdobeF"/>
          <w:sz w:val="2"/>
          <w:szCs w:val="2"/>
          <w:lang w:val="en-AU"/>
        </w:rPr>
        <w:t>H</w:t>
      </w:r>
      <w:hyperlink r:id="rId12" w:history="1">
        <w:r w:rsidR="003D7B9E" w:rsidRPr="00026F43">
          <w:rPr>
            <w:rFonts w:ascii="Garamond" w:hAnsi="Garamond" w:cs="ZWAdobeF"/>
            <w:sz w:val="2"/>
            <w:szCs w:val="2"/>
            <w:lang w:val="en-AU"/>
          </w:rPr>
          <w:t>U</w:t>
        </w:r>
        <w:r w:rsidR="003D7B9E" w:rsidRPr="00026F43">
          <w:rPr>
            <w:rStyle w:val="Hyperlink"/>
            <w:rFonts w:ascii="Garamond" w:hAnsi="Garamond"/>
            <w:lang w:val="en-AU"/>
          </w:rPr>
          <w:t>mail@safetyandquality.gov.au</w:t>
        </w:r>
        <w:r w:rsidR="003D7B9E" w:rsidRPr="00026F43">
          <w:rPr>
            <w:rStyle w:val="Hyperlink"/>
            <w:rFonts w:ascii="Garamond" w:hAnsi="Garamond" w:cs="ZWAdobeF"/>
            <w:color w:val="auto"/>
            <w:sz w:val="2"/>
            <w:szCs w:val="2"/>
            <w:u w:val="none"/>
            <w:lang w:val="en-AU"/>
          </w:rPr>
          <w:t>U</w:t>
        </w:r>
      </w:hyperlink>
      <w:r w:rsidR="003D7B9E" w:rsidRPr="00026F43">
        <w:rPr>
          <w:rFonts w:ascii="Garamond" w:hAnsi="Garamond"/>
          <w:lang w:val="en-AU"/>
        </w:rPr>
        <w:t>.</w:t>
      </w:r>
    </w:p>
    <w:p w14:paraId="38E69B76" w14:textId="77777777" w:rsidR="00B160EF" w:rsidRPr="00026F43" w:rsidRDefault="00B160EF" w:rsidP="00837FC4">
      <w:pPr>
        <w:tabs>
          <w:tab w:val="left" w:pos="7773"/>
        </w:tabs>
        <w:rPr>
          <w:rFonts w:ascii="Garamond" w:hAnsi="Garamond"/>
          <w:lang w:val="en-AU"/>
        </w:rPr>
      </w:pPr>
    </w:p>
    <w:p w14:paraId="01E6C354" w14:textId="1FD04B20" w:rsidR="00837FC4" w:rsidRPr="00026F43" w:rsidRDefault="00B160EF" w:rsidP="004554DB">
      <w:pPr>
        <w:autoSpaceDE w:val="0"/>
        <w:rPr>
          <w:rFonts w:ascii="Garamond" w:hAnsi="Garamond"/>
          <w:lang w:val="en-AU"/>
        </w:rPr>
      </w:pPr>
      <w:bookmarkStart w:id="0" w:name="OLE_LINK1"/>
      <w:r w:rsidRPr="00026F43">
        <w:rPr>
          <w:rFonts w:ascii="Garamond" w:hAnsi="Garamond"/>
          <w:lang w:val="en-AU"/>
        </w:rPr>
        <w:t xml:space="preserve">For information about the Commission and its programs and publications, please visit </w:t>
      </w:r>
      <w:hyperlink r:id="rId13" w:history="1">
        <w:r w:rsidR="00543EF2" w:rsidRPr="00026F43">
          <w:rPr>
            <w:rStyle w:val="Hyperlink"/>
            <w:rFonts w:ascii="Garamond" w:hAnsi="Garamond"/>
            <w:lang w:val="en-AU"/>
          </w:rPr>
          <w:t>https://www.safetyandquality.gov.au</w:t>
        </w:r>
      </w:hyperlink>
    </w:p>
    <w:p w14:paraId="61C9C3A4" w14:textId="1C56AA61" w:rsidR="000F5002" w:rsidRPr="00026F43" w:rsidRDefault="000F5002" w:rsidP="004554DB">
      <w:pPr>
        <w:autoSpaceDE w:val="0"/>
        <w:rPr>
          <w:rFonts w:ascii="Garamond" w:hAnsi="Garamond"/>
          <w:lang w:val="en-AU"/>
        </w:rPr>
      </w:pPr>
    </w:p>
    <w:p w14:paraId="0F8F08BB" w14:textId="75BA81D2" w:rsidR="00210235" w:rsidRPr="00026F43" w:rsidRDefault="00210235" w:rsidP="00EE5D5E">
      <w:pPr>
        <w:rPr>
          <w:rFonts w:ascii="Garamond" w:hAnsi="Garamond"/>
          <w:b/>
          <w:lang w:val="en-AU"/>
        </w:rPr>
      </w:pPr>
      <w:r w:rsidRPr="00026F43">
        <w:rPr>
          <w:rFonts w:ascii="Garamond" w:hAnsi="Garamond"/>
          <w:b/>
          <w:lang w:val="en-AU"/>
        </w:rPr>
        <w:t>On the Radar</w:t>
      </w:r>
    </w:p>
    <w:p w14:paraId="285C826A" w14:textId="43B8535C" w:rsidR="00357B50" w:rsidRPr="00026F43" w:rsidRDefault="00340157" w:rsidP="00764AC3">
      <w:pPr>
        <w:rPr>
          <w:rFonts w:ascii="Garamond" w:hAnsi="Garamond"/>
          <w:bCs/>
          <w:lang w:val="en-AU"/>
        </w:rPr>
      </w:pPr>
      <w:r w:rsidRPr="00026F43">
        <w:rPr>
          <w:rFonts w:ascii="Garamond" w:hAnsi="Garamond"/>
          <w:bCs/>
          <w:lang w:val="en-AU"/>
        </w:rPr>
        <w:t xml:space="preserve">Editor: </w:t>
      </w:r>
      <w:r w:rsidR="00C8085B" w:rsidRPr="00026F43">
        <w:rPr>
          <w:rFonts w:ascii="Garamond" w:hAnsi="Garamond"/>
          <w:bCs/>
          <w:lang w:val="en-AU"/>
        </w:rPr>
        <w:t xml:space="preserve">Dr </w:t>
      </w:r>
      <w:r w:rsidRPr="00026F43">
        <w:rPr>
          <w:rFonts w:ascii="Garamond" w:hAnsi="Garamond"/>
          <w:bCs/>
          <w:lang w:val="en-AU"/>
        </w:rPr>
        <w:t>Niall Johnson</w:t>
      </w:r>
      <w:bookmarkEnd w:id="0"/>
      <w:r w:rsidR="000F0ADD">
        <w:rPr>
          <w:rFonts w:ascii="Garamond" w:hAnsi="Garamond"/>
          <w:bCs/>
          <w:lang w:val="en-AU"/>
        </w:rPr>
        <w:br/>
        <w:t>Contributors: Niall Johnson, Jan Gralton</w:t>
      </w:r>
    </w:p>
    <w:p w14:paraId="1C7617E4" w14:textId="77777777" w:rsidR="00216B68" w:rsidRDefault="00216B68" w:rsidP="00764AC3">
      <w:pPr>
        <w:rPr>
          <w:rFonts w:ascii="Garamond" w:hAnsi="Garamond"/>
          <w:lang w:val="en-AU"/>
        </w:rPr>
      </w:pPr>
    </w:p>
    <w:p w14:paraId="72F9BE3A" w14:textId="77777777" w:rsidR="000F0ADD" w:rsidRDefault="000F0ADD" w:rsidP="00764AC3">
      <w:pPr>
        <w:rPr>
          <w:rFonts w:ascii="Garamond" w:hAnsi="Garamond"/>
          <w:lang w:val="en-AU"/>
        </w:rPr>
      </w:pPr>
    </w:p>
    <w:p w14:paraId="1130C5E9" w14:textId="77777777" w:rsidR="000F0ADD" w:rsidRPr="00026F43" w:rsidRDefault="000F0ADD" w:rsidP="00764AC3">
      <w:pPr>
        <w:rPr>
          <w:rFonts w:ascii="Garamond" w:hAnsi="Garamond"/>
          <w:lang w:val="en-AU"/>
        </w:rPr>
      </w:pPr>
    </w:p>
    <w:p w14:paraId="507CBD0C" w14:textId="1D908643" w:rsidR="006709B1" w:rsidRDefault="000F0ADD" w:rsidP="006709B1">
      <w:pPr>
        <w:keepLines/>
        <w:autoSpaceDE w:val="0"/>
        <w:autoSpaceDN w:val="0"/>
        <w:adjustRightInd w:val="0"/>
        <w:rPr>
          <w:rFonts w:ascii="Garamond" w:hAnsi="Garamond"/>
          <w:lang w:val="en-AU"/>
        </w:rPr>
      </w:pPr>
      <w:r w:rsidRPr="000F0ADD">
        <w:rPr>
          <w:rFonts w:ascii="Garamond" w:hAnsi="Garamond"/>
          <w:b/>
          <w:bCs/>
          <w:i/>
          <w:iCs/>
          <w:lang w:val="en-AU"/>
        </w:rPr>
        <w:t>Cleaning and disinfection of ultrasound transducers</w:t>
      </w:r>
      <w:r>
        <w:rPr>
          <w:rFonts w:ascii="Garamond" w:hAnsi="Garamond"/>
          <w:b/>
          <w:bCs/>
          <w:i/>
          <w:iCs/>
          <w:lang w:val="en-AU"/>
        </w:rPr>
        <w:br/>
      </w:r>
      <w:r w:rsidRPr="000F0ADD">
        <w:rPr>
          <w:rFonts w:ascii="Garamond" w:hAnsi="Garamond"/>
          <w:lang w:val="en-AU"/>
        </w:rPr>
        <w:t>Sydney:</w:t>
      </w:r>
      <w:r>
        <w:rPr>
          <w:rFonts w:ascii="Garamond" w:hAnsi="Garamond"/>
          <w:lang w:val="en-AU"/>
        </w:rPr>
        <w:t xml:space="preserve"> ACSQHC; 202</w:t>
      </w:r>
      <w:r w:rsidR="00BF64DC">
        <w:rPr>
          <w:rFonts w:ascii="Garamond" w:hAnsi="Garamond"/>
          <w:lang w:val="en-AU"/>
        </w:rPr>
        <w:t>5</w:t>
      </w:r>
      <w:r w:rsidRPr="000F0ADD">
        <w:rPr>
          <w:rFonts w:ascii="Garamond" w:hAnsi="Garamond"/>
          <w:lang w:val="en-AU"/>
        </w:rPr>
        <w:br/>
      </w:r>
      <w:hyperlink r:id="rId14" w:history="1">
        <w:r w:rsidRPr="00B62160">
          <w:rPr>
            <w:rStyle w:val="Hyperlink"/>
            <w:rFonts w:ascii="Garamond" w:hAnsi="Garamond"/>
            <w:lang w:val="en-AU"/>
          </w:rPr>
          <w:t>https://www.safetyandquality.gov.au/publications-and-resources/resource-library/cleaning-and-disinfection-ultrasound-transducers</w:t>
        </w:r>
      </w:hyperlink>
    </w:p>
    <w:p w14:paraId="664E8BF7" w14:textId="77777777" w:rsidR="000F0ADD" w:rsidRDefault="000F0ADD" w:rsidP="006709B1">
      <w:pPr>
        <w:keepLines/>
        <w:autoSpaceDE w:val="0"/>
        <w:autoSpaceDN w:val="0"/>
        <w:adjustRightInd w:val="0"/>
        <w:rPr>
          <w:rFonts w:ascii="Garamond" w:hAnsi="Garamond"/>
          <w:lang w:val="en-AU"/>
        </w:rPr>
      </w:pPr>
    </w:p>
    <w:p w14:paraId="32622821" w14:textId="419905C9" w:rsidR="000F0ADD" w:rsidRDefault="000F0ADD" w:rsidP="006709B1">
      <w:pPr>
        <w:keepLines/>
        <w:autoSpaceDE w:val="0"/>
        <w:autoSpaceDN w:val="0"/>
        <w:adjustRightInd w:val="0"/>
        <w:rPr>
          <w:rFonts w:ascii="Garamond" w:hAnsi="Garamond"/>
          <w:lang w:val="en-AU"/>
        </w:rPr>
      </w:pPr>
      <w:r>
        <w:rPr>
          <w:rFonts w:ascii="Garamond" w:hAnsi="Garamond"/>
          <w:lang w:val="en-AU"/>
        </w:rPr>
        <w:t xml:space="preserve">The Australian Commission on Safety and Quality in Health Care has produced this fact sheet that </w:t>
      </w:r>
      <w:r w:rsidRPr="000F0ADD">
        <w:rPr>
          <w:rFonts w:ascii="Garamond" w:hAnsi="Garamond"/>
          <w:lang w:val="en-AU"/>
        </w:rPr>
        <w:t xml:space="preserve">outlines the essential steps required to clean and disinfect ultrasound transducers used for percutaneous procedures. </w:t>
      </w:r>
    </w:p>
    <w:p w14:paraId="090C043F" w14:textId="77777777" w:rsidR="000F0ADD" w:rsidRDefault="000F0ADD" w:rsidP="006709B1">
      <w:pPr>
        <w:keepLines/>
        <w:autoSpaceDE w:val="0"/>
        <w:autoSpaceDN w:val="0"/>
        <w:adjustRightInd w:val="0"/>
        <w:rPr>
          <w:rFonts w:ascii="Garamond" w:hAnsi="Garamond"/>
          <w:lang w:val="en-AU"/>
        </w:rPr>
      </w:pPr>
    </w:p>
    <w:p w14:paraId="301E5ABB" w14:textId="77777777" w:rsidR="005F3986" w:rsidRDefault="005F3986" w:rsidP="005F3986">
      <w:pPr>
        <w:keepLines/>
        <w:autoSpaceDE w:val="0"/>
        <w:autoSpaceDN w:val="0"/>
        <w:adjustRightInd w:val="0"/>
        <w:rPr>
          <w:rFonts w:ascii="Garamond" w:hAnsi="Garamond"/>
          <w:lang w:val="en-AU"/>
        </w:rPr>
      </w:pPr>
    </w:p>
    <w:p w14:paraId="05E932BB" w14:textId="77777777" w:rsidR="003D5841" w:rsidRDefault="003D5841">
      <w:pPr>
        <w:rPr>
          <w:rFonts w:ascii="Garamond" w:hAnsi="Garamond"/>
          <w:b/>
          <w:lang w:val="en-AU"/>
        </w:rPr>
      </w:pPr>
      <w:r>
        <w:rPr>
          <w:rFonts w:ascii="Garamond" w:hAnsi="Garamond"/>
          <w:b/>
          <w:lang w:val="en-AU"/>
        </w:rPr>
        <w:br w:type="page"/>
      </w:r>
    </w:p>
    <w:p w14:paraId="25D502EB" w14:textId="520E33E1" w:rsidR="00F9255C" w:rsidRPr="00A72B35" w:rsidRDefault="00405634" w:rsidP="000A3862">
      <w:pPr>
        <w:keepNext/>
        <w:keepLines/>
        <w:autoSpaceDE w:val="0"/>
        <w:autoSpaceDN w:val="0"/>
        <w:adjustRightInd w:val="0"/>
        <w:rPr>
          <w:rFonts w:ascii="Garamond" w:hAnsi="Garamond"/>
          <w:b/>
          <w:lang w:val="en-AU"/>
        </w:rPr>
      </w:pPr>
      <w:r w:rsidRPr="00A72B35">
        <w:rPr>
          <w:rFonts w:ascii="Garamond" w:hAnsi="Garamond"/>
          <w:b/>
          <w:lang w:val="en-AU"/>
        </w:rPr>
        <w:lastRenderedPageBreak/>
        <w:t>Reports</w:t>
      </w:r>
    </w:p>
    <w:p w14:paraId="4A690FA4" w14:textId="77777777" w:rsidR="0097225A" w:rsidRDefault="0097225A" w:rsidP="00F9255C">
      <w:pPr>
        <w:keepLines/>
        <w:autoSpaceDE w:val="0"/>
        <w:autoSpaceDN w:val="0"/>
        <w:adjustRightInd w:val="0"/>
        <w:rPr>
          <w:rFonts w:ascii="Garamond" w:hAnsi="Garamond"/>
          <w:lang w:val="en-AU"/>
        </w:rPr>
      </w:pPr>
    </w:p>
    <w:p w14:paraId="1D75FAFD" w14:textId="77777777" w:rsidR="005A55A7" w:rsidRPr="005A55A7" w:rsidRDefault="005A55A7" w:rsidP="005A55A7">
      <w:pPr>
        <w:keepNext/>
        <w:keepLines/>
        <w:autoSpaceDE w:val="0"/>
        <w:autoSpaceDN w:val="0"/>
        <w:adjustRightInd w:val="0"/>
        <w:rPr>
          <w:rFonts w:ascii="Garamond" w:hAnsi="Garamond"/>
          <w:i/>
          <w:iCs/>
          <w:lang w:val="en-AU"/>
        </w:rPr>
      </w:pPr>
      <w:r w:rsidRPr="005A55A7">
        <w:rPr>
          <w:rFonts w:ascii="Garamond" w:hAnsi="Garamond"/>
          <w:i/>
          <w:iCs/>
          <w:lang w:val="en-AU"/>
        </w:rPr>
        <w:t>Patient Safety in the Digital NHS: User-centric approaches to technology and transformation</w:t>
      </w:r>
    </w:p>
    <w:p w14:paraId="59EAFB7E" w14:textId="77777777" w:rsidR="005A55A7" w:rsidRDefault="005A55A7" w:rsidP="006F249C">
      <w:pPr>
        <w:keepNext/>
        <w:keepLines/>
        <w:autoSpaceDE w:val="0"/>
        <w:autoSpaceDN w:val="0"/>
        <w:adjustRightInd w:val="0"/>
        <w:rPr>
          <w:rFonts w:ascii="Garamond" w:hAnsi="Garamond"/>
          <w:lang w:val="en-AU"/>
        </w:rPr>
      </w:pPr>
      <w:r w:rsidRPr="005A55A7">
        <w:rPr>
          <w:rFonts w:ascii="Garamond" w:hAnsi="Garamond"/>
          <w:lang w:val="en-AU"/>
        </w:rPr>
        <w:t>Semmeling S</w:t>
      </w:r>
    </w:p>
    <w:p w14:paraId="6489D262" w14:textId="4B879D76" w:rsidR="005A55A7" w:rsidRPr="00A72B35" w:rsidRDefault="005A55A7" w:rsidP="006F249C">
      <w:pPr>
        <w:keepNext/>
        <w:keepLines/>
        <w:autoSpaceDE w:val="0"/>
        <w:autoSpaceDN w:val="0"/>
        <w:adjustRightInd w:val="0"/>
        <w:rPr>
          <w:rFonts w:ascii="Garamond" w:hAnsi="Garamond"/>
          <w:lang w:val="en-AU"/>
        </w:rPr>
      </w:pPr>
      <w:r w:rsidRPr="005A55A7">
        <w:rPr>
          <w:rFonts w:ascii="Garamond" w:hAnsi="Garamond"/>
          <w:lang w:val="en-AU"/>
        </w:rPr>
        <w:t>London: Public Policy Projects; 2025. p. 40.</w:t>
      </w:r>
    </w:p>
    <w:tbl>
      <w:tblPr>
        <w:tblStyle w:val="TableGrid"/>
        <w:tblW w:w="9360" w:type="dxa"/>
        <w:tblInd w:w="288" w:type="dxa"/>
        <w:tblLayout w:type="fixed"/>
        <w:tblLook w:val="01E0" w:firstRow="1" w:lastRow="1" w:firstColumn="1" w:lastColumn="1" w:noHBand="0" w:noVBand="0"/>
      </w:tblPr>
      <w:tblGrid>
        <w:gridCol w:w="1080"/>
        <w:gridCol w:w="8280"/>
      </w:tblGrid>
      <w:tr w:rsidR="00373EF7" w:rsidRPr="00A72B35" w14:paraId="2586DA96" w14:textId="77777777">
        <w:tc>
          <w:tcPr>
            <w:tcW w:w="1080" w:type="dxa"/>
            <w:tcBorders>
              <w:top w:val="single" w:sz="4" w:space="0" w:color="auto"/>
              <w:left w:val="single" w:sz="4" w:space="0" w:color="auto"/>
              <w:bottom w:val="single" w:sz="4" w:space="0" w:color="auto"/>
              <w:right w:val="single" w:sz="4" w:space="0" w:color="auto"/>
            </w:tcBorders>
            <w:vAlign w:val="center"/>
          </w:tcPr>
          <w:p w14:paraId="3EADA4CA" w14:textId="6B56D621" w:rsidR="00373EF7" w:rsidRPr="00A72B35" w:rsidRDefault="006F249C">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2697B852" w14:textId="5E30A673" w:rsidR="00373EF7" w:rsidRPr="00A72B35" w:rsidRDefault="001063D0">
            <w:pPr>
              <w:keepNext/>
              <w:jc w:val="both"/>
              <w:rPr>
                <w:rStyle w:val="Hyperlink"/>
                <w:rFonts w:ascii="Garamond" w:hAnsi="Garamond"/>
                <w:color w:val="auto"/>
                <w:u w:val="none"/>
                <w:lang w:val="en-AU"/>
              </w:rPr>
            </w:pPr>
            <w:hyperlink r:id="rId15" w:anchor="/psreports?lang=en" w:history="1">
              <w:r w:rsidRPr="00C57BCB">
                <w:rPr>
                  <w:rStyle w:val="Hyperlink"/>
                  <w:rFonts w:ascii="Garamond" w:hAnsi="Garamond"/>
                  <w:lang w:val="en-AU"/>
                </w:rPr>
                <w:t>https://live.publicpolicyprojects.com/PatientSafetyProgramme#/psreports?lang=en</w:t>
              </w:r>
            </w:hyperlink>
          </w:p>
        </w:tc>
      </w:tr>
      <w:tr w:rsidR="00373EF7" w:rsidRPr="00A72B35" w14:paraId="49A2C453" w14:textId="77777777">
        <w:tc>
          <w:tcPr>
            <w:tcW w:w="1080" w:type="dxa"/>
            <w:tcBorders>
              <w:top w:val="single" w:sz="4" w:space="0" w:color="auto"/>
              <w:left w:val="single" w:sz="4" w:space="0" w:color="auto"/>
              <w:bottom w:val="single" w:sz="4" w:space="0" w:color="auto"/>
              <w:right w:val="single" w:sz="4" w:space="0" w:color="auto"/>
            </w:tcBorders>
            <w:vAlign w:val="center"/>
          </w:tcPr>
          <w:p w14:paraId="417C7A31" w14:textId="77777777" w:rsidR="00373EF7" w:rsidRPr="00A72B35" w:rsidRDefault="00373EF7">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A330C94" w14:textId="05E85BE2" w:rsidR="002747B7" w:rsidRPr="001063D0" w:rsidRDefault="005A55A7" w:rsidP="005A55A7">
            <w:pPr>
              <w:rPr>
                <w:rFonts w:ascii="Garamond" w:hAnsi="Garamond"/>
                <w:lang w:val="en-AU"/>
              </w:rPr>
            </w:pPr>
            <w:r w:rsidRPr="001063D0">
              <w:rPr>
                <w:rFonts w:ascii="Garamond" w:hAnsi="Garamond"/>
                <w:lang w:val="en-AU"/>
              </w:rPr>
              <w:t xml:space="preserve">The report published by the UK thinktank Public Policy Projects, in collaboration with Patient Safety Learning, draws on a series roundtable discussions to discuss patient safety through the lens of technology, digital innovation and data-driven transformation. Participants included health sector and patient safety leaders, industry representatives, as well as patients and clinicians. The report (and its insights and recommendations) is arranged by </w:t>
            </w:r>
          </w:p>
          <w:p w14:paraId="3F9A881A" w14:textId="77777777" w:rsidR="005A55A7" w:rsidRPr="001063D0" w:rsidRDefault="005A55A7" w:rsidP="005A55A7">
            <w:pPr>
              <w:pStyle w:val="ListParagraph"/>
              <w:numPr>
                <w:ilvl w:val="0"/>
                <w:numId w:val="47"/>
              </w:numPr>
              <w:rPr>
                <w:rFonts w:ascii="Garamond" w:hAnsi="Garamond"/>
                <w:lang w:val="en-AU"/>
              </w:rPr>
            </w:pPr>
            <w:r w:rsidRPr="001063D0">
              <w:rPr>
                <w:rFonts w:ascii="Garamond" w:hAnsi="Garamond"/>
                <w:lang w:val="en-AU"/>
              </w:rPr>
              <w:t>System leadership and user needs</w:t>
            </w:r>
          </w:p>
          <w:p w14:paraId="4D423C90" w14:textId="77777777" w:rsidR="005A55A7" w:rsidRPr="001063D0" w:rsidRDefault="005A55A7" w:rsidP="005A55A7">
            <w:pPr>
              <w:pStyle w:val="ListParagraph"/>
              <w:numPr>
                <w:ilvl w:val="0"/>
                <w:numId w:val="47"/>
              </w:numPr>
              <w:rPr>
                <w:rFonts w:ascii="Garamond" w:hAnsi="Garamond"/>
                <w:lang w:val="en-AU"/>
              </w:rPr>
            </w:pPr>
            <w:r w:rsidRPr="001063D0">
              <w:rPr>
                <w:rFonts w:ascii="Garamond" w:hAnsi="Garamond"/>
                <w:lang w:val="en-AU"/>
              </w:rPr>
              <w:t>Patient safety information</w:t>
            </w:r>
          </w:p>
          <w:p w14:paraId="7D923785" w14:textId="77777777" w:rsidR="005A55A7" w:rsidRPr="001063D0" w:rsidRDefault="005A55A7" w:rsidP="005A55A7">
            <w:pPr>
              <w:pStyle w:val="ListParagraph"/>
              <w:numPr>
                <w:ilvl w:val="0"/>
                <w:numId w:val="47"/>
              </w:numPr>
              <w:rPr>
                <w:rFonts w:ascii="Garamond" w:hAnsi="Garamond"/>
                <w:lang w:val="en-AU"/>
              </w:rPr>
            </w:pPr>
            <w:r w:rsidRPr="001063D0">
              <w:rPr>
                <w:rFonts w:ascii="Garamond" w:hAnsi="Garamond"/>
                <w:lang w:val="en-AU"/>
              </w:rPr>
              <w:t>Digitally enabled citizens.</w:t>
            </w:r>
          </w:p>
          <w:p w14:paraId="5F689180" w14:textId="3A4FD9BF" w:rsidR="00F9060B" w:rsidRPr="00F9060B" w:rsidRDefault="00F9060B" w:rsidP="00F9060B">
            <w:pPr>
              <w:rPr>
                <w:lang w:val="en-AU"/>
              </w:rPr>
            </w:pPr>
            <w:r w:rsidRPr="001063D0">
              <w:rPr>
                <w:rFonts w:ascii="Garamond" w:hAnsi="Garamond"/>
                <w:lang w:val="en-AU"/>
              </w:rPr>
              <w:t>This thematic arrangement emphasises the importance of a user-centred approach to innovation, the primacy of patient safety and the potential to empower patients.</w:t>
            </w:r>
          </w:p>
        </w:tc>
      </w:tr>
    </w:tbl>
    <w:p w14:paraId="3EEABAD9" w14:textId="05385788" w:rsidR="00547997" w:rsidRDefault="00547997">
      <w:pPr>
        <w:rPr>
          <w:rFonts w:ascii="Garamond" w:hAnsi="Garamond"/>
          <w:b/>
          <w:lang w:val="en-AU"/>
        </w:rPr>
      </w:pPr>
    </w:p>
    <w:p w14:paraId="216878EC" w14:textId="77777777" w:rsidR="003D5841" w:rsidRDefault="003D5841">
      <w:pPr>
        <w:rPr>
          <w:rFonts w:ascii="Garamond" w:hAnsi="Garamond"/>
          <w:b/>
          <w:lang w:val="en-AU"/>
        </w:rPr>
      </w:pPr>
    </w:p>
    <w:p w14:paraId="78ED394A" w14:textId="77777777" w:rsidR="005F3986" w:rsidRDefault="005F3986">
      <w:pPr>
        <w:rPr>
          <w:rFonts w:ascii="Garamond" w:hAnsi="Garamond"/>
          <w:b/>
          <w:lang w:val="en-AU"/>
        </w:rPr>
      </w:pPr>
    </w:p>
    <w:p w14:paraId="604EB9F1" w14:textId="5F4D98C6" w:rsidR="00E02472" w:rsidRPr="003D6B7C" w:rsidRDefault="00E02472" w:rsidP="000A3862">
      <w:pPr>
        <w:keepNext/>
        <w:keepLines/>
        <w:autoSpaceDE w:val="0"/>
        <w:autoSpaceDN w:val="0"/>
        <w:adjustRightInd w:val="0"/>
        <w:rPr>
          <w:rFonts w:ascii="Garamond" w:hAnsi="Garamond"/>
          <w:b/>
          <w:lang w:val="en-AU"/>
        </w:rPr>
      </w:pPr>
      <w:r w:rsidRPr="003D6B7C">
        <w:rPr>
          <w:rFonts w:ascii="Garamond" w:hAnsi="Garamond"/>
          <w:b/>
          <w:lang w:val="en-AU"/>
        </w:rPr>
        <w:t>Journal articles</w:t>
      </w:r>
    </w:p>
    <w:p w14:paraId="4DD36B3A" w14:textId="77777777" w:rsidR="00157236" w:rsidRPr="003D6B7C" w:rsidRDefault="00157236" w:rsidP="00FC2391">
      <w:pPr>
        <w:keepLines/>
        <w:autoSpaceDE w:val="0"/>
        <w:autoSpaceDN w:val="0"/>
        <w:adjustRightInd w:val="0"/>
        <w:rPr>
          <w:rFonts w:ascii="Garamond" w:hAnsi="Garamond"/>
          <w:lang w:val="en-AU"/>
        </w:rPr>
      </w:pPr>
      <w:bookmarkStart w:id="1" w:name="_Hlk167708489"/>
    </w:p>
    <w:bookmarkEnd w:id="1"/>
    <w:p w14:paraId="466150C4" w14:textId="22B56C81" w:rsidR="007F5A31" w:rsidRPr="00580296" w:rsidRDefault="007F5A31" w:rsidP="001B540E">
      <w:pPr>
        <w:keepNext/>
        <w:keepLines/>
        <w:tabs>
          <w:tab w:val="left" w:pos="3569"/>
        </w:tabs>
        <w:autoSpaceDE w:val="0"/>
        <w:autoSpaceDN w:val="0"/>
        <w:adjustRightInd w:val="0"/>
        <w:rPr>
          <w:rFonts w:ascii="Garamond" w:hAnsi="Garamond"/>
          <w:i/>
          <w:lang w:val="en-AU"/>
        </w:rPr>
      </w:pPr>
      <w:r w:rsidRPr="00580296">
        <w:rPr>
          <w:rFonts w:ascii="Garamond" w:hAnsi="Garamond"/>
          <w:i/>
          <w:lang w:val="en-AU"/>
        </w:rPr>
        <w:t>BMJ Quality &amp; Safety</w:t>
      </w:r>
    </w:p>
    <w:p w14:paraId="1E64490B" w14:textId="371CD5D2" w:rsidR="007F5A31" w:rsidRPr="00580296" w:rsidRDefault="007F5A31" w:rsidP="007F5A31">
      <w:pPr>
        <w:keepNext/>
        <w:keepLines/>
        <w:autoSpaceDE w:val="0"/>
        <w:autoSpaceDN w:val="0"/>
        <w:adjustRightInd w:val="0"/>
        <w:rPr>
          <w:rFonts w:ascii="Garamond" w:hAnsi="Garamond"/>
          <w:iCs/>
          <w:lang w:val="en-AU"/>
        </w:rPr>
      </w:pPr>
      <w:r w:rsidRPr="00580296">
        <w:rPr>
          <w:rFonts w:ascii="Garamond" w:hAnsi="Garamond"/>
          <w:iCs/>
          <w:lang w:val="en-AU"/>
        </w:rPr>
        <w:t xml:space="preserve">Volume 34, Issue </w:t>
      </w:r>
      <w:r>
        <w:rPr>
          <w:rFonts w:ascii="Garamond" w:hAnsi="Garamond"/>
          <w:iCs/>
          <w:lang w:val="en-AU"/>
        </w:rPr>
        <w:t>4</w:t>
      </w:r>
      <w:r w:rsidRPr="00580296">
        <w:rPr>
          <w:rFonts w:ascii="Garamond" w:hAnsi="Garamond"/>
          <w:iCs/>
          <w:lang w:val="en-AU"/>
        </w:rPr>
        <w:t xml:space="preserve">, </w:t>
      </w:r>
      <w:r>
        <w:rPr>
          <w:rFonts w:ascii="Garamond" w:hAnsi="Garamond"/>
          <w:iCs/>
          <w:lang w:val="en-AU"/>
        </w:rPr>
        <w:t>April</w:t>
      </w:r>
      <w:r w:rsidRPr="00580296">
        <w:rPr>
          <w:rFonts w:ascii="Garamond" w:hAnsi="Garamond"/>
          <w:iCs/>
          <w:lang w:val="en-AU"/>
        </w:rPr>
        <w:t xml:space="preserve"> 2025</w:t>
      </w:r>
    </w:p>
    <w:tbl>
      <w:tblPr>
        <w:tblStyle w:val="TableGrid"/>
        <w:tblW w:w="9360" w:type="dxa"/>
        <w:tblInd w:w="288" w:type="dxa"/>
        <w:tblLayout w:type="fixed"/>
        <w:tblLook w:val="01E0" w:firstRow="1" w:lastRow="1" w:firstColumn="1" w:lastColumn="1" w:noHBand="0" w:noVBand="0"/>
      </w:tblPr>
      <w:tblGrid>
        <w:gridCol w:w="1080"/>
        <w:gridCol w:w="8280"/>
      </w:tblGrid>
      <w:tr w:rsidR="007F5A31" w:rsidRPr="00580296" w14:paraId="7F4440D0" w14:textId="77777777" w:rsidTr="006362FE">
        <w:tc>
          <w:tcPr>
            <w:tcW w:w="1080" w:type="dxa"/>
            <w:tcBorders>
              <w:top w:val="single" w:sz="4" w:space="0" w:color="auto"/>
              <w:left w:val="single" w:sz="4" w:space="0" w:color="auto"/>
              <w:bottom w:val="single" w:sz="4" w:space="0" w:color="auto"/>
              <w:right w:val="single" w:sz="4" w:space="0" w:color="auto"/>
            </w:tcBorders>
            <w:vAlign w:val="center"/>
            <w:hideMark/>
          </w:tcPr>
          <w:p w14:paraId="0852FCAC" w14:textId="77777777" w:rsidR="007F5A31" w:rsidRPr="00580296" w:rsidRDefault="007F5A31" w:rsidP="006362FE">
            <w:pPr>
              <w:keepLines/>
              <w:autoSpaceDE w:val="0"/>
              <w:autoSpaceDN w:val="0"/>
              <w:adjustRightInd w:val="0"/>
              <w:rPr>
                <w:rFonts w:ascii="Garamond" w:hAnsi="Garamond"/>
                <w:u w:val="single"/>
              </w:rPr>
            </w:pPr>
            <w:r w:rsidRPr="00580296">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hideMark/>
          </w:tcPr>
          <w:p w14:paraId="72B40582" w14:textId="1C7296E6" w:rsidR="007F5A31" w:rsidRPr="00580296" w:rsidRDefault="007F5A31" w:rsidP="007F5A31">
            <w:pPr>
              <w:keepLines/>
              <w:autoSpaceDE w:val="0"/>
              <w:autoSpaceDN w:val="0"/>
              <w:adjustRightInd w:val="0"/>
              <w:rPr>
                <w:rFonts w:ascii="Garamond" w:hAnsi="Garamond"/>
                <w:lang w:val="en-AU"/>
              </w:rPr>
            </w:pPr>
            <w:hyperlink r:id="rId16" w:history="1">
              <w:r w:rsidRPr="00242153">
                <w:rPr>
                  <w:rStyle w:val="Hyperlink"/>
                  <w:rFonts w:ascii="Garamond" w:hAnsi="Garamond"/>
                  <w:lang w:val="en-AU"/>
                </w:rPr>
                <w:t>https://qualitysafety.bmj.com/content/34/4</w:t>
              </w:r>
            </w:hyperlink>
          </w:p>
        </w:tc>
      </w:tr>
      <w:tr w:rsidR="007F5A31" w:rsidRPr="00580296" w14:paraId="3631957F" w14:textId="77777777" w:rsidTr="006362FE">
        <w:tc>
          <w:tcPr>
            <w:tcW w:w="1080" w:type="dxa"/>
            <w:tcBorders>
              <w:top w:val="single" w:sz="4" w:space="0" w:color="auto"/>
              <w:left w:val="single" w:sz="4" w:space="0" w:color="auto"/>
              <w:bottom w:val="single" w:sz="4" w:space="0" w:color="auto"/>
              <w:right w:val="single" w:sz="4" w:space="0" w:color="auto"/>
            </w:tcBorders>
            <w:vAlign w:val="center"/>
            <w:hideMark/>
          </w:tcPr>
          <w:p w14:paraId="78775DAD" w14:textId="77777777" w:rsidR="007F5A31" w:rsidRPr="00580296" w:rsidRDefault="007F5A31" w:rsidP="006362FE">
            <w:pPr>
              <w:keepLines/>
              <w:autoSpaceDE w:val="0"/>
              <w:autoSpaceDN w:val="0"/>
              <w:adjustRightInd w:val="0"/>
              <w:rPr>
                <w:rFonts w:ascii="Garamond" w:hAnsi="Garamond"/>
              </w:rPr>
            </w:pPr>
            <w:r w:rsidRPr="00580296">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1651A844" w14:textId="77777777" w:rsidR="007F5A31" w:rsidRPr="00580296" w:rsidRDefault="007F5A31" w:rsidP="006362FE">
            <w:pPr>
              <w:keepLines/>
              <w:autoSpaceDE w:val="0"/>
              <w:autoSpaceDN w:val="0"/>
              <w:adjustRightInd w:val="0"/>
              <w:rPr>
                <w:rFonts w:ascii="Garamond" w:hAnsi="Garamond"/>
                <w:lang w:val="en-AU"/>
              </w:rPr>
            </w:pPr>
            <w:r w:rsidRPr="00580296">
              <w:rPr>
                <w:rFonts w:ascii="Garamond" w:hAnsi="Garamond"/>
                <w:lang w:val="en-AU"/>
              </w:rPr>
              <w:t xml:space="preserve">A new issue of </w:t>
            </w:r>
            <w:r w:rsidRPr="00580296">
              <w:rPr>
                <w:rFonts w:ascii="Garamond" w:hAnsi="Garamond"/>
                <w:i/>
                <w:iCs/>
                <w:lang w:val="en-AU"/>
              </w:rPr>
              <w:t>BMJ Quality &amp; Safety</w:t>
            </w:r>
            <w:r w:rsidRPr="00580296">
              <w:rPr>
                <w:rFonts w:ascii="Garamond" w:hAnsi="Garamond"/>
                <w:lang w:val="en-AU"/>
              </w:rPr>
              <w:t xml:space="preserve"> has been published. Many of the papers in this issue have been referred to in previous editions of </w:t>
            </w:r>
            <w:r w:rsidRPr="00580296">
              <w:rPr>
                <w:rFonts w:ascii="Garamond" w:hAnsi="Garamond"/>
                <w:i/>
                <w:iCs/>
                <w:lang w:val="en-AU"/>
              </w:rPr>
              <w:t>On the Radar</w:t>
            </w:r>
            <w:r w:rsidRPr="00580296">
              <w:rPr>
                <w:rFonts w:ascii="Garamond" w:hAnsi="Garamond"/>
                <w:lang w:val="en-AU"/>
              </w:rPr>
              <w:t xml:space="preserve"> (when they were released online). Articles in this issue of </w:t>
            </w:r>
            <w:r w:rsidRPr="00580296">
              <w:rPr>
                <w:rFonts w:ascii="Garamond" w:hAnsi="Garamond"/>
                <w:i/>
                <w:iCs/>
                <w:lang w:val="en-AU"/>
              </w:rPr>
              <w:t>BMJ Quality &amp; Safety</w:t>
            </w:r>
            <w:r w:rsidRPr="00580296">
              <w:rPr>
                <w:rFonts w:ascii="Garamond" w:hAnsi="Garamond"/>
                <w:lang w:val="en-AU"/>
              </w:rPr>
              <w:t xml:space="preserve"> include:</w:t>
            </w:r>
          </w:p>
          <w:p w14:paraId="7D98E7C6" w14:textId="404C8F89" w:rsidR="007F5A31" w:rsidRPr="007F5A31" w:rsidRDefault="007F5A31" w:rsidP="00C109E9">
            <w:pPr>
              <w:keepLines/>
              <w:numPr>
                <w:ilvl w:val="0"/>
                <w:numId w:val="30"/>
              </w:numPr>
              <w:autoSpaceDE w:val="0"/>
              <w:autoSpaceDN w:val="0"/>
              <w:adjustRightInd w:val="0"/>
              <w:rPr>
                <w:rFonts w:ascii="Garamond" w:hAnsi="Garamond"/>
                <w:lang w:val="en-AU"/>
              </w:rPr>
            </w:pPr>
            <w:r w:rsidRPr="007F5A31">
              <w:rPr>
                <w:rFonts w:ascii="Garamond" w:hAnsi="Garamond"/>
                <w:lang w:val="en-AU"/>
              </w:rPr>
              <w:t xml:space="preserve">Editorial: </w:t>
            </w:r>
            <w:r w:rsidRPr="007F5A31">
              <w:rPr>
                <w:rFonts w:ascii="Garamond" w:hAnsi="Garamond"/>
                <w:b/>
                <w:bCs/>
                <w:lang w:val="en-AU"/>
              </w:rPr>
              <w:t>Choosing ‘Less’ Wisely</w:t>
            </w:r>
            <w:r w:rsidRPr="007F5A31">
              <w:rPr>
                <w:rFonts w:ascii="Garamond" w:hAnsi="Garamond"/>
                <w:lang w:val="en-AU"/>
              </w:rPr>
              <w:t xml:space="preserve"> as a marker of decisional conflict (Karen Okrainec, Melissa Roy</w:t>
            </w:r>
            <w:r>
              <w:rPr>
                <w:rFonts w:ascii="Garamond" w:hAnsi="Garamond"/>
                <w:lang w:val="en-AU"/>
              </w:rPr>
              <w:t>)</w:t>
            </w:r>
          </w:p>
          <w:p w14:paraId="2936D3B7" w14:textId="6EC93964" w:rsidR="007F5A31" w:rsidRPr="007F5A31" w:rsidRDefault="007F5A31" w:rsidP="006668BD">
            <w:pPr>
              <w:keepLines/>
              <w:numPr>
                <w:ilvl w:val="0"/>
                <w:numId w:val="30"/>
              </w:numPr>
              <w:autoSpaceDE w:val="0"/>
              <w:autoSpaceDN w:val="0"/>
              <w:adjustRightInd w:val="0"/>
              <w:rPr>
                <w:rFonts w:ascii="Garamond" w:hAnsi="Garamond"/>
                <w:lang w:val="en-AU"/>
              </w:rPr>
            </w:pPr>
            <w:r w:rsidRPr="007F5A31">
              <w:rPr>
                <w:rFonts w:ascii="Garamond" w:hAnsi="Garamond"/>
                <w:lang w:val="en-AU"/>
              </w:rPr>
              <w:t xml:space="preserve">Editorial: Low-quality evidence on practices to prevent </w:t>
            </w:r>
            <w:r w:rsidRPr="007F5A31">
              <w:rPr>
                <w:rFonts w:ascii="Garamond" w:hAnsi="Garamond"/>
                <w:b/>
                <w:bCs/>
                <w:lang w:val="en-AU"/>
              </w:rPr>
              <w:t>transmission of resistant organisms</w:t>
            </w:r>
            <w:r w:rsidRPr="007F5A31">
              <w:rPr>
                <w:rFonts w:ascii="Garamond" w:hAnsi="Garamond"/>
                <w:lang w:val="en-AU"/>
              </w:rPr>
              <w:t xml:space="preserve"> calls for rigorous trials and a paradigm shift (Barbara Trautner, Marin L Schweizer</w:t>
            </w:r>
            <w:r>
              <w:rPr>
                <w:rFonts w:ascii="Garamond" w:hAnsi="Garamond"/>
                <w:lang w:val="en-AU"/>
              </w:rPr>
              <w:t>)</w:t>
            </w:r>
          </w:p>
          <w:p w14:paraId="448EFC91" w14:textId="0B0F269A" w:rsidR="007F5A31" w:rsidRPr="007F5A31" w:rsidRDefault="007F5A31" w:rsidP="00C879B0">
            <w:pPr>
              <w:keepLines/>
              <w:numPr>
                <w:ilvl w:val="0"/>
                <w:numId w:val="30"/>
              </w:numPr>
              <w:autoSpaceDE w:val="0"/>
              <w:autoSpaceDN w:val="0"/>
              <w:adjustRightInd w:val="0"/>
              <w:rPr>
                <w:rFonts w:ascii="Garamond" w:hAnsi="Garamond"/>
                <w:lang w:val="en-AU"/>
              </w:rPr>
            </w:pPr>
            <w:r w:rsidRPr="007F5A31">
              <w:rPr>
                <w:rFonts w:ascii="Garamond" w:hAnsi="Garamond"/>
                <w:lang w:val="en-AU"/>
              </w:rPr>
              <w:t xml:space="preserve">Equity in Choosing Wisely and beyond: the </w:t>
            </w:r>
            <w:r w:rsidRPr="007F5A31">
              <w:rPr>
                <w:rFonts w:ascii="Garamond" w:hAnsi="Garamond"/>
                <w:b/>
                <w:bCs/>
                <w:lang w:val="en-AU"/>
              </w:rPr>
              <w:t>effect of health literacy on healthcare decision-making</w:t>
            </w:r>
            <w:r w:rsidRPr="007F5A31">
              <w:rPr>
                <w:rFonts w:ascii="Garamond" w:hAnsi="Garamond"/>
                <w:lang w:val="en-AU"/>
              </w:rPr>
              <w:t xml:space="preserve"> and methods to support conversations about overuse (Danielle M uscat, Erin Cvejic, Jenna Smith, Rachel Thompson, Edward Chang, Marguerite Tracy, Joshua Zadro, Robyn Linder, K McCaffery</w:t>
            </w:r>
            <w:r>
              <w:rPr>
                <w:rFonts w:ascii="Garamond" w:hAnsi="Garamond"/>
                <w:lang w:val="en-AU"/>
              </w:rPr>
              <w:t>)</w:t>
            </w:r>
          </w:p>
          <w:p w14:paraId="00B61C9B" w14:textId="7D3A7465" w:rsidR="007F5A31" w:rsidRPr="007F5A31" w:rsidRDefault="007F5A31" w:rsidP="00D14244">
            <w:pPr>
              <w:keepLines/>
              <w:numPr>
                <w:ilvl w:val="0"/>
                <w:numId w:val="30"/>
              </w:numPr>
              <w:autoSpaceDE w:val="0"/>
              <w:autoSpaceDN w:val="0"/>
              <w:adjustRightInd w:val="0"/>
              <w:rPr>
                <w:rFonts w:ascii="Garamond" w:hAnsi="Garamond"/>
                <w:lang w:val="en-AU"/>
              </w:rPr>
            </w:pPr>
            <w:r w:rsidRPr="007F5A31">
              <w:rPr>
                <w:rFonts w:ascii="Garamond" w:hAnsi="Garamond"/>
                <w:lang w:val="en-AU"/>
              </w:rPr>
              <w:t xml:space="preserve">Global, regional and national time trends in </w:t>
            </w:r>
            <w:r w:rsidRPr="007F5A31">
              <w:rPr>
                <w:rFonts w:ascii="Garamond" w:hAnsi="Garamond"/>
                <w:b/>
                <w:bCs/>
                <w:lang w:val="en-AU"/>
              </w:rPr>
              <w:t>incidence of adverse effects of medical treatment</w:t>
            </w:r>
            <w:r w:rsidRPr="007F5A31">
              <w:rPr>
                <w:rFonts w:ascii="Garamond" w:hAnsi="Garamond"/>
                <w:lang w:val="en-AU"/>
              </w:rPr>
              <w:t>, 1990–2019: an age–period–cohort analysis from the Global Burden of Disease 2019 study (Liangquan Lin</w:t>
            </w:r>
            <w:r>
              <w:rPr>
                <w:rFonts w:ascii="Garamond" w:hAnsi="Garamond"/>
                <w:lang w:val="en-AU"/>
              </w:rPr>
              <w:t>)</w:t>
            </w:r>
          </w:p>
          <w:p w14:paraId="2EF1C984" w14:textId="7AFAE033" w:rsidR="007F5A31" w:rsidRPr="007F5A31" w:rsidRDefault="007F5A31" w:rsidP="00942277">
            <w:pPr>
              <w:keepLines/>
              <w:numPr>
                <w:ilvl w:val="0"/>
                <w:numId w:val="30"/>
              </w:numPr>
              <w:autoSpaceDE w:val="0"/>
              <w:autoSpaceDN w:val="0"/>
              <w:adjustRightInd w:val="0"/>
              <w:rPr>
                <w:rFonts w:ascii="Garamond" w:hAnsi="Garamond"/>
                <w:lang w:val="en-AU"/>
              </w:rPr>
            </w:pPr>
            <w:r w:rsidRPr="007F5A31">
              <w:rPr>
                <w:rFonts w:ascii="Garamond" w:hAnsi="Garamond"/>
                <w:lang w:val="en-AU"/>
              </w:rPr>
              <w:t xml:space="preserve">Factors associated with </w:t>
            </w:r>
            <w:r w:rsidRPr="007F5A31">
              <w:rPr>
                <w:rFonts w:ascii="Garamond" w:hAnsi="Garamond"/>
                <w:b/>
                <w:bCs/>
                <w:lang w:val="en-AU"/>
              </w:rPr>
              <w:t>proximal femoral fractures in older adults</w:t>
            </w:r>
            <w:r w:rsidRPr="007F5A31">
              <w:rPr>
                <w:rFonts w:ascii="Garamond" w:hAnsi="Garamond"/>
                <w:lang w:val="en-AU"/>
              </w:rPr>
              <w:t xml:space="preserve"> during hospital stay: a cross-sectional study (Mutsuko Moriwaki, Asuka Takae, Mikayo Toba, Miki Sasaki, Yasuko Ogata, Satoshi Obayashi, Masayuki Kakehashi, Kiyohide Fushimi</w:t>
            </w:r>
            <w:r>
              <w:rPr>
                <w:rFonts w:ascii="Garamond" w:hAnsi="Garamond"/>
                <w:lang w:val="en-AU"/>
              </w:rPr>
              <w:t>)</w:t>
            </w:r>
          </w:p>
          <w:p w14:paraId="5C297ADB" w14:textId="15EA2157" w:rsidR="007F5A31" w:rsidRPr="007F5A31" w:rsidRDefault="007F5A31" w:rsidP="00497BB5">
            <w:pPr>
              <w:keepLines/>
              <w:numPr>
                <w:ilvl w:val="0"/>
                <w:numId w:val="30"/>
              </w:numPr>
              <w:autoSpaceDE w:val="0"/>
              <w:autoSpaceDN w:val="0"/>
              <w:adjustRightInd w:val="0"/>
              <w:rPr>
                <w:rFonts w:ascii="Garamond" w:hAnsi="Garamond"/>
                <w:lang w:val="en-AU"/>
              </w:rPr>
            </w:pPr>
            <w:r w:rsidRPr="007F5A31">
              <w:rPr>
                <w:rFonts w:ascii="Garamond" w:hAnsi="Garamond"/>
                <w:lang w:val="en-AU"/>
              </w:rPr>
              <w:t xml:space="preserve">Prevention in adults of transmission of infection with </w:t>
            </w:r>
            <w:r w:rsidRPr="007F5A31">
              <w:rPr>
                <w:rFonts w:ascii="Garamond" w:hAnsi="Garamond"/>
                <w:b/>
                <w:bCs/>
                <w:lang w:val="en-AU"/>
              </w:rPr>
              <w:t>multidrug-resistant organisms</w:t>
            </w:r>
            <w:r w:rsidRPr="007F5A31">
              <w:rPr>
                <w:rFonts w:ascii="Garamond" w:hAnsi="Garamond"/>
                <w:lang w:val="en-AU"/>
              </w:rPr>
              <w:t>: an updated systematic review from Making Healthcare Safer IV (Sean McCarthy, Aneesa Motala, Paul G Shekelle</w:t>
            </w:r>
            <w:r>
              <w:rPr>
                <w:rFonts w:ascii="Garamond" w:hAnsi="Garamond"/>
                <w:lang w:val="en-AU"/>
              </w:rPr>
              <w:t>)</w:t>
            </w:r>
          </w:p>
          <w:p w14:paraId="4336A98C" w14:textId="3E7134B1" w:rsidR="007F5A31" w:rsidRPr="007F5A31" w:rsidRDefault="007F5A31" w:rsidP="005227CC">
            <w:pPr>
              <w:keepLines/>
              <w:numPr>
                <w:ilvl w:val="0"/>
                <w:numId w:val="30"/>
              </w:numPr>
              <w:autoSpaceDE w:val="0"/>
              <w:autoSpaceDN w:val="0"/>
              <w:adjustRightInd w:val="0"/>
              <w:rPr>
                <w:rFonts w:ascii="Garamond" w:hAnsi="Garamond"/>
                <w:lang w:val="en-AU"/>
              </w:rPr>
            </w:pPr>
            <w:r w:rsidRPr="007F5A31">
              <w:rPr>
                <w:rFonts w:ascii="Garamond" w:hAnsi="Garamond"/>
                <w:b/>
                <w:bCs/>
                <w:lang w:val="en-AU"/>
              </w:rPr>
              <w:lastRenderedPageBreak/>
              <w:t>Rapid response systems, antibiotic stewardship and medication reconciliation</w:t>
            </w:r>
            <w:r w:rsidRPr="007F5A31">
              <w:rPr>
                <w:rFonts w:ascii="Garamond" w:hAnsi="Garamond"/>
                <w:lang w:val="en-AU"/>
              </w:rPr>
              <w:t>: a scoping review on implementation factors, activities and outcomes (Jonas Torp Ohlsen, Eirik Søfteland, Per Espen Akselsen, Jörg Assmus, Stig Harthug, Regina Küfner Lein, Nick Sevdalis, Hilde Valen Wæhle, John Øvretveit, Miriam Hartveit</w:t>
            </w:r>
            <w:r>
              <w:rPr>
                <w:rFonts w:ascii="Garamond" w:hAnsi="Garamond"/>
                <w:lang w:val="en-AU"/>
              </w:rPr>
              <w:t>)</w:t>
            </w:r>
          </w:p>
          <w:p w14:paraId="6A0B5D5D" w14:textId="4CC8CA62" w:rsidR="007F5A31" w:rsidRPr="007F5A31" w:rsidRDefault="007F5A31" w:rsidP="00146208">
            <w:pPr>
              <w:keepLines/>
              <w:numPr>
                <w:ilvl w:val="0"/>
                <w:numId w:val="30"/>
              </w:numPr>
              <w:autoSpaceDE w:val="0"/>
              <w:autoSpaceDN w:val="0"/>
              <w:adjustRightInd w:val="0"/>
              <w:rPr>
                <w:rFonts w:ascii="Garamond" w:hAnsi="Garamond"/>
                <w:lang w:val="en-AU"/>
              </w:rPr>
            </w:pPr>
            <w:r w:rsidRPr="007F5A31">
              <w:rPr>
                <w:rFonts w:ascii="Garamond" w:hAnsi="Garamond"/>
                <w:lang w:val="en-AU"/>
              </w:rPr>
              <w:t xml:space="preserve">The problem with uptake as a quality metric for </w:t>
            </w:r>
            <w:r w:rsidRPr="007F5A31">
              <w:rPr>
                <w:rFonts w:ascii="Garamond" w:hAnsi="Garamond"/>
                <w:b/>
                <w:bCs/>
                <w:lang w:val="en-AU"/>
              </w:rPr>
              <w:t>population-based screening programmes</w:t>
            </w:r>
            <w:r w:rsidRPr="007F5A31">
              <w:rPr>
                <w:rFonts w:ascii="Garamond" w:hAnsi="Garamond"/>
                <w:lang w:val="en-AU"/>
              </w:rPr>
              <w:t xml:space="preserve"> (Natalie Armstrong, Sian Taylor-Phillips</w:t>
            </w:r>
            <w:r>
              <w:rPr>
                <w:rFonts w:ascii="Garamond" w:hAnsi="Garamond"/>
                <w:lang w:val="en-AU"/>
              </w:rPr>
              <w:t>)</w:t>
            </w:r>
          </w:p>
          <w:p w14:paraId="21EDADCF" w14:textId="649033BF" w:rsidR="007F5A31" w:rsidRPr="00580296" w:rsidRDefault="007F5A31" w:rsidP="007F5A31">
            <w:pPr>
              <w:keepLines/>
              <w:numPr>
                <w:ilvl w:val="0"/>
                <w:numId w:val="30"/>
              </w:numPr>
              <w:autoSpaceDE w:val="0"/>
              <w:autoSpaceDN w:val="0"/>
              <w:adjustRightInd w:val="0"/>
              <w:rPr>
                <w:rFonts w:ascii="Garamond" w:hAnsi="Garamond"/>
                <w:lang w:val="en-AU"/>
              </w:rPr>
            </w:pPr>
            <w:r w:rsidRPr="007F5A31">
              <w:rPr>
                <w:rFonts w:ascii="Garamond" w:hAnsi="Garamond"/>
                <w:lang w:val="en-AU"/>
              </w:rPr>
              <w:t xml:space="preserve">The problem with the existing </w:t>
            </w:r>
            <w:r w:rsidRPr="007F5A31">
              <w:rPr>
                <w:rFonts w:ascii="Garamond" w:hAnsi="Garamond"/>
                <w:b/>
                <w:bCs/>
                <w:lang w:val="en-AU"/>
              </w:rPr>
              <w:t>reporting standards for adverse event and medical error</w:t>
            </w:r>
            <w:r w:rsidRPr="007F5A31">
              <w:rPr>
                <w:rFonts w:ascii="Garamond" w:hAnsi="Garamond"/>
                <w:lang w:val="en-AU"/>
              </w:rPr>
              <w:t xml:space="preserve"> research (Christopher R Carpenter, Richard T Griffey, Anne W S Rutjes, Maria Unbeck, Lee M Adler, David C Stockwell, David Classen</w:t>
            </w:r>
            <w:r>
              <w:rPr>
                <w:rFonts w:ascii="Garamond" w:hAnsi="Garamond"/>
                <w:lang w:val="en-AU"/>
              </w:rPr>
              <w:t>)</w:t>
            </w:r>
          </w:p>
        </w:tc>
      </w:tr>
    </w:tbl>
    <w:p w14:paraId="38A8FF92" w14:textId="77777777" w:rsidR="007F5A31" w:rsidRDefault="007F5A31" w:rsidP="005F3986">
      <w:pPr>
        <w:keepLines/>
        <w:autoSpaceDE w:val="0"/>
        <w:autoSpaceDN w:val="0"/>
        <w:adjustRightInd w:val="0"/>
        <w:rPr>
          <w:rFonts w:ascii="Garamond" w:hAnsi="Garamond"/>
        </w:rPr>
      </w:pPr>
    </w:p>
    <w:p w14:paraId="6A198052" w14:textId="77777777" w:rsidR="0004141E" w:rsidRPr="004656EB" w:rsidRDefault="0004141E" w:rsidP="0004141E">
      <w:pPr>
        <w:keepNext/>
        <w:rPr>
          <w:rFonts w:ascii="Garamond" w:hAnsi="Garamond"/>
          <w:i/>
          <w:lang w:val="en-AU"/>
        </w:rPr>
      </w:pPr>
      <w:r w:rsidRPr="004656EB">
        <w:rPr>
          <w:rFonts w:ascii="Garamond" w:hAnsi="Garamond"/>
          <w:i/>
          <w:lang w:val="en-AU"/>
        </w:rPr>
        <w:t>Journal for Healthcare Quality</w:t>
      </w:r>
    </w:p>
    <w:p w14:paraId="6F5CC0C6" w14:textId="000F30D9" w:rsidR="0004141E" w:rsidRPr="00A72B35" w:rsidRDefault="0004141E" w:rsidP="0004141E">
      <w:pPr>
        <w:keepNext/>
        <w:rPr>
          <w:rFonts w:ascii="Garamond" w:hAnsi="Garamond"/>
          <w:iCs/>
          <w:lang w:val="en-AU"/>
        </w:rPr>
      </w:pPr>
      <w:r w:rsidRPr="00A72B35">
        <w:rPr>
          <w:rFonts w:ascii="Garamond" w:hAnsi="Garamond"/>
          <w:iCs/>
          <w:lang w:val="en-AU"/>
        </w:rPr>
        <w:t xml:space="preserve">Volume </w:t>
      </w:r>
      <w:r>
        <w:rPr>
          <w:rFonts w:ascii="Garamond" w:hAnsi="Garamond"/>
          <w:iCs/>
          <w:lang w:val="en-AU"/>
        </w:rPr>
        <w:t>47, Number 1</w:t>
      </w:r>
      <w:r w:rsidRPr="00A72B35">
        <w:rPr>
          <w:rFonts w:ascii="Garamond" w:hAnsi="Garamond"/>
          <w:iCs/>
          <w:lang w:val="en-AU"/>
        </w:rPr>
        <w:t xml:space="preserve">, </w:t>
      </w:r>
      <w:r>
        <w:rPr>
          <w:rFonts w:ascii="Garamond" w:hAnsi="Garamond"/>
          <w:iCs/>
          <w:lang w:val="en-AU"/>
        </w:rPr>
        <w:t>Janu</w:t>
      </w:r>
      <w:r w:rsidRPr="004656EB">
        <w:rPr>
          <w:rFonts w:ascii="Garamond" w:hAnsi="Garamond"/>
          <w:iCs/>
          <w:lang w:val="en-AU"/>
        </w:rPr>
        <w:t>ary/</w:t>
      </w:r>
      <w:r>
        <w:rPr>
          <w:rFonts w:ascii="Garamond" w:hAnsi="Garamond"/>
          <w:iCs/>
          <w:lang w:val="en-AU"/>
        </w:rPr>
        <w:t>March</w:t>
      </w:r>
      <w:r w:rsidRPr="004656EB">
        <w:rPr>
          <w:rFonts w:ascii="Garamond" w:hAnsi="Garamond"/>
          <w:iCs/>
          <w:lang w:val="en-AU"/>
        </w:rPr>
        <w:t xml:space="preserve"> 2025</w:t>
      </w:r>
    </w:p>
    <w:tbl>
      <w:tblPr>
        <w:tblStyle w:val="TableGrid"/>
        <w:tblW w:w="9360" w:type="dxa"/>
        <w:tblInd w:w="288" w:type="dxa"/>
        <w:tblLayout w:type="fixed"/>
        <w:tblLook w:val="01E0" w:firstRow="1" w:lastRow="1" w:firstColumn="1" w:lastColumn="1" w:noHBand="0" w:noVBand="0"/>
      </w:tblPr>
      <w:tblGrid>
        <w:gridCol w:w="1080"/>
        <w:gridCol w:w="8280"/>
      </w:tblGrid>
      <w:tr w:rsidR="0004141E" w:rsidRPr="00A72B35" w14:paraId="4F7DF47E" w14:textId="77777777" w:rsidTr="001C27F1">
        <w:tc>
          <w:tcPr>
            <w:tcW w:w="1080" w:type="dxa"/>
            <w:tcBorders>
              <w:top w:val="single" w:sz="4" w:space="0" w:color="auto"/>
              <w:left w:val="single" w:sz="4" w:space="0" w:color="auto"/>
              <w:bottom w:val="single" w:sz="4" w:space="0" w:color="auto"/>
              <w:right w:val="single" w:sz="4" w:space="0" w:color="auto"/>
            </w:tcBorders>
            <w:vAlign w:val="center"/>
            <w:hideMark/>
          </w:tcPr>
          <w:p w14:paraId="545C56DA" w14:textId="77777777" w:rsidR="0004141E" w:rsidRPr="00A72B35" w:rsidRDefault="0004141E" w:rsidP="001C27F1">
            <w:pPr>
              <w:rPr>
                <w:rStyle w:val="Hyperlink"/>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757CCAD3" w14:textId="3894DB07" w:rsidR="0004141E" w:rsidRPr="00A72B35" w:rsidRDefault="0004141E" w:rsidP="001C27F1">
            <w:pPr>
              <w:rPr>
                <w:rStyle w:val="Hyperlink"/>
                <w:rFonts w:ascii="Garamond" w:hAnsi="Garamond"/>
                <w:color w:val="auto"/>
                <w:u w:val="none"/>
                <w:lang w:val="en-AU"/>
              </w:rPr>
            </w:pPr>
            <w:hyperlink r:id="rId17" w:history="1">
              <w:r w:rsidRPr="00951098">
                <w:rPr>
                  <w:rStyle w:val="Hyperlink"/>
                  <w:rFonts w:ascii="Garamond" w:hAnsi="Garamond"/>
                  <w:lang w:val="en-AU"/>
                </w:rPr>
                <w:t>https://journals.lww.com/jhqonline/toc/2025/03000</w:t>
              </w:r>
            </w:hyperlink>
          </w:p>
        </w:tc>
      </w:tr>
      <w:tr w:rsidR="0004141E" w:rsidRPr="00A72B35" w14:paraId="030848D8" w14:textId="77777777" w:rsidTr="001C27F1">
        <w:tc>
          <w:tcPr>
            <w:tcW w:w="1080" w:type="dxa"/>
            <w:tcBorders>
              <w:top w:val="single" w:sz="4" w:space="0" w:color="auto"/>
              <w:left w:val="single" w:sz="4" w:space="0" w:color="auto"/>
              <w:bottom w:val="single" w:sz="4" w:space="0" w:color="auto"/>
              <w:right w:val="single" w:sz="4" w:space="0" w:color="auto"/>
            </w:tcBorders>
            <w:vAlign w:val="center"/>
            <w:hideMark/>
          </w:tcPr>
          <w:p w14:paraId="2E1958B8" w14:textId="77777777" w:rsidR="0004141E" w:rsidRPr="00A72B35" w:rsidRDefault="0004141E" w:rsidP="001C27F1">
            <w:pPr>
              <w:rPr>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1D6D679B" w14:textId="77777777" w:rsidR="0004141E" w:rsidRPr="00A72B35" w:rsidRDefault="0004141E" w:rsidP="001C27F1">
            <w:pPr>
              <w:keepNext/>
              <w:rPr>
                <w:rFonts w:ascii="Garamond" w:hAnsi="Garamond"/>
                <w:lang w:val="en-AU"/>
              </w:rPr>
            </w:pPr>
            <w:r w:rsidRPr="00A72B35">
              <w:rPr>
                <w:rFonts w:ascii="Garamond" w:hAnsi="Garamond"/>
                <w:lang w:val="en-AU"/>
              </w:rPr>
              <w:t xml:space="preserve">A new issue of </w:t>
            </w:r>
            <w:r w:rsidRPr="004656EB">
              <w:rPr>
                <w:rFonts w:ascii="Garamond" w:hAnsi="Garamond"/>
                <w:i/>
                <w:lang w:val="en-AU"/>
              </w:rPr>
              <w:t>The Journal for Healthcare Quality (JHQ)</w:t>
            </w:r>
            <w:r w:rsidRPr="00A72B35">
              <w:rPr>
                <w:rFonts w:ascii="Garamond" w:hAnsi="Garamond"/>
                <w:lang w:val="en-AU"/>
              </w:rPr>
              <w:t xml:space="preserve"> has been published. Articles in this issue of </w:t>
            </w:r>
            <w:r w:rsidRPr="004656EB">
              <w:rPr>
                <w:rFonts w:ascii="Garamond" w:hAnsi="Garamond"/>
                <w:i/>
                <w:lang w:val="en-AU"/>
              </w:rPr>
              <w:t xml:space="preserve">The Journal for Healthcare Quality </w:t>
            </w:r>
            <w:r w:rsidRPr="00A72B35">
              <w:rPr>
                <w:rFonts w:ascii="Garamond" w:hAnsi="Garamond"/>
                <w:lang w:val="en-AU"/>
              </w:rPr>
              <w:t>include:</w:t>
            </w:r>
          </w:p>
          <w:p w14:paraId="3223A954" w14:textId="043D1ED2" w:rsidR="0004141E" w:rsidRPr="0004141E" w:rsidRDefault="0004141E" w:rsidP="009533FD">
            <w:pPr>
              <w:pStyle w:val="ListParagraph"/>
              <w:numPr>
                <w:ilvl w:val="0"/>
                <w:numId w:val="18"/>
              </w:numPr>
              <w:rPr>
                <w:rFonts w:ascii="Garamond" w:hAnsi="Garamond"/>
                <w:lang w:val="en-AU"/>
              </w:rPr>
            </w:pPr>
            <w:r w:rsidRPr="0004141E">
              <w:rPr>
                <w:rFonts w:ascii="Garamond" w:hAnsi="Garamond"/>
                <w:b/>
                <w:bCs/>
                <w:lang w:val="en-AU"/>
              </w:rPr>
              <w:t>State-Level Hospital Quality in the United States</w:t>
            </w:r>
            <w:r w:rsidRPr="0004141E">
              <w:rPr>
                <w:rFonts w:ascii="Garamond" w:hAnsi="Garamond"/>
                <w:lang w:val="en-AU"/>
              </w:rPr>
              <w:t>: Analyzing Variation and Trends From 2013 to 2021 (Arjun Teotia, Brent D Fulton, Dan R Arnold, Richard M. Scheffler</w:t>
            </w:r>
            <w:r>
              <w:rPr>
                <w:rFonts w:ascii="Garamond" w:hAnsi="Garamond"/>
                <w:lang w:val="en-AU"/>
              </w:rPr>
              <w:t>)</w:t>
            </w:r>
          </w:p>
          <w:p w14:paraId="0197A2ED" w14:textId="0095485C" w:rsidR="0004141E" w:rsidRPr="0004141E" w:rsidRDefault="0004141E" w:rsidP="008B7D0E">
            <w:pPr>
              <w:pStyle w:val="ListParagraph"/>
              <w:numPr>
                <w:ilvl w:val="0"/>
                <w:numId w:val="18"/>
              </w:numPr>
              <w:rPr>
                <w:rFonts w:ascii="Garamond" w:hAnsi="Garamond"/>
                <w:lang w:val="en-AU"/>
              </w:rPr>
            </w:pPr>
            <w:r w:rsidRPr="0004141E">
              <w:rPr>
                <w:rFonts w:ascii="Garamond" w:hAnsi="Garamond"/>
                <w:lang w:val="en-AU"/>
              </w:rPr>
              <w:t xml:space="preserve">A </w:t>
            </w:r>
            <w:r w:rsidRPr="0004141E">
              <w:rPr>
                <w:rFonts w:ascii="Garamond" w:hAnsi="Garamond"/>
                <w:b/>
                <w:bCs/>
                <w:lang w:val="en-AU"/>
              </w:rPr>
              <w:t>Composite Score</w:t>
            </w:r>
            <w:r w:rsidRPr="0004141E">
              <w:rPr>
                <w:rFonts w:ascii="Garamond" w:hAnsi="Garamond"/>
                <w:lang w:val="en-AU"/>
              </w:rPr>
              <w:t xml:space="preserve"> Reflecting an Initiative to Reduce Harm, Protect Patients, and Promote Safety (Katelynd Smith, Julia McAvoy, J D Six, L Goss</w:t>
            </w:r>
            <w:r>
              <w:rPr>
                <w:rFonts w:ascii="Garamond" w:hAnsi="Garamond"/>
                <w:lang w:val="en-AU"/>
              </w:rPr>
              <w:t>)</w:t>
            </w:r>
          </w:p>
          <w:p w14:paraId="342889B3" w14:textId="50DBAA61" w:rsidR="0004141E" w:rsidRPr="0004141E" w:rsidRDefault="0004141E" w:rsidP="0035587C">
            <w:pPr>
              <w:pStyle w:val="ListParagraph"/>
              <w:numPr>
                <w:ilvl w:val="0"/>
                <w:numId w:val="18"/>
              </w:numPr>
              <w:rPr>
                <w:rFonts w:ascii="Garamond" w:hAnsi="Garamond"/>
                <w:lang w:val="en-AU"/>
              </w:rPr>
            </w:pPr>
            <w:r w:rsidRPr="0004141E">
              <w:rPr>
                <w:rFonts w:ascii="Garamond" w:hAnsi="Garamond"/>
                <w:lang w:val="en-AU"/>
              </w:rPr>
              <w:t xml:space="preserve">Personalizing Quality Improvement: Addressing Anticoagulation Gaps in </w:t>
            </w:r>
            <w:r w:rsidRPr="0004141E">
              <w:rPr>
                <w:rFonts w:ascii="Garamond" w:hAnsi="Garamond"/>
                <w:b/>
                <w:bCs/>
                <w:lang w:val="en-AU"/>
              </w:rPr>
              <w:t>Atrial Fibrillation</w:t>
            </w:r>
            <w:r w:rsidRPr="0004141E">
              <w:rPr>
                <w:rFonts w:ascii="Garamond" w:hAnsi="Garamond"/>
                <w:lang w:val="en-AU"/>
              </w:rPr>
              <w:t xml:space="preserve"> (Gary D Owen, Christopher J Terry, Erin B Neal, Scott D Nelson, Mohamed Omar, Mariah J Pettapiece-Phillips, Sunil Kripalani</w:t>
            </w:r>
            <w:r>
              <w:rPr>
                <w:rFonts w:ascii="Garamond" w:hAnsi="Garamond"/>
                <w:lang w:val="en-AU"/>
              </w:rPr>
              <w:t>)</w:t>
            </w:r>
          </w:p>
          <w:p w14:paraId="700BE1F1" w14:textId="67FD0262" w:rsidR="0004141E" w:rsidRPr="0004141E" w:rsidRDefault="0004141E" w:rsidP="00C42775">
            <w:pPr>
              <w:pStyle w:val="ListParagraph"/>
              <w:numPr>
                <w:ilvl w:val="0"/>
                <w:numId w:val="18"/>
              </w:numPr>
              <w:rPr>
                <w:rFonts w:ascii="Garamond" w:hAnsi="Garamond"/>
                <w:lang w:val="en-AU"/>
              </w:rPr>
            </w:pPr>
            <w:r w:rsidRPr="0004141E">
              <w:rPr>
                <w:rFonts w:ascii="Garamond" w:hAnsi="Garamond"/>
                <w:lang w:val="en-AU"/>
              </w:rPr>
              <w:t xml:space="preserve">Preoperative Optimization of Patients Undergoing Orthopedic </w:t>
            </w:r>
            <w:r w:rsidRPr="0004141E">
              <w:rPr>
                <w:rFonts w:ascii="Garamond" w:hAnsi="Garamond"/>
                <w:b/>
                <w:bCs/>
                <w:lang w:val="en-AU"/>
              </w:rPr>
              <w:t>Foot and Ankle Surgery</w:t>
            </w:r>
            <w:r w:rsidRPr="0004141E">
              <w:rPr>
                <w:rFonts w:ascii="Garamond" w:hAnsi="Garamond"/>
                <w:lang w:val="en-AU"/>
              </w:rPr>
              <w:t>: A Single Institution Cohort (Julia Kessel, Rebecca J Cleveland, Trapper Lalli, Joshua Tennant, Jennifer Woody</w:t>
            </w:r>
            <w:r>
              <w:rPr>
                <w:rFonts w:ascii="Garamond" w:hAnsi="Garamond"/>
                <w:lang w:val="en-AU"/>
              </w:rPr>
              <w:t>)</w:t>
            </w:r>
          </w:p>
          <w:p w14:paraId="5F3AF3F3" w14:textId="2836C2E0" w:rsidR="0004141E" w:rsidRPr="0004141E" w:rsidRDefault="0004141E" w:rsidP="00C328B9">
            <w:pPr>
              <w:pStyle w:val="ListParagraph"/>
              <w:numPr>
                <w:ilvl w:val="0"/>
                <w:numId w:val="18"/>
              </w:numPr>
              <w:rPr>
                <w:rFonts w:ascii="Garamond" w:hAnsi="Garamond"/>
                <w:lang w:val="en-AU"/>
              </w:rPr>
            </w:pPr>
            <w:r w:rsidRPr="0004141E">
              <w:rPr>
                <w:rFonts w:ascii="Garamond" w:hAnsi="Garamond"/>
                <w:lang w:val="en-AU"/>
              </w:rPr>
              <w:t xml:space="preserve">Pharmacist-Led Population Health Initiative to Address </w:t>
            </w:r>
            <w:r w:rsidRPr="0004141E">
              <w:rPr>
                <w:rFonts w:ascii="Garamond" w:hAnsi="Garamond"/>
                <w:b/>
                <w:bCs/>
                <w:lang w:val="en-AU"/>
              </w:rPr>
              <w:t>Statin Care Gaps</w:t>
            </w:r>
            <w:r w:rsidRPr="0004141E">
              <w:rPr>
                <w:rFonts w:ascii="Garamond" w:hAnsi="Garamond"/>
                <w:lang w:val="en-AU"/>
              </w:rPr>
              <w:t>: A Quality Improvement Project (Danielle Raymer, Anna Everhart, D Baker</w:t>
            </w:r>
            <w:r>
              <w:rPr>
                <w:rFonts w:ascii="Garamond" w:hAnsi="Garamond"/>
                <w:lang w:val="en-AU"/>
              </w:rPr>
              <w:t>)</w:t>
            </w:r>
          </w:p>
          <w:p w14:paraId="669BCE97" w14:textId="4C7DC6AB" w:rsidR="0004141E" w:rsidRPr="0004141E" w:rsidRDefault="0004141E" w:rsidP="00F236BF">
            <w:pPr>
              <w:pStyle w:val="ListParagraph"/>
              <w:numPr>
                <w:ilvl w:val="0"/>
                <w:numId w:val="18"/>
              </w:numPr>
              <w:rPr>
                <w:rFonts w:ascii="Garamond" w:hAnsi="Garamond"/>
                <w:lang w:val="en-AU"/>
              </w:rPr>
            </w:pPr>
            <w:r w:rsidRPr="0004141E">
              <w:rPr>
                <w:rFonts w:ascii="Garamond" w:hAnsi="Garamond"/>
                <w:lang w:val="en-AU"/>
              </w:rPr>
              <w:t xml:space="preserve">Reducing </w:t>
            </w:r>
            <w:r w:rsidRPr="0004141E">
              <w:rPr>
                <w:rFonts w:ascii="Garamond" w:hAnsi="Garamond"/>
                <w:b/>
                <w:bCs/>
                <w:lang w:val="en-AU"/>
              </w:rPr>
              <w:t>Emergency Department Hold Hours</w:t>
            </w:r>
            <w:r w:rsidRPr="0004141E">
              <w:rPr>
                <w:rFonts w:ascii="Garamond" w:hAnsi="Garamond"/>
                <w:lang w:val="en-AU"/>
              </w:rPr>
              <w:t>: A Hospital-wide Effort (Jill McCormick, Faith Kinsinger, Ritika J Patel, Grant Wicklund, Deb Roybal</w:t>
            </w:r>
            <w:r>
              <w:rPr>
                <w:rFonts w:ascii="Garamond" w:hAnsi="Garamond"/>
                <w:lang w:val="en-AU"/>
              </w:rPr>
              <w:t>)</w:t>
            </w:r>
          </w:p>
          <w:p w14:paraId="080126C4" w14:textId="0279A2A0" w:rsidR="0004141E" w:rsidRPr="0004141E" w:rsidRDefault="0004141E" w:rsidP="00CB2083">
            <w:pPr>
              <w:pStyle w:val="ListParagraph"/>
              <w:numPr>
                <w:ilvl w:val="0"/>
                <w:numId w:val="18"/>
              </w:numPr>
              <w:rPr>
                <w:rFonts w:ascii="Garamond" w:hAnsi="Garamond"/>
                <w:lang w:val="en-AU"/>
              </w:rPr>
            </w:pPr>
            <w:r w:rsidRPr="0004141E">
              <w:rPr>
                <w:rFonts w:ascii="Garamond" w:hAnsi="Garamond"/>
                <w:lang w:val="en-AU"/>
              </w:rPr>
              <w:t xml:space="preserve">Electronic Clinical Quality Measures for </w:t>
            </w:r>
            <w:r w:rsidRPr="0004141E">
              <w:rPr>
                <w:rFonts w:ascii="Garamond" w:hAnsi="Garamond"/>
                <w:b/>
                <w:bCs/>
                <w:lang w:val="en-AU"/>
              </w:rPr>
              <w:t>Prosthetic Joint Infection Diagnosis</w:t>
            </w:r>
            <w:r w:rsidRPr="0004141E">
              <w:rPr>
                <w:rFonts w:ascii="Garamond" w:hAnsi="Garamond"/>
                <w:lang w:val="en-AU"/>
              </w:rPr>
              <w:t>: Pitfalls and Potential (Andy O Miller, Amy S Chin, Alberto V Carli, George Sayegh, Diana Chee, Daniel B Buchalter, S Simon, C H Maclean</w:t>
            </w:r>
            <w:r>
              <w:rPr>
                <w:rFonts w:ascii="Garamond" w:hAnsi="Garamond"/>
                <w:lang w:val="en-AU"/>
              </w:rPr>
              <w:t>)</w:t>
            </w:r>
          </w:p>
          <w:p w14:paraId="283B390C" w14:textId="2F31626E" w:rsidR="0004141E" w:rsidRPr="00A72B35" w:rsidRDefault="0004141E" w:rsidP="0004141E">
            <w:pPr>
              <w:pStyle w:val="ListParagraph"/>
              <w:numPr>
                <w:ilvl w:val="0"/>
                <w:numId w:val="18"/>
              </w:numPr>
              <w:rPr>
                <w:rFonts w:ascii="Garamond" w:hAnsi="Garamond"/>
                <w:lang w:val="en-AU"/>
              </w:rPr>
            </w:pPr>
            <w:r w:rsidRPr="0004141E">
              <w:rPr>
                <w:rFonts w:ascii="Garamond" w:hAnsi="Garamond"/>
                <w:lang w:val="en-AU"/>
              </w:rPr>
              <w:t xml:space="preserve">Continuous Quality Improvement in </w:t>
            </w:r>
            <w:r w:rsidRPr="0004141E">
              <w:rPr>
                <w:rFonts w:ascii="Garamond" w:hAnsi="Garamond"/>
                <w:b/>
                <w:bCs/>
                <w:lang w:val="en-AU"/>
              </w:rPr>
              <w:t>Social Needs Screening</w:t>
            </w:r>
            <w:r w:rsidRPr="0004141E">
              <w:rPr>
                <w:rFonts w:ascii="Garamond" w:hAnsi="Garamond"/>
                <w:lang w:val="en-AU"/>
              </w:rPr>
              <w:t>: Evaluation of an Intervention in Bariatric Specialty Care (Claire Chang, Samantha Cooley, Bradley Iott, Jordan Greene, Dilhara Muthukuda, Renuka Tipirneni</w:t>
            </w:r>
            <w:r>
              <w:rPr>
                <w:rFonts w:ascii="Garamond" w:hAnsi="Garamond"/>
                <w:lang w:val="en-AU"/>
              </w:rPr>
              <w:t>)</w:t>
            </w:r>
          </w:p>
        </w:tc>
      </w:tr>
    </w:tbl>
    <w:p w14:paraId="2D85339B" w14:textId="77777777" w:rsidR="0004141E" w:rsidRPr="0004141E" w:rsidRDefault="0004141E" w:rsidP="005F3986">
      <w:pPr>
        <w:keepLines/>
        <w:autoSpaceDE w:val="0"/>
        <w:autoSpaceDN w:val="0"/>
        <w:adjustRightInd w:val="0"/>
        <w:rPr>
          <w:rFonts w:ascii="Garamond" w:hAnsi="Garamond"/>
          <w:lang w:val="en-AU"/>
        </w:rPr>
      </w:pPr>
    </w:p>
    <w:p w14:paraId="4DF95F30" w14:textId="4ED95941" w:rsidR="00D47E70" w:rsidRPr="0058334F" w:rsidRDefault="00A14A72" w:rsidP="00D47E70">
      <w:pPr>
        <w:keepNext/>
        <w:rPr>
          <w:rFonts w:ascii="Garamond" w:hAnsi="Garamond"/>
          <w:i/>
          <w:lang w:val="en-AU"/>
        </w:rPr>
      </w:pPr>
      <w:r w:rsidRPr="00A14A72">
        <w:rPr>
          <w:rFonts w:ascii="Garamond" w:hAnsi="Garamond"/>
          <w:iCs/>
          <w:lang w:val="en-AU"/>
        </w:rPr>
        <w:t>Healthcare</w:t>
      </w:r>
      <w:r>
        <w:rPr>
          <w:rFonts w:ascii="Garamond" w:hAnsi="Garamond"/>
          <w:i/>
          <w:lang w:val="en-AU"/>
        </w:rPr>
        <w:t>Papers</w:t>
      </w:r>
    </w:p>
    <w:p w14:paraId="72C58369" w14:textId="325D2558" w:rsidR="00D47E70" w:rsidRPr="0058334F" w:rsidRDefault="00D47E70" w:rsidP="00D47E70">
      <w:pPr>
        <w:keepNext/>
        <w:rPr>
          <w:rFonts w:ascii="Garamond" w:hAnsi="Garamond"/>
          <w:iCs/>
          <w:lang w:val="en-AU"/>
        </w:rPr>
      </w:pPr>
      <w:r w:rsidRPr="0058334F">
        <w:rPr>
          <w:rFonts w:ascii="Garamond" w:hAnsi="Garamond"/>
          <w:iCs/>
          <w:lang w:val="en-AU"/>
        </w:rPr>
        <w:t>Vol</w:t>
      </w:r>
      <w:r>
        <w:rPr>
          <w:rFonts w:ascii="Garamond" w:hAnsi="Garamond"/>
          <w:iCs/>
          <w:lang w:val="en-AU"/>
        </w:rPr>
        <w:t>ume</w:t>
      </w:r>
      <w:r w:rsidRPr="0058334F">
        <w:rPr>
          <w:rFonts w:ascii="Garamond" w:hAnsi="Garamond"/>
          <w:iCs/>
          <w:lang w:val="en-AU"/>
        </w:rPr>
        <w:t xml:space="preserve"> 2</w:t>
      </w:r>
      <w:r w:rsidR="00A14A72">
        <w:rPr>
          <w:rFonts w:ascii="Garamond" w:hAnsi="Garamond"/>
          <w:iCs/>
          <w:lang w:val="en-AU"/>
        </w:rPr>
        <w:t>2</w:t>
      </w:r>
      <w:r w:rsidRPr="0058334F">
        <w:rPr>
          <w:rFonts w:ascii="Garamond" w:hAnsi="Garamond"/>
          <w:iCs/>
          <w:lang w:val="en-AU"/>
        </w:rPr>
        <w:t xml:space="preserve">, </w:t>
      </w:r>
      <w:r w:rsidR="00A14A72">
        <w:rPr>
          <w:rFonts w:ascii="Garamond" w:hAnsi="Garamond"/>
          <w:iCs/>
          <w:lang w:val="en-AU"/>
        </w:rPr>
        <w:t xml:space="preserve">Number </w:t>
      </w:r>
      <w:r>
        <w:rPr>
          <w:rFonts w:ascii="Garamond" w:hAnsi="Garamond"/>
          <w:iCs/>
          <w:lang w:val="en-AU"/>
        </w:rPr>
        <w:t>3</w:t>
      </w:r>
      <w:r w:rsidRPr="0058334F">
        <w:rPr>
          <w:rFonts w:ascii="Garamond" w:hAnsi="Garamond"/>
          <w:iCs/>
          <w:lang w:val="en-AU"/>
        </w:rPr>
        <w:t>,</w:t>
      </w:r>
      <w:r>
        <w:rPr>
          <w:rFonts w:ascii="Garamond" w:hAnsi="Garamond"/>
          <w:iCs/>
          <w:lang w:val="en-AU"/>
        </w:rPr>
        <w:t xml:space="preserve"> March 2025</w:t>
      </w:r>
    </w:p>
    <w:tbl>
      <w:tblPr>
        <w:tblStyle w:val="TableGrid"/>
        <w:tblW w:w="9360" w:type="dxa"/>
        <w:tblInd w:w="288" w:type="dxa"/>
        <w:tblLayout w:type="fixed"/>
        <w:tblLook w:val="01E0" w:firstRow="1" w:lastRow="1" w:firstColumn="1" w:lastColumn="1" w:noHBand="0" w:noVBand="0"/>
      </w:tblPr>
      <w:tblGrid>
        <w:gridCol w:w="1080"/>
        <w:gridCol w:w="8280"/>
      </w:tblGrid>
      <w:tr w:rsidR="00D47E70" w14:paraId="257EED75" w14:textId="77777777" w:rsidTr="00DE5B09">
        <w:tc>
          <w:tcPr>
            <w:tcW w:w="1080" w:type="dxa"/>
            <w:tcBorders>
              <w:top w:val="single" w:sz="4" w:space="0" w:color="auto"/>
              <w:left w:val="single" w:sz="4" w:space="0" w:color="auto"/>
              <w:bottom w:val="single" w:sz="4" w:space="0" w:color="auto"/>
              <w:right w:val="single" w:sz="4" w:space="0" w:color="auto"/>
            </w:tcBorders>
            <w:vAlign w:val="center"/>
            <w:hideMark/>
          </w:tcPr>
          <w:p w14:paraId="1E4F3E38" w14:textId="77777777" w:rsidR="00D47E70" w:rsidRDefault="00D47E70" w:rsidP="00DE5B09">
            <w:pPr>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6112B38C" w14:textId="51CDEE79" w:rsidR="00D47E70" w:rsidRDefault="00A14A72" w:rsidP="00DE5B09">
            <w:pPr>
              <w:rPr>
                <w:rStyle w:val="Hyperlink"/>
                <w:rFonts w:ascii="Garamond" w:hAnsi="Garamond"/>
                <w:color w:val="auto"/>
                <w:u w:val="none"/>
                <w:lang w:val="en-AU"/>
              </w:rPr>
            </w:pPr>
            <w:hyperlink r:id="rId18" w:history="1">
              <w:r w:rsidRPr="00242153">
                <w:rPr>
                  <w:rStyle w:val="Hyperlink"/>
                  <w:rFonts w:ascii="Garamond" w:hAnsi="Garamond"/>
                  <w:lang w:val="en-AU"/>
                </w:rPr>
                <w:t>https://www.longwoods.com/publications/healthcarepapers/27525/1/</w:t>
              </w:r>
            </w:hyperlink>
          </w:p>
        </w:tc>
      </w:tr>
      <w:tr w:rsidR="00D47E70" w14:paraId="6D667D08" w14:textId="77777777" w:rsidTr="00DE5B09">
        <w:tc>
          <w:tcPr>
            <w:tcW w:w="1080" w:type="dxa"/>
            <w:tcBorders>
              <w:top w:val="single" w:sz="4" w:space="0" w:color="auto"/>
              <w:left w:val="single" w:sz="4" w:space="0" w:color="auto"/>
              <w:bottom w:val="single" w:sz="4" w:space="0" w:color="auto"/>
              <w:right w:val="single" w:sz="4" w:space="0" w:color="auto"/>
            </w:tcBorders>
            <w:vAlign w:val="center"/>
            <w:hideMark/>
          </w:tcPr>
          <w:p w14:paraId="1168750D" w14:textId="77777777" w:rsidR="00D47E70" w:rsidRDefault="00D47E70" w:rsidP="00DE5B09">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6F5F3B80" w14:textId="04C74A5A" w:rsidR="00D47E70" w:rsidRDefault="00D47E70" w:rsidP="00DE5B09">
            <w:pPr>
              <w:rPr>
                <w:rFonts w:ascii="Garamond" w:hAnsi="Garamond"/>
                <w:lang w:val="en-AU"/>
              </w:rPr>
            </w:pPr>
            <w:r>
              <w:rPr>
                <w:rFonts w:ascii="Garamond" w:hAnsi="Garamond"/>
                <w:lang w:val="en-AU"/>
              </w:rPr>
              <w:t xml:space="preserve">A new issue of </w:t>
            </w:r>
            <w:r w:rsidR="00A14A72" w:rsidRPr="00A14A72">
              <w:rPr>
                <w:rFonts w:ascii="Garamond" w:hAnsi="Garamond"/>
                <w:iCs/>
                <w:lang w:val="en-AU"/>
              </w:rPr>
              <w:t>Healthcare</w:t>
            </w:r>
            <w:r w:rsidR="00A14A72">
              <w:rPr>
                <w:rFonts w:ascii="Garamond" w:hAnsi="Garamond"/>
                <w:i/>
                <w:lang w:val="en-AU"/>
              </w:rPr>
              <w:t xml:space="preserve">Papers </w:t>
            </w:r>
            <w:r>
              <w:rPr>
                <w:rFonts w:ascii="Garamond" w:hAnsi="Garamond"/>
                <w:lang w:val="en-AU"/>
              </w:rPr>
              <w:t>has been published</w:t>
            </w:r>
            <w:r w:rsidR="00A14A72">
              <w:rPr>
                <w:rFonts w:ascii="Garamond" w:hAnsi="Garamond"/>
                <w:lang w:val="en-AU"/>
              </w:rPr>
              <w:t xml:space="preserve"> with a theme of ‘</w:t>
            </w:r>
            <w:r w:rsidR="00A14A72" w:rsidRPr="00A14A72">
              <w:rPr>
                <w:rFonts w:ascii="Garamond" w:hAnsi="Garamond"/>
                <w:lang w:val="en-AU"/>
              </w:rPr>
              <w:t>Reimagining the Canada Health Act at 40</w:t>
            </w:r>
            <w:r w:rsidR="00A14A72">
              <w:rPr>
                <w:rFonts w:ascii="Garamond" w:hAnsi="Garamond"/>
                <w:lang w:val="en-AU"/>
              </w:rPr>
              <w:t>’</w:t>
            </w:r>
            <w:r>
              <w:rPr>
                <w:rFonts w:ascii="Garamond" w:hAnsi="Garamond"/>
                <w:lang w:val="en-AU"/>
              </w:rPr>
              <w:t xml:space="preserve">. Articles in this issue of </w:t>
            </w:r>
            <w:r w:rsidR="00A14A72" w:rsidRPr="00A14A72">
              <w:rPr>
                <w:rFonts w:ascii="Garamond" w:hAnsi="Garamond"/>
                <w:iCs/>
                <w:lang w:val="en-AU"/>
              </w:rPr>
              <w:t>Healthcare</w:t>
            </w:r>
            <w:r w:rsidR="00A14A72">
              <w:rPr>
                <w:rFonts w:ascii="Garamond" w:hAnsi="Garamond"/>
                <w:i/>
                <w:lang w:val="en-AU"/>
              </w:rPr>
              <w:t>Papers</w:t>
            </w:r>
            <w:r w:rsidR="00A14A72">
              <w:rPr>
                <w:rFonts w:ascii="Garamond" w:hAnsi="Garamond"/>
                <w:lang w:val="en-AU"/>
              </w:rPr>
              <w:t xml:space="preserve"> </w:t>
            </w:r>
            <w:r>
              <w:rPr>
                <w:rFonts w:ascii="Garamond" w:hAnsi="Garamond"/>
                <w:lang w:val="en-AU"/>
              </w:rPr>
              <w:t>include:</w:t>
            </w:r>
          </w:p>
          <w:p w14:paraId="2A94BB84" w14:textId="58008625" w:rsidR="00A14A72" w:rsidRPr="00A14A72" w:rsidRDefault="00A14A72" w:rsidP="00E32730">
            <w:pPr>
              <w:pStyle w:val="ListParagraph"/>
              <w:numPr>
                <w:ilvl w:val="0"/>
                <w:numId w:val="18"/>
              </w:numPr>
              <w:rPr>
                <w:rFonts w:ascii="Garamond" w:hAnsi="Garamond"/>
                <w:lang w:val="en-AU"/>
              </w:rPr>
            </w:pPr>
            <w:r w:rsidRPr="00A14A72">
              <w:rPr>
                <w:rFonts w:ascii="Garamond" w:hAnsi="Garamond"/>
                <w:lang w:val="en-AU"/>
              </w:rPr>
              <w:t xml:space="preserve">Is the </w:t>
            </w:r>
            <w:r w:rsidRPr="00A14A72">
              <w:rPr>
                <w:rFonts w:ascii="Garamond" w:hAnsi="Garamond"/>
                <w:b/>
                <w:bCs/>
                <w:lang w:val="en-AU"/>
              </w:rPr>
              <w:t>Canada Health Act</w:t>
            </w:r>
            <w:r w:rsidRPr="00A14A72">
              <w:rPr>
                <w:rFonts w:ascii="Garamond" w:hAnsi="Garamond"/>
                <w:lang w:val="en-AU"/>
              </w:rPr>
              <w:t xml:space="preserve"> Untouchable? (Sara Allin and Audrey Laporte</w:t>
            </w:r>
            <w:r>
              <w:rPr>
                <w:rFonts w:ascii="Garamond" w:hAnsi="Garamond"/>
                <w:lang w:val="en-AU"/>
              </w:rPr>
              <w:t>)</w:t>
            </w:r>
          </w:p>
          <w:p w14:paraId="48FB88C8" w14:textId="3ACC6BD7" w:rsidR="00A14A72" w:rsidRPr="00A14A72" w:rsidRDefault="00A14A72" w:rsidP="00142464">
            <w:pPr>
              <w:pStyle w:val="ListParagraph"/>
              <w:numPr>
                <w:ilvl w:val="0"/>
                <w:numId w:val="18"/>
              </w:numPr>
              <w:rPr>
                <w:rFonts w:ascii="Garamond" w:hAnsi="Garamond"/>
                <w:lang w:val="en-AU"/>
              </w:rPr>
            </w:pPr>
            <w:r w:rsidRPr="00A14A72">
              <w:rPr>
                <w:rFonts w:ascii="Garamond" w:hAnsi="Garamond"/>
                <w:b/>
                <w:bCs/>
                <w:lang w:val="en-AU"/>
              </w:rPr>
              <w:t>Medicare Makeover</w:t>
            </w:r>
            <w:r w:rsidRPr="00A14A72">
              <w:rPr>
                <w:rFonts w:ascii="Garamond" w:hAnsi="Garamond"/>
                <w:lang w:val="en-AU"/>
              </w:rPr>
              <w:t>: Reimagining the Canada Health Act at 40 (Colleen M Flood and Bryan Thomas</w:t>
            </w:r>
            <w:r>
              <w:rPr>
                <w:rFonts w:ascii="Garamond" w:hAnsi="Garamond"/>
                <w:lang w:val="en-AU"/>
              </w:rPr>
              <w:t>)</w:t>
            </w:r>
          </w:p>
          <w:p w14:paraId="18BAC099" w14:textId="36AD0831" w:rsidR="00A14A72" w:rsidRPr="00A14A72" w:rsidRDefault="00A14A72" w:rsidP="00F83951">
            <w:pPr>
              <w:pStyle w:val="ListParagraph"/>
              <w:numPr>
                <w:ilvl w:val="0"/>
                <w:numId w:val="18"/>
              </w:numPr>
              <w:rPr>
                <w:rFonts w:ascii="Garamond" w:hAnsi="Garamond"/>
                <w:lang w:val="en-AU"/>
              </w:rPr>
            </w:pPr>
            <w:r w:rsidRPr="00A14A72">
              <w:rPr>
                <w:rFonts w:ascii="Garamond" w:hAnsi="Garamond"/>
                <w:lang w:val="en-AU"/>
              </w:rPr>
              <w:t xml:space="preserve">The Time is Ripe for </w:t>
            </w:r>
            <w:r w:rsidRPr="00A14A72">
              <w:rPr>
                <w:rFonts w:ascii="Garamond" w:hAnsi="Garamond"/>
                <w:b/>
                <w:bCs/>
                <w:lang w:val="en-AU"/>
              </w:rPr>
              <w:t>Canada Health Act 2.0</w:t>
            </w:r>
            <w:r w:rsidRPr="00A14A72">
              <w:rPr>
                <w:rFonts w:ascii="Garamond" w:hAnsi="Garamond"/>
                <w:lang w:val="en-AU"/>
              </w:rPr>
              <w:t xml:space="preserve"> (Bill Tholl and G Marchildon</w:t>
            </w:r>
            <w:r>
              <w:rPr>
                <w:rFonts w:ascii="Garamond" w:hAnsi="Garamond"/>
                <w:lang w:val="en-AU"/>
              </w:rPr>
              <w:t>)</w:t>
            </w:r>
          </w:p>
          <w:p w14:paraId="22042A00" w14:textId="18093057" w:rsidR="00A14A72" w:rsidRPr="00A14A72" w:rsidRDefault="00A14A72" w:rsidP="00540656">
            <w:pPr>
              <w:pStyle w:val="ListParagraph"/>
              <w:numPr>
                <w:ilvl w:val="0"/>
                <w:numId w:val="18"/>
              </w:numPr>
              <w:rPr>
                <w:rFonts w:ascii="Garamond" w:hAnsi="Garamond"/>
                <w:lang w:val="en-AU"/>
              </w:rPr>
            </w:pPr>
            <w:r w:rsidRPr="00A14A72">
              <w:rPr>
                <w:rFonts w:ascii="Garamond" w:hAnsi="Garamond"/>
                <w:lang w:val="en-AU"/>
              </w:rPr>
              <w:t xml:space="preserve">The Canada Health Act Viewed Through an </w:t>
            </w:r>
            <w:r w:rsidRPr="00A14A72">
              <w:rPr>
                <w:rFonts w:ascii="Garamond" w:hAnsi="Garamond"/>
                <w:b/>
                <w:bCs/>
                <w:lang w:val="en-AU"/>
              </w:rPr>
              <w:t>Equity Lens</w:t>
            </w:r>
            <w:r w:rsidRPr="00A14A72">
              <w:rPr>
                <w:rFonts w:ascii="Garamond" w:hAnsi="Garamond"/>
                <w:lang w:val="en-AU"/>
              </w:rPr>
              <w:t xml:space="preserve"> (Amélie Quesnel-Vallée and Emmanuelle Arpin)</w:t>
            </w:r>
          </w:p>
          <w:p w14:paraId="2900F5F4" w14:textId="4697EB8E" w:rsidR="00A14A72" w:rsidRPr="00A14A72" w:rsidRDefault="00A14A72" w:rsidP="005A7EE9">
            <w:pPr>
              <w:pStyle w:val="ListParagraph"/>
              <w:numPr>
                <w:ilvl w:val="0"/>
                <w:numId w:val="18"/>
              </w:numPr>
              <w:rPr>
                <w:rFonts w:ascii="Garamond" w:hAnsi="Garamond"/>
                <w:lang w:val="en-AU"/>
              </w:rPr>
            </w:pPr>
            <w:r w:rsidRPr="00A14A72">
              <w:rPr>
                <w:rFonts w:ascii="Garamond" w:hAnsi="Garamond"/>
                <w:b/>
                <w:bCs/>
                <w:lang w:val="en-AU"/>
              </w:rPr>
              <w:t>Portability</w:t>
            </w:r>
            <w:r w:rsidRPr="00A14A72">
              <w:rPr>
                <w:rFonts w:ascii="Garamond" w:hAnsi="Garamond"/>
                <w:lang w:val="en-AU"/>
              </w:rPr>
              <w:t xml:space="preserve"> and the Canada Health Act (Antonia Maioni</w:t>
            </w:r>
            <w:r>
              <w:rPr>
                <w:rFonts w:ascii="Garamond" w:hAnsi="Garamond"/>
                <w:lang w:val="en-AU"/>
              </w:rPr>
              <w:t>)</w:t>
            </w:r>
          </w:p>
          <w:p w14:paraId="05B4EDCD" w14:textId="6FC87140" w:rsidR="00A14A72" w:rsidRPr="00A14A72" w:rsidRDefault="00A14A72" w:rsidP="007D3832">
            <w:pPr>
              <w:pStyle w:val="ListParagraph"/>
              <w:numPr>
                <w:ilvl w:val="0"/>
                <w:numId w:val="18"/>
              </w:numPr>
              <w:rPr>
                <w:rFonts w:ascii="Garamond" w:hAnsi="Garamond"/>
                <w:lang w:val="en-AU"/>
              </w:rPr>
            </w:pPr>
            <w:r w:rsidRPr="00A14A72">
              <w:rPr>
                <w:rFonts w:ascii="Garamond" w:hAnsi="Garamond"/>
                <w:lang w:val="en-AU"/>
              </w:rPr>
              <w:lastRenderedPageBreak/>
              <w:t xml:space="preserve">The Canada Health Act and Medicare Services for </w:t>
            </w:r>
            <w:r w:rsidRPr="00A14A72">
              <w:rPr>
                <w:rFonts w:ascii="Garamond" w:hAnsi="Garamond"/>
                <w:b/>
                <w:bCs/>
                <w:lang w:val="en-AU"/>
              </w:rPr>
              <w:t>Indigenous Peoples</w:t>
            </w:r>
            <w:r w:rsidRPr="00A14A72">
              <w:rPr>
                <w:rFonts w:ascii="Garamond" w:hAnsi="Garamond"/>
                <w:lang w:val="en-AU"/>
              </w:rPr>
              <w:t xml:space="preserve"> (Constance MacIntosh</w:t>
            </w:r>
            <w:r>
              <w:rPr>
                <w:rFonts w:ascii="Garamond" w:hAnsi="Garamond"/>
                <w:lang w:val="en-AU"/>
              </w:rPr>
              <w:t>)</w:t>
            </w:r>
          </w:p>
          <w:p w14:paraId="01987884" w14:textId="5DE394A8" w:rsidR="00A14A72" w:rsidRPr="00A14A72" w:rsidRDefault="00A14A72" w:rsidP="00C42C76">
            <w:pPr>
              <w:pStyle w:val="ListParagraph"/>
              <w:numPr>
                <w:ilvl w:val="0"/>
                <w:numId w:val="18"/>
              </w:numPr>
              <w:rPr>
                <w:rFonts w:ascii="Garamond" w:hAnsi="Garamond"/>
                <w:lang w:val="en-AU"/>
              </w:rPr>
            </w:pPr>
            <w:r w:rsidRPr="00A14A72">
              <w:rPr>
                <w:rFonts w:ascii="Garamond" w:hAnsi="Garamond"/>
                <w:b/>
                <w:bCs/>
                <w:lang w:val="en-AU"/>
              </w:rPr>
              <w:t>Reimagining Primary Care</w:t>
            </w:r>
            <w:r w:rsidRPr="00A14A72">
              <w:rPr>
                <w:rFonts w:ascii="Garamond" w:hAnsi="Garamond"/>
                <w:lang w:val="en-AU"/>
              </w:rPr>
              <w:t>: A Pan-Canadian Perspective on the Canada Health Act (Sydney Dianne Pearce, Danyaal Raza, Pierre-Gerlier Forest and Danielle Martin</w:t>
            </w:r>
            <w:r>
              <w:rPr>
                <w:rFonts w:ascii="Garamond" w:hAnsi="Garamond"/>
                <w:lang w:val="en-AU"/>
              </w:rPr>
              <w:t>)</w:t>
            </w:r>
          </w:p>
          <w:p w14:paraId="1C7565F1" w14:textId="3EC71890" w:rsidR="00A14A72" w:rsidRPr="00A14A72" w:rsidRDefault="00A14A72" w:rsidP="001D73DE">
            <w:pPr>
              <w:pStyle w:val="ListParagraph"/>
              <w:numPr>
                <w:ilvl w:val="0"/>
                <w:numId w:val="18"/>
              </w:numPr>
              <w:rPr>
                <w:rFonts w:ascii="Garamond" w:hAnsi="Garamond"/>
                <w:lang w:val="en-AU"/>
              </w:rPr>
            </w:pPr>
            <w:r w:rsidRPr="00A14A72">
              <w:rPr>
                <w:rFonts w:ascii="Garamond" w:hAnsi="Garamond"/>
                <w:lang w:val="en-AU"/>
              </w:rPr>
              <w:t xml:space="preserve">The Canada Health Act and </w:t>
            </w:r>
            <w:r w:rsidRPr="00A14A72">
              <w:rPr>
                <w:rFonts w:ascii="Garamond" w:hAnsi="Garamond"/>
                <w:b/>
                <w:bCs/>
                <w:lang w:val="en-AU"/>
              </w:rPr>
              <w:t>Mental Health and Addiction Services</w:t>
            </w:r>
            <w:r w:rsidRPr="00A14A72">
              <w:rPr>
                <w:rFonts w:ascii="Garamond" w:hAnsi="Garamond"/>
                <w:lang w:val="en-AU"/>
              </w:rPr>
              <w:t xml:space="preserve"> (Erika Dyck</w:t>
            </w:r>
            <w:r>
              <w:rPr>
                <w:rFonts w:ascii="Garamond" w:hAnsi="Garamond"/>
                <w:lang w:val="en-AU"/>
              </w:rPr>
              <w:t>)</w:t>
            </w:r>
          </w:p>
          <w:p w14:paraId="592A3F65" w14:textId="61706C86" w:rsidR="00A14A72" w:rsidRPr="00A14A72" w:rsidRDefault="00A14A72" w:rsidP="00E466D9">
            <w:pPr>
              <w:pStyle w:val="ListParagraph"/>
              <w:numPr>
                <w:ilvl w:val="0"/>
                <w:numId w:val="18"/>
              </w:numPr>
              <w:rPr>
                <w:rFonts w:ascii="Garamond" w:hAnsi="Garamond"/>
                <w:lang w:val="en-AU"/>
              </w:rPr>
            </w:pPr>
            <w:r w:rsidRPr="00A14A72">
              <w:rPr>
                <w:rFonts w:ascii="Garamond" w:hAnsi="Garamond"/>
                <w:lang w:val="en-AU"/>
              </w:rPr>
              <w:t xml:space="preserve">Dealing With </w:t>
            </w:r>
            <w:r w:rsidRPr="00A14A72">
              <w:rPr>
                <w:rFonts w:ascii="Garamond" w:hAnsi="Garamond"/>
                <w:b/>
                <w:bCs/>
                <w:lang w:val="en-AU"/>
              </w:rPr>
              <w:t>Oral Healthcare</w:t>
            </w:r>
            <w:r w:rsidRPr="00A14A72">
              <w:rPr>
                <w:rFonts w:ascii="Garamond" w:hAnsi="Garamond"/>
                <w:lang w:val="en-AU"/>
              </w:rPr>
              <w:t xml:space="preserve"> Within Broader Healthcare Policy: The Need for Conceptual Before Operational Steps (Carlos Quiñonez</w:t>
            </w:r>
            <w:r>
              <w:rPr>
                <w:rFonts w:ascii="Garamond" w:hAnsi="Garamond"/>
                <w:lang w:val="en-AU"/>
              </w:rPr>
              <w:t>)</w:t>
            </w:r>
          </w:p>
          <w:p w14:paraId="04292238" w14:textId="1E33D634" w:rsidR="00A14A72" w:rsidRPr="00A14A72" w:rsidRDefault="00A14A72" w:rsidP="00711BF2">
            <w:pPr>
              <w:pStyle w:val="ListParagraph"/>
              <w:numPr>
                <w:ilvl w:val="0"/>
                <w:numId w:val="18"/>
              </w:numPr>
              <w:rPr>
                <w:rFonts w:ascii="Garamond" w:hAnsi="Garamond"/>
                <w:lang w:val="en-AU"/>
              </w:rPr>
            </w:pPr>
            <w:r w:rsidRPr="00A14A72">
              <w:rPr>
                <w:rFonts w:ascii="Garamond" w:hAnsi="Garamond"/>
                <w:b/>
                <w:bCs/>
                <w:lang w:val="en-AU"/>
              </w:rPr>
              <w:t xml:space="preserve">Medicare Makeover </w:t>
            </w:r>
            <w:r w:rsidRPr="00A14A72">
              <w:rPr>
                <w:rFonts w:ascii="Garamond" w:hAnsi="Garamond"/>
                <w:lang w:val="en-AU"/>
              </w:rPr>
              <w:t>and More (Jane Philpott and Duncan Sinclair</w:t>
            </w:r>
            <w:r>
              <w:rPr>
                <w:rFonts w:ascii="Garamond" w:hAnsi="Garamond"/>
                <w:lang w:val="en-AU"/>
              </w:rPr>
              <w:t>)</w:t>
            </w:r>
          </w:p>
          <w:p w14:paraId="1C41EE08" w14:textId="08A4905B" w:rsidR="00A14A72" w:rsidRPr="00A14A72" w:rsidRDefault="00A14A72" w:rsidP="000643FF">
            <w:pPr>
              <w:pStyle w:val="ListParagraph"/>
              <w:numPr>
                <w:ilvl w:val="0"/>
                <w:numId w:val="18"/>
              </w:numPr>
              <w:rPr>
                <w:rFonts w:ascii="Garamond" w:hAnsi="Garamond"/>
                <w:lang w:val="en-AU"/>
              </w:rPr>
            </w:pPr>
            <w:r w:rsidRPr="00A14A72">
              <w:rPr>
                <w:rFonts w:ascii="Garamond" w:hAnsi="Garamond"/>
                <w:b/>
                <w:bCs/>
                <w:lang w:val="en-AU"/>
              </w:rPr>
              <w:t>Medicare Makeover</w:t>
            </w:r>
            <w:r w:rsidRPr="00A14A72">
              <w:rPr>
                <w:rFonts w:ascii="Garamond" w:hAnsi="Garamond"/>
                <w:lang w:val="en-AU"/>
              </w:rPr>
              <w:t>: A Response to Peer Commentaries (Colleen M Flood and Bryan Thomas</w:t>
            </w:r>
            <w:r>
              <w:rPr>
                <w:rFonts w:ascii="Garamond" w:hAnsi="Garamond"/>
                <w:lang w:val="en-AU"/>
              </w:rPr>
              <w:t>)</w:t>
            </w:r>
          </w:p>
          <w:p w14:paraId="2F1C57F1" w14:textId="322DA523" w:rsidR="00D47E70" w:rsidRDefault="00A14A72" w:rsidP="00A14A72">
            <w:pPr>
              <w:pStyle w:val="ListParagraph"/>
              <w:numPr>
                <w:ilvl w:val="0"/>
                <w:numId w:val="18"/>
              </w:numPr>
              <w:rPr>
                <w:rFonts w:ascii="Garamond" w:hAnsi="Garamond"/>
                <w:lang w:val="en-AU"/>
              </w:rPr>
            </w:pPr>
            <w:r w:rsidRPr="00A14A72">
              <w:rPr>
                <w:rFonts w:ascii="Garamond" w:hAnsi="Garamond"/>
                <w:lang w:val="en-AU"/>
              </w:rPr>
              <w:t>Book Review: There is No Medicare Without Tommy Douglas</w:t>
            </w:r>
            <w:r>
              <w:rPr>
                <w:rFonts w:ascii="Garamond" w:hAnsi="Garamond"/>
                <w:lang w:val="en-AU"/>
              </w:rPr>
              <w:t xml:space="preserve"> (</w:t>
            </w:r>
            <w:r w:rsidRPr="00A14A72">
              <w:rPr>
                <w:rFonts w:ascii="Garamond" w:hAnsi="Garamond"/>
                <w:lang w:val="en-AU"/>
              </w:rPr>
              <w:t>Arjumand Siddiqi</w:t>
            </w:r>
            <w:r>
              <w:rPr>
                <w:rFonts w:ascii="Garamond" w:hAnsi="Garamond"/>
                <w:lang w:val="en-AU"/>
              </w:rPr>
              <w:t>)</w:t>
            </w:r>
          </w:p>
        </w:tc>
      </w:tr>
    </w:tbl>
    <w:p w14:paraId="07CC9193" w14:textId="77777777" w:rsidR="00D47E70" w:rsidRDefault="00D47E70" w:rsidP="00F03CCB">
      <w:pPr>
        <w:keepLines/>
        <w:autoSpaceDE w:val="0"/>
        <w:autoSpaceDN w:val="0"/>
        <w:adjustRightInd w:val="0"/>
        <w:rPr>
          <w:rFonts w:ascii="Garamond" w:hAnsi="Garamond"/>
          <w:lang w:val="en-AU"/>
        </w:rPr>
      </w:pPr>
    </w:p>
    <w:p w14:paraId="0C421CB7" w14:textId="77777777" w:rsidR="005F3986" w:rsidRDefault="005F3986" w:rsidP="005F3986">
      <w:pPr>
        <w:keepLines/>
        <w:autoSpaceDE w:val="0"/>
        <w:autoSpaceDN w:val="0"/>
        <w:adjustRightInd w:val="0"/>
        <w:rPr>
          <w:rFonts w:ascii="Garamond" w:hAnsi="Garamond"/>
          <w:lang w:val="en-AU"/>
        </w:rPr>
      </w:pPr>
    </w:p>
    <w:p w14:paraId="31A22402" w14:textId="77777777" w:rsidR="00F9255C" w:rsidRPr="00A72B35" w:rsidRDefault="00F9255C" w:rsidP="00F9255C">
      <w:pPr>
        <w:keepNext/>
        <w:rPr>
          <w:rFonts w:ascii="Garamond" w:hAnsi="Garamond"/>
          <w:lang w:val="en-AU"/>
        </w:rPr>
      </w:pPr>
      <w:r w:rsidRPr="00A72B35">
        <w:rPr>
          <w:rFonts w:ascii="Garamond" w:hAnsi="Garamond"/>
          <w:i/>
          <w:lang w:val="en-AU"/>
        </w:rPr>
        <w:t xml:space="preserve">BMJ Quality &amp; Safety </w:t>
      </w:r>
      <w:r w:rsidRPr="00A72B35">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A72B35" w14:paraId="5E1C39E1" w14:textId="77777777">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A72B35" w:rsidRDefault="00F9255C">
            <w:pPr>
              <w:keepNext/>
              <w:rPr>
                <w:rFonts w:ascii="Garamond" w:hAnsi="Garamond"/>
                <w:lang w:val="en-AU"/>
              </w:rPr>
            </w:pPr>
            <w:r w:rsidRPr="00A72B35">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7777777" w:rsidR="00F9255C" w:rsidRPr="00A72B35" w:rsidRDefault="00F9255C">
            <w:pPr>
              <w:keepNext/>
              <w:rPr>
                <w:rFonts w:ascii="Garamond" w:hAnsi="Garamond"/>
                <w:lang w:val="en-AU"/>
              </w:rPr>
            </w:pPr>
            <w:hyperlink r:id="rId19" w:history="1">
              <w:r w:rsidRPr="00A72B35">
                <w:rPr>
                  <w:rStyle w:val="Hyperlink"/>
                  <w:rFonts w:ascii="Garamond" w:hAnsi="Garamond"/>
                  <w:lang w:val="en-AU"/>
                </w:rPr>
                <w:t>https://qualitysafety.bmj.com/content/early/recent</w:t>
              </w:r>
            </w:hyperlink>
          </w:p>
        </w:tc>
      </w:tr>
      <w:tr w:rsidR="00F9255C" w:rsidRPr="00A72B35" w14:paraId="64EB5A3D" w14:textId="77777777">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A72B35" w:rsidRDefault="00F9255C">
            <w:pPr>
              <w:rPr>
                <w:rFonts w:ascii="Garamond" w:hAnsi="Garamond"/>
                <w:lang w:val="en-AU"/>
              </w:rPr>
            </w:pPr>
            <w:r w:rsidRPr="00A72B35">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A72B35" w:rsidRDefault="00F9255C">
            <w:pPr>
              <w:rPr>
                <w:rFonts w:ascii="Garamond" w:hAnsi="Garamond"/>
                <w:lang w:val="en-AU"/>
              </w:rPr>
            </w:pPr>
            <w:r w:rsidRPr="00A72B35">
              <w:rPr>
                <w:rFonts w:ascii="Garamond" w:hAnsi="Garamond"/>
                <w:i/>
                <w:lang w:val="en-AU"/>
              </w:rPr>
              <w:t>BMJ Quality &amp;Safety</w:t>
            </w:r>
            <w:r w:rsidRPr="00A72B35">
              <w:rPr>
                <w:rFonts w:ascii="Garamond" w:hAnsi="Garamond"/>
                <w:lang w:val="en-AU"/>
              </w:rPr>
              <w:t xml:space="preserve"> has published </w:t>
            </w:r>
            <w:proofErr w:type="gramStart"/>
            <w:r w:rsidRPr="00A72B35">
              <w:rPr>
                <w:rFonts w:ascii="Garamond" w:hAnsi="Garamond"/>
                <w:lang w:val="en-AU"/>
              </w:rPr>
              <w:t>a number of</w:t>
            </w:r>
            <w:proofErr w:type="gramEnd"/>
            <w:r w:rsidRPr="00A72B35">
              <w:rPr>
                <w:rFonts w:ascii="Garamond" w:hAnsi="Garamond"/>
                <w:lang w:val="en-AU"/>
              </w:rPr>
              <w:t xml:space="preserve"> ‘online first’ articles, including:</w:t>
            </w:r>
          </w:p>
          <w:p w14:paraId="429506D1" w14:textId="77777777" w:rsidR="00CF3DE9" w:rsidRDefault="005F3986" w:rsidP="005F3986">
            <w:pPr>
              <w:pStyle w:val="ListParagraph"/>
              <w:numPr>
                <w:ilvl w:val="0"/>
                <w:numId w:val="16"/>
              </w:numPr>
              <w:rPr>
                <w:rFonts w:ascii="Garamond" w:hAnsi="Garamond"/>
                <w:lang w:val="en-AU"/>
              </w:rPr>
            </w:pPr>
            <w:r w:rsidRPr="005F3986">
              <w:rPr>
                <w:rFonts w:ascii="Garamond" w:hAnsi="Garamond"/>
                <w:lang w:val="en-AU"/>
              </w:rPr>
              <w:t xml:space="preserve">Editorial: Just how many </w:t>
            </w:r>
            <w:r w:rsidRPr="005F3986">
              <w:rPr>
                <w:rFonts w:ascii="Garamond" w:hAnsi="Garamond"/>
                <w:b/>
                <w:bCs/>
                <w:lang w:val="en-AU"/>
              </w:rPr>
              <w:t>diagnostic errors and harms</w:t>
            </w:r>
            <w:r w:rsidRPr="005F3986">
              <w:rPr>
                <w:rFonts w:ascii="Garamond" w:hAnsi="Garamond"/>
                <w:lang w:val="en-AU"/>
              </w:rPr>
              <w:t xml:space="preserve"> are out there, really? It depends on how you count </w:t>
            </w:r>
            <w:r>
              <w:rPr>
                <w:rFonts w:ascii="Garamond" w:hAnsi="Garamond"/>
                <w:lang w:val="en-AU"/>
              </w:rPr>
              <w:t>(</w:t>
            </w:r>
            <w:r w:rsidRPr="005F3986">
              <w:rPr>
                <w:rFonts w:ascii="Garamond" w:hAnsi="Garamond"/>
                <w:lang w:val="en-AU"/>
              </w:rPr>
              <w:t>David E Newman-Toker</w:t>
            </w:r>
            <w:r>
              <w:rPr>
                <w:rFonts w:ascii="Garamond" w:hAnsi="Garamond"/>
                <w:lang w:val="en-AU"/>
              </w:rPr>
              <w:t>)</w:t>
            </w:r>
          </w:p>
          <w:p w14:paraId="2F15730C" w14:textId="2BDDE29A" w:rsidR="00192349" w:rsidRPr="00A72B35" w:rsidRDefault="00192349" w:rsidP="00192349">
            <w:pPr>
              <w:pStyle w:val="ListParagraph"/>
              <w:numPr>
                <w:ilvl w:val="0"/>
                <w:numId w:val="16"/>
              </w:numPr>
              <w:rPr>
                <w:rFonts w:ascii="Garamond" w:hAnsi="Garamond"/>
                <w:lang w:val="en-AU"/>
              </w:rPr>
            </w:pPr>
            <w:r w:rsidRPr="00192349">
              <w:rPr>
                <w:rFonts w:ascii="Garamond" w:hAnsi="Garamond"/>
                <w:lang w:val="en-AU"/>
              </w:rPr>
              <w:t xml:space="preserve">Editorial: Learning from </w:t>
            </w:r>
            <w:r w:rsidRPr="00192349">
              <w:rPr>
                <w:rFonts w:ascii="Garamond" w:hAnsi="Garamond"/>
                <w:b/>
                <w:bCs/>
                <w:lang w:val="en-AU"/>
              </w:rPr>
              <w:t>an allied health perspective on quality and safety</w:t>
            </w:r>
            <w:r>
              <w:rPr>
                <w:rFonts w:ascii="Garamond" w:hAnsi="Garamond"/>
                <w:b/>
                <w:bCs/>
                <w:lang w:val="en-AU"/>
              </w:rPr>
              <w:t xml:space="preserve"> </w:t>
            </w:r>
            <w:r>
              <w:rPr>
                <w:rFonts w:ascii="Garamond" w:hAnsi="Garamond"/>
                <w:lang w:val="en-AU"/>
              </w:rPr>
              <w:t>(</w:t>
            </w:r>
            <w:r w:rsidRPr="00192349">
              <w:rPr>
                <w:rFonts w:ascii="Garamond" w:hAnsi="Garamond"/>
                <w:lang w:val="en-AU"/>
              </w:rPr>
              <w:t>Nicole Müller, Refaie Amr El, Margaret McGrath, Joseph McVeigh</w:t>
            </w:r>
            <w:r>
              <w:rPr>
                <w:rFonts w:ascii="Garamond" w:hAnsi="Garamond"/>
                <w:lang w:val="en-AU"/>
              </w:rPr>
              <w:t>)</w:t>
            </w:r>
          </w:p>
        </w:tc>
      </w:tr>
    </w:tbl>
    <w:p w14:paraId="33F1CFEB" w14:textId="77777777" w:rsidR="00F9255C" w:rsidRPr="00192349" w:rsidRDefault="00F9255C" w:rsidP="00F9255C">
      <w:pPr>
        <w:keepLines/>
        <w:autoSpaceDE w:val="0"/>
        <w:autoSpaceDN w:val="0"/>
        <w:adjustRightInd w:val="0"/>
        <w:rPr>
          <w:rFonts w:ascii="Garamond" w:hAnsi="Garamond"/>
          <w:i/>
        </w:rPr>
      </w:pPr>
    </w:p>
    <w:p w14:paraId="4B23AAE1" w14:textId="77777777" w:rsidR="00565D70" w:rsidRPr="001D1278" w:rsidRDefault="00565D70" w:rsidP="00565D70">
      <w:pPr>
        <w:keepNext/>
        <w:rPr>
          <w:rFonts w:ascii="Garamond" w:hAnsi="Garamond"/>
          <w:lang w:val="en-AU"/>
        </w:rPr>
      </w:pPr>
      <w:r w:rsidRPr="001D1278">
        <w:rPr>
          <w:rFonts w:ascii="Garamond" w:hAnsi="Garamond"/>
          <w:i/>
          <w:lang w:val="en-AU"/>
        </w:rPr>
        <w:t xml:space="preserve">International Journal for Quality in Health Care </w:t>
      </w:r>
      <w:r w:rsidRPr="001D1278">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565D70" w:rsidRPr="001D1278" w14:paraId="5CF6EB5E" w14:textId="77777777">
        <w:tc>
          <w:tcPr>
            <w:tcW w:w="1080" w:type="dxa"/>
            <w:tcBorders>
              <w:top w:val="single" w:sz="4" w:space="0" w:color="auto"/>
              <w:left w:val="single" w:sz="4" w:space="0" w:color="auto"/>
              <w:bottom w:val="single" w:sz="4" w:space="0" w:color="auto"/>
              <w:right w:val="single" w:sz="4" w:space="0" w:color="auto"/>
            </w:tcBorders>
            <w:vAlign w:val="center"/>
          </w:tcPr>
          <w:p w14:paraId="325F6483" w14:textId="77777777" w:rsidR="00565D70" w:rsidRPr="001D1278" w:rsidRDefault="00565D70">
            <w:pPr>
              <w:keepNext/>
              <w:rPr>
                <w:rFonts w:ascii="Garamond" w:hAnsi="Garamond"/>
                <w:lang w:val="en-AU"/>
              </w:rPr>
            </w:pPr>
            <w:r w:rsidRPr="001D1278">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109FC937" w14:textId="77777777" w:rsidR="00565D70" w:rsidRPr="001D1278" w:rsidRDefault="00565D70">
            <w:pPr>
              <w:keepNext/>
              <w:rPr>
                <w:rFonts w:ascii="Garamond" w:hAnsi="Garamond"/>
                <w:lang w:val="en-AU"/>
              </w:rPr>
            </w:pPr>
            <w:hyperlink r:id="rId20" w:history="1">
              <w:r w:rsidRPr="001D1278">
                <w:rPr>
                  <w:rStyle w:val="Hyperlink"/>
                  <w:rFonts w:ascii="Garamond" w:hAnsi="Garamond"/>
                  <w:lang w:val="en-AU"/>
                </w:rPr>
                <w:t>https://academic.oup.com/intqhc/advance-articles</w:t>
              </w:r>
            </w:hyperlink>
          </w:p>
        </w:tc>
      </w:tr>
      <w:tr w:rsidR="00565D70" w:rsidRPr="001D1278" w14:paraId="28635D2B" w14:textId="77777777">
        <w:tc>
          <w:tcPr>
            <w:tcW w:w="1080" w:type="dxa"/>
            <w:tcBorders>
              <w:top w:val="single" w:sz="4" w:space="0" w:color="auto"/>
              <w:left w:val="single" w:sz="4" w:space="0" w:color="auto"/>
              <w:bottom w:val="single" w:sz="4" w:space="0" w:color="auto"/>
              <w:right w:val="single" w:sz="4" w:space="0" w:color="auto"/>
            </w:tcBorders>
            <w:vAlign w:val="center"/>
          </w:tcPr>
          <w:p w14:paraId="07B04B52" w14:textId="77777777" w:rsidR="00565D70" w:rsidRPr="001D1278" w:rsidRDefault="00565D70">
            <w:pPr>
              <w:rPr>
                <w:rFonts w:ascii="Garamond" w:hAnsi="Garamond"/>
                <w:lang w:val="en-AU"/>
              </w:rPr>
            </w:pPr>
            <w:r w:rsidRPr="001D1278">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14637EC" w14:textId="77777777" w:rsidR="00565D70" w:rsidRPr="001D1278" w:rsidRDefault="00565D70">
            <w:pPr>
              <w:rPr>
                <w:rFonts w:ascii="Garamond" w:hAnsi="Garamond"/>
                <w:lang w:val="en-AU"/>
              </w:rPr>
            </w:pPr>
            <w:r w:rsidRPr="001D1278">
              <w:rPr>
                <w:rFonts w:ascii="Garamond" w:hAnsi="Garamond"/>
                <w:i/>
                <w:iCs/>
                <w:lang w:val="en-AU"/>
              </w:rPr>
              <w:t>International Journal for Quality in Health Care</w:t>
            </w:r>
            <w:r w:rsidRPr="001D1278">
              <w:rPr>
                <w:rFonts w:ascii="Garamond" w:hAnsi="Garamond"/>
                <w:lang w:val="en-AU"/>
              </w:rPr>
              <w:t xml:space="preserve"> has published </w:t>
            </w:r>
            <w:proofErr w:type="gramStart"/>
            <w:r w:rsidRPr="001D1278">
              <w:rPr>
                <w:rFonts w:ascii="Garamond" w:hAnsi="Garamond"/>
                <w:lang w:val="en-AU"/>
              </w:rPr>
              <w:t>a number of</w:t>
            </w:r>
            <w:proofErr w:type="gramEnd"/>
            <w:r w:rsidRPr="001D1278">
              <w:rPr>
                <w:rFonts w:ascii="Garamond" w:hAnsi="Garamond"/>
                <w:lang w:val="en-AU"/>
              </w:rPr>
              <w:t xml:space="preserve"> ‘online first’ articles, including:</w:t>
            </w:r>
          </w:p>
          <w:p w14:paraId="5D2205C8" w14:textId="77777777" w:rsidR="00192349" w:rsidRDefault="00192349" w:rsidP="00306F10">
            <w:pPr>
              <w:pStyle w:val="ListParagraph"/>
              <w:numPr>
                <w:ilvl w:val="0"/>
                <w:numId w:val="16"/>
              </w:numPr>
              <w:rPr>
                <w:rFonts w:ascii="Garamond" w:hAnsi="Garamond"/>
                <w:lang w:val="en-AU"/>
              </w:rPr>
            </w:pPr>
            <w:r w:rsidRPr="00192349">
              <w:rPr>
                <w:rFonts w:ascii="Garamond" w:hAnsi="Garamond"/>
                <w:lang w:val="en-AU"/>
              </w:rPr>
              <w:t xml:space="preserve">Evaluation of </w:t>
            </w:r>
            <w:r w:rsidRPr="00192349">
              <w:rPr>
                <w:rFonts w:ascii="Garamond" w:hAnsi="Garamond"/>
                <w:b/>
                <w:bCs/>
                <w:lang w:val="en-AU"/>
              </w:rPr>
              <w:t>temporomandibular disorder self-management apps</w:t>
            </w:r>
            <w:r w:rsidRPr="00192349">
              <w:rPr>
                <w:rFonts w:ascii="Garamond" w:hAnsi="Garamond"/>
                <w:lang w:val="en-AU"/>
              </w:rPr>
              <w:t xml:space="preserve"> in Australia: A systematic review to inform clinical use </w:t>
            </w:r>
            <w:r>
              <w:rPr>
                <w:rFonts w:ascii="Garamond" w:hAnsi="Garamond"/>
                <w:lang w:val="en-AU"/>
              </w:rPr>
              <w:t>(</w:t>
            </w:r>
            <w:r w:rsidRPr="00192349">
              <w:rPr>
                <w:rFonts w:ascii="Garamond" w:hAnsi="Garamond"/>
                <w:lang w:val="en-AU"/>
              </w:rPr>
              <w:t xml:space="preserve">Anita Lim </w:t>
            </w:r>
            <w:r>
              <w:rPr>
                <w:rFonts w:ascii="Garamond" w:hAnsi="Garamond"/>
                <w:lang w:val="en-AU"/>
              </w:rPr>
              <w:t>et al)</w:t>
            </w:r>
          </w:p>
          <w:p w14:paraId="0620BA0D" w14:textId="77777777" w:rsidR="00192349" w:rsidRDefault="00192349" w:rsidP="00F12383">
            <w:pPr>
              <w:pStyle w:val="ListParagraph"/>
              <w:numPr>
                <w:ilvl w:val="0"/>
                <w:numId w:val="16"/>
              </w:numPr>
              <w:rPr>
                <w:rFonts w:ascii="Garamond" w:hAnsi="Garamond"/>
                <w:lang w:val="en-AU"/>
              </w:rPr>
            </w:pPr>
            <w:r w:rsidRPr="00192349">
              <w:rPr>
                <w:rFonts w:ascii="Garamond" w:hAnsi="Garamond"/>
                <w:b/>
                <w:bCs/>
                <w:lang w:val="en-AU"/>
              </w:rPr>
              <w:t>Dying in hospital</w:t>
            </w:r>
            <w:r w:rsidRPr="00192349">
              <w:rPr>
                <w:rFonts w:ascii="Garamond" w:hAnsi="Garamond"/>
                <w:lang w:val="en-AU"/>
              </w:rPr>
              <w:t xml:space="preserve"> – A retrospective medical record analysis on care in the dying phase in intensive care units and general wards (Sophie Meesters </w:t>
            </w:r>
            <w:r>
              <w:rPr>
                <w:rFonts w:ascii="Garamond" w:hAnsi="Garamond"/>
                <w:lang w:val="en-AU"/>
              </w:rPr>
              <w:t>et al)</w:t>
            </w:r>
          </w:p>
          <w:p w14:paraId="0F40149C" w14:textId="3F46312D" w:rsidR="004C7B0C" w:rsidRPr="001D1278" w:rsidRDefault="005F3986" w:rsidP="005F3986">
            <w:pPr>
              <w:pStyle w:val="ListParagraph"/>
              <w:numPr>
                <w:ilvl w:val="0"/>
                <w:numId w:val="16"/>
              </w:numPr>
              <w:rPr>
                <w:rFonts w:ascii="Garamond" w:hAnsi="Garamond"/>
                <w:lang w:val="en-AU"/>
              </w:rPr>
            </w:pPr>
            <w:r w:rsidRPr="005F3986">
              <w:rPr>
                <w:rFonts w:ascii="Garamond" w:hAnsi="Garamond"/>
                <w:lang w:val="en-AU"/>
              </w:rPr>
              <w:t xml:space="preserve">Systematic recording and discussion of </w:t>
            </w:r>
            <w:r w:rsidRPr="005F3986">
              <w:rPr>
                <w:rFonts w:ascii="Garamond" w:hAnsi="Garamond"/>
                <w:b/>
                <w:bCs/>
                <w:lang w:val="en-AU"/>
              </w:rPr>
              <w:t>intraoperative adverse events</w:t>
            </w:r>
            <w:r w:rsidRPr="005F3986">
              <w:rPr>
                <w:rFonts w:ascii="Garamond" w:hAnsi="Garamond"/>
                <w:lang w:val="en-AU"/>
              </w:rPr>
              <w:t xml:space="preserve"> using ClassIntra: Results of a qualitative context analysis before implementation </w:t>
            </w:r>
            <w:r>
              <w:rPr>
                <w:rFonts w:ascii="Garamond" w:hAnsi="Garamond"/>
                <w:lang w:val="en-AU"/>
              </w:rPr>
              <w:t>(</w:t>
            </w:r>
            <w:r w:rsidRPr="005F3986">
              <w:rPr>
                <w:rFonts w:ascii="Garamond" w:hAnsi="Garamond"/>
                <w:lang w:val="en-AU"/>
              </w:rPr>
              <w:t>Monika Finsterwald, Zuzanna Kita, Salome Dell-Kuster, Katrin Burri-Winkler, Anne Auderset, Judith Winkens, Christoph S Burkhart, Amanda van Vegten, Lauren Clack</w:t>
            </w:r>
            <w:r>
              <w:rPr>
                <w:rFonts w:ascii="Garamond" w:hAnsi="Garamond"/>
                <w:lang w:val="en-AU"/>
              </w:rPr>
              <w:t>)</w:t>
            </w:r>
          </w:p>
        </w:tc>
      </w:tr>
    </w:tbl>
    <w:p w14:paraId="06FA12D1" w14:textId="77777777" w:rsidR="00565D70" w:rsidRPr="001D1278" w:rsidRDefault="00565D70" w:rsidP="00565D70">
      <w:pPr>
        <w:keepLines/>
        <w:autoSpaceDE w:val="0"/>
        <w:autoSpaceDN w:val="0"/>
        <w:adjustRightInd w:val="0"/>
        <w:rPr>
          <w:rFonts w:ascii="Garamond" w:hAnsi="Garamond"/>
          <w:lang w:val="en-AU"/>
        </w:rPr>
      </w:pPr>
    </w:p>
    <w:p w14:paraId="215605E9" w14:textId="77777777" w:rsidR="008528C8" w:rsidRPr="00A72B35" w:rsidRDefault="008528C8" w:rsidP="00C62C05">
      <w:pPr>
        <w:keepLines/>
        <w:autoSpaceDE w:val="0"/>
        <w:autoSpaceDN w:val="0"/>
        <w:adjustRightInd w:val="0"/>
        <w:rPr>
          <w:rFonts w:ascii="Garamond" w:hAnsi="Garamond"/>
          <w:lang w:val="en-AU"/>
        </w:rPr>
      </w:pPr>
    </w:p>
    <w:p w14:paraId="61F9D259" w14:textId="480782DD" w:rsidR="003D6B7C" w:rsidRDefault="003D6B7C">
      <w:pPr>
        <w:rPr>
          <w:rFonts w:ascii="Garamond" w:hAnsi="Garamond"/>
          <w:b/>
          <w:lang w:val="en-AU"/>
        </w:rPr>
      </w:pPr>
    </w:p>
    <w:p w14:paraId="58918BDC" w14:textId="77777777" w:rsidR="006709B1" w:rsidRDefault="006709B1" w:rsidP="00524A22">
      <w:pPr>
        <w:rPr>
          <w:rFonts w:ascii="Garamond" w:hAnsi="Garamond"/>
          <w:b/>
          <w:lang w:val="en-AU"/>
        </w:rPr>
      </w:pPr>
    </w:p>
    <w:p w14:paraId="7951AAC4" w14:textId="77777777" w:rsidR="00CF3DE9" w:rsidRDefault="00CF3DE9">
      <w:pPr>
        <w:rPr>
          <w:rFonts w:ascii="Garamond" w:hAnsi="Garamond"/>
          <w:b/>
          <w:lang w:val="en-AU"/>
        </w:rPr>
      </w:pPr>
      <w:r>
        <w:rPr>
          <w:rFonts w:ascii="Garamond" w:hAnsi="Garamond"/>
          <w:b/>
          <w:lang w:val="en-AU"/>
        </w:rPr>
        <w:br w:type="page"/>
      </w:r>
    </w:p>
    <w:p w14:paraId="6F204B20" w14:textId="780F2D81" w:rsidR="00087550" w:rsidRPr="00A72B35" w:rsidRDefault="00087550" w:rsidP="00087550">
      <w:pPr>
        <w:keepNext/>
        <w:tabs>
          <w:tab w:val="left" w:pos="0"/>
        </w:tabs>
        <w:rPr>
          <w:rFonts w:ascii="Garamond" w:hAnsi="Garamond"/>
          <w:b/>
          <w:lang w:val="en-AU"/>
        </w:rPr>
      </w:pPr>
      <w:r>
        <w:rPr>
          <w:rFonts w:ascii="Garamond" w:hAnsi="Garamond"/>
          <w:b/>
          <w:lang w:val="en-AU"/>
        </w:rPr>
        <w:lastRenderedPageBreak/>
        <w:t xml:space="preserve">Infection prevention and control and </w:t>
      </w:r>
      <w:r w:rsidRPr="00A72B35">
        <w:rPr>
          <w:rFonts w:ascii="Garamond" w:hAnsi="Garamond"/>
          <w:b/>
          <w:lang w:val="en-AU"/>
        </w:rPr>
        <w:t>COVID-19 resources</w:t>
      </w:r>
    </w:p>
    <w:p w14:paraId="44EF0189" w14:textId="77777777" w:rsidR="00087550" w:rsidRPr="00A72B35" w:rsidRDefault="00087550" w:rsidP="00087550">
      <w:pPr>
        <w:keepNext/>
        <w:tabs>
          <w:tab w:val="left" w:pos="0"/>
        </w:tabs>
        <w:rPr>
          <w:rFonts w:ascii="Garamond" w:hAnsi="Garamond"/>
          <w:lang w:val="en-AU"/>
        </w:rPr>
      </w:pPr>
      <w:r w:rsidRPr="00A72B35">
        <w:rPr>
          <w:rFonts w:ascii="Garamond" w:hAnsi="Garamond"/>
          <w:lang w:val="en-AU"/>
        </w:rPr>
        <w:t xml:space="preserve">The Australian Commission on Safety and Quality in Health Care has developed </w:t>
      </w:r>
      <w:proofErr w:type="gramStart"/>
      <w:r w:rsidRPr="00A72B35">
        <w:rPr>
          <w:rFonts w:ascii="Garamond" w:hAnsi="Garamond"/>
          <w:lang w:val="en-AU"/>
        </w:rPr>
        <w:t>a number of</w:t>
      </w:r>
      <w:proofErr w:type="gramEnd"/>
      <w:r w:rsidRPr="00A72B35">
        <w:rPr>
          <w:rFonts w:ascii="Garamond" w:hAnsi="Garamond"/>
          <w:lang w:val="en-AU"/>
        </w:rPr>
        <w:t xml:space="preserve"> resources to assist healthcare organisations, facilities and clinicians. These resources include:</w:t>
      </w:r>
    </w:p>
    <w:p w14:paraId="201AC8CD" w14:textId="77777777" w:rsidR="00087550" w:rsidRPr="00A72B35" w:rsidRDefault="00087550" w:rsidP="00087550">
      <w:pPr>
        <w:pStyle w:val="ListParagraph"/>
        <w:numPr>
          <w:ilvl w:val="0"/>
          <w:numId w:val="15"/>
        </w:numPr>
        <w:autoSpaceDE w:val="0"/>
        <w:autoSpaceDN w:val="0"/>
        <w:adjustRightInd w:val="0"/>
        <w:rPr>
          <w:rFonts w:ascii="Garamond" w:hAnsi="Garamond"/>
          <w:lang w:val="en-AU"/>
        </w:rPr>
      </w:pPr>
      <w:r w:rsidRPr="00A72B35">
        <w:rPr>
          <w:rFonts w:ascii="Garamond" w:hAnsi="Garamond"/>
          <w:b/>
          <w:i/>
          <w:lang w:val="en-AU"/>
        </w:rPr>
        <w:t xml:space="preserve">Poster – Combined contact and droplet precautions </w:t>
      </w:r>
      <w:hyperlink r:id="rId21" w:history="1">
        <w:r w:rsidRPr="00A72B35">
          <w:rPr>
            <w:rStyle w:val="Hyperlink"/>
            <w:rFonts w:ascii="Garamond" w:hAnsi="Garamond"/>
            <w:lang w:val="en-AU"/>
          </w:rPr>
          <w:t>https://www.safetyandquality.gov.au/publications-and-resources/resource-library/infection-prevention-and-control-poster-combined-contact-and-droplet-precautions</w:t>
        </w:r>
      </w:hyperlink>
      <w:r w:rsidRPr="00A72B35">
        <w:rPr>
          <w:rFonts w:ascii="Garamond" w:hAnsi="Garamond"/>
          <w:lang w:val="en-AU"/>
        </w:rPr>
        <w:br/>
      </w:r>
      <w:r w:rsidRPr="00A72B35">
        <w:rPr>
          <w:rFonts w:ascii="Garamond" w:hAnsi="Garamond"/>
          <w:noProof/>
          <w:lang w:val="en-AU" w:eastAsia="en-AU"/>
        </w:rPr>
        <w:drawing>
          <wp:inline distT="0" distB="0" distL="0" distR="0" wp14:anchorId="5A7486B3" wp14:editId="2CDFCAD9">
            <wp:extent cx="5068389" cy="7151584"/>
            <wp:effectExtent l="0" t="0" r="0" b="0"/>
            <wp:docPr id="8" name="Picture 8" descr="Poster - combined contact and droplet precaution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5135303" cy="7246001"/>
                    </a:xfrm>
                    <a:prstGeom prst="rect">
                      <a:avLst/>
                    </a:prstGeom>
                    <a:noFill/>
                    <a:ln>
                      <a:noFill/>
                    </a:ln>
                  </pic:spPr>
                </pic:pic>
              </a:graphicData>
            </a:graphic>
          </wp:inline>
        </w:drawing>
      </w:r>
    </w:p>
    <w:p w14:paraId="3E9626C1" w14:textId="77777777" w:rsidR="00087550" w:rsidRPr="00A72B35" w:rsidRDefault="00087550" w:rsidP="00087550">
      <w:pPr>
        <w:pStyle w:val="ListParagraph"/>
        <w:keepNext/>
        <w:keepLines/>
        <w:numPr>
          <w:ilvl w:val="0"/>
          <w:numId w:val="15"/>
        </w:numPr>
        <w:autoSpaceDE w:val="0"/>
        <w:autoSpaceDN w:val="0"/>
        <w:adjustRightInd w:val="0"/>
        <w:rPr>
          <w:rFonts w:ascii="Garamond" w:hAnsi="Garamond"/>
          <w:lang w:val="en-AU"/>
        </w:rPr>
      </w:pPr>
      <w:r w:rsidRPr="00A72B35">
        <w:rPr>
          <w:rFonts w:ascii="Garamond" w:hAnsi="Garamond"/>
          <w:b/>
          <w:i/>
          <w:lang w:val="en-AU"/>
        </w:rPr>
        <w:lastRenderedPageBreak/>
        <w:t>Poster – Combined airborne and contact precautions</w:t>
      </w:r>
      <w:r w:rsidRPr="00A72B35">
        <w:rPr>
          <w:rFonts w:ascii="Garamond" w:hAnsi="Garamond"/>
          <w:b/>
          <w:i/>
          <w:lang w:val="en-AU"/>
        </w:rPr>
        <w:br/>
      </w:r>
      <w:hyperlink r:id="rId23" w:history="1">
        <w:r w:rsidRPr="00A72B35">
          <w:rPr>
            <w:rStyle w:val="Hyperlink"/>
            <w:rFonts w:ascii="Garamond" w:hAnsi="Garamond"/>
            <w:lang w:val="en-AU"/>
          </w:rPr>
          <w:t>https://www.safetyandquality.gov.au/publications-and-resources/resource-library/infection-prevention-and-control-poster-combined-airborne-and-contact-precautions</w:t>
        </w:r>
      </w:hyperlink>
      <w:r w:rsidRPr="00A72B35">
        <w:rPr>
          <w:rFonts w:ascii="Garamond" w:hAnsi="Garamond"/>
          <w:lang w:val="en-AU"/>
        </w:rPr>
        <w:br/>
      </w:r>
      <w:r w:rsidRPr="00A72B35">
        <w:rPr>
          <w:rFonts w:ascii="Garamond" w:hAnsi="Garamond"/>
          <w:noProof/>
          <w:lang w:val="en-AU"/>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24">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A72B35" w:rsidRDefault="00087550" w:rsidP="00087550">
      <w:pPr>
        <w:pStyle w:val="ListParagraph"/>
        <w:keepNext/>
        <w:keepLines/>
        <w:numPr>
          <w:ilvl w:val="0"/>
          <w:numId w:val="15"/>
        </w:numPr>
        <w:autoSpaceDE w:val="0"/>
        <w:autoSpaceDN w:val="0"/>
        <w:adjustRightInd w:val="0"/>
        <w:rPr>
          <w:rFonts w:ascii="Garamond" w:hAnsi="Garamond"/>
          <w:lang w:val="en-AU"/>
        </w:rPr>
      </w:pPr>
      <w:r w:rsidRPr="00A72B35">
        <w:rPr>
          <w:rFonts w:ascii="Garamond" w:hAnsi="Garamond"/>
          <w:b/>
          <w:i/>
          <w:lang w:val="en-AU"/>
        </w:rPr>
        <w:lastRenderedPageBreak/>
        <w:t xml:space="preserve">Environmental Cleaning and Infection Prevention and Control </w:t>
      </w:r>
      <w:hyperlink r:id="rId25" w:history="1">
        <w:r w:rsidRPr="00A72B35">
          <w:rPr>
            <w:rStyle w:val="Hyperlink"/>
            <w:rFonts w:ascii="Garamond" w:hAnsi="Garamond"/>
            <w:lang w:val="en-AU"/>
          </w:rPr>
          <w:t>www.safetyandquality.gov.au/environmental-cleaning</w:t>
        </w:r>
      </w:hyperlink>
    </w:p>
    <w:p w14:paraId="06BB703A" w14:textId="77777777" w:rsidR="00087550" w:rsidRPr="00A72B35" w:rsidRDefault="00087550" w:rsidP="00087550">
      <w:pPr>
        <w:pStyle w:val="ListParagraph"/>
        <w:numPr>
          <w:ilvl w:val="0"/>
          <w:numId w:val="15"/>
        </w:numPr>
        <w:tabs>
          <w:tab w:val="left" w:pos="0"/>
        </w:tabs>
        <w:rPr>
          <w:rFonts w:ascii="Garamond" w:hAnsi="Garamond"/>
          <w:lang w:val="en-AU"/>
        </w:rPr>
      </w:pPr>
      <w:r w:rsidRPr="00A72B35">
        <w:rPr>
          <w:rFonts w:ascii="Garamond" w:hAnsi="Garamond"/>
          <w:b/>
          <w:i/>
          <w:lang w:val="en-AU"/>
        </w:rPr>
        <w:t xml:space="preserve">Break the chain of infection </w:t>
      </w:r>
      <w:r w:rsidRPr="00A72B35">
        <w:rPr>
          <w:rFonts w:ascii="Garamond" w:hAnsi="Garamond"/>
          <w:lang w:val="en-AU"/>
        </w:rPr>
        <w:t>poster</w:t>
      </w:r>
      <w:r w:rsidRPr="00A72B35">
        <w:rPr>
          <w:rFonts w:ascii="Garamond" w:hAnsi="Garamond"/>
          <w:b/>
          <w:i/>
          <w:lang w:val="en-AU"/>
        </w:rPr>
        <w:t xml:space="preserve"> </w:t>
      </w:r>
      <w:r w:rsidRPr="00A72B35">
        <w:rPr>
          <w:rStyle w:val="Hyperlink"/>
          <w:rFonts w:ascii="Garamond" w:hAnsi="Garamond"/>
          <w:lang w:val="en-AU"/>
        </w:rPr>
        <w:br/>
      </w:r>
      <w:hyperlink r:id="rId26" w:history="1">
        <w:r w:rsidRPr="00A72B35">
          <w:rPr>
            <w:rStyle w:val="Hyperlink"/>
            <w:rFonts w:ascii="Garamond" w:hAnsi="Garamond"/>
            <w:lang w:val="en-AU"/>
          </w:rPr>
          <w:t>https://www.safetyandquality.gov.au/publications-and-resources/resource-library/break-chain-infection-poster</w:t>
        </w:r>
      </w:hyperlink>
      <w:r w:rsidRPr="00A72B35">
        <w:rPr>
          <w:rStyle w:val="Hyperlink"/>
          <w:rFonts w:ascii="Garamond" w:hAnsi="Garamond"/>
          <w:lang w:val="en-AU"/>
        </w:rPr>
        <w:br/>
      </w:r>
      <w:r w:rsidRPr="00A72B35">
        <w:rPr>
          <w:rStyle w:val="Hyperlink"/>
          <w:rFonts w:ascii="Garamond" w:hAnsi="Garamond"/>
          <w:lang w:val="en-AU"/>
        </w:rPr>
        <w:br/>
      </w:r>
      <w:r w:rsidRPr="00A72B35">
        <w:rPr>
          <w:rFonts w:ascii="Garamond" w:hAnsi="Garamond"/>
          <w:b/>
          <w:noProof/>
          <w:lang w:val="en-AU" w:eastAsia="en-AU"/>
        </w:rPr>
        <w:drawing>
          <wp:inline distT="0" distB="0" distL="0" distR="0" wp14:anchorId="2AD2A781" wp14:editId="6BF0CCCF">
            <wp:extent cx="4722767" cy="6757191"/>
            <wp:effectExtent l="19050" t="19050" r="20955" b="24765"/>
            <wp:docPr id="1" name="Picture 1" descr="Break the chain of infection poster.">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4737670" cy="6778514"/>
                    </a:xfrm>
                    <a:prstGeom prst="rect">
                      <a:avLst/>
                    </a:prstGeom>
                    <a:noFill/>
                    <a:ln>
                      <a:solidFill>
                        <a:schemeClr val="accent1"/>
                      </a:solidFill>
                    </a:ln>
                  </pic:spPr>
                </pic:pic>
              </a:graphicData>
            </a:graphic>
          </wp:inline>
        </w:drawing>
      </w:r>
    </w:p>
    <w:p w14:paraId="5FCD1A3D" w14:textId="77777777" w:rsidR="00087550" w:rsidRPr="00A72B35" w:rsidRDefault="00087550" w:rsidP="00087550">
      <w:pPr>
        <w:keepLines/>
        <w:rPr>
          <w:rFonts w:ascii="Garamond" w:hAnsi="Garamond"/>
          <w:lang w:val="en-AU"/>
        </w:rPr>
      </w:pPr>
    </w:p>
    <w:p w14:paraId="003ED1BD" w14:textId="77777777" w:rsidR="004C2887" w:rsidRPr="00A72B35" w:rsidRDefault="004C2887" w:rsidP="009C6AF9">
      <w:pPr>
        <w:keepLines/>
        <w:rPr>
          <w:rFonts w:ascii="Garamond" w:hAnsi="Garamond"/>
          <w:lang w:val="en-AU"/>
        </w:rPr>
      </w:pPr>
    </w:p>
    <w:p w14:paraId="19F966AA" w14:textId="77777777" w:rsidR="00DD64D5" w:rsidRPr="00A72B35" w:rsidRDefault="00DD64D5" w:rsidP="009C6AF9">
      <w:pPr>
        <w:keepLines/>
        <w:rPr>
          <w:rFonts w:ascii="Garamond" w:hAnsi="Garamond"/>
          <w:lang w:val="en-AU"/>
        </w:rPr>
      </w:pPr>
    </w:p>
    <w:p w14:paraId="42F071AC" w14:textId="77777777" w:rsidR="00B02F6E" w:rsidRPr="00A72B35" w:rsidRDefault="00B02F6E" w:rsidP="00B02F6E">
      <w:pPr>
        <w:keepNext/>
        <w:pBdr>
          <w:top w:val="single" w:sz="4" w:space="1" w:color="auto"/>
        </w:pBdr>
        <w:rPr>
          <w:rFonts w:ascii="Garamond" w:hAnsi="Garamond"/>
          <w:b/>
          <w:lang w:val="en-AU"/>
        </w:rPr>
      </w:pPr>
      <w:r w:rsidRPr="00A72B35">
        <w:rPr>
          <w:rFonts w:ascii="Garamond" w:hAnsi="Garamond"/>
          <w:b/>
          <w:lang w:val="en-AU"/>
        </w:rPr>
        <w:lastRenderedPageBreak/>
        <w:t>Disclaimer</w:t>
      </w:r>
    </w:p>
    <w:p w14:paraId="1D459A38" w14:textId="6873F5A1" w:rsidR="00B02F6E" w:rsidRPr="00A72B35" w:rsidRDefault="00B02F6E" w:rsidP="00477233">
      <w:pPr>
        <w:keepNext/>
        <w:keepLines/>
        <w:jc w:val="both"/>
        <w:rPr>
          <w:rFonts w:ascii="Garamond" w:hAnsi="Garamond"/>
          <w:lang w:val="en-AU"/>
        </w:rPr>
      </w:pPr>
      <w:r w:rsidRPr="00A72B35">
        <w:rPr>
          <w:rFonts w:ascii="Garamond" w:hAnsi="Garamond"/>
          <w:lang w:val="en-AU"/>
        </w:rPr>
        <w:t>On the Radar is an information resource of the Australian Commission on Safety and Quality in Health Care. The Commission is not responsible for the content of, nor does it endorse, any articles or sites listed. The Commission accepts no liability for the information or advice provided by these external links. Links are provided on the basis that users make their own decisions about the accuracy, currency and reliability of the information contained therein. Any opinions expressed are not necessarily those of the Australian Commission on Safety and Quality in Health Care.</w:t>
      </w:r>
      <w:r w:rsidRPr="00A72B35">
        <w:rPr>
          <w:rFonts w:ascii="Garamond" w:hAnsi="Garamond"/>
          <w:lang w:val="en-AU"/>
        </w:rPr>
        <w:fldChar w:fldCharType="begin"/>
      </w:r>
      <w:r w:rsidRPr="00A72B35">
        <w:rPr>
          <w:rFonts w:ascii="Garamond" w:hAnsi="Garamond"/>
          <w:lang w:val="en-AU"/>
        </w:rPr>
        <w:instrText xml:space="preserve"> ADDIN </w:instrText>
      </w:r>
      <w:r w:rsidRPr="00A72B35">
        <w:rPr>
          <w:rFonts w:ascii="Garamond" w:hAnsi="Garamond"/>
          <w:lang w:val="en-AU"/>
        </w:rPr>
        <w:fldChar w:fldCharType="end"/>
      </w:r>
      <w:r w:rsidRPr="00A72B35">
        <w:rPr>
          <w:rFonts w:ascii="Garamond" w:hAnsi="Garamond"/>
          <w:lang w:val="en-AU"/>
        </w:rPr>
        <w:fldChar w:fldCharType="begin"/>
      </w:r>
      <w:r w:rsidRPr="00A72B35">
        <w:rPr>
          <w:rFonts w:ascii="Garamond" w:hAnsi="Garamond"/>
          <w:lang w:val="en-AU"/>
        </w:rPr>
        <w:instrText xml:space="preserve"> ADDIN </w:instrText>
      </w:r>
      <w:r w:rsidRPr="00A72B35">
        <w:rPr>
          <w:rFonts w:ascii="Garamond" w:hAnsi="Garamond"/>
          <w:lang w:val="en-AU"/>
        </w:rPr>
        <w:fldChar w:fldCharType="end"/>
      </w:r>
      <w:r w:rsidR="008A3C12" w:rsidRPr="00A72B35">
        <w:rPr>
          <w:rFonts w:ascii="Garamond" w:hAnsi="Garamond"/>
          <w:lang w:val="en-AU"/>
        </w:rPr>
        <w:fldChar w:fldCharType="begin"/>
      </w:r>
      <w:r w:rsidR="008A3C12" w:rsidRPr="00A72B35">
        <w:rPr>
          <w:rFonts w:ascii="Garamond" w:hAnsi="Garamond"/>
          <w:lang w:val="en-AU"/>
        </w:rPr>
        <w:instrText xml:space="preserve"> ADDIN </w:instrText>
      </w:r>
      <w:r w:rsidR="008A3C12" w:rsidRPr="00A72B35">
        <w:rPr>
          <w:rFonts w:ascii="Garamond" w:hAnsi="Garamond"/>
          <w:lang w:val="en-AU"/>
        </w:rPr>
        <w:fldChar w:fldCharType="end"/>
      </w:r>
    </w:p>
    <w:sectPr w:rsidR="00B02F6E" w:rsidRPr="00A72B35" w:rsidSect="005C5ABC">
      <w:footerReference w:type="even" r:id="rId29"/>
      <w:footerReference w:type="default" r:id="rId30"/>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0A0BF" w14:textId="77777777" w:rsidR="00C0532D" w:rsidRDefault="00C0532D">
      <w:r>
        <w:separator/>
      </w:r>
    </w:p>
  </w:endnote>
  <w:endnote w:type="continuationSeparator" w:id="0">
    <w:p w14:paraId="44FB5D1E" w14:textId="77777777" w:rsidR="00C0532D" w:rsidRDefault="00C05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77777777" w:rsidR="00CA798D" w:rsidRDefault="00CA798D" w:rsidP="00F1532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FCBAFE9" w14:textId="005D56F1"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AA6F24">
      <w:rPr>
        <w:rFonts w:ascii="Garamond" w:hAnsi="Garamond"/>
      </w:rPr>
      <w:t>6</w:t>
    </w:r>
    <w:r w:rsidR="00FF0EF0">
      <w:rPr>
        <w:rFonts w:ascii="Garamond" w:hAnsi="Garamond"/>
      </w:rPr>
      <w:t>9</w:t>
    </w:r>
    <w:r w:rsidR="005F3986">
      <w:rPr>
        <w:rFonts w:ascii="Garamond" w:hAnsi="Garamond"/>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77777777" w:rsidR="00CA798D" w:rsidRPr="001E78F0" w:rsidRDefault="00CA798D" w:rsidP="006D40DD">
    <w:pPr>
      <w:pStyle w:val="Footer"/>
      <w:framePr w:wrap="around" w:vAnchor="text" w:hAnchor="margin" w:xAlign="right" w:y="1"/>
      <w:rPr>
        <w:rStyle w:val="PageNumber"/>
        <w:rFonts w:ascii="Garamond" w:hAnsi="Garamond"/>
      </w:rPr>
    </w:pPr>
    <w:r w:rsidRPr="001E78F0">
      <w:rPr>
        <w:rStyle w:val="PageNumber"/>
        <w:rFonts w:ascii="Garamond" w:hAnsi="Garamond"/>
      </w:rPr>
      <w:fldChar w:fldCharType="begin"/>
    </w:r>
    <w:r w:rsidRPr="001E78F0">
      <w:rPr>
        <w:rStyle w:val="PageNumber"/>
        <w:rFonts w:ascii="Garamond" w:hAnsi="Garamond"/>
      </w:rPr>
      <w:instrText xml:space="preserve">PAGE  </w:instrText>
    </w:r>
    <w:r w:rsidRPr="001E78F0">
      <w:rPr>
        <w:rStyle w:val="PageNumber"/>
        <w:rFonts w:ascii="Garamond" w:hAnsi="Garamond"/>
      </w:rPr>
      <w:fldChar w:fldCharType="separate"/>
    </w:r>
    <w:r>
      <w:rPr>
        <w:rStyle w:val="PageNumber"/>
        <w:rFonts w:ascii="Garamond" w:hAnsi="Garamond"/>
        <w:noProof/>
      </w:rPr>
      <w:t>9</w:t>
    </w:r>
    <w:r w:rsidRPr="001E78F0">
      <w:rPr>
        <w:rStyle w:val="PageNumber"/>
        <w:rFonts w:ascii="Garamond" w:hAnsi="Garamond"/>
      </w:rPr>
      <w:fldChar w:fldCharType="end"/>
    </w:r>
  </w:p>
  <w:p w14:paraId="416DF0EE" w14:textId="7464950F"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AA6F24">
      <w:rPr>
        <w:rFonts w:ascii="Garamond" w:hAnsi="Garamond"/>
      </w:rPr>
      <w:t>6</w:t>
    </w:r>
    <w:r w:rsidR="00FF0EF0">
      <w:rPr>
        <w:rFonts w:ascii="Garamond" w:hAnsi="Garamond"/>
      </w:rPr>
      <w:t>9</w:t>
    </w:r>
    <w:r w:rsidR="005F3986">
      <w:rPr>
        <w:rFonts w:ascii="Garamond" w:hAnsi="Garamond"/>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0D3CE" w14:textId="77777777" w:rsidR="00C0532D" w:rsidRDefault="00C0532D">
      <w:r>
        <w:separator/>
      </w:r>
    </w:p>
  </w:footnote>
  <w:footnote w:type="continuationSeparator" w:id="0">
    <w:p w14:paraId="1330EC84" w14:textId="77777777" w:rsidR="00C0532D" w:rsidRDefault="00C05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A34D1"/>
    <w:multiLevelType w:val="hybridMultilevel"/>
    <w:tmpl w:val="FE3AB0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D8467A"/>
    <w:multiLevelType w:val="hybridMultilevel"/>
    <w:tmpl w:val="E6C23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7005ED"/>
    <w:multiLevelType w:val="hybridMultilevel"/>
    <w:tmpl w:val="16168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41A15EC"/>
    <w:multiLevelType w:val="hybridMultilevel"/>
    <w:tmpl w:val="8C480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403A12"/>
    <w:multiLevelType w:val="hybridMultilevel"/>
    <w:tmpl w:val="E37E1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0F40B67"/>
    <w:multiLevelType w:val="hybridMultilevel"/>
    <w:tmpl w:val="462EC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0C29AC"/>
    <w:multiLevelType w:val="hybridMultilevel"/>
    <w:tmpl w:val="BAFE2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6F3C43"/>
    <w:multiLevelType w:val="hybridMultilevel"/>
    <w:tmpl w:val="4CBEAD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752A1D"/>
    <w:multiLevelType w:val="hybridMultilevel"/>
    <w:tmpl w:val="0B343BA8"/>
    <w:lvl w:ilvl="0" w:tplc="1FF683C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BF63F5"/>
    <w:multiLevelType w:val="hybridMultilevel"/>
    <w:tmpl w:val="15049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0EC4E36"/>
    <w:multiLevelType w:val="hybridMultilevel"/>
    <w:tmpl w:val="6B10B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0FC37D6"/>
    <w:multiLevelType w:val="hybridMultilevel"/>
    <w:tmpl w:val="E6086836"/>
    <w:lvl w:ilvl="0" w:tplc="F0E88410">
      <w:numFmt w:val="bullet"/>
      <w:lvlText w:val="•"/>
      <w:lvlJc w:val="left"/>
      <w:pPr>
        <w:ind w:left="720" w:hanging="36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335180"/>
    <w:multiLevelType w:val="hybridMultilevel"/>
    <w:tmpl w:val="BDE8F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3A53D2"/>
    <w:multiLevelType w:val="hybridMultilevel"/>
    <w:tmpl w:val="B650A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9B36CF5"/>
    <w:multiLevelType w:val="hybridMultilevel"/>
    <w:tmpl w:val="BD12D300"/>
    <w:lvl w:ilvl="0" w:tplc="A24CAF96">
      <w:numFmt w:val="bullet"/>
      <w:lvlText w:val="•"/>
      <w:lvlJc w:val="left"/>
      <w:pPr>
        <w:ind w:left="720" w:hanging="36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0D77C1"/>
    <w:multiLevelType w:val="hybridMultilevel"/>
    <w:tmpl w:val="D07240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9A7835"/>
    <w:multiLevelType w:val="hybridMultilevel"/>
    <w:tmpl w:val="B808B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27238D"/>
    <w:multiLevelType w:val="multilevel"/>
    <w:tmpl w:val="FD7A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1E462D"/>
    <w:multiLevelType w:val="hybridMultilevel"/>
    <w:tmpl w:val="E3025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E04EA1"/>
    <w:multiLevelType w:val="hybridMultilevel"/>
    <w:tmpl w:val="5BA2F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29D4B7F"/>
    <w:multiLevelType w:val="hybridMultilevel"/>
    <w:tmpl w:val="14D6D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5E2343"/>
    <w:multiLevelType w:val="hybridMultilevel"/>
    <w:tmpl w:val="F246E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3A67359"/>
    <w:multiLevelType w:val="hybridMultilevel"/>
    <w:tmpl w:val="D45A3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72E7C0A"/>
    <w:multiLevelType w:val="hybridMultilevel"/>
    <w:tmpl w:val="6386A9FE"/>
    <w:lvl w:ilvl="0" w:tplc="1AC680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87D23AE"/>
    <w:multiLevelType w:val="hybridMultilevel"/>
    <w:tmpl w:val="F942F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C1A3DAC"/>
    <w:multiLevelType w:val="hybridMultilevel"/>
    <w:tmpl w:val="7F625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D045E0E"/>
    <w:multiLevelType w:val="hybridMultilevel"/>
    <w:tmpl w:val="1B528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201091">
    <w:abstractNumId w:val="23"/>
  </w:num>
  <w:num w:numId="2" w16cid:durableId="1683386478">
    <w:abstractNumId w:val="38"/>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30"/>
  </w:num>
  <w:num w:numId="14" w16cid:durableId="28579523">
    <w:abstractNumId w:val="24"/>
  </w:num>
  <w:num w:numId="15" w16cid:durableId="1756245841">
    <w:abstractNumId w:val="29"/>
  </w:num>
  <w:num w:numId="16" w16cid:durableId="1878159678">
    <w:abstractNumId w:val="18"/>
  </w:num>
  <w:num w:numId="17" w16cid:durableId="1406414453">
    <w:abstractNumId w:val="22"/>
  </w:num>
  <w:num w:numId="18" w16cid:durableId="1376396157">
    <w:abstractNumId w:val="19"/>
  </w:num>
  <w:num w:numId="19" w16cid:durableId="1255164626">
    <w:abstractNumId w:val="16"/>
  </w:num>
  <w:num w:numId="20" w16cid:durableId="999193016">
    <w:abstractNumId w:val="37"/>
  </w:num>
  <w:num w:numId="21" w16cid:durableId="1537621405">
    <w:abstractNumId w:val="42"/>
  </w:num>
  <w:num w:numId="22" w16cid:durableId="37824898">
    <w:abstractNumId w:val="40"/>
  </w:num>
  <w:num w:numId="23" w16cid:durableId="1048650847">
    <w:abstractNumId w:val="13"/>
  </w:num>
  <w:num w:numId="24" w16cid:durableId="1693875927">
    <w:abstractNumId w:val="36"/>
  </w:num>
  <w:num w:numId="25" w16cid:durableId="1351640752">
    <w:abstractNumId w:val="44"/>
  </w:num>
  <w:num w:numId="26" w16cid:durableId="1228149564">
    <w:abstractNumId w:val="32"/>
  </w:num>
  <w:num w:numId="27" w16cid:durableId="1801922802">
    <w:abstractNumId w:val="43"/>
  </w:num>
  <w:num w:numId="28" w16cid:durableId="1713310128">
    <w:abstractNumId w:val="35"/>
  </w:num>
  <w:num w:numId="29" w16cid:durableId="2093894947">
    <w:abstractNumId w:val="46"/>
  </w:num>
  <w:num w:numId="30" w16cid:durableId="735475228">
    <w:abstractNumId w:val="39"/>
  </w:num>
  <w:num w:numId="31" w16cid:durableId="283344196">
    <w:abstractNumId w:val="15"/>
  </w:num>
  <w:num w:numId="32" w16cid:durableId="1384790002">
    <w:abstractNumId w:val="21"/>
  </w:num>
  <w:num w:numId="33" w16cid:durableId="1452749858">
    <w:abstractNumId w:val="25"/>
  </w:num>
  <w:num w:numId="34" w16cid:durableId="1330675483">
    <w:abstractNumId w:val="41"/>
  </w:num>
  <w:num w:numId="35" w16cid:durableId="1894923229">
    <w:abstractNumId w:val="27"/>
  </w:num>
  <w:num w:numId="36" w16cid:durableId="1830902966">
    <w:abstractNumId w:val="10"/>
  </w:num>
  <w:num w:numId="37" w16cid:durableId="1547838929">
    <w:abstractNumId w:val="14"/>
  </w:num>
  <w:num w:numId="38" w16cid:durableId="588806648">
    <w:abstractNumId w:val="11"/>
  </w:num>
  <w:num w:numId="39" w16cid:durableId="1681278961">
    <w:abstractNumId w:val="17"/>
  </w:num>
  <w:num w:numId="40" w16cid:durableId="1068305948">
    <w:abstractNumId w:val="12"/>
  </w:num>
  <w:num w:numId="41" w16cid:durableId="695890412">
    <w:abstractNumId w:val="20"/>
  </w:num>
  <w:num w:numId="42" w16cid:durableId="840580762">
    <w:abstractNumId w:val="34"/>
  </w:num>
  <w:num w:numId="43" w16cid:durableId="1497762222">
    <w:abstractNumId w:val="26"/>
  </w:num>
  <w:num w:numId="44" w16cid:durableId="19666634">
    <w:abstractNumId w:val="45"/>
  </w:num>
  <w:num w:numId="45" w16cid:durableId="245261230">
    <w:abstractNumId w:val="31"/>
  </w:num>
  <w:num w:numId="46" w16cid:durableId="1385913735">
    <w:abstractNumId w:val="33"/>
  </w:num>
  <w:num w:numId="47" w16cid:durableId="14314661">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638"/>
    <w:rsid w:val="00006743"/>
    <w:rsid w:val="0000678D"/>
    <w:rsid w:val="000068F5"/>
    <w:rsid w:val="0000691B"/>
    <w:rsid w:val="00006929"/>
    <w:rsid w:val="00006AB3"/>
    <w:rsid w:val="00006B13"/>
    <w:rsid w:val="00006CE7"/>
    <w:rsid w:val="00006F00"/>
    <w:rsid w:val="00006FFB"/>
    <w:rsid w:val="000070BA"/>
    <w:rsid w:val="00007389"/>
    <w:rsid w:val="0000741E"/>
    <w:rsid w:val="0000750C"/>
    <w:rsid w:val="0000787C"/>
    <w:rsid w:val="000078FD"/>
    <w:rsid w:val="00007BC7"/>
    <w:rsid w:val="00007C19"/>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62"/>
    <w:rsid w:val="00012841"/>
    <w:rsid w:val="00012904"/>
    <w:rsid w:val="00012B48"/>
    <w:rsid w:val="00012B53"/>
    <w:rsid w:val="00012D94"/>
    <w:rsid w:val="00012DDC"/>
    <w:rsid w:val="00012E0F"/>
    <w:rsid w:val="00012FCF"/>
    <w:rsid w:val="000130AB"/>
    <w:rsid w:val="000132E1"/>
    <w:rsid w:val="000133DA"/>
    <w:rsid w:val="0001348E"/>
    <w:rsid w:val="000136D2"/>
    <w:rsid w:val="00013751"/>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64"/>
    <w:rsid w:val="000240B4"/>
    <w:rsid w:val="000240C6"/>
    <w:rsid w:val="0002457A"/>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D95"/>
    <w:rsid w:val="00025DC1"/>
    <w:rsid w:val="00025DFC"/>
    <w:rsid w:val="00025ED6"/>
    <w:rsid w:val="00026658"/>
    <w:rsid w:val="000267F1"/>
    <w:rsid w:val="00026A3D"/>
    <w:rsid w:val="00026C43"/>
    <w:rsid w:val="00026C9C"/>
    <w:rsid w:val="00026CA9"/>
    <w:rsid w:val="00026E16"/>
    <w:rsid w:val="00026E7E"/>
    <w:rsid w:val="00026F43"/>
    <w:rsid w:val="00027059"/>
    <w:rsid w:val="00027062"/>
    <w:rsid w:val="00027144"/>
    <w:rsid w:val="000271E3"/>
    <w:rsid w:val="00027216"/>
    <w:rsid w:val="000274F9"/>
    <w:rsid w:val="0002776A"/>
    <w:rsid w:val="00027A82"/>
    <w:rsid w:val="00027BC2"/>
    <w:rsid w:val="00030299"/>
    <w:rsid w:val="00030391"/>
    <w:rsid w:val="0003042C"/>
    <w:rsid w:val="0003048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779"/>
    <w:rsid w:val="000328CE"/>
    <w:rsid w:val="00032917"/>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F6"/>
    <w:rsid w:val="00034B1B"/>
    <w:rsid w:val="00034D60"/>
    <w:rsid w:val="0003505E"/>
    <w:rsid w:val="0003530F"/>
    <w:rsid w:val="000353E6"/>
    <w:rsid w:val="00035474"/>
    <w:rsid w:val="0003550B"/>
    <w:rsid w:val="00035747"/>
    <w:rsid w:val="0003577E"/>
    <w:rsid w:val="00035818"/>
    <w:rsid w:val="00035A30"/>
    <w:rsid w:val="00035F4C"/>
    <w:rsid w:val="000360AA"/>
    <w:rsid w:val="00036205"/>
    <w:rsid w:val="000362FA"/>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937"/>
    <w:rsid w:val="000379EE"/>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BF"/>
    <w:rsid w:val="00045F40"/>
    <w:rsid w:val="0004611F"/>
    <w:rsid w:val="00046231"/>
    <w:rsid w:val="00046239"/>
    <w:rsid w:val="00046557"/>
    <w:rsid w:val="00046674"/>
    <w:rsid w:val="0004681B"/>
    <w:rsid w:val="00046930"/>
    <w:rsid w:val="00046DB2"/>
    <w:rsid w:val="0004703A"/>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D5B"/>
    <w:rsid w:val="00056FAD"/>
    <w:rsid w:val="00057111"/>
    <w:rsid w:val="0005715D"/>
    <w:rsid w:val="00057184"/>
    <w:rsid w:val="0005754A"/>
    <w:rsid w:val="0005773D"/>
    <w:rsid w:val="00057810"/>
    <w:rsid w:val="00057ABB"/>
    <w:rsid w:val="00057BF0"/>
    <w:rsid w:val="00057DD4"/>
    <w:rsid w:val="000602C8"/>
    <w:rsid w:val="000606EF"/>
    <w:rsid w:val="0006079C"/>
    <w:rsid w:val="00060926"/>
    <w:rsid w:val="00060936"/>
    <w:rsid w:val="00060AFD"/>
    <w:rsid w:val="00060F3C"/>
    <w:rsid w:val="00061057"/>
    <w:rsid w:val="000610CB"/>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50A"/>
    <w:rsid w:val="000668CC"/>
    <w:rsid w:val="000668CE"/>
    <w:rsid w:val="00066933"/>
    <w:rsid w:val="00066963"/>
    <w:rsid w:val="0006699C"/>
    <w:rsid w:val="00066B5A"/>
    <w:rsid w:val="00066C69"/>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F"/>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997"/>
    <w:rsid w:val="00084AB8"/>
    <w:rsid w:val="00084C6D"/>
    <w:rsid w:val="00084EA5"/>
    <w:rsid w:val="00085087"/>
    <w:rsid w:val="00085213"/>
    <w:rsid w:val="000856C2"/>
    <w:rsid w:val="000856DA"/>
    <w:rsid w:val="00085AC4"/>
    <w:rsid w:val="00085AC9"/>
    <w:rsid w:val="00085B1C"/>
    <w:rsid w:val="00085D82"/>
    <w:rsid w:val="00085DB8"/>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550"/>
    <w:rsid w:val="00087600"/>
    <w:rsid w:val="000877CA"/>
    <w:rsid w:val="00087948"/>
    <w:rsid w:val="00087A5A"/>
    <w:rsid w:val="00087C83"/>
    <w:rsid w:val="00087F49"/>
    <w:rsid w:val="00090200"/>
    <w:rsid w:val="000905A0"/>
    <w:rsid w:val="000906BC"/>
    <w:rsid w:val="00090868"/>
    <w:rsid w:val="00090A55"/>
    <w:rsid w:val="00090B02"/>
    <w:rsid w:val="00090C6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6A"/>
    <w:rsid w:val="000932A1"/>
    <w:rsid w:val="0009368F"/>
    <w:rsid w:val="0009389C"/>
    <w:rsid w:val="00093AB0"/>
    <w:rsid w:val="00093F20"/>
    <w:rsid w:val="0009411B"/>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1AA"/>
    <w:rsid w:val="000953FE"/>
    <w:rsid w:val="000956C8"/>
    <w:rsid w:val="00095894"/>
    <w:rsid w:val="00095BE2"/>
    <w:rsid w:val="0009610F"/>
    <w:rsid w:val="000961B0"/>
    <w:rsid w:val="00096256"/>
    <w:rsid w:val="0009698D"/>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82F"/>
    <w:rsid w:val="000A3862"/>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78"/>
    <w:rsid w:val="000A7799"/>
    <w:rsid w:val="000A7953"/>
    <w:rsid w:val="000A7A1F"/>
    <w:rsid w:val="000A7A27"/>
    <w:rsid w:val="000A7BA8"/>
    <w:rsid w:val="000A7C65"/>
    <w:rsid w:val="000A7D53"/>
    <w:rsid w:val="000A7F60"/>
    <w:rsid w:val="000B0206"/>
    <w:rsid w:val="000B034D"/>
    <w:rsid w:val="000B0482"/>
    <w:rsid w:val="000B056E"/>
    <w:rsid w:val="000B0627"/>
    <w:rsid w:val="000B0800"/>
    <w:rsid w:val="000B0884"/>
    <w:rsid w:val="000B0973"/>
    <w:rsid w:val="000B0C93"/>
    <w:rsid w:val="000B0F50"/>
    <w:rsid w:val="000B1080"/>
    <w:rsid w:val="000B13CC"/>
    <w:rsid w:val="000B1490"/>
    <w:rsid w:val="000B15DB"/>
    <w:rsid w:val="000B16DE"/>
    <w:rsid w:val="000B19D2"/>
    <w:rsid w:val="000B1A89"/>
    <w:rsid w:val="000B1D9D"/>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662"/>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07"/>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E6F"/>
    <w:rsid w:val="000D31A9"/>
    <w:rsid w:val="000D31E8"/>
    <w:rsid w:val="000D346A"/>
    <w:rsid w:val="000D3616"/>
    <w:rsid w:val="000D3649"/>
    <w:rsid w:val="000D3968"/>
    <w:rsid w:val="000D39B4"/>
    <w:rsid w:val="000D3AD4"/>
    <w:rsid w:val="000D3C66"/>
    <w:rsid w:val="000D3D31"/>
    <w:rsid w:val="000D3ED5"/>
    <w:rsid w:val="000D3FCE"/>
    <w:rsid w:val="000D414E"/>
    <w:rsid w:val="000D42D0"/>
    <w:rsid w:val="000D458D"/>
    <w:rsid w:val="000D4677"/>
    <w:rsid w:val="000D46DE"/>
    <w:rsid w:val="000D46E8"/>
    <w:rsid w:val="000D4710"/>
    <w:rsid w:val="000D475F"/>
    <w:rsid w:val="000D4995"/>
    <w:rsid w:val="000D4BB0"/>
    <w:rsid w:val="000D4C2F"/>
    <w:rsid w:val="000D4F6E"/>
    <w:rsid w:val="000D4FAA"/>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A98"/>
    <w:rsid w:val="000E6AE4"/>
    <w:rsid w:val="000E6AED"/>
    <w:rsid w:val="000E6B15"/>
    <w:rsid w:val="000E6B1A"/>
    <w:rsid w:val="000E6B53"/>
    <w:rsid w:val="000E6CE1"/>
    <w:rsid w:val="000E6CF8"/>
    <w:rsid w:val="000E6D6E"/>
    <w:rsid w:val="000E6F10"/>
    <w:rsid w:val="000E6F6C"/>
    <w:rsid w:val="000E70D8"/>
    <w:rsid w:val="000E7677"/>
    <w:rsid w:val="000E7BD5"/>
    <w:rsid w:val="000E7C75"/>
    <w:rsid w:val="000E7E53"/>
    <w:rsid w:val="000E7F27"/>
    <w:rsid w:val="000F010F"/>
    <w:rsid w:val="000F0196"/>
    <w:rsid w:val="000F0423"/>
    <w:rsid w:val="000F0767"/>
    <w:rsid w:val="000F0829"/>
    <w:rsid w:val="000F0ADD"/>
    <w:rsid w:val="000F0BB6"/>
    <w:rsid w:val="000F0BF5"/>
    <w:rsid w:val="000F0C90"/>
    <w:rsid w:val="000F0DAF"/>
    <w:rsid w:val="000F0E17"/>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600"/>
    <w:rsid w:val="00103784"/>
    <w:rsid w:val="001038E4"/>
    <w:rsid w:val="0010392D"/>
    <w:rsid w:val="00103AA7"/>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F1B"/>
    <w:rsid w:val="00110057"/>
    <w:rsid w:val="0011022D"/>
    <w:rsid w:val="00110231"/>
    <w:rsid w:val="001102CF"/>
    <w:rsid w:val="001104E1"/>
    <w:rsid w:val="00110625"/>
    <w:rsid w:val="00110843"/>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44E6"/>
    <w:rsid w:val="0011467B"/>
    <w:rsid w:val="001147A2"/>
    <w:rsid w:val="001149FE"/>
    <w:rsid w:val="00114A31"/>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4F"/>
    <w:rsid w:val="0012385A"/>
    <w:rsid w:val="0012392C"/>
    <w:rsid w:val="00123C32"/>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F7"/>
    <w:rsid w:val="00132E71"/>
    <w:rsid w:val="00132EF5"/>
    <w:rsid w:val="00132F6F"/>
    <w:rsid w:val="00132F90"/>
    <w:rsid w:val="00132FB2"/>
    <w:rsid w:val="001330C7"/>
    <w:rsid w:val="001333E2"/>
    <w:rsid w:val="0013343B"/>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370"/>
    <w:rsid w:val="00135862"/>
    <w:rsid w:val="001358DE"/>
    <w:rsid w:val="00135E62"/>
    <w:rsid w:val="00136065"/>
    <w:rsid w:val="00136382"/>
    <w:rsid w:val="00136414"/>
    <w:rsid w:val="00136524"/>
    <w:rsid w:val="001365DA"/>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BE"/>
    <w:rsid w:val="00140686"/>
    <w:rsid w:val="00140775"/>
    <w:rsid w:val="0014077E"/>
    <w:rsid w:val="00140919"/>
    <w:rsid w:val="0014092E"/>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8A"/>
    <w:rsid w:val="001420B4"/>
    <w:rsid w:val="001421C3"/>
    <w:rsid w:val="0014225E"/>
    <w:rsid w:val="00142606"/>
    <w:rsid w:val="001426E2"/>
    <w:rsid w:val="0014273B"/>
    <w:rsid w:val="00142754"/>
    <w:rsid w:val="00142778"/>
    <w:rsid w:val="001428DD"/>
    <w:rsid w:val="00142A28"/>
    <w:rsid w:val="00142AFF"/>
    <w:rsid w:val="00142D0A"/>
    <w:rsid w:val="00142DF4"/>
    <w:rsid w:val="001430BF"/>
    <w:rsid w:val="001430D3"/>
    <w:rsid w:val="001430F2"/>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86"/>
    <w:rsid w:val="00152245"/>
    <w:rsid w:val="0015242E"/>
    <w:rsid w:val="001526BB"/>
    <w:rsid w:val="00152814"/>
    <w:rsid w:val="00152A4F"/>
    <w:rsid w:val="00152C78"/>
    <w:rsid w:val="001530C7"/>
    <w:rsid w:val="00153287"/>
    <w:rsid w:val="00153446"/>
    <w:rsid w:val="0015356C"/>
    <w:rsid w:val="001535DE"/>
    <w:rsid w:val="0015363C"/>
    <w:rsid w:val="001538C5"/>
    <w:rsid w:val="0015394C"/>
    <w:rsid w:val="00153A18"/>
    <w:rsid w:val="00153D32"/>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B68"/>
    <w:rsid w:val="00155C50"/>
    <w:rsid w:val="001560F2"/>
    <w:rsid w:val="001564D1"/>
    <w:rsid w:val="0015653F"/>
    <w:rsid w:val="00156596"/>
    <w:rsid w:val="00156635"/>
    <w:rsid w:val="001566B6"/>
    <w:rsid w:val="00156804"/>
    <w:rsid w:val="001569DA"/>
    <w:rsid w:val="00156C6C"/>
    <w:rsid w:val="00156D91"/>
    <w:rsid w:val="00157067"/>
    <w:rsid w:val="00157079"/>
    <w:rsid w:val="001570B7"/>
    <w:rsid w:val="00157236"/>
    <w:rsid w:val="00157574"/>
    <w:rsid w:val="0015785E"/>
    <w:rsid w:val="0015796D"/>
    <w:rsid w:val="001579B2"/>
    <w:rsid w:val="00157B30"/>
    <w:rsid w:val="00157C50"/>
    <w:rsid w:val="00157EBA"/>
    <w:rsid w:val="00157F4A"/>
    <w:rsid w:val="00157FA7"/>
    <w:rsid w:val="00160005"/>
    <w:rsid w:val="00160029"/>
    <w:rsid w:val="00160219"/>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5"/>
    <w:rsid w:val="0016278B"/>
    <w:rsid w:val="00162865"/>
    <w:rsid w:val="001628F2"/>
    <w:rsid w:val="00162B11"/>
    <w:rsid w:val="00162C29"/>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954"/>
    <w:rsid w:val="00173A8B"/>
    <w:rsid w:val="00173CB5"/>
    <w:rsid w:val="00173CF4"/>
    <w:rsid w:val="00173F8D"/>
    <w:rsid w:val="00174262"/>
    <w:rsid w:val="001742B1"/>
    <w:rsid w:val="001743DE"/>
    <w:rsid w:val="001743F0"/>
    <w:rsid w:val="00174592"/>
    <w:rsid w:val="001747AD"/>
    <w:rsid w:val="00174939"/>
    <w:rsid w:val="00174A6D"/>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9F"/>
    <w:rsid w:val="00180317"/>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E6"/>
    <w:rsid w:val="00181979"/>
    <w:rsid w:val="00181AA2"/>
    <w:rsid w:val="00181C1E"/>
    <w:rsid w:val="00181D48"/>
    <w:rsid w:val="0018202A"/>
    <w:rsid w:val="00182049"/>
    <w:rsid w:val="001820CD"/>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DD"/>
    <w:rsid w:val="00184CD4"/>
    <w:rsid w:val="00184E89"/>
    <w:rsid w:val="00184E9E"/>
    <w:rsid w:val="00184F2A"/>
    <w:rsid w:val="00184FDD"/>
    <w:rsid w:val="00185083"/>
    <w:rsid w:val="001852D1"/>
    <w:rsid w:val="00185608"/>
    <w:rsid w:val="001857E7"/>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F20"/>
    <w:rsid w:val="001A1138"/>
    <w:rsid w:val="001A1145"/>
    <w:rsid w:val="001A1347"/>
    <w:rsid w:val="001A148E"/>
    <w:rsid w:val="001A14DA"/>
    <w:rsid w:val="001A1515"/>
    <w:rsid w:val="001A1617"/>
    <w:rsid w:val="001A1633"/>
    <w:rsid w:val="001A1699"/>
    <w:rsid w:val="001A1866"/>
    <w:rsid w:val="001A19D7"/>
    <w:rsid w:val="001A1DA0"/>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C3"/>
    <w:rsid w:val="001B5FD5"/>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612"/>
    <w:rsid w:val="001C366C"/>
    <w:rsid w:val="001C376E"/>
    <w:rsid w:val="001C3902"/>
    <w:rsid w:val="001C3974"/>
    <w:rsid w:val="001C3BF4"/>
    <w:rsid w:val="001C3CE5"/>
    <w:rsid w:val="001C3D37"/>
    <w:rsid w:val="001C3DE3"/>
    <w:rsid w:val="001C3E19"/>
    <w:rsid w:val="001C3E7E"/>
    <w:rsid w:val="001C42DF"/>
    <w:rsid w:val="001C4436"/>
    <w:rsid w:val="001C4543"/>
    <w:rsid w:val="001C4BAC"/>
    <w:rsid w:val="001C4C72"/>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567"/>
    <w:rsid w:val="001C780E"/>
    <w:rsid w:val="001C78F3"/>
    <w:rsid w:val="001C7B00"/>
    <w:rsid w:val="001C7B61"/>
    <w:rsid w:val="001C7C06"/>
    <w:rsid w:val="001C7C18"/>
    <w:rsid w:val="001C7C4D"/>
    <w:rsid w:val="001C7D2F"/>
    <w:rsid w:val="001D0056"/>
    <w:rsid w:val="001D006D"/>
    <w:rsid w:val="001D0103"/>
    <w:rsid w:val="001D015F"/>
    <w:rsid w:val="001D01D2"/>
    <w:rsid w:val="001D040C"/>
    <w:rsid w:val="001D0526"/>
    <w:rsid w:val="001D059A"/>
    <w:rsid w:val="001D06CD"/>
    <w:rsid w:val="001D06DF"/>
    <w:rsid w:val="001D0ABD"/>
    <w:rsid w:val="001D0B19"/>
    <w:rsid w:val="001D0BFC"/>
    <w:rsid w:val="001D0DE9"/>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3AF"/>
    <w:rsid w:val="001D6426"/>
    <w:rsid w:val="001D6550"/>
    <w:rsid w:val="001D67EA"/>
    <w:rsid w:val="001D6861"/>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D6"/>
    <w:rsid w:val="001E517A"/>
    <w:rsid w:val="001E52F3"/>
    <w:rsid w:val="001E53F7"/>
    <w:rsid w:val="001E5457"/>
    <w:rsid w:val="001E54CB"/>
    <w:rsid w:val="001E5647"/>
    <w:rsid w:val="001E583C"/>
    <w:rsid w:val="001E585B"/>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8"/>
    <w:rsid w:val="001F7B09"/>
    <w:rsid w:val="001F7B4A"/>
    <w:rsid w:val="001F7C4B"/>
    <w:rsid w:val="00200623"/>
    <w:rsid w:val="00200752"/>
    <w:rsid w:val="002007F0"/>
    <w:rsid w:val="00200AA9"/>
    <w:rsid w:val="00200ABC"/>
    <w:rsid w:val="00200BE8"/>
    <w:rsid w:val="00200D66"/>
    <w:rsid w:val="0020137B"/>
    <w:rsid w:val="0020148B"/>
    <w:rsid w:val="002014AE"/>
    <w:rsid w:val="00201505"/>
    <w:rsid w:val="002016D2"/>
    <w:rsid w:val="002018E2"/>
    <w:rsid w:val="00201AFC"/>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63"/>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A5"/>
    <w:rsid w:val="00227602"/>
    <w:rsid w:val="0022796D"/>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D77"/>
    <w:rsid w:val="00232D9E"/>
    <w:rsid w:val="00232F74"/>
    <w:rsid w:val="00232F81"/>
    <w:rsid w:val="00232FA8"/>
    <w:rsid w:val="0023304F"/>
    <w:rsid w:val="0023346A"/>
    <w:rsid w:val="002334CF"/>
    <w:rsid w:val="00233756"/>
    <w:rsid w:val="0023380D"/>
    <w:rsid w:val="00233A6D"/>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6D4"/>
    <w:rsid w:val="00242868"/>
    <w:rsid w:val="00242933"/>
    <w:rsid w:val="002429A4"/>
    <w:rsid w:val="00242B94"/>
    <w:rsid w:val="00242D46"/>
    <w:rsid w:val="00242E1E"/>
    <w:rsid w:val="00242E92"/>
    <w:rsid w:val="00243113"/>
    <w:rsid w:val="00243193"/>
    <w:rsid w:val="00243897"/>
    <w:rsid w:val="00243A26"/>
    <w:rsid w:val="00243A2D"/>
    <w:rsid w:val="00243C14"/>
    <w:rsid w:val="00243C3C"/>
    <w:rsid w:val="00243D55"/>
    <w:rsid w:val="00243E2B"/>
    <w:rsid w:val="0024431A"/>
    <w:rsid w:val="00244436"/>
    <w:rsid w:val="002445C6"/>
    <w:rsid w:val="00244657"/>
    <w:rsid w:val="00244918"/>
    <w:rsid w:val="00244BBF"/>
    <w:rsid w:val="00244D58"/>
    <w:rsid w:val="00244E00"/>
    <w:rsid w:val="00244E48"/>
    <w:rsid w:val="0024502F"/>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854"/>
    <w:rsid w:val="00251CB8"/>
    <w:rsid w:val="00251D5E"/>
    <w:rsid w:val="00251E07"/>
    <w:rsid w:val="0025206B"/>
    <w:rsid w:val="00252099"/>
    <w:rsid w:val="002522B2"/>
    <w:rsid w:val="00252364"/>
    <w:rsid w:val="0025246F"/>
    <w:rsid w:val="00252617"/>
    <w:rsid w:val="002526B6"/>
    <w:rsid w:val="002526D4"/>
    <w:rsid w:val="00252727"/>
    <w:rsid w:val="00252A38"/>
    <w:rsid w:val="00252B89"/>
    <w:rsid w:val="00252CD2"/>
    <w:rsid w:val="00252D3F"/>
    <w:rsid w:val="00252E3A"/>
    <w:rsid w:val="00252EEB"/>
    <w:rsid w:val="00252EEC"/>
    <w:rsid w:val="00252FD7"/>
    <w:rsid w:val="00253034"/>
    <w:rsid w:val="00253174"/>
    <w:rsid w:val="00253193"/>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5FB"/>
    <w:rsid w:val="00262723"/>
    <w:rsid w:val="00262829"/>
    <w:rsid w:val="00262A24"/>
    <w:rsid w:val="00262A5A"/>
    <w:rsid w:val="00262D83"/>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ECC"/>
    <w:rsid w:val="002710DB"/>
    <w:rsid w:val="00271423"/>
    <w:rsid w:val="00271718"/>
    <w:rsid w:val="00271733"/>
    <w:rsid w:val="00271D2F"/>
    <w:rsid w:val="00271D3B"/>
    <w:rsid w:val="00271E55"/>
    <w:rsid w:val="00271F7A"/>
    <w:rsid w:val="00272031"/>
    <w:rsid w:val="002720BE"/>
    <w:rsid w:val="002720BF"/>
    <w:rsid w:val="0027225A"/>
    <w:rsid w:val="002722A3"/>
    <w:rsid w:val="00272420"/>
    <w:rsid w:val="002724D2"/>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1F0B"/>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BD"/>
    <w:rsid w:val="002B2853"/>
    <w:rsid w:val="002B2A44"/>
    <w:rsid w:val="002B2AFC"/>
    <w:rsid w:val="002B2BD1"/>
    <w:rsid w:val="002B2C23"/>
    <w:rsid w:val="002B30FE"/>
    <w:rsid w:val="002B35F4"/>
    <w:rsid w:val="002B386B"/>
    <w:rsid w:val="002B38B5"/>
    <w:rsid w:val="002B38D2"/>
    <w:rsid w:val="002B3912"/>
    <w:rsid w:val="002B3974"/>
    <w:rsid w:val="002B3A48"/>
    <w:rsid w:val="002B3C53"/>
    <w:rsid w:val="002B3CAE"/>
    <w:rsid w:val="002B4083"/>
    <w:rsid w:val="002B41B8"/>
    <w:rsid w:val="002B460A"/>
    <w:rsid w:val="002B4670"/>
    <w:rsid w:val="002B4851"/>
    <w:rsid w:val="002B4AFB"/>
    <w:rsid w:val="002B4C3A"/>
    <w:rsid w:val="002B4C62"/>
    <w:rsid w:val="002B4DDE"/>
    <w:rsid w:val="002B4DE7"/>
    <w:rsid w:val="002B4E7A"/>
    <w:rsid w:val="002B50F5"/>
    <w:rsid w:val="002B5206"/>
    <w:rsid w:val="002B5207"/>
    <w:rsid w:val="002B5254"/>
    <w:rsid w:val="002B562A"/>
    <w:rsid w:val="002B5692"/>
    <w:rsid w:val="002B5799"/>
    <w:rsid w:val="002B5ADB"/>
    <w:rsid w:val="002B5BC4"/>
    <w:rsid w:val="002B5D5E"/>
    <w:rsid w:val="002B5E17"/>
    <w:rsid w:val="002B5E4B"/>
    <w:rsid w:val="002B605F"/>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92B"/>
    <w:rsid w:val="002B7D69"/>
    <w:rsid w:val="002B7D6D"/>
    <w:rsid w:val="002B7EF6"/>
    <w:rsid w:val="002B7F8F"/>
    <w:rsid w:val="002C000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654"/>
    <w:rsid w:val="002C275B"/>
    <w:rsid w:val="002C2A03"/>
    <w:rsid w:val="002C2E02"/>
    <w:rsid w:val="002C32D0"/>
    <w:rsid w:val="002C32DD"/>
    <w:rsid w:val="002C3503"/>
    <w:rsid w:val="002C381D"/>
    <w:rsid w:val="002C385A"/>
    <w:rsid w:val="002C38F5"/>
    <w:rsid w:val="002C3910"/>
    <w:rsid w:val="002C3DE3"/>
    <w:rsid w:val="002C3EBD"/>
    <w:rsid w:val="002C40FE"/>
    <w:rsid w:val="002C41CC"/>
    <w:rsid w:val="002C41D2"/>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41D"/>
    <w:rsid w:val="002D246C"/>
    <w:rsid w:val="002D24FA"/>
    <w:rsid w:val="002D2529"/>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AF9"/>
    <w:rsid w:val="002D7B1D"/>
    <w:rsid w:val="002D7B6C"/>
    <w:rsid w:val="002D7C3C"/>
    <w:rsid w:val="002D7EA8"/>
    <w:rsid w:val="002D7FBF"/>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DC"/>
    <w:rsid w:val="002E709C"/>
    <w:rsid w:val="002E71F7"/>
    <w:rsid w:val="002E7227"/>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C12"/>
    <w:rsid w:val="002F2E3F"/>
    <w:rsid w:val="002F3037"/>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A60"/>
    <w:rsid w:val="002F7C9F"/>
    <w:rsid w:val="002F7EE4"/>
    <w:rsid w:val="003005D8"/>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AC"/>
    <w:rsid w:val="0031473A"/>
    <w:rsid w:val="003147B8"/>
    <w:rsid w:val="003148D1"/>
    <w:rsid w:val="00314AD3"/>
    <w:rsid w:val="00314ADD"/>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3D0"/>
    <w:rsid w:val="0031757B"/>
    <w:rsid w:val="003178C0"/>
    <w:rsid w:val="00317CA5"/>
    <w:rsid w:val="00317E43"/>
    <w:rsid w:val="00317EDA"/>
    <w:rsid w:val="00320126"/>
    <w:rsid w:val="003201ED"/>
    <w:rsid w:val="00320631"/>
    <w:rsid w:val="0032070E"/>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1042"/>
    <w:rsid w:val="00331757"/>
    <w:rsid w:val="003317A2"/>
    <w:rsid w:val="00331905"/>
    <w:rsid w:val="00331A84"/>
    <w:rsid w:val="00331C23"/>
    <w:rsid w:val="00331CA5"/>
    <w:rsid w:val="00331E10"/>
    <w:rsid w:val="00331F6C"/>
    <w:rsid w:val="00331FA2"/>
    <w:rsid w:val="00331FC8"/>
    <w:rsid w:val="00331FE4"/>
    <w:rsid w:val="00332461"/>
    <w:rsid w:val="003324A6"/>
    <w:rsid w:val="003325C0"/>
    <w:rsid w:val="003326BE"/>
    <w:rsid w:val="003332C8"/>
    <w:rsid w:val="0033337F"/>
    <w:rsid w:val="00333438"/>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9C0"/>
    <w:rsid w:val="00361C65"/>
    <w:rsid w:val="00361DFA"/>
    <w:rsid w:val="00361E67"/>
    <w:rsid w:val="00361F74"/>
    <w:rsid w:val="00361F95"/>
    <w:rsid w:val="0036203F"/>
    <w:rsid w:val="0036236C"/>
    <w:rsid w:val="00362406"/>
    <w:rsid w:val="00362564"/>
    <w:rsid w:val="00362597"/>
    <w:rsid w:val="00362617"/>
    <w:rsid w:val="003627CB"/>
    <w:rsid w:val="00362938"/>
    <w:rsid w:val="00362B77"/>
    <w:rsid w:val="00363029"/>
    <w:rsid w:val="0036304A"/>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A51"/>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AEF"/>
    <w:rsid w:val="00372CE9"/>
    <w:rsid w:val="00372ECF"/>
    <w:rsid w:val="00372F2A"/>
    <w:rsid w:val="0037301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648"/>
    <w:rsid w:val="003756D3"/>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24"/>
    <w:rsid w:val="00377724"/>
    <w:rsid w:val="00377748"/>
    <w:rsid w:val="0037777D"/>
    <w:rsid w:val="00377938"/>
    <w:rsid w:val="0037793D"/>
    <w:rsid w:val="00377A7C"/>
    <w:rsid w:val="00377D38"/>
    <w:rsid w:val="00377D6C"/>
    <w:rsid w:val="00377DD7"/>
    <w:rsid w:val="00377F26"/>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F12"/>
    <w:rsid w:val="0038730B"/>
    <w:rsid w:val="00387369"/>
    <w:rsid w:val="003873EA"/>
    <w:rsid w:val="00387479"/>
    <w:rsid w:val="0038771A"/>
    <w:rsid w:val="00387753"/>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305"/>
    <w:rsid w:val="00396457"/>
    <w:rsid w:val="003967EB"/>
    <w:rsid w:val="00396C72"/>
    <w:rsid w:val="00396D0A"/>
    <w:rsid w:val="0039715D"/>
    <w:rsid w:val="00397297"/>
    <w:rsid w:val="00397364"/>
    <w:rsid w:val="00397855"/>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4D0"/>
    <w:rsid w:val="003A453D"/>
    <w:rsid w:val="003A4578"/>
    <w:rsid w:val="003A472F"/>
    <w:rsid w:val="003A47F4"/>
    <w:rsid w:val="003A4814"/>
    <w:rsid w:val="003A4A5D"/>
    <w:rsid w:val="003A4AAC"/>
    <w:rsid w:val="003A4B07"/>
    <w:rsid w:val="003A4C0C"/>
    <w:rsid w:val="003A4C1E"/>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B62"/>
    <w:rsid w:val="003B0E97"/>
    <w:rsid w:val="003B0F14"/>
    <w:rsid w:val="003B1021"/>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63F"/>
    <w:rsid w:val="003B3788"/>
    <w:rsid w:val="003B3832"/>
    <w:rsid w:val="003B391A"/>
    <w:rsid w:val="003B3AAE"/>
    <w:rsid w:val="003B40AA"/>
    <w:rsid w:val="003B40C5"/>
    <w:rsid w:val="003B44DE"/>
    <w:rsid w:val="003B4580"/>
    <w:rsid w:val="003B45BF"/>
    <w:rsid w:val="003B468E"/>
    <w:rsid w:val="003B4A57"/>
    <w:rsid w:val="003B4F72"/>
    <w:rsid w:val="003B5054"/>
    <w:rsid w:val="003B5860"/>
    <w:rsid w:val="003B5945"/>
    <w:rsid w:val="003B5C41"/>
    <w:rsid w:val="003B5CC8"/>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15F"/>
    <w:rsid w:val="003C1194"/>
    <w:rsid w:val="003C13F0"/>
    <w:rsid w:val="003C140B"/>
    <w:rsid w:val="003C14B2"/>
    <w:rsid w:val="003C1776"/>
    <w:rsid w:val="003C1A3C"/>
    <w:rsid w:val="003C1A47"/>
    <w:rsid w:val="003C1C34"/>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65E"/>
    <w:rsid w:val="003C66E5"/>
    <w:rsid w:val="003C678B"/>
    <w:rsid w:val="003C6869"/>
    <w:rsid w:val="003C68A6"/>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E7A"/>
    <w:rsid w:val="003D1F26"/>
    <w:rsid w:val="003D2011"/>
    <w:rsid w:val="003D212D"/>
    <w:rsid w:val="003D29C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312"/>
    <w:rsid w:val="003E36B1"/>
    <w:rsid w:val="003E3769"/>
    <w:rsid w:val="003E37BD"/>
    <w:rsid w:val="003E3FAC"/>
    <w:rsid w:val="003E415C"/>
    <w:rsid w:val="003E425A"/>
    <w:rsid w:val="003E45D9"/>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E7"/>
    <w:rsid w:val="003F63F4"/>
    <w:rsid w:val="003F6423"/>
    <w:rsid w:val="003F6510"/>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40C9"/>
    <w:rsid w:val="00404241"/>
    <w:rsid w:val="00404653"/>
    <w:rsid w:val="004047C9"/>
    <w:rsid w:val="00404AD0"/>
    <w:rsid w:val="00404E8F"/>
    <w:rsid w:val="00404F14"/>
    <w:rsid w:val="004052DF"/>
    <w:rsid w:val="004053A3"/>
    <w:rsid w:val="004054A4"/>
    <w:rsid w:val="00405634"/>
    <w:rsid w:val="004058FD"/>
    <w:rsid w:val="004059EA"/>
    <w:rsid w:val="00405A18"/>
    <w:rsid w:val="00405A3B"/>
    <w:rsid w:val="00405BB1"/>
    <w:rsid w:val="00405BB4"/>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B06"/>
    <w:rsid w:val="00414FAF"/>
    <w:rsid w:val="00415024"/>
    <w:rsid w:val="00415487"/>
    <w:rsid w:val="00415573"/>
    <w:rsid w:val="004155A2"/>
    <w:rsid w:val="00415741"/>
    <w:rsid w:val="00415854"/>
    <w:rsid w:val="00415AD6"/>
    <w:rsid w:val="00415B1F"/>
    <w:rsid w:val="00415D44"/>
    <w:rsid w:val="00416045"/>
    <w:rsid w:val="00416266"/>
    <w:rsid w:val="00416523"/>
    <w:rsid w:val="0041657F"/>
    <w:rsid w:val="00416625"/>
    <w:rsid w:val="00416871"/>
    <w:rsid w:val="00416897"/>
    <w:rsid w:val="00416B91"/>
    <w:rsid w:val="00416CBE"/>
    <w:rsid w:val="00416D41"/>
    <w:rsid w:val="00416EC5"/>
    <w:rsid w:val="00417097"/>
    <w:rsid w:val="00417101"/>
    <w:rsid w:val="00417220"/>
    <w:rsid w:val="00417275"/>
    <w:rsid w:val="004172D8"/>
    <w:rsid w:val="00417316"/>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BBC"/>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CCC"/>
    <w:rsid w:val="00424CE8"/>
    <w:rsid w:val="00425001"/>
    <w:rsid w:val="00425022"/>
    <w:rsid w:val="00425033"/>
    <w:rsid w:val="0042511B"/>
    <w:rsid w:val="0042511C"/>
    <w:rsid w:val="0042519F"/>
    <w:rsid w:val="00425474"/>
    <w:rsid w:val="0042560A"/>
    <w:rsid w:val="004256C1"/>
    <w:rsid w:val="00425852"/>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80B"/>
    <w:rsid w:val="00426902"/>
    <w:rsid w:val="00426915"/>
    <w:rsid w:val="00426A62"/>
    <w:rsid w:val="00426B97"/>
    <w:rsid w:val="00426BD0"/>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8C"/>
    <w:rsid w:val="00431CB4"/>
    <w:rsid w:val="00431F34"/>
    <w:rsid w:val="004322D9"/>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314"/>
    <w:rsid w:val="00444396"/>
    <w:rsid w:val="004444DC"/>
    <w:rsid w:val="00444AC0"/>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455"/>
    <w:rsid w:val="00454519"/>
    <w:rsid w:val="00454788"/>
    <w:rsid w:val="0045481A"/>
    <w:rsid w:val="00454B7B"/>
    <w:rsid w:val="00454D7A"/>
    <w:rsid w:val="004550EB"/>
    <w:rsid w:val="004552BD"/>
    <w:rsid w:val="004552ED"/>
    <w:rsid w:val="004554DB"/>
    <w:rsid w:val="00455794"/>
    <w:rsid w:val="004557FF"/>
    <w:rsid w:val="00455AF6"/>
    <w:rsid w:val="00455B3F"/>
    <w:rsid w:val="00455D70"/>
    <w:rsid w:val="00455EB3"/>
    <w:rsid w:val="00455F55"/>
    <w:rsid w:val="00456167"/>
    <w:rsid w:val="00456207"/>
    <w:rsid w:val="004566C7"/>
    <w:rsid w:val="00456B8D"/>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58D"/>
    <w:rsid w:val="0046165E"/>
    <w:rsid w:val="00461784"/>
    <w:rsid w:val="004617E1"/>
    <w:rsid w:val="00461AF8"/>
    <w:rsid w:val="00461BFD"/>
    <w:rsid w:val="00461CF7"/>
    <w:rsid w:val="00461D41"/>
    <w:rsid w:val="00461DAB"/>
    <w:rsid w:val="00461DD1"/>
    <w:rsid w:val="00462050"/>
    <w:rsid w:val="004622D6"/>
    <w:rsid w:val="004626A2"/>
    <w:rsid w:val="004628FE"/>
    <w:rsid w:val="00462A50"/>
    <w:rsid w:val="00462A85"/>
    <w:rsid w:val="00463046"/>
    <w:rsid w:val="0046310C"/>
    <w:rsid w:val="00463614"/>
    <w:rsid w:val="00463B5C"/>
    <w:rsid w:val="00463B5F"/>
    <w:rsid w:val="00463E32"/>
    <w:rsid w:val="00463ED2"/>
    <w:rsid w:val="00464123"/>
    <w:rsid w:val="0046453F"/>
    <w:rsid w:val="00464540"/>
    <w:rsid w:val="00464614"/>
    <w:rsid w:val="004648FB"/>
    <w:rsid w:val="0046493A"/>
    <w:rsid w:val="00464A8C"/>
    <w:rsid w:val="004651B1"/>
    <w:rsid w:val="004652CE"/>
    <w:rsid w:val="00465443"/>
    <w:rsid w:val="004655CA"/>
    <w:rsid w:val="0046566A"/>
    <w:rsid w:val="00465728"/>
    <w:rsid w:val="004657DF"/>
    <w:rsid w:val="00465DFB"/>
    <w:rsid w:val="00465FC5"/>
    <w:rsid w:val="0046604A"/>
    <w:rsid w:val="00466082"/>
    <w:rsid w:val="00466112"/>
    <w:rsid w:val="0046642D"/>
    <w:rsid w:val="004665EA"/>
    <w:rsid w:val="0046683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F16"/>
    <w:rsid w:val="00467F45"/>
    <w:rsid w:val="0047019E"/>
    <w:rsid w:val="004701EF"/>
    <w:rsid w:val="0047037D"/>
    <w:rsid w:val="0047038A"/>
    <w:rsid w:val="00470630"/>
    <w:rsid w:val="00470704"/>
    <w:rsid w:val="0047074E"/>
    <w:rsid w:val="00470995"/>
    <w:rsid w:val="00470AB3"/>
    <w:rsid w:val="00470B9D"/>
    <w:rsid w:val="00470C38"/>
    <w:rsid w:val="00470CE9"/>
    <w:rsid w:val="00470D9C"/>
    <w:rsid w:val="00470EEA"/>
    <w:rsid w:val="00470F52"/>
    <w:rsid w:val="0047107A"/>
    <w:rsid w:val="00471184"/>
    <w:rsid w:val="00471348"/>
    <w:rsid w:val="0047135E"/>
    <w:rsid w:val="004714C8"/>
    <w:rsid w:val="004714E1"/>
    <w:rsid w:val="00471640"/>
    <w:rsid w:val="0047175A"/>
    <w:rsid w:val="00471764"/>
    <w:rsid w:val="0047194D"/>
    <w:rsid w:val="00471C86"/>
    <w:rsid w:val="00471DA8"/>
    <w:rsid w:val="00471E3D"/>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53C"/>
    <w:rsid w:val="0047364E"/>
    <w:rsid w:val="004736CA"/>
    <w:rsid w:val="00473752"/>
    <w:rsid w:val="00473841"/>
    <w:rsid w:val="00473A22"/>
    <w:rsid w:val="00473B10"/>
    <w:rsid w:val="00473C7E"/>
    <w:rsid w:val="00473D20"/>
    <w:rsid w:val="00473DF1"/>
    <w:rsid w:val="00473F1D"/>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6E"/>
    <w:rsid w:val="00480D73"/>
    <w:rsid w:val="00480D9D"/>
    <w:rsid w:val="00480F65"/>
    <w:rsid w:val="0048108C"/>
    <w:rsid w:val="004811D4"/>
    <w:rsid w:val="00481203"/>
    <w:rsid w:val="00481243"/>
    <w:rsid w:val="00481647"/>
    <w:rsid w:val="0048169F"/>
    <w:rsid w:val="00481791"/>
    <w:rsid w:val="004818A6"/>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F30"/>
    <w:rsid w:val="004870B5"/>
    <w:rsid w:val="0048729D"/>
    <w:rsid w:val="004872EF"/>
    <w:rsid w:val="00487374"/>
    <w:rsid w:val="004873A3"/>
    <w:rsid w:val="00487407"/>
    <w:rsid w:val="00487669"/>
    <w:rsid w:val="00487A70"/>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662"/>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4F2"/>
    <w:rsid w:val="004A3568"/>
    <w:rsid w:val="004A3698"/>
    <w:rsid w:val="004A3714"/>
    <w:rsid w:val="004A3AB0"/>
    <w:rsid w:val="004A3F34"/>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B0129"/>
    <w:rsid w:val="004B017A"/>
    <w:rsid w:val="004B0290"/>
    <w:rsid w:val="004B0579"/>
    <w:rsid w:val="004B05A3"/>
    <w:rsid w:val="004B0678"/>
    <w:rsid w:val="004B06F4"/>
    <w:rsid w:val="004B0742"/>
    <w:rsid w:val="004B0747"/>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A08"/>
    <w:rsid w:val="004B3A9C"/>
    <w:rsid w:val="004B3B65"/>
    <w:rsid w:val="004B3D65"/>
    <w:rsid w:val="004B3E7D"/>
    <w:rsid w:val="004B3F0D"/>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F3E"/>
    <w:rsid w:val="004C0413"/>
    <w:rsid w:val="004C051A"/>
    <w:rsid w:val="004C0708"/>
    <w:rsid w:val="004C07C1"/>
    <w:rsid w:val="004C08A1"/>
    <w:rsid w:val="004C08B2"/>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D85"/>
    <w:rsid w:val="004C6DB5"/>
    <w:rsid w:val="004C6DE3"/>
    <w:rsid w:val="004C7197"/>
    <w:rsid w:val="004C75E6"/>
    <w:rsid w:val="004C78C9"/>
    <w:rsid w:val="004C78CF"/>
    <w:rsid w:val="004C7A99"/>
    <w:rsid w:val="004C7B0C"/>
    <w:rsid w:val="004C7C67"/>
    <w:rsid w:val="004C7CE2"/>
    <w:rsid w:val="004C7F9A"/>
    <w:rsid w:val="004D0158"/>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508A"/>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2D3"/>
    <w:rsid w:val="004E56CF"/>
    <w:rsid w:val="004E5803"/>
    <w:rsid w:val="004E5A5C"/>
    <w:rsid w:val="004E5B13"/>
    <w:rsid w:val="004E5E83"/>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3E6"/>
    <w:rsid w:val="005014BA"/>
    <w:rsid w:val="005017A9"/>
    <w:rsid w:val="005017CF"/>
    <w:rsid w:val="005018D5"/>
    <w:rsid w:val="00501A37"/>
    <w:rsid w:val="00501BA6"/>
    <w:rsid w:val="00501CD6"/>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667"/>
    <w:rsid w:val="00503720"/>
    <w:rsid w:val="0050379B"/>
    <w:rsid w:val="00503824"/>
    <w:rsid w:val="00503AAD"/>
    <w:rsid w:val="00503C44"/>
    <w:rsid w:val="00503C54"/>
    <w:rsid w:val="00503CF4"/>
    <w:rsid w:val="00503DA0"/>
    <w:rsid w:val="00503F76"/>
    <w:rsid w:val="00504108"/>
    <w:rsid w:val="0050410B"/>
    <w:rsid w:val="00504597"/>
    <w:rsid w:val="005047F1"/>
    <w:rsid w:val="0050483C"/>
    <w:rsid w:val="005048D0"/>
    <w:rsid w:val="0050490F"/>
    <w:rsid w:val="00504AE2"/>
    <w:rsid w:val="00504AF9"/>
    <w:rsid w:val="00504BA1"/>
    <w:rsid w:val="005051E3"/>
    <w:rsid w:val="00505231"/>
    <w:rsid w:val="0050537B"/>
    <w:rsid w:val="0050541B"/>
    <w:rsid w:val="00505854"/>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90B"/>
    <w:rsid w:val="00506BC3"/>
    <w:rsid w:val="00506E7D"/>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5D6"/>
    <w:rsid w:val="0051089E"/>
    <w:rsid w:val="00510953"/>
    <w:rsid w:val="00510ADE"/>
    <w:rsid w:val="00510BB2"/>
    <w:rsid w:val="00510BBD"/>
    <w:rsid w:val="00510BCD"/>
    <w:rsid w:val="00510D89"/>
    <w:rsid w:val="00510E2C"/>
    <w:rsid w:val="00510ED2"/>
    <w:rsid w:val="00510FFC"/>
    <w:rsid w:val="0051105D"/>
    <w:rsid w:val="00511340"/>
    <w:rsid w:val="00511363"/>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EFA"/>
    <w:rsid w:val="00521090"/>
    <w:rsid w:val="005212EF"/>
    <w:rsid w:val="005216F2"/>
    <w:rsid w:val="005216F6"/>
    <w:rsid w:val="005216FA"/>
    <w:rsid w:val="0052176B"/>
    <w:rsid w:val="00521AD7"/>
    <w:rsid w:val="00521B04"/>
    <w:rsid w:val="00521D10"/>
    <w:rsid w:val="00522315"/>
    <w:rsid w:val="005223EE"/>
    <w:rsid w:val="00522605"/>
    <w:rsid w:val="0052266E"/>
    <w:rsid w:val="00522674"/>
    <w:rsid w:val="005229C0"/>
    <w:rsid w:val="00522A0A"/>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358"/>
    <w:rsid w:val="005243D6"/>
    <w:rsid w:val="005243DB"/>
    <w:rsid w:val="0052449F"/>
    <w:rsid w:val="0052466C"/>
    <w:rsid w:val="0052476A"/>
    <w:rsid w:val="00524855"/>
    <w:rsid w:val="005248C8"/>
    <w:rsid w:val="005249B1"/>
    <w:rsid w:val="00524A22"/>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56D"/>
    <w:rsid w:val="005266FB"/>
    <w:rsid w:val="00526A52"/>
    <w:rsid w:val="00526E78"/>
    <w:rsid w:val="00526FEA"/>
    <w:rsid w:val="00527007"/>
    <w:rsid w:val="005271CF"/>
    <w:rsid w:val="005274FD"/>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C77"/>
    <w:rsid w:val="00531DFE"/>
    <w:rsid w:val="00531E4B"/>
    <w:rsid w:val="00531E59"/>
    <w:rsid w:val="00531EB6"/>
    <w:rsid w:val="00531ECB"/>
    <w:rsid w:val="00531F7E"/>
    <w:rsid w:val="00531FC4"/>
    <w:rsid w:val="0053202E"/>
    <w:rsid w:val="0053214B"/>
    <w:rsid w:val="00532422"/>
    <w:rsid w:val="005324E1"/>
    <w:rsid w:val="005325AA"/>
    <w:rsid w:val="005331D5"/>
    <w:rsid w:val="00533270"/>
    <w:rsid w:val="005334A7"/>
    <w:rsid w:val="00533556"/>
    <w:rsid w:val="005335A5"/>
    <w:rsid w:val="005335BE"/>
    <w:rsid w:val="005339DE"/>
    <w:rsid w:val="00533A2F"/>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3E0"/>
    <w:rsid w:val="005367E0"/>
    <w:rsid w:val="00536AB6"/>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200E"/>
    <w:rsid w:val="00542071"/>
    <w:rsid w:val="005422E9"/>
    <w:rsid w:val="005426FD"/>
    <w:rsid w:val="00542726"/>
    <w:rsid w:val="005427D5"/>
    <w:rsid w:val="00542937"/>
    <w:rsid w:val="00542A90"/>
    <w:rsid w:val="00542ABF"/>
    <w:rsid w:val="00542C44"/>
    <w:rsid w:val="00542C64"/>
    <w:rsid w:val="00542D20"/>
    <w:rsid w:val="00542DA0"/>
    <w:rsid w:val="00542DF1"/>
    <w:rsid w:val="00542E10"/>
    <w:rsid w:val="005431B3"/>
    <w:rsid w:val="0054320F"/>
    <w:rsid w:val="00543263"/>
    <w:rsid w:val="00543285"/>
    <w:rsid w:val="00543820"/>
    <w:rsid w:val="00543B3B"/>
    <w:rsid w:val="00543C21"/>
    <w:rsid w:val="00543EF2"/>
    <w:rsid w:val="00543F0B"/>
    <w:rsid w:val="00543F85"/>
    <w:rsid w:val="00543F90"/>
    <w:rsid w:val="0054401E"/>
    <w:rsid w:val="0054405D"/>
    <w:rsid w:val="005440E7"/>
    <w:rsid w:val="0054411F"/>
    <w:rsid w:val="00544122"/>
    <w:rsid w:val="0054449B"/>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573"/>
    <w:rsid w:val="0054764A"/>
    <w:rsid w:val="00547653"/>
    <w:rsid w:val="005476CE"/>
    <w:rsid w:val="00547873"/>
    <w:rsid w:val="00547997"/>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FF"/>
    <w:rsid w:val="00551159"/>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B32"/>
    <w:rsid w:val="00560DF0"/>
    <w:rsid w:val="00560FC9"/>
    <w:rsid w:val="00561057"/>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9A6"/>
    <w:rsid w:val="00566E48"/>
    <w:rsid w:val="00566F4B"/>
    <w:rsid w:val="005670B5"/>
    <w:rsid w:val="005674BC"/>
    <w:rsid w:val="005674D5"/>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A0F"/>
    <w:rsid w:val="00573A56"/>
    <w:rsid w:val="00573AB9"/>
    <w:rsid w:val="00573D4A"/>
    <w:rsid w:val="00574395"/>
    <w:rsid w:val="005743A2"/>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314"/>
    <w:rsid w:val="00580378"/>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8A3"/>
    <w:rsid w:val="0058491C"/>
    <w:rsid w:val="005849A6"/>
    <w:rsid w:val="00584A41"/>
    <w:rsid w:val="00584CE5"/>
    <w:rsid w:val="00585316"/>
    <w:rsid w:val="005853A3"/>
    <w:rsid w:val="00585438"/>
    <w:rsid w:val="00585685"/>
    <w:rsid w:val="00585732"/>
    <w:rsid w:val="00585780"/>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11D"/>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631"/>
    <w:rsid w:val="005A36B0"/>
    <w:rsid w:val="005A38CC"/>
    <w:rsid w:val="005A3996"/>
    <w:rsid w:val="005A3AC8"/>
    <w:rsid w:val="005A3D7D"/>
    <w:rsid w:val="005A3DA0"/>
    <w:rsid w:val="005A3EDA"/>
    <w:rsid w:val="005A438B"/>
    <w:rsid w:val="005A45DB"/>
    <w:rsid w:val="005A486E"/>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CF7"/>
    <w:rsid w:val="005B1D02"/>
    <w:rsid w:val="005B1DD1"/>
    <w:rsid w:val="005B2103"/>
    <w:rsid w:val="005B21A2"/>
    <w:rsid w:val="005B23E0"/>
    <w:rsid w:val="005B23F4"/>
    <w:rsid w:val="005B244C"/>
    <w:rsid w:val="005B2597"/>
    <w:rsid w:val="005B2671"/>
    <w:rsid w:val="005B26C8"/>
    <w:rsid w:val="005B2845"/>
    <w:rsid w:val="005B285B"/>
    <w:rsid w:val="005B2C9E"/>
    <w:rsid w:val="005B2CA0"/>
    <w:rsid w:val="005B3728"/>
    <w:rsid w:val="005B37B8"/>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83A"/>
    <w:rsid w:val="005D28C9"/>
    <w:rsid w:val="005D2957"/>
    <w:rsid w:val="005D2A33"/>
    <w:rsid w:val="005D2AF3"/>
    <w:rsid w:val="005D2CC6"/>
    <w:rsid w:val="005D303A"/>
    <w:rsid w:val="005D3073"/>
    <w:rsid w:val="005D3103"/>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606A"/>
    <w:rsid w:val="005D6244"/>
    <w:rsid w:val="005D6308"/>
    <w:rsid w:val="005D63F4"/>
    <w:rsid w:val="005D6492"/>
    <w:rsid w:val="005D6647"/>
    <w:rsid w:val="005D6737"/>
    <w:rsid w:val="005D6B61"/>
    <w:rsid w:val="005D7180"/>
    <w:rsid w:val="005D71ED"/>
    <w:rsid w:val="005D7506"/>
    <w:rsid w:val="005D752E"/>
    <w:rsid w:val="005D762E"/>
    <w:rsid w:val="005D767C"/>
    <w:rsid w:val="005D7756"/>
    <w:rsid w:val="005D77D3"/>
    <w:rsid w:val="005D7B47"/>
    <w:rsid w:val="005D7CD8"/>
    <w:rsid w:val="005D7D64"/>
    <w:rsid w:val="005D7D68"/>
    <w:rsid w:val="005D7D98"/>
    <w:rsid w:val="005D7DEC"/>
    <w:rsid w:val="005D7E5A"/>
    <w:rsid w:val="005E00FA"/>
    <w:rsid w:val="005E017A"/>
    <w:rsid w:val="005E041C"/>
    <w:rsid w:val="005E0607"/>
    <w:rsid w:val="005E07B4"/>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428"/>
    <w:rsid w:val="005E7561"/>
    <w:rsid w:val="005E782C"/>
    <w:rsid w:val="005E7895"/>
    <w:rsid w:val="005E7A22"/>
    <w:rsid w:val="005E7BB5"/>
    <w:rsid w:val="005E7E7D"/>
    <w:rsid w:val="005F0077"/>
    <w:rsid w:val="005F0099"/>
    <w:rsid w:val="005F00AA"/>
    <w:rsid w:val="005F0351"/>
    <w:rsid w:val="005F0438"/>
    <w:rsid w:val="005F077C"/>
    <w:rsid w:val="005F07B3"/>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EE"/>
    <w:rsid w:val="005F6C62"/>
    <w:rsid w:val="005F6E21"/>
    <w:rsid w:val="005F6F8E"/>
    <w:rsid w:val="005F7107"/>
    <w:rsid w:val="005F7381"/>
    <w:rsid w:val="005F7542"/>
    <w:rsid w:val="005F75D0"/>
    <w:rsid w:val="005F7630"/>
    <w:rsid w:val="005F7C5C"/>
    <w:rsid w:val="005F7C5E"/>
    <w:rsid w:val="005F7D61"/>
    <w:rsid w:val="005F7F25"/>
    <w:rsid w:val="005F7F38"/>
    <w:rsid w:val="005F7F56"/>
    <w:rsid w:val="00600528"/>
    <w:rsid w:val="0060054A"/>
    <w:rsid w:val="00600552"/>
    <w:rsid w:val="006005E8"/>
    <w:rsid w:val="00600612"/>
    <w:rsid w:val="00600857"/>
    <w:rsid w:val="00600A6D"/>
    <w:rsid w:val="00600DB4"/>
    <w:rsid w:val="00600ECA"/>
    <w:rsid w:val="006010FA"/>
    <w:rsid w:val="006012BC"/>
    <w:rsid w:val="006012F4"/>
    <w:rsid w:val="00601391"/>
    <w:rsid w:val="00601405"/>
    <w:rsid w:val="00601425"/>
    <w:rsid w:val="0060144A"/>
    <w:rsid w:val="00601573"/>
    <w:rsid w:val="006015C5"/>
    <w:rsid w:val="006016A9"/>
    <w:rsid w:val="00601787"/>
    <w:rsid w:val="006017FE"/>
    <w:rsid w:val="0060180D"/>
    <w:rsid w:val="006018BC"/>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415E"/>
    <w:rsid w:val="006042C0"/>
    <w:rsid w:val="00604336"/>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40D"/>
    <w:rsid w:val="0060766F"/>
    <w:rsid w:val="00607792"/>
    <w:rsid w:val="006077F5"/>
    <w:rsid w:val="0060784C"/>
    <w:rsid w:val="006078E3"/>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425"/>
    <w:rsid w:val="006114F2"/>
    <w:rsid w:val="00611705"/>
    <w:rsid w:val="00611719"/>
    <w:rsid w:val="00611815"/>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81E"/>
    <w:rsid w:val="0061494A"/>
    <w:rsid w:val="00614B13"/>
    <w:rsid w:val="00614BA6"/>
    <w:rsid w:val="00614C91"/>
    <w:rsid w:val="00614D44"/>
    <w:rsid w:val="00614D94"/>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FE6"/>
    <w:rsid w:val="0062009E"/>
    <w:rsid w:val="0062026E"/>
    <w:rsid w:val="00620625"/>
    <w:rsid w:val="0062075E"/>
    <w:rsid w:val="006208FF"/>
    <w:rsid w:val="006209ED"/>
    <w:rsid w:val="00620BB6"/>
    <w:rsid w:val="00620C1E"/>
    <w:rsid w:val="00620C7C"/>
    <w:rsid w:val="00620D38"/>
    <w:rsid w:val="00620E35"/>
    <w:rsid w:val="00621029"/>
    <w:rsid w:val="006212BB"/>
    <w:rsid w:val="00621328"/>
    <w:rsid w:val="006218B4"/>
    <w:rsid w:val="00621902"/>
    <w:rsid w:val="00621912"/>
    <w:rsid w:val="00621B0C"/>
    <w:rsid w:val="00621D86"/>
    <w:rsid w:val="00622180"/>
    <w:rsid w:val="00622211"/>
    <w:rsid w:val="0062233D"/>
    <w:rsid w:val="006223AD"/>
    <w:rsid w:val="00622658"/>
    <w:rsid w:val="00622738"/>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2CA"/>
    <w:rsid w:val="00637784"/>
    <w:rsid w:val="00637814"/>
    <w:rsid w:val="0063796C"/>
    <w:rsid w:val="00637983"/>
    <w:rsid w:val="006379E9"/>
    <w:rsid w:val="00637A0D"/>
    <w:rsid w:val="00637BD6"/>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3179"/>
    <w:rsid w:val="00643219"/>
    <w:rsid w:val="006436C0"/>
    <w:rsid w:val="006437D7"/>
    <w:rsid w:val="006438A9"/>
    <w:rsid w:val="006438D5"/>
    <w:rsid w:val="00643918"/>
    <w:rsid w:val="006439FA"/>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893"/>
    <w:rsid w:val="00650A0B"/>
    <w:rsid w:val="00650ACA"/>
    <w:rsid w:val="00650E40"/>
    <w:rsid w:val="00650F20"/>
    <w:rsid w:val="00651095"/>
    <w:rsid w:val="006510B5"/>
    <w:rsid w:val="006510C3"/>
    <w:rsid w:val="006511E4"/>
    <w:rsid w:val="006512D6"/>
    <w:rsid w:val="006512FB"/>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9DA"/>
    <w:rsid w:val="00653A2E"/>
    <w:rsid w:val="00653B79"/>
    <w:rsid w:val="00653E7C"/>
    <w:rsid w:val="00653ED1"/>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FD5"/>
    <w:rsid w:val="00661065"/>
    <w:rsid w:val="00661226"/>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460"/>
    <w:rsid w:val="00671598"/>
    <w:rsid w:val="006717B9"/>
    <w:rsid w:val="0067181F"/>
    <w:rsid w:val="0067198E"/>
    <w:rsid w:val="00671AB5"/>
    <w:rsid w:val="00672093"/>
    <w:rsid w:val="00672255"/>
    <w:rsid w:val="00672631"/>
    <w:rsid w:val="006726E6"/>
    <w:rsid w:val="00672982"/>
    <w:rsid w:val="006729D9"/>
    <w:rsid w:val="00672BB4"/>
    <w:rsid w:val="00672D42"/>
    <w:rsid w:val="00672D68"/>
    <w:rsid w:val="00672D88"/>
    <w:rsid w:val="00673009"/>
    <w:rsid w:val="0067303F"/>
    <w:rsid w:val="006730E1"/>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473"/>
    <w:rsid w:val="006874C4"/>
    <w:rsid w:val="00687585"/>
    <w:rsid w:val="0068760E"/>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E03"/>
    <w:rsid w:val="006A601F"/>
    <w:rsid w:val="006A644E"/>
    <w:rsid w:val="006A6469"/>
    <w:rsid w:val="006A6819"/>
    <w:rsid w:val="006A68C3"/>
    <w:rsid w:val="006A6AFB"/>
    <w:rsid w:val="006A6DC0"/>
    <w:rsid w:val="006A6E27"/>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7CE"/>
    <w:rsid w:val="006B18B8"/>
    <w:rsid w:val="006B1964"/>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A5E"/>
    <w:rsid w:val="006B5AF7"/>
    <w:rsid w:val="006B5B20"/>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A71"/>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74"/>
    <w:rsid w:val="006C561D"/>
    <w:rsid w:val="006C5707"/>
    <w:rsid w:val="006C5741"/>
    <w:rsid w:val="006C5751"/>
    <w:rsid w:val="006C5B81"/>
    <w:rsid w:val="006C5D7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43"/>
    <w:rsid w:val="006C7857"/>
    <w:rsid w:val="006C7987"/>
    <w:rsid w:val="006C79C2"/>
    <w:rsid w:val="006C7A50"/>
    <w:rsid w:val="006C7D39"/>
    <w:rsid w:val="006C7FA9"/>
    <w:rsid w:val="006D0366"/>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FEE"/>
    <w:rsid w:val="006E209F"/>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8B6"/>
    <w:rsid w:val="006E6A41"/>
    <w:rsid w:val="006E6BB1"/>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F016A"/>
    <w:rsid w:val="006F016B"/>
    <w:rsid w:val="006F02A7"/>
    <w:rsid w:val="006F03B1"/>
    <w:rsid w:val="006F059E"/>
    <w:rsid w:val="006F0747"/>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B46"/>
    <w:rsid w:val="006F7C90"/>
    <w:rsid w:val="006F7D21"/>
    <w:rsid w:val="006F7DF7"/>
    <w:rsid w:val="00700060"/>
    <w:rsid w:val="007001BB"/>
    <w:rsid w:val="0070051B"/>
    <w:rsid w:val="0070055D"/>
    <w:rsid w:val="0070062E"/>
    <w:rsid w:val="007008F6"/>
    <w:rsid w:val="00700B12"/>
    <w:rsid w:val="00700C0A"/>
    <w:rsid w:val="00700F10"/>
    <w:rsid w:val="007010B5"/>
    <w:rsid w:val="00701352"/>
    <w:rsid w:val="0070162B"/>
    <w:rsid w:val="007016CE"/>
    <w:rsid w:val="007019F7"/>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BB9"/>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D3A"/>
    <w:rsid w:val="00705E27"/>
    <w:rsid w:val="00705E4B"/>
    <w:rsid w:val="00705FD1"/>
    <w:rsid w:val="007060C7"/>
    <w:rsid w:val="00706536"/>
    <w:rsid w:val="00706858"/>
    <w:rsid w:val="0070699F"/>
    <w:rsid w:val="00706AD7"/>
    <w:rsid w:val="00706D8E"/>
    <w:rsid w:val="00706E70"/>
    <w:rsid w:val="007072B4"/>
    <w:rsid w:val="007074E3"/>
    <w:rsid w:val="00707597"/>
    <w:rsid w:val="007077F8"/>
    <w:rsid w:val="0070783E"/>
    <w:rsid w:val="00707AD3"/>
    <w:rsid w:val="00707AEF"/>
    <w:rsid w:val="00707F4F"/>
    <w:rsid w:val="0071004F"/>
    <w:rsid w:val="00710073"/>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897"/>
    <w:rsid w:val="00713B6F"/>
    <w:rsid w:val="00713DBD"/>
    <w:rsid w:val="00713E1E"/>
    <w:rsid w:val="00713EB3"/>
    <w:rsid w:val="00713F8C"/>
    <w:rsid w:val="00713FE5"/>
    <w:rsid w:val="00713FFA"/>
    <w:rsid w:val="007140EE"/>
    <w:rsid w:val="00714188"/>
    <w:rsid w:val="007143CD"/>
    <w:rsid w:val="007145E0"/>
    <w:rsid w:val="00714622"/>
    <w:rsid w:val="00714695"/>
    <w:rsid w:val="00714723"/>
    <w:rsid w:val="00714771"/>
    <w:rsid w:val="007147D5"/>
    <w:rsid w:val="00714A3A"/>
    <w:rsid w:val="00714DD7"/>
    <w:rsid w:val="00715044"/>
    <w:rsid w:val="00715055"/>
    <w:rsid w:val="007150B2"/>
    <w:rsid w:val="00715218"/>
    <w:rsid w:val="0071538F"/>
    <w:rsid w:val="0071544C"/>
    <w:rsid w:val="007155EC"/>
    <w:rsid w:val="00715604"/>
    <w:rsid w:val="007156B6"/>
    <w:rsid w:val="007156C3"/>
    <w:rsid w:val="00715A78"/>
    <w:rsid w:val="00715C7A"/>
    <w:rsid w:val="00715F47"/>
    <w:rsid w:val="00715FAA"/>
    <w:rsid w:val="007160A6"/>
    <w:rsid w:val="007160C4"/>
    <w:rsid w:val="00716244"/>
    <w:rsid w:val="00716294"/>
    <w:rsid w:val="007162FF"/>
    <w:rsid w:val="0071636C"/>
    <w:rsid w:val="00716680"/>
    <w:rsid w:val="00716904"/>
    <w:rsid w:val="0071692C"/>
    <w:rsid w:val="0071694C"/>
    <w:rsid w:val="00716AC5"/>
    <w:rsid w:val="00716B22"/>
    <w:rsid w:val="00716B8E"/>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13B"/>
    <w:rsid w:val="00740145"/>
    <w:rsid w:val="007401A3"/>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A5F"/>
    <w:rsid w:val="00741C23"/>
    <w:rsid w:val="00741F4D"/>
    <w:rsid w:val="00742055"/>
    <w:rsid w:val="00742126"/>
    <w:rsid w:val="00742137"/>
    <w:rsid w:val="007424DD"/>
    <w:rsid w:val="007425CD"/>
    <w:rsid w:val="007425FF"/>
    <w:rsid w:val="00742613"/>
    <w:rsid w:val="00742671"/>
    <w:rsid w:val="007427AA"/>
    <w:rsid w:val="00742870"/>
    <w:rsid w:val="00742A40"/>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E8F"/>
    <w:rsid w:val="00751F19"/>
    <w:rsid w:val="00751F84"/>
    <w:rsid w:val="0075219F"/>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5D2"/>
    <w:rsid w:val="00757648"/>
    <w:rsid w:val="00757689"/>
    <w:rsid w:val="007576AD"/>
    <w:rsid w:val="00757887"/>
    <w:rsid w:val="00757979"/>
    <w:rsid w:val="00757AFA"/>
    <w:rsid w:val="00757BBA"/>
    <w:rsid w:val="00760464"/>
    <w:rsid w:val="007604CD"/>
    <w:rsid w:val="00760525"/>
    <w:rsid w:val="00760552"/>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DC3"/>
    <w:rsid w:val="00761EFC"/>
    <w:rsid w:val="00761F3E"/>
    <w:rsid w:val="007620C4"/>
    <w:rsid w:val="007622B6"/>
    <w:rsid w:val="00762674"/>
    <w:rsid w:val="007626FF"/>
    <w:rsid w:val="0076283F"/>
    <w:rsid w:val="007629CA"/>
    <w:rsid w:val="00762A36"/>
    <w:rsid w:val="00762FEC"/>
    <w:rsid w:val="00763055"/>
    <w:rsid w:val="00763133"/>
    <w:rsid w:val="0076320D"/>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EB4"/>
    <w:rsid w:val="00770EFA"/>
    <w:rsid w:val="00771013"/>
    <w:rsid w:val="00771106"/>
    <w:rsid w:val="007711FC"/>
    <w:rsid w:val="00771241"/>
    <w:rsid w:val="007712DA"/>
    <w:rsid w:val="00771468"/>
    <w:rsid w:val="0077162D"/>
    <w:rsid w:val="00771ECC"/>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62B"/>
    <w:rsid w:val="007807E6"/>
    <w:rsid w:val="00780A77"/>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6C7"/>
    <w:rsid w:val="00782758"/>
    <w:rsid w:val="0078297A"/>
    <w:rsid w:val="00782BEC"/>
    <w:rsid w:val="00782D98"/>
    <w:rsid w:val="00782F05"/>
    <w:rsid w:val="00782F25"/>
    <w:rsid w:val="007830FD"/>
    <w:rsid w:val="0078310E"/>
    <w:rsid w:val="007831FF"/>
    <w:rsid w:val="00783209"/>
    <w:rsid w:val="00783218"/>
    <w:rsid w:val="0078326B"/>
    <w:rsid w:val="007833A9"/>
    <w:rsid w:val="00783699"/>
    <w:rsid w:val="00783A48"/>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94B"/>
    <w:rsid w:val="00785A58"/>
    <w:rsid w:val="00785AD2"/>
    <w:rsid w:val="00785D9A"/>
    <w:rsid w:val="00785FD9"/>
    <w:rsid w:val="00786024"/>
    <w:rsid w:val="00786150"/>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422"/>
    <w:rsid w:val="007A3574"/>
    <w:rsid w:val="007A3B55"/>
    <w:rsid w:val="007A3B62"/>
    <w:rsid w:val="007A3BF0"/>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D01"/>
    <w:rsid w:val="007B0DA4"/>
    <w:rsid w:val="007B0DCB"/>
    <w:rsid w:val="007B0E15"/>
    <w:rsid w:val="007B0EAF"/>
    <w:rsid w:val="007B130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F0C"/>
    <w:rsid w:val="007B3343"/>
    <w:rsid w:val="007B340F"/>
    <w:rsid w:val="007B356F"/>
    <w:rsid w:val="007B362E"/>
    <w:rsid w:val="007B3649"/>
    <w:rsid w:val="007B39B9"/>
    <w:rsid w:val="007B3C4F"/>
    <w:rsid w:val="007B3D59"/>
    <w:rsid w:val="007B3F39"/>
    <w:rsid w:val="007B418F"/>
    <w:rsid w:val="007B42C9"/>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C9B"/>
    <w:rsid w:val="007C4E38"/>
    <w:rsid w:val="007C4EA4"/>
    <w:rsid w:val="007C4EE0"/>
    <w:rsid w:val="007C4EFF"/>
    <w:rsid w:val="007C5058"/>
    <w:rsid w:val="007C520B"/>
    <w:rsid w:val="007C55D9"/>
    <w:rsid w:val="007C5A13"/>
    <w:rsid w:val="007C5B8D"/>
    <w:rsid w:val="007C5C5C"/>
    <w:rsid w:val="007C5D5C"/>
    <w:rsid w:val="007C5E85"/>
    <w:rsid w:val="007C5E8C"/>
    <w:rsid w:val="007C6098"/>
    <w:rsid w:val="007C610C"/>
    <w:rsid w:val="007C61C3"/>
    <w:rsid w:val="007C62E2"/>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6DD9"/>
    <w:rsid w:val="007D70AC"/>
    <w:rsid w:val="007D70EE"/>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FA3"/>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CC"/>
    <w:rsid w:val="007E2816"/>
    <w:rsid w:val="007E2872"/>
    <w:rsid w:val="007E28AE"/>
    <w:rsid w:val="007E29DC"/>
    <w:rsid w:val="007E2B5C"/>
    <w:rsid w:val="007E2B97"/>
    <w:rsid w:val="007E2DCA"/>
    <w:rsid w:val="007E2F30"/>
    <w:rsid w:val="007E3038"/>
    <w:rsid w:val="007E30CA"/>
    <w:rsid w:val="007E332C"/>
    <w:rsid w:val="007E337C"/>
    <w:rsid w:val="007E37DF"/>
    <w:rsid w:val="007E394F"/>
    <w:rsid w:val="007E3A34"/>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962"/>
    <w:rsid w:val="007F0CBE"/>
    <w:rsid w:val="007F0D66"/>
    <w:rsid w:val="007F0D6D"/>
    <w:rsid w:val="007F0F8B"/>
    <w:rsid w:val="007F17D1"/>
    <w:rsid w:val="007F1905"/>
    <w:rsid w:val="007F1977"/>
    <w:rsid w:val="007F1E37"/>
    <w:rsid w:val="007F1E7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A31"/>
    <w:rsid w:val="007F5E07"/>
    <w:rsid w:val="007F5E65"/>
    <w:rsid w:val="007F6099"/>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FE"/>
    <w:rsid w:val="00811A72"/>
    <w:rsid w:val="00811AEB"/>
    <w:rsid w:val="00811BEF"/>
    <w:rsid w:val="00811D27"/>
    <w:rsid w:val="00811D44"/>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E54"/>
    <w:rsid w:val="00827E88"/>
    <w:rsid w:val="00827F03"/>
    <w:rsid w:val="00830069"/>
    <w:rsid w:val="00830159"/>
    <w:rsid w:val="0083017E"/>
    <w:rsid w:val="008306B4"/>
    <w:rsid w:val="0083084E"/>
    <w:rsid w:val="00830A16"/>
    <w:rsid w:val="00830E77"/>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F3D"/>
    <w:rsid w:val="00837F9D"/>
    <w:rsid w:val="00837FC4"/>
    <w:rsid w:val="0084020F"/>
    <w:rsid w:val="0084047A"/>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CC6"/>
    <w:rsid w:val="00843CF7"/>
    <w:rsid w:val="0084408A"/>
    <w:rsid w:val="008440F6"/>
    <w:rsid w:val="00844119"/>
    <w:rsid w:val="0084442D"/>
    <w:rsid w:val="008444A5"/>
    <w:rsid w:val="008448EE"/>
    <w:rsid w:val="00844C11"/>
    <w:rsid w:val="00844C91"/>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4E0"/>
    <w:rsid w:val="00860577"/>
    <w:rsid w:val="008605BA"/>
    <w:rsid w:val="00860718"/>
    <w:rsid w:val="00860ADC"/>
    <w:rsid w:val="00860B49"/>
    <w:rsid w:val="00860D87"/>
    <w:rsid w:val="00860DFB"/>
    <w:rsid w:val="00860E36"/>
    <w:rsid w:val="00860E65"/>
    <w:rsid w:val="00860EA2"/>
    <w:rsid w:val="008611C4"/>
    <w:rsid w:val="008612B1"/>
    <w:rsid w:val="008612B9"/>
    <w:rsid w:val="008612E8"/>
    <w:rsid w:val="0086146C"/>
    <w:rsid w:val="0086176B"/>
    <w:rsid w:val="0086177D"/>
    <w:rsid w:val="00861829"/>
    <w:rsid w:val="0086184A"/>
    <w:rsid w:val="00861960"/>
    <w:rsid w:val="00861BE7"/>
    <w:rsid w:val="00861C2A"/>
    <w:rsid w:val="00861F59"/>
    <w:rsid w:val="00861FF5"/>
    <w:rsid w:val="0086209D"/>
    <w:rsid w:val="008621A1"/>
    <w:rsid w:val="008621A5"/>
    <w:rsid w:val="008621C5"/>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1272"/>
    <w:rsid w:val="008712C3"/>
    <w:rsid w:val="0087138D"/>
    <w:rsid w:val="00871591"/>
    <w:rsid w:val="00871792"/>
    <w:rsid w:val="008717CE"/>
    <w:rsid w:val="00871809"/>
    <w:rsid w:val="0087197C"/>
    <w:rsid w:val="00871A12"/>
    <w:rsid w:val="00871B3E"/>
    <w:rsid w:val="00871CEE"/>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4B5"/>
    <w:rsid w:val="008745AC"/>
    <w:rsid w:val="008749EA"/>
    <w:rsid w:val="00874A39"/>
    <w:rsid w:val="00874BFC"/>
    <w:rsid w:val="00874C78"/>
    <w:rsid w:val="00874D3A"/>
    <w:rsid w:val="00874E17"/>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BA7"/>
    <w:rsid w:val="00885BAA"/>
    <w:rsid w:val="00885CBF"/>
    <w:rsid w:val="00885D99"/>
    <w:rsid w:val="00885DA7"/>
    <w:rsid w:val="00885F00"/>
    <w:rsid w:val="00886104"/>
    <w:rsid w:val="008863D1"/>
    <w:rsid w:val="00886416"/>
    <w:rsid w:val="008864A3"/>
    <w:rsid w:val="008864DE"/>
    <w:rsid w:val="00886AB7"/>
    <w:rsid w:val="00886B74"/>
    <w:rsid w:val="00886BD4"/>
    <w:rsid w:val="00886C8F"/>
    <w:rsid w:val="00886C9A"/>
    <w:rsid w:val="00886F29"/>
    <w:rsid w:val="00887189"/>
    <w:rsid w:val="00887246"/>
    <w:rsid w:val="00887655"/>
    <w:rsid w:val="008877F5"/>
    <w:rsid w:val="00887B15"/>
    <w:rsid w:val="00887C74"/>
    <w:rsid w:val="00887CC1"/>
    <w:rsid w:val="00887CF9"/>
    <w:rsid w:val="00887D56"/>
    <w:rsid w:val="008900A4"/>
    <w:rsid w:val="00890276"/>
    <w:rsid w:val="008902A1"/>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64"/>
    <w:rsid w:val="00892C4A"/>
    <w:rsid w:val="00892CEF"/>
    <w:rsid w:val="00892D28"/>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9C8"/>
    <w:rsid w:val="008B7A09"/>
    <w:rsid w:val="008B7BFF"/>
    <w:rsid w:val="008B7C28"/>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8EF"/>
    <w:rsid w:val="008C39DF"/>
    <w:rsid w:val="008C3BF4"/>
    <w:rsid w:val="008C3CB2"/>
    <w:rsid w:val="008C3DB2"/>
    <w:rsid w:val="008C3EB2"/>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9C6"/>
    <w:rsid w:val="008D7FFA"/>
    <w:rsid w:val="008E0168"/>
    <w:rsid w:val="008E0218"/>
    <w:rsid w:val="008E02DF"/>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A2D"/>
    <w:rsid w:val="008E1EEA"/>
    <w:rsid w:val="008E21E3"/>
    <w:rsid w:val="008E2229"/>
    <w:rsid w:val="008E23DB"/>
    <w:rsid w:val="008E240B"/>
    <w:rsid w:val="008E2661"/>
    <w:rsid w:val="008E26F7"/>
    <w:rsid w:val="008E28F5"/>
    <w:rsid w:val="008E29CD"/>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60"/>
    <w:rsid w:val="00904AFF"/>
    <w:rsid w:val="00904B58"/>
    <w:rsid w:val="00904D0E"/>
    <w:rsid w:val="00904F8D"/>
    <w:rsid w:val="0090536C"/>
    <w:rsid w:val="009055FF"/>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43E"/>
    <w:rsid w:val="00920482"/>
    <w:rsid w:val="00920622"/>
    <w:rsid w:val="0092070C"/>
    <w:rsid w:val="009207D6"/>
    <w:rsid w:val="00920831"/>
    <w:rsid w:val="00920892"/>
    <w:rsid w:val="00920D77"/>
    <w:rsid w:val="00920DB5"/>
    <w:rsid w:val="00920E06"/>
    <w:rsid w:val="009210C0"/>
    <w:rsid w:val="00921303"/>
    <w:rsid w:val="00921375"/>
    <w:rsid w:val="00921662"/>
    <w:rsid w:val="00921740"/>
    <w:rsid w:val="00921883"/>
    <w:rsid w:val="00921B0A"/>
    <w:rsid w:val="00921CA1"/>
    <w:rsid w:val="00921DCF"/>
    <w:rsid w:val="00921EB3"/>
    <w:rsid w:val="00921F29"/>
    <w:rsid w:val="0092203D"/>
    <w:rsid w:val="00922096"/>
    <w:rsid w:val="0092220D"/>
    <w:rsid w:val="009223F3"/>
    <w:rsid w:val="00922407"/>
    <w:rsid w:val="009228DA"/>
    <w:rsid w:val="009229C9"/>
    <w:rsid w:val="00922AD6"/>
    <w:rsid w:val="00922B1E"/>
    <w:rsid w:val="00922BF8"/>
    <w:rsid w:val="009230A4"/>
    <w:rsid w:val="009230A6"/>
    <w:rsid w:val="00923151"/>
    <w:rsid w:val="00923321"/>
    <w:rsid w:val="009233ED"/>
    <w:rsid w:val="009234B0"/>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5B6"/>
    <w:rsid w:val="0093060A"/>
    <w:rsid w:val="00930B0B"/>
    <w:rsid w:val="00930B31"/>
    <w:rsid w:val="00930EBF"/>
    <w:rsid w:val="00930F80"/>
    <w:rsid w:val="00930F9B"/>
    <w:rsid w:val="00931020"/>
    <w:rsid w:val="00931118"/>
    <w:rsid w:val="00931509"/>
    <w:rsid w:val="0093151B"/>
    <w:rsid w:val="0093156A"/>
    <w:rsid w:val="00931576"/>
    <w:rsid w:val="009316A4"/>
    <w:rsid w:val="009316F1"/>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D9"/>
    <w:rsid w:val="00934106"/>
    <w:rsid w:val="009343E7"/>
    <w:rsid w:val="009347BC"/>
    <w:rsid w:val="009347C0"/>
    <w:rsid w:val="009347CB"/>
    <w:rsid w:val="00934980"/>
    <w:rsid w:val="00934B0A"/>
    <w:rsid w:val="00934D16"/>
    <w:rsid w:val="00934F99"/>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E61"/>
    <w:rsid w:val="00942FEB"/>
    <w:rsid w:val="00943078"/>
    <w:rsid w:val="009430AD"/>
    <w:rsid w:val="009430E2"/>
    <w:rsid w:val="0094334D"/>
    <w:rsid w:val="009433CE"/>
    <w:rsid w:val="0094351C"/>
    <w:rsid w:val="00943719"/>
    <w:rsid w:val="0094381A"/>
    <w:rsid w:val="00943EDD"/>
    <w:rsid w:val="0094431B"/>
    <w:rsid w:val="009443D5"/>
    <w:rsid w:val="0094451F"/>
    <w:rsid w:val="00944931"/>
    <w:rsid w:val="00944B39"/>
    <w:rsid w:val="00944BA8"/>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79A"/>
    <w:rsid w:val="009507B1"/>
    <w:rsid w:val="00950861"/>
    <w:rsid w:val="0095086C"/>
    <w:rsid w:val="00950C8E"/>
    <w:rsid w:val="00950CF3"/>
    <w:rsid w:val="00950ED0"/>
    <w:rsid w:val="009511C4"/>
    <w:rsid w:val="009513E5"/>
    <w:rsid w:val="00951428"/>
    <w:rsid w:val="0095168E"/>
    <w:rsid w:val="009516D3"/>
    <w:rsid w:val="009516EE"/>
    <w:rsid w:val="00951856"/>
    <w:rsid w:val="009518FD"/>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FE"/>
    <w:rsid w:val="009541A1"/>
    <w:rsid w:val="0095420F"/>
    <w:rsid w:val="00954248"/>
    <w:rsid w:val="009542F7"/>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551"/>
    <w:rsid w:val="00972874"/>
    <w:rsid w:val="009728A3"/>
    <w:rsid w:val="00972AAD"/>
    <w:rsid w:val="00972B16"/>
    <w:rsid w:val="00972C1F"/>
    <w:rsid w:val="00972C38"/>
    <w:rsid w:val="0097305B"/>
    <w:rsid w:val="00973111"/>
    <w:rsid w:val="00973134"/>
    <w:rsid w:val="00973267"/>
    <w:rsid w:val="00973396"/>
    <w:rsid w:val="009733B3"/>
    <w:rsid w:val="00973907"/>
    <w:rsid w:val="0097393C"/>
    <w:rsid w:val="00973977"/>
    <w:rsid w:val="00973EC2"/>
    <w:rsid w:val="00973FF2"/>
    <w:rsid w:val="0097417D"/>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8E"/>
    <w:rsid w:val="00981D48"/>
    <w:rsid w:val="00981E7A"/>
    <w:rsid w:val="00981F47"/>
    <w:rsid w:val="00981F97"/>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C"/>
    <w:rsid w:val="00985A59"/>
    <w:rsid w:val="00985A6A"/>
    <w:rsid w:val="00985A6B"/>
    <w:rsid w:val="00985D52"/>
    <w:rsid w:val="00985EC5"/>
    <w:rsid w:val="00985ECD"/>
    <w:rsid w:val="0098600E"/>
    <w:rsid w:val="0098646F"/>
    <w:rsid w:val="00986497"/>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3B3"/>
    <w:rsid w:val="00996614"/>
    <w:rsid w:val="00996995"/>
    <w:rsid w:val="00996B07"/>
    <w:rsid w:val="00996CB9"/>
    <w:rsid w:val="00996E79"/>
    <w:rsid w:val="00997363"/>
    <w:rsid w:val="00997571"/>
    <w:rsid w:val="0099758C"/>
    <w:rsid w:val="009976BE"/>
    <w:rsid w:val="00997711"/>
    <w:rsid w:val="00997918"/>
    <w:rsid w:val="0099796B"/>
    <w:rsid w:val="00997BAB"/>
    <w:rsid w:val="00997C0D"/>
    <w:rsid w:val="00997C96"/>
    <w:rsid w:val="009A0037"/>
    <w:rsid w:val="009A0073"/>
    <w:rsid w:val="009A0536"/>
    <w:rsid w:val="009A0605"/>
    <w:rsid w:val="009A0622"/>
    <w:rsid w:val="009A07C2"/>
    <w:rsid w:val="009A0830"/>
    <w:rsid w:val="009A09E4"/>
    <w:rsid w:val="009A09EA"/>
    <w:rsid w:val="009A0FCE"/>
    <w:rsid w:val="009A103A"/>
    <w:rsid w:val="009A1184"/>
    <w:rsid w:val="009A11A4"/>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813"/>
    <w:rsid w:val="009B785E"/>
    <w:rsid w:val="009B790E"/>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7F"/>
    <w:rsid w:val="009C24AE"/>
    <w:rsid w:val="009C2619"/>
    <w:rsid w:val="009C29D2"/>
    <w:rsid w:val="009C29FF"/>
    <w:rsid w:val="009C2A51"/>
    <w:rsid w:val="009C2D21"/>
    <w:rsid w:val="009C2E19"/>
    <w:rsid w:val="009C2F19"/>
    <w:rsid w:val="009C2FC1"/>
    <w:rsid w:val="009C2FE4"/>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42F"/>
    <w:rsid w:val="009D0589"/>
    <w:rsid w:val="009D05DF"/>
    <w:rsid w:val="009D079B"/>
    <w:rsid w:val="009D08C2"/>
    <w:rsid w:val="009D0952"/>
    <w:rsid w:val="009D0BB1"/>
    <w:rsid w:val="009D1099"/>
    <w:rsid w:val="009D146F"/>
    <w:rsid w:val="009D1551"/>
    <w:rsid w:val="009D17A0"/>
    <w:rsid w:val="009D17F5"/>
    <w:rsid w:val="009D196D"/>
    <w:rsid w:val="009D1CDD"/>
    <w:rsid w:val="009D1D1C"/>
    <w:rsid w:val="009D23BC"/>
    <w:rsid w:val="009D24D1"/>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487"/>
    <w:rsid w:val="009D54A4"/>
    <w:rsid w:val="009D54D4"/>
    <w:rsid w:val="009D5532"/>
    <w:rsid w:val="009D55E6"/>
    <w:rsid w:val="009D5646"/>
    <w:rsid w:val="009D56C7"/>
    <w:rsid w:val="009D56F1"/>
    <w:rsid w:val="009D57B1"/>
    <w:rsid w:val="009D590C"/>
    <w:rsid w:val="009D5AC5"/>
    <w:rsid w:val="009D5B0A"/>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657"/>
    <w:rsid w:val="009E2666"/>
    <w:rsid w:val="009E2928"/>
    <w:rsid w:val="009E2A4F"/>
    <w:rsid w:val="009E2A79"/>
    <w:rsid w:val="009E2B54"/>
    <w:rsid w:val="009E2D04"/>
    <w:rsid w:val="009E2F86"/>
    <w:rsid w:val="009E3266"/>
    <w:rsid w:val="009E327C"/>
    <w:rsid w:val="009E3418"/>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5107"/>
    <w:rsid w:val="009E514F"/>
    <w:rsid w:val="009E515C"/>
    <w:rsid w:val="009E518A"/>
    <w:rsid w:val="009E5582"/>
    <w:rsid w:val="009E55B6"/>
    <w:rsid w:val="009E55D2"/>
    <w:rsid w:val="009E570F"/>
    <w:rsid w:val="009E5A41"/>
    <w:rsid w:val="009E5C0E"/>
    <w:rsid w:val="009E5C2B"/>
    <w:rsid w:val="009E5DE7"/>
    <w:rsid w:val="009E6132"/>
    <w:rsid w:val="009E615D"/>
    <w:rsid w:val="009E61E2"/>
    <w:rsid w:val="009E66F3"/>
    <w:rsid w:val="009E66FB"/>
    <w:rsid w:val="009E67F4"/>
    <w:rsid w:val="009E6936"/>
    <w:rsid w:val="009E694F"/>
    <w:rsid w:val="009E6B8B"/>
    <w:rsid w:val="009E6EFF"/>
    <w:rsid w:val="009E71E9"/>
    <w:rsid w:val="009E74DA"/>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974"/>
    <w:rsid w:val="009F406E"/>
    <w:rsid w:val="009F4238"/>
    <w:rsid w:val="009F4349"/>
    <w:rsid w:val="009F446E"/>
    <w:rsid w:val="009F45DA"/>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107C"/>
    <w:rsid w:val="00A012C4"/>
    <w:rsid w:val="00A01490"/>
    <w:rsid w:val="00A014A9"/>
    <w:rsid w:val="00A014C8"/>
    <w:rsid w:val="00A0153F"/>
    <w:rsid w:val="00A01576"/>
    <w:rsid w:val="00A0194E"/>
    <w:rsid w:val="00A01B66"/>
    <w:rsid w:val="00A01B98"/>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CAD"/>
    <w:rsid w:val="00A04E6C"/>
    <w:rsid w:val="00A054A0"/>
    <w:rsid w:val="00A054CA"/>
    <w:rsid w:val="00A05631"/>
    <w:rsid w:val="00A056EF"/>
    <w:rsid w:val="00A058D1"/>
    <w:rsid w:val="00A0593A"/>
    <w:rsid w:val="00A05B47"/>
    <w:rsid w:val="00A05E1C"/>
    <w:rsid w:val="00A05ECF"/>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51A"/>
    <w:rsid w:val="00A1159E"/>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A72"/>
    <w:rsid w:val="00A14AC1"/>
    <w:rsid w:val="00A14E37"/>
    <w:rsid w:val="00A14E4D"/>
    <w:rsid w:val="00A14F26"/>
    <w:rsid w:val="00A14FCE"/>
    <w:rsid w:val="00A150D0"/>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9D"/>
    <w:rsid w:val="00A2462D"/>
    <w:rsid w:val="00A2462E"/>
    <w:rsid w:val="00A24903"/>
    <w:rsid w:val="00A249C6"/>
    <w:rsid w:val="00A24AD1"/>
    <w:rsid w:val="00A24C0A"/>
    <w:rsid w:val="00A24C49"/>
    <w:rsid w:val="00A24C9E"/>
    <w:rsid w:val="00A24D86"/>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B0B"/>
    <w:rsid w:val="00A3605D"/>
    <w:rsid w:val="00A3612B"/>
    <w:rsid w:val="00A36504"/>
    <w:rsid w:val="00A36531"/>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E9C"/>
    <w:rsid w:val="00A44EF6"/>
    <w:rsid w:val="00A450CE"/>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846"/>
    <w:rsid w:val="00A52AA7"/>
    <w:rsid w:val="00A52AE9"/>
    <w:rsid w:val="00A52C29"/>
    <w:rsid w:val="00A52DFD"/>
    <w:rsid w:val="00A52F09"/>
    <w:rsid w:val="00A530F0"/>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50C0"/>
    <w:rsid w:val="00A55149"/>
    <w:rsid w:val="00A5515C"/>
    <w:rsid w:val="00A5519B"/>
    <w:rsid w:val="00A552D8"/>
    <w:rsid w:val="00A553EE"/>
    <w:rsid w:val="00A554BA"/>
    <w:rsid w:val="00A55848"/>
    <w:rsid w:val="00A558B2"/>
    <w:rsid w:val="00A55C8C"/>
    <w:rsid w:val="00A55C99"/>
    <w:rsid w:val="00A55D6D"/>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D81"/>
    <w:rsid w:val="00A75ED9"/>
    <w:rsid w:val="00A76107"/>
    <w:rsid w:val="00A761DB"/>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1E4"/>
    <w:rsid w:val="00A811F8"/>
    <w:rsid w:val="00A812C3"/>
    <w:rsid w:val="00A812F8"/>
    <w:rsid w:val="00A81422"/>
    <w:rsid w:val="00A8161B"/>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5CB"/>
    <w:rsid w:val="00A86709"/>
    <w:rsid w:val="00A86827"/>
    <w:rsid w:val="00A86878"/>
    <w:rsid w:val="00A869F9"/>
    <w:rsid w:val="00A86EBE"/>
    <w:rsid w:val="00A86F60"/>
    <w:rsid w:val="00A87535"/>
    <w:rsid w:val="00A8759A"/>
    <w:rsid w:val="00A875AA"/>
    <w:rsid w:val="00A8793D"/>
    <w:rsid w:val="00A87AE4"/>
    <w:rsid w:val="00A87B82"/>
    <w:rsid w:val="00A87C7C"/>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D8D"/>
    <w:rsid w:val="00A92DEC"/>
    <w:rsid w:val="00A92E3C"/>
    <w:rsid w:val="00A9304C"/>
    <w:rsid w:val="00A9305B"/>
    <w:rsid w:val="00A9305C"/>
    <w:rsid w:val="00A9306D"/>
    <w:rsid w:val="00A930CF"/>
    <w:rsid w:val="00A93120"/>
    <w:rsid w:val="00A932E3"/>
    <w:rsid w:val="00A938DF"/>
    <w:rsid w:val="00A93959"/>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397"/>
    <w:rsid w:val="00AA2462"/>
    <w:rsid w:val="00AA26D9"/>
    <w:rsid w:val="00AA28EC"/>
    <w:rsid w:val="00AA2BC9"/>
    <w:rsid w:val="00AA2C3D"/>
    <w:rsid w:val="00AA2EB8"/>
    <w:rsid w:val="00AA2EF1"/>
    <w:rsid w:val="00AA306A"/>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525"/>
    <w:rsid w:val="00AA5984"/>
    <w:rsid w:val="00AA5B02"/>
    <w:rsid w:val="00AA5CBF"/>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62"/>
    <w:rsid w:val="00AB2883"/>
    <w:rsid w:val="00AB28C6"/>
    <w:rsid w:val="00AB298D"/>
    <w:rsid w:val="00AB29FC"/>
    <w:rsid w:val="00AB2A83"/>
    <w:rsid w:val="00AB2AC2"/>
    <w:rsid w:val="00AB312F"/>
    <w:rsid w:val="00AB3172"/>
    <w:rsid w:val="00AB31A7"/>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6BC"/>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8B7"/>
    <w:rsid w:val="00AC6999"/>
    <w:rsid w:val="00AC6A55"/>
    <w:rsid w:val="00AC6A9B"/>
    <w:rsid w:val="00AC6D8D"/>
    <w:rsid w:val="00AC6DC8"/>
    <w:rsid w:val="00AC6F97"/>
    <w:rsid w:val="00AC6F9E"/>
    <w:rsid w:val="00AC701D"/>
    <w:rsid w:val="00AC703F"/>
    <w:rsid w:val="00AC7266"/>
    <w:rsid w:val="00AC7399"/>
    <w:rsid w:val="00AC7587"/>
    <w:rsid w:val="00AC764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9B"/>
    <w:rsid w:val="00AD27BD"/>
    <w:rsid w:val="00AD2BCD"/>
    <w:rsid w:val="00AD2CB0"/>
    <w:rsid w:val="00AD2DB1"/>
    <w:rsid w:val="00AD2F2B"/>
    <w:rsid w:val="00AD3022"/>
    <w:rsid w:val="00AD302D"/>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A"/>
    <w:rsid w:val="00AE57D9"/>
    <w:rsid w:val="00AE5913"/>
    <w:rsid w:val="00AE5E18"/>
    <w:rsid w:val="00AE601D"/>
    <w:rsid w:val="00AE6095"/>
    <w:rsid w:val="00AE60EB"/>
    <w:rsid w:val="00AE626B"/>
    <w:rsid w:val="00AE631A"/>
    <w:rsid w:val="00AE64A4"/>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120"/>
    <w:rsid w:val="00AF021C"/>
    <w:rsid w:val="00AF0317"/>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40B"/>
    <w:rsid w:val="00AF3677"/>
    <w:rsid w:val="00AF3679"/>
    <w:rsid w:val="00AF36C9"/>
    <w:rsid w:val="00AF3778"/>
    <w:rsid w:val="00AF389F"/>
    <w:rsid w:val="00AF38B7"/>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635F"/>
    <w:rsid w:val="00B066EF"/>
    <w:rsid w:val="00B06878"/>
    <w:rsid w:val="00B06990"/>
    <w:rsid w:val="00B06AF6"/>
    <w:rsid w:val="00B06BED"/>
    <w:rsid w:val="00B06BF5"/>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ADA"/>
    <w:rsid w:val="00B14C1F"/>
    <w:rsid w:val="00B14CBA"/>
    <w:rsid w:val="00B14F8E"/>
    <w:rsid w:val="00B14FF2"/>
    <w:rsid w:val="00B154D0"/>
    <w:rsid w:val="00B154F7"/>
    <w:rsid w:val="00B15600"/>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C70"/>
    <w:rsid w:val="00B21C9A"/>
    <w:rsid w:val="00B21CF7"/>
    <w:rsid w:val="00B21F35"/>
    <w:rsid w:val="00B221D2"/>
    <w:rsid w:val="00B221ED"/>
    <w:rsid w:val="00B225EE"/>
    <w:rsid w:val="00B227CD"/>
    <w:rsid w:val="00B227F2"/>
    <w:rsid w:val="00B2293F"/>
    <w:rsid w:val="00B22941"/>
    <w:rsid w:val="00B22D6E"/>
    <w:rsid w:val="00B22DDB"/>
    <w:rsid w:val="00B232DF"/>
    <w:rsid w:val="00B23308"/>
    <w:rsid w:val="00B23381"/>
    <w:rsid w:val="00B233CF"/>
    <w:rsid w:val="00B235B5"/>
    <w:rsid w:val="00B238B5"/>
    <w:rsid w:val="00B23AFE"/>
    <w:rsid w:val="00B23C20"/>
    <w:rsid w:val="00B23E2E"/>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9A6"/>
    <w:rsid w:val="00B259DB"/>
    <w:rsid w:val="00B25A8B"/>
    <w:rsid w:val="00B25D9E"/>
    <w:rsid w:val="00B25F89"/>
    <w:rsid w:val="00B26091"/>
    <w:rsid w:val="00B26110"/>
    <w:rsid w:val="00B261D4"/>
    <w:rsid w:val="00B262A8"/>
    <w:rsid w:val="00B2638C"/>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C3"/>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D0D"/>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10A4"/>
    <w:rsid w:val="00B61166"/>
    <w:rsid w:val="00B619E5"/>
    <w:rsid w:val="00B61B90"/>
    <w:rsid w:val="00B61CFF"/>
    <w:rsid w:val="00B61E01"/>
    <w:rsid w:val="00B62165"/>
    <w:rsid w:val="00B621F0"/>
    <w:rsid w:val="00B622E6"/>
    <w:rsid w:val="00B62517"/>
    <w:rsid w:val="00B62593"/>
    <w:rsid w:val="00B6289C"/>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B8"/>
    <w:rsid w:val="00B659FF"/>
    <w:rsid w:val="00B65C76"/>
    <w:rsid w:val="00B65CDC"/>
    <w:rsid w:val="00B65D25"/>
    <w:rsid w:val="00B65E72"/>
    <w:rsid w:val="00B660FA"/>
    <w:rsid w:val="00B6617A"/>
    <w:rsid w:val="00B66276"/>
    <w:rsid w:val="00B662C9"/>
    <w:rsid w:val="00B662D6"/>
    <w:rsid w:val="00B664E1"/>
    <w:rsid w:val="00B667AC"/>
    <w:rsid w:val="00B667B0"/>
    <w:rsid w:val="00B66930"/>
    <w:rsid w:val="00B66980"/>
    <w:rsid w:val="00B669E3"/>
    <w:rsid w:val="00B66B5B"/>
    <w:rsid w:val="00B66DF6"/>
    <w:rsid w:val="00B66F0A"/>
    <w:rsid w:val="00B66F43"/>
    <w:rsid w:val="00B67071"/>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B26"/>
    <w:rsid w:val="00B72C0F"/>
    <w:rsid w:val="00B72C52"/>
    <w:rsid w:val="00B72D3E"/>
    <w:rsid w:val="00B72DC8"/>
    <w:rsid w:val="00B72F7B"/>
    <w:rsid w:val="00B72FB0"/>
    <w:rsid w:val="00B7316D"/>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D4A"/>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20C9"/>
    <w:rsid w:val="00B821F1"/>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614"/>
    <w:rsid w:val="00B847EC"/>
    <w:rsid w:val="00B84816"/>
    <w:rsid w:val="00B8484F"/>
    <w:rsid w:val="00B84939"/>
    <w:rsid w:val="00B84C45"/>
    <w:rsid w:val="00B84C79"/>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F09"/>
    <w:rsid w:val="00B871D7"/>
    <w:rsid w:val="00B872A4"/>
    <w:rsid w:val="00B8734A"/>
    <w:rsid w:val="00B873F7"/>
    <w:rsid w:val="00B87513"/>
    <w:rsid w:val="00B875E6"/>
    <w:rsid w:val="00B87693"/>
    <w:rsid w:val="00B877D4"/>
    <w:rsid w:val="00B878FA"/>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C94"/>
    <w:rsid w:val="00B93DA0"/>
    <w:rsid w:val="00B93DBE"/>
    <w:rsid w:val="00B93E7D"/>
    <w:rsid w:val="00B93FEE"/>
    <w:rsid w:val="00B9408F"/>
    <w:rsid w:val="00B940B1"/>
    <w:rsid w:val="00B94329"/>
    <w:rsid w:val="00B94344"/>
    <w:rsid w:val="00B943B8"/>
    <w:rsid w:val="00B9472F"/>
    <w:rsid w:val="00B9484D"/>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D8"/>
    <w:rsid w:val="00BA70B2"/>
    <w:rsid w:val="00BA741A"/>
    <w:rsid w:val="00BA7483"/>
    <w:rsid w:val="00BA74E8"/>
    <w:rsid w:val="00BA762C"/>
    <w:rsid w:val="00BA76A9"/>
    <w:rsid w:val="00BA7A2A"/>
    <w:rsid w:val="00BA7C19"/>
    <w:rsid w:val="00BA7DCD"/>
    <w:rsid w:val="00BA7E80"/>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E3"/>
    <w:rsid w:val="00BB3CF2"/>
    <w:rsid w:val="00BB3F6F"/>
    <w:rsid w:val="00BB4619"/>
    <w:rsid w:val="00BB463A"/>
    <w:rsid w:val="00BB46BA"/>
    <w:rsid w:val="00BB4B41"/>
    <w:rsid w:val="00BB4B46"/>
    <w:rsid w:val="00BB4DC6"/>
    <w:rsid w:val="00BB4FDC"/>
    <w:rsid w:val="00BB5245"/>
    <w:rsid w:val="00BB53CF"/>
    <w:rsid w:val="00BB54A9"/>
    <w:rsid w:val="00BB5713"/>
    <w:rsid w:val="00BB580D"/>
    <w:rsid w:val="00BB59A2"/>
    <w:rsid w:val="00BB59E0"/>
    <w:rsid w:val="00BB5B3F"/>
    <w:rsid w:val="00BB5BDA"/>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7CD"/>
    <w:rsid w:val="00BC27EB"/>
    <w:rsid w:val="00BC2855"/>
    <w:rsid w:val="00BC2859"/>
    <w:rsid w:val="00BC2A61"/>
    <w:rsid w:val="00BC2B20"/>
    <w:rsid w:val="00BC2CBA"/>
    <w:rsid w:val="00BC2DBB"/>
    <w:rsid w:val="00BC2DEB"/>
    <w:rsid w:val="00BC3387"/>
    <w:rsid w:val="00BC3476"/>
    <w:rsid w:val="00BC3526"/>
    <w:rsid w:val="00BC3649"/>
    <w:rsid w:val="00BC3838"/>
    <w:rsid w:val="00BC388C"/>
    <w:rsid w:val="00BC3C53"/>
    <w:rsid w:val="00BC3DCC"/>
    <w:rsid w:val="00BC3E14"/>
    <w:rsid w:val="00BC3F46"/>
    <w:rsid w:val="00BC3FF1"/>
    <w:rsid w:val="00BC44B6"/>
    <w:rsid w:val="00BC46CF"/>
    <w:rsid w:val="00BC47E4"/>
    <w:rsid w:val="00BC4ADB"/>
    <w:rsid w:val="00BC4BE5"/>
    <w:rsid w:val="00BC4C03"/>
    <w:rsid w:val="00BC4E01"/>
    <w:rsid w:val="00BC514B"/>
    <w:rsid w:val="00BC5190"/>
    <w:rsid w:val="00BC5443"/>
    <w:rsid w:val="00BC545F"/>
    <w:rsid w:val="00BC558E"/>
    <w:rsid w:val="00BC5742"/>
    <w:rsid w:val="00BC58BE"/>
    <w:rsid w:val="00BC626D"/>
    <w:rsid w:val="00BC6318"/>
    <w:rsid w:val="00BC6406"/>
    <w:rsid w:val="00BC6509"/>
    <w:rsid w:val="00BC6533"/>
    <w:rsid w:val="00BC6637"/>
    <w:rsid w:val="00BC6799"/>
    <w:rsid w:val="00BC6D53"/>
    <w:rsid w:val="00BC6D5B"/>
    <w:rsid w:val="00BC6EFE"/>
    <w:rsid w:val="00BC7032"/>
    <w:rsid w:val="00BC71BC"/>
    <w:rsid w:val="00BC73AB"/>
    <w:rsid w:val="00BC74C0"/>
    <w:rsid w:val="00BC74E3"/>
    <w:rsid w:val="00BC764C"/>
    <w:rsid w:val="00BC7678"/>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D0D"/>
    <w:rsid w:val="00BD0F1C"/>
    <w:rsid w:val="00BD0FB0"/>
    <w:rsid w:val="00BD1041"/>
    <w:rsid w:val="00BD1484"/>
    <w:rsid w:val="00BD1532"/>
    <w:rsid w:val="00BD1625"/>
    <w:rsid w:val="00BD1680"/>
    <w:rsid w:val="00BD17D6"/>
    <w:rsid w:val="00BD18C7"/>
    <w:rsid w:val="00BD1DEF"/>
    <w:rsid w:val="00BD1F34"/>
    <w:rsid w:val="00BD1F6E"/>
    <w:rsid w:val="00BD20DD"/>
    <w:rsid w:val="00BD2160"/>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51CC"/>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449"/>
    <w:rsid w:val="00BD683D"/>
    <w:rsid w:val="00BD6A15"/>
    <w:rsid w:val="00BD6C27"/>
    <w:rsid w:val="00BD6C7B"/>
    <w:rsid w:val="00BD6DB4"/>
    <w:rsid w:val="00BD7173"/>
    <w:rsid w:val="00BD7195"/>
    <w:rsid w:val="00BD725F"/>
    <w:rsid w:val="00BD72EF"/>
    <w:rsid w:val="00BD736B"/>
    <w:rsid w:val="00BD7439"/>
    <w:rsid w:val="00BD7461"/>
    <w:rsid w:val="00BD75E0"/>
    <w:rsid w:val="00BD76EB"/>
    <w:rsid w:val="00BD7C6B"/>
    <w:rsid w:val="00BD7D8B"/>
    <w:rsid w:val="00BD7E26"/>
    <w:rsid w:val="00BD7EBF"/>
    <w:rsid w:val="00BD7F09"/>
    <w:rsid w:val="00BD7F14"/>
    <w:rsid w:val="00BE0100"/>
    <w:rsid w:val="00BE027C"/>
    <w:rsid w:val="00BE05A3"/>
    <w:rsid w:val="00BE06B4"/>
    <w:rsid w:val="00BE06E5"/>
    <w:rsid w:val="00BE0903"/>
    <w:rsid w:val="00BE0C4F"/>
    <w:rsid w:val="00BE0D5C"/>
    <w:rsid w:val="00BE0F6A"/>
    <w:rsid w:val="00BE1061"/>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EDD"/>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709"/>
    <w:rsid w:val="00BE494F"/>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B33"/>
    <w:rsid w:val="00BE7FB2"/>
    <w:rsid w:val="00BF0042"/>
    <w:rsid w:val="00BF0265"/>
    <w:rsid w:val="00BF0385"/>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68"/>
    <w:rsid w:val="00BF4D83"/>
    <w:rsid w:val="00BF4DC7"/>
    <w:rsid w:val="00BF4F42"/>
    <w:rsid w:val="00BF513E"/>
    <w:rsid w:val="00BF52B6"/>
    <w:rsid w:val="00BF55C7"/>
    <w:rsid w:val="00BF565F"/>
    <w:rsid w:val="00BF57F8"/>
    <w:rsid w:val="00BF588A"/>
    <w:rsid w:val="00BF58E9"/>
    <w:rsid w:val="00BF5AA3"/>
    <w:rsid w:val="00BF5AF6"/>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F4A"/>
    <w:rsid w:val="00BF7F9D"/>
    <w:rsid w:val="00C0040B"/>
    <w:rsid w:val="00C006DF"/>
    <w:rsid w:val="00C007E5"/>
    <w:rsid w:val="00C007F3"/>
    <w:rsid w:val="00C00899"/>
    <w:rsid w:val="00C00AB8"/>
    <w:rsid w:val="00C00AE6"/>
    <w:rsid w:val="00C00F87"/>
    <w:rsid w:val="00C01081"/>
    <w:rsid w:val="00C011B9"/>
    <w:rsid w:val="00C0132D"/>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32D"/>
    <w:rsid w:val="00C053FC"/>
    <w:rsid w:val="00C0570D"/>
    <w:rsid w:val="00C05756"/>
    <w:rsid w:val="00C05992"/>
    <w:rsid w:val="00C05A16"/>
    <w:rsid w:val="00C05C4C"/>
    <w:rsid w:val="00C05D9B"/>
    <w:rsid w:val="00C05F0D"/>
    <w:rsid w:val="00C060C5"/>
    <w:rsid w:val="00C0621A"/>
    <w:rsid w:val="00C06403"/>
    <w:rsid w:val="00C0650F"/>
    <w:rsid w:val="00C06570"/>
    <w:rsid w:val="00C066DE"/>
    <w:rsid w:val="00C06A30"/>
    <w:rsid w:val="00C06C3F"/>
    <w:rsid w:val="00C06F7D"/>
    <w:rsid w:val="00C07062"/>
    <w:rsid w:val="00C0713D"/>
    <w:rsid w:val="00C0718A"/>
    <w:rsid w:val="00C0743C"/>
    <w:rsid w:val="00C07653"/>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DF2"/>
    <w:rsid w:val="00C14088"/>
    <w:rsid w:val="00C14109"/>
    <w:rsid w:val="00C14383"/>
    <w:rsid w:val="00C14A80"/>
    <w:rsid w:val="00C14A84"/>
    <w:rsid w:val="00C14CE0"/>
    <w:rsid w:val="00C14D78"/>
    <w:rsid w:val="00C14ED6"/>
    <w:rsid w:val="00C14F11"/>
    <w:rsid w:val="00C14F57"/>
    <w:rsid w:val="00C150B4"/>
    <w:rsid w:val="00C15273"/>
    <w:rsid w:val="00C153F5"/>
    <w:rsid w:val="00C15431"/>
    <w:rsid w:val="00C1579E"/>
    <w:rsid w:val="00C157DE"/>
    <w:rsid w:val="00C158CF"/>
    <w:rsid w:val="00C159BC"/>
    <w:rsid w:val="00C15B91"/>
    <w:rsid w:val="00C15D78"/>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BAE"/>
    <w:rsid w:val="00C17C82"/>
    <w:rsid w:val="00C20126"/>
    <w:rsid w:val="00C202B8"/>
    <w:rsid w:val="00C203A4"/>
    <w:rsid w:val="00C204C3"/>
    <w:rsid w:val="00C2052A"/>
    <w:rsid w:val="00C205E9"/>
    <w:rsid w:val="00C207EA"/>
    <w:rsid w:val="00C20818"/>
    <w:rsid w:val="00C20AE6"/>
    <w:rsid w:val="00C20B3A"/>
    <w:rsid w:val="00C2106D"/>
    <w:rsid w:val="00C210C2"/>
    <w:rsid w:val="00C21640"/>
    <w:rsid w:val="00C217CC"/>
    <w:rsid w:val="00C2195D"/>
    <w:rsid w:val="00C21D1D"/>
    <w:rsid w:val="00C21E12"/>
    <w:rsid w:val="00C21F90"/>
    <w:rsid w:val="00C22051"/>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F99"/>
    <w:rsid w:val="00C454F7"/>
    <w:rsid w:val="00C45625"/>
    <w:rsid w:val="00C45779"/>
    <w:rsid w:val="00C4579D"/>
    <w:rsid w:val="00C458BA"/>
    <w:rsid w:val="00C458BC"/>
    <w:rsid w:val="00C45C28"/>
    <w:rsid w:val="00C45FF4"/>
    <w:rsid w:val="00C465A5"/>
    <w:rsid w:val="00C4672C"/>
    <w:rsid w:val="00C4686A"/>
    <w:rsid w:val="00C46963"/>
    <w:rsid w:val="00C46A6B"/>
    <w:rsid w:val="00C46E3B"/>
    <w:rsid w:val="00C46EB8"/>
    <w:rsid w:val="00C47024"/>
    <w:rsid w:val="00C4723E"/>
    <w:rsid w:val="00C47472"/>
    <w:rsid w:val="00C4753D"/>
    <w:rsid w:val="00C476DD"/>
    <w:rsid w:val="00C4772B"/>
    <w:rsid w:val="00C47A33"/>
    <w:rsid w:val="00C47A3E"/>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B9"/>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402E"/>
    <w:rsid w:val="00C645F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991"/>
    <w:rsid w:val="00C72A02"/>
    <w:rsid w:val="00C72BB4"/>
    <w:rsid w:val="00C72C6C"/>
    <w:rsid w:val="00C72C70"/>
    <w:rsid w:val="00C72FCC"/>
    <w:rsid w:val="00C73038"/>
    <w:rsid w:val="00C7307C"/>
    <w:rsid w:val="00C730ED"/>
    <w:rsid w:val="00C730EF"/>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CB"/>
    <w:rsid w:val="00C839CC"/>
    <w:rsid w:val="00C83CAD"/>
    <w:rsid w:val="00C83F83"/>
    <w:rsid w:val="00C841C3"/>
    <w:rsid w:val="00C841F5"/>
    <w:rsid w:val="00C84348"/>
    <w:rsid w:val="00C8436A"/>
    <w:rsid w:val="00C8486F"/>
    <w:rsid w:val="00C849B2"/>
    <w:rsid w:val="00C84D54"/>
    <w:rsid w:val="00C84E0B"/>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FDE"/>
    <w:rsid w:val="00C922E3"/>
    <w:rsid w:val="00C9253D"/>
    <w:rsid w:val="00C925CE"/>
    <w:rsid w:val="00C92650"/>
    <w:rsid w:val="00C928C2"/>
    <w:rsid w:val="00C928E0"/>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7F1"/>
    <w:rsid w:val="00CA2BA7"/>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918"/>
    <w:rsid w:val="00CB5C32"/>
    <w:rsid w:val="00CB5CF8"/>
    <w:rsid w:val="00CB5DB1"/>
    <w:rsid w:val="00CB5E79"/>
    <w:rsid w:val="00CB60DE"/>
    <w:rsid w:val="00CB62DC"/>
    <w:rsid w:val="00CB6455"/>
    <w:rsid w:val="00CB66FD"/>
    <w:rsid w:val="00CB6B38"/>
    <w:rsid w:val="00CB6B58"/>
    <w:rsid w:val="00CB6D65"/>
    <w:rsid w:val="00CB6DC3"/>
    <w:rsid w:val="00CB6E58"/>
    <w:rsid w:val="00CB6E94"/>
    <w:rsid w:val="00CB70B1"/>
    <w:rsid w:val="00CB7476"/>
    <w:rsid w:val="00CB74BA"/>
    <w:rsid w:val="00CB761B"/>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814"/>
    <w:rsid w:val="00CC486A"/>
    <w:rsid w:val="00CC4DDA"/>
    <w:rsid w:val="00CC4E07"/>
    <w:rsid w:val="00CC4F2C"/>
    <w:rsid w:val="00CC4FCA"/>
    <w:rsid w:val="00CC51A7"/>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9CD"/>
    <w:rsid w:val="00CD0A32"/>
    <w:rsid w:val="00CD0BDE"/>
    <w:rsid w:val="00CD0F1A"/>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D07"/>
    <w:rsid w:val="00CD2F3F"/>
    <w:rsid w:val="00CD351B"/>
    <w:rsid w:val="00CD36D5"/>
    <w:rsid w:val="00CD37EA"/>
    <w:rsid w:val="00CD3943"/>
    <w:rsid w:val="00CD3A1A"/>
    <w:rsid w:val="00CD3A3E"/>
    <w:rsid w:val="00CD3AD7"/>
    <w:rsid w:val="00CD3B90"/>
    <w:rsid w:val="00CD3C08"/>
    <w:rsid w:val="00CD3CAC"/>
    <w:rsid w:val="00CD3D60"/>
    <w:rsid w:val="00CD3E1A"/>
    <w:rsid w:val="00CD497A"/>
    <w:rsid w:val="00CD4B2D"/>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AE3"/>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548"/>
    <w:rsid w:val="00CE7615"/>
    <w:rsid w:val="00CE781A"/>
    <w:rsid w:val="00CE7B20"/>
    <w:rsid w:val="00CE7C9C"/>
    <w:rsid w:val="00CE7DBE"/>
    <w:rsid w:val="00CE7F0F"/>
    <w:rsid w:val="00CF027E"/>
    <w:rsid w:val="00CF02E1"/>
    <w:rsid w:val="00CF02EC"/>
    <w:rsid w:val="00CF0586"/>
    <w:rsid w:val="00CF058D"/>
    <w:rsid w:val="00CF0686"/>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4A"/>
    <w:rsid w:val="00CF64AF"/>
    <w:rsid w:val="00CF65E7"/>
    <w:rsid w:val="00CF668B"/>
    <w:rsid w:val="00CF6696"/>
    <w:rsid w:val="00CF6A61"/>
    <w:rsid w:val="00CF6BB6"/>
    <w:rsid w:val="00CF6EE7"/>
    <w:rsid w:val="00CF701C"/>
    <w:rsid w:val="00CF7948"/>
    <w:rsid w:val="00CF7A67"/>
    <w:rsid w:val="00D00061"/>
    <w:rsid w:val="00D0033F"/>
    <w:rsid w:val="00D00350"/>
    <w:rsid w:val="00D003CC"/>
    <w:rsid w:val="00D005C7"/>
    <w:rsid w:val="00D00988"/>
    <w:rsid w:val="00D00BD0"/>
    <w:rsid w:val="00D00D95"/>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2ED"/>
    <w:rsid w:val="00D06597"/>
    <w:rsid w:val="00D06621"/>
    <w:rsid w:val="00D067CC"/>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DD"/>
    <w:rsid w:val="00D1018D"/>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22CF"/>
    <w:rsid w:val="00D12400"/>
    <w:rsid w:val="00D12521"/>
    <w:rsid w:val="00D126AA"/>
    <w:rsid w:val="00D127F6"/>
    <w:rsid w:val="00D12943"/>
    <w:rsid w:val="00D1296D"/>
    <w:rsid w:val="00D12987"/>
    <w:rsid w:val="00D12AB3"/>
    <w:rsid w:val="00D12BEC"/>
    <w:rsid w:val="00D12BF4"/>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81E"/>
    <w:rsid w:val="00D22A06"/>
    <w:rsid w:val="00D22ACA"/>
    <w:rsid w:val="00D22DC8"/>
    <w:rsid w:val="00D22EC9"/>
    <w:rsid w:val="00D22EFE"/>
    <w:rsid w:val="00D22F09"/>
    <w:rsid w:val="00D230AF"/>
    <w:rsid w:val="00D23246"/>
    <w:rsid w:val="00D2325E"/>
    <w:rsid w:val="00D232A0"/>
    <w:rsid w:val="00D23300"/>
    <w:rsid w:val="00D23305"/>
    <w:rsid w:val="00D233D1"/>
    <w:rsid w:val="00D23485"/>
    <w:rsid w:val="00D234ED"/>
    <w:rsid w:val="00D23556"/>
    <w:rsid w:val="00D235AF"/>
    <w:rsid w:val="00D236EB"/>
    <w:rsid w:val="00D2372E"/>
    <w:rsid w:val="00D23832"/>
    <w:rsid w:val="00D23965"/>
    <w:rsid w:val="00D23967"/>
    <w:rsid w:val="00D23A03"/>
    <w:rsid w:val="00D23B52"/>
    <w:rsid w:val="00D23C5D"/>
    <w:rsid w:val="00D23C72"/>
    <w:rsid w:val="00D23F30"/>
    <w:rsid w:val="00D2404A"/>
    <w:rsid w:val="00D24492"/>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C0"/>
    <w:rsid w:val="00D32257"/>
    <w:rsid w:val="00D324AE"/>
    <w:rsid w:val="00D324EB"/>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567"/>
    <w:rsid w:val="00D346D4"/>
    <w:rsid w:val="00D34720"/>
    <w:rsid w:val="00D34733"/>
    <w:rsid w:val="00D348FE"/>
    <w:rsid w:val="00D34934"/>
    <w:rsid w:val="00D34D37"/>
    <w:rsid w:val="00D34F5B"/>
    <w:rsid w:val="00D34F85"/>
    <w:rsid w:val="00D3544F"/>
    <w:rsid w:val="00D3554C"/>
    <w:rsid w:val="00D35692"/>
    <w:rsid w:val="00D35771"/>
    <w:rsid w:val="00D35AF7"/>
    <w:rsid w:val="00D35CE6"/>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F26"/>
    <w:rsid w:val="00D37FEB"/>
    <w:rsid w:val="00D400A1"/>
    <w:rsid w:val="00D406EC"/>
    <w:rsid w:val="00D40729"/>
    <w:rsid w:val="00D40824"/>
    <w:rsid w:val="00D4090C"/>
    <w:rsid w:val="00D40CDB"/>
    <w:rsid w:val="00D40D65"/>
    <w:rsid w:val="00D40D6F"/>
    <w:rsid w:val="00D40D7D"/>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E70"/>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632"/>
    <w:rsid w:val="00D51639"/>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C32"/>
    <w:rsid w:val="00D70CA2"/>
    <w:rsid w:val="00D70CDA"/>
    <w:rsid w:val="00D70E93"/>
    <w:rsid w:val="00D70EBB"/>
    <w:rsid w:val="00D70F23"/>
    <w:rsid w:val="00D70FD1"/>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8DB"/>
    <w:rsid w:val="00D82A33"/>
    <w:rsid w:val="00D82B3F"/>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716C"/>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279"/>
    <w:rsid w:val="00DA5299"/>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BF"/>
    <w:rsid w:val="00DC0AB9"/>
    <w:rsid w:val="00DC0BEA"/>
    <w:rsid w:val="00DC0CAB"/>
    <w:rsid w:val="00DC0CC4"/>
    <w:rsid w:val="00DC0E9B"/>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DC5"/>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1F0"/>
    <w:rsid w:val="00DD41F3"/>
    <w:rsid w:val="00DD430B"/>
    <w:rsid w:val="00DD4609"/>
    <w:rsid w:val="00DD4C5F"/>
    <w:rsid w:val="00DD4DDE"/>
    <w:rsid w:val="00DD4EA5"/>
    <w:rsid w:val="00DD56BF"/>
    <w:rsid w:val="00DD5DFA"/>
    <w:rsid w:val="00DD5E6F"/>
    <w:rsid w:val="00DD5FAD"/>
    <w:rsid w:val="00DD5FC1"/>
    <w:rsid w:val="00DD5FC3"/>
    <w:rsid w:val="00DD6015"/>
    <w:rsid w:val="00DD609D"/>
    <w:rsid w:val="00DD63DE"/>
    <w:rsid w:val="00DD646E"/>
    <w:rsid w:val="00DD64D5"/>
    <w:rsid w:val="00DD6897"/>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A97"/>
    <w:rsid w:val="00DE1B36"/>
    <w:rsid w:val="00DE1CAD"/>
    <w:rsid w:val="00DE1EBF"/>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8F"/>
    <w:rsid w:val="00DF64D2"/>
    <w:rsid w:val="00DF659F"/>
    <w:rsid w:val="00DF6691"/>
    <w:rsid w:val="00DF67CB"/>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FE"/>
    <w:rsid w:val="00E1421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76B"/>
    <w:rsid w:val="00E16864"/>
    <w:rsid w:val="00E16891"/>
    <w:rsid w:val="00E16946"/>
    <w:rsid w:val="00E16A3A"/>
    <w:rsid w:val="00E16D5A"/>
    <w:rsid w:val="00E16FE7"/>
    <w:rsid w:val="00E17088"/>
    <w:rsid w:val="00E1713E"/>
    <w:rsid w:val="00E172B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38D"/>
    <w:rsid w:val="00E20581"/>
    <w:rsid w:val="00E20602"/>
    <w:rsid w:val="00E206DA"/>
    <w:rsid w:val="00E207D2"/>
    <w:rsid w:val="00E20970"/>
    <w:rsid w:val="00E20A0D"/>
    <w:rsid w:val="00E20B49"/>
    <w:rsid w:val="00E2108D"/>
    <w:rsid w:val="00E210B9"/>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10F"/>
    <w:rsid w:val="00E30234"/>
    <w:rsid w:val="00E302EA"/>
    <w:rsid w:val="00E308A0"/>
    <w:rsid w:val="00E30A40"/>
    <w:rsid w:val="00E30BF5"/>
    <w:rsid w:val="00E30EEF"/>
    <w:rsid w:val="00E310AF"/>
    <w:rsid w:val="00E3120B"/>
    <w:rsid w:val="00E313D5"/>
    <w:rsid w:val="00E313E5"/>
    <w:rsid w:val="00E315B5"/>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EE8"/>
    <w:rsid w:val="00E33F4B"/>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59"/>
    <w:rsid w:val="00E3747A"/>
    <w:rsid w:val="00E378B6"/>
    <w:rsid w:val="00E378FB"/>
    <w:rsid w:val="00E37911"/>
    <w:rsid w:val="00E37F0C"/>
    <w:rsid w:val="00E4000D"/>
    <w:rsid w:val="00E40495"/>
    <w:rsid w:val="00E405F6"/>
    <w:rsid w:val="00E4081F"/>
    <w:rsid w:val="00E40917"/>
    <w:rsid w:val="00E4098B"/>
    <w:rsid w:val="00E410A6"/>
    <w:rsid w:val="00E410C5"/>
    <w:rsid w:val="00E411BD"/>
    <w:rsid w:val="00E41340"/>
    <w:rsid w:val="00E414C7"/>
    <w:rsid w:val="00E417A8"/>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6E"/>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8D"/>
    <w:rsid w:val="00E73196"/>
    <w:rsid w:val="00E7320E"/>
    <w:rsid w:val="00E732A2"/>
    <w:rsid w:val="00E732F8"/>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FBD"/>
    <w:rsid w:val="00E74FE6"/>
    <w:rsid w:val="00E750BA"/>
    <w:rsid w:val="00E750F5"/>
    <w:rsid w:val="00E75186"/>
    <w:rsid w:val="00E75425"/>
    <w:rsid w:val="00E75495"/>
    <w:rsid w:val="00E756BB"/>
    <w:rsid w:val="00E75828"/>
    <w:rsid w:val="00E7592E"/>
    <w:rsid w:val="00E7599C"/>
    <w:rsid w:val="00E75E09"/>
    <w:rsid w:val="00E760DC"/>
    <w:rsid w:val="00E7614F"/>
    <w:rsid w:val="00E762A1"/>
    <w:rsid w:val="00E7643F"/>
    <w:rsid w:val="00E767A3"/>
    <w:rsid w:val="00E76840"/>
    <w:rsid w:val="00E7685A"/>
    <w:rsid w:val="00E76C92"/>
    <w:rsid w:val="00E76CD4"/>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69"/>
    <w:rsid w:val="00E83C7F"/>
    <w:rsid w:val="00E83DB2"/>
    <w:rsid w:val="00E83F48"/>
    <w:rsid w:val="00E83F72"/>
    <w:rsid w:val="00E84054"/>
    <w:rsid w:val="00E841F9"/>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CC8"/>
    <w:rsid w:val="00E90F42"/>
    <w:rsid w:val="00E912C1"/>
    <w:rsid w:val="00E9154F"/>
    <w:rsid w:val="00E915A8"/>
    <w:rsid w:val="00E9173A"/>
    <w:rsid w:val="00E919B9"/>
    <w:rsid w:val="00E91A02"/>
    <w:rsid w:val="00E91D5E"/>
    <w:rsid w:val="00E91D9D"/>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FA"/>
    <w:rsid w:val="00EA3F43"/>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6B3"/>
    <w:rsid w:val="00EA7A03"/>
    <w:rsid w:val="00EA7B4B"/>
    <w:rsid w:val="00EA7D55"/>
    <w:rsid w:val="00EA7D89"/>
    <w:rsid w:val="00EA7DB0"/>
    <w:rsid w:val="00EA7E4B"/>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99"/>
    <w:rsid w:val="00EB4EEF"/>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E04"/>
    <w:rsid w:val="00EC12A0"/>
    <w:rsid w:val="00EC1418"/>
    <w:rsid w:val="00EC149C"/>
    <w:rsid w:val="00EC16BE"/>
    <w:rsid w:val="00EC1807"/>
    <w:rsid w:val="00EC1B1B"/>
    <w:rsid w:val="00EC1D9D"/>
    <w:rsid w:val="00EC1FC1"/>
    <w:rsid w:val="00EC204A"/>
    <w:rsid w:val="00EC2158"/>
    <w:rsid w:val="00EC2225"/>
    <w:rsid w:val="00EC23A3"/>
    <w:rsid w:val="00EC2401"/>
    <w:rsid w:val="00EC2488"/>
    <w:rsid w:val="00EC254D"/>
    <w:rsid w:val="00EC256A"/>
    <w:rsid w:val="00EC2574"/>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841"/>
    <w:rsid w:val="00ED3A46"/>
    <w:rsid w:val="00ED3A72"/>
    <w:rsid w:val="00ED3A7C"/>
    <w:rsid w:val="00ED3AB7"/>
    <w:rsid w:val="00ED3C20"/>
    <w:rsid w:val="00ED3E43"/>
    <w:rsid w:val="00ED4058"/>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48"/>
    <w:rsid w:val="00EF18CA"/>
    <w:rsid w:val="00EF1908"/>
    <w:rsid w:val="00EF19E8"/>
    <w:rsid w:val="00EF1B8A"/>
    <w:rsid w:val="00EF1C3B"/>
    <w:rsid w:val="00EF1C69"/>
    <w:rsid w:val="00EF1D98"/>
    <w:rsid w:val="00EF1EDD"/>
    <w:rsid w:val="00EF2337"/>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93"/>
    <w:rsid w:val="00EF57D7"/>
    <w:rsid w:val="00EF59D0"/>
    <w:rsid w:val="00EF5C9E"/>
    <w:rsid w:val="00EF6035"/>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BC1"/>
    <w:rsid w:val="00F14C67"/>
    <w:rsid w:val="00F14DE1"/>
    <w:rsid w:val="00F14E18"/>
    <w:rsid w:val="00F14FBF"/>
    <w:rsid w:val="00F14FE9"/>
    <w:rsid w:val="00F15187"/>
    <w:rsid w:val="00F151CE"/>
    <w:rsid w:val="00F15316"/>
    <w:rsid w:val="00F1532A"/>
    <w:rsid w:val="00F153BB"/>
    <w:rsid w:val="00F15458"/>
    <w:rsid w:val="00F1547E"/>
    <w:rsid w:val="00F15775"/>
    <w:rsid w:val="00F15951"/>
    <w:rsid w:val="00F159CB"/>
    <w:rsid w:val="00F15A99"/>
    <w:rsid w:val="00F15BE6"/>
    <w:rsid w:val="00F15C03"/>
    <w:rsid w:val="00F15E6C"/>
    <w:rsid w:val="00F16288"/>
    <w:rsid w:val="00F16304"/>
    <w:rsid w:val="00F1668A"/>
    <w:rsid w:val="00F16726"/>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774"/>
    <w:rsid w:val="00F377B5"/>
    <w:rsid w:val="00F37AE4"/>
    <w:rsid w:val="00F37B78"/>
    <w:rsid w:val="00F37C74"/>
    <w:rsid w:val="00F37C80"/>
    <w:rsid w:val="00F37F97"/>
    <w:rsid w:val="00F37FAF"/>
    <w:rsid w:val="00F4021C"/>
    <w:rsid w:val="00F403F6"/>
    <w:rsid w:val="00F4043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12F"/>
    <w:rsid w:val="00F65142"/>
    <w:rsid w:val="00F65144"/>
    <w:rsid w:val="00F651A2"/>
    <w:rsid w:val="00F6529B"/>
    <w:rsid w:val="00F653A5"/>
    <w:rsid w:val="00F65659"/>
    <w:rsid w:val="00F659DE"/>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EE"/>
    <w:rsid w:val="00F6732C"/>
    <w:rsid w:val="00F674FC"/>
    <w:rsid w:val="00F677D2"/>
    <w:rsid w:val="00F67826"/>
    <w:rsid w:val="00F6789B"/>
    <w:rsid w:val="00F67A50"/>
    <w:rsid w:val="00F67AC7"/>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5D5"/>
    <w:rsid w:val="00F9060B"/>
    <w:rsid w:val="00F906C7"/>
    <w:rsid w:val="00F9072D"/>
    <w:rsid w:val="00F9078A"/>
    <w:rsid w:val="00F9081D"/>
    <w:rsid w:val="00F90BD5"/>
    <w:rsid w:val="00F910CE"/>
    <w:rsid w:val="00F91145"/>
    <w:rsid w:val="00F91305"/>
    <w:rsid w:val="00F9161B"/>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C54"/>
    <w:rsid w:val="00F95C5C"/>
    <w:rsid w:val="00F95F62"/>
    <w:rsid w:val="00F95FBF"/>
    <w:rsid w:val="00F9628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9D3"/>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4A7"/>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59"/>
    <w:rsid w:val="00FD1C76"/>
    <w:rsid w:val="00FD1E8F"/>
    <w:rsid w:val="00FD252D"/>
    <w:rsid w:val="00FD25C7"/>
    <w:rsid w:val="00FD283F"/>
    <w:rsid w:val="00FD29BF"/>
    <w:rsid w:val="00FD2C3C"/>
    <w:rsid w:val="00FD2CDE"/>
    <w:rsid w:val="00FD2D3C"/>
    <w:rsid w:val="00FD2D5B"/>
    <w:rsid w:val="00FD2D76"/>
    <w:rsid w:val="00FD2DA8"/>
    <w:rsid w:val="00FD2E5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95B"/>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860"/>
    <w:rsid w:val="00FD6978"/>
    <w:rsid w:val="00FD6CA2"/>
    <w:rsid w:val="00FD6D47"/>
    <w:rsid w:val="00FD7612"/>
    <w:rsid w:val="00FD77C7"/>
    <w:rsid w:val="00FD7BDC"/>
    <w:rsid w:val="00FD7C24"/>
    <w:rsid w:val="00FD7D16"/>
    <w:rsid w:val="00FD7D49"/>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630"/>
    <w:rsid w:val="00FE16A6"/>
    <w:rsid w:val="00FE1734"/>
    <w:rsid w:val="00FE19E9"/>
    <w:rsid w:val="00FE1A0E"/>
    <w:rsid w:val="00FE1B79"/>
    <w:rsid w:val="00FE1C41"/>
    <w:rsid w:val="00FE1C67"/>
    <w:rsid w:val="00FE1CCA"/>
    <w:rsid w:val="00FE1EC3"/>
    <w:rsid w:val="00FE2058"/>
    <w:rsid w:val="00FE2263"/>
    <w:rsid w:val="00FE226C"/>
    <w:rsid w:val="00FE242A"/>
    <w:rsid w:val="00FE25AA"/>
    <w:rsid w:val="00FE29AD"/>
    <w:rsid w:val="00FE29C2"/>
    <w:rsid w:val="00FE2A21"/>
    <w:rsid w:val="00FE2B09"/>
    <w:rsid w:val="00FE2C0F"/>
    <w:rsid w:val="00FE2D27"/>
    <w:rsid w:val="00FE2D2F"/>
    <w:rsid w:val="00FE30E0"/>
    <w:rsid w:val="00FE3146"/>
    <w:rsid w:val="00FE32A2"/>
    <w:rsid w:val="00FE333B"/>
    <w:rsid w:val="00FE348F"/>
    <w:rsid w:val="00FE35F4"/>
    <w:rsid w:val="00FE3B90"/>
    <w:rsid w:val="00FE3CB5"/>
    <w:rsid w:val="00FE3E93"/>
    <w:rsid w:val="00FE3FAC"/>
    <w:rsid w:val="00FE4393"/>
    <w:rsid w:val="00FE43A6"/>
    <w:rsid w:val="00FE4A0A"/>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0AF9233A-BF7B-4398-9151-696E1125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afetyandquality.gov.au" TargetMode="External"/><Relationship Id="rId18" Type="http://schemas.openxmlformats.org/officeDocument/2006/relationships/hyperlink" Target="https://www.longwoods.com/publications/healthcarepapers/27525/1/" TargetMode="External"/><Relationship Id="rId26" Type="http://schemas.openxmlformats.org/officeDocument/2006/relationships/hyperlink" Target="https://www.safetyandquality.gov.au/publications-and-resources/resource-library/break-chain-infection-poster" TargetMode="External"/><Relationship Id="rId3" Type="http://schemas.openxmlformats.org/officeDocument/2006/relationships/styles" Target="styles.xml"/><Relationship Id="rId21" Type="http://schemas.openxmlformats.org/officeDocument/2006/relationships/hyperlink" Target="https://www.safetyandquality.gov.au/publications-and-resources/resource-library/infection-prevention-and-control-poster-combined-contact-and-droplet-precautions" TargetMode="External"/><Relationship Id="rId7" Type="http://schemas.openxmlformats.org/officeDocument/2006/relationships/endnotes" Target="endnotes.xml"/><Relationship Id="rId12" Type="http://schemas.openxmlformats.org/officeDocument/2006/relationships/hyperlink" Target="mailto:mail@safetyandquality.gov.au" TargetMode="External"/><Relationship Id="rId17" Type="http://schemas.openxmlformats.org/officeDocument/2006/relationships/hyperlink" Target="https://journals.lww.com/jhqonline/toc/2025/03000" TargetMode="External"/><Relationship Id="rId25" Type="http://schemas.openxmlformats.org/officeDocument/2006/relationships/hyperlink" Target="http://www.safetyandquality.gov.au/environmental-cleaning" TargetMode="External"/><Relationship Id="rId2" Type="http://schemas.openxmlformats.org/officeDocument/2006/relationships/numbering" Target="numbering.xml"/><Relationship Id="rId16" Type="http://schemas.openxmlformats.org/officeDocument/2006/relationships/hyperlink" Target="https://qualitysafety.bmj.com/content/34/4" TargetMode="External"/><Relationship Id="rId20" Type="http://schemas.openxmlformats.org/officeDocument/2006/relationships/hyperlink" Target="https://academic.oup.com/intqhc/advance-articl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ve.publicpolicyprojects.com/PatientSafetyProgramme" TargetMode="External"/><Relationship Id="rId23" Type="http://schemas.openxmlformats.org/officeDocument/2006/relationships/hyperlink" Target="https://www.safetyandquality.gov.au/publications-and-resources/resource-library/infection-prevention-and-control-poster-combined-airborne-and-contact-precautions" TargetMode="External"/><Relationship Id="rId28" Type="http://schemas.openxmlformats.org/officeDocument/2006/relationships/image" Target="media/image4.png"/><Relationship Id="rId10" Type="http://schemas.openxmlformats.org/officeDocument/2006/relationships/hyperlink" Target="https://www.safetyandquality.gov.au/newsroom/subscribe-news" TargetMode="External"/><Relationship Id="rId19" Type="http://schemas.openxmlformats.org/officeDocument/2006/relationships/hyperlink" Target="https://qualitysafety.bmj.com/content/early/recen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www.safetyandquality.gov.au/publications-and-resources/resource-library/cleaning-and-disinfection-ultrasound-transducers" TargetMode="External"/><Relationship Id="rId22" Type="http://schemas.openxmlformats.org/officeDocument/2006/relationships/image" Target="media/image2.PNG"/><Relationship Id="rId27"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1591</Words>
  <Characters>10502</Characters>
  <Application>Microsoft Office Word</Application>
  <DocSecurity>0</DocSecurity>
  <Lines>250</Lines>
  <Paragraphs>120</Paragraphs>
  <ScaleCrop>false</ScaleCrop>
  <HeadingPairs>
    <vt:vector size="2" baseType="variant">
      <vt:variant>
        <vt:lpstr>Title</vt:lpstr>
      </vt:variant>
      <vt:variant>
        <vt:i4>1</vt:i4>
      </vt:variant>
    </vt:vector>
  </HeadingPairs>
  <TitlesOfParts>
    <vt:vector size="1" baseType="lpstr">
      <vt:lpstr>On the Radar Issue 689</vt:lpstr>
    </vt:vector>
  </TitlesOfParts>
  <Company>ACSQHC</Company>
  <LinksUpToDate>false</LinksUpToDate>
  <CharactersWithSpaces>11973</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690</dc:title>
  <dc:subject/>
  <dc:creator>Dr Niall Johnson</dc:creator>
  <cp:keywords>On the Radar</cp:keywords>
  <dc:description/>
  <cp:lastModifiedBy>JOHNSON, Niall</cp:lastModifiedBy>
  <cp:revision>9</cp:revision>
  <cp:lastPrinted>2018-03-02T02:34:00Z</cp:lastPrinted>
  <dcterms:created xsi:type="dcterms:W3CDTF">2025-03-20T05:11:00Z</dcterms:created>
  <dcterms:modified xsi:type="dcterms:W3CDTF">2025-03-20T22:36:00Z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