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55779269" w:rsidR="009932E9" w:rsidRPr="005C4B1A" w:rsidRDefault="009932E9" w:rsidP="00F738B5">
      <w:pPr>
        <w:rPr>
          <w:rFonts w:ascii="Garamond" w:hAnsi="Garamond"/>
          <w:lang w:val="en-AU"/>
        </w:rPr>
      </w:pPr>
      <w:r w:rsidRPr="005C4B1A">
        <w:rPr>
          <w:rFonts w:ascii="Garamond" w:hAnsi="Garamond"/>
          <w:lang w:val="en-AU"/>
        </w:rPr>
        <w:t>Issue 6</w:t>
      </w:r>
      <w:r w:rsidR="00565D70" w:rsidRPr="005C4B1A">
        <w:rPr>
          <w:rFonts w:ascii="Garamond" w:hAnsi="Garamond"/>
          <w:lang w:val="en-AU"/>
        </w:rPr>
        <w:t>9</w:t>
      </w:r>
      <w:r w:rsidR="000D7422" w:rsidRPr="005C4B1A">
        <w:rPr>
          <w:rFonts w:ascii="Garamond" w:hAnsi="Garamond"/>
          <w:lang w:val="en-AU"/>
        </w:rPr>
        <w:t>4</w:t>
      </w:r>
    </w:p>
    <w:p w14:paraId="61605C05" w14:textId="53C83749" w:rsidR="000E6619" w:rsidRPr="005C4B1A" w:rsidRDefault="000D7422" w:rsidP="00F738B5">
      <w:pPr>
        <w:rPr>
          <w:rFonts w:ascii="Garamond" w:hAnsi="Garamond"/>
          <w:lang w:val="en-AU"/>
        </w:rPr>
      </w:pPr>
      <w:r w:rsidRPr="005C4B1A">
        <w:rPr>
          <w:rFonts w:ascii="Garamond" w:hAnsi="Garamond"/>
          <w:lang w:val="en-AU"/>
        </w:rPr>
        <w:t xml:space="preserve">5 May </w:t>
      </w:r>
      <w:r w:rsidR="000E6619" w:rsidRPr="005C4B1A">
        <w:rPr>
          <w:rFonts w:ascii="Garamond" w:hAnsi="Garamond"/>
          <w:lang w:val="en-AU"/>
        </w:rPr>
        <w:t>2025</w:t>
      </w:r>
    </w:p>
    <w:p w14:paraId="21EDAEC9" w14:textId="77777777" w:rsidR="00D84575" w:rsidRPr="005C4B1A" w:rsidRDefault="00D84575" w:rsidP="00F738B5">
      <w:pPr>
        <w:rPr>
          <w:rFonts w:ascii="Garamond" w:hAnsi="Garamond"/>
          <w:lang w:val="en-AU"/>
        </w:rPr>
      </w:pPr>
    </w:p>
    <w:p w14:paraId="36572305" w14:textId="7731D891" w:rsidR="00B160EF" w:rsidRPr="005C4B1A" w:rsidRDefault="00B160EF" w:rsidP="00FA11D5">
      <w:pPr>
        <w:rPr>
          <w:rFonts w:ascii="Garamond" w:hAnsi="Garamond"/>
          <w:b/>
          <w:lang w:val="en-AU"/>
        </w:rPr>
      </w:pPr>
      <w:r w:rsidRPr="005C4B1A">
        <w:rPr>
          <w:rFonts w:ascii="Garamond" w:hAnsi="Garamond"/>
          <w:i/>
          <w:lang w:val="en-AU"/>
        </w:rPr>
        <w:t>On the Radar</w:t>
      </w:r>
      <w:r w:rsidRPr="005C4B1A">
        <w:rPr>
          <w:rFonts w:ascii="Garamond" w:hAnsi="Garamond"/>
          <w:lang w:val="en-AU"/>
        </w:rPr>
        <w:t xml:space="preserve"> is a summary of some of the recent publications in </w:t>
      </w:r>
      <w:r w:rsidR="000025DB" w:rsidRPr="005C4B1A">
        <w:rPr>
          <w:rFonts w:ascii="Garamond" w:hAnsi="Garamond"/>
          <w:lang w:val="en-AU"/>
        </w:rPr>
        <w:t>the</w:t>
      </w:r>
      <w:r w:rsidRPr="005C4B1A">
        <w:rPr>
          <w:rFonts w:ascii="Garamond" w:hAnsi="Garamond"/>
          <w:lang w:val="en-AU"/>
        </w:rPr>
        <w:t xml:space="preserve"> areas of safety and quality in health care. Inclusion in this document is not an endorsement or recommendation of any publication or provider.</w:t>
      </w:r>
      <w:r w:rsidR="00594E21" w:rsidRPr="005C4B1A">
        <w:rPr>
          <w:rFonts w:ascii="Garamond" w:hAnsi="Garamond"/>
          <w:lang w:val="en-AU"/>
        </w:rPr>
        <w:t xml:space="preserve"> </w:t>
      </w:r>
      <w:r w:rsidRPr="005C4B1A">
        <w:rPr>
          <w:rFonts w:ascii="Garamond" w:hAnsi="Garamond"/>
          <w:lang w:val="en-AU"/>
        </w:rPr>
        <w:t xml:space="preserve">Access to </w:t>
      </w:r>
      <w:proofErr w:type="gramStart"/>
      <w:r w:rsidRPr="005C4B1A">
        <w:rPr>
          <w:rFonts w:ascii="Garamond" w:hAnsi="Garamond"/>
          <w:lang w:val="en-AU"/>
        </w:rPr>
        <w:t>particular documents</w:t>
      </w:r>
      <w:proofErr w:type="gramEnd"/>
      <w:r w:rsidRPr="005C4B1A">
        <w:rPr>
          <w:rFonts w:ascii="Garamond" w:hAnsi="Garamond"/>
          <w:lang w:val="en-AU"/>
        </w:rPr>
        <w:t xml:space="preserve"> may depend on whether they are Open Access or not, and/or your individual or institutional access to subscription sites/services.</w:t>
      </w:r>
      <w:r w:rsidR="00F460A7" w:rsidRPr="005C4B1A">
        <w:rPr>
          <w:rFonts w:ascii="Garamond" w:hAnsi="Garamond"/>
          <w:lang w:val="en-AU"/>
        </w:rPr>
        <w:t xml:space="preserve"> Material that may require subscription is included as it is considered relevant.</w:t>
      </w:r>
    </w:p>
    <w:p w14:paraId="47E75407" w14:textId="066BE536" w:rsidR="00B160EF" w:rsidRPr="005C4B1A" w:rsidRDefault="00B160EF" w:rsidP="00B160EF">
      <w:pPr>
        <w:rPr>
          <w:rFonts w:ascii="Garamond" w:hAnsi="Garamond"/>
          <w:lang w:val="en-AU"/>
        </w:rPr>
      </w:pPr>
    </w:p>
    <w:p w14:paraId="44E8CAB9" w14:textId="44C58551" w:rsidR="00394B64" w:rsidRPr="005C4B1A" w:rsidRDefault="00B160EF" w:rsidP="0045757F">
      <w:pPr>
        <w:autoSpaceDE w:val="0"/>
        <w:rPr>
          <w:rFonts w:ascii="Garamond" w:hAnsi="Garamond"/>
          <w:lang w:val="en-AU"/>
        </w:rPr>
      </w:pPr>
      <w:r w:rsidRPr="005C4B1A">
        <w:rPr>
          <w:rFonts w:ascii="Garamond" w:hAnsi="Garamond"/>
          <w:i/>
          <w:lang w:val="en-AU"/>
        </w:rPr>
        <w:t>On the Radar</w:t>
      </w:r>
      <w:r w:rsidRPr="005C4B1A">
        <w:rPr>
          <w:rFonts w:ascii="Garamond" w:hAnsi="Garamond"/>
          <w:lang w:val="en-AU"/>
        </w:rPr>
        <w:t xml:space="preserve"> is available </w:t>
      </w:r>
      <w:r w:rsidR="003D1E7A" w:rsidRPr="005C4B1A">
        <w:rPr>
          <w:rFonts w:ascii="Garamond" w:hAnsi="Garamond"/>
          <w:lang w:val="en-AU"/>
        </w:rPr>
        <w:t xml:space="preserve">online, </w:t>
      </w:r>
      <w:r w:rsidRPr="005C4B1A">
        <w:rPr>
          <w:rFonts w:ascii="Garamond" w:hAnsi="Garamond"/>
          <w:lang w:val="en-AU"/>
        </w:rPr>
        <w:t xml:space="preserve">via email or as a PDF </w:t>
      </w:r>
      <w:r w:rsidR="006F34BB" w:rsidRPr="005C4B1A">
        <w:rPr>
          <w:rFonts w:ascii="Garamond" w:hAnsi="Garamond"/>
          <w:lang w:val="en-AU"/>
        </w:rPr>
        <w:t xml:space="preserve">or Word </w:t>
      </w:r>
      <w:r w:rsidRPr="005C4B1A">
        <w:rPr>
          <w:rFonts w:ascii="Garamond" w:hAnsi="Garamond"/>
          <w:lang w:val="en-AU"/>
        </w:rPr>
        <w:t xml:space="preserve">document from </w:t>
      </w:r>
      <w:hyperlink r:id="rId9" w:history="1">
        <w:r w:rsidR="00F54F0D" w:rsidRPr="005C4B1A">
          <w:rPr>
            <w:rStyle w:val="Hyperlink"/>
            <w:rFonts w:ascii="Garamond" w:hAnsi="Garamond"/>
            <w:lang w:val="en-AU"/>
          </w:rPr>
          <w:t>https://www.safetyandquality.gov.au/newsroom/subscribe-news/radar</w:t>
        </w:r>
      </w:hyperlink>
    </w:p>
    <w:p w14:paraId="68B785DC" w14:textId="09846C2A" w:rsidR="003E0F57" w:rsidRPr="005C4B1A" w:rsidRDefault="003E0F57" w:rsidP="0045757F">
      <w:pPr>
        <w:autoSpaceDE w:val="0"/>
        <w:rPr>
          <w:rFonts w:ascii="Garamond" w:hAnsi="Garamond"/>
          <w:lang w:val="en-AU"/>
        </w:rPr>
      </w:pPr>
    </w:p>
    <w:p w14:paraId="63972801" w14:textId="3740664A" w:rsidR="00B160EF" w:rsidRPr="005C4B1A" w:rsidRDefault="00B160EF" w:rsidP="0045757F">
      <w:pPr>
        <w:autoSpaceDE w:val="0"/>
        <w:rPr>
          <w:rFonts w:ascii="Garamond" w:hAnsi="Garamond"/>
          <w:lang w:val="en-AU"/>
        </w:rPr>
      </w:pPr>
      <w:r w:rsidRPr="005C4B1A">
        <w:rPr>
          <w:rFonts w:ascii="Garamond" w:hAnsi="Garamond"/>
          <w:lang w:val="en-AU"/>
        </w:rPr>
        <w:t xml:space="preserve">If you would like to receive </w:t>
      </w:r>
      <w:r w:rsidRPr="005C4B1A">
        <w:rPr>
          <w:rFonts w:ascii="Garamond" w:hAnsi="Garamond"/>
          <w:i/>
          <w:lang w:val="en-AU"/>
        </w:rPr>
        <w:t>On the Radar</w:t>
      </w:r>
      <w:r w:rsidRPr="005C4B1A">
        <w:rPr>
          <w:rFonts w:ascii="Garamond" w:hAnsi="Garamond"/>
          <w:lang w:val="en-AU"/>
        </w:rPr>
        <w:t xml:space="preserve"> via email</w:t>
      </w:r>
      <w:r w:rsidR="003D7B9E" w:rsidRPr="005C4B1A">
        <w:rPr>
          <w:rFonts w:ascii="Garamond" w:hAnsi="Garamond"/>
          <w:lang w:val="en-AU"/>
        </w:rPr>
        <w:t>, you can</w:t>
      </w:r>
      <w:r w:rsidR="00F24F60" w:rsidRPr="005C4B1A">
        <w:rPr>
          <w:rFonts w:ascii="Garamond" w:hAnsi="Garamond"/>
          <w:lang w:val="en-AU"/>
        </w:rPr>
        <w:t xml:space="preserve"> subscribe on our website</w:t>
      </w:r>
      <w:r w:rsidR="003E0F57" w:rsidRPr="005C4B1A">
        <w:rPr>
          <w:rFonts w:ascii="Garamond" w:hAnsi="Garamond"/>
          <w:lang w:val="en-AU"/>
        </w:rPr>
        <w:t xml:space="preserve"> </w:t>
      </w:r>
      <w:hyperlink r:id="rId10" w:history="1">
        <w:r w:rsidR="00394B64" w:rsidRPr="005C4B1A">
          <w:rPr>
            <w:rStyle w:val="Hyperlink"/>
            <w:rFonts w:ascii="Garamond" w:hAnsi="Garamond"/>
            <w:lang w:val="en-AU"/>
          </w:rPr>
          <w:t>https://www.safetyandquality.gov.au/newsroom/subscribe-news</w:t>
        </w:r>
      </w:hyperlink>
      <w:r w:rsidR="00394B64" w:rsidRPr="005C4B1A">
        <w:rPr>
          <w:rFonts w:ascii="Garamond" w:hAnsi="Garamond"/>
          <w:lang w:val="en-AU"/>
        </w:rPr>
        <w:br/>
      </w:r>
      <w:r w:rsidR="003D7B9E" w:rsidRPr="005C4B1A">
        <w:rPr>
          <w:rFonts w:ascii="Garamond" w:hAnsi="Garamond"/>
          <w:lang w:val="en-AU"/>
        </w:rPr>
        <w:t xml:space="preserve">or by emailing us at </w:t>
      </w:r>
      <w:hyperlink r:id="rId11"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r w:rsidR="00E51D23" w:rsidRPr="005C4B1A">
        <w:rPr>
          <w:rFonts w:ascii="Garamond" w:hAnsi="Garamond"/>
          <w:lang w:val="en-AU"/>
        </w:rPr>
        <w:br/>
      </w:r>
      <w:r w:rsidR="003D7B9E" w:rsidRPr="005C4B1A">
        <w:rPr>
          <w:rFonts w:ascii="Garamond" w:hAnsi="Garamond"/>
          <w:lang w:val="en-AU"/>
        </w:rPr>
        <w:t xml:space="preserve">You can also send feedback and comments to </w:t>
      </w:r>
      <w:hyperlink r:id="rId12"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p>
    <w:p w14:paraId="38E69B76" w14:textId="77777777" w:rsidR="00B160EF" w:rsidRPr="005C4B1A" w:rsidRDefault="00B160EF" w:rsidP="00837FC4">
      <w:pPr>
        <w:tabs>
          <w:tab w:val="left" w:pos="7773"/>
        </w:tabs>
        <w:rPr>
          <w:rFonts w:ascii="Garamond" w:hAnsi="Garamond"/>
          <w:lang w:val="en-AU"/>
        </w:rPr>
      </w:pPr>
    </w:p>
    <w:p w14:paraId="01E6C354" w14:textId="1FD04B20" w:rsidR="00837FC4" w:rsidRPr="005C4B1A" w:rsidRDefault="00B160EF" w:rsidP="004554DB">
      <w:pPr>
        <w:autoSpaceDE w:val="0"/>
        <w:rPr>
          <w:rFonts w:ascii="Garamond" w:hAnsi="Garamond"/>
          <w:lang w:val="en-AU"/>
        </w:rPr>
      </w:pPr>
      <w:bookmarkStart w:id="0" w:name="OLE_LINK1"/>
      <w:r w:rsidRPr="005C4B1A">
        <w:rPr>
          <w:rFonts w:ascii="Garamond" w:hAnsi="Garamond"/>
          <w:lang w:val="en-AU"/>
        </w:rPr>
        <w:t xml:space="preserve">For information about the Commission and its programs and publications, please visit </w:t>
      </w:r>
      <w:hyperlink r:id="rId13" w:history="1">
        <w:r w:rsidR="00543EF2" w:rsidRPr="005C4B1A">
          <w:rPr>
            <w:rStyle w:val="Hyperlink"/>
            <w:rFonts w:ascii="Garamond" w:hAnsi="Garamond"/>
            <w:lang w:val="en-AU"/>
          </w:rPr>
          <w:t>https://www.safetyandquality.gov.au</w:t>
        </w:r>
      </w:hyperlink>
    </w:p>
    <w:p w14:paraId="61C9C3A4" w14:textId="1C56AA61" w:rsidR="000F5002" w:rsidRPr="005C4B1A" w:rsidRDefault="000F5002" w:rsidP="004554DB">
      <w:pPr>
        <w:autoSpaceDE w:val="0"/>
        <w:rPr>
          <w:rFonts w:ascii="Garamond" w:hAnsi="Garamond"/>
          <w:lang w:val="en-AU"/>
        </w:rPr>
      </w:pPr>
    </w:p>
    <w:p w14:paraId="0F8F08BB" w14:textId="75BA81D2" w:rsidR="00210235" w:rsidRPr="005C4B1A" w:rsidRDefault="00210235" w:rsidP="00EE5D5E">
      <w:pPr>
        <w:rPr>
          <w:rFonts w:ascii="Garamond" w:hAnsi="Garamond"/>
          <w:b/>
          <w:lang w:val="en-AU"/>
        </w:rPr>
      </w:pPr>
      <w:r w:rsidRPr="005C4B1A">
        <w:rPr>
          <w:rFonts w:ascii="Garamond" w:hAnsi="Garamond"/>
          <w:b/>
          <w:lang w:val="en-AU"/>
        </w:rPr>
        <w:t>On the Radar</w:t>
      </w:r>
    </w:p>
    <w:p w14:paraId="285C826A" w14:textId="3D53FC42" w:rsidR="00357B50" w:rsidRPr="005C4B1A" w:rsidRDefault="00340157" w:rsidP="00764AC3">
      <w:pPr>
        <w:rPr>
          <w:rFonts w:ascii="Garamond" w:hAnsi="Garamond"/>
          <w:bCs/>
          <w:lang w:val="en-AU"/>
        </w:rPr>
      </w:pPr>
      <w:r w:rsidRPr="005C4B1A">
        <w:rPr>
          <w:rFonts w:ascii="Garamond" w:hAnsi="Garamond"/>
          <w:bCs/>
          <w:lang w:val="en-AU"/>
        </w:rPr>
        <w:t xml:space="preserve">Editor: </w:t>
      </w:r>
      <w:r w:rsidR="00C8085B" w:rsidRPr="005C4B1A">
        <w:rPr>
          <w:rFonts w:ascii="Garamond" w:hAnsi="Garamond"/>
          <w:bCs/>
          <w:lang w:val="en-AU"/>
        </w:rPr>
        <w:t xml:space="preserve">Dr </w:t>
      </w:r>
      <w:r w:rsidRPr="005C4B1A">
        <w:rPr>
          <w:rFonts w:ascii="Garamond" w:hAnsi="Garamond"/>
          <w:bCs/>
          <w:lang w:val="en-AU"/>
        </w:rPr>
        <w:t>Niall Johnson</w:t>
      </w:r>
      <w:bookmarkEnd w:id="0"/>
      <w:r w:rsidR="000F0ADD" w:rsidRPr="005C4B1A">
        <w:rPr>
          <w:rFonts w:ascii="Garamond" w:hAnsi="Garamond"/>
          <w:bCs/>
          <w:lang w:val="en-AU"/>
        </w:rPr>
        <w:br/>
        <w:t>Contributors: Niall Johnson</w:t>
      </w:r>
      <w:r w:rsidR="000D7422" w:rsidRPr="005C4B1A">
        <w:rPr>
          <w:rFonts w:ascii="Garamond" w:hAnsi="Garamond"/>
          <w:bCs/>
          <w:lang w:val="en-AU"/>
        </w:rPr>
        <w:t>, Elise Campbell, Ros</w:t>
      </w:r>
      <w:r w:rsidR="00543332" w:rsidRPr="005C4B1A">
        <w:rPr>
          <w:rFonts w:ascii="Garamond" w:hAnsi="Garamond"/>
          <w:bCs/>
          <w:lang w:val="en-AU"/>
        </w:rPr>
        <w:t>a</w:t>
      </w:r>
      <w:r w:rsidR="000D7422" w:rsidRPr="005C4B1A">
        <w:rPr>
          <w:rFonts w:ascii="Garamond" w:hAnsi="Garamond"/>
          <w:bCs/>
          <w:lang w:val="en-AU"/>
        </w:rPr>
        <w:t xml:space="preserve"> Jun</w:t>
      </w:r>
      <w:r w:rsidR="00FE318F">
        <w:rPr>
          <w:rFonts w:ascii="Garamond" w:hAnsi="Garamond"/>
          <w:bCs/>
          <w:lang w:val="en-AU"/>
        </w:rPr>
        <w:t>, Helen Dowling</w:t>
      </w:r>
    </w:p>
    <w:p w14:paraId="1C7617E4" w14:textId="77777777" w:rsidR="00216B68" w:rsidRDefault="00216B68" w:rsidP="00764AC3">
      <w:pPr>
        <w:rPr>
          <w:rFonts w:ascii="Garamond" w:hAnsi="Garamond"/>
          <w:lang w:val="en-AU"/>
        </w:rPr>
      </w:pPr>
    </w:p>
    <w:p w14:paraId="3E660A0A" w14:textId="77777777" w:rsidR="00585781" w:rsidRDefault="00585781" w:rsidP="00764AC3">
      <w:pPr>
        <w:rPr>
          <w:rFonts w:ascii="Garamond" w:hAnsi="Garamond"/>
          <w:lang w:val="en-AU"/>
        </w:rPr>
      </w:pPr>
    </w:p>
    <w:p w14:paraId="236A9DD0" w14:textId="2CC342F4" w:rsidR="00585781" w:rsidRPr="005C4B1A" w:rsidRDefault="000D7422" w:rsidP="00764AC3">
      <w:pPr>
        <w:rPr>
          <w:rFonts w:ascii="Garamond" w:hAnsi="Garamond"/>
          <w:b/>
          <w:bCs/>
          <w:i/>
          <w:iCs/>
          <w:lang w:val="en-AU"/>
        </w:rPr>
      </w:pPr>
      <w:r w:rsidRPr="005C4B1A">
        <w:rPr>
          <w:rFonts w:ascii="Garamond" w:hAnsi="Garamond"/>
          <w:b/>
          <w:bCs/>
          <w:i/>
          <w:iCs/>
          <w:lang w:val="en-AU"/>
        </w:rPr>
        <w:t xml:space="preserve">World Hand Hygiene Day </w:t>
      </w:r>
      <w:r w:rsidR="00543332" w:rsidRPr="005C4B1A">
        <w:rPr>
          <w:rFonts w:ascii="Garamond" w:hAnsi="Garamond"/>
          <w:b/>
          <w:bCs/>
          <w:i/>
          <w:iCs/>
          <w:lang w:val="en-AU"/>
        </w:rPr>
        <w:t xml:space="preserve">(WHHD) </w:t>
      </w:r>
      <w:r w:rsidRPr="005C4B1A">
        <w:rPr>
          <w:rFonts w:ascii="Garamond" w:hAnsi="Garamond"/>
          <w:b/>
          <w:bCs/>
          <w:i/>
          <w:iCs/>
          <w:lang w:val="en-AU"/>
        </w:rPr>
        <w:t>2025</w:t>
      </w:r>
    </w:p>
    <w:p w14:paraId="27FE877C" w14:textId="39A75AF7" w:rsidR="00543332" w:rsidRPr="005C4B1A" w:rsidRDefault="00543332" w:rsidP="00543332">
      <w:pPr>
        <w:rPr>
          <w:rFonts w:ascii="Garamond" w:hAnsi="Garamond"/>
          <w:lang w:val="en-AU"/>
        </w:rPr>
      </w:pPr>
      <w:hyperlink r:id="rId14" w:history="1">
        <w:r w:rsidRPr="005C4B1A">
          <w:rPr>
            <w:rStyle w:val="Hyperlink"/>
            <w:rFonts w:ascii="Garamond" w:hAnsi="Garamond"/>
            <w:lang w:val="en-AU"/>
          </w:rPr>
          <w:t>https://www.safetyandquality.gov.au/our-work/infection-prevention-and-control/national-hand-hygiene-initiative/world-hand-hygiene-day</w:t>
        </w:r>
      </w:hyperlink>
    </w:p>
    <w:p w14:paraId="788071C1" w14:textId="77777777" w:rsidR="00543332" w:rsidRPr="005C4B1A" w:rsidRDefault="00543332" w:rsidP="00543332">
      <w:pPr>
        <w:rPr>
          <w:rFonts w:ascii="Garamond" w:hAnsi="Garamond"/>
          <w:lang w:val="en-AU"/>
        </w:rPr>
      </w:pPr>
    </w:p>
    <w:p w14:paraId="24CAD2C9" w14:textId="746F4ECE" w:rsidR="00543332" w:rsidRPr="005C4B1A" w:rsidRDefault="00543332" w:rsidP="00543332">
      <w:pPr>
        <w:rPr>
          <w:rFonts w:ascii="Garamond" w:hAnsi="Garamond"/>
          <w:lang w:val="en-AU"/>
        </w:rPr>
      </w:pPr>
      <w:r w:rsidRPr="005C4B1A">
        <w:rPr>
          <w:rFonts w:ascii="Garamond" w:hAnsi="Garamond"/>
          <w:lang w:val="en-AU"/>
        </w:rPr>
        <w:t xml:space="preserve">Each year on 5 May, health organisations across the world rally to promote proper hand hygiene for WHHD. The </w:t>
      </w:r>
      <w:hyperlink r:id="rId15" w:history="1">
        <w:r w:rsidRPr="005C4B1A">
          <w:rPr>
            <w:rStyle w:val="Hyperlink"/>
            <w:rFonts w:ascii="Garamond" w:hAnsi="Garamond"/>
            <w:lang w:val="en-AU"/>
          </w:rPr>
          <w:t>WHO</w:t>
        </w:r>
      </w:hyperlink>
      <w:r w:rsidRPr="005C4B1A">
        <w:rPr>
          <w:rFonts w:ascii="Garamond" w:hAnsi="Garamond"/>
          <w:lang w:val="en-AU"/>
        </w:rPr>
        <w:t xml:space="preserve"> theme for WHHD 2025 is, </w:t>
      </w:r>
      <w:r w:rsidRPr="005C4B1A">
        <w:rPr>
          <w:rFonts w:ascii="Garamond" w:hAnsi="Garamond"/>
          <w:i/>
          <w:iCs/>
          <w:lang w:val="en-AU"/>
        </w:rPr>
        <w:t>It might be gloves. It's always hand hygiene</w:t>
      </w:r>
      <w:r w:rsidRPr="005C4B1A">
        <w:rPr>
          <w:rFonts w:ascii="Garamond" w:hAnsi="Garamond"/>
          <w:lang w:val="en-AU"/>
        </w:rPr>
        <w:t xml:space="preserve">. In Australia, the Australian Commission on Safety and Quality in Health Care’s </w:t>
      </w:r>
      <w:hyperlink r:id="rId16" w:history="1">
        <w:r w:rsidRPr="005C4B1A">
          <w:rPr>
            <w:rStyle w:val="Hyperlink"/>
            <w:rFonts w:ascii="Garamond" w:hAnsi="Garamond"/>
            <w:lang w:val="en-AU"/>
          </w:rPr>
          <w:t>WHHD 2025</w:t>
        </w:r>
      </w:hyperlink>
      <w:r w:rsidRPr="005C4B1A">
        <w:rPr>
          <w:rFonts w:ascii="Garamond" w:hAnsi="Garamond"/>
          <w:lang w:val="en-AU"/>
        </w:rPr>
        <w:t xml:space="preserve"> awareness campaign is aligned in our focus on the critical role of effective hand hygiene, and the appropriate use of gloves. Our theme is, </w:t>
      </w:r>
      <w:r w:rsidRPr="005C4B1A">
        <w:rPr>
          <w:rFonts w:ascii="Garamond" w:hAnsi="Garamond"/>
          <w:i/>
          <w:iCs/>
          <w:lang w:val="en-AU"/>
        </w:rPr>
        <w:t>Gloves at the right time. Hand hygiene all the time: A sustainable path to better hand hygiene</w:t>
      </w:r>
      <w:r w:rsidRPr="005C4B1A">
        <w:rPr>
          <w:rFonts w:ascii="Garamond" w:hAnsi="Garamond"/>
          <w:lang w:val="en-AU"/>
        </w:rPr>
        <w:t>.</w:t>
      </w:r>
    </w:p>
    <w:p w14:paraId="14053BF8" w14:textId="77777777" w:rsidR="00543332" w:rsidRPr="005C4B1A" w:rsidRDefault="00543332" w:rsidP="00543332">
      <w:pPr>
        <w:rPr>
          <w:rFonts w:ascii="Garamond" w:hAnsi="Garamond"/>
          <w:lang w:val="en-AU"/>
        </w:rPr>
      </w:pPr>
    </w:p>
    <w:p w14:paraId="27DA4F7E" w14:textId="51A08294" w:rsidR="00543332" w:rsidRPr="005C4B1A" w:rsidRDefault="00543332" w:rsidP="00543332">
      <w:pPr>
        <w:rPr>
          <w:rFonts w:ascii="Garamond" w:hAnsi="Garamond"/>
          <w:lang w:val="en-AU"/>
        </w:rPr>
      </w:pPr>
      <w:r w:rsidRPr="005C4B1A">
        <w:rPr>
          <w:rFonts w:ascii="Garamond" w:hAnsi="Garamond"/>
          <w:lang w:val="en-AU"/>
        </w:rPr>
        <w:t xml:space="preserve">Inappropriate use of gloves can negatively impact hand hygiene compliance, increase the infection transmission risk, and contribute to unnecessary healthcare waste. Gloves should only be used when there is a risk of contact with blood, body fluids, mucous membranes, non-intact skin, or contaminated equipment and surfaces and are not a substitute for proper hand hygiene. The Commission's new fact sheet on </w:t>
      </w:r>
      <w:hyperlink r:id="rId17" w:history="1">
        <w:r w:rsidRPr="005C4B1A">
          <w:rPr>
            <w:rStyle w:val="Hyperlink"/>
            <w:rFonts w:ascii="Garamond" w:hAnsi="Garamond"/>
            <w:lang w:val="en-AU"/>
          </w:rPr>
          <w:t>Sustainable glove use for healthcare workers</w:t>
        </w:r>
      </w:hyperlink>
      <w:r w:rsidRPr="005C4B1A">
        <w:rPr>
          <w:rFonts w:ascii="Garamond" w:hAnsi="Garamond"/>
          <w:lang w:val="en-AU"/>
        </w:rPr>
        <w:t xml:space="preserve"> and </w:t>
      </w:r>
      <w:hyperlink r:id="rId18" w:history="1">
        <w:r w:rsidRPr="005C4B1A">
          <w:rPr>
            <w:rStyle w:val="Hyperlink"/>
            <w:rFonts w:ascii="Garamond" w:hAnsi="Garamond"/>
            <w:lang w:val="en-AU"/>
          </w:rPr>
          <w:t>5 Steps for Appropriate Glove Use</w:t>
        </w:r>
      </w:hyperlink>
      <w:r w:rsidRPr="005C4B1A">
        <w:rPr>
          <w:rFonts w:ascii="Garamond" w:hAnsi="Garamond"/>
          <w:lang w:val="en-AU"/>
        </w:rPr>
        <w:t xml:space="preserve"> poster offer a practical checklist on glove use and the impact of inappropriate glove use.</w:t>
      </w:r>
    </w:p>
    <w:p w14:paraId="5A250E60" w14:textId="77777777" w:rsidR="00543332" w:rsidRPr="00543332" w:rsidRDefault="00543332" w:rsidP="00543332">
      <w:pPr>
        <w:rPr>
          <w:rFonts w:ascii="Garamond" w:hAnsi="Garamond"/>
          <w:lang w:val="en-AU"/>
        </w:rPr>
      </w:pPr>
    </w:p>
    <w:p w14:paraId="7D2869AA" w14:textId="3D3EE1BA" w:rsidR="00543332" w:rsidRPr="005C4B1A" w:rsidRDefault="00543332" w:rsidP="00543332">
      <w:pPr>
        <w:rPr>
          <w:rFonts w:ascii="Garamond" w:hAnsi="Garamond"/>
          <w:lang w:val="en-AU"/>
        </w:rPr>
      </w:pPr>
      <w:r w:rsidRPr="005C4B1A">
        <w:rPr>
          <w:rFonts w:ascii="Garamond" w:hAnsi="Garamond"/>
          <w:lang w:val="en-AU"/>
        </w:rPr>
        <w:lastRenderedPageBreak/>
        <w:t xml:space="preserve">The </w:t>
      </w:r>
      <w:hyperlink r:id="rId19" w:history="1">
        <w:r w:rsidRPr="005C4B1A">
          <w:rPr>
            <w:rStyle w:val="Hyperlink"/>
            <w:rFonts w:ascii="Garamond" w:hAnsi="Garamond"/>
            <w:i/>
            <w:iCs/>
            <w:lang w:val="en-AU"/>
          </w:rPr>
          <w:t>Gloves Off!</w:t>
        </w:r>
      </w:hyperlink>
      <w:r w:rsidRPr="005C4B1A">
        <w:rPr>
          <w:rFonts w:ascii="Garamond" w:hAnsi="Garamond"/>
          <w:lang w:val="en-AU"/>
        </w:rPr>
        <w:t xml:space="preserve"> campaign at John Hunter Hospital offers an example of how hand hygiene practices can be improved and unnecessary glove use be reduced in a healthcare setting.</w:t>
      </w:r>
    </w:p>
    <w:p w14:paraId="126A973F" w14:textId="77777777" w:rsidR="00543332" w:rsidRPr="005C4B1A" w:rsidRDefault="00543332" w:rsidP="00543332">
      <w:pPr>
        <w:rPr>
          <w:rFonts w:ascii="Garamond" w:hAnsi="Garamond"/>
          <w:lang w:val="en-AU"/>
        </w:rPr>
      </w:pPr>
    </w:p>
    <w:p w14:paraId="1E39025D" w14:textId="3E4BDA33" w:rsidR="00543332" w:rsidRPr="005C4B1A" w:rsidRDefault="00543332" w:rsidP="00543332">
      <w:pPr>
        <w:rPr>
          <w:rFonts w:ascii="Garamond" w:hAnsi="Garamond"/>
          <w:lang w:val="en-AU"/>
        </w:rPr>
      </w:pPr>
      <w:r w:rsidRPr="005C4B1A">
        <w:rPr>
          <w:rFonts w:ascii="Garamond" w:hAnsi="Garamond"/>
          <w:lang w:val="en-AU"/>
        </w:rPr>
        <w:t xml:space="preserve">To read more about this case study, and view WHHD 2025 resources, including fact sheets and educational materials, visit the Commission’s </w:t>
      </w:r>
      <w:hyperlink r:id="rId20" w:history="1">
        <w:r w:rsidRPr="005C4B1A">
          <w:rPr>
            <w:rStyle w:val="Hyperlink"/>
            <w:rFonts w:ascii="Garamond" w:hAnsi="Garamond"/>
            <w:lang w:val="en-AU"/>
          </w:rPr>
          <w:t>World Hand Hygiene Day</w:t>
        </w:r>
      </w:hyperlink>
      <w:r w:rsidRPr="005C4B1A">
        <w:rPr>
          <w:rFonts w:ascii="Garamond" w:hAnsi="Garamond"/>
          <w:lang w:val="en-AU"/>
        </w:rPr>
        <w:t xml:space="preserve"> and </w:t>
      </w:r>
      <w:hyperlink r:id="rId21" w:history="1">
        <w:r w:rsidRPr="005C4B1A">
          <w:rPr>
            <w:rStyle w:val="Hyperlink"/>
            <w:rFonts w:ascii="Garamond" w:hAnsi="Garamond"/>
            <w:lang w:val="en-AU"/>
          </w:rPr>
          <w:t>Sustainability and infection prevention and control</w:t>
        </w:r>
      </w:hyperlink>
      <w:r w:rsidRPr="005C4B1A">
        <w:rPr>
          <w:rFonts w:ascii="Garamond" w:hAnsi="Garamond"/>
          <w:lang w:val="en-AU"/>
        </w:rPr>
        <w:t xml:space="preserve"> webpages. Additionally, check out the suite of research and clinical guidance related to the WHHD 2025 theme: </w:t>
      </w:r>
    </w:p>
    <w:p w14:paraId="37804185" w14:textId="6CBCC3AD" w:rsidR="00543332" w:rsidRPr="007C495C" w:rsidRDefault="00543332" w:rsidP="007C495C">
      <w:pPr>
        <w:pStyle w:val="ListParagraph"/>
        <w:numPr>
          <w:ilvl w:val="0"/>
          <w:numId w:val="22"/>
        </w:numPr>
        <w:jc w:val="both"/>
        <w:rPr>
          <w:rFonts w:ascii="Garamond" w:hAnsi="Garamond"/>
          <w:lang w:val="en-AU"/>
        </w:rPr>
      </w:pPr>
      <w:r w:rsidRPr="007C495C">
        <w:rPr>
          <w:rFonts w:ascii="Garamond" w:hAnsi="Garamond"/>
          <w:lang w:val="en-AU"/>
        </w:rPr>
        <w:t>Environmental impact of personal protective equipment distributed for use by health and social care services in England in the first six months of the COVID-19 pandemic (Rizan C, Reed M, Bhutta MF. J R Soc Med. 2021;114(5):250–263.)</w:t>
      </w:r>
      <w:r w:rsidR="00E90B1E" w:rsidRPr="007C495C">
        <w:rPr>
          <w:rFonts w:ascii="Garamond" w:hAnsi="Garamond"/>
          <w:lang w:val="en-AU"/>
        </w:rPr>
        <w:t xml:space="preserve"> </w:t>
      </w:r>
      <w:hyperlink r:id="rId22" w:history="1">
        <w:r w:rsidR="007C495C" w:rsidRPr="007C495C">
          <w:rPr>
            <w:rStyle w:val="Hyperlink"/>
            <w:rFonts w:ascii="Garamond" w:hAnsi="Garamond"/>
            <w:lang w:val="en-AU"/>
          </w:rPr>
          <w:t>https://doi.org/10.1177/01410768211001583</w:t>
        </w:r>
      </w:hyperlink>
    </w:p>
    <w:p w14:paraId="4E5E6887" w14:textId="2B77F3D5" w:rsidR="00543332" w:rsidRPr="007C495C" w:rsidRDefault="00543332" w:rsidP="007C495C">
      <w:pPr>
        <w:pStyle w:val="ListParagraph"/>
        <w:numPr>
          <w:ilvl w:val="0"/>
          <w:numId w:val="22"/>
        </w:numPr>
        <w:rPr>
          <w:rFonts w:ascii="Garamond" w:hAnsi="Garamond"/>
          <w:lang w:val="en-AU"/>
        </w:rPr>
      </w:pPr>
      <w:hyperlink r:id="rId23" w:history="1">
        <w:r w:rsidRPr="007C495C">
          <w:rPr>
            <w:rStyle w:val="Hyperlink"/>
            <w:rFonts w:ascii="Garamond" w:hAnsi="Garamond"/>
            <w:lang w:val="en-AU"/>
          </w:rPr>
          <w:t>Environmental sustainability practices in emergency departments (ACEM, 2024)</w:t>
        </w:r>
      </w:hyperlink>
    </w:p>
    <w:p w14:paraId="16DCDB63" w14:textId="48D822E0" w:rsidR="00543332" w:rsidRPr="007C495C" w:rsidRDefault="00543332" w:rsidP="007C495C">
      <w:pPr>
        <w:pStyle w:val="ListParagraph"/>
        <w:numPr>
          <w:ilvl w:val="0"/>
          <w:numId w:val="22"/>
        </w:numPr>
        <w:rPr>
          <w:rFonts w:ascii="Garamond" w:hAnsi="Garamond"/>
          <w:lang w:val="en-AU"/>
        </w:rPr>
      </w:pPr>
      <w:hyperlink r:id="rId24" w:history="1">
        <w:r w:rsidRPr="007C495C">
          <w:rPr>
            <w:rStyle w:val="Hyperlink"/>
            <w:rFonts w:ascii="Garamond" w:hAnsi="Garamond"/>
            <w:lang w:val="en-AU"/>
          </w:rPr>
          <w:t>Hand hygiene with glove use</w:t>
        </w:r>
      </w:hyperlink>
      <w:r w:rsidRPr="007C495C">
        <w:rPr>
          <w:rFonts w:ascii="Garamond" w:hAnsi="Garamond"/>
          <w:lang w:val="en-AU"/>
        </w:rPr>
        <w:t xml:space="preserve"> (RACGP, 2024) </w:t>
      </w:r>
    </w:p>
    <w:p w14:paraId="31D91E5C" w14:textId="1C512936" w:rsidR="00543332" w:rsidRPr="007C495C" w:rsidRDefault="00543332" w:rsidP="007C495C">
      <w:pPr>
        <w:pStyle w:val="ListParagraph"/>
        <w:numPr>
          <w:ilvl w:val="0"/>
          <w:numId w:val="22"/>
        </w:numPr>
        <w:rPr>
          <w:rFonts w:ascii="Garamond" w:hAnsi="Garamond"/>
          <w:lang w:val="en-AU"/>
        </w:rPr>
      </w:pPr>
      <w:bookmarkStart w:id="1" w:name="_Hlk196469370"/>
      <w:r w:rsidRPr="007C495C">
        <w:rPr>
          <w:rFonts w:ascii="Garamond" w:hAnsi="Garamond"/>
          <w:lang w:val="en-AU"/>
        </w:rPr>
        <w:t>Have gloves and gowns had their day? An Australian and New Zealand practice and attitudes survey about contact precautions for MRSA and VRE colonisation (Browning S, Davis JS, Mitchell BG. Infect Dis Health. 2023;28(3):221–225.)</w:t>
      </w:r>
      <w:r w:rsidR="00E90B1E" w:rsidRPr="007C495C">
        <w:rPr>
          <w:rFonts w:ascii="Garamond" w:hAnsi="Garamond"/>
          <w:lang w:val="en-AU"/>
        </w:rPr>
        <w:t xml:space="preserve"> </w:t>
      </w:r>
      <w:hyperlink r:id="rId25" w:history="1">
        <w:r w:rsidR="00E90B1E" w:rsidRPr="007C495C">
          <w:rPr>
            <w:rStyle w:val="Hyperlink"/>
            <w:rFonts w:ascii="Garamond" w:hAnsi="Garamond"/>
            <w:lang w:val="en-AU"/>
          </w:rPr>
          <w:t>https://doi.org/10.1016/j.idh.2023.03.006</w:t>
        </w:r>
      </w:hyperlink>
    </w:p>
    <w:bookmarkEnd w:id="1"/>
    <w:p w14:paraId="716E8E81" w14:textId="7339677C" w:rsidR="00543332" w:rsidRPr="007C495C" w:rsidRDefault="00543332" w:rsidP="007C495C">
      <w:pPr>
        <w:pStyle w:val="ListParagraph"/>
        <w:numPr>
          <w:ilvl w:val="0"/>
          <w:numId w:val="22"/>
        </w:numPr>
        <w:rPr>
          <w:rFonts w:ascii="Garamond" w:hAnsi="Garamond"/>
          <w:lang w:val="en-AU"/>
        </w:rPr>
      </w:pPr>
      <w:r w:rsidRPr="007C495C">
        <w:rPr>
          <w:rFonts w:ascii="Garamond" w:hAnsi="Garamond"/>
          <w:lang w:val="en-AU"/>
        </w:rPr>
        <w:t>How much do we throw away in the intensive care unit? An observational point prevalence study of Australian and New Zealand ICUs (Matthew HA, Louise T, Deepak B, Naomi EH, Serena K, Forbes M, et al. Crit Care Resusc. 2023;25(2):78–83.)</w:t>
      </w:r>
      <w:r w:rsidR="00E90B1E" w:rsidRPr="007C495C">
        <w:rPr>
          <w:rFonts w:ascii="Garamond" w:hAnsi="Garamond"/>
          <w:lang w:val="en-AU"/>
        </w:rPr>
        <w:t xml:space="preserve"> </w:t>
      </w:r>
      <w:hyperlink r:id="rId26" w:history="1">
        <w:r w:rsidR="00E90B1E" w:rsidRPr="007C495C">
          <w:rPr>
            <w:rStyle w:val="Hyperlink"/>
            <w:rFonts w:ascii="Garamond" w:hAnsi="Garamond"/>
            <w:lang w:val="en-AU"/>
          </w:rPr>
          <w:t>https://doi.org/10.1016/j.ccrj.2023.05.004</w:t>
        </w:r>
      </w:hyperlink>
    </w:p>
    <w:p w14:paraId="395DD7F6" w14:textId="218624FC" w:rsidR="00543332" w:rsidRPr="007C495C" w:rsidRDefault="00543332" w:rsidP="007C495C">
      <w:pPr>
        <w:pStyle w:val="ListParagraph"/>
        <w:numPr>
          <w:ilvl w:val="0"/>
          <w:numId w:val="22"/>
        </w:numPr>
        <w:rPr>
          <w:rFonts w:ascii="Garamond" w:hAnsi="Garamond"/>
          <w:lang w:val="en-AU"/>
        </w:rPr>
      </w:pPr>
      <w:hyperlink r:id="rId27" w:history="1">
        <w:r w:rsidRPr="007C495C">
          <w:rPr>
            <w:rStyle w:val="Hyperlink"/>
            <w:rFonts w:ascii="Garamond" w:hAnsi="Garamond"/>
            <w:lang w:val="en-AU"/>
          </w:rPr>
          <w:t>Plastics in healthcare: The case for circularity</w:t>
        </w:r>
      </w:hyperlink>
      <w:r w:rsidRPr="007C495C">
        <w:rPr>
          <w:rFonts w:ascii="Garamond" w:hAnsi="Garamond"/>
          <w:lang w:val="en-AU"/>
        </w:rPr>
        <w:t xml:space="preserve"> (NSW Health. NSW Health. October 2021.)</w:t>
      </w:r>
    </w:p>
    <w:p w14:paraId="6032BDD3" w14:textId="607E2EC8" w:rsidR="00543332" w:rsidRPr="007C495C" w:rsidRDefault="00543332" w:rsidP="007C495C">
      <w:pPr>
        <w:pStyle w:val="ListParagraph"/>
        <w:numPr>
          <w:ilvl w:val="0"/>
          <w:numId w:val="22"/>
        </w:numPr>
        <w:rPr>
          <w:rFonts w:ascii="Garamond" w:hAnsi="Garamond"/>
          <w:lang w:val="en-AU"/>
        </w:rPr>
      </w:pPr>
      <w:r w:rsidRPr="007C495C">
        <w:rPr>
          <w:rFonts w:ascii="Garamond" w:hAnsi="Garamond"/>
          <w:lang w:val="en-AU"/>
        </w:rPr>
        <w:t xml:space="preserve">Providing care to patients in contact isolation: is the systematic use of gloves still indicated? </w:t>
      </w:r>
      <w:r w:rsidRPr="007C495C">
        <w:rPr>
          <w:rFonts w:ascii="Garamond" w:hAnsi="Garamond"/>
          <w:lang w:val="fr-FR"/>
        </w:rPr>
        <w:t xml:space="preserve">(Bellini C, Eder M, Senn L, Sommerstein R, Vuichard-Gysin D, Schmiedel Y, et al. </w:t>
      </w:r>
      <w:r w:rsidRPr="007C495C">
        <w:rPr>
          <w:rFonts w:ascii="Garamond" w:hAnsi="Garamond"/>
          <w:lang w:val="en-AU"/>
        </w:rPr>
        <w:t>Swiss Med Wkly. 2022;</w:t>
      </w:r>
      <w:proofErr w:type="gramStart"/>
      <w:r w:rsidRPr="007C495C">
        <w:rPr>
          <w:rFonts w:ascii="Garamond" w:hAnsi="Garamond"/>
          <w:lang w:val="en-AU"/>
        </w:rPr>
        <w:t>152:w</w:t>
      </w:r>
      <w:proofErr w:type="gramEnd"/>
      <w:r w:rsidRPr="007C495C">
        <w:rPr>
          <w:rFonts w:ascii="Garamond" w:hAnsi="Garamond"/>
          <w:lang w:val="en-AU"/>
        </w:rPr>
        <w:t>30110.)</w:t>
      </w:r>
      <w:r w:rsidR="00E90B1E" w:rsidRPr="007C495C">
        <w:rPr>
          <w:rFonts w:ascii="Garamond" w:hAnsi="Garamond"/>
          <w:lang w:val="en-AU"/>
        </w:rPr>
        <w:t xml:space="preserve"> </w:t>
      </w:r>
      <w:hyperlink r:id="rId28" w:history="1">
        <w:r w:rsidR="00E90B1E" w:rsidRPr="007C495C">
          <w:rPr>
            <w:rStyle w:val="Hyperlink"/>
            <w:rFonts w:ascii="Garamond" w:hAnsi="Garamond"/>
            <w:lang w:val="en-AU"/>
          </w:rPr>
          <w:t>https://doi.org/10.4414/SMW.2022.w30110</w:t>
        </w:r>
      </w:hyperlink>
    </w:p>
    <w:p w14:paraId="58654791" w14:textId="3E786558" w:rsidR="00543332" w:rsidRPr="007C495C" w:rsidRDefault="00543332" w:rsidP="007C495C">
      <w:pPr>
        <w:pStyle w:val="ListParagraph"/>
        <w:numPr>
          <w:ilvl w:val="0"/>
          <w:numId w:val="22"/>
        </w:numPr>
        <w:rPr>
          <w:rFonts w:ascii="Garamond" w:hAnsi="Garamond"/>
          <w:lang w:val="en-AU"/>
        </w:rPr>
      </w:pPr>
      <w:r w:rsidRPr="007C495C">
        <w:rPr>
          <w:rFonts w:ascii="Garamond" w:hAnsi="Garamond"/>
          <w:lang w:val="en-AU"/>
        </w:rPr>
        <w:t>World Hand Hygiene Day 2025 campaign page (World Health Organization, 2025)</w:t>
      </w:r>
      <w:r w:rsidR="00E90B1E" w:rsidRPr="007C495C">
        <w:rPr>
          <w:rFonts w:ascii="Garamond" w:hAnsi="Garamond"/>
          <w:lang w:val="en-AU"/>
        </w:rPr>
        <w:t xml:space="preserve"> </w:t>
      </w:r>
      <w:hyperlink r:id="rId29" w:history="1">
        <w:r w:rsidR="00E90B1E" w:rsidRPr="007C495C">
          <w:rPr>
            <w:rStyle w:val="Hyperlink"/>
            <w:rFonts w:ascii="Garamond" w:hAnsi="Garamond"/>
            <w:lang w:val="en-AU"/>
          </w:rPr>
          <w:t>https://www.who.int/campaigns/world-hand-hygiene-day/2025</w:t>
        </w:r>
      </w:hyperlink>
    </w:p>
    <w:p w14:paraId="3E3110ED" w14:textId="77777777" w:rsidR="000D7422" w:rsidRDefault="000D7422" w:rsidP="00764AC3">
      <w:pPr>
        <w:rPr>
          <w:rFonts w:ascii="Garamond" w:hAnsi="Garamond"/>
          <w:lang w:val="en-AU"/>
        </w:rPr>
      </w:pPr>
    </w:p>
    <w:p w14:paraId="2E94E6EE" w14:textId="77777777" w:rsidR="00C64014" w:rsidRDefault="00C64014" w:rsidP="00764AC3">
      <w:pPr>
        <w:rPr>
          <w:rFonts w:ascii="Garamond" w:hAnsi="Garamond"/>
          <w:lang w:val="en-AU"/>
        </w:rPr>
      </w:pPr>
    </w:p>
    <w:p w14:paraId="46BF8B68" w14:textId="77777777" w:rsidR="00C64014" w:rsidRPr="005C4B1A" w:rsidRDefault="00C64014" w:rsidP="00764AC3">
      <w:pPr>
        <w:rPr>
          <w:rFonts w:ascii="Garamond" w:hAnsi="Garamond"/>
          <w:lang w:val="en-AU"/>
        </w:rPr>
      </w:pPr>
    </w:p>
    <w:p w14:paraId="57B6D308" w14:textId="77777777" w:rsidR="00FD67E9" w:rsidRPr="005C4B1A" w:rsidRDefault="00FD67E9" w:rsidP="00FD67E9">
      <w:pPr>
        <w:keepNext/>
        <w:keepLines/>
        <w:autoSpaceDE w:val="0"/>
        <w:autoSpaceDN w:val="0"/>
        <w:adjustRightInd w:val="0"/>
        <w:rPr>
          <w:rFonts w:ascii="Garamond" w:hAnsi="Garamond"/>
          <w:b/>
          <w:lang w:val="en-AU"/>
        </w:rPr>
      </w:pPr>
      <w:r w:rsidRPr="005C4B1A">
        <w:rPr>
          <w:rFonts w:ascii="Garamond" w:hAnsi="Garamond"/>
          <w:b/>
          <w:lang w:val="en-AU"/>
        </w:rPr>
        <w:t>Books</w:t>
      </w:r>
    </w:p>
    <w:p w14:paraId="4DED57C9" w14:textId="77777777" w:rsidR="001C351E" w:rsidRDefault="001C351E" w:rsidP="00227C45">
      <w:pPr>
        <w:keepNext/>
        <w:keepLines/>
        <w:autoSpaceDE w:val="0"/>
        <w:autoSpaceDN w:val="0"/>
        <w:adjustRightInd w:val="0"/>
        <w:rPr>
          <w:rFonts w:ascii="Garamond" w:hAnsi="Garamond"/>
          <w:i/>
          <w:iCs/>
          <w:lang w:val="en-AU"/>
        </w:rPr>
      </w:pPr>
    </w:p>
    <w:p w14:paraId="4B5E7234" w14:textId="34B9909B" w:rsidR="007A6ED9" w:rsidRPr="005C4B1A" w:rsidRDefault="007A6ED9" w:rsidP="00227C45">
      <w:pPr>
        <w:keepNext/>
        <w:keepLines/>
        <w:autoSpaceDE w:val="0"/>
        <w:autoSpaceDN w:val="0"/>
        <w:adjustRightInd w:val="0"/>
        <w:rPr>
          <w:rFonts w:ascii="Garamond" w:hAnsi="Garamond"/>
          <w:i/>
          <w:iCs/>
          <w:lang w:val="en-AU"/>
        </w:rPr>
      </w:pPr>
      <w:r w:rsidRPr="005C4B1A">
        <w:rPr>
          <w:rFonts w:ascii="Garamond" w:hAnsi="Garamond"/>
          <w:i/>
          <w:iCs/>
          <w:lang w:val="en-AU"/>
        </w:rPr>
        <w:t>Clinical Microsystems and Team Coaching</w:t>
      </w:r>
    </w:p>
    <w:p w14:paraId="08E6FB90" w14:textId="77777777" w:rsidR="007A6ED9" w:rsidRPr="005C4B1A" w:rsidRDefault="007A6ED9" w:rsidP="00227C45">
      <w:pPr>
        <w:keepNext/>
        <w:keepLines/>
        <w:autoSpaceDE w:val="0"/>
        <w:autoSpaceDN w:val="0"/>
        <w:adjustRightInd w:val="0"/>
        <w:rPr>
          <w:rFonts w:ascii="Garamond" w:hAnsi="Garamond"/>
          <w:lang w:val="en-AU"/>
        </w:rPr>
      </w:pPr>
      <w:r w:rsidRPr="005C4B1A">
        <w:rPr>
          <w:rFonts w:ascii="Garamond" w:hAnsi="Garamond"/>
          <w:lang w:val="en-AU"/>
        </w:rPr>
        <w:t>Elements of Improving Quality and Safety in Healthcare</w:t>
      </w:r>
    </w:p>
    <w:p w14:paraId="4B3E5CB7" w14:textId="77777777" w:rsidR="007A6ED9" w:rsidRPr="005C4B1A" w:rsidRDefault="007A6ED9" w:rsidP="007A6ED9">
      <w:pPr>
        <w:keepNext/>
        <w:keepLines/>
        <w:autoSpaceDE w:val="0"/>
        <w:autoSpaceDN w:val="0"/>
        <w:adjustRightInd w:val="0"/>
        <w:rPr>
          <w:rFonts w:ascii="Garamond" w:hAnsi="Garamond"/>
          <w:lang w:val="en-AU"/>
        </w:rPr>
      </w:pPr>
      <w:r w:rsidRPr="005C4B1A">
        <w:rPr>
          <w:rFonts w:ascii="Garamond" w:hAnsi="Garamond"/>
          <w:lang w:val="en-AU"/>
        </w:rPr>
        <w:t>Harrison S, Finn R, Godfrey MM</w:t>
      </w:r>
    </w:p>
    <w:p w14:paraId="63ADD583" w14:textId="55E45FCA" w:rsidR="007A6ED9" w:rsidRPr="005C4B1A" w:rsidRDefault="007A6ED9" w:rsidP="00227C45">
      <w:pPr>
        <w:keepNext/>
        <w:keepLines/>
        <w:autoSpaceDE w:val="0"/>
        <w:autoSpaceDN w:val="0"/>
        <w:adjustRightInd w:val="0"/>
        <w:rPr>
          <w:rFonts w:ascii="Garamond" w:hAnsi="Garamond"/>
          <w:lang w:val="en-AU"/>
        </w:rPr>
      </w:pPr>
      <w:r w:rsidRPr="005C4B1A">
        <w:rPr>
          <w:rFonts w:ascii="Garamond" w:hAnsi="Garamond"/>
          <w:lang w:val="en-AU"/>
        </w:rPr>
        <w:t>Cambridge: Cambridge University Press; 2025.</w:t>
      </w:r>
    </w:p>
    <w:tbl>
      <w:tblPr>
        <w:tblStyle w:val="TableGrid"/>
        <w:tblW w:w="9360" w:type="dxa"/>
        <w:tblInd w:w="288" w:type="dxa"/>
        <w:tblLayout w:type="fixed"/>
        <w:tblLook w:val="01E0" w:firstRow="1" w:lastRow="1" w:firstColumn="1" w:lastColumn="1" w:noHBand="0" w:noVBand="0"/>
      </w:tblPr>
      <w:tblGrid>
        <w:gridCol w:w="1080"/>
        <w:gridCol w:w="8280"/>
      </w:tblGrid>
      <w:tr w:rsidR="00227C45" w:rsidRPr="005C4B1A" w14:paraId="1004A47D"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7E487D22" w14:textId="77777777" w:rsidR="00227C45" w:rsidRPr="005C4B1A" w:rsidRDefault="00227C45" w:rsidP="00956844">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DF58BE5" w14:textId="6267C2E9" w:rsidR="00227C45" w:rsidRPr="005C4B1A" w:rsidRDefault="007A6ED9" w:rsidP="00956844">
            <w:pPr>
              <w:keepNext/>
              <w:jc w:val="both"/>
              <w:rPr>
                <w:rStyle w:val="Hyperlink"/>
                <w:rFonts w:ascii="Garamond" w:hAnsi="Garamond"/>
                <w:color w:val="auto"/>
                <w:u w:val="none"/>
                <w:lang w:val="en-AU"/>
              </w:rPr>
            </w:pPr>
            <w:hyperlink r:id="rId30" w:history="1">
              <w:r w:rsidRPr="005C4B1A">
                <w:rPr>
                  <w:rStyle w:val="Hyperlink"/>
                  <w:rFonts w:ascii="Garamond" w:hAnsi="Garamond"/>
                  <w:lang w:val="en-AU"/>
                </w:rPr>
                <w:t>https://dx.doi.org/10.1017/</w:t>
              </w:r>
              <w:r w:rsidRPr="005C4B1A">
                <w:rPr>
                  <w:rStyle w:val="Hyperlink"/>
                  <w:rFonts w:ascii="Garamond" w:hAnsi="Garamond"/>
                </w:rPr>
                <w:t>9781009326360</w:t>
              </w:r>
            </w:hyperlink>
          </w:p>
        </w:tc>
      </w:tr>
      <w:tr w:rsidR="00227C45" w:rsidRPr="005C4B1A" w14:paraId="04E82BEA"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1D271027" w14:textId="77777777" w:rsidR="00227C45" w:rsidRPr="005C4B1A" w:rsidRDefault="00227C45" w:rsidP="00956844">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5C8D6E1" w14:textId="7A156677" w:rsidR="00227C45" w:rsidRPr="005C4B1A" w:rsidRDefault="00227C45" w:rsidP="00761B17">
            <w:pPr>
              <w:keepLines/>
              <w:autoSpaceDE w:val="0"/>
              <w:autoSpaceDN w:val="0"/>
              <w:adjustRightInd w:val="0"/>
              <w:rPr>
                <w:rFonts w:ascii="Garamond" w:hAnsi="Garamond"/>
                <w:lang w:val="en-AU"/>
              </w:rPr>
            </w:pPr>
            <w:r w:rsidRPr="005C4B1A">
              <w:rPr>
                <w:rFonts w:ascii="Garamond" w:hAnsi="Garamond"/>
                <w:lang w:val="en-AU"/>
              </w:rPr>
              <w:t xml:space="preserve">This volume is the latest release in the </w:t>
            </w:r>
            <w:hyperlink r:id="rId31" w:history="1">
              <w:r w:rsidRPr="005C4B1A">
                <w:rPr>
                  <w:rStyle w:val="Hyperlink"/>
                  <w:rFonts w:ascii="Garamond" w:hAnsi="Garamond"/>
                  <w:lang w:val="en-AU"/>
                </w:rPr>
                <w:t>Elements of Improving Quality and Safety in Healthcare</w:t>
              </w:r>
            </w:hyperlink>
            <w:r w:rsidRPr="005C4B1A">
              <w:rPr>
                <w:rFonts w:ascii="Garamond" w:hAnsi="Garamond"/>
                <w:lang w:val="en-AU"/>
              </w:rPr>
              <w:t xml:space="preserve"> series from The Healthcare Improvement Studies Institute (the THIS Institute) in Cambridge</w:t>
            </w:r>
            <w:r w:rsidR="00363416" w:rsidRPr="005C4B1A">
              <w:rPr>
                <w:rFonts w:ascii="Garamond" w:hAnsi="Garamond"/>
                <w:lang w:val="en-AU"/>
              </w:rPr>
              <w:t>, England</w:t>
            </w:r>
            <w:r w:rsidRPr="005C4B1A">
              <w:rPr>
                <w:rFonts w:ascii="Garamond" w:hAnsi="Garamond"/>
                <w:lang w:val="en-AU"/>
              </w:rPr>
              <w:t xml:space="preserve">. This volume looks at </w:t>
            </w:r>
            <w:r w:rsidR="00761B17" w:rsidRPr="005C4B1A">
              <w:rPr>
                <w:rFonts w:ascii="Garamond" w:hAnsi="Garamond"/>
                <w:lang w:val="en-AU"/>
              </w:rPr>
              <w:t>the role of clinical microsystems and team coaching in improvement activities. From the abstract, ‘Microsystems are the building blocks of the healthcare system. They are the small functional frontline units that provide most healthcare to most people, be it a clinic or a ward. The microsystem improvement approach engages teams at the frontline of care with patients and families in a structured process to improve the quality of care and outcomes. This Element offers an overview of the theory of the microsystems, mesosystems, and team coaching improvement approaches, using case studies to demonstrate how the approaches have been used in practice.’</w:t>
            </w:r>
          </w:p>
        </w:tc>
      </w:tr>
    </w:tbl>
    <w:p w14:paraId="14B9E902" w14:textId="7D9692D0" w:rsidR="00905944" w:rsidRPr="005C4B1A" w:rsidRDefault="00905944" w:rsidP="00905944">
      <w:pPr>
        <w:keepNext/>
        <w:keepLines/>
        <w:autoSpaceDE w:val="0"/>
        <w:autoSpaceDN w:val="0"/>
        <w:adjustRightInd w:val="0"/>
        <w:rPr>
          <w:rFonts w:ascii="Garamond" w:hAnsi="Garamond"/>
          <w:i/>
          <w:iCs/>
        </w:rPr>
      </w:pPr>
      <w:r w:rsidRPr="005C4B1A">
        <w:rPr>
          <w:rFonts w:ascii="Garamond" w:hAnsi="Garamond"/>
          <w:i/>
          <w:iCs/>
        </w:rPr>
        <w:lastRenderedPageBreak/>
        <w:t>Safe Care is the Right Care. ISQua White Paper on Patient Safety for Healthcare Organisations</w:t>
      </w:r>
    </w:p>
    <w:p w14:paraId="6D33C205" w14:textId="77777777" w:rsidR="00905944" w:rsidRPr="005C4B1A" w:rsidRDefault="00905944" w:rsidP="00FD67E9">
      <w:pPr>
        <w:keepNext/>
        <w:keepLines/>
        <w:autoSpaceDE w:val="0"/>
        <w:autoSpaceDN w:val="0"/>
        <w:adjustRightInd w:val="0"/>
        <w:rPr>
          <w:rFonts w:ascii="Garamond" w:hAnsi="Garamond"/>
        </w:rPr>
      </w:pPr>
      <w:r w:rsidRPr="005C4B1A">
        <w:rPr>
          <w:rFonts w:ascii="Garamond" w:hAnsi="Garamond"/>
        </w:rPr>
        <w:t>ISQua</w:t>
      </w:r>
    </w:p>
    <w:p w14:paraId="21BD6A1D" w14:textId="07958FEC" w:rsidR="0074547E" w:rsidRPr="005C4B1A" w:rsidRDefault="00905944" w:rsidP="00FD67E9">
      <w:pPr>
        <w:keepNext/>
        <w:keepLines/>
        <w:autoSpaceDE w:val="0"/>
        <w:autoSpaceDN w:val="0"/>
        <w:adjustRightInd w:val="0"/>
        <w:rPr>
          <w:rFonts w:ascii="Garamond" w:hAnsi="Garamond"/>
        </w:rPr>
      </w:pPr>
      <w:r w:rsidRPr="005C4B1A">
        <w:rPr>
          <w:rFonts w:ascii="Garamond" w:hAnsi="Garamond"/>
        </w:rPr>
        <w:t xml:space="preserve">Dublin: ISQua; 2025. </w:t>
      </w:r>
      <w:proofErr w:type="gramStart"/>
      <w:r w:rsidRPr="005C4B1A">
        <w:rPr>
          <w:rFonts w:ascii="Garamond" w:hAnsi="Garamond"/>
        </w:rPr>
        <w:t>p. 44</w:t>
      </w:r>
      <w:proofErr w:type="gramEnd"/>
      <w:r w:rsidRPr="005C4B1A">
        <w:rPr>
          <w:rFonts w:ascii="Garamond" w:hAnsi="Garamond"/>
        </w:rPr>
        <w:t>.</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5C4B1A" w14:paraId="6399E96A"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2D0D4434" w14:textId="77777777" w:rsidR="00FD67E9" w:rsidRPr="005C4B1A" w:rsidRDefault="00FD67E9" w:rsidP="00B53C20">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0FE373C" w14:textId="7F40C281" w:rsidR="0074547E" w:rsidRPr="005C4B1A" w:rsidRDefault="00905944" w:rsidP="0074547E">
            <w:pPr>
              <w:keepNext/>
              <w:jc w:val="both"/>
              <w:rPr>
                <w:rStyle w:val="Hyperlink"/>
                <w:rFonts w:ascii="Garamond" w:hAnsi="Garamond"/>
                <w:color w:val="auto"/>
                <w:u w:val="none"/>
                <w:lang w:val="en-AU"/>
              </w:rPr>
            </w:pPr>
            <w:hyperlink r:id="rId32" w:history="1">
              <w:r w:rsidRPr="005C4B1A">
                <w:rPr>
                  <w:rStyle w:val="Hyperlink"/>
                  <w:rFonts w:ascii="Garamond" w:hAnsi="Garamond"/>
                  <w:lang w:val="en-AU"/>
                </w:rPr>
                <w:t>https://isqua.org/resources-blog/isqua-white-paper-on-patient-safety.html</w:t>
              </w:r>
            </w:hyperlink>
          </w:p>
        </w:tc>
      </w:tr>
      <w:tr w:rsidR="00FD67E9" w:rsidRPr="005C4B1A" w14:paraId="0DFC5852"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229C61A6" w14:textId="77777777" w:rsidR="00FD67E9" w:rsidRPr="005C4B1A" w:rsidRDefault="00FD67E9" w:rsidP="00B53C20">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883767C" w14:textId="12587211" w:rsidR="00905944" w:rsidRPr="005C4B1A" w:rsidRDefault="00905944" w:rsidP="000A37D5">
            <w:pPr>
              <w:rPr>
                <w:rFonts w:ascii="Garamond" w:hAnsi="Garamond"/>
                <w:lang w:val="en-AU"/>
              </w:rPr>
            </w:pPr>
            <w:r w:rsidRPr="005C4B1A">
              <w:rPr>
                <w:rFonts w:ascii="Garamond" w:hAnsi="Garamond"/>
                <w:lang w:val="en-AU"/>
              </w:rPr>
              <w:t>The International Society for Quality in Health Care (ISQua) have published this white paper</w:t>
            </w:r>
            <w:r w:rsidR="000A37D5" w:rsidRPr="005C4B1A">
              <w:rPr>
                <w:rFonts w:ascii="Garamond" w:hAnsi="Garamond"/>
                <w:lang w:val="en-AU"/>
              </w:rPr>
              <w:t xml:space="preserve"> aims to address the issues that can lead to unsafe patient care ‘by providing a comprehensive framework to improve patient safety in hospitals and other healthcare settings.’ The document describes four ‘Foundation Pillars for Patient Safety in Healthcare Organisations’”</w:t>
            </w:r>
          </w:p>
          <w:p w14:paraId="6169F6CB" w14:textId="4A8FE57B" w:rsidR="005C4B1A" w:rsidRPr="005C4B1A" w:rsidRDefault="005C4B1A" w:rsidP="007C495C">
            <w:pPr>
              <w:pStyle w:val="ListParagraph"/>
              <w:numPr>
                <w:ilvl w:val="0"/>
                <w:numId w:val="25"/>
              </w:numPr>
              <w:rPr>
                <w:rFonts w:ascii="Garamond" w:hAnsi="Garamond"/>
                <w:lang w:val="en-AU"/>
              </w:rPr>
            </w:pPr>
            <w:r w:rsidRPr="005C4B1A">
              <w:rPr>
                <w:rFonts w:ascii="Garamond" w:hAnsi="Garamond"/>
                <w:lang w:val="en-AU"/>
              </w:rPr>
              <w:t>Advocacy and leadership</w:t>
            </w:r>
          </w:p>
          <w:p w14:paraId="392DB651" w14:textId="13A0CCEA" w:rsidR="005C4B1A" w:rsidRPr="005C4B1A" w:rsidRDefault="005C4B1A" w:rsidP="007C495C">
            <w:pPr>
              <w:pStyle w:val="ListParagraph"/>
              <w:numPr>
                <w:ilvl w:val="0"/>
                <w:numId w:val="25"/>
              </w:numPr>
              <w:rPr>
                <w:rFonts w:ascii="Garamond" w:hAnsi="Garamond"/>
                <w:lang w:val="en-AU"/>
              </w:rPr>
            </w:pPr>
            <w:r w:rsidRPr="005C4B1A">
              <w:rPr>
                <w:rFonts w:ascii="Garamond" w:hAnsi="Garamond"/>
                <w:lang w:val="en-AU"/>
              </w:rPr>
              <w:t>Health worker education and safety</w:t>
            </w:r>
          </w:p>
          <w:p w14:paraId="29B822D6" w14:textId="0C1E33C3" w:rsidR="005C4B1A" w:rsidRPr="005C4B1A" w:rsidRDefault="005C4B1A" w:rsidP="007C495C">
            <w:pPr>
              <w:pStyle w:val="ListParagraph"/>
              <w:numPr>
                <w:ilvl w:val="0"/>
                <w:numId w:val="25"/>
              </w:numPr>
              <w:rPr>
                <w:rFonts w:ascii="Garamond" w:hAnsi="Garamond"/>
                <w:lang w:val="en-AU"/>
              </w:rPr>
            </w:pPr>
            <w:r w:rsidRPr="005C4B1A">
              <w:rPr>
                <w:rFonts w:ascii="Garamond" w:hAnsi="Garamond"/>
                <w:lang w:val="en-AU"/>
              </w:rPr>
              <w:t>Patient, family and carer engagement and empowerment</w:t>
            </w:r>
          </w:p>
          <w:p w14:paraId="645AE47C" w14:textId="0DC5A23B" w:rsidR="00905944" w:rsidRPr="005C4B1A" w:rsidRDefault="005C4B1A" w:rsidP="007C495C">
            <w:pPr>
              <w:pStyle w:val="ListParagraph"/>
              <w:numPr>
                <w:ilvl w:val="0"/>
                <w:numId w:val="25"/>
              </w:numPr>
              <w:rPr>
                <w:rFonts w:ascii="Garamond" w:hAnsi="Garamond"/>
                <w:lang w:val="en-AU"/>
              </w:rPr>
            </w:pPr>
            <w:r w:rsidRPr="005C4B1A">
              <w:rPr>
                <w:rFonts w:ascii="Garamond" w:hAnsi="Garamond"/>
                <w:lang w:val="en-AU"/>
              </w:rPr>
              <w:t>Improvement in clinical processes.</w:t>
            </w:r>
          </w:p>
        </w:tc>
      </w:tr>
    </w:tbl>
    <w:p w14:paraId="05E932BB" w14:textId="5C209504" w:rsidR="003D5841" w:rsidRPr="005C4B1A" w:rsidRDefault="003D5841">
      <w:pPr>
        <w:rPr>
          <w:rFonts w:ascii="Garamond" w:hAnsi="Garamond"/>
          <w:b/>
          <w:lang w:val="en-AU"/>
        </w:rPr>
      </w:pPr>
    </w:p>
    <w:p w14:paraId="779C6809" w14:textId="77777777" w:rsidR="00FD67E9" w:rsidRPr="005C4B1A" w:rsidRDefault="00FD67E9">
      <w:pPr>
        <w:rPr>
          <w:rFonts w:ascii="Garamond" w:hAnsi="Garamond"/>
          <w:b/>
          <w:lang w:val="en-AU"/>
        </w:rPr>
      </w:pPr>
    </w:p>
    <w:p w14:paraId="0CA4FF53" w14:textId="77777777" w:rsidR="00FD67E9" w:rsidRPr="005C4B1A" w:rsidRDefault="00FD67E9">
      <w:pPr>
        <w:rPr>
          <w:rFonts w:ascii="Garamond" w:hAnsi="Garamond"/>
          <w:b/>
          <w:lang w:val="en-AU"/>
        </w:rPr>
      </w:pPr>
    </w:p>
    <w:p w14:paraId="25D502EB" w14:textId="520E33E1" w:rsidR="00F9255C" w:rsidRPr="005C4B1A" w:rsidRDefault="00405634" w:rsidP="000A3862">
      <w:pPr>
        <w:keepNext/>
        <w:keepLines/>
        <w:autoSpaceDE w:val="0"/>
        <w:autoSpaceDN w:val="0"/>
        <w:adjustRightInd w:val="0"/>
        <w:rPr>
          <w:rFonts w:ascii="Garamond" w:hAnsi="Garamond"/>
          <w:b/>
          <w:lang w:val="en-AU"/>
        </w:rPr>
      </w:pPr>
      <w:r w:rsidRPr="005C4B1A">
        <w:rPr>
          <w:rFonts w:ascii="Garamond" w:hAnsi="Garamond"/>
          <w:b/>
          <w:lang w:val="en-AU"/>
        </w:rPr>
        <w:t>Reports</w:t>
      </w:r>
    </w:p>
    <w:p w14:paraId="6489D262" w14:textId="30E3C0DC" w:rsidR="005A55A7" w:rsidRPr="005C4B1A" w:rsidRDefault="005A55A7" w:rsidP="006F249C">
      <w:pPr>
        <w:keepNext/>
        <w:keepLines/>
        <w:autoSpaceDE w:val="0"/>
        <w:autoSpaceDN w:val="0"/>
        <w:adjustRightInd w:val="0"/>
        <w:rPr>
          <w:rFonts w:ascii="Garamond" w:hAnsi="Garamond"/>
          <w:lang w:val="en-AU"/>
        </w:rPr>
      </w:pPr>
    </w:p>
    <w:p w14:paraId="17C22753" w14:textId="77777777" w:rsidR="007A6ED9" w:rsidRPr="005C4B1A" w:rsidRDefault="007A6ED9" w:rsidP="00814457">
      <w:pPr>
        <w:keepNext/>
        <w:rPr>
          <w:rFonts w:ascii="Garamond" w:hAnsi="Garamond"/>
          <w:bCs/>
          <w:i/>
          <w:iCs/>
          <w:lang w:val="en-AU"/>
        </w:rPr>
      </w:pPr>
      <w:r w:rsidRPr="005C4B1A">
        <w:rPr>
          <w:rFonts w:ascii="Garamond" w:hAnsi="Garamond"/>
          <w:bCs/>
          <w:i/>
          <w:iCs/>
          <w:lang w:val="en-AU"/>
        </w:rPr>
        <w:t>The impact of staff fatigue on patient safety</w:t>
      </w:r>
    </w:p>
    <w:p w14:paraId="30178303" w14:textId="6B01DFBC" w:rsidR="007A6ED9" w:rsidRPr="005C4B1A" w:rsidRDefault="007A6ED9" w:rsidP="00814457">
      <w:pPr>
        <w:keepNext/>
        <w:rPr>
          <w:rFonts w:ascii="Garamond" w:hAnsi="Garamond"/>
          <w:bCs/>
          <w:lang w:val="en-AU"/>
        </w:rPr>
      </w:pPr>
      <w:r w:rsidRPr="005C4B1A">
        <w:rPr>
          <w:rFonts w:ascii="Garamond" w:hAnsi="Garamond"/>
          <w:bCs/>
          <w:lang w:val="en-AU"/>
        </w:rPr>
        <w:t>Investigation report</w:t>
      </w:r>
    </w:p>
    <w:p w14:paraId="41F127A2" w14:textId="77777777" w:rsidR="007A6ED9" w:rsidRPr="005C4B1A" w:rsidRDefault="007A6ED9" w:rsidP="007A6ED9">
      <w:pPr>
        <w:keepNext/>
        <w:rPr>
          <w:rFonts w:ascii="Garamond" w:hAnsi="Garamond"/>
          <w:bCs/>
          <w:lang w:val="en-AU"/>
        </w:rPr>
      </w:pPr>
      <w:r w:rsidRPr="005C4B1A">
        <w:rPr>
          <w:rFonts w:ascii="Garamond" w:hAnsi="Garamond"/>
          <w:bCs/>
          <w:lang w:val="en-AU"/>
        </w:rPr>
        <w:t>Health Services Safety Investigation Body</w:t>
      </w:r>
    </w:p>
    <w:p w14:paraId="216878EC" w14:textId="5B8A40E6" w:rsidR="003D5841" w:rsidRPr="005C4B1A" w:rsidRDefault="007A6ED9" w:rsidP="00814457">
      <w:pPr>
        <w:keepNext/>
        <w:rPr>
          <w:rFonts w:ascii="Garamond" w:hAnsi="Garamond"/>
          <w:bCs/>
          <w:lang w:val="en-AU"/>
        </w:rPr>
      </w:pPr>
      <w:r w:rsidRPr="005C4B1A">
        <w:rPr>
          <w:rFonts w:ascii="Garamond" w:hAnsi="Garamond"/>
          <w:bCs/>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1D65D5" w:rsidRPr="005C4B1A" w14:paraId="6136B45F"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6DC16AB1" w14:textId="76650AF1" w:rsidR="001D65D5" w:rsidRPr="005C4B1A" w:rsidRDefault="00007CD5" w:rsidP="0083717E">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026F2A0" w14:textId="392C9578" w:rsidR="008A2950" w:rsidRPr="005C4B1A" w:rsidRDefault="007A6ED9" w:rsidP="008A2950">
            <w:pPr>
              <w:keepNext/>
              <w:jc w:val="both"/>
              <w:rPr>
                <w:rStyle w:val="Hyperlink"/>
                <w:rFonts w:ascii="Garamond" w:hAnsi="Garamond"/>
                <w:color w:val="auto"/>
                <w:u w:val="none"/>
                <w:lang w:val="en-AU"/>
              </w:rPr>
            </w:pPr>
            <w:hyperlink r:id="rId33" w:history="1">
              <w:r w:rsidRPr="005C4B1A">
                <w:rPr>
                  <w:rStyle w:val="Hyperlink"/>
                  <w:rFonts w:ascii="Garamond" w:hAnsi="Garamond"/>
                  <w:lang w:val="en-AU"/>
                </w:rPr>
                <w:t>https://www.hssib.org.uk/patient-safety-investigations/the-impact-of-staff-fatigue-on-patient-safety/investigation-report/</w:t>
              </w:r>
            </w:hyperlink>
          </w:p>
        </w:tc>
      </w:tr>
      <w:tr w:rsidR="001D65D5" w:rsidRPr="005C4B1A" w14:paraId="0114CF79"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0AB28EF6" w14:textId="77777777" w:rsidR="001D65D5" w:rsidRPr="005C4B1A" w:rsidRDefault="001D65D5" w:rsidP="0083717E">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ECF9E6D" w14:textId="3AD41A80" w:rsidR="007A6ED9" w:rsidRPr="005C4B1A" w:rsidRDefault="007A6ED9" w:rsidP="0083717E">
            <w:pPr>
              <w:rPr>
                <w:rFonts w:ascii="Garamond" w:hAnsi="Garamond"/>
                <w:lang w:val="en-AU"/>
              </w:rPr>
            </w:pPr>
            <w:r w:rsidRPr="005C4B1A">
              <w:rPr>
                <w:rFonts w:ascii="Garamond" w:hAnsi="Garamond"/>
                <w:lang w:val="en-AU"/>
              </w:rPr>
              <w:t>This report from the Health Services Safety Investigation Body (HSSIB) in the UK examines</w:t>
            </w:r>
            <w:r w:rsidR="00363416" w:rsidRPr="005C4B1A">
              <w:rPr>
                <w:rFonts w:ascii="Garamond" w:hAnsi="Garamond"/>
                <w:lang w:val="en-AU"/>
              </w:rPr>
              <w:t xml:space="preserve"> the impact fatigue had on patient safety in acute NHS hospitals. The report includes </w:t>
            </w:r>
            <w:proofErr w:type="gramStart"/>
            <w:r w:rsidR="00363416" w:rsidRPr="005C4B1A">
              <w:rPr>
                <w:rFonts w:ascii="Garamond" w:hAnsi="Garamond"/>
                <w:lang w:val="en-AU"/>
              </w:rPr>
              <w:t>a number of</w:t>
            </w:r>
            <w:proofErr w:type="gramEnd"/>
            <w:r w:rsidR="00363416" w:rsidRPr="005C4B1A">
              <w:rPr>
                <w:rFonts w:ascii="Garamond" w:hAnsi="Garamond"/>
                <w:lang w:val="en-AU"/>
              </w:rPr>
              <w:t xml:space="preserve"> findings, observations and recommendations. </w:t>
            </w:r>
            <w:r w:rsidR="00A00DEC" w:rsidRPr="005C4B1A">
              <w:rPr>
                <w:rFonts w:ascii="Garamond" w:hAnsi="Garamond"/>
                <w:lang w:val="en-AU"/>
              </w:rPr>
              <w:t xml:space="preserve">The report also has </w:t>
            </w:r>
            <w:proofErr w:type="gramStart"/>
            <w:r w:rsidR="00A00DEC" w:rsidRPr="005C4B1A">
              <w:rPr>
                <w:rFonts w:ascii="Garamond" w:hAnsi="Garamond"/>
                <w:lang w:val="en-AU"/>
              </w:rPr>
              <w:t>a number of</w:t>
            </w:r>
            <w:proofErr w:type="gramEnd"/>
            <w:r w:rsidR="00A00DEC" w:rsidRPr="005C4B1A">
              <w:rPr>
                <w:rFonts w:ascii="Garamond" w:hAnsi="Garamond"/>
                <w:lang w:val="en-AU"/>
              </w:rPr>
              <w:t xml:space="preserve"> ‘local-level learning </w:t>
            </w:r>
            <w:proofErr w:type="gramStart"/>
            <w:r w:rsidR="00A00DEC" w:rsidRPr="005C4B1A">
              <w:rPr>
                <w:rFonts w:ascii="Garamond" w:hAnsi="Garamond"/>
                <w:lang w:val="en-AU"/>
              </w:rPr>
              <w:t>prompts’</w:t>
            </w:r>
            <w:proofErr w:type="gramEnd"/>
            <w:r w:rsidR="00A00DEC" w:rsidRPr="005C4B1A">
              <w:rPr>
                <w:rFonts w:ascii="Garamond" w:hAnsi="Garamond"/>
                <w:lang w:val="en-AU"/>
              </w:rPr>
              <w:t>.</w:t>
            </w:r>
          </w:p>
          <w:p w14:paraId="70FB515B" w14:textId="0A571CBD" w:rsidR="00A00DEC" w:rsidRPr="005C4B1A" w:rsidRDefault="00A00DEC" w:rsidP="0083717E">
            <w:pPr>
              <w:rPr>
                <w:rFonts w:ascii="Garamond" w:hAnsi="Garamond"/>
                <w:lang w:val="en-AU"/>
              </w:rPr>
            </w:pPr>
            <w:r w:rsidRPr="005C4B1A">
              <w:rPr>
                <w:rFonts w:ascii="Garamond" w:hAnsi="Garamond"/>
                <w:lang w:val="en-AU"/>
              </w:rPr>
              <w:t>The findings included:</w:t>
            </w:r>
          </w:p>
          <w:p w14:paraId="38B6337A"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b/>
                <w:bCs/>
                <w:lang w:val="en-AU"/>
              </w:rPr>
              <w:t>Staff fatigue contributes directly and indirectly to patient harm</w:t>
            </w:r>
            <w:r w:rsidRPr="005C4B1A">
              <w:rPr>
                <w:rFonts w:ascii="Garamond" w:hAnsi="Garamond"/>
                <w:lang w:val="en-AU"/>
              </w:rPr>
              <w:t>. However, there is little evidence available to help understand the size and scale of the risk, how it impacts on patient safety, and those staff groups who may be most at risk of fatigue.</w:t>
            </w:r>
          </w:p>
          <w:p w14:paraId="40E1ADCE"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lang w:val="en-AU"/>
              </w:rPr>
              <w:t>There was variation in how the concept of fatigue was understood and the impact it could have on patient safety and staff safety across the healthcare system. This inconsistent understanding prevented fatigue risks being addressed.</w:t>
            </w:r>
          </w:p>
          <w:p w14:paraId="2CD5938D"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b/>
                <w:bCs/>
                <w:lang w:val="en-AU"/>
              </w:rPr>
              <w:t>The risks posed by staff fatigue are not always clear</w:t>
            </w:r>
            <w:r w:rsidRPr="005C4B1A">
              <w:rPr>
                <w:rFonts w:ascii="Garamond" w:hAnsi="Garamond"/>
                <w:lang w:val="en-AU"/>
              </w:rPr>
              <w:t xml:space="preserve"> to trusts. The systems and processes needed to provide the information to assess staff fatigue risk are not always well developed or well used. However, some trusts were starting to explore these risks.</w:t>
            </w:r>
          </w:p>
          <w:p w14:paraId="188A484A"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b/>
                <w:bCs/>
                <w:lang w:val="en-AU"/>
              </w:rPr>
              <w:t>A positive safety culture was a key enabler</w:t>
            </w:r>
            <w:r w:rsidRPr="005C4B1A">
              <w:rPr>
                <w:rFonts w:ascii="Garamond" w:hAnsi="Garamond"/>
                <w:lang w:val="en-AU"/>
              </w:rPr>
              <w:t xml:space="preserve"> to support healthcare organisations </w:t>
            </w:r>
            <w:r w:rsidRPr="005C4B1A">
              <w:rPr>
                <w:rFonts w:ascii="Garamond" w:hAnsi="Garamond"/>
                <w:b/>
                <w:bCs/>
                <w:lang w:val="en-AU"/>
              </w:rPr>
              <w:t>to recognise and manage fatigue risk</w:t>
            </w:r>
            <w:r w:rsidRPr="005C4B1A">
              <w:rPr>
                <w:rFonts w:ascii="Garamond" w:hAnsi="Garamond"/>
                <w:lang w:val="en-AU"/>
              </w:rPr>
              <w:t>.</w:t>
            </w:r>
          </w:p>
          <w:p w14:paraId="0C03FDFA"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lang w:val="en-AU"/>
              </w:rPr>
              <w:t>Staff fatigue is not routinely captured as part of patient safety event reporting or routinely considered as part of patient safety event learning, or other governance processes.</w:t>
            </w:r>
          </w:p>
          <w:p w14:paraId="1033110D"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b/>
                <w:bCs/>
                <w:lang w:val="en-AU"/>
              </w:rPr>
              <w:t>Fatigue was perceived by organisations and staff as an individual staff risk,</w:t>
            </w:r>
            <w:r w:rsidRPr="005C4B1A">
              <w:rPr>
                <w:rFonts w:ascii="Garamond" w:hAnsi="Garamond"/>
                <w:lang w:val="en-AU"/>
              </w:rPr>
              <w:t xml:space="preserve"> with limited organisational accountability. This sometimes led to a blame culture and punitive actions when staff were fatigued, and limited actions to drive improvement.</w:t>
            </w:r>
          </w:p>
          <w:p w14:paraId="1221E02A"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b/>
                <w:bCs/>
                <w:lang w:val="en-AU"/>
              </w:rPr>
              <w:lastRenderedPageBreak/>
              <w:t xml:space="preserve">Fatigue arises from </w:t>
            </w:r>
            <w:proofErr w:type="gramStart"/>
            <w:r w:rsidRPr="005C4B1A">
              <w:rPr>
                <w:rFonts w:ascii="Garamond" w:hAnsi="Garamond"/>
                <w:b/>
                <w:bCs/>
                <w:lang w:val="en-AU"/>
              </w:rPr>
              <w:t>a number of</w:t>
            </w:r>
            <w:proofErr w:type="gramEnd"/>
            <w:r w:rsidRPr="005C4B1A">
              <w:rPr>
                <w:rFonts w:ascii="Garamond" w:hAnsi="Garamond"/>
                <w:b/>
                <w:bCs/>
                <w:lang w:val="en-AU"/>
              </w:rPr>
              <w:t xml:space="preserve"> personal and organisational factors</w:t>
            </w:r>
            <w:r w:rsidRPr="005C4B1A">
              <w:rPr>
                <w:rFonts w:ascii="Garamond" w:hAnsi="Garamond"/>
                <w:lang w:val="en-AU"/>
              </w:rPr>
              <w:t>, which can overlap. Organisational factors that contributed to staff fatigue included workload, long shifts, insufficient rest facilities and inadequate rest breaks during and between shifts. Personal factors that contributed to an increased risk of fatigue included caring responsibilities, menopause, pregnancy, religious practices and socioeconomic factors.</w:t>
            </w:r>
          </w:p>
          <w:p w14:paraId="38A166D4"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b/>
                <w:bCs/>
                <w:lang w:val="en-AU"/>
              </w:rPr>
              <w:t>Fatigue was found to have a negative impact on staff safety</w:t>
            </w:r>
            <w:r w:rsidRPr="005C4B1A">
              <w:rPr>
                <w:rFonts w:ascii="Garamond" w:hAnsi="Garamond"/>
                <w:lang w:val="en-AU"/>
              </w:rPr>
              <w:t>. A key risk related to this was staff driving home after a long shift and being involved in fatal car accidents or near misses.</w:t>
            </w:r>
          </w:p>
          <w:p w14:paraId="22F29601"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lang w:val="en-AU"/>
              </w:rPr>
              <w:t xml:space="preserve">There are </w:t>
            </w:r>
            <w:r w:rsidRPr="005C4B1A">
              <w:rPr>
                <w:rFonts w:ascii="Garamond" w:hAnsi="Garamond"/>
                <w:b/>
                <w:bCs/>
                <w:lang w:val="en-AU"/>
              </w:rPr>
              <w:t>barriers to acknowledging the risk</w:t>
            </w:r>
            <w:r w:rsidRPr="005C4B1A">
              <w:rPr>
                <w:rFonts w:ascii="Garamond" w:hAnsi="Garamond"/>
                <w:lang w:val="en-AU"/>
              </w:rPr>
              <w:t xml:space="preserve"> posed by staff fatigue. These include historical beliefs and norms around working long and additional hours, pride and ‘heroism’ of NHS staff.</w:t>
            </w:r>
          </w:p>
          <w:p w14:paraId="4F7166AD"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lang w:val="en-AU"/>
              </w:rPr>
              <w:t>The demands on healthcare services, and workforce and financial constraints, limited the ability of some organisations to address fatigue risks.</w:t>
            </w:r>
          </w:p>
          <w:p w14:paraId="4C7CCB2C"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lang w:val="en-AU"/>
              </w:rPr>
              <w:t>There is limited regulatory and national oversight of the risks posed to patient safety by staff fatigue in healthcare.</w:t>
            </w:r>
          </w:p>
          <w:p w14:paraId="6A8B2608" w14:textId="77777777" w:rsidR="00A00DEC" w:rsidRPr="005C4B1A" w:rsidRDefault="00A00DEC" w:rsidP="007C495C">
            <w:pPr>
              <w:pStyle w:val="ListParagraph"/>
              <w:numPr>
                <w:ilvl w:val="0"/>
                <w:numId w:val="24"/>
              </w:numPr>
              <w:rPr>
                <w:rFonts w:ascii="Garamond" w:hAnsi="Garamond"/>
                <w:lang w:val="en-AU"/>
              </w:rPr>
            </w:pPr>
            <w:r w:rsidRPr="005C4B1A">
              <w:rPr>
                <w:rFonts w:ascii="Garamond" w:hAnsi="Garamond"/>
                <w:lang w:val="en-AU"/>
              </w:rPr>
              <w:t>There was limited consideration of the risk of staff fatigue in national initiatives addressing workforce challenges and care delays.</w:t>
            </w:r>
          </w:p>
          <w:p w14:paraId="14C1108F" w14:textId="77777777" w:rsidR="007A6ED9" w:rsidRPr="005C4B1A" w:rsidRDefault="00A00DEC" w:rsidP="007C495C">
            <w:pPr>
              <w:pStyle w:val="ListParagraph"/>
              <w:numPr>
                <w:ilvl w:val="0"/>
                <w:numId w:val="24"/>
              </w:numPr>
              <w:rPr>
                <w:rFonts w:ascii="Garamond" w:hAnsi="Garamond"/>
                <w:lang w:val="en-AU"/>
              </w:rPr>
            </w:pPr>
            <w:r w:rsidRPr="005C4B1A">
              <w:rPr>
                <w:rFonts w:ascii="Garamond" w:hAnsi="Garamond"/>
                <w:lang w:val="en-AU"/>
              </w:rPr>
              <w:t>The systems-based approach and supporting materials provided to trusts implementing the NHS England Patient Safety Incident Response Framework (PSIRF) helped to prompt consideration of staff fatigue in safety event learning, but this was not routine in all organisations.</w:t>
            </w:r>
          </w:p>
          <w:p w14:paraId="7F231CCD" w14:textId="1B5BE003" w:rsidR="00A00DEC" w:rsidRPr="005C4B1A" w:rsidRDefault="00A00DEC" w:rsidP="00A00DEC">
            <w:pPr>
              <w:rPr>
                <w:rFonts w:ascii="Garamond" w:hAnsi="Garamond"/>
                <w:lang w:val="en-AU"/>
              </w:rPr>
            </w:pPr>
            <w:r w:rsidRPr="005C4B1A">
              <w:rPr>
                <w:rFonts w:ascii="Garamond" w:hAnsi="Garamond"/>
                <w:lang w:val="en-AU"/>
              </w:rPr>
              <w:t>It is noted that ‘While the investigation focused on staff working in acute hospitals, the findings will be relevant to providers and staff in other health and care settings.’ This could be extended to recognise that while this was an investigation in the UK, the issues and findings are relevant elsewhere.</w:t>
            </w:r>
          </w:p>
        </w:tc>
      </w:tr>
    </w:tbl>
    <w:p w14:paraId="1668171F" w14:textId="77777777" w:rsidR="001D65D5" w:rsidRPr="005C4B1A" w:rsidRDefault="001D65D5" w:rsidP="001D65D5">
      <w:pPr>
        <w:rPr>
          <w:rFonts w:ascii="Garamond" w:hAnsi="Garamond"/>
          <w:b/>
          <w:lang w:val="en-AU"/>
        </w:rPr>
      </w:pPr>
    </w:p>
    <w:p w14:paraId="7A419477" w14:textId="77777777" w:rsidR="00605E7D" w:rsidRPr="005C4B1A" w:rsidRDefault="00605E7D" w:rsidP="00605E7D">
      <w:pPr>
        <w:keepNext/>
        <w:rPr>
          <w:rFonts w:ascii="Garamond" w:hAnsi="Garamond"/>
          <w:bCs/>
          <w:i/>
          <w:iCs/>
          <w:lang w:val="en-AU"/>
        </w:rPr>
      </w:pPr>
      <w:r w:rsidRPr="005C4B1A">
        <w:rPr>
          <w:rFonts w:ascii="Garamond" w:hAnsi="Garamond"/>
          <w:bCs/>
          <w:i/>
          <w:iCs/>
          <w:lang w:val="en-AU"/>
        </w:rPr>
        <w:t>Workforce and patient safety: primary and community care co-ordination for people with long-term conditions</w:t>
      </w:r>
    </w:p>
    <w:p w14:paraId="40E99F34" w14:textId="77777777" w:rsidR="00605E7D" w:rsidRPr="005C4B1A" w:rsidRDefault="00605E7D" w:rsidP="00605E7D">
      <w:pPr>
        <w:keepNext/>
        <w:rPr>
          <w:rFonts w:ascii="Garamond" w:hAnsi="Garamond"/>
          <w:bCs/>
          <w:lang w:val="en-AU"/>
        </w:rPr>
      </w:pPr>
      <w:r w:rsidRPr="005C4B1A">
        <w:rPr>
          <w:rFonts w:ascii="Garamond" w:hAnsi="Garamond"/>
          <w:bCs/>
          <w:lang w:val="en-AU"/>
        </w:rPr>
        <w:t>Investigation report</w:t>
      </w:r>
    </w:p>
    <w:p w14:paraId="3EEDD218" w14:textId="77777777" w:rsidR="00605E7D" w:rsidRPr="005C4B1A" w:rsidRDefault="00605E7D" w:rsidP="00605E7D">
      <w:pPr>
        <w:keepNext/>
        <w:rPr>
          <w:rFonts w:ascii="Garamond" w:hAnsi="Garamond"/>
          <w:bCs/>
          <w:lang w:val="en-AU"/>
        </w:rPr>
      </w:pPr>
      <w:r w:rsidRPr="005C4B1A">
        <w:rPr>
          <w:rFonts w:ascii="Garamond" w:hAnsi="Garamond"/>
          <w:bCs/>
          <w:lang w:val="en-AU"/>
        </w:rPr>
        <w:t>Health Services Safety Investigation Body</w:t>
      </w:r>
    </w:p>
    <w:p w14:paraId="01470B9D" w14:textId="27A1BCA1" w:rsidR="00605E7D" w:rsidRPr="005C4B1A" w:rsidRDefault="00605E7D" w:rsidP="00605E7D">
      <w:pPr>
        <w:keepNext/>
        <w:rPr>
          <w:rFonts w:ascii="Garamond" w:hAnsi="Garamond"/>
          <w:bCs/>
          <w:lang w:val="en-AU"/>
        </w:rPr>
      </w:pPr>
      <w:r w:rsidRPr="005C4B1A">
        <w:rPr>
          <w:rFonts w:ascii="Garamond" w:hAnsi="Garamond"/>
          <w:bCs/>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0D7422" w:rsidRPr="005C4B1A" w14:paraId="2C34F8F9"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08B5CBC1" w14:textId="77777777" w:rsidR="000D7422" w:rsidRPr="005C4B1A" w:rsidRDefault="000D7422" w:rsidP="00956844">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15670DF" w14:textId="615664F7" w:rsidR="000D7422" w:rsidRPr="005C4B1A" w:rsidRDefault="00605E7D" w:rsidP="00956844">
            <w:pPr>
              <w:keepNext/>
              <w:jc w:val="both"/>
              <w:rPr>
                <w:rStyle w:val="Hyperlink"/>
                <w:rFonts w:ascii="Garamond" w:hAnsi="Garamond"/>
                <w:color w:val="auto"/>
                <w:u w:val="none"/>
                <w:lang w:val="en-AU"/>
              </w:rPr>
            </w:pPr>
            <w:hyperlink r:id="rId34" w:history="1">
              <w:r w:rsidRPr="005C4B1A">
                <w:rPr>
                  <w:rStyle w:val="Hyperlink"/>
                  <w:rFonts w:ascii="Garamond" w:hAnsi="Garamond"/>
                  <w:lang w:val="en-AU"/>
                </w:rPr>
                <w:t>https://www.hssib.org.uk/patient-safety-investigations/workforce-and-patient-safety/fourth-investigation-report/</w:t>
              </w:r>
            </w:hyperlink>
            <w:r w:rsidRPr="005C4B1A">
              <w:rPr>
                <w:rStyle w:val="Hyperlink"/>
                <w:rFonts w:ascii="Garamond" w:hAnsi="Garamond"/>
                <w:color w:val="auto"/>
                <w:u w:val="none"/>
                <w:lang w:val="en-AU"/>
              </w:rPr>
              <w:t xml:space="preserve"> </w:t>
            </w:r>
          </w:p>
        </w:tc>
      </w:tr>
      <w:tr w:rsidR="000D7422" w:rsidRPr="005C4B1A" w14:paraId="4F938F02"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074039C2" w14:textId="77777777" w:rsidR="000D7422" w:rsidRPr="005C4B1A" w:rsidRDefault="000D7422" w:rsidP="00956844">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5F47E06" w14:textId="48116A79" w:rsidR="000D7422" w:rsidRPr="005C4B1A" w:rsidRDefault="0014043C" w:rsidP="00417601">
            <w:pPr>
              <w:rPr>
                <w:rFonts w:ascii="Garamond" w:hAnsi="Garamond"/>
                <w:lang w:val="en-AU"/>
              </w:rPr>
            </w:pPr>
            <w:r w:rsidRPr="005C4B1A">
              <w:rPr>
                <w:rFonts w:ascii="Garamond" w:hAnsi="Garamond"/>
                <w:lang w:val="en-AU"/>
              </w:rPr>
              <w:t xml:space="preserve">Coordination of and continuity of care have been increasingly recognised as important, especially for people with chronic or long-term conditions. </w:t>
            </w:r>
            <w:r w:rsidR="00605E7D" w:rsidRPr="005C4B1A">
              <w:rPr>
                <w:rFonts w:ascii="Garamond" w:hAnsi="Garamond"/>
                <w:lang w:val="en-AU"/>
              </w:rPr>
              <w:t>This report from the Health Services Safety Investigation Body (HSSIB) in the UK examine</w:t>
            </w:r>
            <w:r w:rsidRPr="005C4B1A">
              <w:rPr>
                <w:rFonts w:ascii="Garamond" w:hAnsi="Garamond"/>
                <w:lang w:val="en-AU"/>
              </w:rPr>
              <w:t xml:space="preserve">d the co-ordination of care in the UK’s NHS, including the role of ‘care co-ordinator’ in the NHS. The investigation found that there was considerable variation in the </w:t>
            </w:r>
            <w:r w:rsidR="00417601" w:rsidRPr="005C4B1A">
              <w:rPr>
                <w:rFonts w:ascii="Garamond" w:hAnsi="Garamond"/>
                <w:lang w:val="en-AU"/>
              </w:rPr>
              <w:t xml:space="preserve">implementation and impact of these approaches. </w:t>
            </w:r>
            <w:r w:rsidRPr="005C4B1A">
              <w:rPr>
                <w:rFonts w:ascii="Garamond" w:hAnsi="Garamond"/>
                <w:lang w:val="en-AU"/>
              </w:rPr>
              <w:t xml:space="preserve">The report includes </w:t>
            </w:r>
            <w:proofErr w:type="gramStart"/>
            <w:r w:rsidRPr="005C4B1A">
              <w:rPr>
                <w:rFonts w:ascii="Garamond" w:hAnsi="Garamond"/>
                <w:lang w:val="en-AU"/>
              </w:rPr>
              <w:t>a number of</w:t>
            </w:r>
            <w:proofErr w:type="gramEnd"/>
            <w:r w:rsidRPr="005C4B1A">
              <w:rPr>
                <w:rFonts w:ascii="Garamond" w:hAnsi="Garamond"/>
                <w:lang w:val="en-AU"/>
              </w:rPr>
              <w:t xml:space="preserve"> observations, findings and recommendations.</w:t>
            </w:r>
          </w:p>
        </w:tc>
      </w:tr>
    </w:tbl>
    <w:p w14:paraId="6AE22FF8" w14:textId="77777777" w:rsidR="000D7422" w:rsidRPr="005C4B1A" w:rsidRDefault="000D7422" w:rsidP="000D7422">
      <w:pPr>
        <w:rPr>
          <w:rFonts w:ascii="Garamond" w:hAnsi="Garamond"/>
          <w:b/>
          <w:lang w:val="en-AU"/>
        </w:rPr>
      </w:pPr>
    </w:p>
    <w:p w14:paraId="1B6AA2F9" w14:textId="77777777" w:rsidR="00174C84" w:rsidRPr="005C4B1A" w:rsidRDefault="00174C84" w:rsidP="001D65D5">
      <w:pPr>
        <w:rPr>
          <w:rFonts w:ascii="Garamond" w:hAnsi="Garamond"/>
          <w:bCs/>
          <w:i/>
          <w:iCs/>
          <w:lang w:val="en-AU"/>
        </w:rPr>
      </w:pPr>
    </w:p>
    <w:p w14:paraId="0694043A" w14:textId="77777777" w:rsidR="00E75A43" w:rsidRPr="005C4B1A" w:rsidRDefault="00E75A43" w:rsidP="001D65D5">
      <w:pPr>
        <w:rPr>
          <w:rFonts w:ascii="Garamond" w:hAnsi="Garamond"/>
          <w:bCs/>
          <w:i/>
          <w:iCs/>
          <w:lang w:val="en-AU"/>
        </w:rPr>
      </w:pPr>
    </w:p>
    <w:p w14:paraId="3D047000" w14:textId="77777777" w:rsidR="00DC3F88" w:rsidRDefault="00DC3F88">
      <w:pPr>
        <w:rPr>
          <w:rFonts w:ascii="Garamond" w:hAnsi="Garamond"/>
          <w:b/>
          <w:lang w:val="en-AU"/>
        </w:rPr>
      </w:pPr>
      <w:r>
        <w:rPr>
          <w:rFonts w:ascii="Garamond" w:hAnsi="Garamond"/>
          <w:b/>
          <w:lang w:val="en-AU"/>
        </w:rPr>
        <w:br w:type="page"/>
      </w:r>
    </w:p>
    <w:p w14:paraId="604EB9F1" w14:textId="580B1A7F" w:rsidR="00E02472" w:rsidRPr="005C4B1A" w:rsidRDefault="00E02472" w:rsidP="000A3862">
      <w:pPr>
        <w:keepNext/>
        <w:keepLines/>
        <w:autoSpaceDE w:val="0"/>
        <w:autoSpaceDN w:val="0"/>
        <w:adjustRightInd w:val="0"/>
        <w:rPr>
          <w:rFonts w:ascii="Garamond" w:hAnsi="Garamond"/>
          <w:b/>
          <w:lang w:val="en-AU"/>
        </w:rPr>
      </w:pPr>
      <w:r w:rsidRPr="005C4B1A">
        <w:rPr>
          <w:rFonts w:ascii="Garamond" w:hAnsi="Garamond"/>
          <w:b/>
          <w:lang w:val="en-AU"/>
        </w:rPr>
        <w:lastRenderedPageBreak/>
        <w:t>Journal articles</w:t>
      </w:r>
    </w:p>
    <w:p w14:paraId="6742CC3A" w14:textId="77777777" w:rsidR="00FD67E9" w:rsidRPr="005C4B1A" w:rsidRDefault="00FD67E9" w:rsidP="00FD67E9">
      <w:pPr>
        <w:keepLines/>
        <w:autoSpaceDE w:val="0"/>
        <w:autoSpaceDN w:val="0"/>
        <w:adjustRightInd w:val="0"/>
        <w:rPr>
          <w:rFonts w:ascii="Garamond" w:hAnsi="Garamond"/>
          <w:lang w:val="en-AU"/>
        </w:rPr>
      </w:pPr>
      <w:bookmarkStart w:id="2" w:name="_Hlk167708489"/>
    </w:p>
    <w:p w14:paraId="702E8A77" w14:textId="77777777" w:rsidR="00162CB7" w:rsidRPr="005C4B1A" w:rsidRDefault="00162CB7" w:rsidP="00162CB7">
      <w:pPr>
        <w:keepNext/>
        <w:keepLines/>
        <w:autoSpaceDE w:val="0"/>
        <w:autoSpaceDN w:val="0"/>
        <w:adjustRightInd w:val="0"/>
        <w:rPr>
          <w:rFonts w:ascii="Garamond" w:hAnsi="Garamond"/>
          <w:i/>
          <w:iCs/>
        </w:rPr>
      </w:pPr>
      <w:r w:rsidRPr="005C4B1A">
        <w:rPr>
          <w:rFonts w:ascii="Garamond" w:hAnsi="Garamond"/>
          <w:i/>
          <w:iCs/>
        </w:rPr>
        <w:t>Do healthcare professionals work around safety standards, and should we be worried? A scoping review</w:t>
      </w:r>
    </w:p>
    <w:p w14:paraId="1CD16AD1" w14:textId="77777777" w:rsidR="00162CB7" w:rsidRPr="005C4B1A" w:rsidRDefault="00162CB7" w:rsidP="006073BD">
      <w:pPr>
        <w:keepNext/>
        <w:keepLines/>
        <w:autoSpaceDE w:val="0"/>
        <w:autoSpaceDN w:val="0"/>
        <w:adjustRightInd w:val="0"/>
        <w:rPr>
          <w:rFonts w:ascii="Garamond" w:hAnsi="Garamond"/>
        </w:rPr>
      </w:pPr>
      <w:r w:rsidRPr="005C4B1A">
        <w:rPr>
          <w:rFonts w:ascii="Garamond" w:hAnsi="Garamond"/>
        </w:rPr>
        <w:t>Clark D, Lawton R, Baxter R, Sheard L, Hara JK</w:t>
      </w:r>
    </w:p>
    <w:p w14:paraId="4DFDD68F" w14:textId="3CB244F9" w:rsidR="00FD67E9" w:rsidRPr="005C4B1A" w:rsidRDefault="00162CB7" w:rsidP="006073BD">
      <w:pPr>
        <w:keepNext/>
        <w:keepLines/>
        <w:autoSpaceDE w:val="0"/>
        <w:autoSpaceDN w:val="0"/>
        <w:adjustRightInd w:val="0"/>
        <w:rPr>
          <w:rFonts w:ascii="Garamond" w:hAnsi="Garamond"/>
        </w:rPr>
      </w:pPr>
      <w:r w:rsidRPr="005C4B1A">
        <w:rPr>
          <w:rFonts w:ascii="Garamond" w:hAnsi="Garamond"/>
        </w:rPr>
        <w:t>BMJ Quality &amp; Safety. 2025;34(5):317-329.</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5C4B1A" w14:paraId="1A1EDE9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1E1CFC20" w14:textId="77777777" w:rsidR="00FD67E9" w:rsidRPr="005C4B1A" w:rsidRDefault="00FD67E9" w:rsidP="00B53C20">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90118BD" w14:textId="4A528BA5" w:rsidR="00FD67E9" w:rsidRPr="005C4B1A" w:rsidRDefault="00162CB7" w:rsidP="00B53C20">
            <w:pPr>
              <w:keepNext/>
              <w:jc w:val="both"/>
              <w:rPr>
                <w:rFonts w:ascii="Garamond" w:hAnsi="Garamond"/>
                <w:lang w:val="en-AU"/>
              </w:rPr>
            </w:pPr>
            <w:hyperlink r:id="rId35" w:history="1">
              <w:r w:rsidRPr="005C4B1A">
                <w:rPr>
                  <w:rStyle w:val="Hyperlink"/>
                  <w:rFonts w:ascii="Garamond" w:hAnsi="Garamond"/>
                  <w:lang w:val="en-AU"/>
                </w:rPr>
                <w:t>https://doi.org/10.1136/bmjqs-2024-017546</w:t>
              </w:r>
            </w:hyperlink>
          </w:p>
        </w:tc>
      </w:tr>
      <w:tr w:rsidR="00FD67E9" w:rsidRPr="005C4B1A" w14:paraId="4C3EF21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2D4DBE64" w14:textId="77777777" w:rsidR="00FD67E9" w:rsidRPr="005C4B1A" w:rsidRDefault="00FD67E9" w:rsidP="00B53C20">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A8DC804" w14:textId="165309BB" w:rsidR="00162CB7" w:rsidRPr="005C4B1A" w:rsidRDefault="00162CB7" w:rsidP="000037A9">
            <w:pPr>
              <w:rPr>
                <w:rFonts w:ascii="Garamond" w:hAnsi="Garamond"/>
              </w:rPr>
            </w:pPr>
            <w:r w:rsidRPr="005C4B1A">
              <w:rPr>
                <w:rFonts w:ascii="Garamond" w:hAnsi="Garamond"/>
              </w:rPr>
              <w:t>Work-arounds or deviation from standard practice are thought to be rather common but also pose risks. This UK study reviewed the literature to ‘explore the circumstances and perceived implications of safety standard workarounds (SSWAs) conducted in the delivery of frontline care’</w:t>
            </w:r>
            <w:r w:rsidR="00F6708B">
              <w:rPr>
                <w:rFonts w:ascii="Garamond" w:hAnsi="Garamond"/>
              </w:rPr>
              <w:t>.</w:t>
            </w:r>
            <w:r w:rsidR="000037A9">
              <w:rPr>
                <w:rFonts w:ascii="Garamond" w:hAnsi="Garamond"/>
              </w:rPr>
              <w:t xml:space="preserve"> </w:t>
            </w:r>
            <w:r w:rsidRPr="005C4B1A">
              <w:rPr>
                <w:rFonts w:ascii="Garamond" w:hAnsi="Garamond"/>
              </w:rPr>
              <w:t>Based on 27 papers</w:t>
            </w:r>
            <w:r w:rsidR="003C1DE6">
              <w:rPr>
                <w:rFonts w:ascii="Garamond" w:hAnsi="Garamond"/>
              </w:rPr>
              <w:t>,</w:t>
            </w:r>
            <w:r w:rsidRPr="005C4B1A">
              <w:rPr>
                <w:rFonts w:ascii="Garamond" w:hAnsi="Garamond"/>
              </w:rPr>
              <w:t xml:space="preserve"> </w:t>
            </w:r>
            <w:r w:rsidR="000037A9">
              <w:rPr>
                <w:rFonts w:ascii="Garamond" w:hAnsi="Garamond"/>
              </w:rPr>
              <w:t xml:space="preserve">the authors found that </w:t>
            </w:r>
            <w:r w:rsidRPr="005C4B1A">
              <w:rPr>
                <w:rFonts w:ascii="Garamond" w:hAnsi="Garamond"/>
              </w:rPr>
              <w:t>‘SSWAs are used frequently during the delivery of everyday care, particularly during medication-related processes. These workarounds are often used to balance different risks and, in some circumstances, to achieve safe care.’</w:t>
            </w:r>
          </w:p>
        </w:tc>
      </w:tr>
    </w:tbl>
    <w:p w14:paraId="25D9E50D" w14:textId="77777777" w:rsidR="00FD67E9" w:rsidRPr="005C4B1A" w:rsidRDefault="00FD67E9" w:rsidP="00FD67E9">
      <w:pPr>
        <w:keepLines/>
        <w:autoSpaceDE w:val="0"/>
        <w:autoSpaceDN w:val="0"/>
        <w:adjustRightInd w:val="0"/>
        <w:rPr>
          <w:rFonts w:ascii="Garamond" w:hAnsi="Garamond"/>
        </w:rPr>
      </w:pPr>
    </w:p>
    <w:p w14:paraId="4A900FE2" w14:textId="02BF35C9" w:rsidR="00676946" w:rsidRDefault="00676946" w:rsidP="00676946">
      <w:pPr>
        <w:keepNext/>
        <w:keepLines/>
        <w:autoSpaceDE w:val="0"/>
        <w:autoSpaceDN w:val="0"/>
        <w:adjustRightInd w:val="0"/>
        <w:rPr>
          <w:rFonts w:ascii="Garamond" w:hAnsi="Garamond"/>
        </w:rPr>
      </w:pPr>
      <w:r w:rsidRPr="00676946">
        <w:rPr>
          <w:rFonts w:ascii="Garamond" w:hAnsi="Garamond"/>
          <w:i/>
          <w:iCs/>
        </w:rPr>
        <w:t>Voluntary Assisted Dying</w:t>
      </w:r>
    </w:p>
    <w:p w14:paraId="13BE2240" w14:textId="77777777" w:rsidR="00676946" w:rsidRDefault="00676946" w:rsidP="00676946">
      <w:pPr>
        <w:keepNext/>
        <w:keepLines/>
        <w:autoSpaceDE w:val="0"/>
        <w:autoSpaceDN w:val="0"/>
        <w:adjustRightInd w:val="0"/>
        <w:rPr>
          <w:rFonts w:ascii="Garamond" w:hAnsi="Garamond"/>
        </w:rPr>
      </w:pPr>
      <w:r w:rsidRPr="00676946">
        <w:rPr>
          <w:rFonts w:ascii="Garamond" w:hAnsi="Garamond"/>
        </w:rPr>
        <w:t>Pharmacy Practice Update</w:t>
      </w:r>
    </w:p>
    <w:p w14:paraId="743BF578" w14:textId="77777777" w:rsidR="00676946" w:rsidRDefault="00676946" w:rsidP="000D7422">
      <w:pPr>
        <w:keepNext/>
        <w:keepLines/>
        <w:autoSpaceDE w:val="0"/>
        <w:autoSpaceDN w:val="0"/>
        <w:adjustRightInd w:val="0"/>
        <w:rPr>
          <w:rFonts w:ascii="Garamond" w:hAnsi="Garamond"/>
        </w:rPr>
      </w:pPr>
      <w:r w:rsidRPr="00676946">
        <w:rPr>
          <w:rFonts w:ascii="Garamond" w:hAnsi="Garamond"/>
        </w:rPr>
        <w:t>AdPha VAD Working Group, Burgess T, Ferreira N, Haw J, Li C, Maddern N, et al.</w:t>
      </w:r>
    </w:p>
    <w:p w14:paraId="7F909CAD" w14:textId="110C0D05" w:rsidR="000D7422" w:rsidRPr="006073BD" w:rsidRDefault="00676946" w:rsidP="000D7422">
      <w:pPr>
        <w:keepNext/>
        <w:keepLines/>
        <w:autoSpaceDE w:val="0"/>
        <w:autoSpaceDN w:val="0"/>
        <w:adjustRightInd w:val="0"/>
        <w:rPr>
          <w:rFonts w:ascii="Garamond" w:hAnsi="Garamond"/>
        </w:rPr>
      </w:pPr>
      <w:r w:rsidRPr="00676946">
        <w:rPr>
          <w:rFonts w:ascii="Garamond" w:hAnsi="Garamond"/>
        </w:rPr>
        <w:t xml:space="preserve">Melbourne: Advanced Pharmacy Australia; 2025. </w:t>
      </w:r>
      <w:proofErr w:type="gramStart"/>
      <w:r w:rsidRPr="00676946">
        <w:rPr>
          <w:rFonts w:ascii="Garamond" w:hAnsi="Garamond"/>
        </w:rPr>
        <w:t>p. 7</w:t>
      </w:r>
      <w:proofErr w:type="gramEnd"/>
      <w:r w:rsidRPr="00676946">
        <w:rPr>
          <w:rFonts w:ascii="Garamond" w:hAnsi="Garamond"/>
        </w:rPr>
        <w:t>.</w:t>
      </w:r>
    </w:p>
    <w:tbl>
      <w:tblPr>
        <w:tblStyle w:val="TableGrid"/>
        <w:tblW w:w="9360" w:type="dxa"/>
        <w:tblInd w:w="288" w:type="dxa"/>
        <w:tblLayout w:type="fixed"/>
        <w:tblLook w:val="01E0" w:firstRow="1" w:lastRow="1" w:firstColumn="1" w:lastColumn="1" w:noHBand="0" w:noVBand="0"/>
      </w:tblPr>
      <w:tblGrid>
        <w:gridCol w:w="1080"/>
        <w:gridCol w:w="8280"/>
      </w:tblGrid>
      <w:tr w:rsidR="000D7422" w:rsidRPr="00026F43" w14:paraId="7E3E98FD"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69D79214" w14:textId="2DE5A87E" w:rsidR="000D7422" w:rsidRPr="00026F43" w:rsidRDefault="00676946" w:rsidP="00956844">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0C0593" w14:textId="61AFF9AE" w:rsidR="000D7422" w:rsidRPr="00026F43" w:rsidRDefault="00676946" w:rsidP="00956844">
            <w:pPr>
              <w:keepNext/>
              <w:jc w:val="both"/>
              <w:rPr>
                <w:rFonts w:ascii="Garamond" w:hAnsi="Garamond"/>
                <w:lang w:val="en-AU"/>
              </w:rPr>
            </w:pPr>
            <w:hyperlink r:id="rId36" w:history="1">
              <w:r w:rsidRPr="002C381A">
                <w:rPr>
                  <w:rStyle w:val="Hyperlink"/>
                  <w:rFonts w:ascii="Garamond" w:hAnsi="Garamond"/>
                  <w:lang w:val="en-AU"/>
                </w:rPr>
                <w:t>https://adpha.au/article/practice-update-supporting-vad-conversations</w:t>
              </w:r>
            </w:hyperlink>
          </w:p>
        </w:tc>
      </w:tr>
      <w:tr w:rsidR="000D7422" w:rsidRPr="00026F43" w14:paraId="424E725A"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428011C7" w14:textId="77777777" w:rsidR="000D7422" w:rsidRPr="00026F43" w:rsidRDefault="000D7422" w:rsidP="00956844">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636E07A" w14:textId="6DB30BD0" w:rsidR="000D7422" w:rsidRPr="006073BD" w:rsidRDefault="00676946" w:rsidP="00956844">
            <w:pPr>
              <w:rPr>
                <w:rFonts w:ascii="Garamond" w:hAnsi="Garamond"/>
              </w:rPr>
            </w:pPr>
            <w:r w:rsidRPr="00676946">
              <w:rPr>
                <w:rFonts w:ascii="Garamond" w:hAnsi="Garamond"/>
              </w:rPr>
              <w:t>Advanced Pharmacy Australia</w:t>
            </w:r>
            <w:r>
              <w:rPr>
                <w:rFonts w:ascii="Garamond" w:hAnsi="Garamond"/>
              </w:rPr>
              <w:t xml:space="preserve"> has developed this pharmacy practice update to assist</w:t>
            </w:r>
            <w:r w:rsidRPr="00676946">
              <w:rPr>
                <w:rFonts w:ascii="Garamond" w:hAnsi="Garamond"/>
              </w:rPr>
              <w:t xml:space="preserve"> </w:t>
            </w:r>
            <w:r>
              <w:rPr>
                <w:rFonts w:ascii="Garamond" w:hAnsi="Garamond"/>
              </w:rPr>
              <w:t xml:space="preserve">the </w:t>
            </w:r>
            <w:r w:rsidRPr="00676946">
              <w:rPr>
                <w:rFonts w:ascii="Garamond" w:hAnsi="Garamond"/>
              </w:rPr>
              <w:t xml:space="preserve">pharmacy workforce be prepared for discussions that may arise about </w:t>
            </w:r>
            <w:r>
              <w:rPr>
                <w:rFonts w:ascii="Garamond" w:hAnsi="Garamond"/>
              </w:rPr>
              <w:t>Voluntary Assisted Dying (</w:t>
            </w:r>
            <w:r w:rsidRPr="00676946">
              <w:rPr>
                <w:rFonts w:ascii="Garamond" w:hAnsi="Garamond"/>
              </w:rPr>
              <w:t>VAD</w:t>
            </w:r>
            <w:r>
              <w:rPr>
                <w:rFonts w:ascii="Garamond" w:hAnsi="Garamond"/>
              </w:rPr>
              <w:t xml:space="preserve">). The practice update reviews </w:t>
            </w:r>
            <w:r w:rsidRPr="00676946">
              <w:rPr>
                <w:rFonts w:ascii="Garamond" w:hAnsi="Garamond"/>
              </w:rPr>
              <w:t>the legal frameworks, ethical considerations and practical aspects of VAD across Australian jurisdictions.</w:t>
            </w:r>
            <w:r w:rsidR="00BC399F">
              <w:rPr>
                <w:rFonts w:ascii="Garamond" w:hAnsi="Garamond"/>
              </w:rPr>
              <w:t xml:space="preserve"> The practice update includes links to resources, including a checklist to assist pharmacists in assessing their readiness for conversations about VAD.</w:t>
            </w:r>
          </w:p>
        </w:tc>
      </w:tr>
    </w:tbl>
    <w:p w14:paraId="5685ABDA" w14:textId="77777777" w:rsidR="000D7422" w:rsidRDefault="000D7422" w:rsidP="000D7422">
      <w:pPr>
        <w:keepLines/>
        <w:autoSpaceDE w:val="0"/>
        <w:autoSpaceDN w:val="0"/>
        <w:adjustRightInd w:val="0"/>
        <w:rPr>
          <w:rFonts w:ascii="Garamond" w:hAnsi="Garamond"/>
        </w:rPr>
      </w:pPr>
    </w:p>
    <w:p w14:paraId="7790E65B" w14:textId="77777777" w:rsidR="00DC3F88" w:rsidRPr="005C4B1A" w:rsidRDefault="00DC3F88" w:rsidP="00DC3F88">
      <w:pPr>
        <w:keepNext/>
        <w:rPr>
          <w:rFonts w:ascii="Garamond" w:hAnsi="Garamond"/>
          <w:b/>
          <w:bCs/>
          <w:i/>
          <w:lang w:val="en-AU"/>
        </w:rPr>
      </w:pPr>
      <w:r w:rsidRPr="005C4B1A">
        <w:rPr>
          <w:rFonts w:ascii="Garamond" w:hAnsi="Garamond"/>
          <w:b/>
          <w:bCs/>
          <w:i/>
          <w:lang w:val="en-AU"/>
        </w:rPr>
        <w:t>Updates to the Therapeutic Guidelines: Antibiotic</w:t>
      </w:r>
    </w:p>
    <w:p w14:paraId="0CE2188A" w14:textId="77777777" w:rsidR="00DC3F88" w:rsidRPr="005C4B1A" w:rsidRDefault="00DC3F88" w:rsidP="00DC3F88">
      <w:pPr>
        <w:keepNext/>
        <w:rPr>
          <w:rFonts w:ascii="Garamond" w:hAnsi="Garamond"/>
          <w:iCs/>
          <w:lang w:val="en-AU"/>
        </w:rPr>
      </w:pPr>
      <w:r w:rsidRPr="005C4B1A">
        <w:rPr>
          <w:rFonts w:ascii="Garamond" w:hAnsi="Garamond"/>
          <w:iCs/>
          <w:lang w:val="en-AU"/>
        </w:rPr>
        <w:t xml:space="preserve">Therapeutic Guidelines </w:t>
      </w:r>
    </w:p>
    <w:p w14:paraId="58D413C3" w14:textId="77777777" w:rsidR="00DC3F88" w:rsidRPr="005C4B1A" w:rsidRDefault="00DC3F88" w:rsidP="00DC3F88">
      <w:pPr>
        <w:keepNext/>
        <w:rPr>
          <w:rFonts w:ascii="Garamond" w:hAnsi="Garamond"/>
          <w:iCs/>
          <w:lang w:val="en-AU"/>
        </w:rPr>
      </w:pPr>
      <w:r w:rsidRPr="005C4B1A">
        <w:rPr>
          <w:rFonts w:ascii="Garamond" w:hAnsi="Garamond"/>
          <w:iCs/>
          <w:lang w:val="en-AU"/>
        </w:rPr>
        <w:t>Melbourne: Therapeutic Guidelines Limited; 2025</w:t>
      </w:r>
    </w:p>
    <w:tbl>
      <w:tblPr>
        <w:tblStyle w:val="TableGrid"/>
        <w:tblW w:w="9360" w:type="dxa"/>
        <w:tblInd w:w="288" w:type="dxa"/>
        <w:tblLayout w:type="fixed"/>
        <w:tblLook w:val="01E0" w:firstRow="1" w:lastRow="1" w:firstColumn="1" w:lastColumn="1" w:noHBand="0" w:noVBand="0"/>
      </w:tblPr>
      <w:tblGrid>
        <w:gridCol w:w="1080"/>
        <w:gridCol w:w="8280"/>
      </w:tblGrid>
      <w:tr w:rsidR="000D7422" w:rsidRPr="00026F43" w14:paraId="1C356BB5"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734AB39D" w14:textId="42B38BA1" w:rsidR="000D7422" w:rsidRPr="00026F43" w:rsidRDefault="00DC3F88" w:rsidP="00956844">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3D98E51" w14:textId="7D006A6A" w:rsidR="000D7422" w:rsidRPr="00026F43" w:rsidRDefault="00DC3F88" w:rsidP="00DC3F88">
            <w:pPr>
              <w:keepNext/>
              <w:rPr>
                <w:rFonts w:ascii="Garamond" w:hAnsi="Garamond"/>
                <w:lang w:val="en-AU"/>
              </w:rPr>
            </w:pPr>
            <w:hyperlink r:id="rId37" w:history="1">
              <w:r w:rsidRPr="005C4B1A">
                <w:rPr>
                  <w:rStyle w:val="Hyperlink"/>
                  <w:rFonts w:ascii="Garamond" w:hAnsi="Garamond"/>
                  <w:iCs/>
                  <w:lang w:val="en-AU"/>
                </w:rPr>
                <w:t>https://www.tg.org.au/products/therapeutic-guidelines/updates/antibiotic/</w:t>
              </w:r>
            </w:hyperlink>
          </w:p>
        </w:tc>
      </w:tr>
      <w:tr w:rsidR="000D7422" w:rsidRPr="00026F43" w14:paraId="01ECD0DF"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4871ADA9" w14:textId="77777777" w:rsidR="000D7422" w:rsidRPr="00026F43" w:rsidRDefault="000D7422" w:rsidP="00956844">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6CAF082" w14:textId="77777777" w:rsidR="00DC3F88" w:rsidRPr="005C4B1A" w:rsidRDefault="00DC3F88" w:rsidP="00DC3F88">
            <w:pPr>
              <w:keepNext/>
              <w:rPr>
                <w:rFonts w:ascii="Garamond" w:hAnsi="Garamond"/>
                <w:iCs/>
                <w:lang w:val="en-AU"/>
              </w:rPr>
            </w:pPr>
            <w:hyperlink r:id="rId38" w:history="1">
              <w:r w:rsidRPr="005C4B1A">
                <w:rPr>
                  <w:rStyle w:val="Hyperlink"/>
                  <w:rFonts w:ascii="Garamond" w:hAnsi="Garamond"/>
                  <w:iCs/>
                  <w:lang w:val="en-AU"/>
                </w:rPr>
                <w:t>Therapeutic Guidelines</w:t>
              </w:r>
            </w:hyperlink>
            <w:r w:rsidRPr="005C4B1A">
              <w:rPr>
                <w:rFonts w:ascii="Garamond" w:hAnsi="Garamond"/>
                <w:iCs/>
                <w:lang w:val="en-AU"/>
              </w:rPr>
              <w:t xml:space="preserve"> has released the updated </w:t>
            </w:r>
            <w:hyperlink r:id="rId39" w:history="1">
              <w:r w:rsidRPr="005C4B1A">
                <w:rPr>
                  <w:rStyle w:val="Hyperlink"/>
                  <w:rFonts w:ascii="Garamond" w:hAnsi="Garamond"/>
                  <w:i/>
                  <w:lang w:val="en-AU"/>
                </w:rPr>
                <w:t>Antibiotic guidelines</w:t>
              </w:r>
            </w:hyperlink>
            <w:r w:rsidRPr="005C4B1A">
              <w:rPr>
                <w:rFonts w:ascii="Garamond" w:hAnsi="Garamond"/>
                <w:iCs/>
                <w:lang w:val="en-AU"/>
              </w:rPr>
              <w:t xml:space="preserve">. This release </w:t>
            </w:r>
            <w:hyperlink r:id="rId40" w:history="1">
              <w:r w:rsidRPr="005C4B1A">
                <w:rPr>
                  <w:rStyle w:val="Hyperlink"/>
                  <w:rFonts w:ascii="Garamond" w:hAnsi="Garamond"/>
                  <w:iCs/>
                  <w:lang w:val="en-AU"/>
                </w:rPr>
                <w:t>updates</w:t>
              </w:r>
            </w:hyperlink>
            <w:r w:rsidRPr="005C4B1A">
              <w:rPr>
                <w:rFonts w:ascii="Garamond" w:hAnsi="Garamond"/>
                <w:iCs/>
                <w:lang w:val="en-AU"/>
              </w:rPr>
              <w:t xml:space="preserve"> more than 200 clinical topics including the treatment of sepsis, pneumonia, urinary tract infections and cellulitis. </w:t>
            </w:r>
          </w:p>
          <w:p w14:paraId="427996E6" w14:textId="77777777" w:rsidR="00DC3F88" w:rsidRPr="005C4B1A" w:rsidRDefault="00DC3F88" w:rsidP="00DC3F88">
            <w:pPr>
              <w:keepNext/>
              <w:rPr>
                <w:rFonts w:ascii="Garamond" w:hAnsi="Garamond"/>
                <w:iCs/>
                <w:lang w:val="en-AU"/>
              </w:rPr>
            </w:pPr>
            <w:r w:rsidRPr="005C4B1A">
              <w:rPr>
                <w:rFonts w:ascii="Garamond" w:hAnsi="Garamond"/>
                <w:iCs/>
                <w:lang w:val="en-AU"/>
              </w:rPr>
              <w:t>This review of the guidelines has been staggered, with 3 main groupings of topics:</w:t>
            </w:r>
          </w:p>
          <w:p w14:paraId="4D9ED011" w14:textId="77777777" w:rsidR="00DC3F88" w:rsidRPr="005C4B1A" w:rsidRDefault="00DC3F88" w:rsidP="00DC3F88">
            <w:pPr>
              <w:pStyle w:val="ListParagraph"/>
              <w:keepNext/>
              <w:numPr>
                <w:ilvl w:val="0"/>
                <w:numId w:val="23"/>
              </w:numPr>
              <w:rPr>
                <w:rFonts w:ascii="Garamond" w:hAnsi="Garamond"/>
                <w:iCs/>
                <w:lang w:val="en-AU"/>
              </w:rPr>
            </w:pPr>
            <w:hyperlink r:id="rId41" w:history="1">
              <w:r w:rsidRPr="000747E4">
                <w:rPr>
                  <w:rStyle w:val="Hyperlink"/>
                  <w:rFonts w:ascii="Garamond" w:hAnsi="Garamond"/>
                  <w:iCs/>
                  <w:lang w:val="en-AU"/>
                </w:rPr>
                <w:t>Topics completely revised or newly developed for the March 2025 release.</w:t>
              </w:r>
            </w:hyperlink>
          </w:p>
          <w:p w14:paraId="60A10633" w14:textId="77777777" w:rsidR="00DC3F88" w:rsidRPr="005C4B1A" w:rsidRDefault="00DC3F88" w:rsidP="00DC3F88">
            <w:pPr>
              <w:pStyle w:val="ListParagraph"/>
              <w:keepNext/>
              <w:numPr>
                <w:ilvl w:val="0"/>
                <w:numId w:val="23"/>
              </w:numPr>
              <w:rPr>
                <w:rFonts w:ascii="Garamond" w:hAnsi="Garamond"/>
                <w:iCs/>
                <w:lang w:val="en-AU"/>
              </w:rPr>
            </w:pPr>
            <w:hyperlink r:id="rId42" w:history="1">
              <w:r w:rsidRPr="000747E4">
                <w:rPr>
                  <w:rStyle w:val="Hyperlink"/>
                  <w:rFonts w:ascii="Garamond" w:hAnsi="Garamond"/>
                  <w:iCs/>
                  <w:lang w:val="en-AU"/>
                </w:rPr>
                <w:t>Topics under revision</w:t>
              </w:r>
            </w:hyperlink>
            <w:r w:rsidRPr="005C4B1A">
              <w:rPr>
                <w:rFonts w:ascii="Garamond" w:hAnsi="Garamond"/>
                <w:iCs/>
                <w:lang w:val="en-AU"/>
              </w:rPr>
              <w:t xml:space="preserve"> that will be published later in 2025 or 2026. To ensure alignment across the guidelines, some of these topics have been amended in the March 2025 release (identified by an amended date on the topic’s page).</w:t>
            </w:r>
          </w:p>
          <w:p w14:paraId="1C77AD31" w14:textId="77777777" w:rsidR="00DC3F88" w:rsidRPr="005C4B1A" w:rsidRDefault="00DC3F88" w:rsidP="00DC3F88">
            <w:pPr>
              <w:pStyle w:val="ListParagraph"/>
              <w:keepNext/>
              <w:numPr>
                <w:ilvl w:val="0"/>
                <w:numId w:val="23"/>
              </w:numPr>
              <w:rPr>
                <w:rFonts w:ascii="Garamond" w:hAnsi="Garamond"/>
                <w:iCs/>
                <w:lang w:val="en-AU"/>
              </w:rPr>
            </w:pPr>
            <w:hyperlink r:id="rId43" w:history="1">
              <w:r w:rsidRPr="000747E4">
                <w:rPr>
                  <w:rStyle w:val="Hyperlink"/>
                  <w:rFonts w:ascii="Garamond" w:hAnsi="Garamond"/>
                  <w:iCs/>
                  <w:lang w:val="en-AU"/>
                </w:rPr>
                <w:t>Topics that have recently undergone a complete review</w:t>
              </w:r>
            </w:hyperlink>
            <w:r w:rsidRPr="005C4B1A">
              <w:rPr>
                <w:rFonts w:ascii="Garamond" w:hAnsi="Garamond"/>
                <w:iCs/>
                <w:lang w:val="en-AU"/>
              </w:rPr>
              <w:t xml:space="preserve"> and did not require further comprehensive review for the March 2025 release. To ensure alignment across the guidelines, some of these topics have been amended in the March 2025 release (identified by an amended date on the topic’s page).</w:t>
            </w:r>
          </w:p>
          <w:p w14:paraId="363C0266" w14:textId="77777777" w:rsidR="00DC3F88" w:rsidRPr="005C4B1A" w:rsidRDefault="00DC3F88" w:rsidP="00DC3F88">
            <w:pPr>
              <w:keepNext/>
              <w:rPr>
                <w:rFonts w:ascii="Garamond" w:hAnsi="Garamond"/>
                <w:iCs/>
                <w:lang w:val="en-AU"/>
              </w:rPr>
            </w:pPr>
          </w:p>
          <w:p w14:paraId="4C1FFAFE" w14:textId="00EE7BAC" w:rsidR="000D7422" w:rsidRPr="00DC3F88" w:rsidRDefault="00DC3F88" w:rsidP="00DC3F88">
            <w:pPr>
              <w:keepNext/>
              <w:rPr>
                <w:rFonts w:ascii="Garamond" w:hAnsi="Garamond"/>
                <w:lang w:val="en-AU"/>
              </w:rPr>
            </w:pPr>
            <w:bookmarkStart w:id="3" w:name="_Hlk196820659"/>
            <w:r w:rsidRPr="005C4B1A">
              <w:rPr>
                <w:rFonts w:ascii="Garamond" w:hAnsi="Garamond"/>
                <w:iCs/>
                <w:lang w:val="en-AU"/>
              </w:rPr>
              <w:t xml:space="preserve">The changes were presented by several clinicians from the Antibiotic expert group at the preconference symposium held before the Australasian Society for Infectious Diseases (ASID) Annual Scientific Meeting in April 2025. The presentations are available online on the Therapeutic Guidelines YouTube channel at </w:t>
            </w:r>
            <w:hyperlink r:id="rId44" w:history="1">
              <w:r w:rsidRPr="002C381A">
                <w:rPr>
                  <w:rStyle w:val="Hyperlink"/>
                  <w:rFonts w:ascii="Garamond" w:hAnsi="Garamond"/>
                  <w:iCs/>
                  <w:lang w:val="en-AU"/>
                </w:rPr>
                <w:t>https://www.youtube.com/playlist?list=PLhGLYnOZ0tzbaAxDVgowScwpNVPZO2XBJ</w:t>
              </w:r>
            </w:hyperlink>
            <w:bookmarkEnd w:id="3"/>
          </w:p>
        </w:tc>
      </w:tr>
    </w:tbl>
    <w:p w14:paraId="7515B261" w14:textId="77777777" w:rsidR="000D7422" w:rsidRPr="00026F43" w:rsidRDefault="000D7422" w:rsidP="000D7422">
      <w:pPr>
        <w:keepLines/>
        <w:autoSpaceDE w:val="0"/>
        <w:autoSpaceDN w:val="0"/>
        <w:adjustRightInd w:val="0"/>
        <w:rPr>
          <w:rFonts w:ascii="Garamond" w:hAnsi="Garamond"/>
        </w:rPr>
      </w:pPr>
    </w:p>
    <w:p w14:paraId="056F1B14" w14:textId="77777777" w:rsidR="00C0059A" w:rsidRPr="005C4B1A" w:rsidRDefault="00C0059A" w:rsidP="00C0059A">
      <w:pPr>
        <w:keepNext/>
        <w:keepLines/>
        <w:tabs>
          <w:tab w:val="left" w:pos="3569"/>
        </w:tabs>
        <w:autoSpaceDE w:val="0"/>
        <w:autoSpaceDN w:val="0"/>
        <w:adjustRightInd w:val="0"/>
        <w:rPr>
          <w:rFonts w:ascii="Garamond" w:hAnsi="Garamond"/>
          <w:i/>
          <w:lang w:val="en-AU"/>
        </w:rPr>
      </w:pPr>
      <w:r w:rsidRPr="005C4B1A">
        <w:rPr>
          <w:rFonts w:ascii="Garamond" w:hAnsi="Garamond"/>
          <w:i/>
          <w:lang w:val="en-AU"/>
        </w:rPr>
        <w:lastRenderedPageBreak/>
        <w:t>BMJ Quality &amp; Safety</w:t>
      </w:r>
    </w:p>
    <w:p w14:paraId="126E808C" w14:textId="1EC078D9" w:rsidR="00C0059A" w:rsidRPr="005C4B1A" w:rsidRDefault="00C0059A" w:rsidP="00C0059A">
      <w:pPr>
        <w:keepNext/>
        <w:keepLines/>
        <w:autoSpaceDE w:val="0"/>
        <w:autoSpaceDN w:val="0"/>
        <w:adjustRightInd w:val="0"/>
        <w:rPr>
          <w:rFonts w:ascii="Garamond" w:hAnsi="Garamond"/>
          <w:iCs/>
          <w:lang w:val="en-AU"/>
        </w:rPr>
      </w:pPr>
      <w:r w:rsidRPr="005C4B1A">
        <w:rPr>
          <w:rFonts w:ascii="Garamond" w:hAnsi="Garamond"/>
          <w:iCs/>
          <w:lang w:val="en-AU"/>
        </w:rPr>
        <w:t>Volume 34, Issue 5, May 2025</w:t>
      </w:r>
    </w:p>
    <w:tbl>
      <w:tblPr>
        <w:tblStyle w:val="TableGrid"/>
        <w:tblW w:w="9360" w:type="dxa"/>
        <w:tblInd w:w="288" w:type="dxa"/>
        <w:tblLayout w:type="fixed"/>
        <w:tblLook w:val="01E0" w:firstRow="1" w:lastRow="1" w:firstColumn="1" w:lastColumn="1" w:noHBand="0" w:noVBand="0"/>
      </w:tblPr>
      <w:tblGrid>
        <w:gridCol w:w="1080"/>
        <w:gridCol w:w="8280"/>
      </w:tblGrid>
      <w:tr w:rsidR="00C0059A" w:rsidRPr="005C4B1A" w14:paraId="2A873112" w14:textId="77777777" w:rsidTr="00956844">
        <w:tc>
          <w:tcPr>
            <w:tcW w:w="1080" w:type="dxa"/>
            <w:tcBorders>
              <w:top w:val="single" w:sz="4" w:space="0" w:color="auto"/>
              <w:left w:val="single" w:sz="4" w:space="0" w:color="auto"/>
              <w:bottom w:val="single" w:sz="4" w:space="0" w:color="auto"/>
              <w:right w:val="single" w:sz="4" w:space="0" w:color="auto"/>
            </w:tcBorders>
            <w:vAlign w:val="center"/>
            <w:hideMark/>
          </w:tcPr>
          <w:p w14:paraId="344629C4" w14:textId="77777777" w:rsidR="00C0059A" w:rsidRPr="005C4B1A" w:rsidRDefault="00C0059A" w:rsidP="00956844">
            <w:pPr>
              <w:keepLines/>
              <w:autoSpaceDE w:val="0"/>
              <w:autoSpaceDN w:val="0"/>
              <w:adjustRightInd w:val="0"/>
              <w:rPr>
                <w:rFonts w:ascii="Garamond" w:hAnsi="Garamond"/>
                <w:u w:val="single"/>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2BD12CF" w14:textId="37F49401" w:rsidR="00C0059A" w:rsidRPr="005C4B1A" w:rsidRDefault="00C0059A" w:rsidP="00C0059A">
            <w:pPr>
              <w:keepLines/>
              <w:autoSpaceDE w:val="0"/>
              <w:autoSpaceDN w:val="0"/>
              <w:adjustRightInd w:val="0"/>
              <w:rPr>
                <w:rFonts w:ascii="Garamond" w:hAnsi="Garamond"/>
                <w:lang w:val="en-AU"/>
              </w:rPr>
            </w:pPr>
            <w:hyperlink r:id="rId45" w:history="1">
              <w:r w:rsidRPr="005C4B1A">
                <w:rPr>
                  <w:rStyle w:val="Hyperlink"/>
                  <w:rFonts w:ascii="Garamond" w:hAnsi="Garamond"/>
                  <w:lang w:val="en-AU"/>
                </w:rPr>
                <w:t>https://qualitysafety.bmj.com/content/34/5</w:t>
              </w:r>
            </w:hyperlink>
          </w:p>
        </w:tc>
      </w:tr>
      <w:tr w:rsidR="00C0059A" w:rsidRPr="005C4B1A" w14:paraId="51F28050" w14:textId="77777777" w:rsidTr="00956844">
        <w:tc>
          <w:tcPr>
            <w:tcW w:w="1080" w:type="dxa"/>
            <w:tcBorders>
              <w:top w:val="single" w:sz="4" w:space="0" w:color="auto"/>
              <w:left w:val="single" w:sz="4" w:space="0" w:color="auto"/>
              <w:bottom w:val="single" w:sz="4" w:space="0" w:color="auto"/>
              <w:right w:val="single" w:sz="4" w:space="0" w:color="auto"/>
            </w:tcBorders>
            <w:vAlign w:val="center"/>
            <w:hideMark/>
          </w:tcPr>
          <w:p w14:paraId="1F7236EA" w14:textId="77777777" w:rsidR="00C0059A" w:rsidRPr="005C4B1A" w:rsidRDefault="00C0059A" w:rsidP="00956844">
            <w:pPr>
              <w:keepLines/>
              <w:autoSpaceDE w:val="0"/>
              <w:autoSpaceDN w:val="0"/>
              <w:adjustRightInd w:val="0"/>
              <w:rPr>
                <w:rFonts w:ascii="Garamond" w:hAnsi="Garamond"/>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BB18266" w14:textId="77777777" w:rsidR="00C0059A" w:rsidRPr="005C4B1A" w:rsidRDefault="00C0059A" w:rsidP="00956844">
            <w:pPr>
              <w:keepLines/>
              <w:autoSpaceDE w:val="0"/>
              <w:autoSpaceDN w:val="0"/>
              <w:adjustRightInd w:val="0"/>
              <w:rPr>
                <w:rFonts w:ascii="Garamond" w:hAnsi="Garamond"/>
                <w:lang w:val="en-AU"/>
              </w:rPr>
            </w:pPr>
            <w:r w:rsidRPr="005C4B1A">
              <w:rPr>
                <w:rFonts w:ascii="Garamond" w:hAnsi="Garamond"/>
                <w:lang w:val="en-AU"/>
              </w:rPr>
              <w:t xml:space="preserve">A new issue of </w:t>
            </w:r>
            <w:r w:rsidRPr="005C4B1A">
              <w:rPr>
                <w:rFonts w:ascii="Garamond" w:hAnsi="Garamond"/>
                <w:i/>
                <w:iCs/>
                <w:lang w:val="en-AU"/>
              </w:rPr>
              <w:t>BMJ Quality &amp; Safety</w:t>
            </w:r>
            <w:r w:rsidRPr="005C4B1A">
              <w:rPr>
                <w:rFonts w:ascii="Garamond" w:hAnsi="Garamond"/>
                <w:lang w:val="en-AU"/>
              </w:rPr>
              <w:t xml:space="preserve"> has been published. Many of the papers in this issue have been referred to in previous editions of </w:t>
            </w:r>
            <w:r w:rsidRPr="005C4B1A">
              <w:rPr>
                <w:rFonts w:ascii="Garamond" w:hAnsi="Garamond"/>
                <w:i/>
                <w:iCs/>
                <w:lang w:val="en-AU"/>
              </w:rPr>
              <w:t>On the Radar</w:t>
            </w:r>
            <w:r w:rsidRPr="005C4B1A">
              <w:rPr>
                <w:rFonts w:ascii="Garamond" w:hAnsi="Garamond"/>
                <w:lang w:val="en-AU"/>
              </w:rPr>
              <w:t xml:space="preserve"> (when they were released online). Articles in this issue of </w:t>
            </w:r>
            <w:r w:rsidRPr="005C4B1A">
              <w:rPr>
                <w:rFonts w:ascii="Garamond" w:hAnsi="Garamond"/>
                <w:i/>
                <w:iCs/>
                <w:lang w:val="en-AU"/>
              </w:rPr>
              <w:t>BMJ Quality &amp; Safety</w:t>
            </w:r>
            <w:r w:rsidRPr="005C4B1A">
              <w:rPr>
                <w:rFonts w:ascii="Garamond" w:hAnsi="Garamond"/>
                <w:lang w:val="en-AU"/>
              </w:rPr>
              <w:t xml:space="preserve"> include:</w:t>
            </w:r>
          </w:p>
          <w:p w14:paraId="7E81EF14" w14:textId="486A94B8"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Editorial: </w:t>
            </w:r>
            <w:r w:rsidRPr="005C4B1A">
              <w:rPr>
                <w:rFonts w:ascii="Garamond" w:hAnsi="Garamond"/>
                <w:b/>
                <w:bCs/>
                <w:lang w:val="en-AU"/>
              </w:rPr>
              <w:t>Diagnostic delay</w:t>
            </w:r>
            <w:r w:rsidRPr="005C4B1A">
              <w:rPr>
                <w:rFonts w:ascii="Garamond" w:hAnsi="Garamond"/>
                <w:lang w:val="en-AU"/>
              </w:rPr>
              <w:t>: lessons learnt from marginalised voices (Farah Acher Kaiksow)</w:t>
            </w:r>
          </w:p>
          <w:p w14:paraId="5F37FA42" w14:textId="68CCF233"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Editorial: Audit and feedback to improve </w:t>
            </w:r>
            <w:r w:rsidRPr="005C4B1A">
              <w:rPr>
                <w:rFonts w:ascii="Garamond" w:hAnsi="Garamond"/>
                <w:b/>
                <w:bCs/>
                <w:lang w:val="en-AU"/>
              </w:rPr>
              <w:t>antibiotic prescribing in primary care</w:t>
            </w:r>
            <w:r w:rsidRPr="005C4B1A">
              <w:rPr>
                <w:rFonts w:ascii="Garamond" w:hAnsi="Garamond"/>
                <w:lang w:val="en-AU"/>
              </w:rPr>
              <w:t>—the time is now (Bradley J Langford, Kevin L Schwartz)</w:t>
            </w:r>
          </w:p>
          <w:p w14:paraId="7001EB16" w14:textId="59D1A4C1"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Editorial: </w:t>
            </w:r>
            <w:r w:rsidRPr="005C4B1A">
              <w:rPr>
                <w:rFonts w:ascii="Garamond" w:hAnsi="Garamond"/>
                <w:b/>
                <w:bCs/>
                <w:lang w:val="en-AU"/>
              </w:rPr>
              <w:t>Co-production in maternal health services</w:t>
            </w:r>
            <w:r w:rsidRPr="005C4B1A">
              <w:rPr>
                <w:rFonts w:ascii="Garamond" w:hAnsi="Garamond"/>
                <w:lang w:val="en-AU"/>
              </w:rPr>
              <w:t>: creating culturally safe spaces, respecting difference and supporting collaborative solutions (Jennifer MacLellan, Carmen Byrne, Catherine Pope)</w:t>
            </w:r>
          </w:p>
          <w:p w14:paraId="08FE4045" w14:textId="5BAB8C94"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Editorial: Using data science to improve patient care: rethinking </w:t>
            </w:r>
            <w:r w:rsidRPr="005C4B1A">
              <w:rPr>
                <w:rFonts w:ascii="Garamond" w:hAnsi="Garamond"/>
                <w:b/>
                <w:bCs/>
                <w:lang w:val="en-AU"/>
              </w:rPr>
              <w:t>clinician responsibility</w:t>
            </w:r>
            <w:r w:rsidRPr="005C4B1A">
              <w:rPr>
                <w:rFonts w:ascii="Garamond" w:hAnsi="Garamond"/>
                <w:lang w:val="en-AU"/>
              </w:rPr>
              <w:t xml:space="preserve"> (Irene Grossmann, Perla J Marang-van de Mheen)</w:t>
            </w:r>
          </w:p>
          <w:p w14:paraId="655D8B54" w14:textId="5F322B7D"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Editorial: </w:t>
            </w:r>
            <w:r w:rsidRPr="005C4B1A">
              <w:rPr>
                <w:rFonts w:ascii="Garamond" w:hAnsi="Garamond"/>
                <w:b/>
                <w:bCs/>
                <w:lang w:val="en-AU"/>
              </w:rPr>
              <w:t>Increasing vaccine uptake</w:t>
            </w:r>
            <w:r w:rsidRPr="005C4B1A">
              <w:rPr>
                <w:rFonts w:ascii="Garamond" w:hAnsi="Garamond"/>
                <w:lang w:val="en-AU"/>
              </w:rPr>
              <w:t xml:space="preserve"> in underserved populations using text message interventions: considerations and recommendations (Gaby Judah)</w:t>
            </w:r>
          </w:p>
          <w:p w14:paraId="72BEB276" w14:textId="2C34FD31"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Pragmatic randomised trial assessing the impact of peer comparison and therapeutic recommendations, including repetition, on </w:t>
            </w:r>
            <w:r w:rsidRPr="005C4B1A">
              <w:rPr>
                <w:rFonts w:ascii="Garamond" w:hAnsi="Garamond"/>
                <w:b/>
                <w:bCs/>
                <w:lang w:val="en-AU"/>
              </w:rPr>
              <w:t>antibiotic prescribing patterns of family physicians</w:t>
            </w:r>
            <w:r w:rsidRPr="005C4B1A">
              <w:rPr>
                <w:rFonts w:ascii="Garamond" w:hAnsi="Garamond"/>
                <w:lang w:val="en-AU"/>
              </w:rPr>
              <w:t xml:space="preserve"> across British Columbia for uncomplicated lower urinary tract infections (Greg Carney, Malcolm Maclure, David M Patrick, Jessica Otte, Anshula Ambasta, Wade Thompson, Colin Dormuth)</w:t>
            </w:r>
          </w:p>
          <w:p w14:paraId="3189A257" w14:textId="24CAE8B9"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b/>
                <w:bCs/>
                <w:lang w:val="en-AU"/>
              </w:rPr>
              <w:t>Improving the maternity experience</w:t>
            </w:r>
            <w:r w:rsidRPr="005C4B1A">
              <w:rPr>
                <w:rFonts w:ascii="Garamond" w:hAnsi="Garamond"/>
                <w:lang w:val="en-AU"/>
              </w:rPr>
              <w:t xml:space="preserve"> for Black, African, Caribbean and mixed-Black families in an integrated care system: a multigroup community and interprofessional co-production prioritisation exercise using nominal group technique (Sarindi Aryasinghe, Phoebe Averill, Carole Waithe, Susan Ibuanokpe, Rhianna Newby-Mayers, Nawal Lakhdar, Moussa Amine Sylla, Elizabeth Cox, Sabrina Das, Erik Mayer)</w:t>
            </w:r>
          </w:p>
          <w:p w14:paraId="2CA5B0C5" w14:textId="2A7C2B3A"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b/>
                <w:bCs/>
                <w:lang w:val="en-AU"/>
              </w:rPr>
              <w:t>Do healthcare professionals work around safety standards</w:t>
            </w:r>
            <w:r w:rsidRPr="005C4B1A">
              <w:rPr>
                <w:rFonts w:ascii="Garamond" w:hAnsi="Garamond"/>
                <w:lang w:val="en-AU"/>
              </w:rPr>
              <w:t>, and should we be worried? A scoping review (Debbie Clark, Rebecca Lawton, Ruth Baxter, Laura Sheard, Jane. K. O'Hara)</w:t>
            </w:r>
          </w:p>
          <w:p w14:paraId="5D64816B" w14:textId="4F947E70"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Risk-adjusted observed minus expected cumulative sum (RA O-E CUSUM) chart for visualisation and </w:t>
            </w:r>
            <w:r w:rsidRPr="005C4B1A">
              <w:rPr>
                <w:rFonts w:ascii="Garamond" w:hAnsi="Garamond"/>
                <w:b/>
                <w:bCs/>
                <w:lang w:val="en-AU"/>
              </w:rPr>
              <w:t>monitoring of surgical outcomes</w:t>
            </w:r>
            <w:r w:rsidRPr="005C4B1A">
              <w:rPr>
                <w:rFonts w:ascii="Garamond" w:hAnsi="Garamond"/>
                <w:lang w:val="en-AU"/>
              </w:rPr>
              <w:t xml:space="preserve"> (Quentin Cordier, Hugo Prieur, Antoine Duclos)</w:t>
            </w:r>
          </w:p>
          <w:p w14:paraId="464B4DBF" w14:textId="5A903431" w:rsidR="00C0059A" w:rsidRPr="005C4B1A" w:rsidRDefault="00C0059A" w:rsidP="007C495C">
            <w:pPr>
              <w:keepLines/>
              <w:numPr>
                <w:ilvl w:val="0"/>
                <w:numId w:val="20"/>
              </w:numPr>
              <w:autoSpaceDE w:val="0"/>
              <w:autoSpaceDN w:val="0"/>
              <w:adjustRightInd w:val="0"/>
              <w:rPr>
                <w:rFonts w:ascii="Garamond" w:hAnsi="Garamond"/>
                <w:lang w:val="en-AU"/>
              </w:rPr>
            </w:pPr>
            <w:r w:rsidRPr="005C4B1A">
              <w:rPr>
                <w:rFonts w:ascii="Garamond" w:hAnsi="Garamond"/>
                <w:lang w:val="en-AU"/>
              </w:rPr>
              <w:t xml:space="preserve">Effect of text message reminders to improve </w:t>
            </w:r>
            <w:r w:rsidRPr="005C4B1A">
              <w:rPr>
                <w:rFonts w:ascii="Garamond" w:hAnsi="Garamond"/>
                <w:b/>
                <w:bCs/>
                <w:lang w:val="en-AU"/>
              </w:rPr>
              <w:t>paediatric immunisation</w:t>
            </w:r>
            <w:r w:rsidRPr="005C4B1A">
              <w:rPr>
                <w:rFonts w:ascii="Garamond" w:hAnsi="Garamond"/>
                <w:lang w:val="en-AU"/>
              </w:rPr>
              <w:t xml:space="preserve"> rates: a randomised controlled quality improvement project (Kyra Rosen, Holly Krelle, William C King, Nathan Klapheke, Paulo Pina, Judd Anderman, Alicia Chung, Felicia Mendoza, Ashley Bagheri, J Stadelman, S Tsuruo, L I Horwitz)</w:t>
            </w:r>
          </w:p>
        </w:tc>
      </w:tr>
    </w:tbl>
    <w:p w14:paraId="38BE3912" w14:textId="77777777" w:rsidR="00CD2BFA" w:rsidRPr="005C4B1A" w:rsidRDefault="00CD2BFA" w:rsidP="00814457">
      <w:pPr>
        <w:keepLines/>
        <w:autoSpaceDE w:val="0"/>
        <w:autoSpaceDN w:val="0"/>
        <w:adjustRightInd w:val="0"/>
        <w:rPr>
          <w:rFonts w:ascii="Garamond" w:hAnsi="Garamond"/>
        </w:rPr>
      </w:pPr>
    </w:p>
    <w:p w14:paraId="51062569" w14:textId="77777777" w:rsidR="00362862" w:rsidRPr="005C4B1A" w:rsidRDefault="00362862" w:rsidP="00362862">
      <w:pPr>
        <w:keepNext/>
        <w:keepLines/>
        <w:autoSpaceDE w:val="0"/>
        <w:autoSpaceDN w:val="0"/>
        <w:adjustRightInd w:val="0"/>
        <w:rPr>
          <w:rFonts w:ascii="Garamond" w:hAnsi="Garamond"/>
          <w:lang w:val="en-AU"/>
        </w:rPr>
      </w:pPr>
      <w:r w:rsidRPr="005C4B1A">
        <w:rPr>
          <w:rFonts w:ascii="Garamond" w:hAnsi="Garamond"/>
          <w:i/>
          <w:iCs/>
          <w:lang w:val="en-AU"/>
        </w:rPr>
        <w:t>Australian Prescriber</w:t>
      </w:r>
    </w:p>
    <w:p w14:paraId="73D610F2" w14:textId="206D2692" w:rsidR="00362862" w:rsidRPr="005C4B1A" w:rsidRDefault="00362862" w:rsidP="00362862">
      <w:pPr>
        <w:keepNext/>
        <w:keepLines/>
        <w:autoSpaceDE w:val="0"/>
        <w:autoSpaceDN w:val="0"/>
        <w:adjustRightInd w:val="0"/>
        <w:rPr>
          <w:rFonts w:ascii="Garamond" w:hAnsi="Garamond"/>
          <w:lang w:val="en-AU"/>
        </w:rPr>
      </w:pPr>
      <w:r w:rsidRPr="005C4B1A">
        <w:rPr>
          <w:rFonts w:ascii="Garamond" w:hAnsi="Garamond"/>
          <w:lang w:val="en-AU"/>
        </w:rPr>
        <w:t>Volume 48, Issue 2, April 2025</w:t>
      </w:r>
    </w:p>
    <w:tbl>
      <w:tblPr>
        <w:tblStyle w:val="TableGrid"/>
        <w:tblW w:w="9360" w:type="dxa"/>
        <w:tblInd w:w="288" w:type="dxa"/>
        <w:tblLayout w:type="fixed"/>
        <w:tblLook w:val="01E0" w:firstRow="1" w:lastRow="1" w:firstColumn="1" w:lastColumn="1" w:noHBand="0" w:noVBand="0"/>
      </w:tblPr>
      <w:tblGrid>
        <w:gridCol w:w="1080"/>
        <w:gridCol w:w="8280"/>
      </w:tblGrid>
      <w:tr w:rsidR="00362862" w:rsidRPr="005C4B1A" w14:paraId="172CC970"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76551204" w14:textId="77777777" w:rsidR="00362862" w:rsidRPr="005C4B1A" w:rsidRDefault="00362862" w:rsidP="00956844">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A11844" w14:textId="523CA37A" w:rsidR="00362862" w:rsidRPr="005C4B1A" w:rsidRDefault="00362862" w:rsidP="00956844">
            <w:pPr>
              <w:rPr>
                <w:rStyle w:val="Hyperlink"/>
                <w:rFonts w:ascii="Garamond" w:hAnsi="Garamond"/>
                <w:color w:val="auto"/>
                <w:u w:val="none"/>
                <w:lang w:val="en-AU"/>
              </w:rPr>
            </w:pPr>
            <w:hyperlink r:id="rId46" w:history="1">
              <w:r w:rsidRPr="005C4B1A">
                <w:rPr>
                  <w:rStyle w:val="Hyperlink"/>
                  <w:rFonts w:ascii="Garamond" w:hAnsi="Garamond"/>
                  <w:lang w:val="en-AU"/>
                </w:rPr>
                <w:t>https://australianprescriber.tg.org.au/volumes/48/issues/2.html</w:t>
              </w:r>
            </w:hyperlink>
          </w:p>
        </w:tc>
      </w:tr>
      <w:tr w:rsidR="00362862" w:rsidRPr="005C4B1A" w14:paraId="50A50390" w14:textId="77777777" w:rsidTr="00956844">
        <w:tc>
          <w:tcPr>
            <w:tcW w:w="1080" w:type="dxa"/>
            <w:tcBorders>
              <w:top w:val="single" w:sz="4" w:space="0" w:color="auto"/>
              <w:left w:val="single" w:sz="4" w:space="0" w:color="auto"/>
              <w:bottom w:val="single" w:sz="4" w:space="0" w:color="auto"/>
              <w:right w:val="single" w:sz="4" w:space="0" w:color="auto"/>
            </w:tcBorders>
            <w:vAlign w:val="center"/>
          </w:tcPr>
          <w:p w14:paraId="2C389446" w14:textId="77777777" w:rsidR="00362862" w:rsidRPr="005C4B1A" w:rsidRDefault="00362862" w:rsidP="00956844">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9CF8F4" w14:textId="77777777" w:rsidR="00362862" w:rsidRPr="005C4B1A" w:rsidRDefault="00362862" w:rsidP="00956844">
            <w:pPr>
              <w:keepLines/>
              <w:autoSpaceDE w:val="0"/>
              <w:autoSpaceDN w:val="0"/>
              <w:adjustRightInd w:val="0"/>
              <w:rPr>
                <w:rFonts w:ascii="Garamond" w:hAnsi="Garamond"/>
                <w:lang w:val="en-AU"/>
              </w:rPr>
            </w:pPr>
            <w:r w:rsidRPr="005C4B1A">
              <w:rPr>
                <w:rFonts w:ascii="Garamond" w:hAnsi="Garamond"/>
                <w:lang w:val="en-AU"/>
              </w:rPr>
              <w:t xml:space="preserve">A new issue of </w:t>
            </w:r>
            <w:r w:rsidRPr="005C4B1A">
              <w:rPr>
                <w:rFonts w:ascii="Garamond" w:hAnsi="Garamond"/>
                <w:i/>
                <w:iCs/>
                <w:lang w:val="en-AU"/>
              </w:rPr>
              <w:t xml:space="preserve">Australian Prescriber </w:t>
            </w:r>
            <w:r w:rsidRPr="005C4B1A">
              <w:rPr>
                <w:rFonts w:ascii="Garamond" w:hAnsi="Garamond"/>
                <w:lang w:val="en-AU"/>
              </w:rPr>
              <w:t xml:space="preserve">has been published. Content in this issue of </w:t>
            </w:r>
            <w:r w:rsidRPr="005C4B1A">
              <w:rPr>
                <w:rFonts w:ascii="Garamond" w:hAnsi="Garamond"/>
                <w:i/>
                <w:iCs/>
                <w:lang w:val="en-AU"/>
              </w:rPr>
              <w:t xml:space="preserve">Australian Prescriber </w:t>
            </w:r>
            <w:r w:rsidRPr="005C4B1A">
              <w:rPr>
                <w:rFonts w:ascii="Garamond" w:hAnsi="Garamond"/>
                <w:lang w:val="en-AU"/>
              </w:rPr>
              <w:t xml:space="preserve">includes: </w:t>
            </w:r>
          </w:p>
          <w:p w14:paraId="6FE2D9FF" w14:textId="52D6BF34" w:rsidR="00362862" w:rsidRPr="005C4B1A" w:rsidRDefault="00362862" w:rsidP="007C495C">
            <w:pPr>
              <w:pStyle w:val="ListParagraph"/>
              <w:numPr>
                <w:ilvl w:val="0"/>
                <w:numId w:val="19"/>
              </w:numPr>
              <w:rPr>
                <w:rFonts w:ascii="Garamond" w:hAnsi="Garamond"/>
                <w:lang w:val="en-AU"/>
              </w:rPr>
            </w:pPr>
            <w:r w:rsidRPr="005C4B1A">
              <w:rPr>
                <w:rFonts w:ascii="Garamond" w:hAnsi="Garamond"/>
                <w:b/>
                <w:bCs/>
                <w:lang w:val="en-AU"/>
              </w:rPr>
              <w:t>RSV</w:t>
            </w:r>
            <w:r w:rsidRPr="005C4B1A">
              <w:rPr>
                <w:rFonts w:ascii="Garamond" w:hAnsi="Garamond"/>
                <w:lang w:val="en-AU"/>
              </w:rPr>
              <w:t>: an update on prevention and management (David A Foley, L K</w:t>
            </w:r>
            <w:r w:rsidR="001352E7">
              <w:rPr>
                <w:rFonts w:ascii="Garamond" w:hAnsi="Garamond"/>
                <w:lang w:val="en-AU"/>
              </w:rPr>
              <w:t xml:space="preserve"> </w:t>
            </w:r>
            <w:r w:rsidRPr="005C4B1A">
              <w:rPr>
                <w:rFonts w:ascii="Garamond" w:hAnsi="Garamond"/>
                <w:lang w:val="en-AU"/>
              </w:rPr>
              <w:t>Phuong)</w:t>
            </w:r>
          </w:p>
          <w:p w14:paraId="74C707BD" w14:textId="4E585786" w:rsidR="00362862" w:rsidRPr="005C4B1A" w:rsidRDefault="00362862" w:rsidP="007C495C">
            <w:pPr>
              <w:pStyle w:val="ListParagraph"/>
              <w:numPr>
                <w:ilvl w:val="0"/>
                <w:numId w:val="19"/>
              </w:numPr>
              <w:rPr>
                <w:rFonts w:ascii="Garamond" w:hAnsi="Garamond"/>
                <w:lang w:val="en-AU"/>
              </w:rPr>
            </w:pPr>
            <w:r w:rsidRPr="005C4B1A">
              <w:rPr>
                <w:rFonts w:ascii="Garamond" w:hAnsi="Garamond"/>
                <w:lang w:val="en-AU"/>
              </w:rPr>
              <w:t xml:space="preserve">Calcitonin gene-related peptide–targeted therapies for </w:t>
            </w:r>
            <w:r w:rsidRPr="005C4B1A">
              <w:rPr>
                <w:rFonts w:ascii="Garamond" w:hAnsi="Garamond"/>
                <w:b/>
                <w:bCs/>
                <w:lang w:val="en-AU"/>
              </w:rPr>
              <w:t>migraine</w:t>
            </w:r>
            <w:r w:rsidRPr="005C4B1A">
              <w:rPr>
                <w:rFonts w:ascii="Garamond" w:hAnsi="Garamond"/>
                <w:lang w:val="en-AU"/>
              </w:rPr>
              <w:t xml:space="preserve"> (Stephanie Barnes, Lucie Aldous, Bronwyn Jenkins)</w:t>
            </w:r>
          </w:p>
          <w:p w14:paraId="17FB79FB" w14:textId="05002D68" w:rsidR="00362862" w:rsidRPr="005C4B1A" w:rsidRDefault="00362862" w:rsidP="007C495C">
            <w:pPr>
              <w:pStyle w:val="ListParagraph"/>
              <w:numPr>
                <w:ilvl w:val="0"/>
                <w:numId w:val="19"/>
              </w:numPr>
              <w:rPr>
                <w:rFonts w:ascii="Garamond" w:hAnsi="Garamond"/>
                <w:lang w:val="en-AU"/>
              </w:rPr>
            </w:pPr>
            <w:r w:rsidRPr="005C4B1A">
              <w:rPr>
                <w:rFonts w:ascii="Garamond" w:hAnsi="Garamond"/>
                <w:b/>
                <w:bCs/>
                <w:lang w:val="en-AU"/>
              </w:rPr>
              <w:t>Noninvasive prenatal testing</w:t>
            </w:r>
            <w:r w:rsidRPr="005C4B1A">
              <w:rPr>
                <w:rFonts w:ascii="Garamond" w:hAnsi="Garamond"/>
                <w:lang w:val="en-AU"/>
              </w:rPr>
              <w:t>: an overview (Alice Poulton, Lisa Hui)</w:t>
            </w:r>
          </w:p>
          <w:p w14:paraId="35BECBAA" w14:textId="753565D3" w:rsidR="00362862" w:rsidRPr="005C4B1A" w:rsidRDefault="00362862" w:rsidP="007C495C">
            <w:pPr>
              <w:pStyle w:val="ListParagraph"/>
              <w:numPr>
                <w:ilvl w:val="0"/>
                <w:numId w:val="19"/>
              </w:numPr>
              <w:rPr>
                <w:rFonts w:ascii="Garamond" w:hAnsi="Garamond"/>
                <w:lang w:val="en-AU"/>
              </w:rPr>
            </w:pPr>
            <w:r w:rsidRPr="005C4B1A">
              <w:rPr>
                <w:rFonts w:ascii="Garamond" w:hAnsi="Garamond"/>
                <w:lang w:val="en-AU"/>
              </w:rPr>
              <w:t xml:space="preserve">Safe and effective use of </w:t>
            </w:r>
            <w:r w:rsidRPr="005C4B1A">
              <w:rPr>
                <w:rFonts w:ascii="Garamond" w:hAnsi="Garamond"/>
                <w:b/>
                <w:bCs/>
                <w:lang w:val="en-AU"/>
              </w:rPr>
              <w:t>vancomycin</w:t>
            </w:r>
            <w:r w:rsidRPr="005C4B1A">
              <w:rPr>
                <w:rFonts w:ascii="Garamond" w:hAnsi="Garamond"/>
                <w:lang w:val="en-AU"/>
              </w:rPr>
              <w:t xml:space="preserve"> (Amy Legg, Felicia Devchand, Amanda Gwee, Indy Sandaradura, Tony Lai)</w:t>
            </w:r>
          </w:p>
          <w:p w14:paraId="38D0496A" w14:textId="77777777" w:rsidR="00362862" w:rsidRPr="005C4B1A" w:rsidRDefault="00362862" w:rsidP="007C495C">
            <w:pPr>
              <w:pStyle w:val="ListParagraph"/>
              <w:numPr>
                <w:ilvl w:val="0"/>
                <w:numId w:val="19"/>
              </w:numPr>
              <w:rPr>
                <w:rFonts w:ascii="Garamond" w:hAnsi="Garamond"/>
                <w:lang w:val="en-AU"/>
              </w:rPr>
            </w:pPr>
            <w:r w:rsidRPr="005C4B1A">
              <w:rPr>
                <w:rFonts w:ascii="Garamond" w:hAnsi="Garamond"/>
                <w:b/>
                <w:bCs/>
                <w:lang w:val="en-AU"/>
              </w:rPr>
              <w:lastRenderedPageBreak/>
              <w:t>Clonazepam</w:t>
            </w:r>
            <w:r w:rsidRPr="005C4B1A">
              <w:rPr>
                <w:rFonts w:ascii="Garamond" w:hAnsi="Garamond"/>
                <w:lang w:val="en-AU"/>
              </w:rPr>
              <w:t xml:space="preserve"> oral liquid: confusion between drops, milligrams and millilitres (Joey Chan, Abigail E Franklin)</w:t>
            </w:r>
          </w:p>
          <w:p w14:paraId="2CB25649" w14:textId="7AA775D6" w:rsidR="00362862" w:rsidRPr="005C4B1A" w:rsidRDefault="00362862" w:rsidP="007C495C">
            <w:pPr>
              <w:pStyle w:val="ListParagraph"/>
              <w:numPr>
                <w:ilvl w:val="0"/>
                <w:numId w:val="19"/>
              </w:numPr>
              <w:rPr>
                <w:rFonts w:ascii="Garamond" w:hAnsi="Garamond"/>
                <w:lang w:val="en-AU"/>
              </w:rPr>
            </w:pPr>
            <w:r w:rsidRPr="005C4B1A">
              <w:rPr>
                <w:rFonts w:ascii="Garamond" w:hAnsi="Garamond"/>
                <w:b/>
                <w:bCs/>
                <w:lang w:val="en-AU"/>
              </w:rPr>
              <w:t>New drugs</w:t>
            </w:r>
            <w:r w:rsidRPr="005C4B1A">
              <w:rPr>
                <w:rFonts w:ascii="Garamond" w:hAnsi="Garamond"/>
                <w:lang w:val="en-AU"/>
              </w:rPr>
              <w:t xml:space="preserve">: </w:t>
            </w:r>
            <w:r w:rsidRPr="005C4B1A">
              <w:rPr>
                <w:rFonts w:ascii="Garamond" w:hAnsi="Garamond"/>
                <w:lang w:val="en-AU"/>
              </w:rPr>
              <w:br/>
              <w:t>Lenacapavir for multidrug-</w:t>
            </w:r>
            <w:proofErr w:type="gramStart"/>
            <w:r w:rsidRPr="005C4B1A">
              <w:rPr>
                <w:rFonts w:ascii="Garamond" w:hAnsi="Garamond"/>
                <w:lang w:val="en-AU"/>
              </w:rPr>
              <w:t>resistant  HIV</w:t>
            </w:r>
            <w:proofErr w:type="gramEnd"/>
            <w:r w:rsidRPr="005C4B1A">
              <w:rPr>
                <w:rFonts w:ascii="Garamond" w:hAnsi="Garamond"/>
                <w:lang w:val="en-AU"/>
              </w:rPr>
              <w:t>-1 infection</w:t>
            </w:r>
            <w:r w:rsidRPr="005C4B1A">
              <w:rPr>
                <w:rFonts w:ascii="Garamond" w:hAnsi="Garamond"/>
                <w:lang w:val="en-AU"/>
              </w:rPr>
              <w:br/>
              <w:t xml:space="preserve">Nelarabine for T-cell acute </w:t>
            </w:r>
            <w:proofErr w:type="gramStart"/>
            <w:r w:rsidRPr="005C4B1A">
              <w:rPr>
                <w:rFonts w:ascii="Garamond" w:hAnsi="Garamond"/>
                <w:lang w:val="en-AU"/>
              </w:rPr>
              <w:t>lymphoblastic  leukaemia</w:t>
            </w:r>
            <w:proofErr w:type="gramEnd"/>
            <w:r w:rsidRPr="005C4B1A">
              <w:rPr>
                <w:rFonts w:ascii="Garamond" w:hAnsi="Garamond"/>
                <w:lang w:val="en-AU"/>
              </w:rPr>
              <w:t xml:space="preserve"> and T-cell lymphoblastic lymphoma</w:t>
            </w:r>
            <w:r w:rsidRPr="005C4B1A">
              <w:rPr>
                <w:rFonts w:ascii="Garamond" w:hAnsi="Garamond"/>
                <w:lang w:val="en-AU"/>
              </w:rPr>
              <w:br/>
              <w:t>Osilodrostat for Cushing syndrome</w:t>
            </w:r>
          </w:p>
        </w:tc>
      </w:tr>
    </w:tbl>
    <w:p w14:paraId="65868B5E" w14:textId="77777777" w:rsidR="00362862" w:rsidRPr="005C4B1A" w:rsidRDefault="00362862" w:rsidP="00362862">
      <w:pPr>
        <w:keepLines/>
        <w:autoSpaceDE w:val="0"/>
        <w:autoSpaceDN w:val="0"/>
        <w:adjustRightInd w:val="0"/>
        <w:rPr>
          <w:rFonts w:ascii="Garamond" w:hAnsi="Garamond"/>
        </w:rPr>
      </w:pPr>
    </w:p>
    <w:p w14:paraId="32BD050B" w14:textId="0EEB712A" w:rsidR="00FD67E9" w:rsidRPr="005C4B1A" w:rsidRDefault="00445E8B" w:rsidP="00FD67E9">
      <w:pPr>
        <w:keepNext/>
        <w:rPr>
          <w:rFonts w:ascii="Garamond" w:hAnsi="Garamond"/>
          <w:i/>
          <w:lang w:val="en-AU"/>
        </w:rPr>
      </w:pPr>
      <w:r w:rsidRPr="005C4B1A">
        <w:rPr>
          <w:rFonts w:ascii="Garamond" w:hAnsi="Garamond"/>
          <w:i/>
          <w:lang w:val="en-AU"/>
        </w:rPr>
        <w:t>Nursing Leadership</w:t>
      </w:r>
    </w:p>
    <w:p w14:paraId="18774F7D" w14:textId="3213FF74" w:rsidR="00FD67E9" w:rsidRPr="005C4B1A" w:rsidRDefault="00445E8B" w:rsidP="00FD67E9">
      <w:pPr>
        <w:keepNext/>
        <w:rPr>
          <w:rFonts w:ascii="Garamond" w:hAnsi="Garamond"/>
          <w:iCs/>
          <w:lang w:val="en-AU"/>
        </w:rPr>
      </w:pPr>
      <w:r w:rsidRPr="005C4B1A">
        <w:rPr>
          <w:rFonts w:ascii="Garamond" w:hAnsi="Garamond"/>
          <w:iCs/>
          <w:lang w:val="en-AU"/>
        </w:rPr>
        <w:t>Volume 37, special issue</w:t>
      </w:r>
      <w:r w:rsidR="003C1DE6">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5C4B1A" w14:paraId="74AD5C21"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43135BE" w14:textId="77777777" w:rsidR="00FD67E9" w:rsidRPr="005C4B1A" w:rsidRDefault="00FD67E9" w:rsidP="00B53C20">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E790DD" w14:textId="6550B5AF" w:rsidR="00FD67E9" w:rsidRPr="005C4B1A" w:rsidRDefault="00445E8B" w:rsidP="00B53C20">
            <w:pPr>
              <w:rPr>
                <w:rStyle w:val="Hyperlink"/>
                <w:rFonts w:ascii="Garamond" w:hAnsi="Garamond"/>
                <w:color w:val="auto"/>
                <w:u w:val="none"/>
                <w:lang w:val="en-AU"/>
              </w:rPr>
            </w:pPr>
            <w:hyperlink r:id="rId47" w:history="1">
              <w:r w:rsidRPr="005C4B1A">
                <w:rPr>
                  <w:rStyle w:val="Hyperlink"/>
                  <w:rFonts w:ascii="Garamond" w:hAnsi="Garamond"/>
                  <w:lang w:val="en-AU"/>
                </w:rPr>
                <w:t>https://www.longwoods.com/publications/nursing-leadership/27543/</w:t>
              </w:r>
            </w:hyperlink>
          </w:p>
        </w:tc>
      </w:tr>
      <w:tr w:rsidR="00FD67E9" w:rsidRPr="005C4B1A" w14:paraId="05D81A3D"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9B442C4" w14:textId="77777777" w:rsidR="00FD67E9" w:rsidRPr="005C4B1A" w:rsidRDefault="00FD67E9" w:rsidP="00B53C20">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723EE1" w14:textId="14AEDD3B" w:rsidR="00FD67E9" w:rsidRPr="005C4B1A" w:rsidRDefault="00FD67E9" w:rsidP="00B53C20">
            <w:pPr>
              <w:rPr>
                <w:rFonts w:ascii="Garamond" w:hAnsi="Garamond"/>
                <w:lang w:val="en-AU"/>
              </w:rPr>
            </w:pPr>
            <w:r w:rsidRPr="005C4B1A">
              <w:rPr>
                <w:rFonts w:ascii="Garamond" w:hAnsi="Garamond"/>
                <w:lang w:val="en-AU"/>
              </w:rPr>
              <w:t xml:space="preserve">A new issue of </w:t>
            </w:r>
            <w:r w:rsidR="00445E8B" w:rsidRPr="005C4B1A">
              <w:rPr>
                <w:rFonts w:ascii="Garamond" w:hAnsi="Garamond"/>
                <w:i/>
                <w:lang w:val="en-AU"/>
              </w:rPr>
              <w:t>Nursing Leadership</w:t>
            </w:r>
            <w:r w:rsidR="00445E8B" w:rsidRPr="005C4B1A">
              <w:rPr>
                <w:rFonts w:ascii="Garamond" w:hAnsi="Garamond"/>
                <w:lang w:val="en-AU"/>
              </w:rPr>
              <w:t xml:space="preserve"> </w:t>
            </w:r>
            <w:r w:rsidRPr="005C4B1A">
              <w:rPr>
                <w:rFonts w:ascii="Garamond" w:hAnsi="Garamond"/>
                <w:lang w:val="en-AU"/>
              </w:rPr>
              <w:t xml:space="preserve">has been published. </w:t>
            </w:r>
            <w:r w:rsidR="00445E8B" w:rsidRPr="005C4B1A">
              <w:rPr>
                <w:rFonts w:ascii="Garamond" w:hAnsi="Garamond"/>
                <w:lang w:val="en-AU"/>
              </w:rPr>
              <w:t xml:space="preserve">This is a special issue focused on ‘Optimizing Registered Nurses in Primary Care’. </w:t>
            </w:r>
            <w:r w:rsidRPr="005C4B1A">
              <w:rPr>
                <w:rFonts w:ascii="Garamond" w:hAnsi="Garamond"/>
                <w:lang w:val="en-AU"/>
              </w:rPr>
              <w:t>Articles in this issue of</w:t>
            </w:r>
            <w:r w:rsidR="007B1418" w:rsidRPr="005C4B1A">
              <w:rPr>
                <w:rFonts w:ascii="Garamond" w:hAnsi="Garamond"/>
                <w:lang w:val="en-AU"/>
              </w:rPr>
              <w:t xml:space="preserve"> </w:t>
            </w:r>
            <w:r w:rsidR="00445E8B" w:rsidRPr="005C4B1A">
              <w:rPr>
                <w:rFonts w:ascii="Garamond" w:hAnsi="Garamond"/>
                <w:i/>
                <w:lang w:val="en-AU"/>
              </w:rPr>
              <w:t>Nursing Leadership</w:t>
            </w:r>
            <w:r w:rsidR="00445E8B" w:rsidRPr="005C4B1A">
              <w:rPr>
                <w:rFonts w:ascii="Garamond" w:hAnsi="Garamond"/>
                <w:lang w:val="en-AU"/>
              </w:rPr>
              <w:t xml:space="preserve"> </w:t>
            </w:r>
            <w:r w:rsidRPr="005C4B1A">
              <w:rPr>
                <w:rFonts w:ascii="Garamond" w:hAnsi="Garamond"/>
                <w:lang w:val="en-AU"/>
              </w:rPr>
              <w:t>include:</w:t>
            </w:r>
          </w:p>
          <w:p w14:paraId="3413B767" w14:textId="64B59524" w:rsidR="00445E8B" w:rsidRPr="005C4B1A" w:rsidRDefault="00445E8B" w:rsidP="005F188A">
            <w:pPr>
              <w:pStyle w:val="ListParagraph"/>
              <w:numPr>
                <w:ilvl w:val="0"/>
                <w:numId w:val="18"/>
              </w:numPr>
              <w:rPr>
                <w:rFonts w:ascii="Garamond" w:hAnsi="Garamond"/>
                <w:lang w:val="en-AU"/>
              </w:rPr>
            </w:pPr>
            <w:r w:rsidRPr="005C4B1A">
              <w:rPr>
                <w:rFonts w:ascii="Garamond" w:hAnsi="Garamond"/>
                <w:b/>
                <w:bCs/>
                <w:lang w:val="en-AU"/>
              </w:rPr>
              <w:t>Registered Nurses in Primary Care</w:t>
            </w:r>
            <w:r w:rsidRPr="005C4B1A">
              <w:rPr>
                <w:rFonts w:ascii="Garamond" w:hAnsi="Garamond"/>
                <w:lang w:val="en-AU"/>
              </w:rPr>
              <w:t>: Your Time Is Now (Ruth Martin-Misener)</w:t>
            </w:r>
          </w:p>
          <w:p w14:paraId="179B1617" w14:textId="61117189" w:rsidR="00445E8B" w:rsidRPr="005C4B1A" w:rsidRDefault="00445E8B" w:rsidP="00D55BA4">
            <w:pPr>
              <w:pStyle w:val="ListParagraph"/>
              <w:numPr>
                <w:ilvl w:val="0"/>
                <w:numId w:val="18"/>
              </w:numPr>
              <w:rPr>
                <w:rFonts w:ascii="Garamond" w:hAnsi="Garamond"/>
                <w:lang w:val="en-AU"/>
              </w:rPr>
            </w:pPr>
            <w:r w:rsidRPr="005C4B1A">
              <w:rPr>
                <w:rFonts w:ascii="Garamond" w:hAnsi="Garamond"/>
                <w:lang w:val="en-AU"/>
              </w:rPr>
              <w:t xml:space="preserve">Commentary: </w:t>
            </w:r>
            <w:r w:rsidRPr="005C4B1A">
              <w:rPr>
                <w:rFonts w:ascii="Garamond" w:hAnsi="Garamond"/>
                <w:b/>
                <w:bCs/>
                <w:lang w:val="en-AU"/>
              </w:rPr>
              <w:t>Optimizing Nursing Roles in Team-Based Primary Care</w:t>
            </w:r>
            <w:r w:rsidRPr="005C4B1A">
              <w:rPr>
                <w:rFonts w:ascii="Garamond" w:hAnsi="Garamond"/>
                <w:lang w:val="en-AU"/>
              </w:rPr>
              <w:t xml:space="preserve"> Is Imperative (Ivy Bourgeault and Ivy Oandasan)</w:t>
            </w:r>
          </w:p>
          <w:p w14:paraId="54490AA1" w14:textId="0E0CC4F0" w:rsidR="00445E8B" w:rsidRPr="005C4B1A" w:rsidRDefault="00445E8B" w:rsidP="00A24BF0">
            <w:pPr>
              <w:pStyle w:val="ListParagraph"/>
              <w:numPr>
                <w:ilvl w:val="0"/>
                <w:numId w:val="18"/>
              </w:numPr>
              <w:rPr>
                <w:rFonts w:ascii="Garamond" w:hAnsi="Garamond"/>
                <w:lang w:val="en-AU"/>
              </w:rPr>
            </w:pPr>
            <w:r w:rsidRPr="005C4B1A">
              <w:rPr>
                <w:rFonts w:ascii="Garamond" w:hAnsi="Garamond"/>
                <w:lang w:val="en-AU"/>
              </w:rPr>
              <w:t xml:space="preserve">Theory-Informed Strategies to Guide Policy, Practice, Education and Research About </w:t>
            </w:r>
            <w:r w:rsidRPr="005C4B1A">
              <w:rPr>
                <w:rFonts w:ascii="Garamond" w:hAnsi="Garamond"/>
                <w:b/>
                <w:bCs/>
                <w:lang w:val="en-AU"/>
              </w:rPr>
              <w:t>Registered Nurses in Primary Care</w:t>
            </w:r>
            <w:r w:rsidRPr="005C4B1A">
              <w:rPr>
                <w:rFonts w:ascii="Garamond" w:hAnsi="Garamond"/>
                <w:lang w:val="en-AU"/>
              </w:rPr>
              <w:t xml:space="preserve"> (Allison A Norful, Jacqueline A Nikpour, Sophia Myles and Julia Lukewich)</w:t>
            </w:r>
          </w:p>
          <w:p w14:paraId="33CB508D" w14:textId="77777777" w:rsidR="00445E8B" w:rsidRPr="005C4B1A" w:rsidRDefault="00445E8B" w:rsidP="007E1F76">
            <w:pPr>
              <w:pStyle w:val="ListParagraph"/>
              <w:numPr>
                <w:ilvl w:val="0"/>
                <w:numId w:val="18"/>
              </w:numPr>
              <w:rPr>
                <w:rFonts w:ascii="Garamond" w:hAnsi="Garamond"/>
                <w:lang w:val="en-AU"/>
              </w:rPr>
            </w:pPr>
            <w:r w:rsidRPr="005C4B1A">
              <w:rPr>
                <w:rFonts w:ascii="Garamond" w:hAnsi="Garamond"/>
                <w:b/>
                <w:bCs/>
                <w:lang w:val="en-AU"/>
              </w:rPr>
              <w:t>Education for Registered Nurses in Primary Care</w:t>
            </w:r>
            <w:r w:rsidRPr="005C4B1A">
              <w:rPr>
                <w:rFonts w:ascii="Garamond" w:hAnsi="Garamond"/>
                <w:lang w:val="en-AU"/>
              </w:rPr>
              <w:t>: Current and Future Trends (Julia Lukewich, Sophia Myles, Dana Ryan, Suzanne Braithwaite, Marie-Eve Poitras, Deanne Curnew and Maria Mathews)</w:t>
            </w:r>
          </w:p>
          <w:p w14:paraId="4D8E213A" w14:textId="13721598" w:rsidR="00445E8B" w:rsidRPr="005C4B1A" w:rsidRDefault="00445E8B" w:rsidP="007C1CE4">
            <w:pPr>
              <w:pStyle w:val="ListParagraph"/>
              <w:numPr>
                <w:ilvl w:val="0"/>
                <w:numId w:val="18"/>
              </w:numPr>
              <w:rPr>
                <w:rFonts w:ascii="Garamond" w:hAnsi="Garamond"/>
                <w:lang w:val="en-AU"/>
              </w:rPr>
            </w:pPr>
            <w:r w:rsidRPr="005C4B1A">
              <w:rPr>
                <w:rFonts w:ascii="Garamond" w:hAnsi="Garamond"/>
                <w:lang w:val="en-AU"/>
              </w:rPr>
              <w:t xml:space="preserve">Key Elements for Implementing a Train-the-Trainer Intervention for </w:t>
            </w:r>
            <w:r w:rsidRPr="005C4B1A">
              <w:rPr>
                <w:rFonts w:ascii="Garamond" w:hAnsi="Garamond"/>
                <w:b/>
                <w:bCs/>
                <w:lang w:val="en-AU"/>
              </w:rPr>
              <w:t>Registered Nurses and Social Workers in Primary Care</w:t>
            </w:r>
            <w:r w:rsidRPr="005C4B1A">
              <w:rPr>
                <w:rFonts w:ascii="Garamond" w:hAnsi="Garamond"/>
                <w:lang w:val="en-AU"/>
              </w:rPr>
              <w:t xml:space="preserve"> (Marie-Eve Poitras, Yves Couturier, Anaëlle Morin, Marie-Dominique Poirier, Vanessa T </w:t>
            </w:r>
            <w:proofErr w:type="gramStart"/>
            <w:r w:rsidRPr="005C4B1A">
              <w:rPr>
                <w:rFonts w:ascii="Garamond" w:hAnsi="Garamond"/>
                <w:lang w:val="en-AU"/>
              </w:rPr>
              <w:t>Vaillancourt,.</w:t>
            </w:r>
            <w:proofErr w:type="gramEnd"/>
            <w:r w:rsidRPr="005C4B1A">
              <w:rPr>
                <w:rFonts w:ascii="Garamond" w:hAnsi="Garamond"/>
              </w:rPr>
              <w:t xml:space="preserve"> </w:t>
            </w:r>
            <w:r w:rsidRPr="005C4B1A">
              <w:rPr>
                <w:rFonts w:ascii="Garamond" w:hAnsi="Garamond"/>
                <w:lang w:val="en-AU"/>
              </w:rPr>
              <w:t>Maude-Émilie Pépin, Sylvie Massé and Emmanuelle Doucet)</w:t>
            </w:r>
          </w:p>
          <w:p w14:paraId="63E274EB" w14:textId="58CA53B4" w:rsidR="00445E8B" w:rsidRPr="005C4B1A" w:rsidRDefault="00445E8B" w:rsidP="00723DF6">
            <w:pPr>
              <w:pStyle w:val="ListParagraph"/>
              <w:numPr>
                <w:ilvl w:val="0"/>
                <w:numId w:val="18"/>
              </w:numPr>
              <w:rPr>
                <w:rFonts w:ascii="Garamond" w:hAnsi="Garamond"/>
                <w:lang w:val="en-AU"/>
              </w:rPr>
            </w:pPr>
            <w:r w:rsidRPr="005C4B1A">
              <w:rPr>
                <w:rFonts w:ascii="Garamond" w:hAnsi="Garamond"/>
                <w:b/>
                <w:bCs/>
                <w:lang w:val="en-AU"/>
              </w:rPr>
              <w:t>Primary Care Team Funding, Compensation and Practice Models</w:t>
            </w:r>
            <w:r w:rsidRPr="005C4B1A">
              <w:rPr>
                <w:rFonts w:ascii="Garamond" w:hAnsi="Garamond"/>
                <w:lang w:val="en-AU"/>
              </w:rPr>
              <w:t xml:space="preserve"> Across Canadian Jurisdictions: An Environmental Scan (Sarah Spencer, Lindsay Hedden, Julia Lukewich, Maria Mathews, Marie-Eve Poitras, Cloé Beaulieu, Tai Hollingbery, Leslie Meredith, Dana Ryan, Vanessa T Vaillancourt, Emily Gard Marshall, Nelly D Oelke and Joan Tranmer)</w:t>
            </w:r>
          </w:p>
          <w:p w14:paraId="0FEA77AF" w14:textId="1049EA2D" w:rsidR="00445E8B" w:rsidRPr="005C4B1A" w:rsidRDefault="00445E8B" w:rsidP="002726C2">
            <w:pPr>
              <w:pStyle w:val="ListParagraph"/>
              <w:numPr>
                <w:ilvl w:val="0"/>
                <w:numId w:val="18"/>
              </w:numPr>
              <w:rPr>
                <w:rFonts w:ascii="Garamond" w:hAnsi="Garamond"/>
                <w:lang w:val="en-AU"/>
              </w:rPr>
            </w:pPr>
            <w:r w:rsidRPr="005C4B1A">
              <w:rPr>
                <w:rFonts w:ascii="Garamond" w:hAnsi="Garamond"/>
                <w:b/>
                <w:bCs/>
                <w:lang w:val="en-AU"/>
              </w:rPr>
              <w:t>Nurses Leading the Way</w:t>
            </w:r>
            <w:r w:rsidRPr="005C4B1A">
              <w:rPr>
                <w:rFonts w:ascii="Garamond" w:hAnsi="Garamond"/>
                <w:lang w:val="en-AU"/>
              </w:rPr>
              <w:t>: A Qualitative Study of Nursing Leadership, Innovation and Opportunity in Primary Care During a Public Health Crisis (Julia Lukewich, Dana Ryan, Maria Mathews, Lindsay Hedden, Emily Gard Marshall, Crystal Vaughan, Samina Idrees, Donna Bulman, Lauren R Renaud, Cheryl Cusack, Ruth Martin-Misener, Jill Bruneau, Jamie Wickett, Shabnam Asghari, Leslie Meredith, Sarah Spencer and Gillian Young)</w:t>
            </w:r>
          </w:p>
          <w:p w14:paraId="5552B8DE" w14:textId="48D41A79" w:rsidR="00445E8B" w:rsidRPr="005C4B1A" w:rsidRDefault="00445E8B" w:rsidP="00C7743B">
            <w:pPr>
              <w:pStyle w:val="ListParagraph"/>
              <w:numPr>
                <w:ilvl w:val="0"/>
                <w:numId w:val="18"/>
              </w:numPr>
              <w:rPr>
                <w:rFonts w:ascii="Garamond" w:hAnsi="Garamond"/>
                <w:lang w:val="en-AU"/>
              </w:rPr>
            </w:pPr>
            <w:r w:rsidRPr="005C4B1A">
              <w:rPr>
                <w:rFonts w:ascii="Garamond" w:hAnsi="Garamond"/>
                <w:lang w:val="en-AU"/>
              </w:rPr>
              <w:t xml:space="preserve">Implementation of </w:t>
            </w:r>
            <w:r w:rsidRPr="005C4B1A">
              <w:rPr>
                <w:rFonts w:ascii="Garamond" w:hAnsi="Garamond"/>
                <w:b/>
                <w:bCs/>
                <w:lang w:val="en-AU"/>
              </w:rPr>
              <w:t>Registered Nurse Prescribers</w:t>
            </w:r>
            <w:r w:rsidRPr="005C4B1A">
              <w:rPr>
                <w:rFonts w:ascii="Garamond" w:hAnsi="Garamond"/>
                <w:lang w:val="en-AU"/>
              </w:rPr>
              <w:t xml:space="preserve"> in Nova Scotia (Cindy MacQuarrie, Nancy Cashen and Sohani Welcher)</w:t>
            </w:r>
          </w:p>
          <w:p w14:paraId="448E25AE" w14:textId="28017F42" w:rsidR="00445E8B" w:rsidRPr="005C4B1A" w:rsidRDefault="00445E8B" w:rsidP="000A319F">
            <w:pPr>
              <w:pStyle w:val="ListParagraph"/>
              <w:numPr>
                <w:ilvl w:val="0"/>
                <w:numId w:val="18"/>
              </w:numPr>
              <w:rPr>
                <w:rFonts w:ascii="Garamond" w:hAnsi="Garamond"/>
                <w:lang w:val="en-AU"/>
              </w:rPr>
            </w:pPr>
            <w:r w:rsidRPr="005C4B1A">
              <w:rPr>
                <w:rFonts w:ascii="Garamond" w:hAnsi="Garamond"/>
                <w:lang w:val="en-AU"/>
              </w:rPr>
              <w:t xml:space="preserve">Measuring </w:t>
            </w:r>
            <w:r w:rsidRPr="005C4B1A">
              <w:rPr>
                <w:rFonts w:ascii="Garamond" w:hAnsi="Garamond"/>
                <w:b/>
                <w:bCs/>
                <w:lang w:val="en-AU"/>
              </w:rPr>
              <w:t>Registered Nurse’s Scope of Practice</w:t>
            </w:r>
            <w:r w:rsidRPr="005C4B1A">
              <w:rPr>
                <w:rFonts w:ascii="Garamond" w:hAnsi="Garamond"/>
                <w:lang w:val="en-AU"/>
              </w:rPr>
              <w:t xml:space="preserve"> in Primary Care: A Scoping Review of Available Self-Reported Questionnaires (Anaëlle Morin, Cynthia Gagnon, Marie-Josée Émond, Marie-Eve Perron, Monica McGraw, Pierre-Henri Roux-Levy and Marie-Eve Poitras)</w:t>
            </w:r>
          </w:p>
          <w:p w14:paraId="2004AFD6" w14:textId="65F6715B" w:rsidR="00445E8B" w:rsidRPr="005C4B1A" w:rsidRDefault="00445E8B" w:rsidP="00EA3C8E">
            <w:pPr>
              <w:pStyle w:val="ListParagraph"/>
              <w:numPr>
                <w:ilvl w:val="0"/>
                <w:numId w:val="18"/>
              </w:numPr>
              <w:rPr>
                <w:rFonts w:ascii="Garamond" w:hAnsi="Garamond"/>
                <w:lang w:val="en-AU"/>
              </w:rPr>
            </w:pPr>
            <w:r w:rsidRPr="005C4B1A">
              <w:rPr>
                <w:rFonts w:ascii="Garamond" w:hAnsi="Garamond"/>
                <w:lang w:val="en-AU"/>
              </w:rPr>
              <w:t xml:space="preserve">The Future of </w:t>
            </w:r>
            <w:r w:rsidRPr="005C4B1A">
              <w:rPr>
                <w:rFonts w:ascii="Garamond" w:hAnsi="Garamond"/>
                <w:b/>
                <w:bCs/>
                <w:lang w:val="en-AU"/>
              </w:rPr>
              <w:t>Registered Nurses in Primary Care</w:t>
            </w:r>
            <w:r w:rsidRPr="005C4B1A">
              <w:rPr>
                <w:rFonts w:ascii="Garamond" w:hAnsi="Garamond"/>
                <w:lang w:val="en-AU"/>
              </w:rPr>
              <w:t>: The Patients’ Perspectives (Toni Leamon and Marie-Dominique Poirier)</w:t>
            </w:r>
          </w:p>
          <w:p w14:paraId="5F93E3B2" w14:textId="1AB32AAF" w:rsidR="00445E8B" w:rsidRPr="005C4B1A" w:rsidRDefault="00445E8B" w:rsidP="0066296F">
            <w:pPr>
              <w:pStyle w:val="ListParagraph"/>
              <w:numPr>
                <w:ilvl w:val="0"/>
                <w:numId w:val="18"/>
              </w:numPr>
              <w:rPr>
                <w:rFonts w:ascii="Garamond" w:hAnsi="Garamond"/>
                <w:lang w:val="en-AU"/>
              </w:rPr>
            </w:pPr>
            <w:r w:rsidRPr="005C4B1A">
              <w:rPr>
                <w:rFonts w:ascii="Garamond" w:hAnsi="Garamond"/>
                <w:b/>
                <w:bCs/>
                <w:lang w:val="en-AU"/>
              </w:rPr>
              <w:t>Registered Nurse Leadership</w:t>
            </w:r>
            <w:r w:rsidRPr="005C4B1A">
              <w:rPr>
                <w:rFonts w:ascii="Garamond" w:hAnsi="Garamond"/>
                <w:lang w:val="en-AU"/>
              </w:rPr>
              <w:t xml:space="preserve"> in Primary Care: Embracing “Every Nurse a Leader” (Suzanne Braithwaite, Cyndi Gilmer, Julia Lukewich and S Myles)</w:t>
            </w:r>
          </w:p>
          <w:p w14:paraId="60E32A3C" w14:textId="6738DD21" w:rsidR="00FD67E9" w:rsidRPr="005C4B1A" w:rsidRDefault="00445E8B" w:rsidP="00445E8B">
            <w:pPr>
              <w:pStyle w:val="ListParagraph"/>
              <w:numPr>
                <w:ilvl w:val="0"/>
                <w:numId w:val="18"/>
              </w:numPr>
              <w:rPr>
                <w:rFonts w:ascii="Garamond" w:hAnsi="Garamond"/>
                <w:lang w:val="en-AU"/>
              </w:rPr>
            </w:pPr>
            <w:r w:rsidRPr="005C4B1A">
              <w:rPr>
                <w:rFonts w:ascii="Garamond" w:hAnsi="Garamond"/>
                <w:lang w:val="en-AU"/>
              </w:rPr>
              <w:lastRenderedPageBreak/>
              <w:t xml:space="preserve">Commentary: </w:t>
            </w:r>
            <w:r w:rsidRPr="005C4B1A">
              <w:rPr>
                <w:rFonts w:ascii="Garamond" w:hAnsi="Garamond"/>
                <w:b/>
                <w:bCs/>
                <w:lang w:val="en-AU"/>
              </w:rPr>
              <w:t>Empowering Primary Care Nurses</w:t>
            </w:r>
            <w:r w:rsidRPr="005C4B1A">
              <w:rPr>
                <w:rFonts w:ascii="Garamond" w:hAnsi="Garamond"/>
                <w:lang w:val="en-AU"/>
              </w:rPr>
              <w:t xml:space="preserve"> – Unlocking Access, Enhancing Quality and Addressing Social Determinants of Health (Sylvain Brousseau)</w:t>
            </w:r>
          </w:p>
        </w:tc>
      </w:tr>
      <w:bookmarkEnd w:id="2"/>
    </w:tbl>
    <w:p w14:paraId="391BC50A" w14:textId="77777777" w:rsidR="00332449" w:rsidRDefault="00332449" w:rsidP="00332449">
      <w:pPr>
        <w:keepNext/>
        <w:rPr>
          <w:rFonts w:ascii="Garamond" w:hAnsi="Garamond"/>
          <w:i/>
          <w:lang w:val="en-AU"/>
        </w:rPr>
      </w:pPr>
    </w:p>
    <w:p w14:paraId="6E8F4151" w14:textId="77777777" w:rsidR="001352E7" w:rsidRDefault="001352E7" w:rsidP="001352E7">
      <w:pPr>
        <w:keepNext/>
        <w:rPr>
          <w:rFonts w:ascii="Garamond" w:hAnsi="Garamond"/>
          <w:i/>
          <w:lang w:val="en-AU"/>
        </w:rPr>
      </w:pPr>
      <w:bookmarkStart w:id="4" w:name="_Hlk187998610"/>
      <w:r w:rsidRPr="009D56F1">
        <w:rPr>
          <w:rFonts w:ascii="Garamond" w:hAnsi="Garamond"/>
          <w:i/>
          <w:lang w:val="en-AU"/>
        </w:rPr>
        <w:t>The Joint Commission Journal on Quality and Patient Safety</w:t>
      </w:r>
    </w:p>
    <w:bookmarkEnd w:id="4"/>
    <w:p w14:paraId="08C9B0BF" w14:textId="4D529E2F" w:rsidR="001352E7" w:rsidRPr="00A72B35" w:rsidRDefault="001352E7" w:rsidP="001352E7">
      <w:pPr>
        <w:keepNext/>
        <w:rPr>
          <w:rFonts w:ascii="Garamond" w:hAnsi="Garamond"/>
          <w:iCs/>
          <w:lang w:val="en-AU"/>
        </w:rPr>
      </w:pPr>
      <w:r>
        <w:rPr>
          <w:rFonts w:ascii="Garamond" w:hAnsi="Garamond"/>
          <w:iCs/>
          <w:lang w:val="en-AU"/>
        </w:rPr>
        <w:t>Volume 51, Issue 5, May 2025</w:t>
      </w:r>
    </w:p>
    <w:tbl>
      <w:tblPr>
        <w:tblStyle w:val="TableGrid"/>
        <w:tblW w:w="9360" w:type="dxa"/>
        <w:tblInd w:w="288" w:type="dxa"/>
        <w:tblLayout w:type="fixed"/>
        <w:tblLook w:val="01E0" w:firstRow="1" w:lastRow="1" w:firstColumn="1" w:lastColumn="1" w:noHBand="0" w:noVBand="0"/>
      </w:tblPr>
      <w:tblGrid>
        <w:gridCol w:w="1080"/>
        <w:gridCol w:w="8280"/>
      </w:tblGrid>
      <w:tr w:rsidR="001352E7" w:rsidRPr="00A72B35" w14:paraId="2462C5A7" w14:textId="77777777" w:rsidTr="000F5814">
        <w:tc>
          <w:tcPr>
            <w:tcW w:w="1080" w:type="dxa"/>
            <w:tcBorders>
              <w:top w:val="single" w:sz="4" w:space="0" w:color="auto"/>
              <w:left w:val="single" w:sz="4" w:space="0" w:color="auto"/>
              <w:bottom w:val="single" w:sz="4" w:space="0" w:color="auto"/>
              <w:right w:val="single" w:sz="4" w:space="0" w:color="auto"/>
            </w:tcBorders>
            <w:vAlign w:val="center"/>
            <w:hideMark/>
          </w:tcPr>
          <w:p w14:paraId="3C8E4DA7" w14:textId="77777777" w:rsidR="001352E7" w:rsidRPr="00A72B35" w:rsidRDefault="001352E7" w:rsidP="001352E7">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A45D756" w14:textId="321B5A0E" w:rsidR="001352E7" w:rsidRPr="00A72B35" w:rsidRDefault="001352E7" w:rsidP="001352E7">
            <w:pPr>
              <w:keepNext/>
              <w:rPr>
                <w:rStyle w:val="Hyperlink"/>
                <w:rFonts w:ascii="Garamond" w:hAnsi="Garamond"/>
                <w:color w:val="auto"/>
                <w:u w:val="none"/>
                <w:lang w:val="en-AU"/>
              </w:rPr>
            </w:pPr>
            <w:hyperlink r:id="rId48" w:history="1">
              <w:r w:rsidRPr="000B0C84">
                <w:rPr>
                  <w:rStyle w:val="Hyperlink"/>
                  <w:rFonts w:ascii="Garamond" w:hAnsi="Garamond"/>
                  <w:iCs/>
                  <w:lang w:val="en-AU"/>
                </w:rPr>
                <w:t>https://www.sciencedirect.com/journal/the-joint-commission-journal-on-quality-and-patient-safety/vol/51/issue/5</w:t>
              </w:r>
            </w:hyperlink>
          </w:p>
        </w:tc>
      </w:tr>
      <w:tr w:rsidR="001352E7" w:rsidRPr="00A72B35" w14:paraId="20D500FE" w14:textId="77777777" w:rsidTr="001352E7">
        <w:tc>
          <w:tcPr>
            <w:tcW w:w="1080" w:type="dxa"/>
            <w:tcBorders>
              <w:top w:val="single" w:sz="4" w:space="0" w:color="auto"/>
              <w:left w:val="single" w:sz="4" w:space="0" w:color="auto"/>
              <w:bottom w:val="single" w:sz="4" w:space="0" w:color="auto"/>
              <w:right w:val="single" w:sz="4" w:space="0" w:color="auto"/>
            </w:tcBorders>
            <w:vAlign w:val="center"/>
            <w:hideMark/>
          </w:tcPr>
          <w:p w14:paraId="7C454F1D" w14:textId="77777777" w:rsidR="001352E7" w:rsidRPr="00A72B35" w:rsidRDefault="001352E7" w:rsidP="000F5814">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9F8F543" w14:textId="77777777" w:rsidR="001352E7" w:rsidRPr="00A72B35" w:rsidRDefault="001352E7" w:rsidP="000F5814">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00BFBE73" w14:textId="2F8E7188" w:rsidR="001352E7" w:rsidRPr="001352E7" w:rsidRDefault="001352E7" w:rsidP="004B053D">
            <w:pPr>
              <w:pStyle w:val="ListParagraph"/>
              <w:numPr>
                <w:ilvl w:val="0"/>
                <w:numId w:val="18"/>
              </w:numPr>
              <w:rPr>
                <w:rFonts w:ascii="Garamond" w:hAnsi="Garamond"/>
                <w:lang w:val="en-AU"/>
              </w:rPr>
            </w:pPr>
            <w:r w:rsidRPr="001352E7">
              <w:rPr>
                <w:rFonts w:ascii="Garamond" w:hAnsi="Garamond"/>
                <w:lang w:val="en-AU"/>
              </w:rPr>
              <w:t xml:space="preserve">Use of the Model for Improvement to Reduce </w:t>
            </w:r>
            <w:r w:rsidRPr="001352E7">
              <w:rPr>
                <w:rFonts w:ascii="Garamond" w:hAnsi="Garamond"/>
                <w:b/>
                <w:bCs/>
                <w:lang w:val="en-AU"/>
              </w:rPr>
              <w:t>Hyperglycemia</w:t>
            </w:r>
            <w:r w:rsidRPr="001352E7">
              <w:rPr>
                <w:rFonts w:ascii="Garamond" w:hAnsi="Garamond"/>
                <w:lang w:val="en-AU"/>
              </w:rPr>
              <w:t xml:space="preserve"> in Adult Patients Admitted to a Public Tertiary Care Hospital (Gabriela Berlanda, Luiza Daniel de Souza, Juliana da Silva Lima, Caroline Tortato, Simone Silveira Pasin, Eloni Rotta, M Hemesath, T Ortiz Hammes, F R Indriunas Perdomini, C C Schnorr, H Barreto dos Santos, C Bauermann Leitao, B D Schaan</w:t>
            </w:r>
            <w:r>
              <w:rPr>
                <w:rFonts w:ascii="Garamond" w:hAnsi="Garamond"/>
                <w:lang w:val="en-AU"/>
              </w:rPr>
              <w:t>)</w:t>
            </w:r>
          </w:p>
          <w:p w14:paraId="629171F1" w14:textId="06A644F4" w:rsidR="001352E7" w:rsidRPr="001352E7" w:rsidRDefault="001352E7" w:rsidP="0063544C">
            <w:pPr>
              <w:pStyle w:val="ListParagraph"/>
              <w:numPr>
                <w:ilvl w:val="0"/>
                <w:numId w:val="18"/>
              </w:numPr>
              <w:rPr>
                <w:rFonts w:ascii="Garamond" w:hAnsi="Garamond"/>
                <w:lang w:val="en-AU"/>
              </w:rPr>
            </w:pPr>
            <w:r w:rsidRPr="001352E7">
              <w:rPr>
                <w:rFonts w:ascii="Garamond" w:hAnsi="Garamond"/>
                <w:b/>
                <w:bCs/>
                <w:lang w:val="en-AU"/>
              </w:rPr>
              <w:t>Reducing Hospital Length of Stay</w:t>
            </w:r>
            <w:r w:rsidRPr="001352E7">
              <w:rPr>
                <w:rFonts w:ascii="Garamond" w:hAnsi="Garamond"/>
                <w:lang w:val="en-AU"/>
              </w:rPr>
              <w:t>: A Multimodal Prospective Quality Improvement Intervention (Joseph Walker Keach, Mara Prandi-Abrams, Allison S Sabel, Romana Hasnain-Wynia, J M Mroch, T D MacKenzie</w:t>
            </w:r>
            <w:r>
              <w:rPr>
                <w:rFonts w:ascii="Garamond" w:hAnsi="Garamond"/>
                <w:lang w:val="en-AU"/>
              </w:rPr>
              <w:t>)</w:t>
            </w:r>
          </w:p>
          <w:p w14:paraId="7F3AABCC" w14:textId="6296B904" w:rsidR="001352E7" w:rsidRDefault="001352E7" w:rsidP="002B25A2">
            <w:pPr>
              <w:pStyle w:val="ListParagraph"/>
              <w:numPr>
                <w:ilvl w:val="0"/>
                <w:numId w:val="18"/>
              </w:numPr>
              <w:rPr>
                <w:rFonts w:ascii="Garamond" w:hAnsi="Garamond"/>
                <w:lang w:val="en-AU"/>
              </w:rPr>
            </w:pPr>
            <w:r w:rsidRPr="001352E7">
              <w:rPr>
                <w:rFonts w:ascii="Garamond" w:hAnsi="Garamond"/>
                <w:lang w:val="en-AU"/>
              </w:rPr>
              <w:t xml:space="preserve">Mixed Methods Study of the </w:t>
            </w:r>
            <w:r w:rsidRPr="001352E7">
              <w:rPr>
                <w:rFonts w:ascii="Garamond" w:hAnsi="Garamond"/>
                <w:b/>
                <w:bCs/>
                <w:lang w:val="en-AU"/>
              </w:rPr>
              <w:t>Interfacility Transfer System</w:t>
            </w:r>
            <w:r w:rsidRPr="001352E7">
              <w:rPr>
                <w:rFonts w:ascii="Garamond" w:hAnsi="Garamond"/>
                <w:lang w:val="en-AU"/>
              </w:rPr>
              <w:t xml:space="preserve"> Utilizing Both Patient-Reported Experiences and Direct Observation of the Transfer Consent Process (Lauren K Stewart, Dillon Bille, Beth Fields, Leah Kemper, Connor Pappa, Eric S Orman, Malaz A Boustani, Edmond Ramly, Andrew Hybarger, Andrew K Watters, Nancy K Glober</w:t>
            </w:r>
            <w:r>
              <w:rPr>
                <w:rFonts w:ascii="Garamond" w:hAnsi="Garamond"/>
                <w:lang w:val="en-AU"/>
              </w:rPr>
              <w:t>)</w:t>
            </w:r>
          </w:p>
          <w:p w14:paraId="4D6FA424" w14:textId="5DB7A0D7" w:rsidR="001352E7" w:rsidRDefault="001352E7" w:rsidP="005005A5">
            <w:pPr>
              <w:pStyle w:val="ListParagraph"/>
              <w:numPr>
                <w:ilvl w:val="0"/>
                <w:numId w:val="18"/>
              </w:numPr>
              <w:rPr>
                <w:rFonts w:ascii="Garamond" w:hAnsi="Garamond"/>
                <w:lang w:val="en-AU"/>
              </w:rPr>
            </w:pPr>
            <w:r w:rsidRPr="001352E7">
              <w:rPr>
                <w:rFonts w:ascii="Garamond" w:hAnsi="Garamond"/>
                <w:lang w:val="en-AU"/>
              </w:rPr>
              <w:t xml:space="preserve">Evaluating the Prevalence of </w:t>
            </w:r>
            <w:r w:rsidRPr="001352E7">
              <w:rPr>
                <w:rFonts w:ascii="Garamond" w:hAnsi="Garamond"/>
                <w:b/>
                <w:bCs/>
                <w:lang w:val="en-AU"/>
              </w:rPr>
              <w:t>Suicide Risk Screening</w:t>
            </w:r>
            <w:r w:rsidRPr="001352E7">
              <w:rPr>
                <w:rFonts w:ascii="Garamond" w:hAnsi="Garamond"/>
                <w:lang w:val="en-AU"/>
              </w:rPr>
              <w:t xml:space="preserve"> Practices in Accredited Hospitals (Salome O Chitavi, Scott C Williams, Jamie Patrianakos, Stephen P Schmaltz, Edwin D Boudreaux, Brian K Ahmedani, Kimberly Roaten, Katherine Anne (Kate) Comtois, Farzana Akkas, Gregory K Brown</w:t>
            </w:r>
            <w:r>
              <w:rPr>
                <w:rFonts w:ascii="Garamond" w:hAnsi="Garamond"/>
                <w:lang w:val="en-AU"/>
              </w:rPr>
              <w:t>)</w:t>
            </w:r>
          </w:p>
          <w:p w14:paraId="6DC34422" w14:textId="2A2528DD" w:rsidR="001352E7" w:rsidRDefault="001352E7" w:rsidP="0077406C">
            <w:pPr>
              <w:pStyle w:val="ListParagraph"/>
              <w:numPr>
                <w:ilvl w:val="0"/>
                <w:numId w:val="18"/>
              </w:numPr>
              <w:rPr>
                <w:rFonts w:ascii="Garamond" w:hAnsi="Garamond"/>
                <w:lang w:val="en-AU"/>
              </w:rPr>
            </w:pPr>
            <w:r w:rsidRPr="001352E7">
              <w:rPr>
                <w:rFonts w:ascii="Garamond" w:hAnsi="Garamond"/>
                <w:b/>
                <w:bCs/>
                <w:lang w:val="en-AU"/>
              </w:rPr>
              <w:t>Patient Safety Culture Among Nurses</w:t>
            </w:r>
            <w:r w:rsidRPr="001352E7">
              <w:rPr>
                <w:rFonts w:ascii="Garamond" w:hAnsi="Garamond"/>
                <w:lang w:val="en-AU"/>
              </w:rPr>
              <w:t xml:space="preserve"> in Hospital Settings Worldwide: A Systematic Review and Meta-Analysis (Georgia Kyriakeli, Anastasia Georgiadou, Agapi Symeonidou, Zoi Tsimtsiou, T Dardavesis, V Kotsis</w:t>
            </w:r>
            <w:r>
              <w:rPr>
                <w:rFonts w:ascii="Garamond" w:hAnsi="Garamond"/>
                <w:lang w:val="en-AU"/>
              </w:rPr>
              <w:t>)</w:t>
            </w:r>
          </w:p>
          <w:p w14:paraId="266310C4" w14:textId="7F17795C" w:rsidR="001352E7" w:rsidRDefault="001352E7" w:rsidP="00824AEF">
            <w:pPr>
              <w:pStyle w:val="ListParagraph"/>
              <w:numPr>
                <w:ilvl w:val="0"/>
                <w:numId w:val="18"/>
              </w:numPr>
              <w:rPr>
                <w:rFonts w:ascii="Garamond" w:hAnsi="Garamond"/>
                <w:lang w:val="en-AU"/>
              </w:rPr>
            </w:pPr>
            <w:r w:rsidRPr="001352E7">
              <w:rPr>
                <w:rFonts w:ascii="Garamond" w:hAnsi="Garamond"/>
                <w:lang w:val="en-AU"/>
              </w:rPr>
              <w:t xml:space="preserve">Developing a Standardized Process to Visualize, Analyze, and Communicate </w:t>
            </w:r>
            <w:r w:rsidRPr="001352E7">
              <w:rPr>
                <w:rFonts w:ascii="Garamond" w:hAnsi="Garamond"/>
                <w:b/>
                <w:bCs/>
                <w:lang w:val="en-AU"/>
              </w:rPr>
              <w:t>NSQIP Data</w:t>
            </w:r>
            <w:r w:rsidRPr="001352E7">
              <w:rPr>
                <w:rFonts w:ascii="Garamond" w:hAnsi="Garamond"/>
                <w:lang w:val="en-AU"/>
              </w:rPr>
              <w:t xml:space="preserve"> Using an Advanced Visual Data Analytics Tool (Linda C Alongi, Brady Alsaker, David J Willis, William A Burns, Charles R Watts</w:t>
            </w:r>
            <w:r>
              <w:rPr>
                <w:rFonts w:ascii="Garamond" w:hAnsi="Garamond"/>
                <w:lang w:val="en-AU"/>
              </w:rPr>
              <w:t>)</w:t>
            </w:r>
          </w:p>
          <w:p w14:paraId="2D2F179A" w14:textId="77777777" w:rsidR="001352E7" w:rsidRDefault="001352E7" w:rsidP="00273304">
            <w:pPr>
              <w:pStyle w:val="ListParagraph"/>
              <w:numPr>
                <w:ilvl w:val="0"/>
                <w:numId w:val="18"/>
              </w:numPr>
              <w:rPr>
                <w:rFonts w:ascii="Garamond" w:hAnsi="Garamond"/>
                <w:lang w:val="en-AU"/>
              </w:rPr>
            </w:pPr>
            <w:r w:rsidRPr="001352E7">
              <w:rPr>
                <w:rFonts w:ascii="Garamond" w:hAnsi="Garamond"/>
                <w:lang w:val="en-AU"/>
              </w:rPr>
              <w:t xml:space="preserve">Utilizing Recorded </w:t>
            </w:r>
            <w:r w:rsidRPr="001352E7">
              <w:rPr>
                <w:rFonts w:ascii="Garamond" w:hAnsi="Garamond"/>
                <w:b/>
                <w:bCs/>
                <w:lang w:val="en-AU"/>
              </w:rPr>
              <w:t>Resuscitations for Neonatal Team Process Improvement</w:t>
            </w:r>
            <w:r w:rsidRPr="001352E7">
              <w:rPr>
                <w:rFonts w:ascii="Garamond" w:hAnsi="Garamond"/>
                <w:lang w:val="en-AU"/>
              </w:rPr>
              <w:t xml:space="preserve"> (Audrey Moore, Louis P Halamek, Janene H Fuerch, Rodrigo B Galindo, Nicole K Yamada</w:t>
            </w:r>
            <w:r>
              <w:rPr>
                <w:rFonts w:ascii="Garamond" w:hAnsi="Garamond"/>
                <w:lang w:val="en-AU"/>
              </w:rPr>
              <w:t>)</w:t>
            </w:r>
          </w:p>
          <w:p w14:paraId="1042ECF9" w14:textId="77777777" w:rsidR="001352E7" w:rsidRDefault="001352E7" w:rsidP="00F2490C">
            <w:pPr>
              <w:pStyle w:val="ListParagraph"/>
              <w:numPr>
                <w:ilvl w:val="0"/>
                <w:numId w:val="18"/>
              </w:numPr>
              <w:rPr>
                <w:rFonts w:ascii="Garamond" w:hAnsi="Garamond"/>
                <w:lang w:val="en-AU"/>
              </w:rPr>
            </w:pPr>
            <w:r w:rsidRPr="001352E7">
              <w:rPr>
                <w:rFonts w:ascii="Garamond" w:hAnsi="Garamond"/>
                <w:lang w:val="en-AU"/>
              </w:rPr>
              <w:t xml:space="preserve">Change in US Hospital Practice After the Joint Commission Requirement to Use Distinct Methods of </w:t>
            </w:r>
            <w:r w:rsidRPr="001352E7">
              <w:rPr>
                <w:rFonts w:ascii="Garamond" w:hAnsi="Garamond"/>
                <w:b/>
                <w:bCs/>
                <w:lang w:val="en-AU"/>
              </w:rPr>
              <w:t>Newborn Identification</w:t>
            </w:r>
            <w:r w:rsidRPr="001352E7">
              <w:rPr>
                <w:rFonts w:ascii="Garamond" w:hAnsi="Garamond"/>
                <w:lang w:val="en-AU"/>
              </w:rPr>
              <w:t>: A Cross-Sectional 10-Year Follow-Up Survey (Jason S Adelman, Jo R Applebaum, Nicole Krenitsky, Dena Goffman, Saud Khan, Baruch S Fertel, Judy L Aschner</w:t>
            </w:r>
            <w:r>
              <w:rPr>
                <w:rFonts w:ascii="Garamond" w:hAnsi="Garamond"/>
                <w:lang w:val="en-AU"/>
              </w:rPr>
              <w:t>)</w:t>
            </w:r>
          </w:p>
          <w:p w14:paraId="1815C3AB" w14:textId="6F6B57F6" w:rsidR="001352E7" w:rsidRDefault="001352E7" w:rsidP="00BA1867">
            <w:pPr>
              <w:pStyle w:val="ListParagraph"/>
              <w:numPr>
                <w:ilvl w:val="0"/>
                <w:numId w:val="18"/>
              </w:numPr>
              <w:rPr>
                <w:rFonts w:ascii="Garamond" w:hAnsi="Garamond"/>
                <w:lang w:val="en-AU"/>
              </w:rPr>
            </w:pPr>
            <w:r w:rsidRPr="001352E7">
              <w:rPr>
                <w:rFonts w:ascii="Garamond" w:hAnsi="Garamond"/>
                <w:lang w:val="en-AU"/>
              </w:rPr>
              <w:t xml:space="preserve">Demographic Profile and Oversight Duties of Today's </w:t>
            </w:r>
            <w:r w:rsidRPr="001352E7">
              <w:rPr>
                <w:rFonts w:ascii="Garamond" w:hAnsi="Garamond"/>
                <w:b/>
                <w:bCs/>
                <w:lang w:val="en-AU"/>
              </w:rPr>
              <w:t>Health Care Quality Leaders</w:t>
            </w:r>
            <w:r w:rsidRPr="001352E7">
              <w:rPr>
                <w:rFonts w:ascii="Garamond" w:hAnsi="Garamond"/>
                <w:lang w:val="en-AU"/>
              </w:rPr>
              <w:t xml:space="preserve"> (Kimiyoshi J Kobayashi, Amy C Lu, Christopher S Kim, Bela Patel, Jennifer Wiler, Mbonu Ikezuagu, Jodi L Eisenberg, David M Safley</w:t>
            </w:r>
            <w:r>
              <w:rPr>
                <w:rFonts w:ascii="Garamond" w:hAnsi="Garamond"/>
                <w:lang w:val="en-AU"/>
              </w:rPr>
              <w:t>)</w:t>
            </w:r>
          </w:p>
          <w:p w14:paraId="62598F22" w14:textId="26E292F6" w:rsidR="001352E7" w:rsidRPr="00A72B35" w:rsidRDefault="001352E7" w:rsidP="001352E7">
            <w:pPr>
              <w:pStyle w:val="ListParagraph"/>
              <w:numPr>
                <w:ilvl w:val="0"/>
                <w:numId w:val="18"/>
              </w:numPr>
              <w:rPr>
                <w:rFonts w:ascii="Garamond" w:hAnsi="Garamond"/>
                <w:lang w:val="en-AU"/>
              </w:rPr>
            </w:pPr>
            <w:r w:rsidRPr="001352E7">
              <w:rPr>
                <w:rFonts w:ascii="Garamond" w:hAnsi="Garamond"/>
                <w:lang w:val="en-AU"/>
              </w:rPr>
              <w:t xml:space="preserve">Advancing </w:t>
            </w:r>
            <w:r w:rsidRPr="001352E7">
              <w:rPr>
                <w:rFonts w:ascii="Garamond" w:hAnsi="Garamond"/>
                <w:b/>
                <w:bCs/>
                <w:lang w:val="en-AU"/>
              </w:rPr>
              <w:t>Measurement of Diagnostic Excellence</w:t>
            </w:r>
            <w:r w:rsidRPr="001352E7">
              <w:rPr>
                <w:rFonts w:ascii="Garamond" w:hAnsi="Garamond"/>
                <w:lang w:val="en-AU"/>
              </w:rPr>
              <w:t xml:space="preserve"> for Better Healthcare (Jenna Williams-Bader, Kathryn M McDonald, Elizabeth E Drye)</w:t>
            </w:r>
          </w:p>
        </w:tc>
      </w:tr>
    </w:tbl>
    <w:p w14:paraId="2D5D4791" w14:textId="77777777" w:rsidR="001352E7" w:rsidRPr="001352E7" w:rsidRDefault="001352E7" w:rsidP="00332449">
      <w:pPr>
        <w:keepNext/>
        <w:rPr>
          <w:rFonts w:ascii="Garamond" w:hAnsi="Garamond"/>
          <w:i/>
        </w:rPr>
      </w:pPr>
    </w:p>
    <w:p w14:paraId="43A7E17F" w14:textId="77777777" w:rsidR="00090ED3" w:rsidRDefault="00090ED3">
      <w:pPr>
        <w:rPr>
          <w:rFonts w:ascii="Garamond" w:hAnsi="Garamond"/>
          <w:i/>
          <w:lang w:val="en-AU"/>
        </w:rPr>
      </w:pPr>
      <w:r>
        <w:rPr>
          <w:rFonts w:ascii="Garamond" w:hAnsi="Garamond"/>
          <w:i/>
          <w:lang w:val="en-AU"/>
        </w:rPr>
        <w:br w:type="page"/>
      </w:r>
    </w:p>
    <w:p w14:paraId="12DA827A" w14:textId="7B2488FA" w:rsidR="00973761" w:rsidRPr="0058334F" w:rsidRDefault="00973761" w:rsidP="00973761">
      <w:pPr>
        <w:keepNext/>
        <w:rPr>
          <w:rFonts w:ascii="Garamond" w:hAnsi="Garamond"/>
          <w:i/>
          <w:lang w:val="en-AU"/>
        </w:rPr>
      </w:pPr>
      <w:r w:rsidRPr="0058334F">
        <w:rPr>
          <w:rFonts w:ascii="Garamond" w:hAnsi="Garamond"/>
          <w:i/>
          <w:lang w:val="en-AU"/>
        </w:rPr>
        <w:lastRenderedPageBreak/>
        <w:t xml:space="preserve">Patient </w:t>
      </w:r>
      <w:r>
        <w:rPr>
          <w:rFonts w:ascii="Garamond" w:hAnsi="Garamond"/>
          <w:i/>
          <w:lang w:val="en-AU"/>
        </w:rPr>
        <w:t>Experience Journal</w:t>
      </w:r>
    </w:p>
    <w:p w14:paraId="63CC4DEC" w14:textId="5C429F2C" w:rsidR="00973761" w:rsidRPr="0058334F" w:rsidRDefault="00973761" w:rsidP="00973761">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Pr>
          <w:rFonts w:ascii="Garamond" w:hAnsi="Garamond"/>
          <w:iCs/>
          <w:lang w:val="en-AU"/>
        </w:rPr>
        <w:t>12</w:t>
      </w:r>
      <w:r w:rsidRPr="0058334F">
        <w:rPr>
          <w:rFonts w:ascii="Garamond" w:hAnsi="Garamond"/>
          <w:iCs/>
          <w:lang w:val="en-AU"/>
        </w:rPr>
        <w:t xml:space="preserve">, </w:t>
      </w:r>
      <w:r>
        <w:rPr>
          <w:rFonts w:ascii="Garamond" w:hAnsi="Garamond"/>
          <w:iCs/>
          <w:lang w:val="en-AU"/>
        </w:rPr>
        <w:t>Issue 1</w:t>
      </w:r>
      <w:r w:rsidRPr="0058334F">
        <w:rPr>
          <w:rFonts w:ascii="Garamond" w:hAnsi="Garamond"/>
          <w:iCs/>
          <w:lang w:val="en-AU"/>
        </w:rPr>
        <w:t>, 202</w:t>
      </w:r>
      <w:r>
        <w:rPr>
          <w:rFonts w:ascii="Garamond" w:hAnsi="Garamond"/>
          <w:iCs/>
          <w:lang w:val="en-AU"/>
        </w:rPr>
        <w:t>5</w:t>
      </w:r>
    </w:p>
    <w:tbl>
      <w:tblPr>
        <w:tblStyle w:val="TableGrid"/>
        <w:tblW w:w="9360" w:type="dxa"/>
        <w:tblInd w:w="288" w:type="dxa"/>
        <w:tblLayout w:type="fixed"/>
        <w:tblLook w:val="01E0" w:firstRow="1" w:lastRow="1" w:firstColumn="1" w:lastColumn="1" w:noHBand="0" w:noVBand="0"/>
      </w:tblPr>
      <w:tblGrid>
        <w:gridCol w:w="1080"/>
        <w:gridCol w:w="8280"/>
      </w:tblGrid>
      <w:tr w:rsidR="00973761" w14:paraId="605289E0" w14:textId="77777777" w:rsidTr="00E56BF4">
        <w:tc>
          <w:tcPr>
            <w:tcW w:w="1080" w:type="dxa"/>
            <w:tcBorders>
              <w:top w:val="single" w:sz="4" w:space="0" w:color="auto"/>
              <w:left w:val="single" w:sz="4" w:space="0" w:color="auto"/>
              <w:bottom w:val="single" w:sz="4" w:space="0" w:color="auto"/>
              <w:right w:val="single" w:sz="4" w:space="0" w:color="auto"/>
            </w:tcBorders>
            <w:vAlign w:val="center"/>
            <w:hideMark/>
          </w:tcPr>
          <w:p w14:paraId="2FD63B24" w14:textId="77777777" w:rsidR="00973761" w:rsidRDefault="00973761" w:rsidP="00E56BF4">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8A796D7" w14:textId="0DD34592" w:rsidR="00973761" w:rsidRDefault="00973761" w:rsidP="00E56BF4">
            <w:pPr>
              <w:rPr>
                <w:rStyle w:val="Hyperlink"/>
                <w:rFonts w:ascii="Garamond" w:hAnsi="Garamond"/>
                <w:color w:val="auto"/>
                <w:u w:val="none"/>
                <w:lang w:val="en-AU"/>
              </w:rPr>
            </w:pPr>
            <w:hyperlink r:id="rId49" w:history="1">
              <w:r w:rsidRPr="0021503C">
                <w:rPr>
                  <w:rStyle w:val="Hyperlink"/>
                  <w:rFonts w:ascii="Garamond" w:hAnsi="Garamond"/>
                  <w:lang w:val="en-AU"/>
                </w:rPr>
                <w:t>https://pxjournal.org/journal/vol12/iss1/</w:t>
              </w:r>
            </w:hyperlink>
          </w:p>
        </w:tc>
      </w:tr>
      <w:tr w:rsidR="00973761" w14:paraId="754257FB" w14:textId="77777777" w:rsidTr="00E56BF4">
        <w:tc>
          <w:tcPr>
            <w:tcW w:w="1080" w:type="dxa"/>
            <w:tcBorders>
              <w:top w:val="single" w:sz="4" w:space="0" w:color="auto"/>
              <w:left w:val="single" w:sz="4" w:space="0" w:color="auto"/>
              <w:bottom w:val="single" w:sz="4" w:space="0" w:color="auto"/>
              <w:right w:val="single" w:sz="4" w:space="0" w:color="auto"/>
            </w:tcBorders>
            <w:vAlign w:val="center"/>
            <w:hideMark/>
          </w:tcPr>
          <w:p w14:paraId="5980330F" w14:textId="77777777" w:rsidR="00973761" w:rsidRDefault="00973761" w:rsidP="00E56BF4">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633BABD" w14:textId="77777777" w:rsidR="00973761" w:rsidRDefault="00973761" w:rsidP="00E56BF4">
            <w:pPr>
              <w:rPr>
                <w:rFonts w:ascii="Garamond" w:hAnsi="Garamond"/>
                <w:lang w:val="en-AU"/>
              </w:rPr>
            </w:pPr>
            <w:r>
              <w:rPr>
                <w:rFonts w:ascii="Garamond" w:hAnsi="Garamond"/>
                <w:lang w:val="en-AU"/>
              </w:rPr>
              <w:t xml:space="preserve">A new issue of the </w:t>
            </w:r>
            <w:r w:rsidRPr="0058334F">
              <w:rPr>
                <w:rFonts w:ascii="Garamond" w:hAnsi="Garamond"/>
                <w:i/>
                <w:lang w:val="en-AU"/>
              </w:rPr>
              <w:t xml:space="preserve">Patient </w:t>
            </w:r>
            <w:r>
              <w:rPr>
                <w:rFonts w:ascii="Garamond" w:hAnsi="Garamond"/>
                <w:i/>
                <w:lang w:val="en-AU"/>
              </w:rPr>
              <w:t>Experience Journal</w:t>
            </w:r>
            <w:r w:rsidRPr="0058334F">
              <w:rPr>
                <w:rFonts w:ascii="Garamond" w:hAnsi="Garamond"/>
                <w:i/>
                <w:lang w:val="en-AU"/>
              </w:rPr>
              <w:t xml:space="preserve"> </w:t>
            </w:r>
            <w:r w:rsidRPr="00580806">
              <w:rPr>
                <w:rFonts w:ascii="Garamond" w:hAnsi="Garamond"/>
                <w:iCs/>
                <w:lang w:val="en-AU"/>
              </w:rPr>
              <w:t>(PXJ)</w:t>
            </w:r>
            <w:r>
              <w:rPr>
                <w:rFonts w:ascii="Garamond" w:hAnsi="Garamond"/>
                <w:lang w:val="en-AU"/>
              </w:rPr>
              <w:t xml:space="preserve">has been published Articles in this issue of the </w:t>
            </w:r>
            <w:r w:rsidRPr="0058334F">
              <w:rPr>
                <w:rFonts w:ascii="Garamond" w:hAnsi="Garamond"/>
                <w:i/>
                <w:lang w:val="en-AU"/>
              </w:rPr>
              <w:t xml:space="preserve">Patient </w:t>
            </w:r>
            <w:r>
              <w:rPr>
                <w:rFonts w:ascii="Garamond" w:hAnsi="Garamond"/>
                <w:i/>
                <w:lang w:val="en-AU"/>
              </w:rPr>
              <w:t>Experience Journal</w:t>
            </w:r>
            <w:r w:rsidRPr="0058334F">
              <w:rPr>
                <w:rFonts w:ascii="Garamond" w:hAnsi="Garamond"/>
                <w:i/>
                <w:lang w:val="en-AU"/>
              </w:rPr>
              <w:t xml:space="preserve"> </w:t>
            </w:r>
            <w:r>
              <w:rPr>
                <w:rFonts w:ascii="Garamond" w:hAnsi="Garamond"/>
                <w:lang w:val="en-AU"/>
              </w:rPr>
              <w:t>include:</w:t>
            </w:r>
          </w:p>
          <w:p w14:paraId="11AF0E17" w14:textId="08AA36ED" w:rsidR="00973761" w:rsidRPr="006A598B" w:rsidRDefault="00973761" w:rsidP="0007203A">
            <w:pPr>
              <w:pStyle w:val="ListParagraph"/>
              <w:numPr>
                <w:ilvl w:val="0"/>
                <w:numId w:val="18"/>
              </w:numPr>
              <w:rPr>
                <w:rFonts w:ascii="Garamond" w:hAnsi="Garamond"/>
                <w:lang w:val="en-AU"/>
              </w:rPr>
            </w:pPr>
            <w:r w:rsidRPr="006A598B">
              <w:rPr>
                <w:rFonts w:ascii="Garamond" w:hAnsi="Garamond"/>
                <w:lang w:val="en-AU"/>
              </w:rPr>
              <w:t xml:space="preserve">Editorial: </w:t>
            </w:r>
            <w:r w:rsidRPr="006A598B">
              <w:rPr>
                <w:rFonts w:ascii="Garamond" w:hAnsi="Garamond"/>
                <w:b/>
                <w:bCs/>
                <w:lang w:val="en-AU"/>
              </w:rPr>
              <w:t>Leading in Turbulent Times</w:t>
            </w:r>
            <w:r w:rsidRPr="006A598B">
              <w:rPr>
                <w:rFonts w:ascii="Garamond" w:hAnsi="Garamond"/>
                <w:lang w:val="en-AU"/>
              </w:rPr>
              <w:t>: Why Experience is Essential to Healthcare's Future</w:t>
            </w:r>
            <w:r w:rsidR="006A598B" w:rsidRPr="006A598B">
              <w:rPr>
                <w:rFonts w:ascii="Garamond" w:hAnsi="Garamond"/>
                <w:lang w:val="en-AU"/>
              </w:rPr>
              <w:t xml:space="preserve"> (</w:t>
            </w:r>
            <w:r w:rsidRPr="006A598B">
              <w:rPr>
                <w:rFonts w:ascii="Garamond" w:hAnsi="Garamond"/>
                <w:lang w:val="en-AU"/>
              </w:rPr>
              <w:t>Jason A Wolf</w:t>
            </w:r>
            <w:r w:rsidR="006A598B">
              <w:rPr>
                <w:rFonts w:ascii="Garamond" w:hAnsi="Garamond"/>
                <w:lang w:val="en-AU"/>
              </w:rPr>
              <w:t>)</w:t>
            </w:r>
          </w:p>
          <w:p w14:paraId="4867D3C0" w14:textId="37DB17E5" w:rsidR="00973761" w:rsidRPr="006A598B" w:rsidRDefault="00973761" w:rsidP="00F80F0E">
            <w:pPr>
              <w:pStyle w:val="ListParagraph"/>
              <w:numPr>
                <w:ilvl w:val="0"/>
                <w:numId w:val="18"/>
              </w:numPr>
              <w:rPr>
                <w:rFonts w:ascii="Garamond" w:hAnsi="Garamond"/>
                <w:lang w:val="en-AU"/>
              </w:rPr>
            </w:pPr>
            <w:r w:rsidRPr="006A598B">
              <w:rPr>
                <w:rFonts w:ascii="Garamond" w:hAnsi="Garamond"/>
                <w:b/>
                <w:bCs/>
                <w:lang w:val="en-AU"/>
              </w:rPr>
              <w:t>Re-Recruitment</w:t>
            </w:r>
            <w:r w:rsidRPr="006A598B">
              <w:rPr>
                <w:rFonts w:ascii="Garamond" w:hAnsi="Garamond"/>
                <w:lang w:val="en-AU"/>
              </w:rPr>
              <w:t>: An Essential Aspect of Human Experience</w:t>
            </w:r>
            <w:r w:rsidR="006A598B" w:rsidRPr="006A598B">
              <w:rPr>
                <w:rFonts w:ascii="Garamond" w:hAnsi="Garamond"/>
                <w:lang w:val="en-AU"/>
              </w:rPr>
              <w:t xml:space="preserve"> (</w:t>
            </w:r>
            <w:r w:rsidRPr="006A598B">
              <w:rPr>
                <w:rFonts w:ascii="Garamond" w:hAnsi="Garamond"/>
                <w:lang w:val="en-AU"/>
              </w:rPr>
              <w:t>Thom Mayer, David Fessell, and Amy Young</w:t>
            </w:r>
            <w:r w:rsidR="006A598B">
              <w:rPr>
                <w:rFonts w:ascii="Garamond" w:hAnsi="Garamond"/>
                <w:lang w:val="en-AU"/>
              </w:rPr>
              <w:t>)</w:t>
            </w:r>
          </w:p>
          <w:p w14:paraId="4BDB1A62" w14:textId="2F79CEA7" w:rsidR="00973761" w:rsidRPr="006A598B" w:rsidRDefault="00973761" w:rsidP="009C7585">
            <w:pPr>
              <w:pStyle w:val="ListParagraph"/>
              <w:numPr>
                <w:ilvl w:val="0"/>
                <w:numId w:val="18"/>
              </w:numPr>
              <w:rPr>
                <w:rFonts w:ascii="Garamond" w:hAnsi="Garamond"/>
                <w:lang w:val="en-AU"/>
              </w:rPr>
            </w:pPr>
            <w:r w:rsidRPr="006A598B">
              <w:rPr>
                <w:rFonts w:ascii="Garamond" w:hAnsi="Garamond"/>
                <w:lang w:val="en-AU"/>
              </w:rPr>
              <w:t xml:space="preserve">Escuchame: A Story of </w:t>
            </w:r>
            <w:r w:rsidRPr="006A598B">
              <w:rPr>
                <w:rFonts w:ascii="Garamond" w:hAnsi="Garamond"/>
                <w:b/>
                <w:bCs/>
                <w:lang w:val="en-AU"/>
              </w:rPr>
              <w:t>Patient Resilience</w:t>
            </w:r>
            <w:r w:rsidR="006A598B" w:rsidRPr="006A598B">
              <w:rPr>
                <w:rFonts w:ascii="Garamond" w:hAnsi="Garamond"/>
                <w:lang w:val="en-AU"/>
              </w:rPr>
              <w:t xml:space="preserve"> (</w:t>
            </w:r>
            <w:r w:rsidRPr="006A598B">
              <w:rPr>
                <w:rFonts w:ascii="Garamond" w:hAnsi="Garamond"/>
                <w:lang w:val="en-AU"/>
              </w:rPr>
              <w:t>D M Armenta and J P Braun</w:t>
            </w:r>
            <w:r w:rsidR="006A598B">
              <w:rPr>
                <w:rFonts w:ascii="Garamond" w:hAnsi="Garamond"/>
                <w:lang w:val="en-AU"/>
              </w:rPr>
              <w:t>)</w:t>
            </w:r>
          </w:p>
          <w:p w14:paraId="485953C2" w14:textId="4EAB2C3C" w:rsidR="00973761" w:rsidRPr="006A598B" w:rsidRDefault="00973761" w:rsidP="00B77BE1">
            <w:pPr>
              <w:pStyle w:val="ListParagraph"/>
              <w:numPr>
                <w:ilvl w:val="0"/>
                <w:numId w:val="18"/>
              </w:numPr>
              <w:rPr>
                <w:rFonts w:ascii="Garamond" w:hAnsi="Garamond"/>
                <w:lang w:val="en-AU"/>
              </w:rPr>
            </w:pPr>
            <w:r w:rsidRPr="006A598B">
              <w:rPr>
                <w:rFonts w:ascii="Garamond" w:hAnsi="Garamond"/>
                <w:lang w:val="en-AU"/>
              </w:rPr>
              <w:t xml:space="preserve">Beyond the White Coat: </w:t>
            </w:r>
            <w:r w:rsidRPr="006A598B">
              <w:rPr>
                <w:rFonts w:ascii="Garamond" w:hAnsi="Garamond"/>
                <w:b/>
                <w:bCs/>
                <w:lang w:val="en-AU"/>
              </w:rPr>
              <w:t>Mental Health in the Life of a Junior Doctor</w:t>
            </w:r>
            <w:r w:rsidR="006A598B" w:rsidRPr="006A598B">
              <w:rPr>
                <w:rFonts w:ascii="Garamond" w:hAnsi="Garamond"/>
                <w:lang w:val="en-AU"/>
              </w:rPr>
              <w:t xml:space="preserve"> (</w:t>
            </w:r>
            <w:r w:rsidRPr="006A598B">
              <w:rPr>
                <w:rFonts w:ascii="Garamond" w:hAnsi="Garamond"/>
                <w:lang w:val="en-AU"/>
              </w:rPr>
              <w:t>Araya Gautam</w:t>
            </w:r>
            <w:r w:rsidR="006A598B">
              <w:rPr>
                <w:rFonts w:ascii="Garamond" w:hAnsi="Garamond"/>
                <w:lang w:val="en-AU"/>
              </w:rPr>
              <w:t>)</w:t>
            </w:r>
          </w:p>
          <w:p w14:paraId="766FBAD5" w14:textId="06584A8A" w:rsidR="00973761" w:rsidRPr="006A598B" w:rsidRDefault="00973761" w:rsidP="0036750C">
            <w:pPr>
              <w:pStyle w:val="ListParagraph"/>
              <w:numPr>
                <w:ilvl w:val="0"/>
                <w:numId w:val="18"/>
              </w:numPr>
              <w:rPr>
                <w:rFonts w:ascii="Garamond" w:hAnsi="Garamond"/>
                <w:lang w:val="en-AU"/>
              </w:rPr>
            </w:pPr>
            <w:r w:rsidRPr="006A598B">
              <w:rPr>
                <w:rFonts w:ascii="Garamond" w:hAnsi="Garamond"/>
                <w:lang w:val="en-AU"/>
              </w:rPr>
              <w:t xml:space="preserve">The Patient Ombudsperson's Experience of </w:t>
            </w:r>
            <w:r w:rsidRPr="006A598B">
              <w:rPr>
                <w:rFonts w:ascii="Garamond" w:hAnsi="Garamond"/>
                <w:b/>
                <w:bCs/>
                <w:lang w:val="en-AU"/>
              </w:rPr>
              <w:t>Patient Partnership and Mutual Understanding of Rights</w:t>
            </w:r>
            <w:r w:rsidR="006A598B" w:rsidRPr="006A598B">
              <w:rPr>
                <w:rFonts w:ascii="Garamond" w:hAnsi="Garamond"/>
                <w:lang w:val="en-AU"/>
              </w:rPr>
              <w:t xml:space="preserve"> (</w:t>
            </w:r>
            <w:r w:rsidRPr="006A598B">
              <w:rPr>
                <w:rFonts w:ascii="Garamond" w:hAnsi="Garamond"/>
                <w:lang w:val="en-AU"/>
              </w:rPr>
              <w:t>Sanna Ryynänen</w:t>
            </w:r>
            <w:r w:rsidR="006A598B">
              <w:rPr>
                <w:rFonts w:ascii="Garamond" w:hAnsi="Garamond"/>
                <w:lang w:val="en-AU"/>
              </w:rPr>
              <w:t>)</w:t>
            </w:r>
          </w:p>
          <w:p w14:paraId="2917AE0B" w14:textId="3F8348CA" w:rsidR="00973761" w:rsidRPr="006A598B" w:rsidRDefault="00973761" w:rsidP="00826719">
            <w:pPr>
              <w:pStyle w:val="ListParagraph"/>
              <w:numPr>
                <w:ilvl w:val="0"/>
                <w:numId w:val="18"/>
              </w:numPr>
              <w:rPr>
                <w:rFonts w:ascii="Garamond" w:hAnsi="Garamond"/>
                <w:lang w:val="en-AU"/>
              </w:rPr>
            </w:pPr>
            <w:r w:rsidRPr="006A598B">
              <w:rPr>
                <w:rFonts w:ascii="Garamond" w:hAnsi="Garamond"/>
                <w:b/>
                <w:bCs/>
                <w:lang w:val="en-AU"/>
              </w:rPr>
              <w:t>Patient Perspectives on Health Care Utilization</w:t>
            </w:r>
            <w:r w:rsidRPr="006A598B">
              <w:rPr>
                <w:rFonts w:ascii="Garamond" w:hAnsi="Garamond"/>
                <w:lang w:val="en-AU"/>
              </w:rPr>
              <w:t xml:space="preserve"> at Two Free Clinics – A Qualitative Study</w:t>
            </w:r>
            <w:r w:rsidR="006A598B" w:rsidRPr="006A598B">
              <w:rPr>
                <w:rFonts w:ascii="Garamond" w:hAnsi="Garamond"/>
                <w:lang w:val="en-AU"/>
              </w:rPr>
              <w:t xml:space="preserve"> (</w:t>
            </w:r>
            <w:r w:rsidRPr="006A598B">
              <w:rPr>
                <w:rFonts w:ascii="Garamond" w:hAnsi="Garamond"/>
                <w:lang w:val="en-AU"/>
              </w:rPr>
              <w:t>Patrick Fagan, D Guillen Perez, R D Baer, and J Petrilli</w:t>
            </w:r>
            <w:r w:rsidR="006A598B">
              <w:rPr>
                <w:rFonts w:ascii="Garamond" w:hAnsi="Garamond"/>
                <w:lang w:val="en-AU"/>
              </w:rPr>
              <w:t>)</w:t>
            </w:r>
          </w:p>
          <w:p w14:paraId="58F02FDB" w14:textId="2F4910A3" w:rsidR="00973761" w:rsidRPr="00B54F19" w:rsidRDefault="00973761" w:rsidP="008E61D5">
            <w:pPr>
              <w:pStyle w:val="ListParagraph"/>
              <w:numPr>
                <w:ilvl w:val="0"/>
                <w:numId w:val="18"/>
              </w:numPr>
              <w:rPr>
                <w:rFonts w:ascii="Garamond" w:hAnsi="Garamond"/>
                <w:lang w:val="en-AU"/>
              </w:rPr>
            </w:pPr>
            <w:r w:rsidRPr="00B54F19">
              <w:rPr>
                <w:rFonts w:ascii="Garamond" w:hAnsi="Garamond"/>
                <w:lang w:val="en-AU"/>
              </w:rPr>
              <w:t xml:space="preserve">A Qualitative Study: </w:t>
            </w:r>
            <w:r w:rsidRPr="00B54F19">
              <w:rPr>
                <w:rFonts w:ascii="Garamond" w:hAnsi="Garamond"/>
                <w:b/>
                <w:bCs/>
                <w:lang w:val="en-AU"/>
              </w:rPr>
              <w:t>Patients' Expectation of Private Hospitals</w:t>
            </w:r>
            <w:r w:rsidR="00B54F19" w:rsidRPr="00B54F19">
              <w:rPr>
                <w:rFonts w:ascii="Garamond" w:hAnsi="Garamond"/>
                <w:lang w:val="en-AU"/>
              </w:rPr>
              <w:t xml:space="preserve"> (</w:t>
            </w:r>
            <w:r w:rsidRPr="00B54F19">
              <w:rPr>
                <w:rFonts w:ascii="Garamond" w:hAnsi="Garamond"/>
                <w:lang w:val="en-AU"/>
              </w:rPr>
              <w:t>Sarah Jada, Jessy Jacob, and Ahmad Nasrallah</w:t>
            </w:r>
            <w:r w:rsidR="00B54F19">
              <w:rPr>
                <w:rFonts w:ascii="Garamond" w:hAnsi="Garamond"/>
                <w:lang w:val="en-AU"/>
              </w:rPr>
              <w:t>)</w:t>
            </w:r>
          </w:p>
          <w:p w14:paraId="2696696C" w14:textId="186F4BD8" w:rsidR="00973761" w:rsidRPr="00B54F19" w:rsidRDefault="00973761" w:rsidP="00D9130D">
            <w:pPr>
              <w:pStyle w:val="ListParagraph"/>
              <w:numPr>
                <w:ilvl w:val="0"/>
                <w:numId w:val="18"/>
              </w:numPr>
              <w:rPr>
                <w:rFonts w:ascii="Garamond" w:hAnsi="Garamond"/>
                <w:lang w:val="en-AU"/>
              </w:rPr>
            </w:pPr>
            <w:r w:rsidRPr="00B54F19">
              <w:rPr>
                <w:rFonts w:ascii="Garamond" w:hAnsi="Garamond"/>
                <w:lang w:val="en-AU"/>
              </w:rPr>
              <w:t xml:space="preserve">The Impact of Learners on </w:t>
            </w:r>
            <w:r w:rsidRPr="00B54F19">
              <w:rPr>
                <w:rFonts w:ascii="Garamond" w:hAnsi="Garamond"/>
                <w:b/>
                <w:bCs/>
                <w:lang w:val="en-AU"/>
              </w:rPr>
              <w:t>Patient Satisfaction in the Orthopedic Setting</w:t>
            </w:r>
            <w:r w:rsidR="00B54F19" w:rsidRPr="00B54F19">
              <w:rPr>
                <w:rFonts w:ascii="Garamond" w:hAnsi="Garamond"/>
                <w:lang w:val="en-AU"/>
              </w:rPr>
              <w:t xml:space="preserve"> (</w:t>
            </w:r>
            <w:r w:rsidRPr="00B54F19">
              <w:rPr>
                <w:rFonts w:ascii="Garamond" w:hAnsi="Garamond"/>
                <w:lang w:val="en-AU"/>
              </w:rPr>
              <w:t>Sydney Boike, Kevin Hodge, Lynsey Malin, Timothy Nyangacha, Rebekah Kleinsmith, Megan Reams, Julia Stumpf, and Bradley Nelson</w:t>
            </w:r>
            <w:r w:rsidR="00B54F19">
              <w:rPr>
                <w:rFonts w:ascii="Garamond" w:hAnsi="Garamond"/>
                <w:lang w:val="en-AU"/>
              </w:rPr>
              <w:t>)</w:t>
            </w:r>
          </w:p>
          <w:p w14:paraId="68FD7D48" w14:textId="77777777" w:rsidR="00B54F19" w:rsidRDefault="00973761" w:rsidP="00707730">
            <w:pPr>
              <w:pStyle w:val="ListParagraph"/>
              <w:numPr>
                <w:ilvl w:val="0"/>
                <w:numId w:val="18"/>
              </w:numPr>
              <w:rPr>
                <w:rFonts w:ascii="Garamond" w:hAnsi="Garamond"/>
                <w:lang w:val="en-AU"/>
              </w:rPr>
            </w:pPr>
            <w:r w:rsidRPr="00B54F19">
              <w:rPr>
                <w:rFonts w:ascii="Garamond" w:hAnsi="Garamond"/>
                <w:lang w:val="en-AU"/>
              </w:rPr>
              <w:t xml:space="preserve">My Life, My Story and Life Recovery among </w:t>
            </w:r>
            <w:r w:rsidRPr="00B54F19">
              <w:rPr>
                <w:rFonts w:ascii="Garamond" w:hAnsi="Garamond"/>
                <w:b/>
                <w:bCs/>
                <w:lang w:val="en-AU"/>
              </w:rPr>
              <w:t>Veterans with Substance Use Problems</w:t>
            </w:r>
            <w:r w:rsidR="00B54F19" w:rsidRPr="00B54F19">
              <w:rPr>
                <w:rFonts w:ascii="Garamond" w:hAnsi="Garamond"/>
                <w:lang w:val="en-AU"/>
              </w:rPr>
              <w:t xml:space="preserve"> (</w:t>
            </w:r>
            <w:r w:rsidRPr="00B54F19">
              <w:rPr>
                <w:rFonts w:ascii="Garamond" w:hAnsi="Garamond"/>
                <w:lang w:val="en-AU"/>
              </w:rPr>
              <w:t>Grace Chang; Martha J Duffy; and Susan Nathan</w:t>
            </w:r>
            <w:r w:rsidR="00B54F19">
              <w:rPr>
                <w:rFonts w:ascii="Garamond" w:hAnsi="Garamond"/>
                <w:lang w:val="en-AU"/>
              </w:rPr>
              <w:t>)</w:t>
            </w:r>
          </w:p>
          <w:p w14:paraId="75E4CF4E" w14:textId="016AC935" w:rsidR="00973761" w:rsidRPr="00B54F19" w:rsidRDefault="00973761" w:rsidP="00CA5DC9">
            <w:pPr>
              <w:pStyle w:val="ListParagraph"/>
              <w:numPr>
                <w:ilvl w:val="0"/>
                <w:numId w:val="18"/>
              </w:numPr>
              <w:rPr>
                <w:rFonts w:ascii="Garamond" w:hAnsi="Garamond"/>
                <w:lang w:val="en-AU"/>
              </w:rPr>
            </w:pPr>
            <w:r w:rsidRPr="00B54F19">
              <w:rPr>
                <w:rFonts w:ascii="Garamond" w:hAnsi="Garamond"/>
                <w:lang w:val="en-AU"/>
              </w:rPr>
              <w:t xml:space="preserve">Patient Perspectives on Implementing a </w:t>
            </w:r>
            <w:r w:rsidRPr="00B54F19">
              <w:rPr>
                <w:rFonts w:ascii="Garamond" w:hAnsi="Garamond"/>
                <w:b/>
                <w:bCs/>
                <w:lang w:val="en-AU"/>
              </w:rPr>
              <w:t>Person-Centered Care System</w:t>
            </w:r>
            <w:r w:rsidRPr="00B54F19">
              <w:rPr>
                <w:rFonts w:ascii="Garamond" w:hAnsi="Garamond"/>
                <w:lang w:val="en-AU"/>
              </w:rPr>
              <w:t>: Experiences From the U.S. Veterans Health Administration's Whole Health System of Care</w:t>
            </w:r>
            <w:r w:rsidR="00B54F19" w:rsidRPr="00B54F19">
              <w:rPr>
                <w:rFonts w:ascii="Garamond" w:hAnsi="Garamond"/>
                <w:lang w:val="en-AU"/>
              </w:rPr>
              <w:t xml:space="preserve"> (</w:t>
            </w:r>
            <w:r w:rsidRPr="00B54F19">
              <w:rPr>
                <w:rFonts w:ascii="Garamond" w:hAnsi="Garamond"/>
                <w:lang w:val="en-AU"/>
              </w:rPr>
              <w:t>Ekaterina Anderson, Renda S Wiener, Brianne Molloy-Paolillo, M McCullough, B Kim, J I Harris, S T Rinne, and B G Bokhour</w:t>
            </w:r>
            <w:r w:rsidR="00B54F19">
              <w:rPr>
                <w:rFonts w:ascii="Garamond" w:hAnsi="Garamond"/>
                <w:lang w:val="en-AU"/>
              </w:rPr>
              <w:t>)</w:t>
            </w:r>
          </w:p>
          <w:p w14:paraId="0E31481A" w14:textId="79C8F9AD" w:rsidR="00973761" w:rsidRPr="00B54F19" w:rsidRDefault="00973761" w:rsidP="00E037C0">
            <w:pPr>
              <w:pStyle w:val="ListParagraph"/>
              <w:numPr>
                <w:ilvl w:val="0"/>
                <w:numId w:val="18"/>
              </w:numPr>
              <w:rPr>
                <w:rFonts w:ascii="Garamond" w:hAnsi="Garamond"/>
                <w:lang w:val="en-AU"/>
              </w:rPr>
            </w:pPr>
            <w:r w:rsidRPr="00B54F19">
              <w:rPr>
                <w:rFonts w:ascii="Garamond" w:hAnsi="Garamond"/>
                <w:b/>
                <w:bCs/>
                <w:lang w:val="en-AU"/>
              </w:rPr>
              <w:t>Experiences of Women in the Labour Room</w:t>
            </w:r>
            <w:r w:rsidRPr="00B54F19">
              <w:rPr>
                <w:rFonts w:ascii="Garamond" w:hAnsi="Garamond"/>
                <w:lang w:val="en-AU"/>
              </w:rPr>
              <w:t>: The Untold Story</w:t>
            </w:r>
            <w:r w:rsidR="00B54F19" w:rsidRPr="00B54F19">
              <w:rPr>
                <w:rFonts w:ascii="Garamond" w:hAnsi="Garamond"/>
                <w:lang w:val="en-AU"/>
              </w:rPr>
              <w:t xml:space="preserve"> (</w:t>
            </w:r>
            <w:r w:rsidRPr="00B54F19">
              <w:rPr>
                <w:rFonts w:ascii="Garamond" w:hAnsi="Garamond"/>
                <w:lang w:val="en-AU"/>
              </w:rPr>
              <w:t>Emmanuel Dziwornu, B Kpodo, O Anarfi, E Afi Adzato, and A F Dartey</w:t>
            </w:r>
            <w:r w:rsidR="00B54F19">
              <w:rPr>
                <w:rFonts w:ascii="Garamond" w:hAnsi="Garamond"/>
                <w:lang w:val="en-AU"/>
              </w:rPr>
              <w:t>)</w:t>
            </w:r>
          </w:p>
          <w:p w14:paraId="4CF41EA4" w14:textId="6863968D" w:rsidR="00973761" w:rsidRPr="00B54F19" w:rsidRDefault="00973761" w:rsidP="007A6C64">
            <w:pPr>
              <w:pStyle w:val="ListParagraph"/>
              <w:numPr>
                <w:ilvl w:val="0"/>
                <w:numId w:val="18"/>
              </w:numPr>
              <w:rPr>
                <w:rFonts w:ascii="Garamond" w:hAnsi="Garamond"/>
                <w:lang w:val="en-AU"/>
              </w:rPr>
            </w:pPr>
            <w:r w:rsidRPr="00B54F19">
              <w:rPr>
                <w:rFonts w:ascii="Garamond" w:hAnsi="Garamond"/>
                <w:lang w:val="en-AU"/>
              </w:rPr>
              <w:t xml:space="preserve">Study on </w:t>
            </w:r>
            <w:r w:rsidRPr="00B54F19">
              <w:rPr>
                <w:rFonts w:ascii="Garamond" w:hAnsi="Garamond"/>
                <w:b/>
                <w:bCs/>
                <w:lang w:val="en-AU"/>
              </w:rPr>
              <w:t>Doctor-Patient Identity Construction</w:t>
            </w:r>
            <w:r w:rsidRPr="00B54F19">
              <w:rPr>
                <w:rFonts w:ascii="Garamond" w:hAnsi="Garamond"/>
                <w:lang w:val="en-AU"/>
              </w:rPr>
              <w:t xml:space="preserve"> from the Perspective of Narrative Medicine</w:t>
            </w:r>
            <w:r w:rsidR="00B54F19" w:rsidRPr="00B54F19">
              <w:rPr>
                <w:rFonts w:ascii="Garamond" w:hAnsi="Garamond"/>
                <w:lang w:val="en-AU"/>
              </w:rPr>
              <w:t xml:space="preserve"> (</w:t>
            </w:r>
            <w:r w:rsidRPr="00B54F19">
              <w:rPr>
                <w:rFonts w:ascii="Garamond" w:hAnsi="Garamond"/>
                <w:lang w:val="en-AU"/>
              </w:rPr>
              <w:t>Fuxian Lin</w:t>
            </w:r>
            <w:r w:rsidR="00B54F19">
              <w:rPr>
                <w:rFonts w:ascii="Garamond" w:hAnsi="Garamond"/>
                <w:lang w:val="en-AU"/>
              </w:rPr>
              <w:t>)</w:t>
            </w:r>
          </w:p>
          <w:p w14:paraId="22418428" w14:textId="7E0DE329" w:rsidR="00973761" w:rsidRPr="00B54F19" w:rsidRDefault="00973761" w:rsidP="00C910E5">
            <w:pPr>
              <w:pStyle w:val="ListParagraph"/>
              <w:numPr>
                <w:ilvl w:val="0"/>
                <w:numId w:val="18"/>
              </w:numPr>
              <w:rPr>
                <w:rFonts w:ascii="Garamond" w:hAnsi="Garamond"/>
                <w:lang w:val="en-AU"/>
              </w:rPr>
            </w:pPr>
            <w:r w:rsidRPr="00B54F19">
              <w:rPr>
                <w:rFonts w:ascii="Garamond" w:hAnsi="Garamond"/>
                <w:lang w:val="en-AU"/>
              </w:rPr>
              <w:t xml:space="preserve">Effectiveness of </w:t>
            </w:r>
            <w:r w:rsidRPr="00B54F19">
              <w:rPr>
                <w:rFonts w:ascii="Garamond" w:hAnsi="Garamond"/>
                <w:b/>
                <w:bCs/>
                <w:lang w:val="en-AU"/>
              </w:rPr>
              <w:t>Incident Reporting Tools</w:t>
            </w:r>
            <w:r w:rsidRPr="00B54F19">
              <w:rPr>
                <w:rFonts w:ascii="Garamond" w:hAnsi="Garamond"/>
                <w:lang w:val="en-AU"/>
              </w:rPr>
              <w:t xml:space="preserve"> in Ensuring Patient Safety: A Systematic-Narrative Hybrid Review</w:t>
            </w:r>
            <w:r w:rsidR="00B54F19" w:rsidRPr="00B54F19">
              <w:rPr>
                <w:rFonts w:ascii="Garamond" w:hAnsi="Garamond"/>
                <w:lang w:val="en-AU"/>
              </w:rPr>
              <w:t xml:space="preserve"> (</w:t>
            </w:r>
            <w:r w:rsidRPr="00B54F19">
              <w:rPr>
                <w:rFonts w:ascii="Garamond" w:hAnsi="Garamond"/>
                <w:lang w:val="en-AU"/>
              </w:rPr>
              <w:t>Valentina Cerrone, Vincenzo Andretta, Angela Prendin, Bernadette Ilardi, C Bonetti, M Capunzo, and M Cascella</w:t>
            </w:r>
            <w:r w:rsidR="00B54F19">
              <w:rPr>
                <w:rFonts w:ascii="Garamond" w:hAnsi="Garamond"/>
                <w:lang w:val="en-AU"/>
              </w:rPr>
              <w:t>)</w:t>
            </w:r>
          </w:p>
          <w:p w14:paraId="28CEF8C9" w14:textId="272AF357" w:rsidR="00B54F19" w:rsidRDefault="00973761" w:rsidP="00C71C7D">
            <w:pPr>
              <w:pStyle w:val="ListParagraph"/>
              <w:numPr>
                <w:ilvl w:val="0"/>
                <w:numId w:val="18"/>
              </w:numPr>
              <w:rPr>
                <w:rFonts w:ascii="Garamond" w:hAnsi="Garamond"/>
                <w:lang w:val="en-AU"/>
              </w:rPr>
            </w:pPr>
            <w:r w:rsidRPr="00B54F19">
              <w:rPr>
                <w:rFonts w:ascii="Garamond" w:hAnsi="Garamond"/>
                <w:b/>
                <w:bCs/>
                <w:lang w:val="en-AU"/>
              </w:rPr>
              <w:t>Patient Similarity Analysis and Decision Support Dashboards</w:t>
            </w:r>
            <w:r w:rsidRPr="00B54F19">
              <w:rPr>
                <w:rFonts w:ascii="Garamond" w:hAnsi="Garamond"/>
                <w:lang w:val="en-AU"/>
              </w:rPr>
              <w:t xml:space="preserve"> in Cancer Care: Patients' and Other Stakeholders' Perspectives</w:t>
            </w:r>
            <w:r w:rsidR="00B54F19" w:rsidRPr="00B54F19">
              <w:rPr>
                <w:rFonts w:ascii="Garamond" w:hAnsi="Garamond"/>
                <w:lang w:val="en-AU"/>
              </w:rPr>
              <w:t xml:space="preserve"> (</w:t>
            </w:r>
            <w:r w:rsidRPr="00B54F19">
              <w:rPr>
                <w:rFonts w:ascii="Garamond" w:hAnsi="Garamond"/>
                <w:lang w:val="en-AU"/>
              </w:rPr>
              <w:t>Karol Jan Czuba, Te Hao Apaapa-Timu, Rachel B Owens, Robert Matthew Strother, and R P Radecki</w:t>
            </w:r>
            <w:r w:rsidR="00B54F19">
              <w:rPr>
                <w:rFonts w:ascii="Garamond" w:hAnsi="Garamond"/>
                <w:lang w:val="en-AU"/>
              </w:rPr>
              <w:t>)</w:t>
            </w:r>
          </w:p>
          <w:p w14:paraId="1CC3CE10" w14:textId="14B0760D" w:rsidR="00973761" w:rsidRPr="00B54F19" w:rsidRDefault="00973761" w:rsidP="00167E8B">
            <w:pPr>
              <w:pStyle w:val="ListParagraph"/>
              <w:numPr>
                <w:ilvl w:val="0"/>
                <w:numId w:val="18"/>
              </w:numPr>
              <w:rPr>
                <w:rFonts w:ascii="Garamond" w:hAnsi="Garamond"/>
                <w:lang w:val="en-AU"/>
              </w:rPr>
            </w:pPr>
            <w:r w:rsidRPr="00B54F19">
              <w:rPr>
                <w:rFonts w:ascii="Garamond" w:hAnsi="Garamond"/>
                <w:b/>
                <w:bCs/>
                <w:lang w:val="en-AU"/>
              </w:rPr>
              <w:t>Unveiling Patient Satisfaction</w:t>
            </w:r>
            <w:r w:rsidRPr="00B54F19">
              <w:rPr>
                <w:rFonts w:ascii="Garamond" w:hAnsi="Garamond"/>
                <w:lang w:val="en-AU"/>
              </w:rPr>
              <w:t>: Exploring Demographics, Interactions, and Health-Seeking Behavior</w:t>
            </w:r>
            <w:r w:rsidR="00B54F19" w:rsidRPr="00B54F19">
              <w:rPr>
                <w:rFonts w:ascii="Garamond" w:hAnsi="Garamond"/>
                <w:lang w:val="en-AU"/>
              </w:rPr>
              <w:t xml:space="preserve"> (</w:t>
            </w:r>
            <w:r w:rsidRPr="00B54F19">
              <w:rPr>
                <w:rFonts w:ascii="Garamond" w:hAnsi="Garamond"/>
                <w:lang w:val="en-AU"/>
              </w:rPr>
              <w:t>Vanessa B Crowther, Cassandra Shaw-Johnson, R R Green-Weir, P S Woodley, M A Weatherspoon, E D Farmer, and A L Mathis</w:t>
            </w:r>
            <w:r w:rsidR="00B54F19">
              <w:rPr>
                <w:rFonts w:ascii="Garamond" w:hAnsi="Garamond"/>
                <w:lang w:val="en-AU"/>
              </w:rPr>
              <w:t>)</w:t>
            </w:r>
          </w:p>
          <w:p w14:paraId="05E3FF6C" w14:textId="5A99D799" w:rsidR="00973761" w:rsidRPr="00E76E78" w:rsidRDefault="00973761" w:rsidP="00DC413F">
            <w:pPr>
              <w:pStyle w:val="ListParagraph"/>
              <w:numPr>
                <w:ilvl w:val="0"/>
                <w:numId w:val="18"/>
              </w:numPr>
              <w:rPr>
                <w:rFonts w:ascii="Garamond" w:hAnsi="Garamond"/>
                <w:lang w:val="en-AU"/>
              </w:rPr>
            </w:pPr>
            <w:r w:rsidRPr="00E76E78">
              <w:rPr>
                <w:rFonts w:ascii="Garamond" w:hAnsi="Garamond"/>
                <w:lang w:val="en-AU"/>
              </w:rPr>
              <w:t xml:space="preserve">Understanding the Care Experiences and Support Needs of UK Adults Treated in Hospital for </w:t>
            </w:r>
            <w:r w:rsidRPr="00E76E78">
              <w:rPr>
                <w:rFonts w:ascii="Garamond" w:hAnsi="Garamond"/>
                <w:b/>
                <w:bCs/>
                <w:lang w:val="en-AU"/>
              </w:rPr>
              <w:t>Meningitis</w:t>
            </w:r>
            <w:r w:rsidR="00E76E78" w:rsidRPr="00E76E78">
              <w:rPr>
                <w:rFonts w:ascii="Garamond" w:hAnsi="Garamond"/>
                <w:lang w:val="en-AU"/>
              </w:rPr>
              <w:t xml:space="preserve"> (</w:t>
            </w:r>
            <w:r w:rsidRPr="00E76E78">
              <w:rPr>
                <w:rFonts w:ascii="Garamond" w:hAnsi="Garamond"/>
                <w:lang w:val="en-AU"/>
              </w:rPr>
              <w:t>Harriet Hay, Amy Tallett, Bec Aeddi, Beverley Corbett, Claire Donovan, Jane Blewitt, and Juan Abad Madroñero</w:t>
            </w:r>
            <w:r w:rsidR="00E76E78">
              <w:rPr>
                <w:rFonts w:ascii="Garamond" w:hAnsi="Garamond"/>
                <w:lang w:val="en-AU"/>
              </w:rPr>
              <w:t>)</w:t>
            </w:r>
          </w:p>
          <w:p w14:paraId="5A7D697B" w14:textId="2DB59065" w:rsidR="00973761" w:rsidRPr="00E76E78" w:rsidRDefault="00973761" w:rsidP="000863DA">
            <w:pPr>
              <w:pStyle w:val="ListParagraph"/>
              <w:numPr>
                <w:ilvl w:val="0"/>
                <w:numId w:val="18"/>
              </w:numPr>
              <w:rPr>
                <w:rFonts w:ascii="Garamond" w:hAnsi="Garamond"/>
                <w:lang w:val="en-AU"/>
              </w:rPr>
            </w:pPr>
            <w:r w:rsidRPr="00E76E78">
              <w:rPr>
                <w:rFonts w:ascii="Garamond" w:hAnsi="Garamond"/>
                <w:lang w:val="en-AU"/>
              </w:rPr>
              <w:t xml:space="preserve">Voices From the Journey: Exploring </w:t>
            </w:r>
            <w:r w:rsidRPr="00E76E78">
              <w:rPr>
                <w:rFonts w:ascii="Garamond" w:hAnsi="Garamond"/>
                <w:b/>
                <w:bCs/>
                <w:lang w:val="en-AU"/>
              </w:rPr>
              <w:t>Rehabilitation Experience</w:t>
            </w:r>
            <w:r w:rsidRPr="00E76E78">
              <w:rPr>
                <w:rFonts w:ascii="Garamond" w:hAnsi="Garamond"/>
                <w:lang w:val="en-AU"/>
              </w:rPr>
              <w:t xml:space="preserve"> of Individuals with Disabilities in a South African Province</w:t>
            </w:r>
            <w:r w:rsidR="00E76E78" w:rsidRPr="00E76E78">
              <w:rPr>
                <w:rFonts w:ascii="Garamond" w:hAnsi="Garamond"/>
                <w:lang w:val="en-AU"/>
              </w:rPr>
              <w:t xml:space="preserve"> (</w:t>
            </w:r>
            <w:r w:rsidRPr="00E76E78">
              <w:rPr>
                <w:rFonts w:ascii="Garamond" w:hAnsi="Garamond"/>
                <w:lang w:val="en-AU"/>
              </w:rPr>
              <w:t>Senzelwe M Mazibuko, Thayananthee Nadasan, and Pragashnie Govender</w:t>
            </w:r>
            <w:r w:rsidR="00E76E78">
              <w:rPr>
                <w:rFonts w:ascii="Garamond" w:hAnsi="Garamond"/>
                <w:lang w:val="en-AU"/>
              </w:rPr>
              <w:t>)</w:t>
            </w:r>
          </w:p>
          <w:p w14:paraId="557BEE18" w14:textId="23C55D7D" w:rsidR="00973761" w:rsidRPr="00E76E78" w:rsidRDefault="00973761" w:rsidP="002627B6">
            <w:pPr>
              <w:pStyle w:val="ListParagraph"/>
              <w:numPr>
                <w:ilvl w:val="0"/>
                <w:numId w:val="18"/>
              </w:numPr>
              <w:rPr>
                <w:rFonts w:ascii="Garamond" w:hAnsi="Garamond"/>
                <w:lang w:val="en-AU"/>
              </w:rPr>
            </w:pPr>
            <w:r w:rsidRPr="00E76E78">
              <w:rPr>
                <w:rFonts w:ascii="Garamond" w:hAnsi="Garamond"/>
                <w:lang w:val="en-AU"/>
              </w:rPr>
              <w:t xml:space="preserve">Opportunities and Challenges for </w:t>
            </w:r>
            <w:r w:rsidRPr="00E76E78">
              <w:rPr>
                <w:rFonts w:ascii="Garamond" w:hAnsi="Garamond"/>
                <w:b/>
                <w:bCs/>
                <w:lang w:val="en-AU"/>
              </w:rPr>
              <w:t>E-health in Hip and Knee Arthroplasty</w:t>
            </w:r>
            <w:r w:rsidRPr="00E76E78">
              <w:rPr>
                <w:rFonts w:ascii="Garamond" w:hAnsi="Garamond"/>
                <w:lang w:val="en-AU"/>
              </w:rPr>
              <w:t xml:space="preserve"> - A Summary of Recent Literature Review</w:t>
            </w:r>
            <w:r w:rsidR="00E76E78" w:rsidRPr="00E76E78">
              <w:rPr>
                <w:rFonts w:ascii="Garamond" w:hAnsi="Garamond"/>
                <w:lang w:val="en-AU"/>
              </w:rPr>
              <w:t xml:space="preserve"> (</w:t>
            </w:r>
            <w:r w:rsidRPr="00E76E78">
              <w:rPr>
                <w:rFonts w:ascii="Garamond" w:hAnsi="Garamond"/>
                <w:lang w:val="en-AU"/>
              </w:rPr>
              <w:t>José Miguel Seguro and M P Santos</w:t>
            </w:r>
            <w:r w:rsidR="00E76E78">
              <w:rPr>
                <w:rFonts w:ascii="Garamond" w:hAnsi="Garamond"/>
                <w:lang w:val="en-AU"/>
              </w:rPr>
              <w:t>)</w:t>
            </w:r>
          </w:p>
          <w:p w14:paraId="3D2B467C" w14:textId="749517C6" w:rsidR="00973761" w:rsidRPr="00E76E78" w:rsidRDefault="00973761" w:rsidP="00ED1FC7">
            <w:pPr>
              <w:pStyle w:val="ListParagraph"/>
              <w:numPr>
                <w:ilvl w:val="0"/>
                <w:numId w:val="18"/>
              </w:numPr>
              <w:rPr>
                <w:rFonts w:ascii="Garamond" w:hAnsi="Garamond"/>
                <w:lang w:val="en-AU"/>
              </w:rPr>
            </w:pPr>
            <w:r w:rsidRPr="00E76E78">
              <w:rPr>
                <w:rFonts w:ascii="Garamond" w:hAnsi="Garamond"/>
                <w:lang w:val="en-AU"/>
              </w:rPr>
              <w:lastRenderedPageBreak/>
              <w:t xml:space="preserve">Adolescents with </w:t>
            </w:r>
            <w:r w:rsidRPr="00E76E78">
              <w:rPr>
                <w:rFonts w:ascii="Garamond" w:hAnsi="Garamond"/>
                <w:b/>
                <w:bCs/>
                <w:lang w:val="en-AU"/>
              </w:rPr>
              <w:t>Cystic Fibrosis</w:t>
            </w:r>
            <w:r w:rsidRPr="00E76E78">
              <w:rPr>
                <w:rFonts w:ascii="Garamond" w:hAnsi="Garamond"/>
                <w:lang w:val="en-AU"/>
              </w:rPr>
              <w:t xml:space="preserve"> Expressing their Possible Selves through Photovoice: A Longitudinal Interpretative Phenomenological Analysis to Prepare a Peer Support Intervention for Healthcare Transition</w:t>
            </w:r>
            <w:r w:rsidR="00E76E78" w:rsidRPr="00E76E78">
              <w:rPr>
                <w:rFonts w:ascii="Garamond" w:hAnsi="Garamond"/>
                <w:lang w:val="en-AU"/>
              </w:rPr>
              <w:t xml:space="preserve"> (</w:t>
            </w:r>
            <w:r w:rsidRPr="00E76E78">
              <w:rPr>
                <w:rFonts w:ascii="Garamond" w:hAnsi="Garamond"/>
                <w:lang w:val="en-AU"/>
              </w:rPr>
              <w:t>Maxime Morsa, Adélaïde Vincent-Lardy, Julie Haesebaert, Catherine Llerena, Lucie Pelz, Philippe Reix, Rémi Gagnayre, and Quitterie Reynaud</w:t>
            </w:r>
            <w:r w:rsidR="00E76E78">
              <w:rPr>
                <w:rFonts w:ascii="Garamond" w:hAnsi="Garamond"/>
                <w:lang w:val="en-AU"/>
              </w:rPr>
              <w:t>)</w:t>
            </w:r>
          </w:p>
          <w:p w14:paraId="4F6EAC3E" w14:textId="3B0E7652" w:rsidR="00973761" w:rsidRPr="00E76E78" w:rsidRDefault="00973761" w:rsidP="001B101B">
            <w:pPr>
              <w:pStyle w:val="ListParagraph"/>
              <w:numPr>
                <w:ilvl w:val="0"/>
                <w:numId w:val="18"/>
              </w:numPr>
              <w:rPr>
                <w:rFonts w:ascii="Garamond" w:hAnsi="Garamond"/>
                <w:lang w:val="en-AU"/>
              </w:rPr>
            </w:pPr>
            <w:r w:rsidRPr="00E76E78">
              <w:rPr>
                <w:rFonts w:ascii="Garamond" w:hAnsi="Garamond"/>
                <w:lang w:val="en-AU"/>
              </w:rPr>
              <w:t xml:space="preserve">What Makes a </w:t>
            </w:r>
            <w:r w:rsidRPr="00E76E78">
              <w:rPr>
                <w:rFonts w:ascii="Garamond" w:hAnsi="Garamond"/>
                <w:b/>
                <w:bCs/>
                <w:lang w:val="en-AU"/>
              </w:rPr>
              <w:t>Hospital Gown</w:t>
            </w:r>
            <w:r w:rsidRPr="00E76E78">
              <w:rPr>
                <w:rFonts w:ascii="Garamond" w:hAnsi="Garamond"/>
                <w:lang w:val="en-AU"/>
              </w:rPr>
              <w:t xml:space="preserve"> Functional? A Comparative Case Study of Effective Patient-Centered Design Practices in Four (n = 4) Hospital Gowns</w:t>
            </w:r>
            <w:r w:rsidR="00E76E78" w:rsidRPr="00E76E78">
              <w:rPr>
                <w:rFonts w:ascii="Garamond" w:hAnsi="Garamond"/>
                <w:lang w:val="en-AU"/>
              </w:rPr>
              <w:t xml:space="preserve"> (</w:t>
            </w:r>
            <w:r w:rsidRPr="00E76E78">
              <w:rPr>
                <w:rFonts w:ascii="Garamond" w:hAnsi="Garamond"/>
                <w:lang w:val="en-AU"/>
              </w:rPr>
              <w:t>Robmarie Lopez</w:t>
            </w:r>
            <w:r w:rsidR="00E76E78">
              <w:rPr>
                <w:rFonts w:ascii="Garamond" w:hAnsi="Garamond"/>
                <w:lang w:val="en-AU"/>
              </w:rPr>
              <w:t>)</w:t>
            </w:r>
          </w:p>
          <w:p w14:paraId="7D890F25" w14:textId="1464DFCD" w:rsidR="00973761" w:rsidRPr="00E76E78" w:rsidRDefault="00973761" w:rsidP="00931059">
            <w:pPr>
              <w:pStyle w:val="ListParagraph"/>
              <w:numPr>
                <w:ilvl w:val="0"/>
                <w:numId w:val="18"/>
              </w:numPr>
              <w:rPr>
                <w:rFonts w:ascii="Garamond" w:hAnsi="Garamond"/>
                <w:lang w:val="en-AU"/>
              </w:rPr>
            </w:pPr>
            <w:r w:rsidRPr="00E76E78">
              <w:rPr>
                <w:rFonts w:ascii="Garamond" w:hAnsi="Garamond"/>
                <w:lang w:val="en-AU"/>
              </w:rPr>
              <w:t xml:space="preserve">Contrasting </w:t>
            </w:r>
            <w:r w:rsidRPr="00E76E78">
              <w:rPr>
                <w:rFonts w:ascii="Garamond" w:hAnsi="Garamond"/>
                <w:b/>
                <w:bCs/>
                <w:lang w:val="en-AU"/>
              </w:rPr>
              <w:t>Patients' and Healthcare Professionals' Experience in Hematological Cancer</w:t>
            </w:r>
            <w:r w:rsidRPr="00E76E78">
              <w:rPr>
                <w:rFonts w:ascii="Garamond" w:hAnsi="Garamond"/>
                <w:lang w:val="en-AU"/>
              </w:rPr>
              <w:t xml:space="preserve"> Care Pathway: A Narrative Study</w:t>
            </w:r>
            <w:r w:rsidR="00E76E78" w:rsidRPr="00E76E78">
              <w:rPr>
                <w:rFonts w:ascii="Garamond" w:hAnsi="Garamond"/>
                <w:lang w:val="en-AU"/>
              </w:rPr>
              <w:t xml:space="preserve"> (</w:t>
            </w:r>
            <w:r w:rsidRPr="00E76E78">
              <w:rPr>
                <w:rFonts w:ascii="Garamond" w:hAnsi="Garamond"/>
                <w:lang w:val="en-AU"/>
              </w:rPr>
              <w:t>Karine Bilodeau, Cynthia Henriksen, Camilia Aloisio Alves, Charlotte Gélinas-Gagné, Lynda Piché, Jacinthe Pepin, Virginia Lee, Marie-France Vachon, Nathalie Folch, Marie-Pascale Pomey, and Nicolas Fernandez</w:t>
            </w:r>
            <w:r w:rsidR="00E76E78">
              <w:rPr>
                <w:rFonts w:ascii="Garamond" w:hAnsi="Garamond"/>
                <w:lang w:val="en-AU"/>
              </w:rPr>
              <w:t>)</w:t>
            </w:r>
          </w:p>
          <w:p w14:paraId="1E6ADE3D" w14:textId="36621189" w:rsidR="00973761" w:rsidRPr="00E76E78" w:rsidRDefault="00973761" w:rsidP="00CF414C">
            <w:pPr>
              <w:pStyle w:val="ListParagraph"/>
              <w:numPr>
                <w:ilvl w:val="0"/>
                <w:numId w:val="18"/>
              </w:numPr>
              <w:rPr>
                <w:rFonts w:ascii="Garamond" w:hAnsi="Garamond"/>
                <w:lang w:val="en-AU"/>
              </w:rPr>
            </w:pPr>
            <w:r w:rsidRPr="00E76E78">
              <w:rPr>
                <w:rFonts w:ascii="Garamond" w:hAnsi="Garamond"/>
                <w:b/>
                <w:bCs/>
                <w:lang w:val="en-AU"/>
              </w:rPr>
              <w:t>Cancer Partnerships Hub (CPH) Model</w:t>
            </w:r>
            <w:r w:rsidRPr="00E76E78">
              <w:rPr>
                <w:rFonts w:ascii="Garamond" w:hAnsi="Garamond"/>
                <w:lang w:val="en-AU"/>
              </w:rPr>
              <w:t>: Implementing an Organizational Innovation to Enhance Engagement of Patient-Partner in Cancer Care Services</w:t>
            </w:r>
            <w:r w:rsidR="00E76E78" w:rsidRPr="00E76E78">
              <w:rPr>
                <w:rFonts w:ascii="Garamond" w:hAnsi="Garamond"/>
                <w:lang w:val="en-AU"/>
              </w:rPr>
              <w:t xml:space="preserve"> (</w:t>
            </w:r>
            <w:r w:rsidRPr="00E76E78">
              <w:rPr>
                <w:rFonts w:ascii="Garamond" w:hAnsi="Garamond"/>
                <w:lang w:val="en-AU"/>
              </w:rPr>
              <w:t>Deborah Pascale, Sandie Oberoi, Charlotte Gélinas-Gagné, Pegah Torabi, Ludovic Tamaro, and Karine Bilodeau</w:t>
            </w:r>
            <w:r w:rsidR="00E76E78">
              <w:rPr>
                <w:rFonts w:ascii="Garamond" w:hAnsi="Garamond"/>
                <w:lang w:val="en-AU"/>
              </w:rPr>
              <w:t>)</w:t>
            </w:r>
          </w:p>
          <w:p w14:paraId="4FE3E7D9" w14:textId="4B7291BC" w:rsidR="00973761" w:rsidRDefault="00973761" w:rsidP="00E76E78">
            <w:pPr>
              <w:pStyle w:val="ListParagraph"/>
              <w:numPr>
                <w:ilvl w:val="0"/>
                <w:numId w:val="18"/>
              </w:numPr>
              <w:rPr>
                <w:rFonts w:ascii="Garamond" w:hAnsi="Garamond"/>
                <w:lang w:val="en-AU"/>
              </w:rPr>
            </w:pPr>
            <w:r w:rsidRPr="00E76E78">
              <w:rPr>
                <w:rFonts w:ascii="Garamond" w:hAnsi="Garamond"/>
                <w:b/>
                <w:bCs/>
                <w:lang w:val="en-AU"/>
              </w:rPr>
              <w:t>HOPE Experience Essentials</w:t>
            </w:r>
            <w:r w:rsidRPr="00973761">
              <w:rPr>
                <w:rFonts w:ascii="Garamond" w:hAnsi="Garamond"/>
                <w:lang w:val="en-AU"/>
              </w:rPr>
              <w:t>: The Next Generation of Service Standards at Mayo Clinic</w:t>
            </w:r>
            <w:r w:rsidR="00E76E78">
              <w:rPr>
                <w:rFonts w:ascii="Garamond" w:hAnsi="Garamond"/>
                <w:lang w:val="en-AU"/>
              </w:rPr>
              <w:t xml:space="preserve"> (</w:t>
            </w:r>
            <w:r w:rsidRPr="00973761">
              <w:rPr>
                <w:rFonts w:ascii="Garamond" w:hAnsi="Garamond"/>
                <w:lang w:val="en-AU"/>
              </w:rPr>
              <w:t>Jennifer Packard, Richard M Elias, Thomas J (Tripp) Welch, Karee A Munson, and Jonathan A Leighton</w:t>
            </w:r>
            <w:r w:rsidR="00E76E78">
              <w:rPr>
                <w:rFonts w:ascii="Garamond" w:hAnsi="Garamond"/>
                <w:lang w:val="en-AU"/>
              </w:rPr>
              <w:t>)</w:t>
            </w:r>
          </w:p>
        </w:tc>
      </w:tr>
    </w:tbl>
    <w:p w14:paraId="0D362475" w14:textId="77777777" w:rsidR="00973761" w:rsidRDefault="00973761" w:rsidP="00973761">
      <w:pPr>
        <w:keepLines/>
        <w:autoSpaceDE w:val="0"/>
        <w:autoSpaceDN w:val="0"/>
        <w:adjustRightInd w:val="0"/>
        <w:rPr>
          <w:rFonts w:ascii="Garamond" w:hAnsi="Garamond"/>
          <w:lang w:val="en-AU"/>
        </w:rPr>
      </w:pPr>
    </w:p>
    <w:p w14:paraId="6F89818F" w14:textId="7FE5E86D" w:rsidR="00332449" w:rsidRPr="005C4B1A" w:rsidRDefault="00332449" w:rsidP="00332449">
      <w:pPr>
        <w:keepNext/>
        <w:rPr>
          <w:rFonts w:ascii="Garamond" w:hAnsi="Garamond"/>
          <w:i/>
          <w:lang w:val="en-AU"/>
        </w:rPr>
      </w:pPr>
      <w:r w:rsidRPr="005C4B1A">
        <w:rPr>
          <w:rFonts w:ascii="Garamond" w:hAnsi="Garamond"/>
          <w:i/>
          <w:lang w:val="en-AU"/>
        </w:rPr>
        <w:t>Healthcare Policy</w:t>
      </w:r>
    </w:p>
    <w:p w14:paraId="093C325B" w14:textId="2F3A348E" w:rsidR="00332449" w:rsidRPr="005C4B1A" w:rsidRDefault="00332449" w:rsidP="00332449">
      <w:pPr>
        <w:keepNext/>
        <w:rPr>
          <w:rFonts w:ascii="Garamond" w:hAnsi="Garamond"/>
          <w:iCs/>
          <w:lang w:val="en-AU"/>
        </w:rPr>
      </w:pPr>
      <w:r w:rsidRPr="005C4B1A">
        <w:rPr>
          <w:rFonts w:ascii="Garamond" w:hAnsi="Garamond"/>
          <w:iCs/>
          <w:lang w:val="en-AU"/>
        </w:rPr>
        <w:t>Volume 20, Number 2, 2025</w:t>
      </w:r>
    </w:p>
    <w:tbl>
      <w:tblPr>
        <w:tblStyle w:val="TableGrid"/>
        <w:tblW w:w="9360" w:type="dxa"/>
        <w:tblInd w:w="288" w:type="dxa"/>
        <w:tblLayout w:type="fixed"/>
        <w:tblLook w:val="01E0" w:firstRow="1" w:lastRow="1" w:firstColumn="1" w:lastColumn="1" w:noHBand="0" w:noVBand="0"/>
      </w:tblPr>
      <w:tblGrid>
        <w:gridCol w:w="1080"/>
        <w:gridCol w:w="8280"/>
      </w:tblGrid>
      <w:tr w:rsidR="00332449" w:rsidRPr="005C4B1A" w14:paraId="208A7840" w14:textId="77777777" w:rsidTr="000F5814">
        <w:tc>
          <w:tcPr>
            <w:tcW w:w="1080" w:type="dxa"/>
            <w:tcBorders>
              <w:top w:val="single" w:sz="4" w:space="0" w:color="auto"/>
              <w:left w:val="single" w:sz="4" w:space="0" w:color="auto"/>
              <w:bottom w:val="single" w:sz="4" w:space="0" w:color="auto"/>
              <w:right w:val="single" w:sz="4" w:space="0" w:color="auto"/>
            </w:tcBorders>
            <w:vAlign w:val="center"/>
            <w:hideMark/>
          </w:tcPr>
          <w:p w14:paraId="656473A5" w14:textId="77777777" w:rsidR="00332449" w:rsidRPr="005C4B1A" w:rsidRDefault="00332449" w:rsidP="000F5814">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9B56FAF" w14:textId="45C4EA41" w:rsidR="00332449" w:rsidRPr="005C4B1A" w:rsidRDefault="00363416" w:rsidP="000F5814">
            <w:pPr>
              <w:rPr>
                <w:rStyle w:val="Hyperlink"/>
                <w:rFonts w:ascii="Garamond" w:hAnsi="Garamond"/>
                <w:color w:val="auto"/>
                <w:u w:val="none"/>
                <w:lang w:val="en-AU"/>
              </w:rPr>
            </w:pPr>
            <w:hyperlink r:id="rId50" w:history="1">
              <w:r w:rsidRPr="005C4B1A">
                <w:rPr>
                  <w:rStyle w:val="Hyperlink"/>
                  <w:rFonts w:ascii="Garamond" w:hAnsi="Garamond"/>
                  <w:lang w:val="en-AU"/>
                </w:rPr>
                <w:t>https://www.longwoods.com/publications/healthcare-policy/27477/</w:t>
              </w:r>
            </w:hyperlink>
          </w:p>
        </w:tc>
      </w:tr>
      <w:tr w:rsidR="00332449" w:rsidRPr="005C4B1A" w14:paraId="7C51AAED" w14:textId="77777777" w:rsidTr="000F5814">
        <w:tc>
          <w:tcPr>
            <w:tcW w:w="1080" w:type="dxa"/>
            <w:tcBorders>
              <w:top w:val="single" w:sz="4" w:space="0" w:color="auto"/>
              <w:left w:val="single" w:sz="4" w:space="0" w:color="auto"/>
              <w:bottom w:val="single" w:sz="4" w:space="0" w:color="auto"/>
              <w:right w:val="single" w:sz="4" w:space="0" w:color="auto"/>
            </w:tcBorders>
            <w:vAlign w:val="center"/>
            <w:hideMark/>
          </w:tcPr>
          <w:p w14:paraId="7B33E366" w14:textId="77777777" w:rsidR="00332449" w:rsidRPr="005C4B1A" w:rsidRDefault="00332449" w:rsidP="000F5814">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0A7AA15" w14:textId="1C2815A0" w:rsidR="00332449" w:rsidRPr="005C4B1A" w:rsidRDefault="00332449" w:rsidP="000F5814">
            <w:pPr>
              <w:rPr>
                <w:rFonts w:ascii="Garamond" w:hAnsi="Garamond"/>
                <w:lang w:val="en-AU"/>
              </w:rPr>
            </w:pPr>
            <w:r w:rsidRPr="005C4B1A">
              <w:rPr>
                <w:rFonts w:ascii="Garamond" w:hAnsi="Garamond"/>
                <w:lang w:val="en-AU"/>
              </w:rPr>
              <w:t xml:space="preserve">A new issue of </w:t>
            </w:r>
            <w:r w:rsidRPr="005C4B1A">
              <w:rPr>
                <w:rFonts w:ascii="Garamond" w:hAnsi="Garamond"/>
                <w:i/>
                <w:lang w:val="en-AU"/>
              </w:rPr>
              <w:t xml:space="preserve">Healthcare Policy </w:t>
            </w:r>
            <w:r w:rsidRPr="005C4B1A">
              <w:rPr>
                <w:rFonts w:ascii="Garamond" w:hAnsi="Garamond"/>
                <w:lang w:val="en-AU"/>
              </w:rPr>
              <w:t xml:space="preserve">has been published. Articles in this issue of </w:t>
            </w:r>
            <w:r w:rsidRPr="005C4B1A">
              <w:rPr>
                <w:rFonts w:ascii="Garamond" w:hAnsi="Garamond"/>
                <w:i/>
                <w:lang w:val="en-AU"/>
              </w:rPr>
              <w:t>Healthcare Policy</w:t>
            </w:r>
            <w:r w:rsidRPr="005C4B1A">
              <w:rPr>
                <w:rFonts w:ascii="Garamond" w:hAnsi="Garamond"/>
                <w:lang w:val="en-AU"/>
              </w:rPr>
              <w:t xml:space="preserve"> include:</w:t>
            </w:r>
          </w:p>
          <w:p w14:paraId="74D6AAB3" w14:textId="52F0C8B3" w:rsidR="00332449" w:rsidRPr="005C4B1A" w:rsidRDefault="00332449" w:rsidP="006F34DD">
            <w:pPr>
              <w:pStyle w:val="ListParagraph"/>
              <w:numPr>
                <w:ilvl w:val="0"/>
                <w:numId w:val="18"/>
              </w:numPr>
              <w:rPr>
                <w:rFonts w:ascii="Garamond" w:hAnsi="Garamond"/>
                <w:lang w:val="en-AU"/>
              </w:rPr>
            </w:pPr>
            <w:r w:rsidRPr="005C4B1A">
              <w:rPr>
                <w:rFonts w:ascii="Garamond" w:hAnsi="Garamond"/>
                <w:lang w:val="en-AU"/>
              </w:rPr>
              <w:t xml:space="preserve">Editorial: From Talking to Action: </w:t>
            </w:r>
            <w:r w:rsidRPr="005C4B1A">
              <w:rPr>
                <w:rFonts w:ascii="Garamond" w:hAnsi="Garamond"/>
                <w:b/>
                <w:bCs/>
                <w:lang w:val="en-AU"/>
              </w:rPr>
              <w:t>Changing Healthcare</w:t>
            </w:r>
            <w:r w:rsidRPr="005C4B1A">
              <w:rPr>
                <w:rFonts w:ascii="Garamond" w:hAnsi="Garamond"/>
                <w:lang w:val="en-AU"/>
              </w:rPr>
              <w:t xml:space="preserve"> in Provinces and Territories (Fiona Clement and Jason Sutherland)</w:t>
            </w:r>
          </w:p>
          <w:p w14:paraId="3CEE47FA" w14:textId="40A826EF" w:rsidR="00332449" w:rsidRPr="005C4B1A" w:rsidRDefault="00332449" w:rsidP="00A87CF6">
            <w:pPr>
              <w:pStyle w:val="ListParagraph"/>
              <w:numPr>
                <w:ilvl w:val="0"/>
                <w:numId w:val="18"/>
              </w:numPr>
              <w:rPr>
                <w:rFonts w:ascii="Garamond" w:hAnsi="Garamond"/>
                <w:lang w:val="en-AU"/>
              </w:rPr>
            </w:pPr>
            <w:r w:rsidRPr="005C4B1A">
              <w:rPr>
                <w:rFonts w:ascii="Garamond" w:hAnsi="Garamond"/>
                <w:b/>
                <w:bCs/>
                <w:lang w:val="en-AU"/>
              </w:rPr>
              <w:t>Advance Requests for Medical Assistance in Dying</w:t>
            </w:r>
            <w:r w:rsidRPr="005C4B1A">
              <w:rPr>
                <w:rFonts w:ascii="Garamond" w:hAnsi="Garamond"/>
                <w:lang w:val="en-AU"/>
              </w:rPr>
              <w:t xml:space="preserve"> in the International Context: Some Legal Issues for the Canadian Case (Luis Espericueta)</w:t>
            </w:r>
          </w:p>
          <w:p w14:paraId="0D2F468D" w14:textId="0D1693DE" w:rsidR="00332449" w:rsidRPr="005C4B1A" w:rsidRDefault="00332449" w:rsidP="009B0318">
            <w:pPr>
              <w:pStyle w:val="ListParagraph"/>
              <w:numPr>
                <w:ilvl w:val="0"/>
                <w:numId w:val="18"/>
              </w:numPr>
              <w:rPr>
                <w:rFonts w:ascii="Garamond" w:hAnsi="Garamond"/>
                <w:lang w:val="en-AU"/>
              </w:rPr>
            </w:pPr>
            <w:r w:rsidRPr="005C4B1A">
              <w:rPr>
                <w:rFonts w:ascii="Garamond" w:hAnsi="Garamond"/>
                <w:lang w:val="en-AU"/>
              </w:rPr>
              <w:t xml:space="preserve">Commentary: </w:t>
            </w:r>
            <w:r w:rsidRPr="005C4B1A">
              <w:rPr>
                <w:rFonts w:ascii="Garamond" w:hAnsi="Garamond"/>
                <w:b/>
                <w:bCs/>
                <w:lang w:val="en-AU"/>
              </w:rPr>
              <w:t>Ethics and Advance Requests for MAiD</w:t>
            </w:r>
            <w:r w:rsidRPr="005C4B1A">
              <w:rPr>
                <w:rFonts w:ascii="Garamond" w:hAnsi="Garamond"/>
                <w:lang w:val="en-AU"/>
              </w:rPr>
              <w:t>: Thresholds and Applicability (Cameron Cattell and Cheryl Mack)</w:t>
            </w:r>
          </w:p>
          <w:p w14:paraId="02803144" w14:textId="1DBE9EE1" w:rsidR="00332449" w:rsidRPr="005C4B1A" w:rsidRDefault="00332449" w:rsidP="00F000C1">
            <w:pPr>
              <w:pStyle w:val="ListParagraph"/>
              <w:numPr>
                <w:ilvl w:val="0"/>
                <w:numId w:val="18"/>
              </w:numPr>
              <w:rPr>
                <w:rFonts w:ascii="Garamond" w:hAnsi="Garamond"/>
                <w:lang w:val="en-AU"/>
              </w:rPr>
            </w:pPr>
            <w:r w:rsidRPr="005C4B1A">
              <w:rPr>
                <w:rFonts w:ascii="Garamond" w:hAnsi="Garamond"/>
                <w:lang w:val="en-AU"/>
              </w:rPr>
              <w:t xml:space="preserve">The </w:t>
            </w:r>
            <w:r w:rsidRPr="005C4B1A">
              <w:rPr>
                <w:rFonts w:ascii="Garamond" w:hAnsi="Garamond"/>
                <w:b/>
                <w:bCs/>
                <w:lang w:val="en-AU"/>
              </w:rPr>
              <w:t>Fraying at the Edges of the</w:t>
            </w:r>
            <w:r w:rsidRPr="005C4B1A">
              <w:rPr>
                <w:rFonts w:ascii="Garamond" w:hAnsi="Garamond"/>
                <w:lang w:val="en-AU"/>
              </w:rPr>
              <w:t xml:space="preserve"> </w:t>
            </w:r>
            <w:r w:rsidRPr="005C4B1A">
              <w:rPr>
                <w:rFonts w:ascii="Garamond" w:hAnsi="Garamond"/>
                <w:b/>
                <w:bCs/>
                <w:lang w:val="en-AU"/>
              </w:rPr>
              <w:t>Public Healthcare System</w:t>
            </w:r>
            <w:r w:rsidRPr="005C4B1A">
              <w:rPr>
                <w:rFonts w:ascii="Garamond" w:hAnsi="Garamond"/>
                <w:lang w:val="en-AU"/>
              </w:rPr>
              <w:t xml:space="preserve"> in Canada (Deborah Milinkovic and Jeremiah Hurley)</w:t>
            </w:r>
          </w:p>
          <w:p w14:paraId="0779F27B" w14:textId="3B4BC895" w:rsidR="00332449" w:rsidRPr="005C4B1A" w:rsidRDefault="00332449" w:rsidP="004C67FC">
            <w:pPr>
              <w:pStyle w:val="ListParagraph"/>
              <w:numPr>
                <w:ilvl w:val="0"/>
                <w:numId w:val="18"/>
              </w:numPr>
              <w:rPr>
                <w:rFonts w:ascii="Garamond" w:hAnsi="Garamond"/>
                <w:lang w:val="en-AU"/>
              </w:rPr>
            </w:pPr>
            <w:r w:rsidRPr="005C4B1A">
              <w:rPr>
                <w:rFonts w:ascii="Garamond" w:hAnsi="Garamond"/>
                <w:lang w:val="en-AU"/>
              </w:rPr>
              <w:t xml:space="preserve">Commentary: </w:t>
            </w:r>
            <w:r w:rsidRPr="005C4B1A">
              <w:rPr>
                <w:rFonts w:ascii="Garamond" w:hAnsi="Garamond"/>
                <w:b/>
                <w:bCs/>
                <w:lang w:val="en-AU"/>
              </w:rPr>
              <w:t>Fixing Fraying</w:t>
            </w:r>
            <w:r w:rsidRPr="005C4B1A">
              <w:rPr>
                <w:rFonts w:ascii="Garamond" w:hAnsi="Garamond"/>
                <w:lang w:val="en-AU"/>
              </w:rPr>
              <w:t>? A Response to Milinkovic and Hurley (Stephen Duckett)</w:t>
            </w:r>
          </w:p>
          <w:p w14:paraId="0A235D58" w14:textId="6CD95F1A" w:rsidR="00332449" w:rsidRPr="005C4B1A" w:rsidRDefault="00332449" w:rsidP="00D77F87">
            <w:pPr>
              <w:pStyle w:val="ListParagraph"/>
              <w:numPr>
                <w:ilvl w:val="0"/>
                <w:numId w:val="18"/>
              </w:numPr>
              <w:rPr>
                <w:rFonts w:ascii="Garamond" w:hAnsi="Garamond"/>
                <w:lang w:val="en-AU"/>
              </w:rPr>
            </w:pPr>
            <w:r w:rsidRPr="005C4B1A">
              <w:rPr>
                <w:rFonts w:ascii="Garamond" w:hAnsi="Garamond"/>
                <w:b/>
                <w:bCs/>
                <w:lang w:val="en-AU"/>
              </w:rPr>
              <w:t>Medicine List for Public Funding</w:t>
            </w:r>
            <w:r w:rsidRPr="005C4B1A">
              <w:rPr>
                <w:rFonts w:ascii="Garamond" w:hAnsi="Garamond"/>
                <w:lang w:val="en-AU"/>
              </w:rPr>
              <w:t xml:space="preserve"> From Existing Lists (Ronan Murphy, Amal Rizvi, Moizza Zia Ul Haq and Nav Persaud)</w:t>
            </w:r>
          </w:p>
          <w:p w14:paraId="58079E82" w14:textId="23A6D67E" w:rsidR="00332449" w:rsidRPr="005C4B1A" w:rsidRDefault="00332449" w:rsidP="00DA0C14">
            <w:pPr>
              <w:pStyle w:val="ListParagraph"/>
              <w:numPr>
                <w:ilvl w:val="0"/>
                <w:numId w:val="18"/>
              </w:numPr>
              <w:rPr>
                <w:rFonts w:ascii="Garamond" w:hAnsi="Garamond"/>
                <w:lang w:val="en-AU"/>
              </w:rPr>
            </w:pPr>
            <w:r w:rsidRPr="005C4B1A">
              <w:rPr>
                <w:rFonts w:ascii="Garamond" w:hAnsi="Garamond"/>
                <w:lang w:val="en-AU"/>
              </w:rPr>
              <w:t xml:space="preserve">The Role and Influence of </w:t>
            </w:r>
            <w:r w:rsidRPr="005C4B1A">
              <w:rPr>
                <w:rFonts w:ascii="Garamond" w:hAnsi="Garamond"/>
                <w:b/>
                <w:bCs/>
                <w:lang w:val="en-AU"/>
              </w:rPr>
              <w:t>Federally Established Health Policy Advisory Bodies</w:t>
            </w:r>
            <w:r w:rsidRPr="005C4B1A">
              <w:rPr>
                <w:rFonts w:ascii="Garamond" w:hAnsi="Garamond"/>
                <w:lang w:val="en-AU"/>
              </w:rPr>
              <w:t xml:space="preserve"> in Canada (Amity E. Quinn, Rachelle Drummond, Tom Noseworthy, Fiona Clement, Stephana Moss, Emily Fitzgerald, </w:t>
            </w:r>
            <w:r w:rsidR="00363416" w:rsidRPr="005C4B1A">
              <w:rPr>
                <w:rFonts w:ascii="Garamond" w:hAnsi="Garamond"/>
                <w:lang w:val="en-AU"/>
              </w:rPr>
              <w:t>Melanie Columbus, Brenlea Farkas and Henry T Stelfox)</w:t>
            </w:r>
          </w:p>
          <w:p w14:paraId="0B349C02" w14:textId="1404A40A" w:rsidR="00332449" w:rsidRPr="005C4B1A" w:rsidRDefault="00332449" w:rsidP="00332449">
            <w:pPr>
              <w:pStyle w:val="ListParagraph"/>
              <w:numPr>
                <w:ilvl w:val="0"/>
                <w:numId w:val="18"/>
              </w:numPr>
              <w:rPr>
                <w:rFonts w:ascii="Garamond" w:hAnsi="Garamond"/>
                <w:lang w:val="en-AU"/>
              </w:rPr>
            </w:pPr>
            <w:r w:rsidRPr="005C4B1A">
              <w:rPr>
                <w:rFonts w:ascii="Garamond" w:hAnsi="Garamond"/>
                <w:b/>
                <w:bCs/>
                <w:lang w:val="en-AU"/>
              </w:rPr>
              <w:t>Health Worker Protests</w:t>
            </w:r>
            <w:r w:rsidRPr="005C4B1A">
              <w:rPr>
                <w:rFonts w:ascii="Garamond" w:hAnsi="Garamond"/>
                <w:lang w:val="en-AU"/>
              </w:rPr>
              <w:t xml:space="preserve"> in Canada: A Descriptive Analysis of Protest Events from 2021-2022 (Veena Sriram, Meena Rakasi, Kartik Sharma, Michael R. Law and Sorcha A. Brophy)</w:t>
            </w:r>
          </w:p>
        </w:tc>
      </w:tr>
    </w:tbl>
    <w:p w14:paraId="0C421CB7" w14:textId="77777777" w:rsidR="005F3986" w:rsidRPr="005C4B1A" w:rsidRDefault="005F3986" w:rsidP="005F3986">
      <w:pPr>
        <w:keepLines/>
        <w:autoSpaceDE w:val="0"/>
        <w:autoSpaceDN w:val="0"/>
        <w:adjustRightInd w:val="0"/>
        <w:rPr>
          <w:rFonts w:ascii="Garamond" w:hAnsi="Garamond"/>
          <w:lang w:val="en-AU"/>
        </w:rPr>
      </w:pPr>
    </w:p>
    <w:p w14:paraId="1ED7BCFB" w14:textId="77777777" w:rsidR="00090ED3" w:rsidRDefault="00090ED3">
      <w:pPr>
        <w:rPr>
          <w:rFonts w:ascii="Garamond" w:hAnsi="Garamond"/>
          <w:i/>
          <w:lang w:val="en-AU"/>
        </w:rPr>
      </w:pPr>
      <w:r>
        <w:rPr>
          <w:rFonts w:ascii="Garamond" w:hAnsi="Garamond"/>
          <w:i/>
          <w:lang w:val="en-AU"/>
        </w:rPr>
        <w:br w:type="page"/>
      </w:r>
    </w:p>
    <w:p w14:paraId="006DAB31" w14:textId="1A829696" w:rsidR="00934E51" w:rsidRPr="005C4B1A" w:rsidRDefault="00C0059A" w:rsidP="00934E51">
      <w:pPr>
        <w:keepNext/>
        <w:rPr>
          <w:rFonts w:ascii="Garamond" w:hAnsi="Garamond"/>
          <w:i/>
          <w:lang w:val="en-AU"/>
        </w:rPr>
      </w:pPr>
      <w:r w:rsidRPr="005C4B1A">
        <w:rPr>
          <w:rFonts w:ascii="Garamond" w:hAnsi="Garamond"/>
          <w:i/>
          <w:lang w:val="en-AU"/>
        </w:rPr>
        <w:lastRenderedPageBreak/>
        <w:t>Health Policy</w:t>
      </w:r>
    </w:p>
    <w:p w14:paraId="0A4D19CC" w14:textId="08BD52F8" w:rsidR="00934E51" w:rsidRPr="005C4B1A" w:rsidRDefault="00934E51" w:rsidP="00934E51">
      <w:pPr>
        <w:keepNext/>
        <w:rPr>
          <w:rFonts w:ascii="Garamond" w:hAnsi="Garamond"/>
          <w:iCs/>
          <w:lang w:val="en-AU"/>
        </w:rPr>
      </w:pPr>
      <w:r w:rsidRPr="005C4B1A">
        <w:rPr>
          <w:rFonts w:ascii="Garamond" w:hAnsi="Garamond"/>
          <w:iCs/>
          <w:lang w:val="en-AU"/>
        </w:rPr>
        <w:t xml:space="preserve">Volume </w:t>
      </w:r>
      <w:r w:rsidR="00C0059A" w:rsidRPr="005C4B1A">
        <w:rPr>
          <w:rFonts w:ascii="Garamond" w:hAnsi="Garamond"/>
          <w:iCs/>
          <w:lang w:val="en-AU"/>
        </w:rPr>
        <w:t>155</w:t>
      </w:r>
      <w:r w:rsidRPr="005C4B1A">
        <w:rPr>
          <w:rFonts w:ascii="Garamond" w:hAnsi="Garamond"/>
          <w:iCs/>
          <w:lang w:val="en-AU"/>
        </w:rPr>
        <w:t xml:space="preserve">, </w:t>
      </w:r>
      <w:r w:rsidR="00C0059A" w:rsidRPr="005C4B1A">
        <w:rPr>
          <w:rFonts w:ascii="Garamond" w:hAnsi="Garamond"/>
          <w:iCs/>
          <w:lang w:val="en-AU"/>
        </w:rPr>
        <w:t xml:space="preserve">May </w:t>
      </w:r>
      <w:r w:rsidRPr="005C4B1A">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934E51" w:rsidRPr="005C4B1A" w14:paraId="2B5FD691" w14:textId="77777777" w:rsidTr="00D07A6E">
        <w:tc>
          <w:tcPr>
            <w:tcW w:w="1080" w:type="dxa"/>
            <w:tcBorders>
              <w:top w:val="single" w:sz="4" w:space="0" w:color="auto"/>
              <w:left w:val="single" w:sz="4" w:space="0" w:color="auto"/>
              <w:bottom w:val="single" w:sz="4" w:space="0" w:color="auto"/>
              <w:right w:val="single" w:sz="4" w:space="0" w:color="auto"/>
            </w:tcBorders>
            <w:vAlign w:val="center"/>
            <w:hideMark/>
          </w:tcPr>
          <w:p w14:paraId="4AE353EB" w14:textId="77777777" w:rsidR="00934E51" w:rsidRPr="005C4B1A" w:rsidRDefault="00934E51" w:rsidP="00D07A6E">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17352E" w14:textId="0669B80A" w:rsidR="00C0059A" w:rsidRPr="005C4B1A" w:rsidRDefault="00C0059A" w:rsidP="00C0059A">
            <w:pPr>
              <w:rPr>
                <w:rStyle w:val="Hyperlink"/>
                <w:rFonts w:ascii="Garamond" w:hAnsi="Garamond"/>
                <w:color w:val="auto"/>
                <w:u w:val="none"/>
                <w:lang w:val="en-AU"/>
              </w:rPr>
            </w:pPr>
            <w:hyperlink r:id="rId51" w:history="1">
              <w:r w:rsidRPr="005C4B1A">
                <w:rPr>
                  <w:rStyle w:val="Hyperlink"/>
                  <w:rFonts w:ascii="Garamond" w:hAnsi="Garamond"/>
                </w:rPr>
                <w:t>https://www.sciencedirect.com/journal/health-policy/vol/155/</w:t>
              </w:r>
            </w:hyperlink>
          </w:p>
        </w:tc>
      </w:tr>
      <w:tr w:rsidR="00934E51" w:rsidRPr="005C4B1A" w14:paraId="6FF97CF8" w14:textId="77777777" w:rsidTr="00D07A6E">
        <w:tc>
          <w:tcPr>
            <w:tcW w:w="1080" w:type="dxa"/>
            <w:tcBorders>
              <w:top w:val="single" w:sz="4" w:space="0" w:color="auto"/>
              <w:left w:val="single" w:sz="4" w:space="0" w:color="auto"/>
              <w:bottom w:val="single" w:sz="4" w:space="0" w:color="auto"/>
              <w:right w:val="single" w:sz="4" w:space="0" w:color="auto"/>
            </w:tcBorders>
            <w:vAlign w:val="center"/>
            <w:hideMark/>
          </w:tcPr>
          <w:p w14:paraId="16B73CA3" w14:textId="77777777" w:rsidR="00934E51" w:rsidRPr="005C4B1A" w:rsidRDefault="00934E51" w:rsidP="00D07A6E">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E9E0964" w14:textId="067ABE32" w:rsidR="00934E51" w:rsidRPr="005C4B1A" w:rsidRDefault="00934E51" w:rsidP="00C0059A">
            <w:pPr>
              <w:keepNext/>
              <w:rPr>
                <w:rFonts w:ascii="Garamond" w:hAnsi="Garamond"/>
                <w:lang w:val="en-AU"/>
              </w:rPr>
            </w:pPr>
            <w:r w:rsidRPr="005C4B1A">
              <w:rPr>
                <w:rFonts w:ascii="Garamond" w:hAnsi="Garamond"/>
                <w:lang w:val="en-AU"/>
              </w:rPr>
              <w:t xml:space="preserve">A new issue of </w:t>
            </w:r>
            <w:r w:rsidR="00C0059A" w:rsidRPr="005C4B1A">
              <w:rPr>
                <w:rFonts w:ascii="Garamond" w:hAnsi="Garamond"/>
                <w:i/>
                <w:lang w:val="en-AU"/>
              </w:rPr>
              <w:t xml:space="preserve">Health Policy </w:t>
            </w:r>
            <w:r w:rsidRPr="005C4B1A">
              <w:rPr>
                <w:rFonts w:ascii="Garamond" w:hAnsi="Garamond"/>
                <w:lang w:val="en-AU"/>
              </w:rPr>
              <w:t xml:space="preserve">has been published. Articles in this issue of </w:t>
            </w:r>
            <w:r w:rsidR="00C0059A" w:rsidRPr="005C4B1A">
              <w:rPr>
                <w:rFonts w:ascii="Garamond" w:hAnsi="Garamond"/>
                <w:i/>
                <w:lang w:val="en-AU"/>
              </w:rPr>
              <w:t xml:space="preserve">Health Policy </w:t>
            </w:r>
            <w:r w:rsidRPr="005C4B1A">
              <w:rPr>
                <w:rFonts w:ascii="Garamond" w:hAnsi="Garamond"/>
                <w:lang w:val="en-AU"/>
              </w:rPr>
              <w:t>include:</w:t>
            </w:r>
          </w:p>
          <w:p w14:paraId="1895B824" w14:textId="2B2DCC26" w:rsidR="00C0059A" w:rsidRPr="005C4B1A" w:rsidRDefault="00C0059A" w:rsidP="00D867B2">
            <w:pPr>
              <w:pStyle w:val="ListParagraph"/>
              <w:numPr>
                <w:ilvl w:val="0"/>
                <w:numId w:val="18"/>
              </w:numPr>
              <w:rPr>
                <w:rFonts w:ascii="Garamond" w:hAnsi="Garamond"/>
                <w:lang w:val="en-AU"/>
              </w:rPr>
            </w:pPr>
            <w:r w:rsidRPr="005C4B1A">
              <w:rPr>
                <w:rFonts w:ascii="Garamond" w:hAnsi="Garamond"/>
                <w:lang w:val="en-AU"/>
              </w:rPr>
              <w:t xml:space="preserve">Commentary on “The </w:t>
            </w:r>
            <w:r w:rsidRPr="005C4B1A">
              <w:rPr>
                <w:rFonts w:ascii="Garamond" w:hAnsi="Garamond"/>
                <w:b/>
                <w:bCs/>
                <w:lang w:val="en-AU"/>
              </w:rPr>
              <w:t>learning rehabilitation system</w:t>
            </w:r>
            <w:r w:rsidRPr="005C4B1A">
              <w:rPr>
                <w:rFonts w:ascii="Garamond" w:hAnsi="Garamond"/>
                <w:lang w:val="en-AU"/>
              </w:rPr>
              <w:t xml:space="preserve">: Strengthening an intersectoral strategy to improve functioning of an ageing population” by Bickenbach </w:t>
            </w:r>
            <w:proofErr w:type="gramStart"/>
            <w:r w:rsidRPr="005C4B1A">
              <w:rPr>
                <w:rFonts w:ascii="Garamond" w:hAnsi="Garamond"/>
                <w:lang w:val="en-AU"/>
              </w:rPr>
              <w:t>et al.</w:t>
            </w:r>
            <w:r w:rsidR="006005C6" w:rsidRPr="005C4B1A">
              <w:rPr>
                <w:rFonts w:ascii="Garamond" w:hAnsi="Garamond"/>
                <w:lang w:val="en-AU"/>
              </w:rPr>
              <w:t>(</w:t>
            </w:r>
            <w:proofErr w:type="gramEnd"/>
            <w:r w:rsidRPr="005C4B1A">
              <w:rPr>
                <w:rFonts w:ascii="Garamond" w:hAnsi="Garamond"/>
                <w:lang w:val="en-AU"/>
              </w:rPr>
              <w:t>Nicola Manocchio, Concetta Ljoka, Valerio Ferdinandi, Lucia Cicchi, Calogero Foti</w:t>
            </w:r>
            <w:r w:rsidR="006005C6" w:rsidRPr="005C4B1A">
              <w:rPr>
                <w:rFonts w:ascii="Garamond" w:hAnsi="Garamond"/>
                <w:lang w:val="en-AU"/>
              </w:rPr>
              <w:t>)</w:t>
            </w:r>
          </w:p>
          <w:p w14:paraId="5854E08D" w14:textId="26E5A090" w:rsidR="00C0059A" w:rsidRPr="005C4B1A" w:rsidRDefault="00C0059A" w:rsidP="00BC3465">
            <w:pPr>
              <w:pStyle w:val="ListParagraph"/>
              <w:numPr>
                <w:ilvl w:val="0"/>
                <w:numId w:val="18"/>
              </w:numPr>
              <w:rPr>
                <w:rFonts w:ascii="Garamond" w:hAnsi="Garamond"/>
                <w:lang w:val="en-AU"/>
              </w:rPr>
            </w:pPr>
            <w:r w:rsidRPr="005C4B1A">
              <w:rPr>
                <w:rFonts w:ascii="Garamond" w:hAnsi="Garamond"/>
                <w:b/>
                <w:bCs/>
                <w:lang w:val="en-AU"/>
              </w:rPr>
              <w:t>Strengthening diagnostic services</w:t>
            </w:r>
            <w:r w:rsidRPr="005C4B1A">
              <w:rPr>
                <w:rFonts w:ascii="Garamond" w:hAnsi="Garamond"/>
                <w:lang w:val="en-AU"/>
              </w:rPr>
              <w:t xml:space="preserve"> in Latin America requires regional leadership, sustainable funding, and enhanced data sharing</w:t>
            </w:r>
            <w:r w:rsidR="006005C6" w:rsidRPr="005C4B1A">
              <w:rPr>
                <w:rFonts w:ascii="Garamond" w:hAnsi="Garamond"/>
                <w:lang w:val="en-AU"/>
              </w:rPr>
              <w:t xml:space="preserve"> (</w:t>
            </w:r>
            <w:r w:rsidRPr="005C4B1A">
              <w:rPr>
                <w:rFonts w:ascii="Garamond" w:hAnsi="Garamond"/>
                <w:lang w:val="en-AU"/>
              </w:rPr>
              <w:t>Andres Moreira-Soto, Nils Gade, Bert Hoffmann, Jan Felix Drexler</w:t>
            </w:r>
            <w:r w:rsidR="006005C6" w:rsidRPr="005C4B1A">
              <w:rPr>
                <w:rFonts w:ascii="Garamond" w:hAnsi="Garamond"/>
                <w:lang w:val="en-AU"/>
              </w:rPr>
              <w:t>)</w:t>
            </w:r>
          </w:p>
          <w:p w14:paraId="6F965DAB" w14:textId="7605F409" w:rsidR="00C0059A" w:rsidRPr="005C4B1A" w:rsidRDefault="00C0059A" w:rsidP="00F65016">
            <w:pPr>
              <w:pStyle w:val="ListParagraph"/>
              <w:numPr>
                <w:ilvl w:val="0"/>
                <w:numId w:val="18"/>
              </w:numPr>
              <w:rPr>
                <w:rFonts w:ascii="Garamond" w:hAnsi="Garamond"/>
                <w:lang w:val="en-AU"/>
              </w:rPr>
            </w:pPr>
            <w:r w:rsidRPr="005C4B1A">
              <w:rPr>
                <w:rFonts w:ascii="Garamond" w:hAnsi="Garamond"/>
                <w:b/>
                <w:bCs/>
                <w:lang w:val="en-AU"/>
              </w:rPr>
              <w:t>Global health and care worker migration</w:t>
            </w:r>
            <w:r w:rsidRPr="005C4B1A">
              <w:rPr>
                <w:rFonts w:ascii="Garamond" w:hAnsi="Garamond"/>
                <w:lang w:val="en-AU"/>
              </w:rPr>
              <w:t xml:space="preserve"> requires a global response</w:t>
            </w:r>
            <w:r w:rsidR="006005C6" w:rsidRPr="005C4B1A">
              <w:rPr>
                <w:rFonts w:ascii="Garamond" w:hAnsi="Garamond"/>
                <w:lang w:val="en-AU"/>
              </w:rPr>
              <w:t xml:space="preserve"> (</w:t>
            </w:r>
            <w:r w:rsidRPr="005C4B1A">
              <w:rPr>
                <w:rFonts w:ascii="Garamond" w:hAnsi="Garamond"/>
                <w:lang w:val="en-AU"/>
              </w:rPr>
              <w:t>Ellen Kuhlmann, Michelle Falkenbach, Tiago Correia, Niamh Humphries, ... Julia Lohmann</w:t>
            </w:r>
            <w:r w:rsidR="006005C6" w:rsidRPr="005C4B1A">
              <w:rPr>
                <w:rFonts w:ascii="Garamond" w:hAnsi="Garamond"/>
                <w:lang w:val="en-AU"/>
              </w:rPr>
              <w:t>)</w:t>
            </w:r>
          </w:p>
          <w:p w14:paraId="57E05205" w14:textId="23A4199C" w:rsidR="00C0059A" w:rsidRPr="005C4B1A" w:rsidRDefault="00C0059A" w:rsidP="00BE0FB4">
            <w:pPr>
              <w:pStyle w:val="ListParagraph"/>
              <w:numPr>
                <w:ilvl w:val="0"/>
                <w:numId w:val="18"/>
              </w:numPr>
              <w:rPr>
                <w:rFonts w:ascii="Garamond" w:hAnsi="Garamond"/>
                <w:lang w:val="en-AU"/>
              </w:rPr>
            </w:pPr>
            <w:r w:rsidRPr="005C4B1A">
              <w:rPr>
                <w:rFonts w:ascii="Garamond" w:hAnsi="Garamond"/>
                <w:lang w:val="en-AU"/>
              </w:rPr>
              <w:t xml:space="preserve">Twenty years evaluating the </w:t>
            </w:r>
            <w:r w:rsidRPr="005C4B1A">
              <w:rPr>
                <w:rFonts w:ascii="Garamond" w:hAnsi="Garamond"/>
                <w:b/>
                <w:bCs/>
                <w:lang w:val="en-AU"/>
              </w:rPr>
              <w:t>health impact of urban policies</w:t>
            </w:r>
            <w:r w:rsidRPr="005C4B1A">
              <w:rPr>
                <w:rFonts w:ascii="Garamond" w:hAnsi="Garamond"/>
                <w:lang w:val="en-AU"/>
              </w:rPr>
              <w:t xml:space="preserve"> in the city of Barcelona</w:t>
            </w:r>
            <w:r w:rsidR="006005C6" w:rsidRPr="005C4B1A">
              <w:rPr>
                <w:rFonts w:ascii="Garamond" w:hAnsi="Garamond"/>
                <w:lang w:val="en-AU"/>
              </w:rPr>
              <w:t xml:space="preserve"> (</w:t>
            </w:r>
            <w:r w:rsidRPr="005C4B1A">
              <w:rPr>
                <w:rFonts w:ascii="Garamond" w:hAnsi="Garamond"/>
                <w:lang w:val="en-AU"/>
              </w:rPr>
              <w:t>María-José López, Katherine Pérez, Xavier Continente, Carme Borrell</w:t>
            </w:r>
            <w:r w:rsidR="006005C6" w:rsidRPr="005C4B1A">
              <w:rPr>
                <w:rFonts w:ascii="Garamond" w:hAnsi="Garamond"/>
                <w:lang w:val="en-AU"/>
              </w:rPr>
              <w:t>)</w:t>
            </w:r>
          </w:p>
          <w:p w14:paraId="14F3733A" w14:textId="06F3D4A3" w:rsidR="00C0059A" w:rsidRPr="005C4B1A" w:rsidRDefault="00C0059A" w:rsidP="002377B7">
            <w:pPr>
              <w:pStyle w:val="ListParagraph"/>
              <w:numPr>
                <w:ilvl w:val="0"/>
                <w:numId w:val="18"/>
              </w:numPr>
              <w:rPr>
                <w:rFonts w:ascii="Garamond" w:hAnsi="Garamond"/>
                <w:lang w:val="en-AU"/>
              </w:rPr>
            </w:pPr>
            <w:r w:rsidRPr="005C4B1A">
              <w:rPr>
                <w:rFonts w:ascii="Garamond" w:hAnsi="Garamond"/>
                <w:lang w:val="en-AU"/>
              </w:rPr>
              <w:t xml:space="preserve">Rapid evaluation of the </w:t>
            </w:r>
            <w:r w:rsidRPr="005C4B1A">
              <w:rPr>
                <w:rFonts w:ascii="Garamond" w:hAnsi="Garamond"/>
                <w:b/>
                <w:bCs/>
                <w:lang w:val="en-AU"/>
              </w:rPr>
              <w:t>NHS Recovery Support Programme (RSP)</w:t>
            </w:r>
            <w:r w:rsidRPr="005C4B1A">
              <w:rPr>
                <w:rFonts w:ascii="Garamond" w:hAnsi="Garamond"/>
                <w:lang w:val="en-AU"/>
              </w:rPr>
              <w:t xml:space="preserve"> in England: Implementing intensive national improvement support for challenged healthcare providers and systems</w:t>
            </w:r>
            <w:r w:rsidR="006005C6" w:rsidRPr="005C4B1A">
              <w:rPr>
                <w:rFonts w:ascii="Garamond" w:hAnsi="Garamond"/>
                <w:lang w:val="en-AU"/>
              </w:rPr>
              <w:t xml:space="preserve"> (</w:t>
            </w:r>
            <w:r w:rsidRPr="005C4B1A">
              <w:rPr>
                <w:rFonts w:ascii="Garamond" w:hAnsi="Garamond"/>
                <w:lang w:val="en-AU"/>
              </w:rPr>
              <w:t>Maartje Kletter, Stephanie Gillibrand, Elaine Harkness, Jo Dumville, Paul Wilson</w:t>
            </w:r>
            <w:r w:rsidR="006005C6" w:rsidRPr="005C4B1A">
              <w:rPr>
                <w:rFonts w:ascii="Garamond" w:hAnsi="Garamond"/>
                <w:lang w:val="en-AU"/>
              </w:rPr>
              <w:t>)</w:t>
            </w:r>
          </w:p>
          <w:p w14:paraId="1E59D970" w14:textId="5F353312" w:rsidR="00C0059A" w:rsidRPr="005C4B1A" w:rsidRDefault="00C0059A" w:rsidP="00322009">
            <w:pPr>
              <w:pStyle w:val="ListParagraph"/>
              <w:numPr>
                <w:ilvl w:val="0"/>
                <w:numId w:val="18"/>
              </w:numPr>
              <w:rPr>
                <w:rFonts w:ascii="Garamond" w:hAnsi="Garamond"/>
                <w:lang w:val="en-AU"/>
              </w:rPr>
            </w:pPr>
            <w:r w:rsidRPr="005C4B1A">
              <w:rPr>
                <w:rFonts w:ascii="Garamond" w:hAnsi="Garamond"/>
                <w:lang w:val="en-AU"/>
              </w:rPr>
              <w:t xml:space="preserve">The introduction of maximum reimbursement prices for </w:t>
            </w:r>
            <w:r w:rsidRPr="005C4B1A">
              <w:rPr>
                <w:rFonts w:ascii="Garamond" w:hAnsi="Garamond"/>
                <w:b/>
                <w:bCs/>
                <w:lang w:val="en-AU"/>
              </w:rPr>
              <w:t>digital health applications</w:t>
            </w:r>
            <w:r w:rsidRPr="005C4B1A">
              <w:rPr>
                <w:rFonts w:ascii="Garamond" w:hAnsi="Garamond"/>
                <w:lang w:val="en-AU"/>
              </w:rPr>
              <w:t xml:space="preserve"> in Germany in 2022: Current developments</w:t>
            </w:r>
            <w:r w:rsidR="006005C6" w:rsidRPr="005C4B1A">
              <w:rPr>
                <w:rFonts w:ascii="Garamond" w:hAnsi="Garamond"/>
                <w:lang w:val="en-AU"/>
              </w:rPr>
              <w:t xml:space="preserve"> (</w:t>
            </w:r>
            <w:r w:rsidRPr="005C4B1A">
              <w:rPr>
                <w:rFonts w:ascii="Garamond" w:hAnsi="Garamond"/>
                <w:lang w:val="en-AU"/>
              </w:rPr>
              <w:t>Hendrikje Rödiger, Reinhard Busse, Cornelia Henschke</w:t>
            </w:r>
            <w:r w:rsidR="006005C6" w:rsidRPr="005C4B1A">
              <w:rPr>
                <w:rFonts w:ascii="Garamond" w:hAnsi="Garamond"/>
                <w:lang w:val="en-AU"/>
              </w:rPr>
              <w:t>)</w:t>
            </w:r>
          </w:p>
          <w:p w14:paraId="425B283D" w14:textId="120813F9" w:rsidR="00C0059A" w:rsidRPr="005C4B1A" w:rsidRDefault="00C0059A" w:rsidP="00411A29">
            <w:pPr>
              <w:pStyle w:val="ListParagraph"/>
              <w:numPr>
                <w:ilvl w:val="0"/>
                <w:numId w:val="18"/>
              </w:numPr>
              <w:rPr>
                <w:rFonts w:ascii="Garamond" w:hAnsi="Garamond"/>
                <w:lang w:val="en-AU"/>
              </w:rPr>
            </w:pPr>
            <w:r w:rsidRPr="005C4B1A">
              <w:rPr>
                <w:rFonts w:ascii="Garamond" w:hAnsi="Garamond"/>
                <w:b/>
                <w:bCs/>
                <w:lang w:val="en-AU"/>
              </w:rPr>
              <w:t>Forgone Care of doctor's visits</w:t>
            </w:r>
            <w:r w:rsidRPr="005C4B1A">
              <w:rPr>
                <w:rFonts w:ascii="Garamond" w:hAnsi="Garamond"/>
                <w:lang w:val="en-AU"/>
              </w:rPr>
              <w:t xml:space="preserve"> in Germany – Results from three cross-sectional surveys</w:t>
            </w:r>
            <w:r w:rsidR="006005C6" w:rsidRPr="005C4B1A">
              <w:rPr>
                <w:rFonts w:ascii="Garamond" w:hAnsi="Garamond"/>
                <w:lang w:val="en-AU"/>
              </w:rPr>
              <w:t xml:space="preserve"> (</w:t>
            </w:r>
            <w:r w:rsidRPr="005C4B1A">
              <w:rPr>
                <w:rFonts w:ascii="Garamond" w:hAnsi="Garamond"/>
                <w:lang w:val="en-AU"/>
              </w:rPr>
              <w:t>Christine Haeger, Raphael Kohl, Julie L. O'Sullivan, Susanne Schnitzer</w:t>
            </w:r>
            <w:r w:rsidR="006005C6" w:rsidRPr="005C4B1A">
              <w:rPr>
                <w:rFonts w:ascii="Garamond" w:hAnsi="Garamond"/>
                <w:lang w:val="en-AU"/>
              </w:rPr>
              <w:t>)</w:t>
            </w:r>
          </w:p>
          <w:p w14:paraId="519F7D99" w14:textId="60C0C5D8" w:rsidR="00C0059A" w:rsidRPr="005C4B1A" w:rsidRDefault="00C0059A" w:rsidP="00D840E1">
            <w:pPr>
              <w:pStyle w:val="ListParagraph"/>
              <w:numPr>
                <w:ilvl w:val="0"/>
                <w:numId w:val="18"/>
              </w:numPr>
              <w:rPr>
                <w:rFonts w:ascii="Garamond" w:hAnsi="Garamond"/>
                <w:lang w:val="en-AU"/>
              </w:rPr>
            </w:pPr>
            <w:r w:rsidRPr="005C4B1A">
              <w:rPr>
                <w:rFonts w:ascii="Garamond" w:hAnsi="Garamond"/>
                <w:lang w:val="en-AU"/>
              </w:rPr>
              <w:t xml:space="preserve">Factors influencing the </w:t>
            </w:r>
            <w:r w:rsidRPr="005C4B1A">
              <w:rPr>
                <w:rFonts w:ascii="Garamond" w:hAnsi="Garamond"/>
                <w:b/>
                <w:bCs/>
                <w:lang w:val="en-AU"/>
              </w:rPr>
              <w:t>experience of empowerment</w:t>
            </w:r>
            <w:r w:rsidRPr="005C4B1A">
              <w:rPr>
                <w:rFonts w:ascii="Garamond" w:hAnsi="Garamond"/>
                <w:lang w:val="en-AU"/>
              </w:rPr>
              <w:t xml:space="preserve"> in Flemish (proxy) budget holders: A regression analysis</w:t>
            </w:r>
            <w:r w:rsidR="006005C6" w:rsidRPr="005C4B1A">
              <w:rPr>
                <w:rFonts w:ascii="Garamond" w:hAnsi="Garamond"/>
                <w:lang w:val="en-AU"/>
              </w:rPr>
              <w:t xml:space="preserve"> (</w:t>
            </w:r>
            <w:r w:rsidRPr="005C4B1A">
              <w:rPr>
                <w:rFonts w:ascii="Garamond" w:hAnsi="Garamond"/>
                <w:lang w:val="en-AU"/>
              </w:rPr>
              <w:t>Eva Pattyn, Paul Gemmel, Ruben Willems, Susan Lagaert, Jeroen Trybou</w:t>
            </w:r>
            <w:r w:rsidR="006005C6" w:rsidRPr="005C4B1A">
              <w:rPr>
                <w:rFonts w:ascii="Garamond" w:hAnsi="Garamond"/>
                <w:lang w:val="en-AU"/>
              </w:rPr>
              <w:t>)</w:t>
            </w:r>
          </w:p>
          <w:p w14:paraId="42E767E6" w14:textId="779BC5EE" w:rsidR="00C0059A" w:rsidRPr="005C4B1A" w:rsidRDefault="00C0059A" w:rsidP="002E52D1">
            <w:pPr>
              <w:pStyle w:val="ListParagraph"/>
              <w:numPr>
                <w:ilvl w:val="0"/>
                <w:numId w:val="18"/>
              </w:numPr>
              <w:rPr>
                <w:rFonts w:ascii="Garamond" w:hAnsi="Garamond"/>
                <w:lang w:val="en-AU"/>
              </w:rPr>
            </w:pPr>
            <w:r w:rsidRPr="005C4B1A">
              <w:rPr>
                <w:rFonts w:ascii="Garamond" w:hAnsi="Garamond"/>
                <w:lang w:val="en-AU"/>
              </w:rPr>
              <w:t xml:space="preserve">The impact of eliminating </w:t>
            </w:r>
            <w:r w:rsidRPr="005C4B1A">
              <w:rPr>
                <w:rFonts w:ascii="Garamond" w:hAnsi="Garamond"/>
                <w:b/>
                <w:bCs/>
                <w:lang w:val="en-AU"/>
              </w:rPr>
              <w:t>out-of-pocket payments for medicines</w:t>
            </w:r>
            <w:r w:rsidRPr="005C4B1A">
              <w:rPr>
                <w:rFonts w:ascii="Garamond" w:hAnsi="Garamond"/>
                <w:lang w:val="en-AU"/>
              </w:rPr>
              <w:t xml:space="preserve"> on low-income households: a controlled interrupted time series analysis using linked administrative data from British Columbia</w:t>
            </w:r>
            <w:r w:rsidR="006005C6" w:rsidRPr="005C4B1A">
              <w:rPr>
                <w:rFonts w:ascii="Garamond" w:hAnsi="Garamond"/>
                <w:lang w:val="en-AU"/>
              </w:rPr>
              <w:t xml:space="preserve"> (</w:t>
            </w:r>
            <w:r w:rsidRPr="005C4B1A">
              <w:rPr>
                <w:rFonts w:ascii="Garamond" w:hAnsi="Garamond"/>
                <w:lang w:val="en-AU"/>
              </w:rPr>
              <w:t>Kartik Sharma, Lucy Cheng, Colin R. Dormuth, Kimberlyn M. McGrail, ... Michael R. Law</w:t>
            </w:r>
            <w:r w:rsidR="006005C6" w:rsidRPr="005C4B1A">
              <w:rPr>
                <w:rFonts w:ascii="Garamond" w:hAnsi="Garamond"/>
                <w:lang w:val="en-AU"/>
              </w:rPr>
              <w:t>)</w:t>
            </w:r>
          </w:p>
          <w:p w14:paraId="3B23CFDF" w14:textId="481E5F3A" w:rsidR="00C0059A" w:rsidRPr="005C4B1A" w:rsidRDefault="00C0059A" w:rsidP="00927972">
            <w:pPr>
              <w:pStyle w:val="ListParagraph"/>
              <w:numPr>
                <w:ilvl w:val="0"/>
                <w:numId w:val="18"/>
              </w:numPr>
              <w:rPr>
                <w:rFonts w:ascii="Garamond" w:hAnsi="Garamond"/>
                <w:lang w:val="en-AU"/>
              </w:rPr>
            </w:pPr>
            <w:r w:rsidRPr="005C4B1A">
              <w:rPr>
                <w:rFonts w:ascii="Garamond" w:hAnsi="Garamond"/>
                <w:lang w:val="en-AU"/>
              </w:rPr>
              <w:t xml:space="preserve">Medicare </w:t>
            </w:r>
            <w:r w:rsidRPr="005C4B1A">
              <w:rPr>
                <w:rFonts w:ascii="Garamond" w:hAnsi="Garamond"/>
                <w:b/>
                <w:bCs/>
                <w:lang w:val="en-AU"/>
              </w:rPr>
              <w:t>austerity reforms and patient out-of-pocket costs</w:t>
            </w:r>
            <w:r w:rsidRPr="005C4B1A">
              <w:rPr>
                <w:rFonts w:ascii="Garamond" w:hAnsi="Garamond"/>
                <w:lang w:val="en-AU"/>
              </w:rPr>
              <w:t>: The experience from Australian cancer patients</w:t>
            </w:r>
            <w:r w:rsidR="006005C6" w:rsidRPr="005C4B1A">
              <w:rPr>
                <w:rFonts w:ascii="Garamond" w:hAnsi="Garamond"/>
                <w:lang w:val="en-AU"/>
              </w:rPr>
              <w:t xml:space="preserve"> (</w:t>
            </w:r>
            <w:r w:rsidRPr="005C4B1A">
              <w:rPr>
                <w:rFonts w:ascii="Garamond" w:hAnsi="Garamond"/>
                <w:lang w:val="en-AU"/>
              </w:rPr>
              <w:t>Maryam Naghsh-Nejad, Kees Van Gool, Phil Haywood, Jane Hall</w:t>
            </w:r>
            <w:r w:rsidR="006005C6" w:rsidRPr="005C4B1A">
              <w:rPr>
                <w:rFonts w:ascii="Garamond" w:hAnsi="Garamond"/>
                <w:lang w:val="en-AU"/>
              </w:rPr>
              <w:t>)</w:t>
            </w:r>
          </w:p>
          <w:p w14:paraId="4C9B4D36" w14:textId="13D8FD8D" w:rsidR="00C0059A" w:rsidRPr="005C4B1A" w:rsidRDefault="00C0059A" w:rsidP="00584BF1">
            <w:pPr>
              <w:pStyle w:val="ListParagraph"/>
              <w:numPr>
                <w:ilvl w:val="0"/>
                <w:numId w:val="18"/>
              </w:numPr>
              <w:rPr>
                <w:rFonts w:ascii="Garamond" w:hAnsi="Garamond"/>
                <w:lang w:val="en-AU"/>
              </w:rPr>
            </w:pPr>
            <w:r w:rsidRPr="005C4B1A">
              <w:rPr>
                <w:rFonts w:ascii="Garamond" w:hAnsi="Garamond"/>
                <w:b/>
                <w:bCs/>
                <w:lang w:val="en-AU"/>
              </w:rPr>
              <w:t>Multiple job holding</w:t>
            </w:r>
            <w:r w:rsidRPr="005C4B1A">
              <w:rPr>
                <w:rFonts w:ascii="Garamond" w:hAnsi="Garamond"/>
                <w:lang w:val="en-AU"/>
              </w:rPr>
              <w:t xml:space="preserve"> and its influencing factors among Belgian nurses: A cross-sectional study</w:t>
            </w:r>
            <w:r w:rsidR="006005C6" w:rsidRPr="005C4B1A">
              <w:rPr>
                <w:rFonts w:ascii="Garamond" w:hAnsi="Garamond"/>
                <w:lang w:val="en-AU"/>
              </w:rPr>
              <w:t xml:space="preserve"> (</w:t>
            </w:r>
            <w:r w:rsidRPr="005C4B1A">
              <w:rPr>
                <w:rFonts w:ascii="Garamond" w:hAnsi="Garamond"/>
                <w:lang w:val="en-AU"/>
              </w:rPr>
              <w:t>Senne Vleminckx, Anke Sevenans, Manal Bouchatta, Ive Verbeeck, ... Filip Haegdorens</w:t>
            </w:r>
            <w:r w:rsidR="006005C6" w:rsidRPr="005C4B1A">
              <w:rPr>
                <w:rFonts w:ascii="Garamond" w:hAnsi="Garamond"/>
                <w:lang w:val="en-AU"/>
              </w:rPr>
              <w:t>)</w:t>
            </w:r>
          </w:p>
          <w:p w14:paraId="34C94959" w14:textId="415973EF" w:rsidR="00C0059A" w:rsidRPr="005C4B1A" w:rsidRDefault="00C0059A" w:rsidP="00015559">
            <w:pPr>
              <w:pStyle w:val="ListParagraph"/>
              <w:numPr>
                <w:ilvl w:val="0"/>
                <w:numId w:val="18"/>
              </w:numPr>
              <w:rPr>
                <w:rFonts w:ascii="Garamond" w:hAnsi="Garamond"/>
                <w:lang w:val="en-AU"/>
              </w:rPr>
            </w:pPr>
            <w:r w:rsidRPr="005C4B1A">
              <w:rPr>
                <w:rFonts w:ascii="Garamond" w:hAnsi="Garamond"/>
                <w:lang w:val="en-AU"/>
              </w:rPr>
              <w:t xml:space="preserve">From policy to practice: Rolling out the </w:t>
            </w:r>
            <w:r w:rsidRPr="005C4B1A">
              <w:rPr>
                <w:rFonts w:ascii="Garamond" w:hAnsi="Garamond"/>
                <w:b/>
                <w:bCs/>
                <w:lang w:val="en-AU"/>
              </w:rPr>
              <w:t>clinical nurse specialist</w:t>
            </w:r>
            <w:r w:rsidRPr="005C4B1A">
              <w:rPr>
                <w:rFonts w:ascii="Garamond" w:hAnsi="Garamond"/>
                <w:lang w:val="en-AU"/>
              </w:rPr>
              <w:t xml:space="preserve"> role in Portugal</w:t>
            </w:r>
            <w:r w:rsidR="006005C6" w:rsidRPr="005C4B1A">
              <w:rPr>
                <w:rFonts w:ascii="Garamond" w:hAnsi="Garamond"/>
                <w:lang w:val="en-AU"/>
              </w:rPr>
              <w:t xml:space="preserve"> (</w:t>
            </w:r>
            <w:r w:rsidRPr="005C4B1A">
              <w:rPr>
                <w:rFonts w:ascii="Garamond" w:hAnsi="Garamond"/>
                <w:lang w:val="en-AU"/>
              </w:rPr>
              <w:t>Mário Amorim-Lopes, Sofia Cruz-Gomes, Elisa Doldi, Bernardo Almada-Lobo</w:t>
            </w:r>
            <w:r w:rsidR="006005C6" w:rsidRPr="005C4B1A">
              <w:rPr>
                <w:rFonts w:ascii="Garamond" w:hAnsi="Garamond"/>
                <w:lang w:val="en-AU"/>
              </w:rPr>
              <w:t>)</w:t>
            </w:r>
          </w:p>
          <w:p w14:paraId="0A12D7DD" w14:textId="3A73F850" w:rsidR="00C0059A" w:rsidRPr="005C4B1A" w:rsidRDefault="00C0059A" w:rsidP="006F2B67">
            <w:pPr>
              <w:pStyle w:val="ListParagraph"/>
              <w:numPr>
                <w:ilvl w:val="0"/>
                <w:numId w:val="18"/>
              </w:numPr>
              <w:rPr>
                <w:rFonts w:ascii="Garamond" w:hAnsi="Garamond"/>
                <w:lang w:val="en-AU"/>
              </w:rPr>
            </w:pPr>
            <w:r w:rsidRPr="005C4B1A">
              <w:rPr>
                <w:rFonts w:ascii="Garamond" w:hAnsi="Garamond"/>
                <w:lang w:val="en-AU"/>
              </w:rPr>
              <w:t xml:space="preserve">Identification of health-related needs: The </w:t>
            </w:r>
            <w:r w:rsidRPr="005C4B1A">
              <w:rPr>
                <w:rFonts w:ascii="Garamond" w:hAnsi="Garamond"/>
                <w:b/>
                <w:bCs/>
                <w:lang w:val="en-AU"/>
              </w:rPr>
              <w:t>needs examination, evaluation and dissemination (NEED) assessment framework</w:t>
            </w:r>
            <w:r w:rsidR="006005C6" w:rsidRPr="005C4B1A">
              <w:rPr>
                <w:rFonts w:ascii="Garamond" w:hAnsi="Garamond"/>
                <w:lang w:val="en-AU"/>
              </w:rPr>
              <w:t xml:space="preserve"> (</w:t>
            </w:r>
            <w:r w:rsidRPr="005C4B1A">
              <w:rPr>
                <w:rFonts w:ascii="Garamond" w:hAnsi="Garamond"/>
                <w:lang w:val="en-AU"/>
              </w:rPr>
              <w:t>Charline Maertens de Noordhout, Muriel Levy, Rani Claerman, Mats de Jaeger, ... Irina Cleemput</w:t>
            </w:r>
            <w:r w:rsidR="006005C6" w:rsidRPr="005C4B1A">
              <w:rPr>
                <w:rFonts w:ascii="Garamond" w:hAnsi="Garamond"/>
                <w:lang w:val="en-AU"/>
              </w:rPr>
              <w:t>)</w:t>
            </w:r>
          </w:p>
          <w:p w14:paraId="15A16AC5" w14:textId="61182B2F" w:rsidR="00C0059A" w:rsidRPr="005C4B1A" w:rsidRDefault="00C0059A" w:rsidP="00F65DFD">
            <w:pPr>
              <w:pStyle w:val="ListParagraph"/>
              <w:numPr>
                <w:ilvl w:val="0"/>
                <w:numId w:val="18"/>
              </w:numPr>
              <w:rPr>
                <w:rFonts w:ascii="Garamond" w:hAnsi="Garamond"/>
                <w:lang w:val="en-AU"/>
              </w:rPr>
            </w:pPr>
            <w:r w:rsidRPr="005C4B1A">
              <w:rPr>
                <w:rFonts w:ascii="Garamond" w:hAnsi="Garamond"/>
                <w:b/>
                <w:bCs/>
                <w:lang w:val="en-AU"/>
              </w:rPr>
              <w:t>Participatory policy processes</w:t>
            </w:r>
            <w:r w:rsidRPr="005C4B1A">
              <w:rPr>
                <w:rFonts w:ascii="Garamond" w:hAnsi="Garamond"/>
                <w:lang w:val="en-AU"/>
              </w:rPr>
              <w:t xml:space="preserve"> in a black box? Stakeholder interviews about the development of Germany´s national nutrition strategy</w:t>
            </w:r>
            <w:r w:rsidR="006005C6" w:rsidRPr="005C4B1A">
              <w:rPr>
                <w:rFonts w:ascii="Garamond" w:hAnsi="Garamond"/>
                <w:lang w:val="en-AU"/>
              </w:rPr>
              <w:t xml:space="preserve"> (</w:t>
            </w:r>
            <w:r w:rsidRPr="005C4B1A">
              <w:rPr>
                <w:rFonts w:ascii="Garamond" w:hAnsi="Garamond"/>
                <w:lang w:val="en-AU"/>
              </w:rPr>
              <w:t>Marike Andreas, Anna K. Kaiser, Falko F. Sniehotta</w:t>
            </w:r>
            <w:r w:rsidR="006005C6" w:rsidRPr="005C4B1A">
              <w:rPr>
                <w:rFonts w:ascii="Garamond" w:hAnsi="Garamond"/>
                <w:lang w:val="en-AU"/>
              </w:rPr>
              <w:t>)</w:t>
            </w:r>
          </w:p>
          <w:p w14:paraId="06F2401D" w14:textId="666457B5" w:rsidR="00C0059A" w:rsidRPr="005C4B1A" w:rsidRDefault="00C0059A" w:rsidP="00C85055">
            <w:pPr>
              <w:pStyle w:val="ListParagraph"/>
              <w:numPr>
                <w:ilvl w:val="0"/>
                <w:numId w:val="18"/>
              </w:numPr>
              <w:rPr>
                <w:rFonts w:ascii="Garamond" w:hAnsi="Garamond"/>
                <w:lang w:val="en-AU"/>
              </w:rPr>
            </w:pPr>
            <w:r w:rsidRPr="005C4B1A">
              <w:rPr>
                <w:rFonts w:ascii="Garamond" w:hAnsi="Garamond"/>
                <w:lang w:val="en-AU"/>
              </w:rPr>
              <w:lastRenderedPageBreak/>
              <w:t xml:space="preserve">Identifying the most effective policies for </w:t>
            </w:r>
            <w:r w:rsidRPr="005C4B1A">
              <w:rPr>
                <w:rFonts w:ascii="Garamond" w:hAnsi="Garamond"/>
                <w:b/>
                <w:bCs/>
                <w:lang w:val="en-AU"/>
              </w:rPr>
              <w:t>minimising inappropriate use of antibiotics</w:t>
            </w:r>
            <w:r w:rsidRPr="005C4B1A">
              <w:rPr>
                <w:rFonts w:ascii="Garamond" w:hAnsi="Garamond"/>
                <w:lang w:val="en-AU"/>
              </w:rPr>
              <w:t>: A replicability study using three WHO datasets</w:t>
            </w:r>
            <w:r w:rsidR="006005C6" w:rsidRPr="005C4B1A">
              <w:rPr>
                <w:rFonts w:ascii="Garamond" w:hAnsi="Garamond"/>
                <w:lang w:val="en-AU"/>
              </w:rPr>
              <w:t xml:space="preserve"> (</w:t>
            </w:r>
            <w:r w:rsidRPr="005C4B1A">
              <w:rPr>
                <w:rFonts w:ascii="Garamond" w:hAnsi="Garamond"/>
                <w:lang w:val="en-AU"/>
              </w:rPr>
              <w:t>Kathleen A. Holloway, David Henry</w:t>
            </w:r>
            <w:r w:rsidR="006005C6" w:rsidRPr="005C4B1A">
              <w:rPr>
                <w:rFonts w:ascii="Garamond" w:hAnsi="Garamond"/>
                <w:lang w:val="en-AU"/>
              </w:rPr>
              <w:t>)</w:t>
            </w:r>
          </w:p>
          <w:p w14:paraId="35A93940" w14:textId="3FEEF66E" w:rsidR="00C0059A" w:rsidRPr="005C4B1A" w:rsidRDefault="00C0059A" w:rsidP="00C42D73">
            <w:pPr>
              <w:pStyle w:val="ListParagraph"/>
              <w:numPr>
                <w:ilvl w:val="0"/>
                <w:numId w:val="18"/>
              </w:numPr>
              <w:rPr>
                <w:rFonts w:ascii="Garamond" w:hAnsi="Garamond"/>
                <w:lang w:val="en-AU"/>
              </w:rPr>
            </w:pPr>
            <w:r w:rsidRPr="005C4B1A">
              <w:rPr>
                <w:rFonts w:ascii="Garamond" w:hAnsi="Garamond"/>
                <w:lang w:val="en-AU"/>
              </w:rPr>
              <w:t xml:space="preserve">Quantitative trend analysis of well-established use mutual recognition and decentralised products indicates </w:t>
            </w:r>
            <w:r w:rsidRPr="005C4B1A">
              <w:rPr>
                <w:rFonts w:ascii="Garamond" w:hAnsi="Garamond"/>
                <w:b/>
                <w:bCs/>
                <w:lang w:val="en-AU"/>
              </w:rPr>
              <w:t>codified disharmonisation</w:t>
            </w:r>
            <w:r w:rsidRPr="005C4B1A">
              <w:rPr>
                <w:rFonts w:ascii="Garamond" w:hAnsi="Garamond"/>
                <w:lang w:val="en-AU"/>
              </w:rPr>
              <w:t xml:space="preserve"> in the European Economic Area</w:t>
            </w:r>
            <w:r w:rsidR="006005C6" w:rsidRPr="005C4B1A">
              <w:rPr>
                <w:rFonts w:ascii="Garamond" w:hAnsi="Garamond"/>
                <w:lang w:val="en-AU"/>
              </w:rPr>
              <w:t xml:space="preserve"> (</w:t>
            </w:r>
            <w:r w:rsidRPr="005C4B1A">
              <w:rPr>
                <w:rFonts w:ascii="Garamond" w:hAnsi="Garamond"/>
                <w:lang w:val="en-AU"/>
              </w:rPr>
              <w:t>Péter Szabó</w:t>
            </w:r>
            <w:r w:rsidR="006005C6" w:rsidRPr="005C4B1A">
              <w:rPr>
                <w:rFonts w:ascii="Garamond" w:hAnsi="Garamond"/>
                <w:lang w:val="en-AU"/>
              </w:rPr>
              <w:t>)</w:t>
            </w:r>
          </w:p>
          <w:p w14:paraId="35460233" w14:textId="5EDF9864" w:rsidR="00C0059A" w:rsidRPr="005C4B1A" w:rsidRDefault="00C0059A" w:rsidP="00B23E80">
            <w:pPr>
              <w:pStyle w:val="ListParagraph"/>
              <w:numPr>
                <w:ilvl w:val="0"/>
                <w:numId w:val="18"/>
              </w:numPr>
              <w:rPr>
                <w:rFonts w:ascii="Garamond" w:hAnsi="Garamond"/>
                <w:lang w:val="en-AU"/>
              </w:rPr>
            </w:pPr>
            <w:r w:rsidRPr="005C4B1A">
              <w:rPr>
                <w:rFonts w:ascii="Garamond" w:hAnsi="Garamond"/>
                <w:lang w:val="en-AU"/>
              </w:rPr>
              <w:t xml:space="preserve">How does </w:t>
            </w:r>
            <w:r w:rsidRPr="005C4B1A">
              <w:rPr>
                <w:rFonts w:ascii="Garamond" w:hAnsi="Garamond"/>
                <w:b/>
                <w:bCs/>
                <w:lang w:val="en-AU"/>
              </w:rPr>
              <w:t>OTC drugs consumption</w:t>
            </w:r>
            <w:r w:rsidRPr="005C4B1A">
              <w:rPr>
                <w:rFonts w:ascii="Garamond" w:hAnsi="Garamond"/>
                <w:lang w:val="en-AU"/>
              </w:rPr>
              <w:t xml:space="preserve"> relate to prescribed drugs and health care consultations in Europe?</w:t>
            </w:r>
            <w:r w:rsidR="006005C6" w:rsidRPr="005C4B1A">
              <w:rPr>
                <w:rFonts w:ascii="Garamond" w:hAnsi="Garamond"/>
                <w:lang w:val="en-AU"/>
              </w:rPr>
              <w:t xml:space="preserve"> (</w:t>
            </w:r>
            <w:r w:rsidRPr="005C4B1A">
              <w:rPr>
                <w:rFonts w:ascii="Garamond" w:hAnsi="Garamond"/>
                <w:lang w:val="en-AU"/>
              </w:rPr>
              <w:t>Aida Isabel Tavares</w:t>
            </w:r>
            <w:r w:rsidR="006005C6" w:rsidRPr="005C4B1A">
              <w:rPr>
                <w:rFonts w:ascii="Garamond" w:hAnsi="Garamond"/>
                <w:lang w:val="en-AU"/>
              </w:rPr>
              <w:t>)</w:t>
            </w:r>
          </w:p>
          <w:p w14:paraId="3D601FAE" w14:textId="48D07124" w:rsidR="00C0059A" w:rsidRPr="005C4B1A" w:rsidRDefault="00C0059A" w:rsidP="00BA3335">
            <w:pPr>
              <w:pStyle w:val="ListParagraph"/>
              <w:numPr>
                <w:ilvl w:val="0"/>
                <w:numId w:val="18"/>
              </w:numPr>
              <w:rPr>
                <w:rFonts w:ascii="Garamond" w:hAnsi="Garamond"/>
                <w:lang w:val="en-AU"/>
              </w:rPr>
            </w:pPr>
            <w:r w:rsidRPr="005C4B1A">
              <w:rPr>
                <w:rFonts w:ascii="Garamond" w:hAnsi="Garamond"/>
                <w:lang w:val="en-AU"/>
              </w:rPr>
              <w:t xml:space="preserve">Time to completion of conditions required by Health Canada after </w:t>
            </w:r>
            <w:r w:rsidRPr="005C4B1A">
              <w:rPr>
                <w:rFonts w:ascii="Garamond" w:hAnsi="Garamond"/>
                <w:b/>
                <w:bCs/>
                <w:lang w:val="en-AU"/>
              </w:rPr>
              <w:t>approving new drugs</w:t>
            </w:r>
            <w:r w:rsidRPr="005C4B1A">
              <w:rPr>
                <w:rFonts w:ascii="Garamond" w:hAnsi="Garamond"/>
                <w:lang w:val="en-AU"/>
              </w:rPr>
              <w:t>: A cohort study</w:t>
            </w:r>
            <w:r w:rsidR="006005C6" w:rsidRPr="005C4B1A">
              <w:rPr>
                <w:rFonts w:ascii="Garamond" w:hAnsi="Garamond"/>
                <w:lang w:val="en-AU"/>
              </w:rPr>
              <w:t xml:space="preserve"> (</w:t>
            </w:r>
            <w:r w:rsidRPr="005C4B1A">
              <w:rPr>
                <w:rFonts w:ascii="Garamond" w:hAnsi="Garamond"/>
                <w:lang w:val="en-AU"/>
              </w:rPr>
              <w:t>Joel Lexchin</w:t>
            </w:r>
            <w:r w:rsidR="006005C6" w:rsidRPr="005C4B1A">
              <w:rPr>
                <w:rFonts w:ascii="Garamond" w:hAnsi="Garamond"/>
                <w:lang w:val="en-AU"/>
              </w:rPr>
              <w:t>)</w:t>
            </w:r>
          </w:p>
          <w:p w14:paraId="7F98403C" w14:textId="1A70C826" w:rsidR="00C0059A" w:rsidRPr="005C4B1A" w:rsidRDefault="00C0059A" w:rsidP="002D234A">
            <w:pPr>
              <w:pStyle w:val="ListParagraph"/>
              <w:numPr>
                <w:ilvl w:val="0"/>
                <w:numId w:val="18"/>
              </w:numPr>
              <w:rPr>
                <w:rFonts w:ascii="Garamond" w:hAnsi="Garamond"/>
                <w:lang w:val="en-AU"/>
              </w:rPr>
            </w:pPr>
            <w:r w:rsidRPr="005C4B1A">
              <w:rPr>
                <w:rFonts w:ascii="Garamond" w:hAnsi="Garamond"/>
                <w:lang w:val="en-AU"/>
              </w:rPr>
              <w:t xml:space="preserve">Understanding the impact of </w:t>
            </w:r>
            <w:r w:rsidRPr="005C4B1A">
              <w:rPr>
                <w:rFonts w:ascii="Garamond" w:hAnsi="Garamond"/>
                <w:b/>
                <w:bCs/>
                <w:lang w:val="en-AU"/>
              </w:rPr>
              <w:t>minimum staff level policies</w:t>
            </w:r>
            <w:r w:rsidRPr="005C4B1A">
              <w:rPr>
                <w:rFonts w:ascii="Garamond" w:hAnsi="Garamond"/>
                <w:lang w:val="en-AU"/>
              </w:rPr>
              <w:t xml:space="preserve"> on the ward nursing team: Insights from a qualitative research study conducted in Germany</w:t>
            </w:r>
            <w:r w:rsidR="006005C6" w:rsidRPr="005C4B1A">
              <w:rPr>
                <w:rFonts w:ascii="Garamond" w:hAnsi="Garamond"/>
                <w:lang w:val="en-AU"/>
              </w:rPr>
              <w:t xml:space="preserve"> (</w:t>
            </w:r>
            <w:r w:rsidRPr="005C4B1A">
              <w:rPr>
                <w:rFonts w:ascii="Garamond" w:hAnsi="Garamond"/>
                <w:lang w:val="en-AU"/>
              </w:rPr>
              <w:t>Felix Miedaner, Werner Barbara, Bernhard Roth, Linda Metzner</w:t>
            </w:r>
            <w:r w:rsidR="006005C6" w:rsidRPr="005C4B1A">
              <w:rPr>
                <w:rFonts w:ascii="Garamond" w:hAnsi="Garamond"/>
                <w:lang w:val="en-AU"/>
              </w:rPr>
              <w:t>)</w:t>
            </w:r>
          </w:p>
          <w:p w14:paraId="7F5BF859" w14:textId="7C6BB00C" w:rsidR="00C0059A" w:rsidRPr="005C4B1A" w:rsidRDefault="00C0059A" w:rsidP="00AA603C">
            <w:pPr>
              <w:pStyle w:val="ListParagraph"/>
              <w:numPr>
                <w:ilvl w:val="0"/>
                <w:numId w:val="18"/>
              </w:numPr>
              <w:rPr>
                <w:rFonts w:ascii="Garamond" w:hAnsi="Garamond"/>
                <w:lang w:val="en-AU"/>
              </w:rPr>
            </w:pPr>
            <w:r w:rsidRPr="005C4B1A">
              <w:rPr>
                <w:rFonts w:ascii="Garamond" w:hAnsi="Garamond"/>
                <w:b/>
                <w:bCs/>
                <w:lang w:val="en-AU"/>
              </w:rPr>
              <w:t>Physicians’ responses to time pressure</w:t>
            </w:r>
            <w:r w:rsidRPr="005C4B1A">
              <w:rPr>
                <w:rFonts w:ascii="Garamond" w:hAnsi="Garamond"/>
                <w:lang w:val="en-AU"/>
              </w:rPr>
              <w:t>: Experimental evidence on treatment quality and documentation behaviour</w:t>
            </w:r>
            <w:r w:rsidR="006005C6" w:rsidRPr="005C4B1A">
              <w:rPr>
                <w:rFonts w:ascii="Garamond" w:hAnsi="Garamond"/>
                <w:lang w:val="en-AU"/>
              </w:rPr>
              <w:t xml:space="preserve"> (</w:t>
            </w:r>
            <w:r w:rsidRPr="005C4B1A">
              <w:rPr>
                <w:rFonts w:ascii="Garamond" w:hAnsi="Garamond"/>
                <w:lang w:val="en-AU"/>
              </w:rPr>
              <w:t>Claudia Souček, Tommaso Reggiani, Nadja Kairies-Schwarz</w:t>
            </w:r>
            <w:r w:rsidR="006005C6" w:rsidRPr="005C4B1A">
              <w:rPr>
                <w:rFonts w:ascii="Garamond" w:hAnsi="Garamond"/>
                <w:lang w:val="en-AU"/>
              </w:rPr>
              <w:t>)</w:t>
            </w:r>
          </w:p>
          <w:p w14:paraId="3676DFDA" w14:textId="2E133D27" w:rsidR="00C0059A" w:rsidRPr="005C4B1A" w:rsidRDefault="00C0059A" w:rsidP="006C4FFF">
            <w:pPr>
              <w:pStyle w:val="ListParagraph"/>
              <w:numPr>
                <w:ilvl w:val="0"/>
                <w:numId w:val="18"/>
              </w:numPr>
              <w:rPr>
                <w:rFonts w:ascii="Garamond" w:hAnsi="Garamond"/>
                <w:lang w:val="en-AU"/>
              </w:rPr>
            </w:pPr>
            <w:r w:rsidRPr="005C4B1A">
              <w:rPr>
                <w:rFonts w:ascii="Garamond" w:hAnsi="Garamond"/>
                <w:b/>
                <w:bCs/>
                <w:lang w:val="en-AU"/>
              </w:rPr>
              <w:t>Hospital resilience</w:t>
            </w:r>
            <w:r w:rsidRPr="005C4B1A">
              <w:rPr>
                <w:rFonts w:ascii="Garamond" w:hAnsi="Garamond"/>
                <w:lang w:val="en-AU"/>
              </w:rPr>
              <w:t xml:space="preserve"> in the Face of Covid-19 in France: A multilevel analysis of the impact of past practice quality on cancer surgery resumption</w:t>
            </w:r>
            <w:r w:rsidR="006005C6" w:rsidRPr="005C4B1A">
              <w:rPr>
                <w:rFonts w:ascii="Garamond" w:hAnsi="Garamond"/>
                <w:lang w:val="en-AU"/>
              </w:rPr>
              <w:t xml:space="preserve"> (</w:t>
            </w:r>
            <w:r w:rsidRPr="005C4B1A">
              <w:rPr>
                <w:rFonts w:ascii="Garamond" w:hAnsi="Garamond"/>
                <w:lang w:val="en-AU"/>
              </w:rPr>
              <w:t>Noémie Malléjac, Zeynep Or</w:t>
            </w:r>
            <w:r w:rsidR="006005C6" w:rsidRPr="005C4B1A">
              <w:rPr>
                <w:rFonts w:ascii="Garamond" w:hAnsi="Garamond"/>
                <w:lang w:val="en-AU"/>
              </w:rPr>
              <w:t>)</w:t>
            </w:r>
          </w:p>
          <w:p w14:paraId="006252AE" w14:textId="14F43D20" w:rsidR="00C0059A" w:rsidRPr="005C4B1A" w:rsidRDefault="00C0059A" w:rsidP="002E7B82">
            <w:pPr>
              <w:pStyle w:val="ListParagraph"/>
              <w:numPr>
                <w:ilvl w:val="0"/>
                <w:numId w:val="18"/>
              </w:numPr>
              <w:rPr>
                <w:rFonts w:ascii="Garamond" w:hAnsi="Garamond"/>
                <w:lang w:val="en-AU"/>
              </w:rPr>
            </w:pPr>
            <w:r w:rsidRPr="005C4B1A">
              <w:rPr>
                <w:rFonts w:ascii="Garamond" w:hAnsi="Garamond"/>
                <w:lang w:val="en-AU"/>
              </w:rPr>
              <w:t xml:space="preserve">Promoting </w:t>
            </w:r>
            <w:r w:rsidRPr="005C4B1A">
              <w:rPr>
                <w:rFonts w:ascii="Garamond" w:hAnsi="Garamond"/>
                <w:b/>
                <w:bCs/>
                <w:lang w:val="en-AU"/>
              </w:rPr>
              <w:t>outpatient medication safety</w:t>
            </w:r>
            <w:r w:rsidRPr="005C4B1A">
              <w:rPr>
                <w:rFonts w:ascii="Garamond" w:hAnsi="Garamond"/>
                <w:lang w:val="en-AU"/>
              </w:rPr>
              <w:t xml:space="preserve"> in Finland: A mid-term review of a national medication safety programme for community pharmacies (2021–2026)</w:t>
            </w:r>
            <w:r w:rsidR="006005C6" w:rsidRPr="005C4B1A">
              <w:rPr>
                <w:rFonts w:ascii="Garamond" w:hAnsi="Garamond"/>
                <w:lang w:val="en-AU"/>
              </w:rPr>
              <w:t xml:space="preserve"> (</w:t>
            </w:r>
            <w:r w:rsidRPr="005C4B1A">
              <w:rPr>
                <w:rFonts w:ascii="Garamond" w:hAnsi="Garamond"/>
                <w:lang w:val="en-AU"/>
              </w:rPr>
              <w:t>Emilia Mäkinen, Tiina Koskenkorva, Anna-Riia Holmström, Marja Airaksinen, ... Charlotta Sandler</w:t>
            </w:r>
            <w:r w:rsidR="006005C6" w:rsidRPr="005C4B1A">
              <w:rPr>
                <w:rFonts w:ascii="Garamond" w:hAnsi="Garamond"/>
                <w:lang w:val="en-AU"/>
              </w:rPr>
              <w:t>)</w:t>
            </w:r>
          </w:p>
          <w:p w14:paraId="38F728F3" w14:textId="0F9EAA72" w:rsidR="00C0059A" w:rsidRPr="005C4B1A" w:rsidRDefault="00C0059A" w:rsidP="00827E2C">
            <w:pPr>
              <w:pStyle w:val="ListParagraph"/>
              <w:numPr>
                <w:ilvl w:val="0"/>
                <w:numId w:val="18"/>
              </w:numPr>
              <w:rPr>
                <w:rFonts w:ascii="Garamond" w:hAnsi="Garamond"/>
                <w:lang w:val="en-AU"/>
              </w:rPr>
            </w:pPr>
            <w:r w:rsidRPr="005C4B1A">
              <w:rPr>
                <w:rFonts w:ascii="Garamond" w:hAnsi="Garamond"/>
                <w:lang w:val="en-AU"/>
              </w:rPr>
              <w:t xml:space="preserve">Long-term public healthcare burden associated with </w:t>
            </w:r>
            <w:r w:rsidRPr="005C4B1A">
              <w:rPr>
                <w:rFonts w:ascii="Garamond" w:hAnsi="Garamond"/>
                <w:b/>
                <w:bCs/>
                <w:lang w:val="en-AU"/>
              </w:rPr>
              <w:t>intimate partner violence</w:t>
            </w:r>
            <w:r w:rsidRPr="005C4B1A">
              <w:rPr>
                <w:rFonts w:ascii="Garamond" w:hAnsi="Garamond"/>
                <w:lang w:val="en-AU"/>
              </w:rPr>
              <w:t xml:space="preserve"> among Canadian women: A cohort study</w:t>
            </w:r>
            <w:r w:rsidR="006005C6" w:rsidRPr="005C4B1A">
              <w:rPr>
                <w:rFonts w:ascii="Garamond" w:hAnsi="Garamond"/>
                <w:lang w:val="en-AU"/>
              </w:rPr>
              <w:t xml:space="preserve"> (</w:t>
            </w:r>
            <w:r w:rsidRPr="005C4B1A">
              <w:rPr>
                <w:rFonts w:ascii="Garamond" w:hAnsi="Garamond"/>
                <w:lang w:val="en-AU"/>
              </w:rPr>
              <w:t>Gabriel John Dusing, Beverley M. Essue, Patricia O'Campo, Nicholas Metheny</w:t>
            </w:r>
            <w:r w:rsidR="006005C6" w:rsidRPr="005C4B1A">
              <w:rPr>
                <w:rFonts w:ascii="Garamond" w:hAnsi="Garamond"/>
                <w:lang w:val="en-AU"/>
              </w:rPr>
              <w:t>)</w:t>
            </w:r>
          </w:p>
          <w:p w14:paraId="11638A0E" w14:textId="21B700EB" w:rsidR="00C0059A" w:rsidRPr="005C4B1A" w:rsidRDefault="00C0059A" w:rsidP="00F47517">
            <w:pPr>
              <w:pStyle w:val="ListParagraph"/>
              <w:numPr>
                <w:ilvl w:val="0"/>
                <w:numId w:val="18"/>
              </w:numPr>
              <w:rPr>
                <w:rFonts w:ascii="Garamond" w:hAnsi="Garamond"/>
                <w:lang w:val="en-AU"/>
              </w:rPr>
            </w:pPr>
            <w:r w:rsidRPr="005C4B1A">
              <w:rPr>
                <w:rFonts w:ascii="Garamond" w:hAnsi="Garamond"/>
                <w:lang w:val="en-AU"/>
              </w:rPr>
              <w:t xml:space="preserve">Framing the loss: Preferences for </w:t>
            </w:r>
            <w:r w:rsidRPr="005C4B1A">
              <w:rPr>
                <w:rFonts w:ascii="Garamond" w:hAnsi="Garamond"/>
                <w:b/>
                <w:bCs/>
                <w:lang w:val="en-AU"/>
              </w:rPr>
              <w:t>vaccine hesitancy</w:t>
            </w:r>
            <w:r w:rsidRPr="005C4B1A">
              <w:rPr>
                <w:rFonts w:ascii="Garamond" w:hAnsi="Garamond"/>
                <w:lang w:val="en-AU"/>
              </w:rPr>
              <w:t xml:space="preserve"> and gender effect in France and Italy</w:t>
            </w:r>
            <w:r w:rsidR="006005C6" w:rsidRPr="005C4B1A">
              <w:rPr>
                <w:rFonts w:ascii="Garamond" w:hAnsi="Garamond"/>
                <w:lang w:val="en-AU"/>
              </w:rPr>
              <w:t xml:space="preserve"> (</w:t>
            </w:r>
            <w:r w:rsidRPr="005C4B1A">
              <w:rPr>
                <w:rFonts w:ascii="Garamond" w:hAnsi="Garamond"/>
                <w:lang w:val="en-AU"/>
              </w:rPr>
              <w:t>Anna Rinaldi, Pierfrancesco Dellino, Massimo Paradiso</w:t>
            </w:r>
            <w:r w:rsidR="006005C6" w:rsidRPr="005C4B1A">
              <w:rPr>
                <w:rFonts w:ascii="Garamond" w:hAnsi="Garamond"/>
                <w:lang w:val="en-AU"/>
              </w:rPr>
              <w:t>)</w:t>
            </w:r>
          </w:p>
          <w:p w14:paraId="5FDB0270" w14:textId="279CF7E8" w:rsidR="00934E51" w:rsidRPr="005C4B1A" w:rsidRDefault="00C0059A" w:rsidP="006005C6">
            <w:pPr>
              <w:pStyle w:val="ListParagraph"/>
              <w:numPr>
                <w:ilvl w:val="0"/>
                <w:numId w:val="18"/>
              </w:numPr>
              <w:rPr>
                <w:rFonts w:ascii="Garamond" w:hAnsi="Garamond"/>
                <w:lang w:val="en-AU"/>
              </w:rPr>
            </w:pPr>
            <w:r w:rsidRPr="005C4B1A">
              <w:rPr>
                <w:rFonts w:ascii="Garamond" w:hAnsi="Garamond"/>
                <w:b/>
                <w:bCs/>
                <w:lang w:val="en-AU"/>
              </w:rPr>
              <w:t>Private equity</w:t>
            </w:r>
            <w:r w:rsidRPr="005C4B1A">
              <w:rPr>
                <w:rFonts w:ascii="Garamond" w:hAnsi="Garamond"/>
                <w:lang w:val="en-AU"/>
              </w:rPr>
              <w:t xml:space="preserve"> expansion and impacts in united states healthcare</w:t>
            </w:r>
            <w:r w:rsidR="006005C6" w:rsidRPr="005C4B1A">
              <w:rPr>
                <w:rFonts w:ascii="Garamond" w:hAnsi="Garamond"/>
                <w:lang w:val="en-AU"/>
              </w:rPr>
              <w:t xml:space="preserve"> (</w:t>
            </w:r>
            <w:r w:rsidRPr="005C4B1A">
              <w:rPr>
                <w:rFonts w:ascii="Garamond" w:hAnsi="Garamond"/>
                <w:lang w:val="en-AU"/>
              </w:rPr>
              <w:t>Lynn Unruh, Thomas Rice</w:t>
            </w:r>
            <w:r w:rsidR="006005C6" w:rsidRPr="005C4B1A">
              <w:rPr>
                <w:rFonts w:ascii="Garamond" w:hAnsi="Garamond"/>
                <w:lang w:val="en-AU"/>
              </w:rPr>
              <w:t>)</w:t>
            </w:r>
          </w:p>
        </w:tc>
      </w:tr>
    </w:tbl>
    <w:p w14:paraId="513C20B7" w14:textId="77777777" w:rsidR="00934E51" w:rsidRDefault="00934E51" w:rsidP="00934E51">
      <w:pPr>
        <w:keepLines/>
        <w:autoSpaceDE w:val="0"/>
        <w:autoSpaceDN w:val="0"/>
        <w:adjustRightInd w:val="0"/>
        <w:rPr>
          <w:rFonts w:ascii="Garamond" w:hAnsi="Garamond"/>
          <w:lang w:val="en-AU"/>
        </w:rPr>
      </w:pPr>
    </w:p>
    <w:p w14:paraId="3954A1D5" w14:textId="77777777" w:rsidR="003E4676" w:rsidRPr="0058334F" w:rsidRDefault="003E4676" w:rsidP="003E4676">
      <w:pPr>
        <w:keepNext/>
        <w:rPr>
          <w:rFonts w:ascii="Garamond" w:hAnsi="Garamond"/>
          <w:i/>
          <w:lang w:val="en-AU"/>
        </w:rPr>
      </w:pPr>
      <w:r>
        <w:rPr>
          <w:rFonts w:ascii="Garamond" w:hAnsi="Garamond"/>
          <w:i/>
          <w:lang w:val="en-AU"/>
        </w:rPr>
        <w:t>American Journal of Medical Quality</w:t>
      </w:r>
    </w:p>
    <w:p w14:paraId="7ED14A62" w14:textId="0AF0CBC0" w:rsidR="003E4676" w:rsidRPr="0058334F" w:rsidRDefault="003E4676" w:rsidP="003E4676">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Pr>
          <w:rFonts w:ascii="Garamond" w:hAnsi="Garamond"/>
          <w:iCs/>
          <w:lang w:val="en-AU"/>
        </w:rPr>
        <w:t>40</w:t>
      </w:r>
      <w:r w:rsidRPr="0058334F">
        <w:rPr>
          <w:rFonts w:ascii="Garamond" w:hAnsi="Garamond"/>
          <w:iCs/>
          <w:lang w:val="en-AU"/>
        </w:rPr>
        <w:t xml:space="preserve">, </w:t>
      </w:r>
      <w:r>
        <w:rPr>
          <w:rFonts w:ascii="Garamond" w:hAnsi="Garamond"/>
          <w:iCs/>
          <w:lang w:val="en-AU"/>
        </w:rPr>
        <w:t>Issue 3</w:t>
      </w:r>
      <w:r w:rsidRPr="0058334F">
        <w:rPr>
          <w:rFonts w:ascii="Garamond" w:hAnsi="Garamond"/>
          <w:iCs/>
          <w:lang w:val="en-AU"/>
        </w:rPr>
        <w:t>,</w:t>
      </w:r>
      <w:r>
        <w:rPr>
          <w:rFonts w:ascii="Garamond" w:hAnsi="Garamond"/>
          <w:iCs/>
          <w:lang w:val="en-AU"/>
        </w:rPr>
        <w:t xml:space="preserve"> May/June 2025</w:t>
      </w:r>
    </w:p>
    <w:tbl>
      <w:tblPr>
        <w:tblStyle w:val="TableGrid"/>
        <w:tblW w:w="9360" w:type="dxa"/>
        <w:tblInd w:w="288" w:type="dxa"/>
        <w:tblLayout w:type="fixed"/>
        <w:tblLook w:val="01E0" w:firstRow="1" w:lastRow="1" w:firstColumn="1" w:lastColumn="1" w:noHBand="0" w:noVBand="0"/>
      </w:tblPr>
      <w:tblGrid>
        <w:gridCol w:w="1080"/>
        <w:gridCol w:w="8280"/>
      </w:tblGrid>
      <w:tr w:rsidR="003E4676" w14:paraId="67A84CAA" w14:textId="77777777" w:rsidTr="008C5427">
        <w:tc>
          <w:tcPr>
            <w:tcW w:w="1080" w:type="dxa"/>
            <w:tcBorders>
              <w:top w:val="single" w:sz="4" w:space="0" w:color="auto"/>
              <w:left w:val="single" w:sz="4" w:space="0" w:color="auto"/>
              <w:bottom w:val="single" w:sz="4" w:space="0" w:color="auto"/>
              <w:right w:val="single" w:sz="4" w:space="0" w:color="auto"/>
            </w:tcBorders>
            <w:vAlign w:val="center"/>
            <w:hideMark/>
          </w:tcPr>
          <w:p w14:paraId="3E1F81EB" w14:textId="77777777" w:rsidR="003E4676" w:rsidRDefault="003E4676" w:rsidP="008C5427">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9C7F900" w14:textId="6063769E" w:rsidR="003E4676" w:rsidRDefault="003E4676" w:rsidP="008C5427">
            <w:pPr>
              <w:rPr>
                <w:rStyle w:val="Hyperlink"/>
                <w:rFonts w:ascii="Garamond" w:hAnsi="Garamond"/>
                <w:color w:val="auto"/>
                <w:u w:val="none"/>
                <w:lang w:val="en-AU"/>
              </w:rPr>
            </w:pPr>
            <w:hyperlink r:id="rId52" w:history="1">
              <w:r w:rsidRPr="0064646A">
                <w:rPr>
                  <w:rStyle w:val="Hyperlink"/>
                  <w:rFonts w:ascii="Garamond" w:hAnsi="Garamond"/>
                  <w:lang w:val="en-AU"/>
                </w:rPr>
                <w:t>https://journals.lww.com/ajmqonline/toc/2025/05000</w:t>
              </w:r>
            </w:hyperlink>
          </w:p>
        </w:tc>
      </w:tr>
      <w:tr w:rsidR="003E4676" w14:paraId="5A5B924E" w14:textId="77777777" w:rsidTr="008C5427">
        <w:tc>
          <w:tcPr>
            <w:tcW w:w="1080" w:type="dxa"/>
            <w:tcBorders>
              <w:top w:val="single" w:sz="4" w:space="0" w:color="auto"/>
              <w:left w:val="single" w:sz="4" w:space="0" w:color="auto"/>
              <w:bottom w:val="single" w:sz="4" w:space="0" w:color="auto"/>
              <w:right w:val="single" w:sz="4" w:space="0" w:color="auto"/>
            </w:tcBorders>
            <w:vAlign w:val="center"/>
            <w:hideMark/>
          </w:tcPr>
          <w:p w14:paraId="3E920387" w14:textId="77777777" w:rsidR="003E4676" w:rsidRDefault="003E4676" w:rsidP="008C5427">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29E2FDB" w14:textId="77777777" w:rsidR="003E4676" w:rsidRDefault="003E4676" w:rsidP="008C5427">
            <w:pPr>
              <w:rPr>
                <w:rFonts w:ascii="Garamond" w:hAnsi="Garamond"/>
                <w:lang w:val="en-AU"/>
              </w:rPr>
            </w:pPr>
            <w:r>
              <w:rPr>
                <w:rFonts w:ascii="Garamond" w:hAnsi="Garamond"/>
                <w:lang w:val="en-AU"/>
              </w:rPr>
              <w:t xml:space="preserve">A new issue of the </w:t>
            </w:r>
            <w:r>
              <w:rPr>
                <w:rFonts w:ascii="Garamond" w:hAnsi="Garamond"/>
                <w:i/>
                <w:lang w:val="en-AU"/>
              </w:rPr>
              <w:t xml:space="preserve">American Journal of Medical Quality </w:t>
            </w:r>
            <w:r>
              <w:rPr>
                <w:rFonts w:ascii="Garamond" w:hAnsi="Garamond"/>
                <w:lang w:val="en-AU"/>
              </w:rPr>
              <w:t xml:space="preserve">has been published. Articles in this issue of the </w:t>
            </w:r>
            <w:r>
              <w:rPr>
                <w:rFonts w:ascii="Garamond" w:hAnsi="Garamond"/>
                <w:i/>
                <w:lang w:val="en-AU"/>
              </w:rPr>
              <w:t>American Journal of Medical Quality</w:t>
            </w:r>
            <w:r>
              <w:rPr>
                <w:rFonts w:ascii="Garamond" w:hAnsi="Garamond"/>
                <w:lang w:val="en-AU"/>
              </w:rPr>
              <w:t xml:space="preserve"> include:</w:t>
            </w:r>
          </w:p>
          <w:p w14:paraId="34B3374F" w14:textId="6338FCE4" w:rsidR="003E4676" w:rsidRPr="003E4676" w:rsidRDefault="003E4676" w:rsidP="002448A8">
            <w:pPr>
              <w:pStyle w:val="ListParagraph"/>
              <w:numPr>
                <w:ilvl w:val="0"/>
                <w:numId w:val="18"/>
              </w:numPr>
              <w:rPr>
                <w:rFonts w:ascii="Garamond" w:hAnsi="Garamond"/>
                <w:lang w:val="en-AU"/>
              </w:rPr>
            </w:pPr>
            <w:r w:rsidRPr="003E4676">
              <w:rPr>
                <w:rFonts w:ascii="Garamond" w:hAnsi="Garamond"/>
                <w:b/>
                <w:bCs/>
                <w:lang w:val="en-AU"/>
              </w:rPr>
              <w:t>Clinician Views of an Opioid Prescribing Report</w:t>
            </w:r>
            <w:r w:rsidRPr="003E4676">
              <w:rPr>
                <w:rFonts w:ascii="Garamond" w:hAnsi="Garamond"/>
                <w:lang w:val="en-AU"/>
              </w:rPr>
              <w:t xml:space="preserve"> with Peer Comparisons and Patient-Reported Outcomes (Jeffrey P Ebert, E Madeline Grenader, Rachel E Gonzales, Evan A Spencer, Devon M Schroeder, Lauren Southwick, Frances S Shofer, M. Kit Delgado, Anish K Agarwal</w:t>
            </w:r>
            <w:r>
              <w:rPr>
                <w:rFonts w:ascii="Garamond" w:hAnsi="Garamond"/>
                <w:lang w:val="en-AU"/>
              </w:rPr>
              <w:t>)</w:t>
            </w:r>
          </w:p>
          <w:p w14:paraId="560664C1" w14:textId="3F6E3476" w:rsidR="003E4676" w:rsidRPr="003E4676" w:rsidRDefault="003E4676" w:rsidP="00CD1E30">
            <w:pPr>
              <w:pStyle w:val="ListParagraph"/>
              <w:numPr>
                <w:ilvl w:val="0"/>
                <w:numId w:val="18"/>
              </w:numPr>
              <w:rPr>
                <w:rFonts w:ascii="Garamond" w:hAnsi="Garamond"/>
                <w:lang w:val="en-AU"/>
              </w:rPr>
            </w:pPr>
            <w:r w:rsidRPr="003E4676">
              <w:rPr>
                <w:rFonts w:ascii="Garamond" w:hAnsi="Garamond"/>
                <w:lang w:val="en-AU"/>
              </w:rPr>
              <w:t xml:space="preserve">Improving the </w:t>
            </w:r>
            <w:r w:rsidRPr="003E4676">
              <w:rPr>
                <w:rFonts w:ascii="Garamond" w:hAnsi="Garamond"/>
                <w:b/>
                <w:bCs/>
                <w:lang w:val="en-AU"/>
              </w:rPr>
              <w:t>Physician Inbox Management in Electronic Health Record</w:t>
            </w:r>
            <w:r w:rsidRPr="003E4676">
              <w:rPr>
                <w:rFonts w:ascii="Garamond" w:hAnsi="Garamond"/>
                <w:lang w:val="en-AU"/>
              </w:rPr>
              <w:t xml:space="preserve"> by a Multifaceted Bundled Intervention (Abdul Waheed, Mudasir Umer, Anousheh Paracha, Asfandyar Latif, Nabiha Malik, Hira Fatima, Syed M Atif, Erum Azhar</w:t>
            </w:r>
            <w:r>
              <w:rPr>
                <w:rFonts w:ascii="Garamond" w:hAnsi="Garamond"/>
                <w:lang w:val="en-AU"/>
              </w:rPr>
              <w:t>)</w:t>
            </w:r>
          </w:p>
          <w:p w14:paraId="0B0CFBF9" w14:textId="4DAEEA52" w:rsidR="003E4676" w:rsidRPr="003E4676" w:rsidRDefault="003E4676" w:rsidP="00DC54C3">
            <w:pPr>
              <w:pStyle w:val="ListParagraph"/>
              <w:numPr>
                <w:ilvl w:val="0"/>
                <w:numId w:val="18"/>
              </w:numPr>
              <w:rPr>
                <w:rFonts w:ascii="Garamond" w:hAnsi="Garamond"/>
                <w:lang w:val="en-AU"/>
              </w:rPr>
            </w:pPr>
            <w:r w:rsidRPr="003E4676">
              <w:rPr>
                <w:rFonts w:ascii="Garamond" w:hAnsi="Garamond"/>
                <w:b/>
                <w:bCs/>
                <w:lang w:val="en-AU"/>
              </w:rPr>
              <w:t>Fragmented Ambulatory Care and Medication Count</w:t>
            </w:r>
            <w:r w:rsidRPr="003E4676">
              <w:rPr>
                <w:rFonts w:ascii="Garamond" w:hAnsi="Garamond"/>
                <w:lang w:val="en-AU"/>
              </w:rPr>
              <w:t xml:space="preserve"> among Older Adults (Indrani Guzman Das, Joanna Bryan Ringel, Mangala Rajan, Lisandro D Colantonio, Monika M Safford, Lisa M Kern</w:t>
            </w:r>
            <w:r>
              <w:rPr>
                <w:rFonts w:ascii="Garamond" w:hAnsi="Garamond"/>
                <w:lang w:val="en-AU"/>
              </w:rPr>
              <w:t>)</w:t>
            </w:r>
          </w:p>
          <w:p w14:paraId="6F791610" w14:textId="54C96FD9" w:rsidR="003E4676" w:rsidRPr="003E4676" w:rsidRDefault="003E4676" w:rsidP="00C2620C">
            <w:pPr>
              <w:pStyle w:val="ListParagraph"/>
              <w:numPr>
                <w:ilvl w:val="0"/>
                <w:numId w:val="18"/>
              </w:numPr>
              <w:rPr>
                <w:rFonts w:ascii="Garamond" w:hAnsi="Garamond"/>
                <w:lang w:val="en-AU"/>
              </w:rPr>
            </w:pPr>
            <w:r w:rsidRPr="003E4676">
              <w:rPr>
                <w:rFonts w:ascii="Garamond" w:hAnsi="Garamond"/>
                <w:lang w:val="en-AU"/>
              </w:rPr>
              <w:t xml:space="preserve">The Impact of a Novel Use of Volunteers on </w:t>
            </w:r>
            <w:r w:rsidRPr="003E4676">
              <w:rPr>
                <w:rFonts w:ascii="Garamond" w:hAnsi="Garamond"/>
                <w:b/>
                <w:bCs/>
                <w:lang w:val="en-AU"/>
              </w:rPr>
              <w:t>Patient Satisfaction</w:t>
            </w:r>
            <w:r w:rsidRPr="003E4676">
              <w:rPr>
                <w:rFonts w:ascii="Garamond" w:hAnsi="Garamond"/>
                <w:lang w:val="en-AU"/>
              </w:rPr>
              <w:t xml:space="preserve"> (John Marshall, Haley Manella</w:t>
            </w:r>
            <w:r>
              <w:rPr>
                <w:rFonts w:ascii="Garamond" w:hAnsi="Garamond"/>
                <w:lang w:val="en-AU"/>
              </w:rPr>
              <w:t>)</w:t>
            </w:r>
          </w:p>
          <w:p w14:paraId="0DBDC357" w14:textId="0BE47433" w:rsidR="003E4676" w:rsidRPr="003E4676" w:rsidRDefault="003E4676" w:rsidP="00B81265">
            <w:pPr>
              <w:pStyle w:val="ListParagraph"/>
              <w:numPr>
                <w:ilvl w:val="0"/>
                <w:numId w:val="18"/>
              </w:numPr>
              <w:rPr>
                <w:rFonts w:ascii="Garamond" w:hAnsi="Garamond"/>
                <w:lang w:val="en-AU"/>
              </w:rPr>
            </w:pPr>
            <w:r w:rsidRPr="003E4676">
              <w:rPr>
                <w:rFonts w:ascii="Garamond" w:hAnsi="Garamond"/>
                <w:b/>
                <w:bCs/>
                <w:lang w:val="en-AU"/>
              </w:rPr>
              <w:lastRenderedPageBreak/>
              <w:t>Value-Based Care in Medical Specialties</w:t>
            </w:r>
            <w:r w:rsidRPr="003E4676">
              <w:rPr>
                <w:rFonts w:ascii="Garamond" w:hAnsi="Garamond"/>
                <w:lang w:val="en-AU"/>
              </w:rPr>
              <w:t>: Improving Hierarchical Condition Category Capture (Joseph A Randy Englert</w:t>
            </w:r>
            <w:r>
              <w:rPr>
                <w:rFonts w:ascii="Garamond" w:hAnsi="Garamond"/>
                <w:lang w:val="en-AU"/>
              </w:rPr>
              <w:t xml:space="preserve"> </w:t>
            </w:r>
            <w:r w:rsidRPr="003E4676">
              <w:rPr>
                <w:rFonts w:ascii="Garamond" w:hAnsi="Garamond"/>
                <w:lang w:val="en-AU"/>
              </w:rPr>
              <w:t>III, C J White</w:t>
            </w:r>
            <w:r>
              <w:rPr>
                <w:rFonts w:ascii="Garamond" w:hAnsi="Garamond"/>
                <w:lang w:val="en-AU"/>
              </w:rPr>
              <w:t>)</w:t>
            </w:r>
          </w:p>
          <w:p w14:paraId="28EAB315" w14:textId="184F234E" w:rsidR="003E4676" w:rsidRPr="003E4676" w:rsidRDefault="003E4676" w:rsidP="00F041D6">
            <w:pPr>
              <w:pStyle w:val="ListParagraph"/>
              <w:numPr>
                <w:ilvl w:val="0"/>
                <w:numId w:val="18"/>
              </w:numPr>
              <w:rPr>
                <w:rFonts w:ascii="Garamond" w:hAnsi="Garamond"/>
                <w:lang w:val="en-AU"/>
              </w:rPr>
            </w:pPr>
            <w:r w:rsidRPr="003E4676">
              <w:rPr>
                <w:rFonts w:ascii="Garamond" w:hAnsi="Garamond"/>
                <w:lang w:val="en-AU"/>
              </w:rPr>
              <w:t xml:space="preserve">Improving Management of </w:t>
            </w:r>
            <w:r w:rsidRPr="003E4676">
              <w:rPr>
                <w:rFonts w:ascii="Garamond" w:hAnsi="Garamond"/>
                <w:b/>
                <w:bCs/>
                <w:lang w:val="en-AU"/>
              </w:rPr>
              <w:t>Chest Pain</w:t>
            </w:r>
            <w:r w:rsidRPr="003E4676">
              <w:rPr>
                <w:rFonts w:ascii="Garamond" w:hAnsi="Garamond"/>
                <w:lang w:val="en-AU"/>
              </w:rPr>
              <w:t xml:space="preserve"> with a High Sensitivity Troponin-Based Protocol (Kristin Lohr, Colleen O’Connor, Timothy Shapiro, Steven Gamburg, Pradeep Bhagat, Francis Colangelo, Mary Reich Cooper</w:t>
            </w:r>
            <w:r>
              <w:rPr>
                <w:rFonts w:ascii="Garamond" w:hAnsi="Garamond"/>
                <w:lang w:val="en-AU"/>
              </w:rPr>
              <w:t>)</w:t>
            </w:r>
          </w:p>
          <w:p w14:paraId="73291CEA" w14:textId="36345538" w:rsidR="003E4676" w:rsidRPr="003E4676" w:rsidRDefault="003E4676" w:rsidP="00C26952">
            <w:pPr>
              <w:pStyle w:val="ListParagraph"/>
              <w:numPr>
                <w:ilvl w:val="0"/>
                <w:numId w:val="18"/>
              </w:numPr>
              <w:rPr>
                <w:rFonts w:ascii="Garamond" w:hAnsi="Garamond"/>
                <w:lang w:val="en-AU"/>
              </w:rPr>
            </w:pPr>
            <w:r w:rsidRPr="003E4676">
              <w:rPr>
                <w:rFonts w:ascii="Garamond" w:hAnsi="Garamond"/>
                <w:lang w:val="en-AU"/>
              </w:rPr>
              <w:t xml:space="preserve">How </w:t>
            </w:r>
            <w:r w:rsidRPr="003E4676">
              <w:rPr>
                <w:rFonts w:ascii="Garamond" w:hAnsi="Garamond"/>
                <w:b/>
                <w:bCs/>
                <w:lang w:val="en-AU"/>
              </w:rPr>
              <w:t>Hospitalists in Training</w:t>
            </w:r>
            <w:r w:rsidRPr="003E4676">
              <w:rPr>
                <w:rFonts w:ascii="Garamond" w:hAnsi="Garamond"/>
                <w:lang w:val="en-AU"/>
              </w:rPr>
              <w:t xml:space="preserve"> Are Improving Quality of Patient Care in Dutch Hospitals (Renske Labordus-van Helvoirt, Julia Mangione, on behalf of the Quality Committee and Science Committee of the Association of Hospitalists – Vereniging voor ZiekenhuisGeneeskunde (VvZG)</w:t>
            </w:r>
            <w:r w:rsidR="00CA5842">
              <w:rPr>
                <w:rFonts w:ascii="Garamond" w:hAnsi="Garamond"/>
                <w:lang w:val="en-AU"/>
              </w:rPr>
              <w:t>)</w:t>
            </w:r>
          </w:p>
          <w:p w14:paraId="5F0E058F" w14:textId="090F9C69" w:rsidR="003E4676" w:rsidRPr="00CA5842" w:rsidRDefault="003E4676" w:rsidP="009A5E19">
            <w:pPr>
              <w:pStyle w:val="ListParagraph"/>
              <w:numPr>
                <w:ilvl w:val="0"/>
                <w:numId w:val="18"/>
              </w:numPr>
              <w:rPr>
                <w:rFonts w:ascii="Garamond" w:hAnsi="Garamond"/>
                <w:lang w:val="en-AU"/>
              </w:rPr>
            </w:pPr>
            <w:r w:rsidRPr="00CA5842">
              <w:rPr>
                <w:rFonts w:ascii="Garamond" w:hAnsi="Garamond"/>
                <w:lang w:val="en-AU"/>
              </w:rPr>
              <w:t xml:space="preserve">Improving Delivery of </w:t>
            </w:r>
            <w:r w:rsidRPr="00CA5842">
              <w:rPr>
                <w:rFonts w:ascii="Garamond" w:hAnsi="Garamond"/>
                <w:b/>
                <w:bCs/>
                <w:lang w:val="en-AU"/>
              </w:rPr>
              <w:t>Sepsis Care</w:t>
            </w:r>
            <w:r w:rsidRPr="00CA5842">
              <w:rPr>
                <w:rFonts w:ascii="Garamond" w:hAnsi="Garamond"/>
                <w:lang w:val="en-AU"/>
              </w:rPr>
              <w:t xml:space="preserve"> in a Veterans Affairs Emergency Department</w:t>
            </w:r>
            <w:r w:rsidR="00CA5842" w:rsidRPr="00CA5842">
              <w:rPr>
                <w:rFonts w:ascii="Garamond" w:hAnsi="Garamond"/>
                <w:lang w:val="en-AU"/>
              </w:rPr>
              <w:t xml:space="preserve"> (</w:t>
            </w:r>
            <w:r w:rsidRPr="00CA5842">
              <w:rPr>
                <w:rFonts w:ascii="Garamond" w:hAnsi="Garamond"/>
                <w:lang w:val="en-AU"/>
              </w:rPr>
              <w:t>Jacob Elias Khoury, David Beran, Angela Hamilton, David Ronnenburg, Caitlin Martin-Klinger</w:t>
            </w:r>
            <w:r w:rsidR="00CA5842">
              <w:rPr>
                <w:rFonts w:ascii="Garamond" w:hAnsi="Garamond"/>
                <w:lang w:val="en-AU"/>
              </w:rPr>
              <w:t>)</w:t>
            </w:r>
          </w:p>
          <w:p w14:paraId="47E6A07F" w14:textId="0BA5B512" w:rsidR="003E4676" w:rsidRPr="00CA5842" w:rsidRDefault="003E4676" w:rsidP="001A651F">
            <w:pPr>
              <w:pStyle w:val="ListParagraph"/>
              <w:numPr>
                <w:ilvl w:val="0"/>
                <w:numId w:val="18"/>
              </w:numPr>
              <w:rPr>
                <w:rFonts w:ascii="Garamond" w:hAnsi="Garamond"/>
                <w:lang w:val="en-AU"/>
              </w:rPr>
            </w:pPr>
            <w:r w:rsidRPr="00CA5842">
              <w:rPr>
                <w:rFonts w:ascii="Garamond" w:hAnsi="Garamond"/>
                <w:lang w:val="en-AU"/>
              </w:rPr>
              <w:t xml:space="preserve">Let Us Communicate: Improving </w:t>
            </w:r>
            <w:r w:rsidRPr="00CA5842">
              <w:rPr>
                <w:rFonts w:ascii="Garamond" w:hAnsi="Garamond"/>
                <w:b/>
                <w:bCs/>
                <w:lang w:val="en-AU"/>
              </w:rPr>
              <w:t>Resident and Nursing Communication</w:t>
            </w:r>
            <w:r w:rsidRPr="00CA5842">
              <w:rPr>
                <w:rFonts w:ascii="Garamond" w:hAnsi="Garamond"/>
                <w:lang w:val="en-AU"/>
              </w:rPr>
              <w:t xml:space="preserve"> in a Veterans Affairs Intensive Care Unit</w:t>
            </w:r>
            <w:r w:rsidR="00CA5842" w:rsidRPr="00CA5842">
              <w:rPr>
                <w:rFonts w:ascii="Garamond" w:hAnsi="Garamond"/>
                <w:lang w:val="en-AU"/>
              </w:rPr>
              <w:t xml:space="preserve"> (</w:t>
            </w:r>
            <w:r w:rsidRPr="00CA5842">
              <w:rPr>
                <w:rFonts w:ascii="Garamond" w:hAnsi="Garamond"/>
                <w:lang w:val="en-AU"/>
              </w:rPr>
              <w:t>Kaan Raif, Grant Gosden, Alexander Ryden, Alicia Bowles, Lynn M Keenan</w:t>
            </w:r>
            <w:r w:rsidR="00CA5842">
              <w:rPr>
                <w:rFonts w:ascii="Garamond" w:hAnsi="Garamond"/>
                <w:lang w:val="en-AU"/>
              </w:rPr>
              <w:t>)</w:t>
            </w:r>
          </w:p>
          <w:p w14:paraId="7C1C0793" w14:textId="30D27069" w:rsidR="003E4676" w:rsidRDefault="003E4676" w:rsidP="00CA5842">
            <w:pPr>
              <w:pStyle w:val="ListParagraph"/>
              <w:numPr>
                <w:ilvl w:val="0"/>
                <w:numId w:val="18"/>
              </w:numPr>
              <w:rPr>
                <w:rFonts w:ascii="Garamond" w:hAnsi="Garamond"/>
                <w:lang w:val="en-AU"/>
              </w:rPr>
            </w:pPr>
            <w:r w:rsidRPr="00CA5842">
              <w:rPr>
                <w:rFonts w:ascii="Garamond" w:hAnsi="Garamond"/>
                <w:lang w:val="en-AU"/>
              </w:rPr>
              <w:t xml:space="preserve">Evaluating Resident Physicians’ Perceptions of and Improving Utilization of </w:t>
            </w:r>
            <w:r w:rsidRPr="00CA5842">
              <w:rPr>
                <w:rFonts w:ascii="Garamond" w:hAnsi="Garamond"/>
                <w:b/>
                <w:bCs/>
                <w:lang w:val="en-AU"/>
              </w:rPr>
              <w:t>Alcohol Use Disorder Pharmacotherapy</w:t>
            </w:r>
            <w:r w:rsidRPr="00CA5842">
              <w:rPr>
                <w:rFonts w:ascii="Garamond" w:hAnsi="Garamond"/>
                <w:lang w:val="en-AU"/>
              </w:rPr>
              <w:t>: A Quality Improvement Initiative</w:t>
            </w:r>
            <w:r w:rsidR="00CA5842" w:rsidRPr="00CA5842">
              <w:rPr>
                <w:rFonts w:ascii="Garamond" w:hAnsi="Garamond"/>
                <w:lang w:val="en-AU"/>
              </w:rPr>
              <w:t xml:space="preserve"> (</w:t>
            </w:r>
            <w:r w:rsidRPr="00CA5842">
              <w:rPr>
                <w:rFonts w:ascii="Garamond" w:hAnsi="Garamond"/>
                <w:lang w:val="en-AU"/>
              </w:rPr>
              <w:t>Alan Abboud, Michael Jorgensen, Ann Mary Hanna, Lisa Fisher</w:t>
            </w:r>
            <w:r w:rsidR="00CA5842" w:rsidRPr="00CA5842">
              <w:rPr>
                <w:rFonts w:ascii="Garamond" w:hAnsi="Garamond"/>
                <w:lang w:val="en-AU"/>
              </w:rPr>
              <w:t>)</w:t>
            </w:r>
          </w:p>
        </w:tc>
      </w:tr>
    </w:tbl>
    <w:p w14:paraId="06089694" w14:textId="77777777" w:rsidR="003E4676" w:rsidRDefault="003E4676" w:rsidP="003E4676">
      <w:pPr>
        <w:keepLines/>
        <w:autoSpaceDE w:val="0"/>
        <w:autoSpaceDN w:val="0"/>
        <w:adjustRightInd w:val="0"/>
        <w:rPr>
          <w:rFonts w:ascii="Garamond" w:hAnsi="Garamond"/>
          <w:lang w:val="en-AU"/>
        </w:rPr>
      </w:pPr>
    </w:p>
    <w:p w14:paraId="31A22402" w14:textId="77777777" w:rsidR="00F9255C" w:rsidRPr="005C4B1A" w:rsidRDefault="00F9255C" w:rsidP="00F9255C">
      <w:pPr>
        <w:keepNext/>
        <w:rPr>
          <w:rFonts w:ascii="Garamond" w:hAnsi="Garamond"/>
          <w:lang w:val="en-AU"/>
        </w:rPr>
      </w:pPr>
      <w:r w:rsidRPr="005C4B1A">
        <w:rPr>
          <w:rFonts w:ascii="Garamond" w:hAnsi="Garamond"/>
          <w:i/>
          <w:lang w:val="en-AU"/>
        </w:rPr>
        <w:t xml:space="preserve">BMJ Quality &amp; Safety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5C4B1A"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5C4B1A" w:rsidRDefault="00F9255C">
            <w:pPr>
              <w:keepNext/>
              <w:rPr>
                <w:rFonts w:ascii="Garamond" w:hAnsi="Garamond"/>
                <w:lang w:val="en-AU"/>
              </w:rPr>
            </w:pPr>
            <w:r w:rsidRPr="005C4B1A">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5C4B1A" w:rsidRDefault="00F9255C">
            <w:pPr>
              <w:keepNext/>
              <w:rPr>
                <w:rFonts w:ascii="Garamond" w:hAnsi="Garamond"/>
                <w:lang w:val="en-AU"/>
              </w:rPr>
            </w:pPr>
            <w:hyperlink r:id="rId53" w:history="1">
              <w:r w:rsidRPr="005C4B1A">
                <w:rPr>
                  <w:rStyle w:val="Hyperlink"/>
                  <w:rFonts w:ascii="Garamond" w:hAnsi="Garamond"/>
                  <w:lang w:val="en-AU"/>
                </w:rPr>
                <w:t>https://qualitysafety.bmj.com/content/early/recent</w:t>
              </w:r>
            </w:hyperlink>
          </w:p>
        </w:tc>
      </w:tr>
      <w:tr w:rsidR="00F9255C" w:rsidRPr="005C4B1A"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5C4B1A" w:rsidRDefault="00F9255C">
            <w:pPr>
              <w:rPr>
                <w:rFonts w:ascii="Garamond" w:hAnsi="Garamond"/>
                <w:lang w:val="en-AU"/>
              </w:rPr>
            </w:pPr>
            <w:r w:rsidRPr="005C4B1A">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5C4B1A" w:rsidRDefault="00F9255C">
            <w:pPr>
              <w:rPr>
                <w:rFonts w:ascii="Garamond" w:hAnsi="Garamond"/>
                <w:lang w:val="en-AU"/>
              </w:rPr>
            </w:pPr>
            <w:r w:rsidRPr="005C4B1A">
              <w:rPr>
                <w:rFonts w:ascii="Garamond" w:hAnsi="Garamond"/>
                <w:i/>
                <w:lang w:val="en-AU"/>
              </w:rPr>
              <w:t>BMJ Quality &amp;Safety</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697A86F8" w14:textId="35C64A77" w:rsidR="001A18EA" w:rsidRPr="001A18EA" w:rsidRDefault="001A18EA" w:rsidP="0010580A">
            <w:pPr>
              <w:pStyle w:val="ListParagraph"/>
              <w:numPr>
                <w:ilvl w:val="0"/>
                <w:numId w:val="16"/>
              </w:numPr>
              <w:rPr>
                <w:rFonts w:ascii="Garamond" w:hAnsi="Garamond"/>
                <w:lang w:val="en-AU"/>
              </w:rPr>
            </w:pPr>
            <w:r w:rsidRPr="001A18EA">
              <w:rPr>
                <w:rFonts w:ascii="Garamond" w:hAnsi="Garamond"/>
                <w:lang w:val="en-AU"/>
              </w:rPr>
              <w:t xml:space="preserve">Use of </w:t>
            </w:r>
            <w:r w:rsidRPr="001A18EA">
              <w:rPr>
                <w:rFonts w:ascii="Garamond" w:hAnsi="Garamond"/>
                <w:b/>
                <w:bCs/>
                <w:lang w:val="en-AU"/>
              </w:rPr>
              <w:t>structured handoff protocols</w:t>
            </w:r>
            <w:r w:rsidRPr="001A18EA">
              <w:rPr>
                <w:rFonts w:ascii="Garamond" w:hAnsi="Garamond"/>
                <w:lang w:val="en-AU"/>
              </w:rPr>
              <w:t xml:space="preserve"> for within-hospital unit transitions: a systematic review from Making Healthcare Safer IV (Sean McCarthy, Aneesa Motala, Emily Lawson, Paul G Shekelle</w:t>
            </w:r>
            <w:r>
              <w:rPr>
                <w:rFonts w:ascii="Garamond" w:hAnsi="Garamond"/>
                <w:lang w:val="en-AU"/>
              </w:rPr>
              <w:t>)</w:t>
            </w:r>
          </w:p>
          <w:p w14:paraId="4277A6E9" w14:textId="72B516C4" w:rsidR="001A18EA" w:rsidRPr="001A18EA" w:rsidRDefault="001A18EA" w:rsidP="00475D39">
            <w:pPr>
              <w:pStyle w:val="ListParagraph"/>
              <w:numPr>
                <w:ilvl w:val="0"/>
                <w:numId w:val="16"/>
              </w:numPr>
              <w:rPr>
                <w:rFonts w:ascii="Garamond" w:hAnsi="Garamond"/>
                <w:lang w:val="en-AU"/>
              </w:rPr>
            </w:pPr>
            <w:r w:rsidRPr="001A18EA">
              <w:rPr>
                <w:rFonts w:ascii="Garamond" w:hAnsi="Garamond"/>
                <w:lang w:val="en-AU"/>
              </w:rPr>
              <w:t xml:space="preserve">Cost-effectiveness of </w:t>
            </w:r>
            <w:r w:rsidRPr="001A18EA">
              <w:rPr>
                <w:rFonts w:ascii="Garamond" w:hAnsi="Garamond"/>
                <w:b/>
                <w:bCs/>
                <w:lang w:val="en-AU"/>
              </w:rPr>
              <w:t>eliminating hospital understaffing by nursing staff</w:t>
            </w:r>
            <w:r w:rsidRPr="001A18EA">
              <w:rPr>
                <w:rFonts w:ascii="Garamond" w:hAnsi="Garamond"/>
                <w:lang w:val="en-AU"/>
              </w:rPr>
              <w:t>: a retrospective longitudinal study and economic evaluation (Christina Saville, Jeremy Jones, Paul Meredith, Chiara Dall’Ora, Peter Griffiths</w:t>
            </w:r>
            <w:r>
              <w:rPr>
                <w:rFonts w:ascii="Garamond" w:hAnsi="Garamond"/>
                <w:lang w:val="en-AU"/>
              </w:rPr>
              <w:t>)</w:t>
            </w:r>
          </w:p>
          <w:p w14:paraId="18D6351F" w14:textId="6CC0A067" w:rsidR="001A18EA" w:rsidRDefault="001A18EA" w:rsidP="003137C8">
            <w:pPr>
              <w:pStyle w:val="ListParagraph"/>
              <w:numPr>
                <w:ilvl w:val="0"/>
                <w:numId w:val="16"/>
              </w:numPr>
              <w:rPr>
                <w:rFonts w:ascii="Garamond" w:hAnsi="Garamond"/>
                <w:lang w:val="en-AU"/>
              </w:rPr>
            </w:pPr>
            <w:r w:rsidRPr="001A18EA">
              <w:rPr>
                <w:rFonts w:ascii="Garamond" w:hAnsi="Garamond"/>
                <w:lang w:val="en-AU"/>
              </w:rPr>
              <w:t xml:space="preserve">Does the use of structured interventions to guide </w:t>
            </w:r>
            <w:r w:rsidRPr="001A18EA">
              <w:rPr>
                <w:rFonts w:ascii="Garamond" w:hAnsi="Garamond"/>
                <w:b/>
                <w:bCs/>
                <w:lang w:val="en-AU"/>
              </w:rPr>
              <w:t>ward rounds</w:t>
            </w:r>
            <w:r w:rsidRPr="001A18EA">
              <w:rPr>
                <w:rFonts w:ascii="Garamond" w:hAnsi="Garamond"/>
                <w:lang w:val="en-AU"/>
              </w:rPr>
              <w:t xml:space="preserve"> affect patient outcomes? A systematic review (Victoria Ando, Alexia Cavin-Trombert, David Gachoud, Matteo Monti</w:t>
            </w:r>
            <w:r>
              <w:rPr>
                <w:rFonts w:ascii="Garamond" w:hAnsi="Garamond"/>
                <w:lang w:val="en-AU"/>
              </w:rPr>
              <w:t>)</w:t>
            </w:r>
          </w:p>
          <w:p w14:paraId="05425A70" w14:textId="1D48F0DF" w:rsidR="00090ED3" w:rsidRPr="00090ED3" w:rsidRDefault="00090ED3" w:rsidP="0095782B">
            <w:pPr>
              <w:pStyle w:val="ListParagraph"/>
              <w:numPr>
                <w:ilvl w:val="0"/>
                <w:numId w:val="16"/>
              </w:numPr>
              <w:rPr>
                <w:rFonts w:ascii="Garamond" w:hAnsi="Garamond"/>
                <w:lang w:val="en-AU"/>
              </w:rPr>
            </w:pPr>
            <w:r w:rsidRPr="00090ED3">
              <w:rPr>
                <w:rFonts w:ascii="Garamond" w:hAnsi="Garamond"/>
                <w:lang w:val="en-AU"/>
              </w:rPr>
              <w:t xml:space="preserve">Editorial: Better bottom lines: </w:t>
            </w:r>
            <w:r w:rsidRPr="00090ED3">
              <w:rPr>
                <w:rFonts w:ascii="Garamond" w:hAnsi="Garamond"/>
                <w:b/>
                <w:bCs/>
                <w:lang w:val="en-AU"/>
              </w:rPr>
              <w:t>patient satisfaction associated with addressing sexual and gender minority health</w:t>
            </w:r>
            <w:r w:rsidRPr="00090ED3">
              <w:rPr>
                <w:rFonts w:ascii="Garamond" w:hAnsi="Garamond"/>
                <w:lang w:val="en-AU"/>
              </w:rPr>
              <w:t xml:space="preserve"> (Carl Streed, Jessica Halem, Amy LeClair</w:t>
            </w:r>
            <w:r>
              <w:rPr>
                <w:rFonts w:ascii="Garamond" w:hAnsi="Garamond"/>
                <w:lang w:val="en-AU"/>
              </w:rPr>
              <w:t>)</w:t>
            </w:r>
          </w:p>
          <w:p w14:paraId="7903FA8E" w14:textId="034A01E8" w:rsidR="00090ED3" w:rsidRPr="00090ED3" w:rsidRDefault="00090ED3" w:rsidP="00E960A3">
            <w:pPr>
              <w:pStyle w:val="ListParagraph"/>
              <w:numPr>
                <w:ilvl w:val="0"/>
                <w:numId w:val="16"/>
              </w:numPr>
              <w:rPr>
                <w:rFonts w:ascii="Garamond" w:hAnsi="Garamond"/>
                <w:lang w:val="en-AU"/>
              </w:rPr>
            </w:pPr>
            <w:r w:rsidRPr="00090ED3">
              <w:rPr>
                <w:rFonts w:ascii="Garamond" w:hAnsi="Garamond"/>
                <w:lang w:val="en-AU"/>
              </w:rPr>
              <w:t xml:space="preserve">Editorial: </w:t>
            </w:r>
            <w:r w:rsidRPr="00090ED3">
              <w:rPr>
                <w:rFonts w:ascii="Garamond" w:hAnsi="Garamond"/>
                <w:b/>
                <w:bCs/>
                <w:lang w:val="en-AU"/>
              </w:rPr>
              <w:t>Increasing surgical volumes</w:t>
            </w:r>
            <w:r w:rsidRPr="00090ED3">
              <w:rPr>
                <w:rFonts w:ascii="Garamond" w:hAnsi="Garamond"/>
                <w:lang w:val="en-AU"/>
              </w:rPr>
              <w:t xml:space="preserve"> in resource limited-healthcare systems: team-based quality improvement as a novel approach to quantity improvement (Nobhojit Roy, Asad Latif</w:t>
            </w:r>
            <w:r>
              <w:rPr>
                <w:rFonts w:ascii="Garamond" w:hAnsi="Garamond"/>
                <w:lang w:val="en-AU"/>
              </w:rPr>
              <w:t>)</w:t>
            </w:r>
          </w:p>
          <w:p w14:paraId="3AE786AD" w14:textId="60E980ED" w:rsidR="008B7591" w:rsidRPr="001A18EA" w:rsidRDefault="008B7591" w:rsidP="003137C8">
            <w:pPr>
              <w:pStyle w:val="ListParagraph"/>
              <w:numPr>
                <w:ilvl w:val="0"/>
                <w:numId w:val="16"/>
              </w:numPr>
              <w:rPr>
                <w:rFonts w:ascii="Garamond" w:hAnsi="Garamond"/>
                <w:lang w:val="en-AU"/>
              </w:rPr>
            </w:pPr>
            <w:proofErr w:type="gramStart"/>
            <w:r w:rsidRPr="001A18EA">
              <w:rPr>
                <w:rFonts w:ascii="Garamond" w:hAnsi="Garamond"/>
                <w:lang w:val="en-AU"/>
              </w:rPr>
              <w:t>Editorial :Why</w:t>
            </w:r>
            <w:proofErr w:type="gramEnd"/>
            <w:r w:rsidRPr="001A18EA">
              <w:rPr>
                <w:rFonts w:ascii="Garamond" w:hAnsi="Garamond"/>
                <w:lang w:val="en-AU"/>
              </w:rPr>
              <w:t xml:space="preserve"> </w:t>
            </w:r>
            <w:r w:rsidRPr="001A18EA">
              <w:rPr>
                <w:rFonts w:ascii="Garamond" w:hAnsi="Garamond"/>
                <w:b/>
                <w:bCs/>
                <w:lang w:val="en-AU"/>
              </w:rPr>
              <w:t>hospital falls prevention</w:t>
            </w:r>
            <w:r w:rsidRPr="001A18EA">
              <w:rPr>
                <w:rFonts w:ascii="Garamond" w:hAnsi="Garamond"/>
                <w:lang w:val="en-AU"/>
              </w:rPr>
              <w:t xml:space="preserve"> remains a global healthcare priority (Meg E Morris)</w:t>
            </w:r>
          </w:p>
          <w:p w14:paraId="277DB0DE" w14:textId="2F15D114" w:rsidR="008B7591" w:rsidRPr="008B7591" w:rsidRDefault="008B7591" w:rsidP="005A1B2B">
            <w:pPr>
              <w:pStyle w:val="ListParagraph"/>
              <w:numPr>
                <w:ilvl w:val="0"/>
                <w:numId w:val="16"/>
              </w:numPr>
              <w:rPr>
                <w:rFonts w:ascii="Garamond" w:hAnsi="Garamond"/>
                <w:lang w:val="en-AU"/>
              </w:rPr>
            </w:pPr>
            <w:r w:rsidRPr="008B7591">
              <w:rPr>
                <w:rFonts w:ascii="Garamond" w:hAnsi="Garamond"/>
                <w:lang w:val="en-AU"/>
              </w:rPr>
              <w:t xml:space="preserve">Implementation of national guidelines on antenatal magnesium sulfate for </w:t>
            </w:r>
            <w:r w:rsidRPr="008B7591">
              <w:rPr>
                <w:rFonts w:ascii="Garamond" w:hAnsi="Garamond"/>
                <w:b/>
                <w:bCs/>
                <w:lang w:val="en-AU"/>
              </w:rPr>
              <w:t>neonatal neuroprotection</w:t>
            </w:r>
            <w:r w:rsidRPr="008B7591">
              <w:rPr>
                <w:rFonts w:ascii="Garamond" w:hAnsi="Garamond"/>
                <w:lang w:val="en-AU"/>
              </w:rPr>
              <w:t>: extended evaluation of the effectiveness and cost-effectiveness of the National PReCePT Programme in England (Hannah B Edwards, Carlos Sillero-Rejon, Hugh McLeod, Elizabeth M Hill, Brent C Opmeer, Colin Peters, David Odd, Frank de Vocht, Karen Luyt</w:t>
            </w:r>
            <w:r>
              <w:rPr>
                <w:rFonts w:ascii="Garamond" w:hAnsi="Garamond"/>
                <w:lang w:val="en-AU"/>
              </w:rPr>
              <w:t>)</w:t>
            </w:r>
          </w:p>
          <w:p w14:paraId="343D9DE1" w14:textId="198F3F57" w:rsidR="008D45EC" w:rsidRPr="005C4B1A" w:rsidRDefault="008D45EC" w:rsidP="00282806">
            <w:pPr>
              <w:pStyle w:val="ListParagraph"/>
              <w:numPr>
                <w:ilvl w:val="0"/>
                <w:numId w:val="16"/>
              </w:numPr>
              <w:rPr>
                <w:rFonts w:ascii="Garamond" w:hAnsi="Garamond"/>
                <w:lang w:val="en-AU"/>
              </w:rPr>
            </w:pPr>
            <w:r w:rsidRPr="005C4B1A">
              <w:rPr>
                <w:rFonts w:ascii="Garamond" w:hAnsi="Garamond"/>
                <w:b/>
                <w:bCs/>
                <w:lang w:val="en-AU"/>
              </w:rPr>
              <w:t>Economic evaluations of quality improvement interventions</w:t>
            </w:r>
            <w:r w:rsidRPr="005C4B1A">
              <w:rPr>
                <w:rFonts w:ascii="Garamond" w:hAnsi="Garamond"/>
                <w:lang w:val="en-AU"/>
              </w:rPr>
              <w:t>: towards simpler analyses and more informative publications (Teryl K Nuckols)</w:t>
            </w:r>
          </w:p>
          <w:p w14:paraId="2BD12237" w14:textId="6272187B" w:rsidR="008D45EC" w:rsidRPr="005C4B1A" w:rsidRDefault="008D45EC" w:rsidP="006868BF">
            <w:pPr>
              <w:pStyle w:val="ListParagraph"/>
              <w:numPr>
                <w:ilvl w:val="0"/>
                <w:numId w:val="16"/>
              </w:numPr>
              <w:rPr>
                <w:rFonts w:ascii="Garamond" w:hAnsi="Garamond"/>
                <w:lang w:val="en-AU"/>
              </w:rPr>
            </w:pPr>
            <w:r w:rsidRPr="005C4B1A">
              <w:rPr>
                <w:rFonts w:ascii="Garamond" w:hAnsi="Garamond"/>
                <w:lang w:val="en-AU"/>
              </w:rPr>
              <w:t xml:space="preserve">Editorial: Understanding the evidence for </w:t>
            </w:r>
            <w:r w:rsidRPr="005C4B1A">
              <w:rPr>
                <w:rFonts w:ascii="Garamond" w:hAnsi="Garamond"/>
                <w:b/>
                <w:bCs/>
                <w:lang w:val="en-AU"/>
              </w:rPr>
              <w:t>artificial intelligence in healthcare</w:t>
            </w:r>
            <w:r w:rsidRPr="005C4B1A">
              <w:rPr>
                <w:rFonts w:ascii="Garamond" w:hAnsi="Garamond"/>
                <w:lang w:val="en-AU"/>
              </w:rPr>
              <w:t xml:space="preserve"> (Gretchen Purcell Jackson, Edward H Shortliffe)</w:t>
            </w:r>
          </w:p>
          <w:p w14:paraId="2F15730C" w14:textId="2EED2B04" w:rsidR="00192349" w:rsidRPr="005C4B1A" w:rsidRDefault="008D45EC" w:rsidP="008D45EC">
            <w:pPr>
              <w:pStyle w:val="ListParagraph"/>
              <w:numPr>
                <w:ilvl w:val="0"/>
                <w:numId w:val="16"/>
              </w:numPr>
              <w:rPr>
                <w:rFonts w:ascii="Garamond" w:hAnsi="Garamond"/>
                <w:lang w:val="en-AU"/>
              </w:rPr>
            </w:pPr>
            <w:r w:rsidRPr="005C4B1A">
              <w:rPr>
                <w:rFonts w:ascii="Garamond" w:hAnsi="Garamond"/>
                <w:lang w:val="en-AU"/>
              </w:rPr>
              <w:t xml:space="preserve">Support for </w:t>
            </w:r>
            <w:r w:rsidRPr="005C4B1A">
              <w:rPr>
                <w:rFonts w:ascii="Garamond" w:hAnsi="Garamond"/>
                <w:b/>
                <w:bCs/>
                <w:lang w:val="en-AU"/>
              </w:rPr>
              <w:t>hospital doctors’ workplace well-being</w:t>
            </w:r>
            <w:r w:rsidRPr="005C4B1A">
              <w:rPr>
                <w:rFonts w:ascii="Garamond" w:hAnsi="Garamond"/>
                <w:lang w:val="en-AU"/>
              </w:rPr>
              <w:t xml:space="preserve"> in England: the Care Under Pressure 3 realist evaluation (Anna Melvin, Alison Pearson, Daniele </w:t>
            </w:r>
            <w:r w:rsidRPr="005C4B1A">
              <w:rPr>
                <w:rFonts w:ascii="Garamond" w:hAnsi="Garamond"/>
                <w:lang w:val="en-AU"/>
              </w:rPr>
              <w:lastRenderedPageBreak/>
              <w:t>Carrieri, Charlotte Bramwell, Jason Hancock, Jessica Scott, Helen Foster Collins, Stuart McPhail, Mark Pearson, Chrysanthi Papoutsi, Geoff Wong, Karen Mattick)</w:t>
            </w:r>
          </w:p>
        </w:tc>
      </w:tr>
    </w:tbl>
    <w:p w14:paraId="33F1CFEB" w14:textId="77777777" w:rsidR="00F9255C" w:rsidRPr="005C4B1A" w:rsidRDefault="00F9255C" w:rsidP="00F9255C">
      <w:pPr>
        <w:keepLines/>
        <w:autoSpaceDE w:val="0"/>
        <w:autoSpaceDN w:val="0"/>
        <w:adjustRightInd w:val="0"/>
        <w:rPr>
          <w:rFonts w:ascii="Garamond" w:hAnsi="Garamond"/>
          <w:i/>
        </w:rPr>
      </w:pPr>
    </w:p>
    <w:p w14:paraId="4B23AAE1" w14:textId="77777777" w:rsidR="00565D70" w:rsidRPr="005C4B1A" w:rsidRDefault="00565D70" w:rsidP="00565D70">
      <w:pPr>
        <w:keepNext/>
        <w:rPr>
          <w:rFonts w:ascii="Garamond" w:hAnsi="Garamond"/>
          <w:lang w:val="en-AU"/>
        </w:rPr>
      </w:pPr>
      <w:r w:rsidRPr="005C4B1A">
        <w:rPr>
          <w:rFonts w:ascii="Garamond" w:hAnsi="Garamond"/>
          <w:i/>
          <w:lang w:val="en-AU"/>
        </w:rPr>
        <w:t xml:space="preserve">International Journal for Quality in Health Care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5C4B1A"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5C4B1A" w:rsidRDefault="00565D70">
            <w:pPr>
              <w:keepNext/>
              <w:rPr>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5C4B1A" w:rsidRDefault="00565D70">
            <w:pPr>
              <w:keepNext/>
              <w:rPr>
                <w:rFonts w:ascii="Garamond" w:hAnsi="Garamond"/>
                <w:lang w:val="en-AU"/>
              </w:rPr>
            </w:pPr>
            <w:hyperlink r:id="rId54" w:history="1">
              <w:r w:rsidRPr="005C4B1A">
                <w:rPr>
                  <w:rStyle w:val="Hyperlink"/>
                  <w:rFonts w:ascii="Garamond" w:hAnsi="Garamond"/>
                  <w:lang w:val="en-AU"/>
                </w:rPr>
                <w:t>https://academic.oup.com/intqhc/advance-articles</w:t>
              </w:r>
            </w:hyperlink>
          </w:p>
        </w:tc>
      </w:tr>
      <w:tr w:rsidR="00565D70" w:rsidRPr="005C4B1A"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5C4B1A" w:rsidRDefault="00565D70">
            <w:pPr>
              <w:rPr>
                <w:rFonts w:ascii="Garamond" w:hAnsi="Garamond"/>
                <w:lang w:val="en-AU"/>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5C4B1A" w:rsidRDefault="00565D70">
            <w:pPr>
              <w:rPr>
                <w:rFonts w:ascii="Garamond" w:hAnsi="Garamond"/>
                <w:lang w:val="en-AU"/>
              </w:rPr>
            </w:pPr>
            <w:r w:rsidRPr="005C4B1A">
              <w:rPr>
                <w:rFonts w:ascii="Garamond" w:hAnsi="Garamond"/>
                <w:i/>
                <w:iCs/>
                <w:lang w:val="en-AU"/>
              </w:rPr>
              <w:t>International Journal for Quality in Health Care</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7729D285" w14:textId="570768B6" w:rsidR="009D575D" w:rsidRPr="009D575D" w:rsidRDefault="009D575D" w:rsidP="00891C7B">
            <w:pPr>
              <w:pStyle w:val="ListParagraph"/>
              <w:numPr>
                <w:ilvl w:val="0"/>
                <w:numId w:val="16"/>
              </w:numPr>
              <w:rPr>
                <w:rFonts w:ascii="Garamond" w:hAnsi="Garamond"/>
                <w:lang w:val="en-AU"/>
              </w:rPr>
            </w:pPr>
            <w:r w:rsidRPr="009D575D">
              <w:rPr>
                <w:rFonts w:ascii="Garamond" w:hAnsi="Garamond"/>
                <w:lang w:val="en-AU"/>
              </w:rPr>
              <w:t xml:space="preserve">Barriers, facilitators and implementation strategies to implement </w:t>
            </w:r>
            <w:r w:rsidRPr="0091047F">
              <w:rPr>
                <w:rFonts w:ascii="Garamond" w:hAnsi="Garamond"/>
                <w:b/>
                <w:bCs/>
                <w:lang w:val="en-AU"/>
              </w:rPr>
              <w:t>‘Patient’s Own Medication’ and ‘Self-administration of Medication’ in hospitals</w:t>
            </w:r>
            <w:r w:rsidRPr="009D575D">
              <w:rPr>
                <w:rFonts w:ascii="Garamond" w:hAnsi="Garamond"/>
                <w:lang w:val="en-AU"/>
              </w:rPr>
              <w:t xml:space="preserve"> (Elisabeth M Smale </w:t>
            </w:r>
            <w:r>
              <w:rPr>
                <w:rFonts w:ascii="Garamond" w:hAnsi="Garamond"/>
                <w:lang w:val="en-AU"/>
              </w:rPr>
              <w:t>et al)</w:t>
            </w:r>
          </w:p>
          <w:p w14:paraId="0C7549E8" w14:textId="5A1F205F" w:rsidR="008D45EC" w:rsidRPr="005C4B1A" w:rsidRDefault="008D45EC" w:rsidP="00E87F56">
            <w:pPr>
              <w:pStyle w:val="ListParagraph"/>
              <w:numPr>
                <w:ilvl w:val="0"/>
                <w:numId w:val="16"/>
              </w:numPr>
              <w:rPr>
                <w:rFonts w:ascii="Garamond" w:hAnsi="Garamond"/>
                <w:lang w:val="en-AU"/>
              </w:rPr>
            </w:pPr>
            <w:r w:rsidRPr="005C4B1A">
              <w:rPr>
                <w:rFonts w:ascii="Garamond" w:hAnsi="Garamond"/>
                <w:lang w:val="en-AU"/>
              </w:rPr>
              <w:t xml:space="preserve">Innate Psychological Needs of Autonomy, Competence, and Provider Communication as Determinants of </w:t>
            </w:r>
            <w:r w:rsidRPr="005C4B1A">
              <w:rPr>
                <w:rFonts w:ascii="Garamond" w:hAnsi="Garamond"/>
                <w:b/>
                <w:bCs/>
                <w:lang w:val="en-AU"/>
              </w:rPr>
              <w:t>Patient’s Satisfaction and Self-Rated Health</w:t>
            </w:r>
            <w:r w:rsidRPr="005C4B1A">
              <w:rPr>
                <w:rFonts w:ascii="Garamond" w:hAnsi="Garamond"/>
                <w:lang w:val="en-AU"/>
              </w:rPr>
              <w:t xml:space="preserve"> (Helen Omuya et al)</w:t>
            </w:r>
          </w:p>
          <w:p w14:paraId="652FD372" w14:textId="77777777" w:rsidR="004C7B0C" w:rsidRPr="005C4B1A" w:rsidRDefault="008D45EC" w:rsidP="008D45EC">
            <w:pPr>
              <w:pStyle w:val="ListParagraph"/>
              <w:numPr>
                <w:ilvl w:val="0"/>
                <w:numId w:val="16"/>
              </w:numPr>
              <w:rPr>
                <w:rFonts w:ascii="Garamond" w:hAnsi="Garamond"/>
                <w:lang w:val="en-AU"/>
              </w:rPr>
            </w:pPr>
            <w:r w:rsidRPr="005C4B1A">
              <w:rPr>
                <w:rFonts w:ascii="Garamond" w:hAnsi="Garamond"/>
                <w:lang w:val="en-AU"/>
              </w:rPr>
              <w:t xml:space="preserve">Key lessons for </w:t>
            </w:r>
            <w:r w:rsidRPr="005C4B1A">
              <w:rPr>
                <w:rFonts w:ascii="Garamond" w:hAnsi="Garamond"/>
                <w:b/>
                <w:bCs/>
                <w:lang w:val="en-AU"/>
              </w:rPr>
              <w:t>excellent healthcare leadership</w:t>
            </w:r>
            <w:r w:rsidRPr="005C4B1A">
              <w:rPr>
                <w:rFonts w:ascii="Garamond" w:hAnsi="Garamond"/>
                <w:lang w:val="en-AU"/>
              </w:rPr>
              <w:t xml:space="preserve"> – a systems lens to drive safe, quality outcomes (Kathy Eljiz et al)</w:t>
            </w:r>
          </w:p>
          <w:p w14:paraId="78CE6D6B" w14:textId="77777777" w:rsidR="005B5137" w:rsidRDefault="005B5137" w:rsidP="005B5137">
            <w:pPr>
              <w:pStyle w:val="ListParagraph"/>
              <w:numPr>
                <w:ilvl w:val="0"/>
                <w:numId w:val="16"/>
              </w:numPr>
              <w:rPr>
                <w:rFonts w:ascii="Garamond" w:hAnsi="Garamond"/>
                <w:lang w:val="en-AU"/>
              </w:rPr>
            </w:pPr>
            <w:r w:rsidRPr="005C4B1A">
              <w:rPr>
                <w:rFonts w:ascii="Garamond" w:hAnsi="Garamond"/>
                <w:b/>
                <w:bCs/>
                <w:lang w:val="en-AU"/>
              </w:rPr>
              <w:t>Cost-Related Medication Nonadherence</w:t>
            </w:r>
            <w:r w:rsidRPr="005C4B1A">
              <w:rPr>
                <w:rFonts w:ascii="Garamond" w:hAnsi="Garamond"/>
                <w:lang w:val="en-AU"/>
              </w:rPr>
              <w:t xml:space="preserve"> in Adults with Hypertension in the United States: Implications for Healthcare Quality (Raghuram V Reddy et al)</w:t>
            </w:r>
          </w:p>
          <w:p w14:paraId="2EB0CB95" w14:textId="77777777" w:rsidR="0091047F" w:rsidRDefault="0091047F" w:rsidP="00CF7F32">
            <w:pPr>
              <w:pStyle w:val="ListParagraph"/>
              <w:numPr>
                <w:ilvl w:val="0"/>
                <w:numId w:val="16"/>
              </w:numPr>
              <w:rPr>
                <w:rFonts w:ascii="Garamond" w:hAnsi="Garamond"/>
                <w:lang w:val="en-AU"/>
              </w:rPr>
            </w:pPr>
            <w:r w:rsidRPr="0091047F">
              <w:rPr>
                <w:rFonts w:ascii="Garamond" w:hAnsi="Garamond"/>
                <w:lang w:val="en-AU"/>
              </w:rPr>
              <w:t xml:space="preserve">The evolution of </w:t>
            </w:r>
            <w:r w:rsidRPr="0091047F">
              <w:rPr>
                <w:rFonts w:ascii="Garamond" w:hAnsi="Garamond"/>
                <w:b/>
                <w:bCs/>
                <w:lang w:val="en-AU"/>
              </w:rPr>
              <w:t>patient-reported safety concerns during the COVID-19 pandemic</w:t>
            </w:r>
            <w:r w:rsidRPr="0091047F">
              <w:rPr>
                <w:rFonts w:ascii="Garamond" w:hAnsi="Garamond"/>
                <w:lang w:val="en-AU"/>
              </w:rPr>
              <w:t xml:space="preserve"> within a series of study questionnaires: a multi-method analysis (Ij McFadzean </w:t>
            </w:r>
            <w:r>
              <w:rPr>
                <w:rFonts w:ascii="Garamond" w:hAnsi="Garamond"/>
                <w:lang w:val="en-AU"/>
              </w:rPr>
              <w:t>et al)</w:t>
            </w:r>
          </w:p>
          <w:p w14:paraId="0F40149C" w14:textId="385550BA" w:rsidR="0091047F" w:rsidRPr="005C4B1A" w:rsidRDefault="0091047F" w:rsidP="0091047F">
            <w:pPr>
              <w:pStyle w:val="ListParagraph"/>
              <w:numPr>
                <w:ilvl w:val="0"/>
                <w:numId w:val="16"/>
              </w:numPr>
              <w:rPr>
                <w:rFonts w:ascii="Garamond" w:hAnsi="Garamond"/>
                <w:lang w:val="en-AU"/>
              </w:rPr>
            </w:pPr>
            <w:r w:rsidRPr="0091047F">
              <w:rPr>
                <w:rFonts w:ascii="Garamond" w:hAnsi="Garamond"/>
                <w:lang w:val="en-AU"/>
              </w:rPr>
              <w:t xml:space="preserve">Some Important Principles for Implementing </w:t>
            </w:r>
            <w:r w:rsidRPr="0091047F">
              <w:rPr>
                <w:rFonts w:ascii="Garamond" w:hAnsi="Garamond"/>
                <w:b/>
                <w:bCs/>
                <w:lang w:val="en-AU"/>
              </w:rPr>
              <w:t>Lean Management in Healthcare</w:t>
            </w:r>
            <w:r w:rsidRPr="0091047F">
              <w:rPr>
                <w:rFonts w:ascii="Garamond" w:hAnsi="Garamond"/>
                <w:lang w:val="en-AU"/>
              </w:rPr>
              <w:t xml:space="preserve"> Organizations </w:t>
            </w:r>
            <w:r>
              <w:rPr>
                <w:rFonts w:ascii="Garamond" w:hAnsi="Garamond"/>
                <w:lang w:val="en-AU"/>
              </w:rPr>
              <w:t>(</w:t>
            </w:r>
            <w:r w:rsidRPr="0091047F">
              <w:rPr>
                <w:rFonts w:ascii="Garamond" w:hAnsi="Garamond"/>
                <w:lang w:val="en-AU"/>
              </w:rPr>
              <w:t>Hongnan Ye</w:t>
            </w:r>
            <w:r>
              <w:rPr>
                <w:rFonts w:ascii="Garamond" w:hAnsi="Garamond"/>
                <w:lang w:val="en-AU"/>
              </w:rPr>
              <w:t>)</w:t>
            </w:r>
          </w:p>
        </w:tc>
      </w:tr>
    </w:tbl>
    <w:p w14:paraId="215605E9" w14:textId="77777777" w:rsidR="008528C8" w:rsidRPr="005C4B1A" w:rsidRDefault="008528C8" w:rsidP="00C62C05">
      <w:pPr>
        <w:keepLines/>
        <w:autoSpaceDE w:val="0"/>
        <w:autoSpaceDN w:val="0"/>
        <w:adjustRightInd w:val="0"/>
        <w:rPr>
          <w:rFonts w:ascii="Garamond" w:hAnsi="Garamond"/>
          <w:lang w:val="en-AU"/>
        </w:rPr>
      </w:pPr>
    </w:p>
    <w:p w14:paraId="7C9EEDC8" w14:textId="77777777" w:rsidR="00FD67E9" w:rsidRPr="005C4B1A" w:rsidRDefault="00FD67E9" w:rsidP="00C62C05">
      <w:pPr>
        <w:keepLines/>
        <w:autoSpaceDE w:val="0"/>
        <w:autoSpaceDN w:val="0"/>
        <w:adjustRightInd w:val="0"/>
        <w:rPr>
          <w:rFonts w:ascii="Garamond" w:hAnsi="Garamond"/>
          <w:lang w:val="en-AU"/>
        </w:rPr>
      </w:pPr>
    </w:p>
    <w:p w14:paraId="5B667626" w14:textId="77777777" w:rsidR="00FD67E9" w:rsidRPr="00383930"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3FE30E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Pr="00A72B35" w:rsidRDefault="00FD67E9" w:rsidP="00FD67E9">
      <w:pPr>
        <w:keepLines/>
        <w:rPr>
          <w:rFonts w:ascii="Garamond" w:hAnsi="Garamond"/>
          <w:lang w:val="en-AU"/>
        </w:rPr>
      </w:pPr>
      <w:hyperlink r:id="rId55" w:history="1">
        <w:r w:rsidRPr="00A72B35">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559596E1" w14:textId="77777777" w:rsidR="006073BD" w:rsidRPr="005C4B1A" w:rsidRDefault="006073BD" w:rsidP="006073BD">
      <w:pPr>
        <w:keepNext/>
        <w:rPr>
          <w:rFonts w:ascii="Garamond" w:hAnsi="Garamond"/>
          <w:b/>
          <w:bCs/>
          <w:i/>
          <w:lang w:val="en-AU"/>
        </w:rPr>
      </w:pPr>
      <w:r w:rsidRPr="005C4B1A">
        <w:rPr>
          <w:rFonts w:ascii="Garamond" w:hAnsi="Garamond"/>
          <w:b/>
          <w:bCs/>
          <w:i/>
          <w:lang w:val="en-AU"/>
        </w:rPr>
        <w:t>Guidance</w:t>
      </w:r>
    </w:p>
    <w:p w14:paraId="66CA0636" w14:textId="77777777" w:rsidR="006073BD" w:rsidRPr="005C4B1A" w:rsidRDefault="006073BD" w:rsidP="006073BD">
      <w:pPr>
        <w:keepNext/>
        <w:rPr>
          <w:rFonts w:ascii="Garamond" w:hAnsi="Garamond"/>
          <w:iCs/>
          <w:lang w:val="en-AU"/>
        </w:rPr>
      </w:pPr>
      <w:proofErr w:type="gramStart"/>
      <w:r w:rsidRPr="005C4B1A">
        <w:rPr>
          <w:rFonts w:ascii="Garamond" w:hAnsi="Garamond"/>
          <w:iCs/>
          <w:lang w:val="en-AU"/>
        </w:rPr>
        <w:t>A number of</w:t>
      </w:r>
      <w:proofErr w:type="gramEnd"/>
      <w:r w:rsidRPr="005C4B1A">
        <w:rPr>
          <w:rFonts w:ascii="Garamond" w:hAnsi="Garamond"/>
          <w:iCs/>
          <w:lang w:val="en-AU"/>
        </w:rPr>
        <w:t xml:space="preserve"> guidelines or guidance have recently been published or updated. These include:</w:t>
      </w:r>
    </w:p>
    <w:p w14:paraId="63B7C87C" w14:textId="390F7F11" w:rsidR="00905944" w:rsidRPr="005C4B1A" w:rsidRDefault="00905944" w:rsidP="007C495C">
      <w:pPr>
        <w:pStyle w:val="ListParagraph"/>
        <w:keepNext/>
        <w:numPr>
          <w:ilvl w:val="0"/>
          <w:numId w:val="21"/>
        </w:numPr>
        <w:rPr>
          <w:rFonts w:ascii="Garamond" w:hAnsi="Garamond"/>
          <w:iCs/>
          <w:lang w:val="en-AU"/>
        </w:rPr>
      </w:pPr>
      <w:r w:rsidRPr="005C4B1A">
        <w:rPr>
          <w:rFonts w:ascii="Garamond" w:hAnsi="Garamond"/>
          <w:iCs/>
          <w:lang w:val="en-AU"/>
        </w:rPr>
        <w:t xml:space="preserve">2024 Royal Australian College of General Practitioners and Healthy Bones Australia guideline for </w:t>
      </w:r>
      <w:r w:rsidRPr="004C2AD6">
        <w:rPr>
          <w:rFonts w:ascii="Garamond" w:hAnsi="Garamond"/>
          <w:b/>
          <w:bCs/>
          <w:iCs/>
          <w:lang w:val="en-AU"/>
        </w:rPr>
        <w:t>osteoporosis management and fracture prevention</w:t>
      </w:r>
      <w:r w:rsidRPr="005C4B1A">
        <w:rPr>
          <w:rFonts w:ascii="Garamond" w:hAnsi="Garamond"/>
          <w:iCs/>
          <w:lang w:val="en-AU"/>
        </w:rPr>
        <w:t xml:space="preserve"> in postmenopausal women and men over 50 years of age </w:t>
      </w:r>
      <w:r w:rsidR="00D00954" w:rsidRPr="005C4B1A">
        <w:rPr>
          <w:rFonts w:ascii="Garamond" w:hAnsi="Garamond"/>
          <w:iCs/>
          <w:lang w:val="en-AU"/>
        </w:rPr>
        <w:t xml:space="preserve">(Summary) </w:t>
      </w:r>
      <w:hyperlink r:id="rId56" w:history="1">
        <w:r w:rsidR="00D00954" w:rsidRPr="005C4B1A">
          <w:rPr>
            <w:rStyle w:val="Hyperlink"/>
            <w:rFonts w:ascii="Garamond" w:hAnsi="Garamond"/>
            <w:iCs/>
            <w:lang w:val="en-AU"/>
          </w:rPr>
          <w:t>https://doi.org/10.5694/mja2.52637</w:t>
        </w:r>
      </w:hyperlink>
      <w:r w:rsidR="00D00954" w:rsidRPr="005C4B1A">
        <w:rPr>
          <w:rFonts w:ascii="Garamond" w:hAnsi="Garamond"/>
          <w:iCs/>
          <w:lang w:val="en-AU"/>
        </w:rPr>
        <w:t xml:space="preserve"> </w:t>
      </w:r>
      <w:r w:rsidR="00D00954" w:rsidRPr="005C4B1A">
        <w:rPr>
          <w:rFonts w:ascii="Garamond" w:hAnsi="Garamond"/>
          <w:iCs/>
          <w:lang w:val="en-AU"/>
        </w:rPr>
        <w:br/>
      </w:r>
      <w:hyperlink r:id="rId57" w:history="1">
        <w:r w:rsidR="00501D15" w:rsidRPr="005C4B1A">
          <w:rPr>
            <w:rStyle w:val="Hyperlink"/>
            <w:rFonts w:ascii="Garamond" w:hAnsi="Garamond"/>
            <w:iCs/>
            <w:lang w:val="en-AU"/>
          </w:rPr>
          <w:t>https://healthybonesaustralia.org.au/health-care-professionals/gp-resources/ng</w:t>
        </w:r>
      </w:hyperlink>
    </w:p>
    <w:p w14:paraId="5D4547CF" w14:textId="2F5179BB" w:rsidR="006073BD" w:rsidRPr="005C4B1A" w:rsidRDefault="006073BD" w:rsidP="007C495C">
      <w:pPr>
        <w:pStyle w:val="ListParagraph"/>
        <w:keepNext/>
        <w:numPr>
          <w:ilvl w:val="0"/>
          <w:numId w:val="21"/>
        </w:numPr>
        <w:rPr>
          <w:rFonts w:ascii="Garamond" w:hAnsi="Garamond"/>
          <w:iCs/>
          <w:lang w:val="en-AU"/>
        </w:rPr>
      </w:pPr>
      <w:r w:rsidRPr="004C2AD6">
        <w:rPr>
          <w:rFonts w:ascii="Garamond" w:hAnsi="Garamond"/>
          <w:iCs/>
          <w:lang w:val="en-AU"/>
        </w:rPr>
        <w:t xml:space="preserve">INTEGRATE: international guidelines for the algorithmic treatment of </w:t>
      </w:r>
      <w:r w:rsidRPr="004C2AD6">
        <w:rPr>
          <w:rFonts w:ascii="Garamond" w:hAnsi="Garamond"/>
          <w:b/>
          <w:bCs/>
          <w:iCs/>
          <w:lang w:val="en-AU"/>
        </w:rPr>
        <w:t>schizophrenia</w:t>
      </w:r>
      <w:r w:rsidRPr="004C2AD6">
        <w:rPr>
          <w:rFonts w:ascii="Garamond" w:hAnsi="Garamond"/>
          <w:iCs/>
          <w:lang w:val="en-AU"/>
        </w:rPr>
        <w:t xml:space="preserve"> </w:t>
      </w:r>
      <w:r w:rsidRPr="004C2AD6">
        <w:rPr>
          <w:rFonts w:ascii="Garamond" w:hAnsi="Garamond"/>
          <w:iCs/>
          <w:lang w:val="en-AU"/>
        </w:rPr>
        <w:br/>
      </w:r>
      <w:hyperlink r:id="rId58" w:history="1">
        <w:r w:rsidRPr="005C4B1A">
          <w:rPr>
            <w:rStyle w:val="Hyperlink"/>
            <w:rFonts w:ascii="Garamond" w:hAnsi="Garamond"/>
            <w:iCs/>
            <w:lang w:val="en-AU"/>
          </w:rPr>
          <w:t>https://doi.org/10.1016/S2215-0366(25)00031-8</w:t>
        </w:r>
      </w:hyperlink>
    </w:p>
    <w:p w14:paraId="41397DA2" w14:textId="77777777" w:rsidR="006073BD" w:rsidRPr="005C4B1A" w:rsidRDefault="006073BD" w:rsidP="00FD67E9">
      <w:pPr>
        <w:keepNext/>
        <w:rPr>
          <w:rFonts w:ascii="Garamond" w:hAnsi="Garamond"/>
          <w:iCs/>
          <w:lang w:val="en-AU"/>
        </w:rPr>
      </w:pPr>
    </w:p>
    <w:p w14:paraId="35988FC6" w14:textId="77777777" w:rsidR="00090ED3" w:rsidRDefault="00090ED3">
      <w:pPr>
        <w:rPr>
          <w:rFonts w:ascii="Garamond" w:hAnsi="Garamond"/>
          <w:b/>
          <w:bCs/>
          <w:i/>
          <w:lang w:val="en-AU"/>
        </w:rPr>
      </w:pPr>
      <w:r>
        <w:rPr>
          <w:rFonts w:ascii="Garamond" w:hAnsi="Garamond"/>
          <w:b/>
          <w:bCs/>
          <w:i/>
          <w:lang w:val="en-AU"/>
        </w:rPr>
        <w:br w:type="page"/>
      </w:r>
    </w:p>
    <w:p w14:paraId="579D5BFF" w14:textId="55799D68" w:rsidR="00973761" w:rsidRPr="0060054A" w:rsidRDefault="00973761" w:rsidP="00973761">
      <w:pPr>
        <w:keepNext/>
        <w:autoSpaceDE w:val="0"/>
        <w:autoSpaceDN w:val="0"/>
        <w:adjustRightInd w:val="0"/>
        <w:rPr>
          <w:rFonts w:ascii="Garamond" w:hAnsi="Garamond" w:cs="Garamond"/>
          <w:b/>
          <w:bCs/>
          <w:i/>
          <w:iCs/>
          <w:color w:val="000000"/>
          <w:lang w:val="en-AU" w:eastAsia="en-AU"/>
        </w:rPr>
      </w:pPr>
      <w:r>
        <w:rPr>
          <w:rFonts w:ascii="Garamond" w:hAnsi="Garamond"/>
          <w:b/>
          <w:bCs/>
          <w:i/>
          <w:lang w:val="en-AU"/>
        </w:rPr>
        <w:lastRenderedPageBreak/>
        <w:t xml:space="preserve">[UK] NIHR </w:t>
      </w:r>
      <w:r w:rsidRPr="0060054A">
        <w:rPr>
          <w:rFonts w:ascii="Garamond" w:hAnsi="Garamond" w:cs="Garamond"/>
          <w:b/>
          <w:bCs/>
          <w:i/>
          <w:iCs/>
          <w:color w:val="000000"/>
          <w:lang w:val="en-AU" w:eastAsia="en-AU"/>
        </w:rPr>
        <w:t>Evidence</w:t>
      </w:r>
    </w:p>
    <w:p w14:paraId="4ADF3594" w14:textId="77777777" w:rsidR="00973761" w:rsidRDefault="00973761" w:rsidP="00973761">
      <w:pPr>
        <w:keepNext/>
        <w:tabs>
          <w:tab w:val="left" w:pos="3467"/>
        </w:tabs>
        <w:autoSpaceDE w:val="0"/>
        <w:autoSpaceDN w:val="0"/>
        <w:adjustRightInd w:val="0"/>
        <w:rPr>
          <w:rFonts w:ascii="Garamond" w:hAnsi="Garamond" w:cs="Garamond"/>
          <w:color w:val="0000FF"/>
          <w:lang w:val="en-AU" w:eastAsia="en-AU"/>
        </w:rPr>
      </w:pPr>
      <w:r w:rsidRPr="00CC1D29">
        <w:rPr>
          <w:rFonts w:ascii="Garamond" w:hAnsi="Garamond" w:cs="Garamond"/>
          <w:color w:val="0000FF"/>
          <w:lang w:val="en-AU" w:eastAsia="en-AU"/>
        </w:rPr>
        <w:t>https://evidence.nihr.ac.uk/</w:t>
      </w:r>
    </w:p>
    <w:p w14:paraId="701756D7" w14:textId="77777777" w:rsidR="00973761" w:rsidRDefault="00973761" w:rsidP="00973761">
      <w:pPr>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The UK’s National Institute for Health Research (NIHR) has posted new evidence alerts on its site. Evidence alerts are short, accessible summaries o</w:t>
      </w:r>
      <w:r>
        <w:rPr>
          <w:rFonts w:ascii="Garamond" w:hAnsi="Garamond" w:cs="Garamond"/>
          <w:color w:val="000000"/>
          <w:lang w:val="en-AU" w:eastAsia="en-AU"/>
        </w:rPr>
        <w:t>f</w:t>
      </w:r>
      <w:r w:rsidRPr="0060054A">
        <w:rPr>
          <w:rFonts w:ascii="Garamond" w:hAnsi="Garamond" w:cs="Garamond"/>
          <w:color w:val="000000"/>
          <w:lang w:val="en-AU" w:eastAsia="en-AU"/>
        </w:rPr>
        <w:t xml:space="preserve"> health and care research which is funded or supported by NIHR. This is research which could influence </w:t>
      </w:r>
      <w:proofErr w:type="gramStart"/>
      <w:r w:rsidRPr="0060054A">
        <w:rPr>
          <w:rFonts w:ascii="Garamond" w:hAnsi="Garamond" w:cs="Garamond"/>
          <w:color w:val="000000"/>
          <w:lang w:val="en-AU" w:eastAsia="en-AU"/>
        </w:rPr>
        <w:t>practice</w:t>
      </w:r>
      <w:proofErr w:type="gramEnd"/>
      <w:r w:rsidRPr="0060054A">
        <w:rPr>
          <w:rFonts w:ascii="Garamond" w:hAnsi="Garamond" w:cs="Garamond"/>
          <w:color w:val="000000"/>
          <w:lang w:val="en-AU" w:eastAsia="en-AU"/>
        </w:rPr>
        <w:t xml:space="preserve"> and each Alert has a message for people commissioning, providing or receiving care. The latest alerts </w:t>
      </w:r>
      <w:hyperlink r:id="rId59"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w:t>
      </w:r>
      <w:r w:rsidRPr="0060054A">
        <w:rPr>
          <w:rFonts w:ascii="Garamond" w:hAnsi="Garamond" w:cs="Garamond"/>
          <w:color w:val="000000"/>
          <w:lang w:val="en-AU" w:eastAsia="en-AU"/>
        </w:rPr>
        <w:t xml:space="preserve">include: </w:t>
      </w:r>
    </w:p>
    <w:p w14:paraId="701B260C" w14:textId="3B21D7BB"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b/>
          <w:bCs/>
          <w:color w:val="000000"/>
          <w:lang w:val="en-AU" w:eastAsia="en-AU"/>
        </w:rPr>
        <w:t>Hospital at home</w:t>
      </w:r>
      <w:r w:rsidRPr="001A18EA">
        <w:rPr>
          <w:rFonts w:ascii="Garamond" w:hAnsi="Garamond" w:cs="Garamond"/>
          <w:color w:val="000000"/>
          <w:lang w:val="en-AU" w:eastAsia="en-AU"/>
        </w:rPr>
        <w:t xml:space="preserve"> is a good option for many older people</w:t>
      </w:r>
    </w:p>
    <w:p w14:paraId="5C8F7BD7" w14:textId="5E5B993A"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b/>
          <w:bCs/>
          <w:color w:val="000000"/>
          <w:lang w:val="en-AU" w:eastAsia="en-AU"/>
        </w:rPr>
        <w:t>Care home app</w:t>
      </w:r>
      <w:r w:rsidRPr="001A18EA">
        <w:rPr>
          <w:rFonts w:ascii="Garamond" w:hAnsi="Garamond" w:cs="Garamond"/>
          <w:color w:val="000000"/>
          <w:lang w:val="en-AU" w:eastAsia="en-AU"/>
        </w:rPr>
        <w:t xml:space="preserve"> reduced residents’ hospital admissions</w:t>
      </w:r>
    </w:p>
    <w:p w14:paraId="078ECD16" w14:textId="03B2048D"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color w:val="000000"/>
          <w:lang w:val="en-AU" w:eastAsia="en-AU"/>
        </w:rPr>
        <w:t xml:space="preserve">People on </w:t>
      </w:r>
      <w:r w:rsidRPr="001A18EA">
        <w:rPr>
          <w:rFonts w:ascii="Garamond" w:hAnsi="Garamond" w:cs="Garamond"/>
          <w:b/>
          <w:bCs/>
          <w:color w:val="000000"/>
          <w:lang w:val="en-AU" w:eastAsia="en-AU"/>
        </w:rPr>
        <w:t>long waiting lists</w:t>
      </w:r>
      <w:r w:rsidRPr="001A18EA">
        <w:rPr>
          <w:rFonts w:ascii="Garamond" w:hAnsi="Garamond" w:cs="Garamond"/>
          <w:color w:val="000000"/>
          <w:lang w:val="en-AU" w:eastAsia="en-AU"/>
        </w:rPr>
        <w:t xml:space="preserve"> use more healthcare resources than others</w:t>
      </w:r>
    </w:p>
    <w:p w14:paraId="0C5E80A3" w14:textId="4A389CFE"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b/>
          <w:bCs/>
          <w:color w:val="000000"/>
          <w:lang w:val="en-AU" w:eastAsia="en-AU"/>
        </w:rPr>
        <w:t>Children with anxiety problems</w:t>
      </w:r>
      <w:r w:rsidRPr="001A18EA">
        <w:rPr>
          <w:rFonts w:ascii="Garamond" w:hAnsi="Garamond" w:cs="Garamond"/>
          <w:color w:val="000000"/>
          <w:lang w:val="en-AU" w:eastAsia="en-AU"/>
        </w:rPr>
        <w:t>: online therapy led by parents, supported by therapists, was effective</w:t>
      </w:r>
    </w:p>
    <w:p w14:paraId="2079B72C" w14:textId="03ED058D"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b/>
          <w:bCs/>
          <w:color w:val="000000"/>
          <w:lang w:val="en-AU" w:eastAsia="en-AU"/>
        </w:rPr>
        <w:t>Gallstones</w:t>
      </w:r>
      <w:r w:rsidRPr="001A18EA">
        <w:rPr>
          <w:rFonts w:ascii="Garamond" w:hAnsi="Garamond" w:cs="Garamond"/>
          <w:color w:val="000000"/>
          <w:lang w:val="en-AU" w:eastAsia="en-AU"/>
        </w:rPr>
        <w:t>: surgery might not always be needed</w:t>
      </w:r>
    </w:p>
    <w:p w14:paraId="7874D12C" w14:textId="49DE8840"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color w:val="000000"/>
          <w:lang w:val="en-AU" w:eastAsia="en-AU"/>
        </w:rPr>
        <w:t xml:space="preserve">Online CBT for </w:t>
      </w:r>
      <w:r w:rsidRPr="001A18EA">
        <w:rPr>
          <w:rFonts w:ascii="Garamond" w:hAnsi="Garamond" w:cs="Garamond"/>
          <w:b/>
          <w:bCs/>
          <w:color w:val="000000"/>
          <w:lang w:val="en-AU" w:eastAsia="en-AU"/>
        </w:rPr>
        <w:t>post-traumatic stress disorder</w:t>
      </w:r>
      <w:r w:rsidRPr="001A18EA">
        <w:rPr>
          <w:rFonts w:ascii="Garamond" w:hAnsi="Garamond" w:cs="Garamond"/>
          <w:color w:val="000000"/>
          <w:lang w:val="en-AU" w:eastAsia="en-AU"/>
        </w:rPr>
        <w:t xml:space="preserve"> is as effective as face-to-face therapy</w:t>
      </w:r>
    </w:p>
    <w:p w14:paraId="34897C0C" w14:textId="080FE530"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color w:val="000000"/>
          <w:lang w:val="en-AU" w:eastAsia="en-AU"/>
        </w:rPr>
        <w:t xml:space="preserve">Pills that reduce </w:t>
      </w:r>
      <w:r w:rsidRPr="001A18EA">
        <w:rPr>
          <w:rFonts w:ascii="Garamond" w:hAnsi="Garamond" w:cs="Garamond"/>
          <w:b/>
          <w:bCs/>
          <w:color w:val="000000"/>
          <w:lang w:val="en-AU" w:eastAsia="en-AU"/>
        </w:rPr>
        <w:t>stomach acid</w:t>
      </w:r>
      <w:r w:rsidRPr="001A18EA">
        <w:rPr>
          <w:rFonts w:ascii="Garamond" w:hAnsi="Garamond" w:cs="Garamond"/>
          <w:color w:val="000000"/>
          <w:lang w:val="en-AU" w:eastAsia="en-AU"/>
        </w:rPr>
        <w:t xml:space="preserve"> do not improve persistent throat symptoms</w:t>
      </w:r>
    </w:p>
    <w:p w14:paraId="1968A3F7" w14:textId="514BFDFD"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color w:val="000000"/>
          <w:lang w:val="en-AU" w:eastAsia="en-AU"/>
        </w:rPr>
        <w:t xml:space="preserve">Most people undergoing planned surgery do not need </w:t>
      </w:r>
      <w:r w:rsidRPr="001A18EA">
        <w:rPr>
          <w:rFonts w:ascii="Garamond" w:hAnsi="Garamond" w:cs="Garamond"/>
          <w:b/>
          <w:bCs/>
          <w:color w:val="000000"/>
          <w:lang w:val="en-AU" w:eastAsia="en-AU"/>
        </w:rPr>
        <w:t>compression stockings</w:t>
      </w:r>
    </w:p>
    <w:p w14:paraId="5E66F8C5" w14:textId="38804218"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color w:val="000000"/>
          <w:lang w:val="en-AU" w:eastAsia="en-AU"/>
        </w:rPr>
        <w:t xml:space="preserve">No benefit from the switch to more expensive </w:t>
      </w:r>
      <w:r w:rsidRPr="001A18EA">
        <w:rPr>
          <w:rFonts w:ascii="Garamond" w:hAnsi="Garamond" w:cs="Garamond"/>
          <w:b/>
          <w:bCs/>
          <w:color w:val="000000"/>
          <w:lang w:val="en-AU" w:eastAsia="en-AU"/>
        </w:rPr>
        <w:t>anticoagulation in intensive care</w:t>
      </w:r>
    </w:p>
    <w:p w14:paraId="2F6286B1" w14:textId="2A1F9686"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color w:val="000000"/>
          <w:lang w:val="en-AU" w:eastAsia="en-AU"/>
        </w:rPr>
        <w:t xml:space="preserve">Plaster cast is as good as surgery for a </w:t>
      </w:r>
      <w:r w:rsidRPr="001A18EA">
        <w:rPr>
          <w:rFonts w:ascii="Garamond" w:hAnsi="Garamond" w:cs="Garamond"/>
          <w:b/>
          <w:bCs/>
          <w:color w:val="000000"/>
          <w:lang w:val="en-AU" w:eastAsia="en-AU"/>
        </w:rPr>
        <w:t>broken scaphoid</w:t>
      </w:r>
      <w:r w:rsidRPr="001A18EA">
        <w:rPr>
          <w:rFonts w:ascii="Garamond" w:hAnsi="Garamond" w:cs="Garamond"/>
          <w:color w:val="000000"/>
          <w:lang w:val="en-AU" w:eastAsia="en-AU"/>
        </w:rPr>
        <w:t xml:space="preserve"> bone in the wrist</w:t>
      </w:r>
    </w:p>
    <w:p w14:paraId="7E38C1C8" w14:textId="50BF7BB1" w:rsidR="001A18EA" w:rsidRPr="001A18EA" w:rsidRDefault="001A18EA" w:rsidP="001A18EA">
      <w:pPr>
        <w:pStyle w:val="ListParagraph"/>
        <w:numPr>
          <w:ilvl w:val="0"/>
          <w:numId w:val="28"/>
        </w:numPr>
        <w:autoSpaceDE w:val="0"/>
        <w:autoSpaceDN w:val="0"/>
        <w:adjustRightInd w:val="0"/>
        <w:rPr>
          <w:rFonts w:ascii="Garamond" w:hAnsi="Garamond" w:cs="Garamond"/>
          <w:color w:val="000000"/>
          <w:lang w:val="en-AU" w:eastAsia="en-AU"/>
        </w:rPr>
      </w:pPr>
      <w:r w:rsidRPr="001A18EA">
        <w:rPr>
          <w:rFonts w:ascii="Garamond" w:hAnsi="Garamond" w:cs="Garamond"/>
          <w:b/>
          <w:bCs/>
          <w:color w:val="000000"/>
          <w:lang w:val="en-AU" w:eastAsia="en-AU"/>
        </w:rPr>
        <w:t xml:space="preserve">Pelvic </w:t>
      </w:r>
      <w:proofErr w:type="gramStart"/>
      <w:r w:rsidRPr="001A18EA">
        <w:rPr>
          <w:rFonts w:ascii="Garamond" w:hAnsi="Garamond" w:cs="Garamond"/>
          <w:b/>
          <w:bCs/>
          <w:color w:val="000000"/>
          <w:lang w:val="en-AU" w:eastAsia="en-AU"/>
        </w:rPr>
        <w:t>organ</w:t>
      </w:r>
      <w:proofErr w:type="gramEnd"/>
      <w:r w:rsidRPr="001A18EA">
        <w:rPr>
          <w:rFonts w:ascii="Garamond" w:hAnsi="Garamond" w:cs="Garamond"/>
          <w:b/>
          <w:bCs/>
          <w:color w:val="000000"/>
          <w:lang w:val="en-AU" w:eastAsia="en-AU"/>
        </w:rPr>
        <w:t xml:space="preserve"> </w:t>
      </w:r>
      <w:proofErr w:type="gramStart"/>
      <w:r w:rsidRPr="001A18EA">
        <w:rPr>
          <w:rFonts w:ascii="Garamond" w:hAnsi="Garamond" w:cs="Garamond"/>
          <w:b/>
          <w:bCs/>
          <w:color w:val="000000"/>
          <w:lang w:val="en-AU" w:eastAsia="en-AU"/>
        </w:rPr>
        <w:t>prolapse</w:t>
      </w:r>
      <w:r w:rsidRPr="001A18EA">
        <w:rPr>
          <w:rFonts w:ascii="Garamond" w:hAnsi="Garamond" w:cs="Garamond"/>
          <w:color w:val="000000"/>
          <w:lang w:val="en-AU" w:eastAsia="en-AU"/>
        </w:rPr>
        <w:t>:</w:t>
      </w:r>
      <w:proofErr w:type="gramEnd"/>
      <w:r w:rsidRPr="001A18EA">
        <w:rPr>
          <w:rFonts w:ascii="Garamond" w:hAnsi="Garamond" w:cs="Garamond"/>
          <w:color w:val="000000"/>
          <w:lang w:val="en-AU" w:eastAsia="en-AU"/>
        </w:rPr>
        <w:t xml:space="preserve"> self-management of pessaries can be a good option</w:t>
      </w:r>
      <w:r>
        <w:rPr>
          <w:rFonts w:ascii="Garamond" w:hAnsi="Garamond" w:cs="Garamond"/>
          <w:color w:val="000000"/>
          <w:lang w:val="en-AU" w:eastAsia="en-AU"/>
        </w:rPr>
        <w:t>.</w:t>
      </w:r>
    </w:p>
    <w:p w14:paraId="1201516C" w14:textId="77777777" w:rsidR="00973761" w:rsidRDefault="00973761" w:rsidP="00FD67E9">
      <w:pPr>
        <w:keepNext/>
        <w:rPr>
          <w:rFonts w:ascii="Garamond" w:hAnsi="Garamond"/>
          <w:b/>
          <w:bCs/>
          <w:i/>
          <w:lang w:val="en-AU"/>
        </w:rPr>
      </w:pPr>
    </w:p>
    <w:p w14:paraId="303774EE" w14:textId="77777777" w:rsidR="00090ED3" w:rsidRDefault="00090ED3" w:rsidP="00FD67E9">
      <w:pPr>
        <w:keepNext/>
        <w:rPr>
          <w:rFonts w:ascii="Garamond" w:hAnsi="Garamond"/>
          <w:b/>
          <w:bCs/>
          <w:i/>
          <w:lang w:val="en-AU"/>
        </w:rPr>
      </w:pPr>
    </w:p>
    <w:p w14:paraId="161F9244" w14:textId="77FF237C" w:rsidR="00FD67E9" w:rsidRPr="005C4B1A" w:rsidRDefault="00FD67E9" w:rsidP="00FD67E9">
      <w:pPr>
        <w:keepNext/>
        <w:rPr>
          <w:rFonts w:ascii="Garamond" w:hAnsi="Garamond"/>
          <w:b/>
          <w:bCs/>
          <w:i/>
          <w:lang w:val="en-AU"/>
        </w:rPr>
      </w:pPr>
      <w:r w:rsidRPr="005C4B1A">
        <w:rPr>
          <w:rFonts w:ascii="Garamond" w:hAnsi="Garamond"/>
          <w:b/>
          <w:bCs/>
          <w:i/>
          <w:lang w:val="en-AU"/>
        </w:rPr>
        <w:t>UK] NICE Guidelines and Quality Standards</w:t>
      </w:r>
    </w:p>
    <w:p w14:paraId="543B06C1" w14:textId="77777777" w:rsidR="00FD67E9" w:rsidRPr="005C4B1A" w:rsidRDefault="00FD67E9" w:rsidP="00FD67E9">
      <w:pPr>
        <w:keepNext/>
        <w:rPr>
          <w:rFonts w:ascii="Garamond" w:hAnsi="Garamond"/>
          <w:lang w:val="en-AU"/>
        </w:rPr>
      </w:pPr>
      <w:hyperlink r:id="rId60" w:history="1">
        <w:r w:rsidRPr="005C4B1A">
          <w:rPr>
            <w:rStyle w:val="Hyperlink"/>
            <w:rFonts w:ascii="Garamond" w:hAnsi="Garamond"/>
            <w:lang w:val="en-AU"/>
          </w:rPr>
          <w:t>https://www.nice.org.uk/guidance</w:t>
        </w:r>
      </w:hyperlink>
    </w:p>
    <w:p w14:paraId="777F01F6" w14:textId="77777777" w:rsidR="00FD67E9" w:rsidRPr="005C4B1A" w:rsidRDefault="00FD67E9" w:rsidP="00FD67E9">
      <w:pPr>
        <w:keepNext/>
        <w:rPr>
          <w:rFonts w:ascii="Garamond" w:hAnsi="Garamond"/>
          <w:lang w:val="en-AU"/>
        </w:rPr>
      </w:pPr>
      <w:r w:rsidRPr="005C4B1A">
        <w:rPr>
          <w:rFonts w:ascii="Garamond" w:hAnsi="Garamond"/>
          <w:lang w:val="en-AU"/>
        </w:rPr>
        <w:t>The UK’s National Institute for Health and Care Excellence (NICE) has published new (or updated) guidelines and quality standards The latest reviews or updates include:</w:t>
      </w:r>
    </w:p>
    <w:p w14:paraId="0FD5B1D3" w14:textId="5E297D75" w:rsidR="00870BE4" w:rsidRPr="005C4B1A" w:rsidRDefault="00870BE4" w:rsidP="001A7034">
      <w:pPr>
        <w:pStyle w:val="ListParagraph"/>
        <w:numPr>
          <w:ilvl w:val="0"/>
          <w:numId w:val="14"/>
        </w:numPr>
        <w:rPr>
          <w:rFonts w:ascii="Garamond" w:hAnsi="Garamond"/>
          <w:iCs/>
          <w:lang w:val="en-AU"/>
        </w:rPr>
      </w:pPr>
      <w:r w:rsidRPr="005C4B1A">
        <w:rPr>
          <w:rFonts w:ascii="Garamond" w:hAnsi="Garamond"/>
          <w:iCs/>
          <w:lang w:val="en-AU"/>
        </w:rPr>
        <w:t>NICE Guideline NG1</w:t>
      </w:r>
      <w:r w:rsidR="008D45EC" w:rsidRPr="005C4B1A">
        <w:rPr>
          <w:rFonts w:ascii="Garamond" w:hAnsi="Garamond"/>
          <w:iCs/>
          <w:lang w:val="en-AU"/>
        </w:rPr>
        <w:t>01</w:t>
      </w:r>
      <w:r w:rsidRPr="005C4B1A">
        <w:rPr>
          <w:rFonts w:ascii="Garamond" w:hAnsi="Garamond"/>
          <w:iCs/>
          <w:lang w:val="en-AU"/>
        </w:rPr>
        <w:t xml:space="preserve"> </w:t>
      </w:r>
      <w:r w:rsidR="008D45EC" w:rsidRPr="005C4B1A">
        <w:rPr>
          <w:rFonts w:ascii="Garamond" w:hAnsi="Garamond"/>
          <w:i/>
          <w:lang w:val="en-AU"/>
        </w:rPr>
        <w:t xml:space="preserve">Early and locally advanced </w:t>
      </w:r>
      <w:r w:rsidR="008D45EC" w:rsidRPr="005C4B1A">
        <w:rPr>
          <w:rFonts w:ascii="Garamond" w:hAnsi="Garamond"/>
          <w:b/>
          <w:bCs/>
          <w:i/>
          <w:lang w:val="en-AU"/>
        </w:rPr>
        <w:t>breast cancer</w:t>
      </w:r>
      <w:r w:rsidR="008D45EC" w:rsidRPr="005C4B1A">
        <w:rPr>
          <w:rFonts w:ascii="Garamond" w:hAnsi="Garamond"/>
          <w:i/>
          <w:lang w:val="en-AU"/>
        </w:rPr>
        <w:t xml:space="preserve">: diagnosis and management </w:t>
      </w:r>
      <w:hyperlink r:id="rId61" w:history="1">
        <w:r w:rsidR="008D45EC" w:rsidRPr="005C4B1A">
          <w:rPr>
            <w:rStyle w:val="Hyperlink"/>
            <w:rFonts w:ascii="Garamond" w:hAnsi="Garamond"/>
            <w:iCs/>
            <w:lang w:val="en-AU"/>
          </w:rPr>
          <w:t>https://www.nice.org.uk/guidance/ng101</w:t>
        </w:r>
      </w:hyperlink>
    </w:p>
    <w:p w14:paraId="19FC4F54" w14:textId="77777777" w:rsidR="00FD67E9" w:rsidRPr="005C4B1A" w:rsidRDefault="00FD67E9" w:rsidP="00FD67E9">
      <w:pPr>
        <w:keepNext/>
        <w:keepLines/>
        <w:rPr>
          <w:rFonts w:ascii="Garamond" w:hAnsi="Garamond"/>
          <w:b/>
          <w:bCs/>
          <w:i/>
          <w:lang w:val="en-AU"/>
        </w:rPr>
      </w:pPr>
    </w:p>
    <w:p w14:paraId="7F7C0FF2" w14:textId="77777777" w:rsidR="00FD67E9" w:rsidRPr="005C4B1A" w:rsidRDefault="00FD67E9" w:rsidP="00FD67E9">
      <w:pPr>
        <w:keepNext/>
        <w:keepLines/>
        <w:rPr>
          <w:rFonts w:ascii="Garamond" w:hAnsi="Garamond"/>
          <w:b/>
          <w:bCs/>
          <w:i/>
          <w:lang w:val="en-AU"/>
        </w:rPr>
      </w:pPr>
      <w:r w:rsidRPr="005C4B1A">
        <w:rPr>
          <w:rFonts w:ascii="Garamond" w:hAnsi="Garamond"/>
          <w:b/>
          <w:bCs/>
          <w:i/>
          <w:lang w:val="en-AU"/>
        </w:rPr>
        <w:t>USA] Effective Health Care Program reports</w:t>
      </w:r>
    </w:p>
    <w:p w14:paraId="557CAD3A" w14:textId="77777777" w:rsidR="00FD67E9" w:rsidRPr="005C4B1A" w:rsidRDefault="00FD67E9" w:rsidP="00FD67E9">
      <w:pPr>
        <w:keepNext/>
        <w:keepLines/>
        <w:rPr>
          <w:rFonts w:ascii="Garamond" w:hAnsi="Garamond"/>
          <w:u w:val="single"/>
          <w:lang w:val="en-AU"/>
        </w:rPr>
      </w:pPr>
      <w:hyperlink r:id="rId62" w:history="1">
        <w:r w:rsidRPr="005C4B1A">
          <w:rPr>
            <w:rStyle w:val="Hyperlink"/>
            <w:rFonts w:ascii="Garamond" w:hAnsi="Garamond"/>
            <w:lang w:val="en-AU"/>
          </w:rPr>
          <w:t>https://effectivehealthcare.ahrq.gov/</w:t>
        </w:r>
      </w:hyperlink>
    </w:p>
    <w:p w14:paraId="2B0E5CB8" w14:textId="77777777" w:rsidR="00FD67E9" w:rsidRPr="005C4B1A" w:rsidRDefault="00FD67E9" w:rsidP="00FD67E9">
      <w:pPr>
        <w:keepNext/>
        <w:keepLines/>
        <w:rPr>
          <w:rFonts w:ascii="Garamond" w:hAnsi="Garamond"/>
          <w:lang w:val="en-AU"/>
        </w:rPr>
      </w:pPr>
      <w:r w:rsidRPr="005C4B1A">
        <w:rPr>
          <w:rFonts w:ascii="Garamond" w:hAnsi="Garamond"/>
          <w:lang w:val="en-AU"/>
        </w:rPr>
        <w:t>The US Agency for Healthcare Research and Quality (AHRQ) has an Effective Health Care (EHC) Program The EHC has released the following final reports and updates:</w:t>
      </w:r>
    </w:p>
    <w:p w14:paraId="1778D72B" w14:textId="1ED5B14F" w:rsidR="008D45EC" w:rsidRPr="005C4B1A" w:rsidRDefault="008D45EC" w:rsidP="00FD67E9">
      <w:pPr>
        <w:pStyle w:val="ListParagraph"/>
        <w:keepNext/>
        <w:numPr>
          <w:ilvl w:val="0"/>
          <w:numId w:val="14"/>
        </w:numPr>
        <w:rPr>
          <w:rFonts w:ascii="Garamond" w:hAnsi="Garamond"/>
          <w:iCs/>
          <w:lang w:val="en-AU"/>
        </w:rPr>
      </w:pPr>
      <w:r w:rsidRPr="005C4B1A">
        <w:rPr>
          <w:rFonts w:ascii="Garamond" w:hAnsi="Garamond"/>
          <w:b/>
          <w:bCs/>
          <w:i/>
          <w:lang w:val="en-AU"/>
        </w:rPr>
        <w:t>Acute Care Nursing Staff Shortages</w:t>
      </w:r>
      <w:r w:rsidRPr="005C4B1A">
        <w:rPr>
          <w:rFonts w:ascii="Garamond" w:hAnsi="Garamond"/>
          <w:i/>
          <w:lang w:val="en-AU"/>
        </w:rPr>
        <w:t xml:space="preserve"> That Compromise Patient-to-Nurse Ratios </w:t>
      </w:r>
      <w:hyperlink r:id="rId63" w:history="1">
        <w:r w:rsidRPr="005C4B1A">
          <w:rPr>
            <w:rStyle w:val="Hyperlink"/>
            <w:rFonts w:ascii="Garamond" w:hAnsi="Garamond"/>
            <w:iCs/>
            <w:lang w:val="en-AU"/>
          </w:rPr>
          <w:t>https://effectivehealthcare.ahrq.gov/products/nursing-staff-shortages/rapid-research</w:t>
        </w:r>
      </w:hyperlink>
    </w:p>
    <w:p w14:paraId="6AEFC256" w14:textId="0CDA82D2" w:rsidR="008D45EC" w:rsidRPr="005C4B1A" w:rsidRDefault="00227C45" w:rsidP="00FD67E9">
      <w:pPr>
        <w:pStyle w:val="ListParagraph"/>
        <w:keepNext/>
        <w:numPr>
          <w:ilvl w:val="0"/>
          <w:numId w:val="14"/>
        </w:numPr>
        <w:rPr>
          <w:rFonts w:ascii="Garamond" w:hAnsi="Garamond"/>
          <w:iCs/>
          <w:lang w:val="en-AU"/>
        </w:rPr>
      </w:pPr>
      <w:r w:rsidRPr="005C4B1A">
        <w:rPr>
          <w:rFonts w:ascii="Garamond" w:hAnsi="Garamond"/>
          <w:i/>
          <w:lang w:val="en-AU"/>
        </w:rPr>
        <w:t xml:space="preserve">Research Protocol: </w:t>
      </w:r>
      <w:r w:rsidR="008D45EC" w:rsidRPr="005C4B1A">
        <w:rPr>
          <w:rFonts w:ascii="Garamond" w:hAnsi="Garamond"/>
          <w:i/>
          <w:lang w:val="en-AU"/>
        </w:rPr>
        <w:t xml:space="preserve">Outcomes of </w:t>
      </w:r>
      <w:r w:rsidR="008D45EC" w:rsidRPr="005C4B1A">
        <w:rPr>
          <w:rFonts w:ascii="Garamond" w:hAnsi="Garamond"/>
          <w:b/>
          <w:bCs/>
          <w:i/>
          <w:lang w:val="en-AU"/>
        </w:rPr>
        <w:t>Alternative Payment Models</w:t>
      </w:r>
      <w:r w:rsidR="008D45EC" w:rsidRPr="005C4B1A">
        <w:rPr>
          <w:rFonts w:ascii="Garamond" w:hAnsi="Garamond"/>
          <w:i/>
          <w:lang w:val="en-AU"/>
        </w:rPr>
        <w:t xml:space="preserve">: A Systematic Review </w:t>
      </w:r>
      <w:hyperlink r:id="rId64" w:history="1">
        <w:r w:rsidR="008D45EC" w:rsidRPr="005C4B1A">
          <w:rPr>
            <w:rStyle w:val="Hyperlink"/>
            <w:rFonts w:ascii="Garamond" w:hAnsi="Garamond"/>
            <w:iCs/>
            <w:lang w:val="en-AU"/>
          </w:rPr>
          <w:t>https://effectivehealthcare.ahrq.gov/products/alternative-payment-models/protocol</w:t>
        </w:r>
      </w:hyperlink>
    </w:p>
    <w:p w14:paraId="1AAF42E0" w14:textId="2EE0A11F" w:rsidR="008D45EC" w:rsidRPr="005C4B1A" w:rsidRDefault="008D45EC" w:rsidP="00FD67E9">
      <w:pPr>
        <w:pStyle w:val="ListParagraph"/>
        <w:keepNext/>
        <w:numPr>
          <w:ilvl w:val="0"/>
          <w:numId w:val="14"/>
        </w:numPr>
        <w:rPr>
          <w:rFonts w:ascii="Garamond" w:hAnsi="Garamond"/>
          <w:iCs/>
          <w:lang w:val="en-AU"/>
        </w:rPr>
      </w:pPr>
      <w:r w:rsidRPr="005C4B1A">
        <w:rPr>
          <w:rFonts w:ascii="Garamond" w:hAnsi="Garamond"/>
          <w:b/>
          <w:bCs/>
          <w:i/>
          <w:lang w:val="en-AU"/>
        </w:rPr>
        <w:t>Supply Chain Disruption</w:t>
      </w:r>
      <w:r w:rsidRPr="005C4B1A">
        <w:rPr>
          <w:rFonts w:ascii="Garamond" w:hAnsi="Garamond"/>
          <w:i/>
          <w:lang w:val="en-AU"/>
        </w:rPr>
        <w:t xml:space="preserve"> Monitoring Programs </w:t>
      </w:r>
      <w:hyperlink r:id="rId65" w:history="1">
        <w:r w:rsidRPr="005C4B1A">
          <w:rPr>
            <w:rStyle w:val="Hyperlink"/>
            <w:rFonts w:ascii="Garamond" w:hAnsi="Garamond"/>
            <w:iCs/>
            <w:lang w:val="en-AU"/>
          </w:rPr>
          <w:t>https://effectivehealthcare.ahrq.gov/products/monitoring-programs/rapid-research</w:t>
        </w:r>
      </w:hyperlink>
    </w:p>
    <w:p w14:paraId="5E2CC5FC" w14:textId="7592C57D" w:rsidR="008D45EC" w:rsidRPr="005C4B1A" w:rsidRDefault="008D45EC" w:rsidP="00FD67E9">
      <w:pPr>
        <w:pStyle w:val="ListParagraph"/>
        <w:keepNext/>
        <w:numPr>
          <w:ilvl w:val="0"/>
          <w:numId w:val="14"/>
        </w:numPr>
        <w:rPr>
          <w:rFonts w:ascii="Garamond" w:hAnsi="Garamond"/>
          <w:iCs/>
          <w:lang w:val="en-AU"/>
        </w:rPr>
      </w:pPr>
      <w:r w:rsidRPr="005C4B1A">
        <w:rPr>
          <w:rFonts w:ascii="Garamond" w:hAnsi="Garamond"/>
          <w:i/>
          <w:lang w:val="en-AU"/>
        </w:rPr>
        <w:t xml:space="preserve">Measure Criteria for the Agency for Healthcare Research and Quality’s National Healthcare </w:t>
      </w:r>
      <w:r w:rsidRPr="005C4B1A">
        <w:rPr>
          <w:rFonts w:ascii="Garamond" w:hAnsi="Garamond"/>
          <w:b/>
          <w:bCs/>
          <w:i/>
          <w:lang w:val="en-AU"/>
        </w:rPr>
        <w:t>Quality and Disparities Report</w:t>
      </w:r>
      <w:r w:rsidRPr="005C4B1A">
        <w:rPr>
          <w:rFonts w:ascii="Garamond" w:hAnsi="Garamond"/>
          <w:iCs/>
          <w:lang w:val="en-AU"/>
        </w:rPr>
        <w:t xml:space="preserve"> </w:t>
      </w:r>
      <w:hyperlink r:id="rId66" w:history="1">
        <w:r w:rsidRPr="005C4B1A">
          <w:rPr>
            <w:rStyle w:val="Hyperlink"/>
            <w:rFonts w:ascii="Garamond" w:hAnsi="Garamond"/>
            <w:iCs/>
            <w:lang w:val="en-AU"/>
          </w:rPr>
          <w:t>https://effectivehealthcare.ahrq.gov/products/measurement-criteria-qdr/tech-brief</w:t>
        </w:r>
      </w:hyperlink>
    </w:p>
    <w:p w14:paraId="1097AB59" w14:textId="77777777" w:rsidR="00FD67E9" w:rsidRDefault="00FD67E9">
      <w:pPr>
        <w:rPr>
          <w:rFonts w:ascii="Garamond" w:hAnsi="Garamond"/>
          <w:b/>
          <w:lang w:val="en-AU"/>
        </w:rPr>
      </w:pPr>
      <w:r>
        <w:rPr>
          <w:rFonts w:ascii="Garamond" w:hAnsi="Garamond"/>
          <w:b/>
          <w:lang w:val="en-AU"/>
        </w:rPr>
        <w:br w:type="page"/>
      </w:r>
    </w:p>
    <w:p w14:paraId="6F204B20" w14:textId="47332823" w:rsidR="00087550" w:rsidRPr="005C4B1A" w:rsidRDefault="00087550" w:rsidP="00087550">
      <w:pPr>
        <w:keepNext/>
        <w:tabs>
          <w:tab w:val="left" w:pos="0"/>
        </w:tabs>
        <w:rPr>
          <w:rFonts w:ascii="Garamond" w:hAnsi="Garamond"/>
          <w:b/>
          <w:lang w:val="en-AU"/>
        </w:rPr>
      </w:pPr>
      <w:r w:rsidRPr="005C4B1A">
        <w:rPr>
          <w:rFonts w:ascii="Garamond" w:hAnsi="Garamond"/>
          <w:b/>
          <w:lang w:val="en-AU"/>
        </w:rPr>
        <w:lastRenderedPageBreak/>
        <w:t>Infection prevention and control and COVID-19 resources</w:t>
      </w:r>
    </w:p>
    <w:p w14:paraId="44EF0189" w14:textId="77777777" w:rsidR="00087550" w:rsidRPr="005C4B1A" w:rsidRDefault="00087550" w:rsidP="00087550">
      <w:pPr>
        <w:keepNext/>
        <w:tabs>
          <w:tab w:val="left" w:pos="0"/>
        </w:tabs>
        <w:rPr>
          <w:rFonts w:ascii="Garamond" w:hAnsi="Garamond"/>
          <w:lang w:val="en-AU"/>
        </w:rPr>
      </w:pPr>
      <w:r w:rsidRPr="005C4B1A">
        <w:rPr>
          <w:rFonts w:ascii="Garamond" w:hAnsi="Garamond"/>
          <w:lang w:val="en-AU"/>
        </w:rPr>
        <w:t xml:space="preserve">The Australian Commission on Safety and Quality in Health Care has developed </w:t>
      </w:r>
      <w:proofErr w:type="gramStart"/>
      <w:r w:rsidRPr="005C4B1A">
        <w:rPr>
          <w:rFonts w:ascii="Garamond" w:hAnsi="Garamond"/>
          <w:lang w:val="en-AU"/>
        </w:rPr>
        <w:t>a number of</w:t>
      </w:r>
      <w:proofErr w:type="gramEnd"/>
      <w:r w:rsidRPr="005C4B1A">
        <w:rPr>
          <w:rFonts w:ascii="Garamond" w:hAnsi="Garamond"/>
          <w:lang w:val="en-AU"/>
        </w:rPr>
        <w:t xml:space="preserve"> resources to assist healthcare organisations, facilities and clinicians. These resources include:</w:t>
      </w:r>
    </w:p>
    <w:p w14:paraId="201AC8CD" w14:textId="77777777" w:rsidR="00087550" w:rsidRPr="005C4B1A" w:rsidRDefault="00087550" w:rsidP="00087550">
      <w:pPr>
        <w:pStyle w:val="ListParagraph"/>
        <w:numPr>
          <w:ilvl w:val="0"/>
          <w:numId w:val="15"/>
        </w:numPr>
        <w:autoSpaceDE w:val="0"/>
        <w:autoSpaceDN w:val="0"/>
        <w:adjustRightInd w:val="0"/>
        <w:rPr>
          <w:rFonts w:ascii="Garamond" w:hAnsi="Garamond"/>
          <w:lang w:val="en-AU"/>
        </w:rPr>
      </w:pPr>
      <w:r w:rsidRPr="005C4B1A">
        <w:rPr>
          <w:rFonts w:ascii="Garamond" w:hAnsi="Garamond"/>
          <w:b/>
          <w:i/>
          <w:lang w:val="en-AU"/>
        </w:rPr>
        <w:t xml:space="preserve">Poster – Combined contact and droplet precautions </w:t>
      </w:r>
      <w:hyperlink r:id="rId67" w:history="1">
        <w:r w:rsidRPr="005C4B1A">
          <w:rPr>
            <w:rStyle w:val="Hyperlink"/>
            <w:rFonts w:ascii="Garamond" w:hAnsi="Garamond"/>
            <w:lang w:val="en-AU"/>
          </w:rPr>
          <w:t>https://www.safetyandquality.gov.au/publications-and-resources/resource-library/infection-prevention-and-control-poster-combined-contact-and-droplet-precautions</w:t>
        </w:r>
      </w:hyperlink>
      <w:r w:rsidRPr="005C4B1A">
        <w:rPr>
          <w:rFonts w:ascii="Garamond" w:hAnsi="Garamond"/>
          <w:lang w:val="en-AU"/>
        </w:rPr>
        <w:br/>
      </w:r>
      <w:r w:rsidRPr="005C4B1A">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Poster – Combined airborne and contact precautions</w:t>
      </w:r>
      <w:r w:rsidRPr="005C4B1A">
        <w:rPr>
          <w:rFonts w:ascii="Garamond" w:hAnsi="Garamond"/>
          <w:b/>
          <w:i/>
          <w:lang w:val="en-AU"/>
        </w:rPr>
        <w:br/>
      </w:r>
      <w:hyperlink r:id="rId69" w:history="1">
        <w:r w:rsidRPr="005C4B1A">
          <w:rPr>
            <w:rStyle w:val="Hyperlink"/>
            <w:rFonts w:ascii="Garamond" w:hAnsi="Garamond"/>
            <w:lang w:val="en-AU"/>
          </w:rPr>
          <w:t>https://www.safetyandquality.gov.au/publications-and-resources/resource-library/infection-prevention-and-control-poster-combined-airborne-and-contact-precautions</w:t>
        </w:r>
      </w:hyperlink>
      <w:r w:rsidRPr="005C4B1A">
        <w:rPr>
          <w:rFonts w:ascii="Garamond" w:hAnsi="Garamond"/>
          <w:lang w:val="en-AU"/>
        </w:rPr>
        <w:br/>
      </w:r>
      <w:r w:rsidRPr="005C4B1A">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70">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 xml:space="preserve">Environmental Cleaning and Infection Prevention and Control </w:t>
      </w:r>
      <w:hyperlink r:id="rId71" w:history="1">
        <w:r w:rsidRPr="005C4B1A">
          <w:rPr>
            <w:rStyle w:val="Hyperlink"/>
            <w:rFonts w:ascii="Garamond" w:hAnsi="Garamond"/>
            <w:lang w:val="en-AU"/>
          </w:rPr>
          <w:t>www.safetyandquality.gov.au/environmental-cleaning</w:t>
        </w:r>
      </w:hyperlink>
    </w:p>
    <w:p w14:paraId="06BB703A" w14:textId="77777777" w:rsidR="00087550" w:rsidRPr="005C4B1A" w:rsidRDefault="00087550" w:rsidP="00087550">
      <w:pPr>
        <w:pStyle w:val="ListParagraph"/>
        <w:numPr>
          <w:ilvl w:val="0"/>
          <w:numId w:val="15"/>
        </w:numPr>
        <w:tabs>
          <w:tab w:val="left" w:pos="0"/>
        </w:tabs>
        <w:rPr>
          <w:rFonts w:ascii="Garamond" w:hAnsi="Garamond"/>
          <w:lang w:val="en-AU"/>
        </w:rPr>
      </w:pPr>
      <w:r w:rsidRPr="005C4B1A">
        <w:rPr>
          <w:rFonts w:ascii="Garamond" w:hAnsi="Garamond"/>
          <w:b/>
          <w:i/>
          <w:lang w:val="en-AU"/>
        </w:rPr>
        <w:t xml:space="preserve">Break the chain of infection </w:t>
      </w:r>
      <w:r w:rsidRPr="005C4B1A">
        <w:rPr>
          <w:rFonts w:ascii="Garamond" w:hAnsi="Garamond"/>
          <w:lang w:val="en-AU"/>
        </w:rPr>
        <w:t>poster</w:t>
      </w:r>
      <w:r w:rsidRPr="005C4B1A">
        <w:rPr>
          <w:rFonts w:ascii="Garamond" w:hAnsi="Garamond"/>
          <w:b/>
          <w:i/>
          <w:lang w:val="en-AU"/>
        </w:rPr>
        <w:t xml:space="preserve"> </w:t>
      </w:r>
      <w:r w:rsidRPr="005C4B1A">
        <w:rPr>
          <w:rStyle w:val="Hyperlink"/>
          <w:rFonts w:ascii="Garamond" w:hAnsi="Garamond"/>
          <w:lang w:val="en-AU"/>
        </w:rPr>
        <w:br/>
      </w:r>
      <w:hyperlink r:id="rId72" w:history="1">
        <w:r w:rsidRPr="005C4B1A">
          <w:rPr>
            <w:rStyle w:val="Hyperlink"/>
            <w:rFonts w:ascii="Garamond" w:hAnsi="Garamond"/>
            <w:lang w:val="en-AU"/>
          </w:rPr>
          <w:t>https://www.safetyandquality.gov.au/publications-and-resources/resource-library/break-chain-infection-poster</w:t>
        </w:r>
      </w:hyperlink>
      <w:r w:rsidRPr="005C4B1A">
        <w:rPr>
          <w:rStyle w:val="Hyperlink"/>
          <w:rFonts w:ascii="Garamond" w:hAnsi="Garamond"/>
          <w:lang w:val="en-AU"/>
        </w:rPr>
        <w:br/>
      </w:r>
      <w:r w:rsidRPr="005C4B1A">
        <w:rPr>
          <w:rStyle w:val="Hyperlink"/>
          <w:rFonts w:ascii="Garamond" w:hAnsi="Garamond"/>
          <w:lang w:val="en-AU"/>
        </w:rPr>
        <w:br/>
      </w:r>
      <w:r w:rsidRPr="005C4B1A">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5C4B1A" w:rsidRDefault="00087550" w:rsidP="00087550">
      <w:pPr>
        <w:keepLines/>
        <w:rPr>
          <w:rFonts w:ascii="Garamond" w:hAnsi="Garamond"/>
          <w:lang w:val="en-AU"/>
        </w:rPr>
      </w:pPr>
    </w:p>
    <w:p w14:paraId="003ED1BD" w14:textId="77777777" w:rsidR="004C2887" w:rsidRPr="005C4B1A" w:rsidRDefault="004C2887" w:rsidP="009C6AF9">
      <w:pPr>
        <w:keepLines/>
        <w:rPr>
          <w:rFonts w:ascii="Garamond" w:hAnsi="Garamond"/>
          <w:lang w:val="en-AU"/>
        </w:rPr>
      </w:pPr>
    </w:p>
    <w:p w14:paraId="19F966AA" w14:textId="77777777" w:rsidR="00DD64D5" w:rsidRPr="005C4B1A" w:rsidRDefault="00DD64D5" w:rsidP="009C6AF9">
      <w:pPr>
        <w:keepLines/>
        <w:rPr>
          <w:rFonts w:ascii="Garamond" w:hAnsi="Garamond"/>
          <w:lang w:val="en-AU"/>
        </w:rPr>
      </w:pPr>
    </w:p>
    <w:p w14:paraId="42F071AC" w14:textId="77777777" w:rsidR="00B02F6E" w:rsidRPr="005C4B1A" w:rsidRDefault="00B02F6E" w:rsidP="00B02F6E">
      <w:pPr>
        <w:keepNext/>
        <w:pBdr>
          <w:top w:val="single" w:sz="4" w:space="1" w:color="auto"/>
        </w:pBdr>
        <w:rPr>
          <w:rFonts w:ascii="Garamond" w:hAnsi="Garamond"/>
          <w:b/>
          <w:lang w:val="en-AU"/>
        </w:rPr>
      </w:pPr>
      <w:r w:rsidRPr="005C4B1A">
        <w:rPr>
          <w:rFonts w:ascii="Garamond" w:hAnsi="Garamond"/>
          <w:b/>
          <w:lang w:val="en-AU"/>
        </w:rPr>
        <w:lastRenderedPageBreak/>
        <w:t>Disclaimer</w:t>
      </w:r>
    </w:p>
    <w:p w14:paraId="1D459A38" w14:textId="6873F5A1" w:rsidR="00B02F6E" w:rsidRPr="005C4B1A" w:rsidRDefault="00B02F6E" w:rsidP="00477233">
      <w:pPr>
        <w:keepNext/>
        <w:keepLines/>
        <w:jc w:val="both"/>
        <w:rPr>
          <w:rFonts w:ascii="Garamond" w:hAnsi="Garamond"/>
          <w:lang w:val="en-AU"/>
        </w:rPr>
      </w:pPr>
      <w:r w:rsidRPr="005C4B1A">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008A3C12" w:rsidRPr="005C4B1A">
        <w:rPr>
          <w:rFonts w:ascii="Garamond" w:hAnsi="Garamond"/>
          <w:lang w:val="en-AU"/>
        </w:rPr>
        <w:fldChar w:fldCharType="begin"/>
      </w:r>
      <w:r w:rsidR="008A3C12" w:rsidRPr="005C4B1A">
        <w:rPr>
          <w:rFonts w:ascii="Garamond" w:hAnsi="Garamond"/>
          <w:lang w:val="en-AU"/>
        </w:rPr>
        <w:instrText xml:space="preserve"> ADDIN </w:instrText>
      </w:r>
      <w:r w:rsidR="008A3C12" w:rsidRPr="005C4B1A">
        <w:rPr>
          <w:rFonts w:ascii="Garamond" w:hAnsi="Garamond"/>
          <w:lang w:val="en-AU"/>
        </w:rPr>
        <w:fldChar w:fldCharType="end"/>
      </w:r>
    </w:p>
    <w:sectPr w:rsidR="00B02F6E" w:rsidRPr="005C4B1A" w:rsidSect="005C5ABC">
      <w:footerReference w:type="even" r:id="rId75"/>
      <w:footerReference w:type="default" r:id="rId76"/>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6CD4" w14:textId="77777777" w:rsidR="00521A14" w:rsidRDefault="00521A14">
      <w:r>
        <w:separator/>
      </w:r>
    </w:p>
  </w:endnote>
  <w:endnote w:type="continuationSeparator" w:id="0">
    <w:p w14:paraId="566831BE" w14:textId="77777777" w:rsidR="00521A14" w:rsidRDefault="0052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6041E03B"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0D7422">
      <w:rPr>
        <w:rFonts w:ascii="Garamond" w:hAnsi="Garamond"/>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3BFA6F7A"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0D7422">
      <w:rPr>
        <w:rFonts w:ascii="Garamond" w:hAnsi="Garamond"/>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CB97" w14:textId="77777777" w:rsidR="00521A14" w:rsidRDefault="00521A14">
      <w:r>
        <w:separator/>
      </w:r>
    </w:p>
  </w:footnote>
  <w:footnote w:type="continuationSeparator" w:id="0">
    <w:p w14:paraId="25737179" w14:textId="77777777" w:rsidR="00521A14" w:rsidRDefault="0052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6"/>
  </w:num>
  <w:num w:numId="2" w16cid:durableId="1683386478">
    <w:abstractNumId w:val="23"/>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9"/>
  </w:num>
  <w:num w:numId="14" w16cid:durableId="28579523">
    <w:abstractNumId w:val="17"/>
  </w:num>
  <w:num w:numId="15" w16cid:durableId="1756245841">
    <w:abstractNumId w:val="18"/>
  </w:num>
  <w:num w:numId="16" w16cid:durableId="1878159678">
    <w:abstractNumId w:val="11"/>
  </w:num>
  <w:num w:numId="17" w16cid:durableId="1406414453">
    <w:abstractNumId w:val="15"/>
  </w:num>
  <w:num w:numId="18" w16cid:durableId="1376396157">
    <w:abstractNumId w:val="12"/>
  </w:num>
  <w:num w:numId="19" w16cid:durableId="1228149564">
    <w:abstractNumId w:val="21"/>
  </w:num>
  <w:num w:numId="20" w16cid:durableId="735475228">
    <w:abstractNumId w:val="24"/>
  </w:num>
  <w:num w:numId="21" w16cid:durableId="695890412">
    <w:abstractNumId w:val="14"/>
  </w:num>
  <w:num w:numId="22" w16cid:durableId="164562738">
    <w:abstractNumId w:val="13"/>
  </w:num>
  <w:num w:numId="23" w16cid:durableId="1614171243">
    <w:abstractNumId w:val="20"/>
  </w:num>
  <w:num w:numId="24" w16cid:durableId="1927809230">
    <w:abstractNumId w:val="26"/>
  </w:num>
  <w:num w:numId="25" w16cid:durableId="978651945">
    <w:abstractNumId w:val="22"/>
  </w:num>
  <w:num w:numId="26" w16cid:durableId="37824898">
    <w:abstractNumId w:val="25"/>
  </w:num>
  <w:num w:numId="27" w16cid:durableId="1048650847">
    <w:abstractNumId w:val="10"/>
  </w:num>
  <w:num w:numId="28" w16cid:durableId="143690455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8C"/>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safetyandquality.gov.au/publications-and-resources/resource-library/5-easy-steps-glove-use-poster" TargetMode="External"/><Relationship Id="rId26" Type="http://schemas.openxmlformats.org/officeDocument/2006/relationships/hyperlink" Target="https://doi.org/10.1016/j.ccrj.2023.05.004" TargetMode="External"/><Relationship Id="rId39" Type="http://schemas.openxmlformats.org/officeDocument/2006/relationships/hyperlink" Target="https://tgldcdp.tg.org.au/viewTopic/?guidelinePage=Antibiotic&amp;etgAccess=true" TargetMode="External"/><Relationship Id="rId21" Type="http://schemas.openxmlformats.org/officeDocument/2006/relationships/hyperlink" Target="https://www.safetyandquality.gov.au/our-work/infection-prevention-and-control/sustainability-and-infection-prevention-and-control" TargetMode="External"/><Relationship Id="rId34" Type="http://schemas.openxmlformats.org/officeDocument/2006/relationships/hyperlink" Target="https://www.hssib.org.uk/patient-safety-investigations/workforce-and-patient-safety/fourth-investigation-report/" TargetMode="External"/><Relationship Id="rId42" Type="http://schemas.openxmlformats.org/officeDocument/2006/relationships/hyperlink" Target="https://www.tg.org.au/products/therapeutic-guidelines/updates/antibiotic/under-revision" TargetMode="External"/><Relationship Id="rId47" Type="http://schemas.openxmlformats.org/officeDocument/2006/relationships/hyperlink" Target="https://www.longwoods.com/publications/nursing-leadership/27543/" TargetMode="External"/><Relationship Id="rId50" Type="http://schemas.openxmlformats.org/officeDocument/2006/relationships/hyperlink" Target="https://www.longwoods.com/publications/healthcare-policy/27477/" TargetMode="External"/><Relationship Id="rId55" Type="http://schemas.openxmlformats.org/officeDocument/2006/relationships/hyperlink" Target="https://livingevidence.org.au/" TargetMode="External"/><Relationship Id="rId63" Type="http://schemas.openxmlformats.org/officeDocument/2006/relationships/hyperlink" Target="https://effectivehealthcare.ahrq.gov/products/nursing-staff-shortages/rapid-research" TargetMode="External"/><Relationship Id="rId68" Type="http://schemas.openxmlformats.org/officeDocument/2006/relationships/image" Target="media/image2.PNG"/><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safetyandquality.gov.au/environmental-cleaning" TargetMode="External"/><Relationship Id="rId2" Type="http://schemas.openxmlformats.org/officeDocument/2006/relationships/numbering" Target="numbering.xml"/><Relationship Id="rId16" Type="http://schemas.openxmlformats.org/officeDocument/2006/relationships/hyperlink" Target="https://www.safetyandquality.gov.au/our-work/infection-prevention-and-control/national-hand-hygiene-initiative/world-hand-hygiene-day" TargetMode="External"/><Relationship Id="rId29" Type="http://schemas.openxmlformats.org/officeDocument/2006/relationships/hyperlink" Target="https://www.who.int/campaigns/world-hand-hygiene-day/2025" TargetMode="External"/><Relationship Id="rId11" Type="http://schemas.openxmlformats.org/officeDocument/2006/relationships/hyperlink" Target="mailto:mail@safetyandquality.gov.au" TargetMode="External"/><Relationship Id="rId24" Type="http://schemas.openxmlformats.org/officeDocument/2006/relationships/hyperlink" Target="https://www.racgp.org.au/running-a-practice/practice-standards/racgp-infection-prevention-and-control-guidelines/2-hand-hygiene/hand-hygiene-with-glove-use" TargetMode="External"/><Relationship Id="rId32" Type="http://schemas.openxmlformats.org/officeDocument/2006/relationships/hyperlink" Target="https://isqua.org/resources-blog/isqua-white-paper-on-patient-safety.html" TargetMode="External"/><Relationship Id="rId37" Type="http://schemas.openxmlformats.org/officeDocument/2006/relationships/hyperlink" Target="https://www.tg.org.au/products/therapeutic-guidelines/updates/antibiotic/" TargetMode="External"/><Relationship Id="rId40" Type="http://schemas.openxmlformats.org/officeDocument/2006/relationships/hyperlink" Target="https://www.tg.org.au/products/therapeutic-guidelines/updates/antibiotic/" TargetMode="External"/><Relationship Id="rId45" Type="http://schemas.openxmlformats.org/officeDocument/2006/relationships/hyperlink" Target="https://qualitysafety.bmj.com/content/34/5" TargetMode="External"/><Relationship Id="rId53" Type="http://schemas.openxmlformats.org/officeDocument/2006/relationships/hyperlink" Target="https://qualitysafety.bmj.com/content/early/recent" TargetMode="External"/><Relationship Id="rId58" Type="http://schemas.openxmlformats.org/officeDocument/2006/relationships/hyperlink" Target="https://doi.org/10.1016/S2215-0366(25)00031-8" TargetMode="External"/><Relationship Id="rId66" Type="http://schemas.openxmlformats.org/officeDocument/2006/relationships/hyperlink" Target="https://effectivehealthcare.ahrq.gov/products/measurement-criteria-qdr/tech-brief" TargetMode="External"/><Relationship Id="rId7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ho.int/campaigns/world-hand-hygiene-day/2025" TargetMode="External"/><Relationship Id="rId23" Type="http://schemas.openxmlformats.org/officeDocument/2006/relationships/hyperlink" Target="https://acem.org.au/getmedia/4e106709-0948-4a4d-a9d5-4d46d681f833/ACEM-EPA_-Environmental-sustainability-practices-in-EDs" TargetMode="External"/><Relationship Id="rId28" Type="http://schemas.openxmlformats.org/officeDocument/2006/relationships/hyperlink" Target="https://doi.org/10.4414/SMW.2022.w30110" TargetMode="External"/><Relationship Id="rId36" Type="http://schemas.openxmlformats.org/officeDocument/2006/relationships/hyperlink" Target="https://adpha.au/article/practice-update-supporting-vad-conversations" TargetMode="External"/><Relationship Id="rId49" Type="http://schemas.openxmlformats.org/officeDocument/2006/relationships/hyperlink" Target="https://pxjournal.org/journal/vol12/iss1/" TargetMode="External"/><Relationship Id="rId57" Type="http://schemas.openxmlformats.org/officeDocument/2006/relationships/hyperlink" Target="https://healthybonesaustralia.org.au/health-care-professionals/gp-resources/ng" TargetMode="External"/><Relationship Id="rId61" Type="http://schemas.openxmlformats.org/officeDocument/2006/relationships/hyperlink" Target="https://www.nice.org.uk/guidance/ng101"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publications-and-resources/resource-library/hunter-new-england-gloves" TargetMode="External"/><Relationship Id="rId31" Type="http://schemas.openxmlformats.org/officeDocument/2006/relationships/hyperlink" Target="https://www.cambridge.org/core/publications/elements/elements-of-improving-quality-and-safety-in-healthcare" TargetMode="External"/><Relationship Id="rId44" Type="http://schemas.openxmlformats.org/officeDocument/2006/relationships/hyperlink" Target="https://www.youtube.com/playlist?list=PLhGLYnOZ0tzbaAxDVgowScwpNVPZO2XBJ" TargetMode="External"/><Relationship Id="rId52" Type="http://schemas.openxmlformats.org/officeDocument/2006/relationships/hyperlink" Target="https://journals.lww.com/ajmqonline/toc/2025/05000" TargetMode="External"/><Relationship Id="rId60" Type="http://schemas.openxmlformats.org/officeDocument/2006/relationships/hyperlink" Target="https://www.nice.org.uk/guidance" TargetMode="External"/><Relationship Id="rId65" Type="http://schemas.openxmlformats.org/officeDocument/2006/relationships/hyperlink" Target="https://effectivehealthcare.ahrq.gov/products/monitoring-programs/rapid-research" TargetMode="External"/><Relationship Id="rId73"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infection-prevention-and-control/national-hand-hygiene-initiative/world-hand-hygiene-day" TargetMode="External"/><Relationship Id="rId22" Type="http://schemas.openxmlformats.org/officeDocument/2006/relationships/hyperlink" Target="https://doi.org/10.1177/01410768211001583" TargetMode="External"/><Relationship Id="rId27" Type="http://schemas.openxmlformats.org/officeDocument/2006/relationships/hyperlink" Target="https://circularaustralia.com.au/wp-content/uploads/2021/11/NSW-Circular_Plastics-in-Healthcare-Report_-Case-for-Circularity.pdf" TargetMode="External"/><Relationship Id="rId30" Type="http://schemas.openxmlformats.org/officeDocument/2006/relationships/hyperlink" Target="https://dx.doi.org/10.1017/9781009326360" TargetMode="External"/><Relationship Id="rId35" Type="http://schemas.openxmlformats.org/officeDocument/2006/relationships/hyperlink" Target="https://doi.org/10.1136/bmjqs-2024-017546" TargetMode="External"/><Relationship Id="rId43" Type="http://schemas.openxmlformats.org/officeDocument/2006/relationships/hyperlink" Target="https://www.tg.org.au/products/therapeutic-guidelines/updates/antibiotic/previously-revised" TargetMode="External"/><Relationship Id="rId48" Type="http://schemas.openxmlformats.org/officeDocument/2006/relationships/hyperlink" Target="https://www.sciencedirect.com/journal/the-joint-commission-journal-on-quality-and-patient-safety/vol/51/issue/5" TargetMode="External"/><Relationship Id="rId56" Type="http://schemas.openxmlformats.org/officeDocument/2006/relationships/hyperlink" Target="https://doi.org/10.5694/mja2.52637" TargetMode="External"/><Relationship Id="rId64" Type="http://schemas.openxmlformats.org/officeDocument/2006/relationships/hyperlink" Target="https://effectivehealthcare.ahrq.gov/products/alternative-payment-models/protocol" TargetMode="External"/><Relationship Id="rId69" Type="http://schemas.openxmlformats.org/officeDocument/2006/relationships/hyperlink" Target="https://www.safetyandquality.gov.au/publications-and-resources/resource-library/infection-prevention-and-control-poster-combined-airborne-and-contact-precautions" TargetMode="External"/><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sciencedirect.com/journal/health-policy/vol/155/" TargetMode="External"/><Relationship Id="rId72" Type="http://schemas.openxmlformats.org/officeDocument/2006/relationships/hyperlink" Target="https://www.safetyandquality.gov.au/publications-and-resources/resource-library/break-chain-infection-poster"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publications-and-resources/resource-library/sustainable-glove-use-healthcare-workers-fact-sheet" TargetMode="External"/><Relationship Id="rId25" Type="http://schemas.openxmlformats.org/officeDocument/2006/relationships/hyperlink" Target="https://doi.org/10.1016/j.idh.2023.03.006" TargetMode="External"/><Relationship Id="rId33" Type="http://schemas.openxmlformats.org/officeDocument/2006/relationships/hyperlink" Target="https://www.hssib.org.uk/patient-safety-investigations/the-impact-of-staff-fatigue-on-patient-safety/investigation-report/" TargetMode="External"/><Relationship Id="rId38" Type="http://schemas.openxmlformats.org/officeDocument/2006/relationships/hyperlink" Target="https://www.tg.org.au/" TargetMode="External"/><Relationship Id="rId46" Type="http://schemas.openxmlformats.org/officeDocument/2006/relationships/hyperlink" Target="https://australianprescriber.tg.org.au/volumes/48/issues/2.html" TargetMode="External"/><Relationship Id="rId59" Type="http://schemas.openxmlformats.org/officeDocument/2006/relationships/hyperlink" Target="https://evidence.nihr.ac.uk/browse-content/?_sft_articletype=alert" TargetMode="External"/><Relationship Id="rId67" Type="http://schemas.openxmlformats.org/officeDocument/2006/relationships/hyperlink" Target="https://www.safetyandquality.gov.au/publications-and-resources/resource-library/infection-prevention-and-control-poster-combined-contact-and-droplet-precautions" TargetMode="External"/><Relationship Id="rId20" Type="http://schemas.openxmlformats.org/officeDocument/2006/relationships/hyperlink" Target="https://www.safetyandquality.gov.au/our-work/infection-prevention-and-control/national-hand-hygiene-initiative/world-hand-hygiene-day" TargetMode="External"/><Relationship Id="rId41" Type="http://schemas.openxmlformats.org/officeDocument/2006/relationships/hyperlink" Target="https://www.tg.org.au/products/therapeutic-guidelines/updates/antibiotic/revised-or-new/" TargetMode="External"/><Relationship Id="rId54" Type="http://schemas.openxmlformats.org/officeDocument/2006/relationships/hyperlink" Target="https://academic.oup.com/intqhc/advance-articles" TargetMode="External"/><Relationship Id="rId62" Type="http://schemas.openxmlformats.org/officeDocument/2006/relationships/hyperlink" Target="https://effectivehealthcare.ahrq.gov/" TargetMode="External"/><Relationship Id="rId70" Type="http://schemas.openxmlformats.org/officeDocument/2006/relationships/image" Target="media/image3.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19</Pages>
  <Words>6519</Words>
  <Characters>42182</Characters>
  <Application>Microsoft Office Word</Application>
  <DocSecurity>0</DocSecurity>
  <Lines>878</Lines>
  <Paragraphs>416</Paragraphs>
  <ScaleCrop>false</ScaleCrop>
  <HeadingPairs>
    <vt:vector size="2" baseType="variant">
      <vt:variant>
        <vt:lpstr>Title</vt:lpstr>
      </vt:variant>
      <vt:variant>
        <vt:i4>1</vt:i4>
      </vt:variant>
    </vt:vector>
  </HeadingPairs>
  <TitlesOfParts>
    <vt:vector size="1" baseType="lpstr">
      <vt:lpstr>Draft On the Radar Issue 694</vt:lpstr>
    </vt:vector>
  </TitlesOfParts>
  <Company>ACSQHC</Company>
  <LinksUpToDate>false</LinksUpToDate>
  <CharactersWithSpaces>48285</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694</dc:title>
  <dc:subject/>
  <dc:creator>Dr Niall Johnson</dc:creator>
  <cp:keywords>On the Radar</cp:keywords>
  <dc:description/>
  <cp:lastModifiedBy>JOHNSON, Niall</cp:lastModifiedBy>
  <cp:revision>45</cp:revision>
  <cp:lastPrinted>2018-03-02T02:34:00Z</cp:lastPrinted>
  <dcterms:created xsi:type="dcterms:W3CDTF">2025-04-24T23:46:00Z</dcterms:created>
  <dcterms:modified xsi:type="dcterms:W3CDTF">2025-05-01T22:12:00Z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