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46C9D312" w:rsidR="009932E9" w:rsidRPr="005C4B1A" w:rsidRDefault="009932E9" w:rsidP="00F738B5">
      <w:pPr>
        <w:rPr>
          <w:rFonts w:ascii="Garamond" w:hAnsi="Garamond"/>
          <w:lang w:val="en-AU"/>
        </w:rPr>
      </w:pPr>
      <w:r w:rsidRPr="005C4B1A">
        <w:rPr>
          <w:rFonts w:ascii="Garamond" w:hAnsi="Garamond"/>
          <w:lang w:val="en-AU"/>
        </w:rPr>
        <w:t>Issue 6</w:t>
      </w:r>
      <w:r w:rsidR="00565D70" w:rsidRPr="005C4B1A">
        <w:rPr>
          <w:rFonts w:ascii="Garamond" w:hAnsi="Garamond"/>
          <w:lang w:val="en-AU"/>
        </w:rPr>
        <w:t>9</w:t>
      </w:r>
      <w:r w:rsidR="00BE483A">
        <w:rPr>
          <w:rFonts w:ascii="Garamond" w:hAnsi="Garamond"/>
          <w:lang w:val="en-AU"/>
        </w:rPr>
        <w:t>7</w:t>
      </w:r>
    </w:p>
    <w:p w14:paraId="61605C05" w14:textId="344D75E6" w:rsidR="000E6619" w:rsidRPr="005C4B1A" w:rsidRDefault="00BE483A" w:rsidP="00F738B5">
      <w:pPr>
        <w:rPr>
          <w:rFonts w:ascii="Garamond" w:hAnsi="Garamond"/>
          <w:lang w:val="en-AU"/>
        </w:rPr>
      </w:pPr>
      <w:r>
        <w:rPr>
          <w:rFonts w:ascii="Garamond" w:hAnsi="Garamond"/>
          <w:lang w:val="en-AU"/>
        </w:rPr>
        <w:t>26</w:t>
      </w:r>
      <w:r w:rsidR="000D7422" w:rsidRPr="005C4B1A">
        <w:rPr>
          <w:rFonts w:ascii="Garamond" w:hAnsi="Garamond"/>
          <w:lang w:val="en-AU"/>
        </w:rPr>
        <w:t xml:space="preserve"> May </w:t>
      </w:r>
      <w:r w:rsidR="000E6619" w:rsidRPr="005C4B1A">
        <w:rPr>
          <w:rFonts w:ascii="Garamond" w:hAnsi="Garamond"/>
          <w:lang w:val="en-AU"/>
        </w:rPr>
        <w:t>2025</w:t>
      </w:r>
    </w:p>
    <w:p w14:paraId="21EDAEC9" w14:textId="77777777" w:rsidR="00D84575" w:rsidRPr="005C4B1A" w:rsidRDefault="00D84575" w:rsidP="00F738B5">
      <w:pPr>
        <w:rPr>
          <w:rFonts w:ascii="Garamond" w:hAnsi="Garamond"/>
          <w:lang w:val="en-AU"/>
        </w:rPr>
      </w:pPr>
    </w:p>
    <w:p w14:paraId="36572305" w14:textId="7731D891" w:rsidR="00B160EF" w:rsidRPr="005C4B1A" w:rsidRDefault="00B160EF" w:rsidP="00FA11D5">
      <w:pPr>
        <w:rPr>
          <w:rFonts w:ascii="Garamond" w:hAnsi="Garamond"/>
          <w:b/>
          <w:lang w:val="en-AU"/>
        </w:rPr>
      </w:pPr>
      <w:r w:rsidRPr="005C4B1A">
        <w:rPr>
          <w:rFonts w:ascii="Garamond" w:hAnsi="Garamond"/>
          <w:i/>
          <w:lang w:val="en-AU"/>
        </w:rPr>
        <w:t>On the Radar</w:t>
      </w:r>
      <w:r w:rsidRPr="005C4B1A">
        <w:rPr>
          <w:rFonts w:ascii="Garamond" w:hAnsi="Garamond"/>
          <w:lang w:val="en-AU"/>
        </w:rPr>
        <w:t xml:space="preserve"> is a summary of some of the recent publications in </w:t>
      </w:r>
      <w:r w:rsidR="000025DB" w:rsidRPr="005C4B1A">
        <w:rPr>
          <w:rFonts w:ascii="Garamond" w:hAnsi="Garamond"/>
          <w:lang w:val="en-AU"/>
        </w:rPr>
        <w:t>the</w:t>
      </w:r>
      <w:r w:rsidRPr="005C4B1A">
        <w:rPr>
          <w:rFonts w:ascii="Garamond" w:hAnsi="Garamond"/>
          <w:lang w:val="en-AU"/>
        </w:rPr>
        <w:t xml:space="preserve"> areas of safety and quality in health care. Inclusion in this document is not an endorsement or recommendation of any publication or provider.</w:t>
      </w:r>
      <w:r w:rsidR="00594E21" w:rsidRPr="005C4B1A">
        <w:rPr>
          <w:rFonts w:ascii="Garamond" w:hAnsi="Garamond"/>
          <w:lang w:val="en-AU"/>
        </w:rPr>
        <w:t xml:space="preserve"> </w:t>
      </w:r>
      <w:r w:rsidRPr="005C4B1A">
        <w:rPr>
          <w:rFonts w:ascii="Garamond" w:hAnsi="Garamond"/>
          <w:lang w:val="en-AU"/>
        </w:rPr>
        <w:t xml:space="preserve">Access to </w:t>
      </w:r>
      <w:proofErr w:type="gramStart"/>
      <w:r w:rsidRPr="005C4B1A">
        <w:rPr>
          <w:rFonts w:ascii="Garamond" w:hAnsi="Garamond"/>
          <w:lang w:val="en-AU"/>
        </w:rPr>
        <w:t>particular documents</w:t>
      </w:r>
      <w:proofErr w:type="gramEnd"/>
      <w:r w:rsidRPr="005C4B1A">
        <w:rPr>
          <w:rFonts w:ascii="Garamond" w:hAnsi="Garamond"/>
          <w:lang w:val="en-AU"/>
        </w:rPr>
        <w:t xml:space="preserve"> may depend on whether they are Open Access or not, and/or your individual or institutional access to subscription sites/services.</w:t>
      </w:r>
      <w:r w:rsidR="00F460A7" w:rsidRPr="005C4B1A">
        <w:rPr>
          <w:rFonts w:ascii="Garamond" w:hAnsi="Garamond"/>
          <w:lang w:val="en-AU"/>
        </w:rPr>
        <w:t xml:space="preserve"> Material that may require subscription is included as it is considered relevant.</w:t>
      </w:r>
    </w:p>
    <w:p w14:paraId="47E75407" w14:textId="066BE536" w:rsidR="00B160EF" w:rsidRPr="005C4B1A" w:rsidRDefault="00B160EF" w:rsidP="00B160EF">
      <w:pPr>
        <w:rPr>
          <w:rFonts w:ascii="Garamond" w:hAnsi="Garamond"/>
          <w:lang w:val="en-AU"/>
        </w:rPr>
      </w:pPr>
    </w:p>
    <w:p w14:paraId="44E8CAB9" w14:textId="44C58551" w:rsidR="00394B64" w:rsidRPr="005C4B1A" w:rsidRDefault="00B160EF" w:rsidP="0045757F">
      <w:pPr>
        <w:autoSpaceDE w:val="0"/>
        <w:rPr>
          <w:rFonts w:ascii="Garamond" w:hAnsi="Garamond"/>
          <w:lang w:val="en-AU"/>
        </w:rPr>
      </w:pPr>
      <w:r w:rsidRPr="005C4B1A">
        <w:rPr>
          <w:rFonts w:ascii="Garamond" w:hAnsi="Garamond"/>
          <w:i/>
          <w:lang w:val="en-AU"/>
        </w:rPr>
        <w:t>On the Radar</w:t>
      </w:r>
      <w:r w:rsidRPr="005C4B1A">
        <w:rPr>
          <w:rFonts w:ascii="Garamond" w:hAnsi="Garamond"/>
          <w:lang w:val="en-AU"/>
        </w:rPr>
        <w:t xml:space="preserve"> is available </w:t>
      </w:r>
      <w:r w:rsidR="003D1E7A" w:rsidRPr="005C4B1A">
        <w:rPr>
          <w:rFonts w:ascii="Garamond" w:hAnsi="Garamond"/>
          <w:lang w:val="en-AU"/>
        </w:rPr>
        <w:t xml:space="preserve">online, </w:t>
      </w:r>
      <w:r w:rsidRPr="005C4B1A">
        <w:rPr>
          <w:rFonts w:ascii="Garamond" w:hAnsi="Garamond"/>
          <w:lang w:val="en-AU"/>
        </w:rPr>
        <w:t xml:space="preserve">via email or as a PDF </w:t>
      </w:r>
      <w:r w:rsidR="006F34BB" w:rsidRPr="005C4B1A">
        <w:rPr>
          <w:rFonts w:ascii="Garamond" w:hAnsi="Garamond"/>
          <w:lang w:val="en-AU"/>
        </w:rPr>
        <w:t xml:space="preserve">or Word </w:t>
      </w:r>
      <w:r w:rsidRPr="005C4B1A">
        <w:rPr>
          <w:rFonts w:ascii="Garamond" w:hAnsi="Garamond"/>
          <w:lang w:val="en-AU"/>
        </w:rPr>
        <w:t xml:space="preserve">document from </w:t>
      </w:r>
      <w:hyperlink r:id="rId9" w:history="1">
        <w:r w:rsidR="00F54F0D" w:rsidRPr="005C4B1A">
          <w:rPr>
            <w:rStyle w:val="Hyperlink"/>
            <w:rFonts w:ascii="Garamond" w:hAnsi="Garamond"/>
            <w:lang w:val="en-AU"/>
          </w:rPr>
          <w:t>https://www.safetyandquality.gov.au/newsroom/subscribe-news/radar</w:t>
        </w:r>
      </w:hyperlink>
    </w:p>
    <w:p w14:paraId="68B785DC" w14:textId="09846C2A" w:rsidR="003E0F57" w:rsidRPr="005C4B1A" w:rsidRDefault="003E0F57" w:rsidP="0045757F">
      <w:pPr>
        <w:autoSpaceDE w:val="0"/>
        <w:rPr>
          <w:rFonts w:ascii="Garamond" w:hAnsi="Garamond"/>
          <w:lang w:val="en-AU"/>
        </w:rPr>
      </w:pPr>
    </w:p>
    <w:p w14:paraId="63972801" w14:textId="3740664A" w:rsidR="00B160EF" w:rsidRPr="005C4B1A" w:rsidRDefault="00B160EF" w:rsidP="0045757F">
      <w:pPr>
        <w:autoSpaceDE w:val="0"/>
        <w:rPr>
          <w:rFonts w:ascii="Garamond" w:hAnsi="Garamond"/>
          <w:lang w:val="en-AU"/>
        </w:rPr>
      </w:pPr>
      <w:r w:rsidRPr="005C4B1A">
        <w:rPr>
          <w:rFonts w:ascii="Garamond" w:hAnsi="Garamond"/>
          <w:lang w:val="en-AU"/>
        </w:rPr>
        <w:t xml:space="preserve">If you would like to receive </w:t>
      </w:r>
      <w:r w:rsidRPr="005C4B1A">
        <w:rPr>
          <w:rFonts w:ascii="Garamond" w:hAnsi="Garamond"/>
          <w:i/>
          <w:lang w:val="en-AU"/>
        </w:rPr>
        <w:t>On the Radar</w:t>
      </w:r>
      <w:r w:rsidRPr="005C4B1A">
        <w:rPr>
          <w:rFonts w:ascii="Garamond" w:hAnsi="Garamond"/>
          <w:lang w:val="en-AU"/>
        </w:rPr>
        <w:t xml:space="preserve"> via email</w:t>
      </w:r>
      <w:r w:rsidR="003D7B9E" w:rsidRPr="005C4B1A">
        <w:rPr>
          <w:rFonts w:ascii="Garamond" w:hAnsi="Garamond"/>
          <w:lang w:val="en-AU"/>
        </w:rPr>
        <w:t>, you can</w:t>
      </w:r>
      <w:r w:rsidR="00F24F60" w:rsidRPr="005C4B1A">
        <w:rPr>
          <w:rFonts w:ascii="Garamond" w:hAnsi="Garamond"/>
          <w:lang w:val="en-AU"/>
        </w:rPr>
        <w:t xml:space="preserve"> subscribe on our website</w:t>
      </w:r>
      <w:r w:rsidR="003E0F57" w:rsidRPr="005C4B1A">
        <w:rPr>
          <w:rFonts w:ascii="Garamond" w:hAnsi="Garamond"/>
          <w:lang w:val="en-AU"/>
        </w:rPr>
        <w:t xml:space="preserve"> </w:t>
      </w:r>
      <w:hyperlink r:id="rId10" w:history="1">
        <w:r w:rsidR="00394B64" w:rsidRPr="005C4B1A">
          <w:rPr>
            <w:rStyle w:val="Hyperlink"/>
            <w:rFonts w:ascii="Garamond" w:hAnsi="Garamond"/>
            <w:lang w:val="en-AU"/>
          </w:rPr>
          <w:t>https://www.safetyandquality.gov.au/newsroom/subscribe-news</w:t>
        </w:r>
      </w:hyperlink>
      <w:r w:rsidR="00394B64" w:rsidRPr="005C4B1A">
        <w:rPr>
          <w:rFonts w:ascii="Garamond" w:hAnsi="Garamond"/>
          <w:lang w:val="en-AU"/>
        </w:rPr>
        <w:br/>
      </w:r>
      <w:r w:rsidR="003D7B9E" w:rsidRPr="005C4B1A">
        <w:rPr>
          <w:rFonts w:ascii="Garamond" w:hAnsi="Garamond"/>
          <w:lang w:val="en-AU"/>
        </w:rPr>
        <w:t xml:space="preserve">or by emailing us at </w:t>
      </w:r>
      <w:hyperlink r:id="rId11"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r w:rsidR="00E51D23" w:rsidRPr="005C4B1A">
        <w:rPr>
          <w:rFonts w:ascii="Garamond" w:hAnsi="Garamond"/>
          <w:lang w:val="en-AU"/>
        </w:rPr>
        <w:br/>
      </w:r>
      <w:r w:rsidR="003D7B9E" w:rsidRPr="005C4B1A">
        <w:rPr>
          <w:rFonts w:ascii="Garamond" w:hAnsi="Garamond"/>
          <w:lang w:val="en-AU"/>
        </w:rPr>
        <w:t xml:space="preserve">You can also send feedback and comments to </w:t>
      </w:r>
      <w:hyperlink r:id="rId12" w:history="1">
        <w:r w:rsidR="00FB740C" w:rsidRPr="000479D7">
          <w:rPr>
            <w:rStyle w:val="Hyperlink"/>
            <w:rFonts w:ascii="Garamond" w:hAnsi="Garamond"/>
            <w:lang w:val="en-AU"/>
          </w:rPr>
          <w:t>mail@safetyandquality.gov.au</w:t>
        </w:r>
      </w:hyperlink>
      <w:r w:rsidR="003D7B9E" w:rsidRPr="005C4B1A">
        <w:rPr>
          <w:rFonts w:ascii="Garamond" w:hAnsi="Garamond"/>
          <w:lang w:val="en-AU"/>
        </w:rPr>
        <w:t>.</w:t>
      </w:r>
    </w:p>
    <w:p w14:paraId="38E69B76" w14:textId="77777777" w:rsidR="00B160EF" w:rsidRPr="005C4B1A" w:rsidRDefault="00B160EF" w:rsidP="00837FC4">
      <w:pPr>
        <w:tabs>
          <w:tab w:val="left" w:pos="7773"/>
        </w:tabs>
        <w:rPr>
          <w:rFonts w:ascii="Garamond" w:hAnsi="Garamond"/>
          <w:lang w:val="en-AU"/>
        </w:rPr>
      </w:pPr>
    </w:p>
    <w:p w14:paraId="01E6C354" w14:textId="1FD04B20" w:rsidR="00837FC4" w:rsidRPr="005C4B1A" w:rsidRDefault="00B160EF" w:rsidP="004554DB">
      <w:pPr>
        <w:autoSpaceDE w:val="0"/>
        <w:rPr>
          <w:rFonts w:ascii="Garamond" w:hAnsi="Garamond"/>
          <w:lang w:val="en-AU"/>
        </w:rPr>
      </w:pPr>
      <w:bookmarkStart w:id="0" w:name="OLE_LINK1"/>
      <w:r w:rsidRPr="005C4B1A">
        <w:rPr>
          <w:rFonts w:ascii="Garamond" w:hAnsi="Garamond"/>
          <w:lang w:val="en-AU"/>
        </w:rPr>
        <w:t xml:space="preserve">For information about the Commission and its programs and publications, please visit </w:t>
      </w:r>
      <w:hyperlink r:id="rId13" w:history="1">
        <w:r w:rsidR="00543EF2" w:rsidRPr="005C4B1A">
          <w:rPr>
            <w:rStyle w:val="Hyperlink"/>
            <w:rFonts w:ascii="Garamond" w:hAnsi="Garamond"/>
            <w:lang w:val="en-AU"/>
          </w:rPr>
          <w:t>https://www.safetyandquality.gov.au</w:t>
        </w:r>
      </w:hyperlink>
    </w:p>
    <w:p w14:paraId="61C9C3A4" w14:textId="1C56AA61" w:rsidR="000F5002" w:rsidRPr="005C4B1A" w:rsidRDefault="000F5002" w:rsidP="004554DB">
      <w:pPr>
        <w:autoSpaceDE w:val="0"/>
        <w:rPr>
          <w:rFonts w:ascii="Garamond" w:hAnsi="Garamond"/>
          <w:lang w:val="en-AU"/>
        </w:rPr>
      </w:pPr>
    </w:p>
    <w:p w14:paraId="0F8F08BB" w14:textId="75BA81D2" w:rsidR="00210235" w:rsidRPr="005C4B1A" w:rsidRDefault="00210235" w:rsidP="00EE5D5E">
      <w:pPr>
        <w:rPr>
          <w:rFonts w:ascii="Garamond" w:hAnsi="Garamond"/>
          <w:b/>
          <w:lang w:val="en-AU"/>
        </w:rPr>
      </w:pPr>
      <w:r w:rsidRPr="005C4B1A">
        <w:rPr>
          <w:rFonts w:ascii="Garamond" w:hAnsi="Garamond"/>
          <w:b/>
          <w:lang w:val="en-AU"/>
        </w:rPr>
        <w:t>On the Radar</w:t>
      </w:r>
    </w:p>
    <w:p w14:paraId="285C826A" w14:textId="69CA835F" w:rsidR="00357B50" w:rsidRPr="005C4B1A" w:rsidRDefault="00340157" w:rsidP="00764AC3">
      <w:pPr>
        <w:rPr>
          <w:rFonts w:ascii="Garamond" w:hAnsi="Garamond"/>
          <w:bCs/>
          <w:lang w:val="en-AU"/>
        </w:rPr>
      </w:pPr>
      <w:r w:rsidRPr="005C4B1A">
        <w:rPr>
          <w:rFonts w:ascii="Garamond" w:hAnsi="Garamond"/>
          <w:bCs/>
          <w:lang w:val="en-AU"/>
        </w:rPr>
        <w:t xml:space="preserve">Editor: </w:t>
      </w:r>
      <w:r w:rsidR="00C8085B" w:rsidRPr="005C4B1A">
        <w:rPr>
          <w:rFonts w:ascii="Garamond" w:hAnsi="Garamond"/>
          <w:bCs/>
          <w:lang w:val="en-AU"/>
        </w:rPr>
        <w:t xml:space="preserve">Dr </w:t>
      </w:r>
      <w:r w:rsidRPr="005C4B1A">
        <w:rPr>
          <w:rFonts w:ascii="Garamond" w:hAnsi="Garamond"/>
          <w:bCs/>
          <w:lang w:val="en-AU"/>
        </w:rPr>
        <w:t>Niall Johnson</w:t>
      </w:r>
      <w:bookmarkEnd w:id="0"/>
      <w:r w:rsidR="000F0ADD" w:rsidRPr="005C4B1A">
        <w:rPr>
          <w:rFonts w:ascii="Garamond" w:hAnsi="Garamond"/>
          <w:bCs/>
          <w:lang w:val="en-AU"/>
        </w:rPr>
        <w:br/>
        <w:t>Contributors: Niall Johnson</w:t>
      </w:r>
    </w:p>
    <w:p w14:paraId="1C7617E4" w14:textId="77777777" w:rsidR="00216B68" w:rsidRDefault="00216B68" w:rsidP="00764AC3">
      <w:pPr>
        <w:rPr>
          <w:rFonts w:ascii="Garamond" w:hAnsi="Garamond"/>
          <w:lang w:val="en-AU"/>
        </w:rPr>
      </w:pPr>
    </w:p>
    <w:p w14:paraId="6CCED4A3" w14:textId="77777777" w:rsidR="0037553D" w:rsidRPr="005C4B1A" w:rsidRDefault="0037553D" w:rsidP="0037553D">
      <w:pPr>
        <w:rPr>
          <w:rFonts w:ascii="Garamond" w:hAnsi="Garamond"/>
          <w:b/>
          <w:lang w:val="en-AU"/>
        </w:rPr>
      </w:pPr>
    </w:p>
    <w:p w14:paraId="604EB9F1" w14:textId="580B1A7F" w:rsidR="00E02472" w:rsidRPr="005C4B1A" w:rsidRDefault="00E02472" w:rsidP="000A3862">
      <w:pPr>
        <w:keepNext/>
        <w:keepLines/>
        <w:autoSpaceDE w:val="0"/>
        <w:autoSpaceDN w:val="0"/>
        <w:adjustRightInd w:val="0"/>
        <w:rPr>
          <w:rFonts w:ascii="Garamond" w:hAnsi="Garamond"/>
          <w:b/>
          <w:lang w:val="en-AU"/>
        </w:rPr>
      </w:pPr>
      <w:r w:rsidRPr="005C4B1A">
        <w:rPr>
          <w:rFonts w:ascii="Garamond" w:hAnsi="Garamond"/>
          <w:b/>
          <w:lang w:val="en-AU"/>
        </w:rPr>
        <w:t>Journal articles</w:t>
      </w:r>
    </w:p>
    <w:p w14:paraId="6742CC3A" w14:textId="77777777" w:rsidR="00FD67E9" w:rsidRPr="005C4B1A" w:rsidRDefault="00FD67E9" w:rsidP="00FD67E9">
      <w:pPr>
        <w:keepLines/>
        <w:autoSpaceDE w:val="0"/>
        <w:autoSpaceDN w:val="0"/>
        <w:adjustRightInd w:val="0"/>
        <w:rPr>
          <w:rFonts w:ascii="Garamond" w:hAnsi="Garamond"/>
          <w:lang w:val="en-AU"/>
        </w:rPr>
      </w:pPr>
      <w:bookmarkStart w:id="1" w:name="_Hlk167708489"/>
    </w:p>
    <w:p w14:paraId="06CD73B7" w14:textId="584A1BA7" w:rsidR="0037553D" w:rsidRPr="009F59C8" w:rsidRDefault="009F59C8" w:rsidP="0037553D">
      <w:pPr>
        <w:keepNext/>
        <w:keepLines/>
        <w:autoSpaceDE w:val="0"/>
        <w:autoSpaceDN w:val="0"/>
        <w:adjustRightInd w:val="0"/>
        <w:rPr>
          <w:rFonts w:ascii="Garamond" w:hAnsi="Garamond"/>
          <w:i/>
          <w:iCs/>
        </w:rPr>
      </w:pPr>
      <w:r w:rsidRPr="009F59C8">
        <w:rPr>
          <w:rFonts w:ascii="Garamond" w:hAnsi="Garamond"/>
          <w:i/>
          <w:iCs/>
        </w:rPr>
        <w:t>Antidepressant prescribing in Australian primary care: time to reevaluate</w:t>
      </w:r>
    </w:p>
    <w:p w14:paraId="420724CF" w14:textId="77777777" w:rsidR="00C61DA1" w:rsidRDefault="00C61DA1" w:rsidP="0037553D">
      <w:pPr>
        <w:keepNext/>
        <w:keepLines/>
        <w:autoSpaceDE w:val="0"/>
        <w:autoSpaceDN w:val="0"/>
        <w:adjustRightInd w:val="0"/>
        <w:rPr>
          <w:rFonts w:ascii="Garamond" w:hAnsi="Garamond"/>
        </w:rPr>
      </w:pPr>
      <w:r w:rsidRPr="00C61DA1">
        <w:rPr>
          <w:rFonts w:ascii="Garamond" w:hAnsi="Garamond"/>
        </w:rPr>
        <w:t>Wallis KA, King A, Moncrieff J</w:t>
      </w:r>
    </w:p>
    <w:p w14:paraId="47689B8F" w14:textId="35AE2EF2" w:rsidR="009F59C8" w:rsidRPr="005C4B1A" w:rsidRDefault="00C61DA1" w:rsidP="0037553D">
      <w:pPr>
        <w:keepNext/>
        <w:keepLines/>
        <w:autoSpaceDE w:val="0"/>
        <w:autoSpaceDN w:val="0"/>
        <w:adjustRightInd w:val="0"/>
        <w:rPr>
          <w:rFonts w:ascii="Garamond" w:hAnsi="Garamond"/>
        </w:rPr>
      </w:pPr>
      <w:r w:rsidRPr="00C61DA1">
        <w:rPr>
          <w:rFonts w:ascii="Garamond" w:hAnsi="Garamond"/>
        </w:rPr>
        <w:t>Medical Journal of Australia. 2025;222(9)</w:t>
      </w:r>
      <w:r w:rsidR="005241D4">
        <w:rPr>
          <w:rFonts w:ascii="Garamond" w:hAnsi="Garamond"/>
        </w:rPr>
        <w:t>: 430–432.</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34269931"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12DCE4F0" w14:textId="77777777" w:rsidR="0037553D" w:rsidRPr="005C4B1A" w:rsidRDefault="0037553D" w:rsidP="00AD1E3A">
            <w:pPr>
              <w:keepNext/>
              <w:rPr>
                <w:rStyle w:val="Hyperlink"/>
                <w:rFonts w:ascii="Garamond" w:hAnsi="Garamond"/>
                <w:lang w:val="en-AU"/>
              </w:rPr>
            </w:pPr>
            <w:r w:rsidRPr="005C4B1A">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F477A2B" w14:textId="548E6A8E" w:rsidR="0037553D" w:rsidRPr="005C4B1A" w:rsidRDefault="00C61DA1" w:rsidP="00AD1E3A">
            <w:pPr>
              <w:keepNext/>
              <w:jc w:val="both"/>
              <w:rPr>
                <w:rFonts w:ascii="Garamond" w:hAnsi="Garamond"/>
                <w:lang w:val="en-AU"/>
              </w:rPr>
            </w:pPr>
            <w:hyperlink r:id="rId14" w:history="1">
              <w:r w:rsidRPr="005C5220">
                <w:rPr>
                  <w:rStyle w:val="Hyperlink"/>
                  <w:rFonts w:ascii="Garamond" w:hAnsi="Garamond"/>
                  <w:lang w:val="en-AU"/>
                </w:rPr>
                <w:t>https://doi.org/10.5694/mja2.52645</w:t>
              </w:r>
            </w:hyperlink>
          </w:p>
        </w:tc>
      </w:tr>
      <w:tr w:rsidR="0037553D" w:rsidRPr="005C4B1A" w14:paraId="1A36A35A"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47CFB0E9" w14:textId="77777777" w:rsidR="0037553D" w:rsidRPr="005C4B1A" w:rsidRDefault="0037553D" w:rsidP="00AD1E3A">
            <w:pPr>
              <w:rPr>
                <w:rFonts w:ascii="Garamond" w:hAnsi="Garamond"/>
                <w:lang w:val="en-AU"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5C2B8C2" w14:textId="15B0017B" w:rsidR="0037553D" w:rsidRPr="005C4B1A" w:rsidRDefault="009F59C8" w:rsidP="00C61DA1">
            <w:pPr>
              <w:rPr>
                <w:rFonts w:ascii="Garamond" w:hAnsi="Garamond"/>
              </w:rPr>
            </w:pPr>
            <w:r>
              <w:rPr>
                <w:rFonts w:ascii="Garamond" w:hAnsi="Garamond"/>
              </w:rPr>
              <w:t xml:space="preserve">Piece in the </w:t>
            </w:r>
            <w:r w:rsidRPr="006A338F">
              <w:rPr>
                <w:rFonts w:ascii="Garamond" w:hAnsi="Garamond"/>
                <w:i/>
                <w:iCs/>
              </w:rPr>
              <w:t>Medical Journal of Australia</w:t>
            </w:r>
            <w:r>
              <w:rPr>
                <w:rFonts w:ascii="Garamond" w:hAnsi="Garamond"/>
              </w:rPr>
              <w:t xml:space="preserve"> noting that ‘</w:t>
            </w:r>
            <w:r w:rsidRPr="009F59C8">
              <w:rPr>
                <w:rFonts w:ascii="Garamond" w:hAnsi="Garamond"/>
              </w:rPr>
              <w:t>Around one in seven Australians is now taking antidepressants</w:t>
            </w:r>
            <w:r>
              <w:rPr>
                <w:rFonts w:ascii="Garamond" w:hAnsi="Garamond"/>
              </w:rPr>
              <w:t>’ and ‘T</w:t>
            </w:r>
            <w:r w:rsidRPr="009F59C8">
              <w:rPr>
                <w:rFonts w:ascii="Garamond" w:hAnsi="Garamond"/>
              </w:rPr>
              <w:t>wo antidepressants, sertraline and escitalopram, are now in the top ten drugs by defined daily dose per 1000 population per day.</w:t>
            </w:r>
            <w:r>
              <w:rPr>
                <w:rFonts w:ascii="Garamond" w:hAnsi="Garamond"/>
              </w:rPr>
              <w:t>’</w:t>
            </w:r>
            <w:r w:rsidR="00F95AB9">
              <w:rPr>
                <w:rFonts w:ascii="Garamond" w:hAnsi="Garamond"/>
              </w:rPr>
              <w:t xml:space="preserve"> The authors also observe</w:t>
            </w:r>
            <w:r>
              <w:rPr>
                <w:rFonts w:ascii="Garamond" w:hAnsi="Garamond"/>
              </w:rPr>
              <w:t xml:space="preserve"> that </w:t>
            </w:r>
            <w:r w:rsidR="00C61DA1">
              <w:rPr>
                <w:rFonts w:ascii="Garamond" w:hAnsi="Garamond"/>
              </w:rPr>
              <w:t>‘</w:t>
            </w:r>
            <w:r w:rsidR="00C61DA1" w:rsidRPr="00C61DA1">
              <w:rPr>
                <w:rFonts w:ascii="Garamond" w:hAnsi="Garamond"/>
              </w:rPr>
              <w:t>Social issues such as loneliness, grief or abuse are not resolved by antidepressants</w:t>
            </w:r>
            <w:r w:rsidR="00C61DA1">
              <w:rPr>
                <w:rFonts w:ascii="Garamond" w:hAnsi="Garamond"/>
              </w:rPr>
              <w:t>’</w:t>
            </w:r>
            <w:r w:rsidR="00F95AB9">
              <w:rPr>
                <w:rFonts w:ascii="Garamond" w:hAnsi="Garamond"/>
              </w:rPr>
              <w:t>,</w:t>
            </w:r>
            <w:r w:rsidR="00C61DA1">
              <w:rPr>
                <w:rFonts w:ascii="Garamond" w:hAnsi="Garamond"/>
              </w:rPr>
              <w:t xml:space="preserve"> t</w:t>
            </w:r>
            <w:r>
              <w:rPr>
                <w:rFonts w:ascii="Garamond" w:hAnsi="Garamond"/>
              </w:rPr>
              <w:t>he</w:t>
            </w:r>
            <w:r w:rsidR="00F95AB9">
              <w:rPr>
                <w:rFonts w:ascii="Garamond" w:hAnsi="Garamond"/>
              </w:rPr>
              <w:t>y</w:t>
            </w:r>
            <w:r>
              <w:rPr>
                <w:rFonts w:ascii="Garamond" w:hAnsi="Garamond"/>
              </w:rPr>
              <w:t xml:space="preserve"> suggest ‘</w:t>
            </w:r>
            <w:r w:rsidRPr="009F59C8">
              <w:rPr>
                <w:rFonts w:ascii="Garamond" w:hAnsi="Garamond"/>
              </w:rPr>
              <w:t>it is timely that we reevaluate antidepressant prescribing in primary care</w:t>
            </w:r>
            <w:r>
              <w:rPr>
                <w:rFonts w:ascii="Garamond" w:hAnsi="Garamond"/>
              </w:rPr>
              <w:t>’ noting that ‘</w:t>
            </w:r>
            <w:r w:rsidRPr="009F59C8">
              <w:rPr>
                <w:rFonts w:ascii="Garamond" w:hAnsi="Garamond"/>
              </w:rPr>
              <w:t>given the limited efficacy of antidepressants in mild to moderate mental illness, the risk of adverse effects and the difficulties that people can experience stopping antidepressants, there needs to be better decision support and informed consent for starting antidepressants.</w:t>
            </w:r>
            <w:r>
              <w:rPr>
                <w:rFonts w:ascii="Garamond" w:hAnsi="Garamond"/>
              </w:rPr>
              <w:t>’</w:t>
            </w:r>
          </w:p>
        </w:tc>
      </w:tr>
    </w:tbl>
    <w:p w14:paraId="3D256200" w14:textId="77777777" w:rsidR="0037553D" w:rsidRDefault="0037553D" w:rsidP="0037553D">
      <w:pPr>
        <w:keepLines/>
        <w:autoSpaceDE w:val="0"/>
        <w:autoSpaceDN w:val="0"/>
        <w:adjustRightInd w:val="0"/>
        <w:rPr>
          <w:rFonts w:ascii="Garamond" w:hAnsi="Garamond"/>
        </w:rPr>
      </w:pPr>
    </w:p>
    <w:p w14:paraId="452BE395" w14:textId="094EC3D1" w:rsidR="00C61DA1" w:rsidRPr="005C4B1A" w:rsidRDefault="00C61DA1" w:rsidP="0037553D">
      <w:pPr>
        <w:keepLines/>
        <w:autoSpaceDE w:val="0"/>
        <w:autoSpaceDN w:val="0"/>
        <w:adjustRightInd w:val="0"/>
        <w:rPr>
          <w:rFonts w:ascii="Garamond" w:hAnsi="Garamond"/>
        </w:rPr>
      </w:pPr>
      <w:r>
        <w:rPr>
          <w:rFonts w:ascii="Garamond" w:hAnsi="Garamond"/>
        </w:rPr>
        <w:t xml:space="preserve">For information  on the Commission’s work on medicines safety and quality, see </w:t>
      </w:r>
      <w:hyperlink r:id="rId15" w:history="1">
        <w:r w:rsidRPr="005C5220">
          <w:rPr>
            <w:rStyle w:val="Hyperlink"/>
            <w:rFonts w:ascii="Garamond" w:hAnsi="Garamond"/>
          </w:rPr>
          <w:t>https://www.safetyandquality.gov.au/our-work/medicines-safety-and-quality</w:t>
        </w:r>
      </w:hyperlink>
    </w:p>
    <w:p w14:paraId="21E85B3B" w14:textId="77777777" w:rsidR="00AC2000" w:rsidRPr="005C4B1A" w:rsidRDefault="00AC2000" w:rsidP="00AC2000">
      <w:pPr>
        <w:keepNext/>
        <w:keepLines/>
        <w:tabs>
          <w:tab w:val="left" w:pos="3569"/>
        </w:tabs>
        <w:autoSpaceDE w:val="0"/>
        <w:autoSpaceDN w:val="0"/>
        <w:adjustRightInd w:val="0"/>
        <w:rPr>
          <w:rFonts w:ascii="Garamond" w:hAnsi="Garamond"/>
          <w:i/>
          <w:lang w:val="en-AU"/>
        </w:rPr>
      </w:pPr>
      <w:r w:rsidRPr="005C4B1A">
        <w:rPr>
          <w:rFonts w:ascii="Garamond" w:hAnsi="Garamond"/>
          <w:i/>
          <w:lang w:val="en-AU"/>
        </w:rPr>
        <w:lastRenderedPageBreak/>
        <w:t>BMJ Quality &amp; Safety</w:t>
      </w:r>
    </w:p>
    <w:p w14:paraId="6A00B1A9" w14:textId="6FC1B85C" w:rsidR="00AC2000" w:rsidRPr="005C4B1A" w:rsidRDefault="00AC2000" w:rsidP="00AC2000">
      <w:pPr>
        <w:keepNext/>
        <w:keepLines/>
        <w:autoSpaceDE w:val="0"/>
        <w:autoSpaceDN w:val="0"/>
        <w:adjustRightInd w:val="0"/>
        <w:rPr>
          <w:rFonts w:ascii="Garamond" w:hAnsi="Garamond"/>
          <w:iCs/>
          <w:lang w:val="en-AU"/>
        </w:rPr>
      </w:pPr>
      <w:r w:rsidRPr="005C4B1A">
        <w:rPr>
          <w:rFonts w:ascii="Garamond" w:hAnsi="Garamond"/>
          <w:iCs/>
          <w:lang w:val="en-AU"/>
        </w:rPr>
        <w:t xml:space="preserve">Volume 34, Issue </w:t>
      </w:r>
      <w:r>
        <w:rPr>
          <w:rFonts w:ascii="Garamond" w:hAnsi="Garamond"/>
          <w:iCs/>
          <w:lang w:val="en-AU"/>
        </w:rPr>
        <w:t>6</w:t>
      </w:r>
      <w:r w:rsidRPr="005C4B1A">
        <w:rPr>
          <w:rFonts w:ascii="Garamond" w:hAnsi="Garamond"/>
          <w:iCs/>
          <w:lang w:val="en-AU"/>
        </w:rPr>
        <w:t xml:space="preserve">, </w:t>
      </w:r>
      <w:r>
        <w:rPr>
          <w:rFonts w:ascii="Garamond" w:hAnsi="Garamond"/>
          <w:iCs/>
          <w:lang w:val="en-AU"/>
        </w:rPr>
        <w:t>June</w:t>
      </w:r>
      <w:r w:rsidRPr="005C4B1A">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AC2000" w:rsidRPr="005C4B1A" w14:paraId="3CF8956E" w14:textId="77777777" w:rsidTr="005C16E6">
        <w:tc>
          <w:tcPr>
            <w:tcW w:w="1080" w:type="dxa"/>
            <w:tcBorders>
              <w:top w:val="single" w:sz="4" w:space="0" w:color="auto"/>
              <w:left w:val="single" w:sz="4" w:space="0" w:color="auto"/>
              <w:bottom w:val="single" w:sz="4" w:space="0" w:color="auto"/>
              <w:right w:val="single" w:sz="4" w:space="0" w:color="auto"/>
            </w:tcBorders>
            <w:vAlign w:val="center"/>
            <w:hideMark/>
          </w:tcPr>
          <w:p w14:paraId="37AC8852" w14:textId="77777777" w:rsidR="00AC2000" w:rsidRPr="005C4B1A" w:rsidRDefault="00AC2000" w:rsidP="005C16E6">
            <w:pPr>
              <w:keepLines/>
              <w:autoSpaceDE w:val="0"/>
              <w:autoSpaceDN w:val="0"/>
              <w:adjustRightInd w:val="0"/>
              <w:rPr>
                <w:rFonts w:ascii="Garamond" w:hAnsi="Garamond"/>
                <w:u w:val="single"/>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0F68927" w14:textId="673C5831" w:rsidR="00AC2000" w:rsidRPr="005C4B1A" w:rsidRDefault="00AC2000" w:rsidP="005C16E6">
            <w:pPr>
              <w:keepLines/>
              <w:autoSpaceDE w:val="0"/>
              <w:autoSpaceDN w:val="0"/>
              <w:adjustRightInd w:val="0"/>
              <w:rPr>
                <w:rFonts w:ascii="Garamond" w:hAnsi="Garamond"/>
                <w:lang w:val="en-AU"/>
              </w:rPr>
            </w:pPr>
            <w:hyperlink r:id="rId16" w:history="1">
              <w:r w:rsidRPr="00C10EE7">
                <w:rPr>
                  <w:rStyle w:val="Hyperlink"/>
                  <w:rFonts w:ascii="Garamond" w:hAnsi="Garamond"/>
                  <w:lang w:val="en-AU"/>
                </w:rPr>
                <w:t>https://qualitysafety.bmj.com/content/34/6</w:t>
              </w:r>
            </w:hyperlink>
          </w:p>
        </w:tc>
      </w:tr>
      <w:tr w:rsidR="00AC2000" w:rsidRPr="005C4B1A" w14:paraId="4A2DF378" w14:textId="77777777" w:rsidTr="005C16E6">
        <w:tc>
          <w:tcPr>
            <w:tcW w:w="1080" w:type="dxa"/>
            <w:tcBorders>
              <w:top w:val="single" w:sz="4" w:space="0" w:color="auto"/>
              <w:left w:val="single" w:sz="4" w:space="0" w:color="auto"/>
              <w:bottom w:val="single" w:sz="4" w:space="0" w:color="auto"/>
              <w:right w:val="single" w:sz="4" w:space="0" w:color="auto"/>
            </w:tcBorders>
            <w:vAlign w:val="center"/>
            <w:hideMark/>
          </w:tcPr>
          <w:p w14:paraId="278964F8" w14:textId="77777777" w:rsidR="00AC2000" w:rsidRPr="005C4B1A" w:rsidRDefault="00AC2000" w:rsidP="005C16E6">
            <w:pPr>
              <w:keepLines/>
              <w:autoSpaceDE w:val="0"/>
              <w:autoSpaceDN w:val="0"/>
              <w:adjustRightInd w:val="0"/>
              <w:rPr>
                <w:rFonts w:ascii="Garamond" w:hAnsi="Garamond"/>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CF346EC" w14:textId="77777777" w:rsidR="00AC2000" w:rsidRPr="005C4B1A" w:rsidRDefault="00AC2000" w:rsidP="005C16E6">
            <w:pPr>
              <w:keepLines/>
              <w:autoSpaceDE w:val="0"/>
              <w:autoSpaceDN w:val="0"/>
              <w:adjustRightInd w:val="0"/>
              <w:rPr>
                <w:rFonts w:ascii="Garamond" w:hAnsi="Garamond"/>
                <w:lang w:val="en-AU"/>
              </w:rPr>
            </w:pPr>
            <w:r w:rsidRPr="005C4B1A">
              <w:rPr>
                <w:rFonts w:ascii="Garamond" w:hAnsi="Garamond"/>
                <w:lang w:val="en-AU"/>
              </w:rPr>
              <w:t xml:space="preserve">A new issue of </w:t>
            </w:r>
            <w:r w:rsidRPr="005C4B1A">
              <w:rPr>
                <w:rFonts w:ascii="Garamond" w:hAnsi="Garamond"/>
                <w:i/>
                <w:iCs/>
                <w:lang w:val="en-AU"/>
              </w:rPr>
              <w:t>BMJ Quality &amp; Safety</w:t>
            </w:r>
            <w:r w:rsidRPr="005C4B1A">
              <w:rPr>
                <w:rFonts w:ascii="Garamond" w:hAnsi="Garamond"/>
                <w:lang w:val="en-AU"/>
              </w:rPr>
              <w:t xml:space="preserve"> has been published. Many of the papers in this issue have been referred to in previous editions of </w:t>
            </w:r>
            <w:r w:rsidRPr="005C4B1A">
              <w:rPr>
                <w:rFonts w:ascii="Garamond" w:hAnsi="Garamond"/>
                <w:i/>
                <w:iCs/>
                <w:lang w:val="en-AU"/>
              </w:rPr>
              <w:t>On the Radar</w:t>
            </w:r>
            <w:r w:rsidRPr="005C4B1A">
              <w:rPr>
                <w:rFonts w:ascii="Garamond" w:hAnsi="Garamond"/>
                <w:lang w:val="en-AU"/>
              </w:rPr>
              <w:t xml:space="preserve"> (when they were released online). Articles in this issue of </w:t>
            </w:r>
            <w:r w:rsidRPr="005C4B1A">
              <w:rPr>
                <w:rFonts w:ascii="Garamond" w:hAnsi="Garamond"/>
                <w:i/>
                <w:iCs/>
                <w:lang w:val="en-AU"/>
              </w:rPr>
              <w:t>BMJ Quality &amp; Safety</w:t>
            </w:r>
            <w:r w:rsidRPr="005C4B1A">
              <w:rPr>
                <w:rFonts w:ascii="Garamond" w:hAnsi="Garamond"/>
                <w:lang w:val="en-AU"/>
              </w:rPr>
              <w:t xml:space="preserve"> include:</w:t>
            </w:r>
          </w:p>
          <w:p w14:paraId="0D7F2B21" w14:textId="3C7ED41A" w:rsidR="00AC2000" w:rsidRPr="00AC2000" w:rsidRDefault="00AC2000" w:rsidP="00A139B8">
            <w:pPr>
              <w:keepLines/>
              <w:numPr>
                <w:ilvl w:val="0"/>
                <w:numId w:val="20"/>
              </w:numPr>
              <w:autoSpaceDE w:val="0"/>
              <w:autoSpaceDN w:val="0"/>
              <w:adjustRightInd w:val="0"/>
              <w:rPr>
                <w:rFonts w:ascii="Garamond" w:hAnsi="Garamond"/>
                <w:lang w:val="en-AU"/>
              </w:rPr>
            </w:pPr>
            <w:r w:rsidRPr="00AC2000">
              <w:rPr>
                <w:rFonts w:ascii="Garamond" w:hAnsi="Garamond"/>
                <w:lang w:val="en-AU"/>
              </w:rPr>
              <w:t xml:space="preserve">Editorial: </w:t>
            </w:r>
            <w:r w:rsidRPr="00AC2000">
              <w:rPr>
                <w:rFonts w:ascii="Garamond" w:hAnsi="Garamond"/>
                <w:b/>
                <w:bCs/>
                <w:lang w:val="en-AU"/>
              </w:rPr>
              <w:t>Testing and cancer diagnosis in general practice</w:t>
            </w:r>
            <w:r w:rsidRPr="00AC2000">
              <w:rPr>
                <w:rFonts w:ascii="Garamond" w:hAnsi="Garamond"/>
                <w:lang w:val="en-AU"/>
              </w:rPr>
              <w:t xml:space="preserve"> (Stephen Bradley, Jessica Watson</w:t>
            </w:r>
            <w:r>
              <w:rPr>
                <w:rFonts w:ascii="Garamond" w:hAnsi="Garamond"/>
                <w:lang w:val="en-AU"/>
              </w:rPr>
              <w:t>)</w:t>
            </w:r>
          </w:p>
          <w:p w14:paraId="20161579" w14:textId="6702FA48" w:rsidR="00AC2000" w:rsidRPr="00AC2000" w:rsidRDefault="00AC2000" w:rsidP="00AC64A3">
            <w:pPr>
              <w:keepLines/>
              <w:numPr>
                <w:ilvl w:val="0"/>
                <w:numId w:val="20"/>
              </w:numPr>
              <w:autoSpaceDE w:val="0"/>
              <w:autoSpaceDN w:val="0"/>
              <w:adjustRightInd w:val="0"/>
              <w:rPr>
                <w:rFonts w:ascii="Garamond" w:hAnsi="Garamond"/>
                <w:lang w:val="en-AU"/>
              </w:rPr>
            </w:pPr>
            <w:r w:rsidRPr="00AC2000">
              <w:rPr>
                <w:rFonts w:ascii="Garamond" w:hAnsi="Garamond"/>
                <w:lang w:val="en-AU"/>
              </w:rPr>
              <w:t xml:space="preserve">Editorial: Just how many </w:t>
            </w:r>
            <w:r w:rsidRPr="00AC2000">
              <w:rPr>
                <w:rFonts w:ascii="Garamond" w:hAnsi="Garamond"/>
                <w:b/>
                <w:bCs/>
                <w:lang w:val="en-AU"/>
              </w:rPr>
              <w:t>diagnostic errors and harms</w:t>
            </w:r>
            <w:r w:rsidRPr="00AC2000">
              <w:rPr>
                <w:rFonts w:ascii="Garamond" w:hAnsi="Garamond"/>
                <w:lang w:val="en-AU"/>
              </w:rPr>
              <w:t xml:space="preserve"> are out there, really? It depends on how you count (David E Newman-Toker</w:t>
            </w:r>
            <w:r>
              <w:rPr>
                <w:rFonts w:ascii="Garamond" w:hAnsi="Garamond"/>
                <w:lang w:val="en-AU"/>
              </w:rPr>
              <w:t>)</w:t>
            </w:r>
          </w:p>
          <w:p w14:paraId="3583B271" w14:textId="73A3AD9E" w:rsidR="00AC2000" w:rsidRPr="00AC2000" w:rsidRDefault="00AC2000" w:rsidP="001773EF">
            <w:pPr>
              <w:keepLines/>
              <w:numPr>
                <w:ilvl w:val="0"/>
                <w:numId w:val="20"/>
              </w:numPr>
              <w:autoSpaceDE w:val="0"/>
              <w:autoSpaceDN w:val="0"/>
              <w:adjustRightInd w:val="0"/>
              <w:rPr>
                <w:rFonts w:ascii="Garamond" w:hAnsi="Garamond"/>
                <w:lang w:val="en-AU"/>
              </w:rPr>
            </w:pPr>
            <w:r w:rsidRPr="00AC2000">
              <w:rPr>
                <w:rFonts w:ascii="Garamond" w:hAnsi="Garamond"/>
                <w:lang w:val="en-AU"/>
              </w:rPr>
              <w:t xml:space="preserve">Editorial: Learning from an </w:t>
            </w:r>
            <w:r w:rsidRPr="00AC2000">
              <w:rPr>
                <w:rFonts w:ascii="Garamond" w:hAnsi="Garamond"/>
                <w:b/>
                <w:bCs/>
                <w:lang w:val="en-AU"/>
              </w:rPr>
              <w:t>allied health perspective on quality and safety</w:t>
            </w:r>
            <w:r w:rsidRPr="00AC2000">
              <w:rPr>
                <w:rFonts w:ascii="Garamond" w:hAnsi="Garamond"/>
                <w:lang w:val="en-AU"/>
              </w:rPr>
              <w:t xml:space="preserve"> (Nicole Müller, Amr El Refaie, Margaret McGrath, Joseph McVeigh</w:t>
            </w:r>
            <w:r>
              <w:rPr>
                <w:rFonts w:ascii="Garamond" w:hAnsi="Garamond"/>
                <w:lang w:val="en-AU"/>
              </w:rPr>
              <w:t>)</w:t>
            </w:r>
          </w:p>
          <w:p w14:paraId="6C39B53E" w14:textId="72E3C066" w:rsidR="00AC2000" w:rsidRPr="00AC2000" w:rsidRDefault="00AC2000" w:rsidP="00163E85">
            <w:pPr>
              <w:keepLines/>
              <w:numPr>
                <w:ilvl w:val="0"/>
                <w:numId w:val="20"/>
              </w:numPr>
              <w:autoSpaceDE w:val="0"/>
              <w:autoSpaceDN w:val="0"/>
              <w:adjustRightInd w:val="0"/>
              <w:rPr>
                <w:rFonts w:ascii="Garamond" w:hAnsi="Garamond"/>
                <w:lang w:val="en-AU"/>
              </w:rPr>
            </w:pPr>
            <w:r w:rsidRPr="00AC2000">
              <w:rPr>
                <w:rFonts w:ascii="Garamond" w:hAnsi="Garamond"/>
                <w:lang w:val="en-AU"/>
              </w:rPr>
              <w:t xml:space="preserve">Editorial: Increasing </w:t>
            </w:r>
            <w:r w:rsidRPr="00AC2000">
              <w:rPr>
                <w:rFonts w:ascii="Garamond" w:hAnsi="Garamond"/>
                <w:b/>
                <w:bCs/>
                <w:lang w:val="en-AU"/>
              </w:rPr>
              <w:t>surgical volumes</w:t>
            </w:r>
            <w:r w:rsidRPr="00AC2000">
              <w:rPr>
                <w:rFonts w:ascii="Garamond" w:hAnsi="Garamond"/>
                <w:lang w:val="en-AU"/>
              </w:rPr>
              <w:t xml:space="preserve"> in resource limited-healthcare systems: team-based quality improvement as a novel approach to quantity improvement (Nobhojit Roy, Asad Latif</w:t>
            </w:r>
            <w:r>
              <w:rPr>
                <w:rFonts w:ascii="Garamond" w:hAnsi="Garamond"/>
                <w:lang w:val="en-AU"/>
              </w:rPr>
              <w:t>)</w:t>
            </w:r>
          </w:p>
          <w:p w14:paraId="77FFCEB7" w14:textId="4B36ABDB" w:rsidR="00AC2000" w:rsidRPr="00AC2000" w:rsidRDefault="00AC2000" w:rsidP="00A626F9">
            <w:pPr>
              <w:keepLines/>
              <w:numPr>
                <w:ilvl w:val="0"/>
                <w:numId w:val="20"/>
              </w:numPr>
              <w:autoSpaceDE w:val="0"/>
              <w:autoSpaceDN w:val="0"/>
              <w:adjustRightInd w:val="0"/>
              <w:rPr>
                <w:rFonts w:ascii="Garamond" w:hAnsi="Garamond"/>
                <w:lang w:val="en-AU"/>
              </w:rPr>
            </w:pPr>
            <w:r w:rsidRPr="00AC2000">
              <w:rPr>
                <w:rFonts w:ascii="Garamond" w:hAnsi="Garamond"/>
                <w:lang w:val="en-AU"/>
              </w:rPr>
              <w:t xml:space="preserve">Variation in the use of </w:t>
            </w:r>
            <w:r w:rsidRPr="00AC2000">
              <w:rPr>
                <w:rFonts w:ascii="Garamond" w:hAnsi="Garamond"/>
                <w:b/>
                <w:bCs/>
                <w:lang w:val="en-AU"/>
              </w:rPr>
              <w:t>primary care-led investigations prior to a cancer diagnosis</w:t>
            </w:r>
            <w:r w:rsidRPr="00AC2000">
              <w:rPr>
                <w:rFonts w:ascii="Garamond" w:hAnsi="Garamond"/>
                <w:lang w:val="en-AU"/>
              </w:rPr>
              <w:t>: analysis of the National Cancer Diagnosis (Nurunnahar Akter, Georgios Lyratzopoulos, Ruth Swann, Greg Rubin, Sean McPhail, Meena Rafiq, Abodunrin Aminu, Nadine Zakkak, Gary Abel</w:t>
            </w:r>
            <w:r>
              <w:rPr>
                <w:rFonts w:ascii="Garamond" w:hAnsi="Garamond"/>
                <w:lang w:val="en-AU"/>
              </w:rPr>
              <w:t>)</w:t>
            </w:r>
          </w:p>
          <w:p w14:paraId="3D79A926" w14:textId="4D958ABC" w:rsidR="00AC2000" w:rsidRPr="00AC2000" w:rsidRDefault="00AC2000" w:rsidP="00032572">
            <w:pPr>
              <w:keepLines/>
              <w:numPr>
                <w:ilvl w:val="0"/>
                <w:numId w:val="20"/>
              </w:numPr>
              <w:autoSpaceDE w:val="0"/>
              <w:autoSpaceDN w:val="0"/>
              <w:adjustRightInd w:val="0"/>
              <w:rPr>
                <w:rFonts w:ascii="Garamond" w:hAnsi="Garamond"/>
                <w:lang w:val="en-AU"/>
              </w:rPr>
            </w:pPr>
            <w:r w:rsidRPr="00AC2000">
              <w:rPr>
                <w:rFonts w:ascii="Garamond" w:hAnsi="Garamond"/>
                <w:b/>
                <w:bCs/>
                <w:lang w:val="en-AU"/>
              </w:rPr>
              <w:t>Adverse diagnostic events</w:t>
            </w:r>
            <w:r w:rsidRPr="00AC2000">
              <w:rPr>
                <w:rFonts w:ascii="Garamond" w:hAnsi="Garamond"/>
                <w:lang w:val="en-AU"/>
              </w:rPr>
              <w:t xml:space="preserve"> in hospitalised patients: a single-centre, retrospective cohort study (Anuj K Dalal, Savanna Plombon, Kaitlyn Konieczny, Daniel Motta-Calderon, Maria Malik, Alison Garber, Alyssa Lam, Nicholas Piniella, Marie Leeson, Pamela Garabedian, Abhishek Goyal, Stephanie Roulier, Cathy Yoon, Julie M Fiskio, Kumiko O Schnock, Ronen Rozenblum, Jacqueline Griffin, Jeffrey L Schnipper, Stuart Lipsitz, D W Bates</w:t>
            </w:r>
            <w:r>
              <w:rPr>
                <w:rFonts w:ascii="Garamond" w:hAnsi="Garamond"/>
                <w:lang w:val="en-AU"/>
              </w:rPr>
              <w:t>)</w:t>
            </w:r>
          </w:p>
          <w:p w14:paraId="22E9635A" w14:textId="224B4EEC" w:rsidR="00AC2000" w:rsidRPr="00AC2000" w:rsidRDefault="00AC2000" w:rsidP="00D01301">
            <w:pPr>
              <w:keepLines/>
              <w:numPr>
                <w:ilvl w:val="0"/>
                <w:numId w:val="20"/>
              </w:numPr>
              <w:autoSpaceDE w:val="0"/>
              <w:autoSpaceDN w:val="0"/>
              <w:adjustRightInd w:val="0"/>
              <w:rPr>
                <w:rFonts w:ascii="Garamond" w:hAnsi="Garamond"/>
                <w:lang w:val="en-AU"/>
              </w:rPr>
            </w:pPr>
            <w:r w:rsidRPr="00AC2000">
              <w:rPr>
                <w:rFonts w:ascii="Garamond" w:hAnsi="Garamond"/>
                <w:lang w:val="en-AU"/>
              </w:rPr>
              <w:t xml:space="preserve">Developing the </w:t>
            </w:r>
            <w:r w:rsidRPr="00AC2000">
              <w:rPr>
                <w:rFonts w:ascii="Garamond" w:hAnsi="Garamond"/>
                <w:b/>
                <w:bCs/>
                <w:lang w:val="en-AU"/>
              </w:rPr>
              <w:t>allied health professionals workforce within mental health, learning disability and autism inpatient services</w:t>
            </w:r>
            <w:r w:rsidRPr="00AC2000">
              <w:rPr>
                <w:rFonts w:ascii="Garamond" w:hAnsi="Garamond"/>
                <w:lang w:val="en-AU"/>
              </w:rPr>
              <w:t>: rapid review of learning from quality and safety incidents (Ceri Wilson, Rachel Wakefield, Louise Prothero, Gillian Janes, Fiona Nolan, Sally Fowler-Davis</w:t>
            </w:r>
            <w:r>
              <w:rPr>
                <w:rFonts w:ascii="Garamond" w:hAnsi="Garamond"/>
                <w:lang w:val="en-AU"/>
              </w:rPr>
              <w:t>)</w:t>
            </w:r>
          </w:p>
          <w:p w14:paraId="50AAE094" w14:textId="2C68CDA7" w:rsidR="00AC2000" w:rsidRPr="00AC2000" w:rsidRDefault="00AC2000" w:rsidP="000658CE">
            <w:pPr>
              <w:keepLines/>
              <w:numPr>
                <w:ilvl w:val="0"/>
                <w:numId w:val="20"/>
              </w:numPr>
              <w:autoSpaceDE w:val="0"/>
              <w:autoSpaceDN w:val="0"/>
              <w:adjustRightInd w:val="0"/>
              <w:rPr>
                <w:rFonts w:ascii="Garamond" w:hAnsi="Garamond"/>
                <w:lang w:val="en-AU"/>
              </w:rPr>
            </w:pPr>
            <w:r w:rsidRPr="00AC2000">
              <w:rPr>
                <w:rFonts w:ascii="Garamond" w:hAnsi="Garamond"/>
                <w:lang w:val="en-AU"/>
              </w:rPr>
              <w:t xml:space="preserve">Quality improvement collaborative to increase </w:t>
            </w:r>
            <w:r w:rsidRPr="00AC2000">
              <w:rPr>
                <w:rFonts w:ascii="Garamond" w:hAnsi="Garamond"/>
                <w:b/>
                <w:bCs/>
                <w:lang w:val="en-AU"/>
              </w:rPr>
              <w:t>access to caesarean sections</w:t>
            </w:r>
            <w:r w:rsidRPr="00AC2000">
              <w:rPr>
                <w:rFonts w:ascii="Garamond" w:hAnsi="Garamond"/>
                <w:lang w:val="en-AU"/>
              </w:rPr>
              <w:t>: lessons from Bihar, India (Abha Mehndiratta, Prabir Ranjan Moharana, Tanmay Mahapatra, Sridhar Srikantiah, Sunil Babu, Sarita Simba, Sanjiv Daulatrao, Vikas Pandey, Rahul Shastri, Srinivas Kodiyath, Sulagna Mukherjee, Pramod Sah, Pierre Barker</w:t>
            </w:r>
            <w:r>
              <w:rPr>
                <w:rFonts w:ascii="Garamond" w:hAnsi="Garamond"/>
                <w:lang w:val="en-AU"/>
              </w:rPr>
              <w:t>)</w:t>
            </w:r>
          </w:p>
          <w:p w14:paraId="567E6678" w14:textId="0F401F78" w:rsidR="00AC2000" w:rsidRPr="005C4B1A" w:rsidRDefault="00AC2000" w:rsidP="00AC2000">
            <w:pPr>
              <w:keepLines/>
              <w:numPr>
                <w:ilvl w:val="0"/>
                <w:numId w:val="20"/>
              </w:numPr>
              <w:autoSpaceDE w:val="0"/>
              <w:autoSpaceDN w:val="0"/>
              <w:adjustRightInd w:val="0"/>
              <w:rPr>
                <w:rFonts w:ascii="Garamond" w:hAnsi="Garamond"/>
                <w:lang w:val="en-AU"/>
              </w:rPr>
            </w:pPr>
            <w:r w:rsidRPr="00AC2000">
              <w:rPr>
                <w:rFonts w:ascii="Garamond" w:hAnsi="Garamond"/>
                <w:lang w:val="en-AU"/>
              </w:rPr>
              <w:t xml:space="preserve">Systems analysis of clinical incidents: development of a new edition of the </w:t>
            </w:r>
            <w:r w:rsidRPr="00AC2000">
              <w:rPr>
                <w:rFonts w:ascii="Garamond" w:hAnsi="Garamond"/>
                <w:b/>
                <w:bCs/>
                <w:lang w:val="en-AU"/>
              </w:rPr>
              <w:t xml:space="preserve">London Protocol </w:t>
            </w:r>
            <w:r w:rsidRPr="00AC2000">
              <w:rPr>
                <w:rFonts w:ascii="Garamond" w:hAnsi="Garamond"/>
                <w:lang w:val="en-AU"/>
              </w:rPr>
              <w:t>(Charles Vincent, Dulcie Irving, Tommaso Bellandi, Helen Higham, Philippe Michel, Anthony Staines, Sally Adams, Jeff Brown, Peter Damian Hibbert, Carole Hemmelgarn, Lallu Joseph, Karina Pires, Susan Sheridan, Rosa Sunol, Shin Ushiro, Albert W Wu, Lucas Zambon</w:t>
            </w:r>
          </w:p>
        </w:tc>
      </w:tr>
    </w:tbl>
    <w:p w14:paraId="5FE20F52" w14:textId="77777777" w:rsidR="00AC2000" w:rsidRPr="005C4B1A" w:rsidRDefault="00AC2000" w:rsidP="00AC2000">
      <w:pPr>
        <w:keepLines/>
        <w:autoSpaceDE w:val="0"/>
        <w:autoSpaceDN w:val="0"/>
        <w:adjustRightInd w:val="0"/>
        <w:rPr>
          <w:rFonts w:ascii="Garamond" w:hAnsi="Garamond"/>
        </w:rPr>
      </w:pPr>
    </w:p>
    <w:p w14:paraId="32BD050B" w14:textId="45CCB2E2" w:rsidR="00FD67E9" w:rsidRPr="005C4B1A" w:rsidRDefault="00BB28FA" w:rsidP="00FD67E9">
      <w:pPr>
        <w:keepNext/>
        <w:rPr>
          <w:rFonts w:ascii="Garamond" w:hAnsi="Garamond"/>
          <w:i/>
          <w:lang w:val="en-AU"/>
        </w:rPr>
      </w:pPr>
      <w:r w:rsidRPr="00BB28FA">
        <w:rPr>
          <w:rFonts w:ascii="Garamond" w:hAnsi="Garamond"/>
          <w:iCs/>
          <w:lang w:val="en-AU"/>
        </w:rPr>
        <w:t>Journal of the Australian Indigenous</w:t>
      </w:r>
      <w:r w:rsidRPr="00BB28FA">
        <w:rPr>
          <w:rFonts w:ascii="Garamond" w:hAnsi="Garamond"/>
          <w:i/>
          <w:lang w:val="en-AU"/>
        </w:rPr>
        <w:t xml:space="preserve"> HealthInfoNet </w:t>
      </w:r>
    </w:p>
    <w:p w14:paraId="18774F7D" w14:textId="312C298E" w:rsidR="00FD67E9" w:rsidRPr="005C4B1A" w:rsidRDefault="00445E8B" w:rsidP="00FD67E9">
      <w:pPr>
        <w:keepNext/>
        <w:rPr>
          <w:rFonts w:ascii="Garamond" w:hAnsi="Garamond"/>
          <w:iCs/>
          <w:lang w:val="en-AU"/>
        </w:rPr>
      </w:pPr>
      <w:r w:rsidRPr="005C4B1A">
        <w:rPr>
          <w:rFonts w:ascii="Garamond" w:hAnsi="Garamond"/>
          <w:iCs/>
          <w:lang w:val="en-AU"/>
        </w:rPr>
        <w:t xml:space="preserve">Volume </w:t>
      </w:r>
      <w:r w:rsidR="00BB28FA">
        <w:rPr>
          <w:rFonts w:ascii="Garamond" w:hAnsi="Garamond"/>
          <w:iCs/>
          <w:lang w:val="en-AU"/>
        </w:rPr>
        <w:t>6</w:t>
      </w:r>
      <w:r w:rsidRPr="005C4B1A">
        <w:rPr>
          <w:rFonts w:ascii="Garamond" w:hAnsi="Garamond"/>
          <w:iCs/>
          <w:lang w:val="en-AU"/>
        </w:rPr>
        <w:t xml:space="preserve">, </w:t>
      </w:r>
      <w:r w:rsidR="00BB28FA">
        <w:rPr>
          <w:rFonts w:ascii="Garamond" w:hAnsi="Garamond"/>
          <w:iCs/>
          <w:lang w:val="en-AU"/>
        </w:rPr>
        <w:t>I</w:t>
      </w:r>
      <w:r w:rsidRPr="005C4B1A">
        <w:rPr>
          <w:rFonts w:ascii="Garamond" w:hAnsi="Garamond"/>
          <w:iCs/>
          <w:lang w:val="en-AU"/>
        </w:rPr>
        <w:t>ssue</w:t>
      </w:r>
      <w:r w:rsidR="00BB28FA">
        <w:rPr>
          <w:rFonts w:ascii="Garamond" w:hAnsi="Garamond"/>
          <w:iCs/>
          <w:lang w:val="en-AU"/>
        </w:rPr>
        <w:t xml:space="preserve"> 1</w:t>
      </w:r>
      <w:r w:rsidR="003C1DE6">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5C4B1A" w14:paraId="74AD5C21"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43135BE" w14:textId="77777777" w:rsidR="00FD67E9" w:rsidRPr="005C4B1A" w:rsidRDefault="00FD67E9" w:rsidP="00B53C20">
            <w:pPr>
              <w:rPr>
                <w:rStyle w:val="Hyperlink"/>
                <w:rFonts w:ascii="Garamond" w:hAnsi="Garamond"/>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E790DD" w14:textId="709C9DA3" w:rsidR="00FD67E9" w:rsidRPr="005C4B1A" w:rsidRDefault="00BB28FA" w:rsidP="00B53C20">
            <w:pPr>
              <w:rPr>
                <w:rStyle w:val="Hyperlink"/>
                <w:rFonts w:ascii="Garamond" w:hAnsi="Garamond"/>
                <w:color w:val="auto"/>
                <w:u w:val="none"/>
                <w:lang w:val="en-AU"/>
              </w:rPr>
            </w:pPr>
            <w:hyperlink r:id="rId17" w:history="1">
              <w:r w:rsidRPr="004D354C">
                <w:rPr>
                  <w:rStyle w:val="Hyperlink"/>
                  <w:rFonts w:ascii="Garamond" w:hAnsi="Garamond"/>
                  <w:lang w:val="en-AU"/>
                </w:rPr>
                <w:t>https://ro.ecu.edu.au/aihjournal/</w:t>
              </w:r>
            </w:hyperlink>
          </w:p>
        </w:tc>
      </w:tr>
      <w:tr w:rsidR="00FD67E9" w:rsidRPr="00345194" w14:paraId="05D81A3D"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9B442C4" w14:textId="77777777" w:rsidR="00FD67E9" w:rsidRPr="005C4B1A" w:rsidRDefault="00FD67E9" w:rsidP="00B53C20">
            <w:pPr>
              <w:rPr>
                <w:rFonts w:ascii="Garamond" w:hAnsi="Garamond"/>
                <w:lang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3723EE1" w14:textId="1250158E" w:rsidR="00FD67E9" w:rsidRPr="005C4B1A" w:rsidRDefault="00FD67E9" w:rsidP="00B53C20">
            <w:pPr>
              <w:rPr>
                <w:rFonts w:ascii="Garamond" w:hAnsi="Garamond"/>
                <w:lang w:val="en-AU"/>
              </w:rPr>
            </w:pPr>
            <w:r w:rsidRPr="005C4B1A">
              <w:rPr>
                <w:rFonts w:ascii="Garamond" w:hAnsi="Garamond"/>
                <w:lang w:val="en-AU"/>
              </w:rPr>
              <w:t xml:space="preserve">A new issue of </w:t>
            </w:r>
            <w:r w:rsidR="00BB28FA">
              <w:rPr>
                <w:rFonts w:ascii="Garamond" w:hAnsi="Garamond"/>
                <w:lang w:val="en-AU"/>
              </w:rPr>
              <w:t xml:space="preserve">the </w:t>
            </w:r>
            <w:r w:rsidR="00BB28FA" w:rsidRPr="00BB28FA">
              <w:rPr>
                <w:rFonts w:ascii="Garamond" w:hAnsi="Garamond"/>
                <w:iCs/>
                <w:lang w:val="en-AU"/>
              </w:rPr>
              <w:t>Journal of the Australian Indigenous</w:t>
            </w:r>
            <w:r w:rsidR="00BB28FA" w:rsidRPr="00BB28FA">
              <w:rPr>
                <w:rFonts w:ascii="Garamond" w:hAnsi="Garamond"/>
                <w:i/>
                <w:lang w:val="en-AU"/>
              </w:rPr>
              <w:t xml:space="preserve"> HealthInfoNet </w:t>
            </w:r>
            <w:r w:rsidRPr="005C4B1A">
              <w:rPr>
                <w:rFonts w:ascii="Garamond" w:hAnsi="Garamond"/>
                <w:lang w:val="en-AU"/>
              </w:rPr>
              <w:t>has been published. Articles in this issue of</w:t>
            </w:r>
            <w:r w:rsidR="007B1418" w:rsidRPr="005C4B1A">
              <w:rPr>
                <w:rFonts w:ascii="Garamond" w:hAnsi="Garamond"/>
                <w:lang w:val="en-AU"/>
              </w:rPr>
              <w:t xml:space="preserve"> </w:t>
            </w:r>
            <w:r w:rsidR="00345194" w:rsidRPr="00345194">
              <w:rPr>
                <w:rFonts w:ascii="Garamond" w:hAnsi="Garamond"/>
                <w:i/>
                <w:lang w:val="en-AU"/>
              </w:rPr>
              <w:t xml:space="preserve">the Journal of the Australian Indigenous HealthInfoNet </w:t>
            </w:r>
            <w:r w:rsidRPr="005C4B1A">
              <w:rPr>
                <w:rFonts w:ascii="Garamond" w:hAnsi="Garamond"/>
                <w:lang w:val="en-AU"/>
              </w:rPr>
              <w:t>include:</w:t>
            </w:r>
          </w:p>
          <w:p w14:paraId="27DC47C4" w14:textId="4AE9730D" w:rsidR="00345194" w:rsidRPr="00345194" w:rsidRDefault="00345194" w:rsidP="00237BF2">
            <w:pPr>
              <w:pStyle w:val="ListParagraph"/>
              <w:numPr>
                <w:ilvl w:val="0"/>
                <w:numId w:val="18"/>
              </w:numPr>
              <w:rPr>
                <w:rFonts w:ascii="Garamond" w:hAnsi="Garamond"/>
                <w:lang w:val="en-AU"/>
              </w:rPr>
            </w:pPr>
            <w:r w:rsidRPr="00345194">
              <w:rPr>
                <w:rFonts w:ascii="Garamond" w:hAnsi="Garamond"/>
                <w:lang w:val="en-AU"/>
              </w:rPr>
              <w:t xml:space="preserve">Observed and Reported Outcomes Following Experiential </w:t>
            </w:r>
            <w:r w:rsidRPr="00345194">
              <w:rPr>
                <w:rFonts w:ascii="Garamond" w:hAnsi="Garamond"/>
                <w:b/>
                <w:bCs/>
                <w:lang w:val="en-AU"/>
              </w:rPr>
              <w:t>Cultural Capability and Clinical Yarning Training for Clinicians</w:t>
            </w:r>
            <w:r w:rsidRPr="00345194">
              <w:rPr>
                <w:rFonts w:ascii="Garamond" w:hAnsi="Garamond"/>
                <w:lang w:val="en-AU"/>
              </w:rPr>
              <w:t xml:space="preserve"> Treating Aboriginal and Torres Strait Islander People with Persistent Pain (Stuart Ekberg, Renata F IMeuter, Ivan Lin, Roslyn Rowen, Angela Kinnell, Eva </w:t>
            </w:r>
            <w:r w:rsidRPr="00345194">
              <w:rPr>
                <w:rFonts w:ascii="Garamond" w:hAnsi="Garamond"/>
                <w:lang w:val="en-AU"/>
              </w:rPr>
              <w:lastRenderedPageBreak/>
              <w:t>Malacova, Tania Waring, Kushla Houkamau, Marayah Taylor, Matthew Bryant, Jermaine Isua, Andrew Claus, Paul Gray, Joseph Kluver, Christina M Bernardes, and Greg Pratt</w:t>
            </w:r>
            <w:r>
              <w:rPr>
                <w:rFonts w:ascii="Garamond" w:hAnsi="Garamond"/>
                <w:lang w:val="en-AU"/>
              </w:rPr>
              <w:t>)</w:t>
            </w:r>
          </w:p>
          <w:p w14:paraId="1D00BB3A" w14:textId="534FD7F8" w:rsidR="00345194" w:rsidRPr="00345194" w:rsidRDefault="00345194" w:rsidP="00777C97">
            <w:pPr>
              <w:pStyle w:val="ListParagraph"/>
              <w:numPr>
                <w:ilvl w:val="0"/>
                <w:numId w:val="18"/>
              </w:numPr>
              <w:rPr>
                <w:rFonts w:ascii="Garamond" w:hAnsi="Garamond"/>
                <w:lang w:val="en-AU"/>
              </w:rPr>
            </w:pPr>
            <w:r w:rsidRPr="00345194">
              <w:rPr>
                <w:rFonts w:ascii="Garamond" w:hAnsi="Garamond"/>
                <w:lang w:val="en-AU"/>
              </w:rPr>
              <w:t xml:space="preserve">Centralising Local Aboriginal Language and Culture in </w:t>
            </w:r>
            <w:r w:rsidRPr="00345194">
              <w:rPr>
                <w:rFonts w:ascii="Garamond" w:hAnsi="Garamond"/>
                <w:b/>
                <w:bCs/>
                <w:lang w:val="en-AU"/>
              </w:rPr>
              <w:t>Healthy Skin Books on the See Treat Prevent (SToP) Trial</w:t>
            </w:r>
            <w:r w:rsidRPr="00345194">
              <w:rPr>
                <w:rFonts w:ascii="Garamond" w:hAnsi="Garamond"/>
                <w:lang w:val="en-AU"/>
              </w:rPr>
              <w:t xml:space="preserve"> in the Kimberley Region of Western Australia: A Process and Impact Inquiry (Tracy McRae, Kelli McIntosh, Hannah M</w:t>
            </w:r>
            <w:r>
              <w:rPr>
                <w:rFonts w:ascii="Garamond" w:hAnsi="Garamond"/>
                <w:lang w:val="en-AU"/>
              </w:rPr>
              <w:t xml:space="preserve"> </w:t>
            </w:r>
            <w:r w:rsidRPr="00345194">
              <w:rPr>
                <w:rFonts w:ascii="Garamond" w:hAnsi="Garamond"/>
                <w:lang w:val="en-AU"/>
              </w:rPr>
              <w:t>M Thomas, Stephanie Enkel, Abbey Ford, John Jacky, Slade Sibosado, Marianne Mullane, Alexandra Whelan, Rebecca Dalton, Juli Coffin, Jonathan R Carapetis, Roz Walker, and Asha C Bowen</w:t>
            </w:r>
            <w:r>
              <w:rPr>
                <w:rFonts w:ascii="Garamond" w:hAnsi="Garamond"/>
                <w:lang w:val="en-AU"/>
              </w:rPr>
              <w:t>)</w:t>
            </w:r>
          </w:p>
          <w:p w14:paraId="294FA927" w14:textId="651C8F08" w:rsidR="00345194" w:rsidRPr="00345194" w:rsidRDefault="00345194" w:rsidP="00544456">
            <w:pPr>
              <w:pStyle w:val="ListParagraph"/>
              <w:numPr>
                <w:ilvl w:val="0"/>
                <w:numId w:val="18"/>
              </w:numPr>
              <w:rPr>
                <w:rFonts w:ascii="Garamond" w:hAnsi="Garamond"/>
                <w:lang w:val="en-AU"/>
              </w:rPr>
            </w:pPr>
            <w:r w:rsidRPr="00345194">
              <w:rPr>
                <w:rFonts w:ascii="Garamond" w:hAnsi="Garamond"/>
                <w:b/>
                <w:bCs/>
                <w:lang w:val="en-AU"/>
              </w:rPr>
              <w:t>Climate Change Impacts on Drinking Water Security</w:t>
            </w:r>
            <w:r w:rsidRPr="00345194">
              <w:rPr>
                <w:rFonts w:ascii="Garamond" w:hAnsi="Garamond"/>
                <w:lang w:val="en-AU"/>
              </w:rPr>
              <w:t>: A Comparative Study in Australia’s Remote Central Australia and Torres Strait Islands (Nina Lansbury, Julia Bradford, Sandra J Creamer, and Geoffrey Evans</w:t>
            </w:r>
            <w:r>
              <w:rPr>
                <w:rFonts w:ascii="Garamond" w:hAnsi="Garamond"/>
                <w:lang w:val="en-AU"/>
              </w:rPr>
              <w:t>)</w:t>
            </w:r>
          </w:p>
          <w:p w14:paraId="3F589026" w14:textId="5F129950" w:rsidR="00345194" w:rsidRPr="00345194" w:rsidRDefault="00345194" w:rsidP="002D07E5">
            <w:pPr>
              <w:pStyle w:val="ListParagraph"/>
              <w:numPr>
                <w:ilvl w:val="0"/>
                <w:numId w:val="18"/>
              </w:numPr>
              <w:rPr>
                <w:rFonts w:ascii="Garamond" w:hAnsi="Garamond"/>
                <w:lang w:val="en-AU"/>
              </w:rPr>
            </w:pPr>
            <w:r w:rsidRPr="00345194">
              <w:rPr>
                <w:rFonts w:ascii="Garamond" w:hAnsi="Garamond"/>
                <w:lang w:val="en-AU"/>
              </w:rPr>
              <w:t xml:space="preserve">Considering the Need for Congruence in Closing the Gap, Target 10: Reducing High Rates of </w:t>
            </w:r>
            <w:r w:rsidRPr="00345194">
              <w:rPr>
                <w:rFonts w:ascii="Garamond" w:hAnsi="Garamond"/>
                <w:b/>
                <w:bCs/>
                <w:lang w:val="en-AU"/>
              </w:rPr>
              <w:t>Adult Aboriginal Incarceration</w:t>
            </w:r>
            <w:r w:rsidRPr="00345194">
              <w:rPr>
                <w:rFonts w:ascii="Garamond" w:hAnsi="Garamond"/>
                <w:lang w:val="en-AU"/>
              </w:rPr>
              <w:t xml:space="preserve"> (Jane Anderson, Narelle Carroll, and Boobaditj (also known as Phillip Ugle)</w:t>
            </w:r>
          </w:p>
          <w:p w14:paraId="60E32A3C" w14:textId="7B5EA6AB" w:rsidR="00FD67E9" w:rsidRPr="005C4B1A" w:rsidRDefault="00345194" w:rsidP="00345194">
            <w:pPr>
              <w:pStyle w:val="ListParagraph"/>
              <w:numPr>
                <w:ilvl w:val="0"/>
                <w:numId w:val="18"/>
              </w:numPr>
              <w:rPr>
                <w:rFonts w:ascii="Garamond" w:hAnsi="Garamond"/>
                <w:lang w:val="en-AU"/>
              </w:rPr>
            </w:pPr>
            <w:r w:rsidRPr="00345194">
              <w:rPr>
                <w:rFonts w:ascii="Garamond" w:hAnsi="Garamond"/>
                <w:b/>
                <w:bCs/>
                <w:lang w:val="en-AU"/>
              </w:rPr>
              <w:t>Integrating Social Work in an Aboriginal Community Controlled Health Service</w:t>
            </w:r>
            <w:r w:rsidRPr="00345194">
              <w:rPr>
                <w:rFonts w:ascii="Garamond" w:hAnsi="Garamond"/>
                <w:lang w:val="en-AU"/>
              </w:rPr>
              <w:t xml:space="preserve"> Primary Health Care Setting: The First Three Months of Data</w:t>
            </w:r>
            <w:r>
              <w:rPr>
                <w:rFonts w:ascii="Garamond" w:hAnsi="Garamond"/>
                <w:lang w:val="en-AU"/>
              </w:rPr>
              <w:t xml:space="preserve"> (</w:t>
            </w:r>
            <w:r w:rsidRPr="00345194">
              <w:rPr>
                <w:rFonts w:ascii="Garamond" w:hAnsi="Garamond"/>
                <w:lang w:val="en-AU"/>
              </w:rPr>
              <w:t>Ines Sofia Zuchowski, Erin Waters, Albert Kuruvila, Brodie Kuhn, and Rebecca Lee</w:t>
            </w:r>
            <w:r>
              <w:rPr>
                <w:rFonts w:ascii="Garamond" w:hAnsi="Garamond"/>
                <w:lang w:val="en-AU"/>
              </w:rPr>
              <w:t>)</w:t>
            </w:r>
          </w:p>
        </w:tc>
      </w:tr>
      <w:bookmarkEnd w:id="1"/>
    </w:tbl>
    <w:p w14:paraId="391BC50A" w14:textId="77777777" w:rsidR="00332449" w:rsidRDefault="00332449" w:rsidP="00332449">
      <w:pPr>
        <w:keepNext/>
        <w:rPr>
          <w:rFonts w:ascii="Garamond" w:hAnsi="Garamond"/>
          <w:i/>
          <w:lang w:val="en-AU"/>
        </w:rPr>
      </w:pPr>
    </w:p>
    <w:p w14:paraId="275FD01A" w14:textId="1390167F" w:rsidR="0037553D" w:rsidRPr="005C4B1A" w:rsidRDefault="00BB724A" w:rsidP="0037553D">
      <w:pPr>
        <w:keepNext/>
        <w:rPr>
          <w:rFonts w:ascii="Garamond" w:hAnsi="Garamond"/>
          <w:i/>
          <w:lang w:val="en-AU"/>
        </w:rPr>
      </w:pPr>
      <w:r>
        <w:rPr>
          <w:rFonts w:ascii="Garamond" w:hAnsi="Garamond"/>
          <w:i/>
          <w:lang w:val="en-AU"/>
        </w:rPr>
        <w:t>Healthcare Quarterly</w:t>
      </w:r>
    </w:p>
    <w:p w14:paraId="21BF325D" w14:textId="2C74E30B" w:rsidR="0037553D" w:rsidRPr="005C4B1A" w:rsidRDefault="0037553D" w:rsidP="0037553D">
      <w:pPr>
        <w:keepNext/>
        <w:rPr>
          <w:rFonts w:ascii="Garamond" w:hAnsi="Garamond"/>
          <w:iCs/>
          <w:lang w:val="en-AU"/>
        </w:rPr>
      </w:pPr>
      <w:r w:rsidRPr="005C4B1A">
        <w:rPr>
          <w:rFonts w:ascii="Garamond" w:hAnsi="Garamond"/>
          <w:iCs/>
          <w:lang w:val="en-AU"/>
        </w:rPr>
        <w:t xml:space="preserve">Volume </w:t>
      </w:r>
      <w:r w:rsidR="00BB724A">
        <w:rPr>
          <w:rFonts w:ascii="Garamond" w:hAnsi="Garamond"/>
          <w:iCs/>
          <w:lang w:val="en-AU"/>
        </w:rPr>
        <w:t>2</w:t>
      </w:r>
      <w:r w:rsidRPr="005C4B1A">
        <w:rPr>
          <w:rFonts w:ascii="Garamond" w:hAnsi="Garamond"/>
          <w:iCs/>
          <w:lang w:val="en-AU"/>
        </w:rPr>
        <w:t xml:space="preserve">7, </w:t>
      </w:r>
      <w:r w:rsidR="00BB724A">
        <w:rPr>
          <w:rFonts w:ascii="Garamond" w:hAnsi="Garamond"/>
          <w:iCs/>
          <w:lang w:val="en-AU"/>
        </w:rPr>
        <w:t>Number 4</w:t>
      </w:r>
      <w:r>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5C4B1A" w14:paraId="40F4E1C2"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3EFBE71D" w14:textId="77777777" w:rsidR="0037553D" w:rsidRPr="005C4B1A" w:rsidRDefault="0037553D" w:rsidP="00AD1E3A">
            <w:pPr>
              <w:rPr>
                <w:rStyle w:val="Hyperlink"/>
                <w:rFonts w:ascii="Garamond" w:hAnsi="Garamond"/>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0DE0865" w14:textId="065C3243" w:rsidR="0037553D" w:rsidRPr="005C4B1A" w:rsidRDefault="00BB724A" w:rsidP="00AD1E3A">
            <w:pPr>
              <w:rPr>
                <w:rStyle w:val="Hyperlink"/>
                <w:rFonts w:ascii="Garamond" w:hAnsi="Garamond"/>
                <w:color w:val="auto"/>
                <w:u w:val="none"/>
                <w:lang w:val="en-AU"/>
              </w:rPr>
            </w:pPr>
            <w:hyperlink r:id="rId18" w:history="1">
              <w:r w:rsidRPr="004D354C">
                <w:rPr>
                  <w:rStyle w:val="Hyperlink"/>
                  <w:rFonts w:ascii="Garamond" w:hAnsi="Garamond"/>
                  <w:lang w:val="en-AU"/>
                </w:rPr>
                <w:t>https://www.longwoods.com/publications/healthcare-quarterly/27541/1/vol-27-no.-4-2025</w:t>
              </w:r>
            </w:hyperlink>
          </w:p>
        </w:tc>
      </w:tr>
      <w:tr w:rsidR="0037553D" w:rsidRPr="005C4B1A" w14:paraId="4FF67913"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0D85ABDE" w14:textId="77777777" w:rsidR="0037553D" w:rsidRPr="005C4B1A" w:rsidRDefault="0037553D" w:rsidP="00AD1E3A">
            <w:pPr>
              <w:rPr>
                <w:rFonts w:ascii="Garamond" w:hAnsi="Garamond"/>
                <w:lang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C1F15B3" w14:textId="34312CD5" w:rsidR="0037553D" w:rsidRPr="00BB724A" w:rsidRDefault="0037553D" w:rsidP="00BB724A">
            <w:pPr>
              <w:keepNext/>
              <w:ind w:left="360"/>
              <w:rPr>
                <w:rFonts w:ascii="Garamond" w:hAnsi="Garamond"/>
                <w:lang w:val="en-AU"/>
              </w:rPr>
            </w:pPr>
            <w:r w:rsidRPr="00BB724A">
              <w:rPr>
                <w:rFonts w:ascii="Garamond" w:hAnsi="Garamond"/>
                <w:lang w:val="en-AU"/>
              </w:rPr>
              <w:t xml:space="preserve">A new issue of </w:t>
            </w:r>
            <w:r w:rsidR="00BB724A" w:rsidRPr="00BB724A">
              <w:rPr>
                <w:rFonts w:ascii="Garamond" w:hAnsi="Garamond"/>
                <w:i/>
                <w:iCs/>
                <w:lang w:val="en-AU"/>
              </w:rPr>
              <w:t>Healthcare Quarterly</w:t>
            </w:r>
            <w:r w:rsidRPr="00BB724A">
              <w:rPr>
                <w:rFonts w:ascii="Garamond" w:hAnsi="Garamond"/>
                <w:lang w:val="en-AU"/>
              </w:rPr>
              <w:t xml:space="preserve"> has been published. </w:t>
            </w:r>
            <w:r w:rsidR="00BB724A" w:rsidRPr="00BB724A">
              <w:rPr>
                <w:rFonts w:ascii="Garamond" w:hAnsi="Garamond"/>
                <w:lang w:val="en-AU"/>
              </w:rPr>
              <w:t xml:space="preserve">This issue has a focus on Mental Health and the Justice System. </w:t>
            </w:r>
            <w:r w:rsidRPr="00BB724A">
              <w:rPr>
                <w:rFonts w:ascii="Garamond" w:hAnsi="Garamond"/>
                <w:lang w:val="en-AU"/>
              </w:rPr>
              <w:t xml:space="preserve">Articles in this issue of </w:t>
            </w:r>
            <w:r w:rsidR="00BB724A" w:rsidRPr="00BB724A">
              <w:rPr>
                <w:rFonts w:ascii="Garamond" w:hAnsi="Garamond"/>
                <w:i/>
                <w:lang w:val="en-AU"/>
              </w:rPr>
              <w:t xml:space="preserve">Healthcare Quarterly </w:t>
            </w:r>
            <w:r w:rsidRPr="00BB724A">
              <w:rPr>
                <w:rFonts w:ascii="Garamond" w:hAnsi="Garamond"/>
                <w:lang w:val="en-AU"/>
              </w:rPr>
              <w:t>include:</w:t>
            </w:r>
          </w:p>
          <w:p w14:paraId="0F948AB8" w14:textId="19C73076" w:rsidR="00BB724A" w:rsidRPr="00BB724A" w:rsidRDefault="00BB724A" w:rsidP="000A560B">
            <w:pPr>
              <w:pStyle w:val="ListParagraph"/>
              <w:numPr>
                <w:ilvl w:val="0"/>
                <w:numId w:val="18"/>
              </w:numPr>
              <w:rPr>
                <w:rFonts w:ascii="Garamond" w:hAnsi="Garamond"/>
                <w:lang w:val="en-AU"/>
              </w:rPr>
            </w:pPr>
            <w:r w:rsidRPr="00BB724A">
              <w:rPr>
                <w:rFonts w:ascii="Garamond" w:hAnsi="Garamond"/>
                <w:lang w:val="en-AU"/>
              </w:rPr>
              <w:t xml:space="preserve">Recent Stresses and Underlying System Causes of the </w:t>
            </w:r>
            <w:r w:rsidRPr="00BB724A">
              <w:rPr>
                <w:rFonts w:ascii="Garamond" w:hAnsi="Garamond"/>
                <w:b/>
                <w:bCs/>
                <w:lang w:val="en-AU"/>
              </w:rPr>
              <w:t xml:space="preserve">Primary Care Crisis </w:t>
            </w:r>
            <w:r w:rsidRPr="00BB724A">
              <w:rPr>
                <w:rFonts w:ascii="Garamond" w:hAnsi="Garamond"/>
                <w:lang w:val="en-AU"/>
              </w:rPr>
              <w:t>Point Toward Policy Solutions (Richard H Glazier and Michael E. Green</w:t>
            </w:r>
            <w:r>
              <w:rPr>
                <w:rFonts w:ascii="Garamond" w:hAnsi="Garamond"/>
                <w:lang w:val="en-AU"/>
              </w:rPr>
              <w:t>)</w:t>
            </w:r>
          </w:p>
          <w:p w14:paraId="7EA23F51" w14:textId="68B11873" w:rsidR="00BB724A" w:rsidRPr="00BB724A" w:rsidRDefault="00BB724A" w:rsidP="009A4FDD">
            <w:pPr>
              <w:pStyle w:val="ListParagraph"/>
              <w:numPr>
                <w:ilvl w:val="0"/>
                <w:numId w:val="18"/>
              </w:numPr>
              <w:rPr>
                <w:rFonts w:ascii="Garamond" w:hAnsi="Garamond"/>
                <w:lang w:val="en-AU"/>
              </w:rPr>
            </w:pPr>
            <w:r w:rsidRPr="00BB724A">
              <w:rPr>
                <w:rFonts w:ascii="Garamond" w:hAnsi="Garamond"/>
                <w:b/>
                <w:bCs/>
                <w:lang w:val="en-AU"/>
              </w:rPr>
              <w:t>Canada’s Shared Health Priorities</w:t>
            </w:r>
            <w:r w:rsidRPr="00BB724A">
              <w:rPr>
                <w:rFonts w:ascii="Garamond" w:hAnsi="Garamond"/>
                <w:lang w:val="en-AU"/>
              </w:rPr>
              <w:t>: Measuring Progress and Bridging Data Gaps With Common Indicators (Rachel Latus, Audrey Kim, Winnie Chan and Babita Gupta</w:t>
            </w:r>
            <w:r>
              <w:rPr>
                <w:rFonts w:ascii="Garamond" w:hAnsi="Garamond"/>
                <w:lang w:val="en-AU"/>
              </w:rPr>
              <w:t>)</w:t>
            </w:r>
          </w:p>
          <w:p w14:paraId="43924725" w14:textId="484C87B1" w:rsidR="00BB724A" w:rsidRPr="00BB724A" w:rsidRDefault="00BB724A" w:rsidP="00C82CE2">
            <w:pPr>
              <w:pStyle w:val="ListParagraph"/>
              <w:numPr>
                <w:ilvl w:val="0"/>
                <w:numId w:val="18"/>
              </w:numPr>
              <w:rPr>
                <w:rFonts w:ascii="Garamond" w:hAnsi="Garamond"/>
                <w:lang w:val="en-AU"/>
              </w:rPr>
            </w:pPr>
            <w:r w:rsidRPr="00BB724A">
              <w:rPr>
                <w:rFonts w:ascii="Garamond" w:hAnsi="Garamond"/>
                <w:lang w:val="en-AU"/>
              </w:rPr>
              <w:t xml:space="preserve">Essential Readings and Continuous Learning in </w:t>
            </w:r>
            <w:r w:rsidRPr="00BB724A">
              <w:rPr>
                <w:rFonts w:ascii="Garamond" w:hAnsi="Garamond"/>
                <w:b/>
                <w:bCs/>
                <w:lang w:val="en-AU"/>
              </w:rPr>
              <w:t>Healthcare Policy</w:t>
            </w:r>
            <w:r w:rsidRPr="00BB724A">
              <w:rPr>
                <w:rFonts w:ascii="Garamond" w:hAnsi="Garamond"/>
                <w:lang w:val="en-AU"/>
              </w:rPr>
              <w:t xml:space="preserve"> (Neil Seeman</w:t>
            </w:r>
            <w:r>
              <w:rPr>
                <w:rFonts w:ascii="Garamond" w:hAnsi="Garamond"/>
                <w:lang w:val="en-AU"/>
              </w:rPr>
              <w:t>)</w:t>
            </w:r>
          </w:p>
          <w:p w14:paraId="1B18E750" w14:textId="48F79D83" w:rsidR="00BB724A" w:rsidRPr="00BB724A" w:rsidRDefault="00BB724A" w:rsidP="00725111">
            <w:pPr>
              <w:pStyle w:val="ListParagraph"/>
              <w:numPr>
                <w:ilvl w:val="0"/>
                <w:numId w:val="18"/>
              </w:numPr>
              <w:rPr>
                <w:rFonts w:ascii="Garamond" w:hAnsi="Garamond"/>
                <w:lang w:val="en-AU"/>
              </w:rPr>
            </w:pPr>
            <w:r w:rsidRPr="00BB724A">
              <w:rPr>
                <w:rFonts w:ascii="Garamond" w:hAnsi="Garamond"/>
                <w:lang w:val="en-AU"/>
              </w:rPr>
              <w:t xml:space="preserve">Introduction – </w:t>
            </w:r>
            <w:r w:rsidRPr="00BB724A">
              <w:rPr>
                <w:rFonts w:ascii="Garamond" w:hAnsi="Garamond"/>
                <w:b/>
                <w:bCs/>
                <w:lang w:val="en-AU"/>
              </w:rPr>
              <w:t>Mental Health and the Justice System</w:t>
            </w:r>
            <w:r w:rsidRPr="00BB724A">
              <w:rPr>
                <w:rFonts w:ascii="Garamond" w:hAnsi="Garamond"/>
                <w:lang w:val="en-AU"/>
              </w:rPr>
              <w:t xml:space="preserve"> (Ruby Brown and Anne Wojtak</w:t>
            </w:r>
            <w:r>
              <w:rPr>
                <w:rFonts w:ascii="Garamond" w:hAnsi="Garamond"/>
                <w:lang w:val="en-AU"/>
              </w:rPr>
              <w:t>)</w:t>
            </w:r>
          </w:p>
          <w:p w14:paraId="260D148B" w14:textId="7FB6B296" w:rsidR="00BB724A" w:rsidRPr="00BB724A" w:rsidRDefault="00BB724A" w:rsidP="00926350">
            <w:pPr>
              <w:pStyle w:val="ListParagraph"/>
              <w:numPr>
                <w:ilvl w:val="0"/>
                <w:numId w:val="18"/>
              </w:numPr>
              <w:rPr>
                <w:rFonts w:ascii="Garamond" w:hAnsi="Garamond"/>
                <w:lang w:val="en-AU"/>
              </w:rPr>
            </w:pPr>
            <w:r w:rsidRPr="00BB724A">
              <w:rPr>
                <w:rFonts w:ascii="Garamond" w:hAnsi="Garamond"/>
                <w:lang w:val="en-AU"/>
              </w:rPr>
              <w:t xml:space="preserve">Issues in </w:t>
            </w:r>
            <w:r w:rsidRPr="00BB724A">
              <w:rPr>
                <w:rFonts w:ascii="Garamond" w:hAnsi="Garamond"/>
                <w:b/>
                <w:bCs/>
                <w:lang w:val="en-AU"/>
              </w:rPr>
              <w:t>Mental Health Law for Health Leaders</w:t>
            </w:r>
            <w:r w:rsidRPr="00BB724A">
              <w:rPr>
                <w:rFonts w:ascii="Garamond" w:hAnsi="Garamond"/>
                <w:lang w:val="en-AU"/>
              </w:rPr>
              <w:t xml:space="preserve"> (Gail Czukar</w:t>
            </w:r>
            <w:r>
              <w:rPr>
                <w:rFonts w:ascii="Garamond" w:hAnsi="Garamond"/>
                <w:lang w:val="en-AU"/>
              </w:rPr>
              <w:t>)</w:t>
            </w:r>
          </w:p>
          <w:p w14:paraId="41933903" w14:textId="7836F179" w:rsidR="00BB724A" w:rsidRPr="00BB724A" w:rsidRDefault="00BB724A" w:rsidP="00D65DF6">
            <w:pPr>
              <w:pStyle w:val="ListParagraph"/>
              <w:numPr>
                <w:ilvl w:val="0"/>
                <w:numId w:val="18"/>
              </w:numPr>
              <w:rPr>
                <w:rFonts w:ascii="Garamond" w:hAnsi="Garamond"/>
                <w:lang w:val="en-AU"/>
              </w:rPr>
            </w:pPr>
            <w:r w:rsidRPr="00BB724A">
              <w:rPr>
                <w:rFonts w:ascii="Garamond" w:hAnsi="Garamond"/>
                <w:lang w:val="en-AU"/>
              </w:rPr>
              <w:t xml:space="preserve">Rehabilitating the </w:t>
            </w:r>
            <w:r w:rsidRPr="00BB724A">
              <w:rPr>
                <w:rFonts w:ascii="Garamond" w:hAnsi="Garamond"/>
                <w:b/>
                <w:bCs/>
                <w:lang w:val="en-AU"/>
              </w:rPr>
              <w:t>Forensic Psychiatric System</w:t>
            </w:r>
            <w:r w:rsidRPr="00BB724A">
              <w:rPr>
                <w:rFonts w:ascii="Garamond" w:hAnsi="Garamond"/>
                <w:lang w:val="en-AU"/>
              </w:rPr>
              <w:t>: What’s Really Broken? (Anita Szigeti</w:t>
            </w:r>
            <w:r>
              <w:rPr>
                <w:rFonts w:ascii="Garamond" w:hAnsi="Garamond"/>
                <w:lang w:val="en-AU"/>
              </w:rPr>
              <w:t>)</w:t>
            </w:r>
          </w:p>
          <w:p w14:paraId="2D8F7C8D" w14:textId="14FC5D90" w:rsidR="00BB724A" w:rsidRPr="00BB724A" w:rsidRDefault="00BB724A" w:rsidP="00CC344D">
            <w:pPr>
              <w:pStyle w:val="ListParagraph"/>
              <w:numPr>
                <w:ilvl w:val="0"/>
                <w:numId w:val="18"/>
              </w:numPr>
              <w:rPr>
                <w:rFonts w:ascii="Garamond" w:hAnsi="Garamond"/>
                <w:lang w:val="en-AU"/>
              </w:rPr>
            </w:pPr>
            <w:r w:rsidRPr="00BB724A">
              <w:rPr>
                <w:rFonts w:ascii="Garamond" w:hAnsi="Garamond"/>
                <w:b/>
                <w:bCs/>
                <w:lang w:val="en-AU"/>
              </w:rPr>
              <w:t>Mental Health in the Court System</w:t>
            </w:r>
            <w:r w:rsidRPr="00BB724A">
              <w:rPr>
                <w:rFonts w:ascii="Garamond" w:hAnsi="Garamond"/>
                <w:lang w:val="en-AU"/>
              </w:rPr>
              <w:t>: An Interview With Judge Renee Cochard (Ruby Brown and Anne Wojtak</w:t>
            </w:r>
            <w:r>
              <w:rPr>
                <w:rFonts w:ascii="Garamond" w:hAnsi="Garamond"/>
                <w:lang w:val="en-AU"/>
              </w:rPr>
              <w:t>)</w:t>
            </w:r>
          </w:p>
          <w:p w14:paraId="16ADD8E8" w14:textId="3EE00BD0" w:rsidR="00BB724A" w:rsidRPr="00BB724A" w:rsidRDefault="00BB724A" w:rsidP="00EE2A6D">
            <w:pPr>
              <w:pStyle w:val="ListParagraph"/>
              <w:numPr>
                <w:ilvl w:val="0"/>
                <w:numId w:val="18"/>
              </w:numPr>
              <w:rPr>
                <w:rFonts w:ascii="Garamond" w:hAnsi="Garamond"/>
                <w:lang w:val="en-AU"/>
              </w:rPr>
            </w:pPr>
            <w:r w:rsidRPr="00BB724A">
              <w:rPr>
                <w:rFonts w:ascii="Garamond" w:hAnsi="Garamond"/>
                <w:lang w:val="en-AU"/>
              </w:rPr>
              <w:t xml:space="preserve">A Contemporary Model of Care for </w:t>
            </w:r>
            <w:r w:rsidRPr="00BB724A">
              <w:rPr>
                <w:rFonts w:ascii="Garamond" w:hAnsi="Garamond"/>
                <w:b/>
                <w:bCs/>
                <w:lang w:val="en-AU"/>
              </w:rPr>
              <w:t>Forensic Mental Health Services</w:t>
            </w:r>
            <w:r w:rsidRPr="00BB724A">
              <w:rPr>
                <w:rFonts w:ascii="Garamond" w:hAnsi="Garamond"/>
                <w:lang w:val="en-AU"/>
              </w:rPr>
              <w:t xml:space="preserve"> in Ontario (Treena Wilkie, Stephanie Penney, Roland Jones, Sumeeta Chatterjee, Tania Saccoccio and Alexander I</w:t>
            </w:r>
            <w:r w:rsidR="001B4405">
              <w:rPr>
                <w:rFonts w:ascii="Garamond" w:hAnsi="Garamond"/>
                <w:lang w:val="en-AU"/>
              </w:rPr>
              <w:t xml:space="preserve"> </w:t>
            </w:r>
            <w:r w:rsidRPr="00BB724A">
              <w:rPr>
                <w:rFonts w:ascii="Garamond" w:hAnsi="Garamond"/>
                <w:lang w:val="en-AU"/>
              </w:rPr>
              <w:t>F</w:t>
            </w:r>
            <w:r w:rsidR="001B4405">
              <w:rPr>
                <w:rFonts w:ascii="Garamond" w:hAnsi="Garamond"/>
                <w:lang w:val="en-AU"/>
              </w:rPr>
              <w:t xml:space="preserve"> Simpson)</w:t>
            </w:r>
          </w:p>
          <w:p w14:paraId="2FCCD9FC" w14:textId="0B60738A" w:rsidR="00BB724A" w:rsidRPr="001B4405" w:rsidRDefault="00BB724A" w:rsidP="00961168">
            <w:pPr>
              <w:pStyle w:val="ListParagraph"/>
              <w:numPr>
                <w:ilvl w:val="0"/>
                <w:numId w:val="18"/>
              </w:numPr>
              <w:rPr>
                <w:rFonts w:ascii="Garamond" w:hAnsi="Garamond"/>
                <w:lang w:val="en-AU"/>
              </w:rPr>
            </w:pPr>
            <w:r w:rsidRPr="001B4405">
              <w:rPr>
                <w:rFonts w:ascii="Garamond" w:hAnsi="Garamond"/>
                <w:b/>
                <w:bCs/>
                <w:lang w:val="en-AU"/>
              </w:rPr>
              <w:t>Reintegration After Incarceration</w:t>
            </w:r>
            <w:r w:rsidRPr="001B4405">
              <w:rPr>
                <w:rFonts w:ascii="Garamond" w:hAnsi="Garamond"/>
                <w:lang w:val="en-AU"/>
              </w:rPr>
              <w:t xml:space="preserve"> for People with Mental Illness: A Pilot Community Mental Health Bridging Service </w:t>
            </w:r>
            <w:r w:rsidR="001B4405" w:rsidRPr="001B4405">
              <w:rPr>
                <w:rFonts w:ascii="Garamond" w:hAnsi="Garamond"/>
                <w:lang w:val="en-AU"/>
              </w:rPr>
              <w:t>(</w:t>
            </w:r>
            <w:r w:rsidRPr="001B4405">
              <w:rPr>
                <w:rFonts w:ascii="Garamond" w:hAnsi="Garamond"/>
                <w:lang w:val="en-AU"/>
              </w:rPr>
              <w:t>Roland M Jones, Kiran Patel, Alexander I</w:t>
            </w:r>
            <w:r w:rsidR="001B4405">
              <w:rPr>
                <w:rFonts w:ascii="Garamond" w:hAnsi="Garamond"/>
                <w:lang w:val="en-AU"/>
              </w:rPr>
              <w:t xml:space="preserve"> </w:t>
            </w:r>
            <w:r w:rsidRPr="001B4405">
              <w:rPr>
                <w:rFonts w:ascii="Garamond" w:hAnsi="Garamond"/>
                <w:lang w:val="en-AU"/>
              </w:rPr>
              <w:t>F Simpson, Cory Gerritsen, Tanya Connors, Tania Saccoccio</w:t>
            </w:r>
            <w:r w:rsidR="001B4405">
              <w:rPr>
                <w:rFonts w:ascii="Garamond" w:hAnsi="Garamond"/>
                <w:lang w:val="en-AU"/>
              </w:rPr>
              <w:t xml:space="preserve"> </w:t>
            </w:r>
            <w:r w:rsidR="001B4405" w:rsidRPr="001B4405">
              <w:rPr>
                <w:rFonts w:ascii="Garamond" w:hAnsi="Garamond"/>
                <w:lang w:val="en-AU"/>
              </w:rPr>
              <w:t>and Treena Wilkie</w:t>
            </w:r>
            <w:r w:rsidR="001B4405">
              <w:rPr>
                <w:rFonts w:ascii="Garamond" w:hAnsi="Garamond"/>
                <w:lang w:val="en-AU"/>
              </w:rPr>
              <w:t>)</w:t>
            </w:r>
          </w:p>
          <w:p w14:paraId="213F5C7A" w14:textId="49F14BA1" w:rsidR="00BB724A" w:rsidRPr="001B4405" w:rsidRDefault="00BB724A" w:rsidP="00E85A7C">
            <w:pPr>
              <w:pStyle w:val="ListParagraph"/>
              <w:numPr>
                <w:ilvl w:val="0"/>
                <w:numId w:val="18"/>
              </w:numPr>
              <w:rPr>
                <w:rFonts w:ascii="Garamond" w:hAnsi="Garamond"/>
                <w:lang w:val="en-AU"/>
              </w:rPr>
            </w:pPr>
            <w:r w:rsidRPr="001B4405">
              <w:rPr>
                <w:rFonts w:ascii="Garamond" w:hAnsi="Garamond"/>
                <w:lang w:val="en-AU"/>
              </w:rPr>
              <w:t xml:space="preserve">Health Quality 5.0: The Counterforce in </w:t>
            </w:r>
            <w:r w:rsidRPr="001B4405">
              <w:rPr>
                <w:rFonts w:ascii="Garamond" w:hAnsi="Garamond"/>
                <w:b/>
                <w:bCs/>
                <w:lang w:val="en-AU"/>
              </w:rPr>
              <w:t>Advancing Integrated Care</w:t>
            </w:r>
            <w:r w:rsidRPr="001B4405">
              <w:rPr>
                <w:rFonts w:ascii="Garamond" w:hAnsi="Garamond"/>
                <w:lang w:val="en-AU"/>
              </w:rPr>
              <w:t xml:space="preserve"> – Our Path to Transformation</w:t>
            </w:r>
            <w:r w:rsidR="001B4405" w:rsidRPr="001B4405">
              <w:rPr>
                <w:rFonts w:ascii="Garamond" w:hAnsi="Garamond"/>
                <w:lang w:val="en-AU"/>
              </w:rPr>
              <w:t xml:space="preserve"> (</w:t>
            </w:r>
            <w:r w:rsidRPr="001B4405">
              <w:rPr>
                <w:rFonts w:ascii="Garamond" w:hAnsi="Garamond"/>
                <w:lang w:val="en-AU"/>
              </w:rPr>
              <w:t>Leslee J Thompson and Jodeme Goldhar</w:t>
            </w:r>
            <w:r w:rsidR="001B4405">
              <w:rPr>
                <w:rFonts w:ascii="Garamond" w:hAnsi="Garamond"/>
                <w:lang w:val="en-AU"/>
              </w:rPr>
              <w:t>)</w:t>
            </w:r>
          </w:p>
          <w:p w14:paraId="08539DC2" w14:textId="7C5C3F38" w:rsidR="00BB724A" w:rsidRPr="001B4405" w:rsidRDefault="00BB724A" w:rsidP="007820DB">
            <w:pPr>
              <w:pStyle w:val="ListParagraph"/>
              <w:numPr>
                <w:ilvl w:val="0"/>
                <w:numId w:val="18"/>
              </w:numPr>
              <w:rPr>
                <w:rFonts w:ascii="Garamond" w:hAnsi="Garamond"/>
                <w:lang w:val="en-AU"/>
              </w:rPr>
            </w:pPr>
            <w:r w:rsidRPr="001B4405">
              <w:rPr>
                <w:rFonts w:ascii="Garamond" w:hAnsi="Garamond"/>
                <w:lang w:val="en-AU"/>
              </w:rPr>
              <w:lastRenderedPageBreak/>
              <w:t xml:space="preserve">IFIC Canada: </w:t>
            </w:r>
            <w:r w:rsidRPr="001B4405">
              <w:rPr>
                <w:rFonts w:ascii="Garamond" w:hAnsi="Garamond"/>
                <w:b/>
                <w:bCs/>
                <w:lang w:val="en-AU"/>
              </w:rPr>
              <w:t>Transforming Care Through Integration</w:t>
            </w:r>
            <w:r w:rsidRPr="001B4405">
              <w:rPr>
                <w:rFonts w:ascii="Garamond" w:hAnsi="Garamond"/>
                <w:lang w:val="en-AU"/>
              </w:rPr>
              <w:t xml:space="preserve"> </w:t>
            </w:r>
            <w:r w:rsidR="001B4405" w:rsidRPr="001B4405">
              <w:rPr>
                <w:rFonts w:ascii="Garamond" w:hAnsi="Garamond"/>
                <w:lang w:val="en-AU"/>
              </w:rPr>
              <w:t>(</w:t>
            </w:r>
            <w:r w:rsidRPr="001B4405">
              <w:rPr>
                <w:rFonts w:ascii="Garamond" w:hAnsi="Garamond"/>
                <w:lang w:val="en-AU"/>
              </w:rPr>
              <w:t>Anne Wojtak and Richard Lewanczuk</w:t>
            </w:r>
            <w:r w:rsidR="001B4405">
              <w:rPr>
                <w:rFonts w:ascii="Garamond" w:hAnsi="Garamond"/>
                <w:lang w:val="en-AU"/>
              </w:rPr>
              <w:t>)</w:t>
            </w:r>
          </w:p>
          <w:p w14:paraId="59DC28D6" w14:textId="7947BE20" w:rsidR="00BB724A" w:rsidRPr="001B4405" w:rsidRDefault="00BB724A" w:rsidP="001A2166">
            <w:pPr>
              <w:pStyle w:val="ListParagraph"/>
              <w:numPr>
                <w:ilvl w:val="0"/>
                <w:numId w:val="18"/>
              </w:numPr>
              <w:rPr>
                <w:rFonts w:ascii="Garamond" w:hAnsi="Garamond"/>
                <w:lang w:val="en-AU"/>
              </w:rPr>
            </w:pPr>
            <w:r w:rsidRPr="001B4405">
              <w:rPr>
                <w:rFonts w:ascii="Garamond" w:hAnsi="Garamond"/>
                <w:lang w:val="en-AU"/>
              </w:rPr>
              <w:t xml:space="preserve">How Primary Healthcare Can Support Municipalities in </w:t>
            </w:r>
            <w:r w:rsidRPr="001B4405">
              <w:rPr>
                <w:rFonts w:ascii="Garamond" w:hAnsi="Garamond"/>
                <w:b/>
                <w:bCs/>
                <w:lang w:val="en-AU"/>
              </w:rPr>
              <w:t>Service Planning</w:t>
            </w:r>
            <w:r w:rsidRPr="001B4405">
              <w:rPr>
                <w:rFonts w:ascii="Garamond" w:hAnsi="Garamond"/>
                <w:lang w:val="en-AU"/>
              </w:rPr>
              <w:t xml:space="preserve"> </w:t>
            </w:r>
            <w:r w:rsidR="001B4405" w:rsidRPr="001B4405">
              <w:rPr>
                <w:rFonts w:ascii="Garamond" w:hAnsi="Garamond"/>
                <w:lang w:val="en-AU"/>
              </w:rPr>
              <w:t>(</w:t>
            </w:r>
            <w:r w:rsidRPr="001B4405">
              <w:rPr>
                <w:rFonts w:ascii="Garamond" w:hAnsi="Garamond"/>
                <w:lang w:val="en-AU"/>
              </w:rPr>
              <w:t>Juliana Shemanchuk, Mary V Modayil, Sharon Tahir and Kassandra Squires</w:t>
            </w:r>
            <w:r w:rsidR="001B4405">
              <w:rPr>
                <w:rFonts w:ascii="Garamond" w:hAnsi="Garamond"/>
                <w:lang w:val="en-AU"/>
              </w:rPr>
              <w:t>)</w:t>
            </w:r>
          </w:p>
          <w:p w14:paraId="3CEA4859" w14:textId="2D981E08" w:rsidR="00BB724A" w:rsidRPr="001B4405" w:rsidRDefault="00BB724A" w:rsidP="00D821D7">
            <w:pPr>
              <w:pStyle w:val="ListParagraph"/>
              <w:numPr>
                <w:ilvl w:val="0"/>
                <w:numId w:val="18"/>
              </w:numPr>
              <w:rPr>
                <w:rFonts w:ascii="Garamond" w:hAnsi="Garamond"/>
                <w:lang w:val="en-AU"/>
              </w:rPr>
            </w:pPr>
            <w:r w:rsidRPr="001B4405">
              <w:rPr>
                <w:rFonts w:ascii="Garamond" w:hAnsi="Garamond"/>
                <w:lang w:val="en-AU"/>
              </w:rPr>
              <w:t xml:space="preserve">Developing Personas to Enable </w:t>
            </w:r>
            <w:r w:rsidRPr="001B4405">
              <w:rPr>
                <w:rFonts w:ascii="Garamond" w:hAnsi="Garamond"/>
                <w:b/>
                <w:bCs/>
                <w:lang w:val="en-AU"/>
              </w:rPr>
              <w:t>Tailored Public Health Communications</w:t>
            </w:r>
            <w:r w:rsidRPr="001B4405">
              <w:rPr>
                <w:rFonts w:ascii="Garamond" w:hAnsi="Garamond"/>
                <w:lang w:val="en-AU"/>
              </w:rPr>
              <w:t xml:space="preserve">: The Case of Organ Donation in Québec </w:t>
            </w:r>
            <w:r w:rsidR="001B4405" w:rsidRPr="001B4405">
              <w:rPr>
                <w:rFonts w:ascii="Garamond" w:hAnsi="Garamond"/>
                <w:lang w:val="en-AU"/>
              </w:rPr>
              <w:t>(</w:t>
            </w:r>
            <w:r w:rsidRPr="001B4405">
              <w:rPr>
                <w:rFonts w:ascii="Garamond" w:hAnsi="Garamond"/>
                <w:lang w:val="en-AU"/>
              </w:rPr>
              <w:t>Malvina Klag, Annie-Carole Martel, Matthew Weiss and Martine Bouchard</w:t>
            </w:r>
            <w:r w:rsidR="001B4405">
              <w:rPr>
                <w:rFonts w:ascii="Garamond" w:hAnsi="Garamond"/>
                <w:lang w:val="en-AU"/>
              </w:rPr>
              <w:t>)</w:t>
            </w:r>
          </w:p>
          <w:p w14:paraId="60E32F8E" w14:textId="08004A54" w:rsidR="00BB724A" w:rsidRPr="001B4405" w:rsidRDefault="00BB724A" w:rsidP="00F927FE">
            <w:pPr>
              <w:pStyle w:val="ListParagraph"/>
              <w:numPr>
                <w:ilvl w:val="0"/>
                <w:numId w:val="18"/>
              </w:numPr>
              <w:rPr>
                <w:rFonts w:ascii="Garamond" w:hAnsi="Garamond"/>
                <w:lang w:val="en-AU"/>
              </w:rPr>
            </w:pPr>
            <w:r w:rsidRPr="001B4405">
              <w:rPr>
                <w:rFonts w:ascii="Garamond" w:hAnsi="Garamond"/>
                <w:lang w:val="en-AU"/>
              </w:rPr>
              <w:t xml:space="preserve">Analyses of the Effectiveness of Participation in the Ontario </w:t>
            </w:r>
            <w:r w:rsidRPr="001B4405">
              <w:rPr>
                <w:rFonts w:ascii="Garamond" w:hAnsi="Garamond"/>
                <w:b/>
                <w:bCs/>
                <w:lang w:val="en-AU"/>
              </w:rPr>
              <w:t>Surgical Quality Improvement Network</w:t>
            </w:r>
            <w:r w:rsidRPr="001B4405">
              <w:rPr>
                <w:rFonts w:ascii="Garamond" w:hAnsi="Garamond"/>
                <w:lang w:val="en-AU"/>
              </w:rPr>
              <w:t xml:space="preserve"> </w:t>
            </w:r>
            <w:r w:rsidR="001B4405" w:rsidRPr="001B4405">
              <w:rPr>
                <w:rFonts w:ascii="Garamond" w:hAnsi="Garamond"/>
                <w:lang w:val="en-AU"/>
              </w:rPr>
              <w:t>(</w:t>
            </w:r>
            <w:r w:rsidRPr="001B4405">
              <w:rPr>
                <w:rFonts w:ascii="Garamond" w:hAnsi="Garamond"/>
                <w:lang w:val="en-AU"/>
              </w:rPr>
              <w:t>Priya May, Kerri Bennett, Ivan Yuen and Timothy Jackson</w:t>
            </w:r>
            <w:r w:rsidR="001B4405">
              <w:rPr>
                <w:rFonts w:ascii="Garamond" w:hAnsi="Garamond"/>
                <w:lang w:val="en-AU"/>
              </w:rPr>
              <w:t>)</w:t>
            </w:r>
          </w:p>
          <w:p w14:paraId="2F905AC1" w14:textId="48E2EEC5" w:rsidR="0037553D" w:rsidRPr="005C4B1A" w:rsidRDefault="00BB724A" w:rsidP="001B4405">
            <w:pPr>
              <w:pStyle w:val="ListParagraph"/>
              <w:numPr>
                <w:ilvl w:val="0"/>
                <w:numId w:val="18"/>
              </w:numPr>
              <w:rPr>
                <w:rFonts w:ascii="Garamond" w:hAnsi="Garamond"/>
                <w:lang w:val="en-AU"/>
              </w:rPr>
            </w:pPr>
            <w:r w:rsidRPr="00BB724A">
              <w:rPr>
                <w:rFonts w:ascii="Garamond" w:hAnsi="Garamond"/>
                <w:lang w:val="en-AU"/>
              </w:rPr>
              <w:t xml:space="preserve">Examining the </w:t>
            </w:r>
            <w:r w:rsidRPr="001B4405">
              <w:rPr>
                <w:rFonts w:ascii="Garamond" w:hAnsi="Garamond"/>
                <w:b/>
                <w:bCs/>
                <w:lang w:val="en-AU"/>
              </w:rPr>
              <w:t>Meaning and Value of Prayer Shawls</w:t>
            </w:r>
            <w:r w:rsidRPr="00BB724A">
              <w:rPr>
                <w:rFonts w:ascii="Garamond" w:hAnsi="Garamond"/>
                <w:lang w:val="en-AU"/>
              </w:rPr>
              <w:t xml:space="preserve"> Received in Hospital </w:t>
            </w:r>
            <w:r w:rsidR="001B4405">
              <w:rPr>
                <w:rFonts w:ascii="Garamond" w:hAnsi="Garamond"/>
                <w:lang w:val="en-AU"/>
              </w:rPr>
              <w:t>(</w:t>
            </w:r>
            <w:r w:rsidRPr="00BB724A">
              <w:rPr>
                <w:rFonts w:ascii="Garamond" w:hAnsi="Garamond"/>
                <w:lang w:val="en-AU"/>
              </w:rPr>
              <w:t>Pamela Lucas, Natalie Weiser, Joel Aguirre and Daniela Bellicoso</w:t>
            </w:r>
            <w:r w:rsidR="001B4405">
              <w:rPr>
                <w:rFonts w:ascii="Garamond" w:hAnsi="Garamond"/>
                <w:lang w:val="en-AU"/>
              </w:rPr>
              <w:t>)</w:t>
            </w:r>
          </w:p>
        </w:tc>
      </w:tr>
    </w:tbl>
    <w:p w14:paraId="3D8FBB60" w14:textId="77777777" w:rsidR="0037553D" w:rsidRDefault="0037553D" w:rsidP="0037553D">
      <w:pPr>
        <w:keepNext/>
        <w:rPr>
          <w:rFonts w:ascii="Garamond" w:hAnsi="Garamond"/>
          <w:i/>
          <w:lang w:val="en-AU"/>
        </w:rPr>
      </w:pPr>
    </w:p>
    <w:p w14:paraId="49BA58A3" w14:textId="77777777" w:rsidR="006A338F" w:rsidRPr="005C4B1A" w:rsidRDefault="006A338F" w:rsidP="006A338F">
      <w:pPr>
        <w:keepNext/>
        <w:rPr>
          <w:rFonts w:ascii="Garamond" w:hAnsi="Garamond"/>
          <w:i/>
          <w:lang w:val="en-AU"/>
        </w:rPr>
      </w:pPr>
      <w:r w:rsidRPr="005C4B1A">
        <w:rPr>
          <w:rFonts w:ascii="Garamond" w:hAnsi="Garamond"/>
          <w:i/>
          <w:lang w:val="en-AU"/>
        </w:rPr>
        <w:t>Health Policy</w:t>
      </w:r>
    </w:p>
    <w:p w14:paraId="0CE74C05" w14:textId="77777777" w:rsidR="006A338F" w:rsidRPr="005C4B1A" w:rsidRDefault="006A338F" w:rsidP="006A338F">
      <w:pPr>
        <w:keepNext/>
        <w:rPr>
          <w:rFonts w:ascii="Garamond" w:hAnsi="Garamond"/>
          <w:iCs/>
          <w:lang w:val="en-AU"/>
        </w:rPr>
      </w:pPr>
      <w:r w:rsidRPr="005C4B1A">
        <w:rPr>
          <w:rFonts w:ascii="Garamond" w:hAnsi="Garamond"/>
          <w:iCs/>
          <w:lang w:val="en-AU"/>
        </w:rPr>
        <w:t>Volume 15</w:t>
      </w:r>
      <w:r>
        <w:rPr>
          <w:rFonts w:ascii="Garamond" w:hAnsi="Garamond"/>
          <w:iCs/>
          <w:lang w:val="en-AU"/>
        </w:rPr>
        <w:t>7</w:t>
      </w:r>
      <w:r w:rsidRPr="005C4B1A">
        <w:rPr>
          <w:rFonts w:ascii="Garamond" w:hAnsi="Garamond"/>
          <w:iCs/>
          <w:lang w:val="en-AU"/>
        </w:rPr>
        <w:t xml:space="preserve">, </w:t>
      </w:r>
      <w:r>
        <w:rPr>
          <w:rFonts w:ascii="Garamond" w:hAnsi="Garamond"/>
          <w:iCs/>
          <w:lang w:val="en-AU"/>
        </w:rPr>
        <w:t>Jul</w:t>
      </w:r>
      <w:r w:rsidRPr="005C4B1A">
        <w:rPr>
          <w:rFonts w:ascii="Garamond" w:hAnsi="Garamond"/>
          <w:iCs/>
          <w:lang w:val="en-AU"/>
        </w:rPr>
        <w:t>y 2025</w:t>
      </w:r>
    </w:p>
    <w:tbl>
      <w:tblPr>
        <w:tblStyle w:val="TableGrid"/>
        <w:tblW w:w="9360" w:type="dxa"/>
        <w:tblInd w:w="288" w:type="dxa"/>
        <w:tblLayout w:type="fixed"/>
        <w:tblLook w:val="01E0" w:firstRow="1" w:lastRow="1" w:firstColumn="1" w:lastColumn="1" w:noHBand="0" w:noVBand="0"/>
      </w:tblPr>
      <w:tblGrid>
        <w:gridCol w:w="1080"/>
        <w:gridCol w:w="8280"/>
      </w:tblGrid>
      <w:tr w:rsidR="006A338F" w:rsidRPr="005C4B1A" w14:paraId="1B1099F4" w14:textId="77777777" w:rsidTr="00D457BF">
        <w:tc>
          <w:tcPr>
            <w:tcW w:w="1080" w:type="dxa"/>
            <w:tcBorders>
              <w:top w:val="single" w:sz="4" w:space="0" w:color="auto"/>
              <w:left w:val="single" w:sz="4" w:space="0" w:color="auto"/>
              <w:bottom w:val="single" w:sz="4" w:space="0" w:color="auto"/>
              <w:right w:val="single" w:sz="4" w:space="0" w:color="auto"/>
            </w:tcBorders>
            <w:vAlign w:val="center"/>
            <w:hideMark/>
          </w:tcPr>
          <w:p w14:paraId="205C1763" w14:textId="77777777" w:rsidR="006A338F" w:rsidRPr="005C4B1A" w:rsidRDefault="006A338F" w:rsidP="00D457BF">
            <w:pPr>
              <w:rPr>
                <w:rStyle w:val="Hyperlink"/>
                <w:rFonts w:ascii="Garamond" w:hAnsi="Garamond"/>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7F9F3F4" w14:textId="77777777" w:rsidR="006A338F" w:rsidRPr="005C4B1A" w:rsidRDefault="006A338F" w:rsidP="00D457BF">
            <w:pPr>
              <w:rPr>
                <w:rStyle w:val="Hyperlink"/>
                <w:rFonts w:ascii="Garamond" w:hAnsi="Garamond"/>
                <w:color w:val="auto"/>
                <w:u w:val="none"/>
                <w:lang w:val="en-AU"/>
              </w:rPr>
            </w:pPr>
            <w:hyperlink r:id="rId19" w:history="1">
              <w:r w:rsidRPr="004D354C">
                <w:rPr>
                  <w:rStyle w:val="Hyperlink"/>
                  <w:rFonts w:ascii="Garamond" w:hAnsi="Garamond"/>
                </w:rPr>
                <w:t>https://www.sciencedirect.com/journal/health-policy/vol/157/</w:t>
              </w:r>
            </w:hyperlink>
          </w:p>
        </w:tc>
      </w:tr>
      <w:tr w:rsidR="006A338F" w:rsidRPr="005C4B1A" w14:paraId="7158E56E" w14:textId="77777777" w:rsidTr="00D457BF">
        <w:tc>
          <w:tcPr>
            <w:tcW w:w="1080" w:type="dxa"/>
            <w:tcBorders>
              <w:top w:val="single" w:sz="4" w:space="0" w:color="auto"/>
              <w:left w:val="single" w:sz="4" w:space="0" w:color="auto"/>
              <w:bottom w:val="single" w:sz="4" w:space="0" w:color="auto"/>
              <w:right w:val="single" w:sz="4" w:space="0" w:color="auto"/>
            </w:tcBorders>
            <w:vAlign w:val="center"/>
            <w:hideMark/>
          </w:tcPr>
          <w:p w14:paraId="66EEF5F6" w14:textId="77777777" w:rsidR="006A338F" w:rsidRPr="005C4B1A" w:rsidRDefault="006A338F" w:rsidP="00D457BF">
            <w:pPr>
              <w:rPr>
                <w:rFonts w:ascii="Garamond" w:hAnsi="Garamond"/>
                <w:lang w:eastAsia="en-AU"/>
              </w:rPr>
            </w:pPr>
            <w:r w:rsidRPr="005C4B1A">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85ED3C7" w14:textId="77777777" w:rsidR="006A338F" w:rsidRPr="005C4B1A" w:rsidRDefault="006A338F" w:rsidP="00D457BF">
            <w:pPr>
              <w:keepNext/>
              <w:rPr>
                <w:rFonts w:ascii="Garamond" w:hAnsi="Garamond"/>
                <w:lang w:val="en-AU"/>
              </w:rPr>
            </w:pPr>
            <w:r w:rsidRPr="005C4B1A">
              <w:rPr>
                <w:rFonts w:ascii="Garamond" w:hAnsi="Garamond"/>
                <w:lang w:val="en-AU"/>
              </w:rPr>
              <w:t xml:space="preserve">A new issue of </w:t>
            </w:r>
            <w:r w:rsidRPr="005C4B1A">
              <w:rPr>
                <w:rFonts w:ascii="Garamond" w:hAnsi="Garamond"/>
                <w:i/>
                <w:lang w:val="en-AU"/>
              </w:rPr>
              <w:t xml:space="preserve">Health Policy </w:t>
            </w:r>
            <w:r w:rsidRPr="005C4B1A">
              <w:rPr>
                <w:rFonts w:ascii="Garamond" w:hAnsi="Garamond"/>
                <w:lang w:val="en-AU"/>
              </w:rPr>
              <w:t xml:space="preserve">has been published. Articles in this issue of </w:t>
            </w:r>
            <w:r w:rsidRPr="005C4B1A">
              <w:rPr>
                <w:rFonts w:ascii="Garamond" w:hAnsi="Garamond"/>
                <w:i/>
                <w:lang w:val="en-AU"/>
              </w:rPr>
              <w:t xml:space="preserve">Health Policy </w:t>
            </w:r>
            <w:r w:rsidRPr="005C4B1A">
              <w:rPr>
                <w:rFonts w:ascii="Garamond" w:hAnsi="Garamond"/>
                <w:lang w:val="en-AU"/>
              </w:rPr>
              <w:t>include:</w:t>
            </w:r>
          </w:p>
          <w:p w14:paraId="68EF6B55" w14:textId="77777777" w:rsidR="006A338F" w:rsidRPr="00345194" w:rsidRDefault="006A338F" w:rsidP="00D457BF">
            <w:pPr>
              <w:pStyle w:val="ListParagraph"/>
              <w:numPr>
                <w:ilvl w:val="0"/>
                <w:numId w:val="18"/>
              </w:numPr>
              <w:rPr>
                <w:rFonts w:ascii="Garamond" w:hAnsi="Garamond"/>
                <w:lang w:val="en-AU"/>
              </w:rPr>
            </w:pPr>
            <w:r w:rsidRPr="00345194">
              <w:rPr>
                <w:rFonts w:ascii="Garamond" w:hAnsi="Garamond"/>
                <w:lang w:val="en-AU"/>
              </w:rPr>
              <w:t xml:space="preserve">“That’s a tricky question”: perceptions of </w:t>
            </w:r>
            <w:r w:rsidRPr="00345194">
              <w:rPr>
                <w:rFonts w:ascii="Garamond" w:hAnsi="Garamond"/>
                <w:b/>
                <w:bCs/>
                <w:lang w:val="en-AU"/>
              </w:rPr>
              <w:t>mandatory vaccination</w:t>
            </w:r>
            <w:r w:rsidRPr="00345194">
              <w:rPr>
                <w:rFonts w:ascii="Garamond" w:hAnsi="Garamond"/>
                <w:lang w:val="en-AU"/>
              </w:rPr>
              <w:t xml:space="preserve"> among parents and paediatricians in Austria (Nora Hansl, Katharina T Paul</w:t>
            </w:r>
            <w:r>
              <w:rPr>
                <w:rFonts w:ascii="Garamond" w:hAnsi="Garamond"/>
                <w:lang w:val="en-AU"/>
              </w:rPr>
              <w:t>)</w:t>
            </w:r>
          </w:p>
          <w:p w14:paraId="43F58767" w14:textId="77777777" w:rsidR="006A338F" w:rsidRPr="00345194" w:rsidRDefault="006A338F" w:rsidP="00D457BF">
            <w:pPr>
              <w:pStyle w:val="ListParagraph"/>
              <w:numPr>
                <w:ilvl w:val="0"/>
                <w:numId w:val="18"/>
              </w:numPr>
              <w:rPr>
                <w:rFonts w:ascii="Garamond" w:hAnsi="Garamond"/>
                <w:lang w:val="en-AU"/>
              </w:rPr>
            </w:pPr>
            <w:r w:rsidRPr="00345194">
              <w:rPr>
                <w:rFonts w:ascii="Garamond" w:hAnsi="Garamond"/>
                <w:lang w:val="en-AU"/>
              </w:rPr>
              <w:t xml:space="preserve">From clicks to care: Exploring the digital strategies of Italian health authorities in communicating </w:t>
            </w:r>
            <w:r w:rsidRPr="00345194">
              <w:rPr>
                <w:rFonts w:ascii="Garamond" w:hAnsi="Garamond"/>
                <w:b/>
                <w:bCs/>
                <w:lang w:val="en-AU"/>
              </w:rPr>
              <w:t>‘General Practitioner Selection’ service</w:t>
            </w:r>
            <w:r w:rsidRPr="00345194">
              <w:rPr>
                <w:rFonts w:ascii="Garamond" w:hAnsi="Garamond"/>
                <w:lang w:val="en-AU"/>
              </w:rPr>
              <w:t xml:space="preserve"> (Alessandro Vinci, Luca Pirrotta, Giulia Venturi, Milena Vainieri)</w:t>
            </w:r>
          </w:p>
          <w:p w14:paraId="3D5846FF" w14:textId="77777777" w:rsidR="006A338F" w:rsidRDefault="006A338F" w:rsidP="00D457BF">
            <w:pPr>
              <w:pStyle w:val="ListParagraph"/>
              <w:numPr>
                <w:ilvl w:val="0"/>
                <w:numId w:val="18"/>
              </w:numPr>
              <w:rPr>
                <w:rFonts w:ascii="Garamond" w:hAnsi="Garamond"/>
                <w:lang w:val="en-AU"/>
              </w:rPr>
            </w:pPr>
            <w:r w:rsidRPr="00345194">
              <w:rPr>
                <w:rFonts w:ascii="Garamond" w:hAnsi="Garamond"/>
                <w:lang w:val="en-AU"/>
              </w:rPr>
              <w:t xml:space="preserve">The role of </w:t>
            </w:r>
            <w:r w:rsidRPr="00345194">
              <w:rPr>
                <w:rFonts w:ascii="Garamond" w:hAnsi="Garamond"/>
                <w:b/>
                <w:bCs/>
                <w:lang w:val="en-AU"/>
              </w:rPr>
              <w:t>community pharmacists in natural disasters</w:t>
            </w:r>
            <w:r w:rsidRPr="00345194">
              <w:rPr>
                <w:rFonts w:ascii="Garamond" w:hAnsi="Garamond"/>
                <w:lang w:val="en-AU"/>
              </w:rPr>
              <w:t>: Experiences from the 2023 Türkiye earthquakes (Samet Dinçer, Fatma Gündüz, Ezgi Atalay, Galip Usta, Sare Peçe Göktaş</w:t>
            </w:r>
            <w:r>
              <w:rPr>
                <w:rFonts w:ascii="Garamond" w:hAnsi="Garamond"/>
                <w:lang w:val="en-AU"/>
              </w:rPr>
              <w:t>)</w:t>
            </w:r>
          </w:p>
          <w:p w14:paraId="7EA87089" w14:textId="77777777" w:rsidR="006A338F" w:rsidRPr="00345194" w:rsidRDefault="006A338F" w:rsidP="00D457BF">
            <w:pPr>
              <w:pStyle w:val="ListParagraph"/>
              <w:numPr>
                <w:ilvl w:val="0"/>
                <w:numId w:val="18"/>
              </w:numPr>
              <w:rPr>
                <w:rFonts w:ascii="Garamond" w:hAnsi="Garamond"/>
                <w:lang w:val="en-AU"/>
              </w:rPr>
            </w:pPr>
            <w:r w:rsidRPr="00345194">
              <w:rPr>
                <w:rFonts w:ascii="Garamond" w:hAnsi="Garamond"/>
                <w:b/>
                <w:bCs/>
                <w:lang w:val="en-AU"/>
              </w:rPr>
              <w:t>Early access to medicines with added therapeutic value</w:t>
            </w:r>
            <w:r w:rsidRPr="00345194">
              <w:rPr>
                <w:rFonts w:ascii="Garamond" w:hAnsi="Garamond"/>
                <w:lang w:val="en-AU"/>
              </w:rPr>
              <w:t>: Measuring and comparing time to medicines access in England, France, Germany, Italy and Spain (Sophie Delcroix-Lopes, Nadia Amer, Christophe Chaignot, Charlotte Pelletan)</w:t>
            </w:r>
          </w:p>
          <w:p w14:paraId="1EF2380D" w14:textId="77777777" w:rsidR="006A338F" w:rsidRPr="00D60FC3" w:rsidRDefault="006A338F" w:rsidP="00D457BF">
            <w:pPr>
              <w:pStyle w:val="ListParagraph"/>
              <w:numPr>
                <w:ilvl w:val="0"/>
                <w:numId w:val="18"/>
              </w:numPr>
              <w:rPr>
                <w:rFonts w:ascii="Garamond" w:hAnsi="Garamond"/>
                <w:lang w:val="en-AU"/>
              </w:rPr>
            </w:pPr>
            <w:r w:rsidRPr="00D60FC3">
              <w:rPr>
                <w:rFonts w:ascii="Garamond" w:hAnsi="Garamond"/>
                <w:lang w:val="en-AU"/>
              </w:rPr>
              <w:t>Price regulation and competition among on-</w:t>
            </w:r>
            <w:r w:rsidRPr="00D60FC3">
              <w:rPr>
                <w:rFonts w:ascii="Garamond" w:hAnsi="Garamond"/>
                <w:b/>
                <w:bCs/>
                <w:lang w:val="en-AU"/>
              </w:rPr>
              <w:t>patent anticancer drugs</w:t>
            </w:r>
            <w:r w:rsidRPr="00D60FC3">
              <w:rPr>
                <w:rFonts w:ascii="Garamond" w:hAnsi="Garamond"/>
                <w:lang w:val="en-AU"/>
              </w:rPr>
              <w:t xml:space="preserve"> in Italy (Michele Caimmi, Beatrice Canali, Laura Candelora, Alessandra Di Costanzo, Francesca Fiorentino, Chiara Vassallo</w:t>
            </w:r>
            <w:r>
              <w:rPr>
                <w:rFonts w:ascii="Garamond" w:hAnsi="Garamond"/>
                <w:lang w:val="en-AU"/>
              </w:rPr>
              <w:t>,</w:t>
            </w:r>
            <w:r w:rsidRPr="00D60FC3">
              <w:rPr>
                <w:rFonts w:ascii="Garamond" w:hAnsi="Garamond"/>
                <w:lang w:val="en-AU"/>
              </w:rPr>
              <w:t xml:space="preserve"> Maria Luisa Mancusi</w:t>
            </w:r>
            <w:r>
              <w:rPr>
                <w:rFonts w:ascii="Garamond" w:hAnsi="Garamond"/>
                <w:lang w:val="en-AU"/>
              </w:rPr>
              <w:t>)</w:t>
            </w:r>
          </w:p>
          <w:p w14:paraId="4D5CFD00" w14:textId="77777777" w:rsidR="006A338F" w:rsidRPr="00D60FC3" w:rsidRDefault="006A338F" w:rsidP="00D457BF">
            <w:pPr>
              <w:pStyle w:val="ListParagraph"/>
              <w:numPr>
                <w:ilvl w:val="0"/>
                <w:numId w:val="18"/>
              </w:numPr>
              <w:rPr>
                <w:rFonts w:ascii="Garamond" w:hAnsi="Garamond"/>
                <w:lang w:val="en-AU"/>
              </w:rPr>
            </w:pPr>
            <w:r w:rsidRPr="00D60FC3">
              <w:rPr>
                <w:rFonts w:ascii="Garamond" w:hAnsi="Garamond"/>
                <w:lang w:val="en-AU"/>
              </w:rPr>
              <w:t xml:space="preserve">The </w:t>
            </w:r>
            <w:r w:rsidRPr="00D60FC3">
              <w:rPr>
                <w:rFonts w:ascii="Garamond" w:hAnsi="Garamond"/>
                <w:b/>
                <w:bCs/>
                <w:lang w:val="en-AU"/>
              </w:rPr>
              <w:t>impact of C-level positions on hospital performance</w:t>
            </w:r>
            <w:r w:rsidRPr="00D60FC3">
              <w:rPr>
                <w:rFonts w:ascii="Garamond" w:hAnsi="Garamond"/>
                <w:lang w:val="en-AU"/>
              </w:rPr>
              <w:t>: A scoping review of top management team outcomes (Matthias Lukas Zuchowski, Dennis Henzler, Mark Dominik Alscher, Eckhard Nagel</w:t>
            </w:r>
            <w:r>
              <w:rPr>
                <w:rFonts w:ascii="Garamond" w:hAnsi="Garamond"/>
                <w:lang w:val="en-AU"/>
              </w:rPr>
              <w:t>)</w:t>
            </w:r>
          </w:p>
          <w:p w14:paraId="0362BE46" w14:textId="77777777" w:rsidR="006A338F" w:rsidRPr="00D60FC3" w:rsidRDefault="006A338F" w:rsidP="00D457BF">
            <w:pPr>
              <w:pStyle w:val="ListParagraph"/>
              <w:numPr>
                <w:ilvl w:val="0"/>
                <w:numId w:val="18"/>
              </w:numPr>
              <w:rPr>
                <w:rFonts w:ascii="Garamond" w:hAnsi="Garamond"/>
                <w:lang w:val="en-AU"/>
              </w:rPr>
            </w:pPr>
            <w:r w:rsidRPr="00D60FC3">
              <w:rPr>
                <w:rFonts w:ascii="Garamond" w:hAnsi="Garamond"/>
                <w:b/>
                <w:bCs/>
                <w:lang w:val="en-AU"/>
              </w:rPr>
              <w:t>Availability of primary care and avoidable attendance at English emergency departments</w:t>
            </w:r>
            <w:r w:rsidRPr="00D60FC3">
              <w:rPr>
                <w:rFonts w:ascii="Garamond" w:hAnsi="Garamond"/>
                <w:lang w:val="en-AU"/>
              </w:rPr>
              <w:t>: A regression analysis (Timothy Jamieson, Hugh Gravelle, Rita Santos</w:t>
            </w:r>
            <w:r>
              <w:rPr>
                <w:rFonts w:ascii="Garamond" w:hAnsi="Garamond"/>
                <w:lang w:val="en-AU"/>
              </w:rPr>
              <w:t>)</w:t>
            </w:r>
          </w:p>
          <w:p w14:paraId="7E2A2BAA" w14:textId="77777777" w:rsidR="006A338F" w:rsidRPr="00D60FC3" w:rsidRDefault="006A338F" w:rsidP="00D457BF">
            <w:pPr>
              <w:pStyle w:val="ListParagraph"/>
              <w:numPr>
                <w:ilvl w:val="0"/>
                <w:numId w:val="18"/>
              </w:numPr>
              <w:rPr>
                <w:rFonts w:ascii="Garamond" w:hAnsi="Garamond"/>
                <w:lang w:val="en-AU"/>
              </w:rPr>
            </w:pPr>
            <w:r w:rsidRPr="00D60FC3">
              <w:rPr>
                <w:rFonts w:ascii="Garamond" w:hAnsi="Garamond"/>
                <w:lang w:val="en-AU"/>
              </w:rPr>
              <w:t xml:space="preserve">Examining </w:t>
            </w:r>
            <w:r w:rsidRPr="00D60FC3">
              <w:rPr>
                <w:rFonts w:ascii="Garamond" w:hAnsi="Garamond"/>
                <w:b/>
                <w:bCs/>
                <w:lang w:val="en-AU"/>
              </w:rPr>
              <w:t>COVID-19 mortality inequalities</w:t>
            </w:r>
            <w:r w:rsidRPr="00D60FC3">
              <w:rPr>
                <w:rFonts w:ascii="Garamond" w:hAnsi="Garamond"/>
                <w:lang w:val="en-AU"/>
              </w:rPr>
              <w:t xml:space="preserve"> across 169 countries: Insights from the COVID-19 mortality inequality curve (CMIC) and Theil index analysis (Emiliano Lopez Barrera, Kristina Miljkovic, Kodjo Barnor, Dragan Miljkovic</w:t>
            </w:r>
            <w:r>
              <w:rPr>
                <w:rFonts w:ascii="Garamond" w:hAnsi="Garamond"/>
                <w:lang w:val="en-AU"/>
              </w:rPr>
              <w:t>)</w:t>
            </w:r>
          </w:p>
          <w:p w14:paraId="32DA075A" w14:textId="77777777" w:rsidR="006A338F" w:rsidRPr="005C4B1A" w:rsidRDefault="006A338F" w:rsidP="00D457BF">
            <w:pPr>
              <w:pStyle w:val="ListParagraph"/>
              <w:numPr>
                <w:ilvl w:val="0"/>
                <w:numId w:val="18"/>
              </w:numPr>
              <w:rPr>
                <w:rFonts w:ascii="Garamond" w:hAnsi="Garamond"/>
                <w:lang w:val="en-AU"/>
              </w:rPr>
            </w:pPr>
            <w:r w:rsidRPr="00345194">
              <w:rPr>
                <w:rFonts w:ascii="Garamond" w:hAnsi="Garamond"/>
                <w:lang w:val="en-AU"/>
              </w:rPr>
              <w:t xml:space="preserve">Munich goes viral: Measuring the impact of the Oktoberfest on </w:t>
            </w:r>
            <w:r w:rsidRPr="00D60FC3">
              <w:rPr>
                <w:rFonts w:ascii="Garamond" w:hAnsi="Garamond"/>
                <w:b/>
                <w:bCs/>
                <w:lang w:val="en-AU"/>
              </w:rPr>
              <w:t>COVID-19 infection rates</w:t>
            </w:r>
            <w:r w:rsidRPr="00345194">
              <w:rPr>
                <w:rFonts w:ascii="Garamond" w:hAnsi="Garamond"/>
                <w:lang w:val="en-AU"/>
              </w:rPr>
              <w:t xml:space="preserve"> using difference-in-differences</w:t>
            </w:r>
            <w:r>
              <w:rPr>
                <w:rFonts w:ascii="Garamond" w:hAnsi="Garamond"/>
                <w:lang w:val="en-AU"/>
              </w:rPr>
              <w:t xml:space="preserve"> (</w:t>
            </w:r>
            <w:r w:rsidRPr="00345194">
              <w:rPr>
                <w:rFonts w:ascii="Garamond" w:hAnsi="Garamond"/>
                <w:lang w:val="en-AU"/>
              </w:rPr>
              <w:t>Daniel Herold, Phil-Adrian Klotz, Jan Thomas Schäfer</w:t>
            </w:r>
            <w:r>
              <w:rPr>
                <w:rFonts w:ascii="Garamond" w:hAnsi="Garamond"/>
                <w:lang w:val="en-AU"/>
              </w:rPr>
              <w:t>)</w:t>
            </w:r>
          </w:p>
        </w:tc>
      </w:tr>
    </w:tbl>
    <w:p w14:paraId="7630BD68" w14:textId="77777777" w:rsidR="00EC28BA" w:rsidRDefault="00EC28BA" w:rsidP="00F9255C">
      <w:pPr>
        <w:keepNext/>
        <w:rPr>
          <w:rFonts w:ascii="Garamond" w:hAnsi="Garamond"/>
          <w:i/>
          <w:lang w:val="en-AU"/>
        </w:rPr>
      </w:pPr>
    </w:p>
    <w:p w14:paraId="7EFB8A38" w14:textId="77777777" w:rsidR="00EC28BA" w:rsidRDefault="00EC28BA">
      <w:pPr>
        <w:rPr>
          <w:rFonts w:ascii="Garamond" w:hAnsi="Garamond"/>
          <w:i/>
          <w:lang w:val="en-AU"/>
        </w:rPr>
      </w:pPr>
      <w:r>
        <w:rPr>
          <w:rFonts w:ascii="Garamond" w:hAnsi="Garamond"/>
          <w:i/>
          <w:lang w:val="en-AU"/>
        </w:rPr>
        <w:br w:type="page"/>
      </w:r>
    </w:p>
    <w:p w14:paraId="31A22402" w14:textId="46DF48E0" w:rsidR="00F9255C" w:rsidRPr="005C4B1A" w:rsidRDefault="00F9255C" w:rsidP="00F9255C">
      <w:pPr>
        <w:keepNext/>
        <w:rPr>
          <w:rFonts w:ascii="Garamond" w:hAnsi="Garamond"/>
          <w:lang w:val="en-AU"/>
        </w:rPr>
      </w:pPr>
      <w:r w:rsidRPr="005C4B1A">
        <w:rPr>
          <w:rFonts w:ascii="Garamond" w:hAnsi="Garamond"/>
          <w:i/>
          <w:lang w:val="en-AU"/>
        </w:rPr>
        <w:lastRenderedPageBreak/>
        <w:t xml:space="preserve">BMJ Quality &amp; Safety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5C4B1A"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5C4B1A" w:rsidRDefault="00F9255C">
            <w:pPr>
              <w:keepNext/>
              <w:rPr>
                <w:rFonts w:ascii="Garamond" w:hAnsi="Garamond"/>
                <w:lang w:val="en-AU"/>
              </w:rPr>
            </w:pPr>
            <w:r w:rsidRPr="005C4B1A">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5C4B1A" w:rsidRDefault="00F9255C">
            <w:pPr>
              <w:keepNext/>
              <w:rPr>
                <w:rFonts w:ascii="Garamond" w:hAnsi="Garamond"/>
                <w:lang w:val="en-AU"/>
              </w:rPr>
            </w:pPr>
            <w:hyperlink r:id="rId20" w:history="1">
              <w:r w:rsidRPr="005C4B1A">
                <w:rPr>
                  <w:rStyle w:val="Hyperlink"/>
                  <w:rFonts w:ascii="Garamond" w:hAnsi="Garamond"/>
                  <w:lang w:val="en-AU"/>
                </w:rPr>
                <w:t>https://qualitysafety.bmj.com/content/early/recent</w:t>
              </w:r>
            </w:hyperlink>
          </w:p>
        </w:tc>
      </w:tr>
      <w:tr w:rsidR="00F9255C" w:rsidRPr="005C4B1A"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5C4B1A" w:rsidRDefault="00F9255C">
            <w:pPr>
              <w:rPr>
                <w:rFonts w:ascii="Garamond" w:hAnsi="Garamond"/>
                <w:lang w:val="en-AU"/>
              </w:rPr>
            </w:pPr>
            <w:r w:rsidRPr="005C4B1A">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5C4B1A" w:rsidRDefault="00F9255C">
            <w:pPr>
              <w:rPr>
                <w:rFonts w:ascii="Garamond" w:hAnsi="Garamond"/>
                <w:lang w:val="en-AU"/>
              </w:rPr>
            </w:pPr>
            <w:r w:rsidRPr="005C4B1A">
              <w:rPr>
                <w:rFonts w:ascii="Garamond" w:hAnsi="Garamond"/>
                <w:i/>
                <w:lang w:val="en-AU"/>
              </w:rPr>
              <w:t>BMJ Quality &amp;Safety</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7A94E6E7" w14:textId="144D137D" w:rsidR="00AC7164" w:rsidRPr="00AC7164" w:rsidRDefault="00AC7164" w:rsidP="008634B3">
            <w:pPr>
              <w:pStyle w:val="ListParagraph"/>
              <w:numPr>
                <w:ilvl w:val="0"/>
                <w:numId w:val="16"/>
              </w:numPr>
              <w:rPr>
                <w:rFonts w:ascii="Garamond" w:hAnsi="Garamond"/>
                <w:lang w:val="en-AU"/>
              </w:rPr>
            </w:pPr>
            <w:r w:rsidRPr="00AC7164">
              <w:rPr>
                <w:rFonts w:ascii="Garamond" w:hAnsi="Garamond"/>
                <w:lang w:val="en-AU"/>
              </w:rPr>
              <w:t xml:space="preserve">Time to de-implementation of </w:t>
            </w:r>
            <w:r w:rsidRPr="00AC7164">
              <w:rPr>
                <w:rFonts w:ascii="Garamond" w:hAnsi="Garamond"/>
                <w:b/>
                <w:bCs/>
                <w:lang w:val="en-AU"/>
              </w:rPr>
              <w:t>low-value cancer screening practices</w:t>
            </w:r>
            <w:r w:rsidRPr="00AC7164">
              <w:rPr>
                <w:rFonts w:ascii="Garamond" w:hAnsi="Garamond"/>
                <w:lang w:val="en-AU"/>
              </w:rPr>
              <w:t>: a narrative review (Jennifer H LeLaurin, Kathryn Pluta, Wynne E Norton, Ramzi G Salloum, Naykky Singh Ospina</w:t>
            </w:r>
            <w:r>
              <w:rPr>
                <w:rFonts w:ascii="Garamond" w:hAnsi="Garamond"/>
                <w:lang w:val="en-AU"/>
              </w:rPr>
              <w:t>)</w:t>
            </w:r>
          </w:p>
          <w:p w14:paraId="2F15730C" w14:textId="7E8A04FF" w:rsidR="00990F97" w:rsidRPr="005C4B1A" w:rsidRDefault="00AC7164" w:rsidP="00AC7164">
            <w:pPr>
              <w:pStyle w:val="ListParagraph"/>
              <w:numPr>
                <w:ilvl w:val="0"/>
                <w:numId w:val="16"/>
              </w:numPr>
              <w:rPr>
                <w:rFonts w:ascii="Garamond" w:hAnsi="Garamond"/>
                <w:lang w:val="en-AU"/>
              </w:rPr>
            </w:pPr>
            <w:r w:rsidRPr="00AC7164">
              <w:rPr>
                <w:rFonts w:ascii="Garamond" w:hAnsi="Garamond"/>
                <w:lang w:val="en-AU"/>
              </w:rPr>
              <w:t xml:space="preserve">Editorial: </w:t>
            </w:r>
            <w:r w:rsidRPr="00AC7164">
              <w:rPr>
                <w:rFonts w:ascii="Garamond" w:hAnsi="Garamond"/>
                <w:b/>
                <w:bCs/>
                <w:lang w:val="en-AU"/>
              </w:rPr>
              <w:t>Workforce well-being</w:t>
            </w:r>
            <w:r w:rsidRPr="00AC7164">
              <w:rPr>
                <w:rFonts w:ascii="Garamond" w:hAnsi="Garamond"/>
                <w:lang w:val="en-AU"/>
              </w:rPr>
              <w:t xml:space="preserve"> is workforce readiness: it is time to advance from describing the problem to solving it </w:t>
            </w:r>
            <w:r>
              <w:rPr>
                <w:rFonts w:ascii="Garamond" w:hAnsi="Garamond"/>
                <w:lang w:val="en-AU"/>
              </w:rPr>
              <w:t>(</w:t>
            </w:r>
            <w:r w:rsidRPr="00AC7164">
              <w:rPr>
                <w:rFonts w:ascii="Garamond" w:hAnsi="Garamond"/>
                <w:lang w:val="en-AU"/>
              </w:rPr>
              <w:t>Bryan Sexton, Jochen Profit</w:t>
            </w:r>
            <w:r>
              <w:rPr>
                <w:rFonts w:ascii="Garamond" w:hAnsi="Garamond"/>
                <w:lang w:val="en-AU"/>
              </w:rPr>
              <w:t>)</w:t>
            </w:r>
          </w:p>
        </w:tc>
      </w:tr>
    </w:tbl>
    <w:p w14:paraId="33F1CFEB" w14:textId="77777777" w:rsidR="00F9255C" w:rsidRPr="005C4B1A" w:rsidRDefault="00F9255C" w:rsidP="00F9255C">
      <w:pPr>
        <w:keepLines/>
        <w:autoSpaceDE w:val="0"/>
        <w:autoSpaceDN w:val="0"/>
        <w:adjustRightInd w:val="0"/>
        <w:rPr>
          <w:rFonts w:ascii="Garamond" w:hAnsi="Garamond"/>
          <w:i/>
        </w:rPr>
      </w:pPr>
    </w:p>
    <w:p w14:paraId="4B23AAE1" w14:textId="77777777" w:rsidR="00565D70" w:rsidRPr="005C4B1A" w:rsidRDefault="00565D70" w:rsidP="00565D70">
      <w:pPr>
        <w:keepNext/>
        <w:rPr>
          <w:rFonts w:ascii="Garamond" w:hAnsi="Garamond"/>
          <w:lang w:val="en-AU"/>
        </w:rPr>
      </w:pPr>
      <w:r w:rsidRPr="005C4B1A">
        <w:rPr>
          <w:rFonts w:ascii="Garamond" w:hAnsi="Garamond"/>
          <w:i/>
          <w:lang w:val="en-AU"/>
        </w:rPr>
        <w:t xml:space="preserve">International Journal for Quality in Health Care </w:t>
      </w:r>
      <w:r w:rsidRPr="005C4B1A">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5C4B1A"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5C4B1A" w:rsidRDefault="00565D70">
            <w:pPr>
              <w:keepNext/>
              <w:rPr>
                <w:rFonts w:ascii="Garamond" w:hAnsi="Garamond"/>
                <w:lang w:val="en-AU"/>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5C4B1A" w:rsidRDefault="00565D70">
            <w:pPr>
              <w:keepNext/>
              <w:rPr>
                <w:rFonts w:ascii="Garamond" w:hAnsi="Garamond"/>
                <w:lang w:val="en-AU"/>
              </w:rPr>
            </w:pPr>
            <w:hyperlink r:id="rId21" w:history="1">
              <w:r w:rsidRPr="005C4B1A">
                <w:rPr>
                  <w:rStyle w:val="Hyperlink"/>
                  <w:rFonts w:ascii="Garamond" w:hAnsi="Garamond"/>
                  <w:lang w:val="en-AU"/>
                </w:rPr>
                <w:t>https://academic.oup.com/intqhc/advance-articles</w:t>
              </w:r>
            </w:hyperlink>
          </w:p>
        </w:tc>
      </w:tr>
      <w:tr w:rsidR="00565D70" w:rsidRPr="005C4B1A"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5C4B1A" w:rsidRDefault="00565D70">
            <w:pPr>
              <w:rPr>
                <w:rFonts w:ascii="Garamond" w:hAnsi="Garamond"/>
                <w:lang w:val="en-AU"/>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5C4B1A" w:rsidRDefault="00565D70">
            <w:pPr>
              <w:rPr>
                <w:rFonts w:ascii="Garamond" w:hAnsi="Garamond"/>
                <w:lang w:val="en-AU"/>
              </w:rPr>
            </w:pPr>
            <w:r w:rsidRPr="005C4B1A">
              <w:rPr>
                <w:rFonts w:ascii="Garamond" w:hAnsi="Garamond"/>
                <w:i/>
                <w:iCs/>
                <w:lang w:val="en-AU"/>
              </w:rPr>
              <w:t>International Journal for Quality in Health Care</w:t>
            </w:r>
            <w:r w:rsidRPr="005C4B1A">
              <w:rPr>
                <w:rFonts w:ascii="Garamond" w:hAnsi="Garamond"/>
                <w:lang w:val="en-AU"/>
              </w:rPr>
              <w:t xml:space="preserve"> has published </w:t>
            </w:r>
            <w:proofErr w:type="gramStart"/>
            <w:r w:rsidRPr="005C4B1A">
              <w:rPr>
                <w:rFonts w:ascii="Garamond" w:hAnsi="Garamond"/>
                <w:lang w:val="en-AU"/>
              </w:rPr>
              <w:t>a number of</w:t>
            </w:r>
            <w:proofErr w:type="gramEnd"/>
            <w:r w:rsidRPr="005C4B1A">
              <w:rPr>
                <w:rFonts w:ascii="Garamond" w:hAnsi="Garamond"/>
                <w:lang w:val="en-AU"/>
              </w:rPr>
              <w:t xml:space="preserve"> ‘online first’ articles, including:</w:t>
            </w:r>
          </w:p>
          <w:p w14:paraId="0F40149C" w14:textId="79D8FBE3" w:rsidR="0091047F" w:rsidRPr="005C4B1A" w:rsidRDefault="003C68B5" w:rsidP="0076257C">
            <w:pPr>
              <w:pStyle w:val="ListParagraph"/>
              <w:numPr>
                <w:ilvl w:val="0"/>
                <w:numId w:val="16"/>
              </w:numPr>
              <w:rPr>
                <w:rFonts w:ascii="Garamond" w:hAnsi="Garamond"/>
                <w:lang w:val="en-AU"/>
              </w:rPr>
            </w:pPr>
            <w:r w:rsidRPr="0076257C">
              <w:rPr>
                <w:rFonts w:ascii="Garamond" w:hAnsi="Garamond"/>
                <w:b/>
                <w:bCs/>
                <w:lang w:val="en-AU"/>
              </w:rPr>
              <w:t>Safety Rounds</w:t>
            </w:r>
            <w:r w:rsidRPr="003C68B5">
              <w:rPr>
                <w:rFonts w:ascii="Garamond" w:hAnsi="Garamond"/>
                <w:lang w:val="en-AU"/>
              </w:rPr>
              <w:t xml:space="preserve"> as a Strategy for Continuous Quality and Safety Improvement in Healthcare Processes Julio J Lopez-Picazo </w:t>
            </w:r>
            <w:r w:rsidR="0076257C">
              <w:rPr>
                <w:rFonts w:ascii="Garamond" w:hAnsi="Garamond"/>
                <w:lang w:val="en-AU"/>
              </w:rPr>
              <w:t>et al)</w:t>
            </w:r>
          </w:p>
        </w:tc>
      </w:tr>
    </w:tbl>
    <w:p w14:paraId="215605E9" w14:textId="77777777" w:rsidR="008528C8" w:rsidRPr="005C4B1A" w:rsidRDefault="008528C8" w:rsidP="00C62C05">
      <w:pPr>
        <w:keepLines/>
        <w:autoSpaceDE w:val="0"/>
        <w:autoSpaceDN w:val="0"/>
        <w:adjustRightInd w:val="0"/>
        <w:rPr>
          <w:rFonts w:ascii="Garamond" w:hAnsi="Garamond"/>
          <w:lang w:val="en-AU"/>
        </w:rPr>
      </w:pPr>
    </w:p>
    <w:p w14:paraId="7C9EEDC8" w14:textId="77777777" w:rsidR="00FD67E9" w:rsidRPr="005C4B1A" w:rsidRDefault="00FD67E9" w:rsidP="00C62C05">
      <w:pPr>
        <w:keepLines/>
        <w:autoSpaceDE w:val="0"/>
        <w:autoSpaceDN w:val="0"/>
        <w:adjustRightInd w:val="0"/>
        <w:rPr>
          <w:rFonts w:ascii="Garamond" w:hAnsi="Garamond"/>
          <w:lang w:val="en-AU"/>
        </w:rPr>
      </w:pPr>
    </w:p>
    <w:p w14:paraId="5B667626" w14:textId="77777777" w:rsidR="00FD67E9" w:rsidRPr="00383930" w:rsidRDefault="00FD67E9" w:rsidP="00C62C05">
      <w:pPr>
        <w:keepLines/>
        <w:autoSpaceDE w:val="0"/>
        <w:autoSpaceDN w:val="0"/>
        <w:adjustRightInd w:val="0"/>
        <w:rPr>
          <w:rFonts w:ascii="Garamond" w:hAnsi="Garamond"/>
          <w:lang w:val="en-AU"/>
        </w:rPr>
      </w:pPr>
    </w:p>
    <w:p w14:paraId="71069483" w14:textId="77777777" w:rsidR="00FD67E9" w:rsidRPr="00A72B35" w:rsidRDefault="00FD67E9" w:rsidP="00FD67E9">
      <w:pPr>
        <w:keepNext/>
        <w:keepLines/>
        <w:rPr>
          <w:rFonts w:ascii="Garamond" w:hAnsi="Garamond"/>
          <w:b/>
          <w:lang w:val="en-AU"/>
        </w:rPr>
      </w:pPr>
      <w:r w:rsidRPr="00A72B35">
        <w:rPr>
          <w:rFonts w:ascii="Garamond" w:hAnsi="Garamond"/>
          <w:b/>
          <w:lang w:val="en-AU"/>
        </w:rPr>
        <w:t>Online resources</w:t>
      </w:r>
    </w:p>
    <w:p w14:paraId="247C516A" w14:textId="77777777" w:rsidR="00FD67E9" w:rsidRDefault="00FD67E9" w:rsidP="00FD67E9">
      <w:pPr>
        <w:tabs>
          <w:tab w:val="left" w:pos="2695"/>
        </w:tabs>
        <w:rPr>
          <w:rFonts w:ascii="Garamond" w:hAnsi="Garamond"/>
          <w:b/>
          <w:lang w:val="en-AU"/>
        </w:rPr>
      </w:pPr>
    </w:p>
    <w:p w14:paraId="504C11AB" w14:textId="73FE30E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Pr="00A72B35" w:rsidRDefault="00FD67E9" w:rsidP="00FD67E9">
      <w:pPr>
        <w:keepLines/>
        <w:rPr>
          <w:rFonts w:ascii="Garamond" w:hAnsi="Garamond"/>
          <w:lang w:val="en-AU"/>
        </w:rPr>
      </w:pPr>
      <w:hyperlink r:id="rId22" w:history="1">
        <w:r w:rsidRPr="00A72B35">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559596E1" w14:textId="77777777" w:rsidR="006073BD" w:rsidRPr="005C4B1A" w:rsidRDefault="006073BD" w:rsidP="006073BD">
      <w:pPr>
        <w:keepNext/>
        <w:rPr>
          <w:rFonts w:ascii="Garamond" w:hAnsi="Garamond"/>
          <w:b/>
          <w:bCs/>
          <w:i/>
          <w:lang w:val="en-AU"/>
        </w:rPr>
      </w:pPr>
      <w:r w:rsidRPr="005C4B1A">
        <w:rPr>
          <w:rFonts w:ascii="Garamond" w:hAnsi="Garamond"/>
          <w:b/>
          <w:bCs/>
          <w:i/>
          <w:lang w:val="en-AU"/>
        </w:rPr>
        <w:t>Guidance</w:t>
      </w:r>
    </w:p>
    <w:p w14:paraId="66CA0636" w14:textId="77777777" w:rsidR="006073BD" w:rsidRPr="005C4B1A" w:rsidRDefault="006073BD" w:rsidP="006073BD">
      <w:pPr>
        <w:keepNext/>
        <w:rPr>
          <w:rFonts w:ascii="Garamond" w:hAnsi="Garamond"/>
          <w:iCs/>
          <w:lang w:val="en-AU"/>
        </w:rPr>
      </w:pPr>
      <w:proofErr w:type="gramStart"/>
      <w:r w:rsidRPr="005C4B1A">
        <w:rPr>
          <w:rFonts w:ascii="Garamond" w:hAnsi="Garamond"/>
          <w:iCs/>
          <w:lang w:val="en-AU"/>
        </w:rPr>
        <w:t>A number of</w:t>
      </w:r>
      <w:proofErr w:type="gramEnd"/>
      <w:r w:rsidRPr="005C4B1A">
        <w:rPr>
          <w:rFonts w:ascii="Garamond" w:hAnsi="Garamond"/>
          <w:iCs/>
          <w:lang w:val="en-AU"/>
        </w:rPr>
        <w:t xml:space="preserve"> guidelines or guidance have recently been published or updated. These include:</w:t>
      </w:r>
    </w:p>
    <w:p w14:paraId="4BDB48D6" w14:textId="147E222C" w:rsidR="0037553D" w:rsidRDefault="00582E39" w:rsidP="007C495C">
      <w:pPr>
        <w:pStyle w:val="ListParagraph"/>
        <w:keepNext/>
        <w:numPr>
          <w:ilvl w:val="0"/>
          <w:numId w:val="21"/>
        </w:numPr>
        <w:rPr>
          <w:rFonts w:ascii="Garamond" w:hAnsi="Garamond"/>
          <w:iCs/>
          <w:lang w:val="en-AU"/>
        </w:rPr>
      </w:pPr>
      <w:r w:rsidRPr="00582E39">
        <w:rPr>
          <w:rFonts w:ascii="Garamond" w:hAnsi="Garamond"/>
          <w:i/>
          <w:lang w:val="en-AU"/>
        </w:rPr>
        <w:t>Australian Guidelines for Assessment and Diagnosis of FASD</w:t>
      </w:r>
      <w:r>
        <w:rPr>
          <w:rFonts w:ascii="Garamond" w:hAnsi="Garamond"/>
          <w:iCs/>
          <w:lang w:val="en-AU"/>
        </w:rPr>
        <w:t xml:space="preserve"> (</w:t>
      </w:r>
      <w:r w:rsidRPr="00582E39">
        <w:rPr>
          <w:rFonts w:ascii="Garamond" w:hAnsi="Garamond"/>
          <w:iCs/>
          <w:lang w:val="en-AU"/>
        </w:rPr>
        <w:t>Fetal Alcohol Spectrum Disorder</w:t>
      </w:r>
      <w:r>
        <w:rPr>
          <w:rFonts w:ascii="Garamond" w:hAnsi="Garamond"/>
          <w:iCs/>
          <w:lang w:val="en-AU"/>
        </w:rPr>
        <w:t xml:space="preserve">) </w:t>
      </w:r>
      <w:hyperlink r:id="rId23" w:history="1">
        <w:r w:rsidRPr="00923F2D">
          <w:rPr>
            <w:rStyle w:val="Hyperlink"/>
            <w:rFonts w:ascii="Garamond" w:hAnsi="Garamond"/>
            <w:iCs/>
            <w:lang w:val="en-AU"/>
          </w:rPr>
          <w:t>https://fasdhub.org.au/fasd-information/australian-guidelines-for-assessment-and-diagnosis-of-fasd/</w:t>
        </w:r>
      </w:hyperlink>
    </w:p>
    <w:p w14:paraId="009B5831" w14:textId="54F4AF45" w:rsidR="00582E39" w:rsidRDefault="00C2220A" w:rsidP="007C495C">
      <w:pPr>
        <w:pStyle w:val="ListParagraph"/>
        <w:keepNext/>
        <w:numPr>
          <w:ilvl w:val="0"/>
          <w:numId w:val="21"/>
        </w:numPr>
        <w:rPr>
          <w:rFonts w:ascii="Garamond" w:hAnsi="Garamond"/>
          <w:iCs/>
          <w:lang w:val="en-AU"/>
        </w:rPr>
      </w:pPr>
      <w:r w:rsidRPr="00C2220A">
        <w:rPr>
          <w:rFonts w:ascii="Garamond" w:hAnsi="Garamond"/>
          <w:i/>
          <w:lang w:val="en-AU"/>
        </w:rPr>
        <w:t xml:space="preserve">National Heart Foundation of Australia &amp; Cardiac Society of Australia and New Zealand: Comprehensive Australian </w:t>
      </w:r>
      <w:r w:rsidRPr="00C2220A">
        <w:rPr>
          <w:rFonts w:ascii="Garamond" w:hAnsi="Garamond"/>
          <w:b/>
          <w:bCs/>
          <w:i/>
          <w:lang w:val="en-AU"/>
        </w:rPr>
        <w:t>Clinical Guideline for Diagnosing and Managing Acute Coronary Syndromes</w:t>
      </w:r>
      <w:r w:rsidRPr="00C2220A">
        <w:rPr>
          <w:rFonts w:ascii="Garamond" w:hAnsi="Garamond"/>
          <w:i/>
          <w:lang w:val="en-AU"/>
        </w:rPr>
        <w:t xml:space="preserve"> 2025</w:t>
      </w:r>
      <w:r w:rsidRPr="00C2220A">
        <w:rPr>
          <w:rFonts w:ascii="Garamond" w:hAnsi="Garamond"/>
          <w:iCs/>
          <w:lang w:val="en-AU"/>
        </w:rPr>
        <w:t>. Heart, Lung and Circulation. 2025;34(4):309-397.</w:t>
      </w:r>
      <w:r>
        <w:rPr>
          <w:rFonts w:ascii="Garamond" w:hAnsi="Garamond"/>
          <w:iCs/>
          <w:lang w:val="en-AU"/>
        </w:rPr>
        <w:t xml:space="preserve"> </w:t>
      </w:r>
      <w:hyperlink r:id="rId24" w:history="1">
        <w:r w:rsidRPr="00C10EE7">
          <w:rPr>
            <w:rStyle w:val="Hyperlink"/>
            <w:rFonts w:ascii="Garamond" w:hAnsi="Garamond"/>
            <w:iCs/>
            <w:lang w:val="en-AU"/>
          </w:rPr>
          <w:t>https://doi.org/10.1016/j.hlc.2025.02.102</w:t>
        </w:r>
      </w:hyperlink>
      <w:r>
        <w:rPr>
          <w:rFonts w:ascii="Garamond" w:hAnsi="Garamond"/>
          <w:iCs/>
          <w:lang w:val="en-AU"/>
        </w:rPr>
        <w:t xml:space="preserve"> </w:t>
      </w:r>
      <w:r>
        <w:rPr>
          <w:rFonts w:ascii="Garamond" w:hAnsi="Garamond"/>
          <w:iCs/>
          <w:lang w:val="en-AU"/>
        </w:rPr>
        <w:br/>
        <w:t>Fo</w:t>
      </w:r>
      <w:r w:rsidR="0005047D">
        <w:rPr>
          <w:rFonts w:ascii="Garamond" w:hAnsi="Garamond"/>
          <w:iCs/>
          <w:lang w:val="en-AU"/>
        </w:rPr>
        <w:t>r</w:t>
      </w:r>
      <w:r>
        <w:rPr>
          <w:rFonts w:ascii="Garamond" w:hAnsi="Garamond"/>
          <w:iCs/>
          <w:lang w:val="en-AU"/>
        </w:rPr>
        <w:t xml:space="preserve"> the Commission’s </w:t>
      </w:r>
      <w:r w:rsidRPr="00C2220A">
        <w:rPr>
          <w:rFonts w:ascii="Garamond" w:hAnsi="Garamond"/>
          <w:i/>
          <w:lang w:val="en-AU"/>
        </w:rPr>
        <w:t>Acute Coronary Syndromes Clinical Care Standard</w:t>
      </w:r>
      <w:r>
        <w:rPr>
          <w:rFonts w:ascii="Garamond" w:hAnsi="Garamond"/>
          <w:iCs/>
          <w:lang w:val="en-AU"/>
        </w:rPr>
        <w:t xml:space="preserve"> see </w:t>
      </w:r>
      <w:hyperlink r:id="rId25" w:history="1">
        <w:r w:rsidRPr="00C10EE7">
          <w:rPr>
            <w:rStyle w:val="Hyperlink"/>
            <w:rFonts w:ascii="Garamond" w:hAnsi="Garamond"/>
            <w:iCs/>
            <w:lang w:val="en-AU"/>
          </w:rPr>
          <w:t>https://www.safetyandquality.gov.au/standards/clinical-care-standards/acute-coronary-syndromes-clinical-care-standard</w:t>
        </w:r>
      </w:hyperlink>
    </w:p>
    <w:p w14:paraId="59565BB5" w14:textId="77777777" w:rsidR="00B13602" w:rsidRPr="005C4B1A" w:rsidRDefault="00B13602" w:rsidP="00B13602">
      <w:pPr>
        <w:keepNext/>
        <w:rPr>
          <w:rFonts w:ascii="Garamond" w:hAnsi="Garamond"/>
          <w:iCs/>
          <w:lang w:val="en-AU"/>
        </w:rPr>
      </w:pPr>
    </w:p>
    <w:p w14:paraId="3AB9EFBA" w14:textId="77777777" w:rsidR="00B13602" w:rsidRPr="005C4B1A" w:rsidRDefault="00B13602" w:rsidP="00B13602">
      <w:pPr>
        <w:keepNext/>
        <w:keepLines/>
        <w:rPr>
          <w:rFonts w:ascii="Garamond" w:hAnsi="Garamond"/>
          <w:b/>
          <w:bCs/>
          <w:i/>
          <w:lang w:val="en-AU"/>
        </w:rPr>
      </w:pPr>
    </w:p>
    <w:p w14:paraId="0A2E73C3" w14:textId="7C5BC53C" w:rsidR="00B13602" w:rsidRPr="005C4B1A" w:rsidRDefault="00934025" w:rsidP="00B13602">
      <w:pPr>
        <w:keepNext/>
        <w:keepLines/>
        <w:rPr>
          <w:rFonts w:ascii="Garamond" w:hAnsi="Garamond"/>
          <w:b/>
          <w:bCs/>
          <w:i/>
          <w:lang w:val="en-AU"/>
        </w:rPr>
      </w:pPr>
      <w:r>
        <w:rPr>
          <w:rFonts w:ascii="Garamond" w:hAnsi="Garamond"/>
          <w:b/>
          <w:bCs/>
          <w:i/>
          <w:lang w:val="en-AU"/>
        </w:rPr>
        <w:t>[</w:t>
      </w:r>
      <w:r w:rsidR="00B13602" w:rsidRPr="005C4B1A">
        <w:rPr>
          <w:rFonts w:ascii="Garamond" w:hAnsi="Garamond"/>
          <w:b/>
          <w:bCs/>
          <w:i/>
          <w:lang w:val="en-AU"/>
        </w:rPr>
        <w:t>USA] Effective Health Care Program reports</w:t>
      </w:r>
    </w:p>
    <w:p w14:paraId="331BB45E" w14:textId="77777777" w:rsidR="00B13602" w:rsidRPr="005C4B1A" w:rsidRDefault="00B13602" w:rsidP="00B13602">
      <w:pPr>
        <w:keepNext/>
        <w:keepLines/>
        <w:rPr>
          <w:rFonts w:ascii="Garamond" w:hAnsi="Garamond"/>
          <w:u w:val="single"/>
          <w:lang w:val="en-AU"/>
        </w:rPr>
      </w:pPr>
      <w:hyperlink r:id="rId26" w:history="1">
        <w:r w:rsidRPr="005C4B1A">
          <w:rPr>
            <w:rStyle w:val="Hyperlink"/>
            <w:rFonts w:ascii="Garamond" w:hAnsi="Garamond"/>
            <w:lang w:val="en-AU"/>
          </w:rPr>
          <w:t>https://effectivehealthcare.ahrq.gov/</w:t>
        </w:r>
      </w:hyperlink>
    </w:p>
    <w:p w14:paraId="48E33A49" w14:textId="77777777" w:rsidR="00B13602" w:rsidRPr="005C4B1A" w:rsidRDefault="00B13602" w:rsidP="00B13602">
      <w:pPr>
        <w:keepNext/>
        <w:keepLines/>
        <w:rPr>
          <w:rFonts w:ascii="Garamond" w:hAnsi="Garamond"/>
          <w:lang w:val="en-AU"/>
        </w:rPr>
      </w:pPr>
      <w:r w:rsidRPr="005C4B1A">
        <w:rPr>
          <w:rFonts w:ascii="Garamond" w:hAnsi="Garamond"/>
          <w:lang w:val="en-AU"/>
        </w:rPr>
        <w:t>The US Agency for Healthcare Research and Quality (AHRQ) has an Effective Health Care (EHC) Program The EHC has released the following final reports and updates:</w:t>
      </w:r>
    </w:p>
    <w:p w14:paraId="7C80257A" w14:textId="77777777" w:rsidR="006A338F" w:rsidRDefault="006A338F" w:rsidP="006A338F">
      <w:pPr>
        <w:pStyle w:val="ListParagraph"/>
        <w:keepNext/>
        <w:numPr>
          <w:ilvl w:val="0"/>
          <w:numId w:val="14"/>
        </w:numPr>
        <w:rPr>
          <w:rFonts w:ascii="Garamond" w:hAnsi="Garamond"/>
          <w:iCs/>
          <w:lang w:val="en-AU"/>
        </w:rPr>
      </w:pPr>
      <w:r w:rsidRPr="00621A0A">
        <w:rPr>
          <w:rFonts w:ascii="Garamond" w:hAnsi="Garamond"/>
          <w:i/>
          <w:lang w:val="en-AU"/>
        </w:rPr>
        <w:t xml:space="preserve">Association Between Outcomes and </w:t>
      </w:r>
      <w:r w:rsidRPr="00621A0A">
        <w:rPr>
          <w:rFonts w:ascii="Garamond" w:hAnsi="Garamond"/>
          <w:b/>
          <w:bCs/>
          <w:i/>
          <w:lang w:val="en-AU"/>
        </w:rPr>
        <w:t>Dental Services in People Receiving Treatment for Human Immunodeficiency Virus</w:t>
      </w:r>
      <w:r w:rsidRPr="00621A0A">
        <w:rPr>
          <w:rFonts w:ascii="Garamond" w:hAnsi="Garamond"/>
          <w:i/>
          <w:lang w:val="en-AU"/>
        </w:rPr>
        <w:t>: A Rapid Response Review</w:t>
      </w:r>
      <w:r>
        <w:rPr>
          <w:rFonts w:ascii="Garamond" w:hAnsi="Garamond"/>
          <w:iCs/>
          <w:lang w:val="en-AU"/>
        </w:rPr>
        <w:t xml:space="preserve"> </w:t>
      </w:r>
      <w:hyperlink r:id="rId27" w:history="1">
        <w:r w:rsidRPr="00C10EE7">
          <w:rPr>
            <w:rStyle w:val="Hyperlink"/>
            <w:rFonts w:ascii="Garamond" w:hAnsi="Garamond"/>
            <w:iCs/>
            <w:lang w:val="en-AU"/>
          </w:rPr>
          <w:t>https://effectivehealthcare.ahrq.gov/products/dental-immunodeficiency-virus/rapid-research</w:t>
        </w:r>
      </w:hyperlink>
    </w:p>
    <w:p w14:paraId="5B2AAE95" w14:textId="77777777" w:rsidR="006A338F" w:rsidRPr="00BE483A" w:rsidRDefault="006A338F" w:rsidP="006A338F">
      <w:pPr>
        <w:pStyle w:val="ListParagraph"/>
        <w:keepNext/>
        <w:numPr>
          <w:ilvl w:val="0"/>
          <w:numId w:val="14"/>
        </w:numPr>
        <w:rPr>
          <w:rFonts w:ascii="Garamond" w:hAnsi="Garamond"/>
          <w:iCs/>
          <w:lang w:val="en-AU"/>
        </w:rPr>
      </w:pPr>
      <w:r w:rsidRPr="00BE483A">
        <w:rPr>
          <w:rFonts w:ascii="Garamond" w:hAnsi="Garamond"/>
          <w:i/>
          <w:lang w:val="en-AU"/>
        </w:rPr>
        <w:t xml:space="preserve">Association Between Outcomes and Dental Services in People Receiving Treatments That Cause </w:t>
      </w:r>
      <w:r w:rsidRPr="00BE483A">
        <w:rPr>
          <w:rFonts w:ascii="Garamond" w:hAnsi="Garamond"/>
          <w:b/>
          <w:bCs/>
          <w:i/>
          <w:lang w:val="en-AU"/>
        </w:rPr>
        <w:t>Medication-Related Osteonecrosis of the Jaw</w:t>
      </w:r>
      <w:r w:rsidRPr="00BE483A">
        <w:rPr>
          <w:rFonts w:ascii="Garamond" w:hAnsi="Garamond"/>
          <w:i/>
          <w:lang w:val="en-AU"/>
        </w:rPr>
        <w:t>: A Rapid Response Review</w:t>
      </w:r>
      <w:r>
        <w:rPr>
          <w:rFonts w:ascii="Garamond" w:hAnsi="Garamond"/>
          <w:iCs/>
          <w:lang w:val="en-AU"/>
        </w:rPr>
        <w:t xml:space="preserve"> </w:t>
      </w:r>
      <w:hyperlink r:id="rId28" w:history="1">
        <w:r w:rsidRPr="005C5220">
          <w:rPr>
            <w:rStyle w:val="Hyperlink"/>
            <w:rFonts w:ascii="Garamond" w:hAnsi="Garamond"/>
            <w:iCs/>
            <w:lang w:val="en-AU"/>
          </w:rPr>
          <w:t>https://effectivehealthcare.ahrq.gov/products/dental-jaw/rapid-research</w:t>
        </w:r>
      </w:hyperlink>
    </w:p>
    <w:p w14:paraId="6D035367" w14:textId="77777777" w:rsidR="00B13602" w:rsidRPr="005C4B1A" w:rsidRDefault="00B13602" w:rsidP="00B13602">
      <w:pPr>
        <w:keepNext/>
        <w:rPr>
          <w:rFonts w:ascii="Garamond" w:hAnsi="Garamond"/>
          <w:b/>
          <w:bCs/>
          <w:i/>
          <w:lang w:val="en-AU"/>
        </w:rPr>
      </w:pPr>
    </w:p>
    <w:p w14:paraId="1097AB59" w14:textId="52F7524A" w:rsidR="00FD67E9" w:rsidRDefault="00FD67E9">
      <w:pPr>
        <w:rPr>
          <w:rFonts w:ascii="Garamond" w:hAnsi="Garamond"/>
          <w:b/>
          <w:lang w:val="en-AU"/>
        </w:rPr>
      </w:pPr>
      <w:r>
        <w:rPr>
          <w:rFonts w:ascii="Garamond" w:hAnsi="Garamond"/>
          <w:b/>
          <w:lang w:val="en-AU"/>
        </w:rPr>
        <w:br w:type="page"/>
      </w:r>
    </w:p>
    <w:p w14:paraId="6F204B20" w14:textId="47332823" w:rsidR="00087550" w:rsidRPr="005C4B1A" w:rsidRDefault="00087550" w:rsidP="00087550">
      <w:pPr>
        <w:keepNext/>
        <w:tabs>
          <w:tab w:val="left" w:pos="0"/>
        </w:tabs>
        <w:rPr>
          <w:rFonts w:ascii="Garamond" w:hAnsi="Garamond"/>
          <w:b/>
          <w:lang w:val="en-AU"/>
        </w:rPr>
      </w:pPr>
      <w:r w:rsidRPr="005C4B1A">
        <w:rPr>
          <w:rFonts w:ascii="Garamond" w:hAnsi="Garamond"/>
          <w:b/>
          <w:lang w:val="en-AU"/>
        </w:rPr>
        <w:lastRenderedPageBreak/>
        <w:t>Infection prevention and control and COVID-19 resources</w:t>
      </w:r>
    </w:p>
    <w:p w14:paraId="44EF0189" w14:textId="77777777" w:rsidR="00087550" w:rsidRPr="005C4B1A" w:rsidRDefault="00087550" w:rsidP="00087550">
      <w:pPr>
        <w:keepNext/>
        <w:tabs>
          <w:tab w:val="left" w:pos="0"/>
        </w:tabs>
        <w:rPr>
          <w:rFonts w:ascii="Garamond" w:hAnsi="Garamond"/>
          <w:lang w:val="en-AU"/>
        </w:rPr>
      </w:pPr>
      <w:r w:rsidRPr="005C4B1A">
        <w:rPr>
          <w:rFonts w:ascii="Garamond" w:hAnsi="Garamond"/>
          <w:lang w:val="en-AU"/>
        </w:rPr>
        <w:t xml:space="preserve">The Australian Commission on Safety and Quality in Health Care has developed </w:t>
      </w:r>
      <w:proofErr w:type="gramStart"/>
      <w:r w:rsidRPr="005C4B1A">
        <w:rPr>
          <w:rFonts w:ascii="Garamond" w:hAnsi="Garamond"/>
          <w:lang w:val="en-AU"/>
        </w:rPr>
        <w:t>a number of</w:t>
      </w:r>
      <w:proofErr w:type="gramEnd"/>
      <w:r w:rsidRPr="005C4B1A">
        <w:rPr>
          <w:rFonts w:ascii="Garamond" w:hAnsi="Garamond"/>
          <w:lang w:val="en-AU"/>
        </w:rPr>
        <w:t xml:space="preserve"> resources to assist healthcare organisations, facilities and clinicians. These resources include:</w:t>
      </w:r>
    </w:p>
    <w:p w14:paraId="201AC8CD" w14:textId="77777777" w:rsidR="00087550" w:rsidRPr="005C4B1A" w:rsidRDefault="00087550" w:rsidP="00087550">
      <w:pPr>
        <w:pStyle w:val="ListParagraph"/>
        <w:numPr>
          <w:ilvl w:val="0"/>
          <w:numId w:val="15"/>
        </w:numPr>
        <w:autoSpaceDE w:val="0"/>
        <w:autoSpaceDN w:val="0"/>
        <w:adjustRightInd w:val="0"/>
        <w:rPr>
          <w:rFonts w:ascii="Garamond" w:hAnsi="Garamond"/>
          <w:lang w:val="en-AU"/>
        </w:rPr>
      </w:pPr>
      <w:r w:rsidRPr="005C4B1A">
        <w:rPr>
          <w:rFonts w:ascii="Garamond" w:hAnsi="Garamond"/>
          <w:b/>
          <w:i/>
          <w:lang w:val="en-AU"/>
        </w:rPr>
        <w:t xml:space="preserve">Poster – Combined contact and droplet precautions </w:t>
      </w:r>
      <w:hyperlink r:id="rId29" w:history="1">
        <w:r w:rsidRPr="005C4B1A">
          <w:rPr>
            <w:rStyle w:val="Hyperlink"/>
            <w:rFonts w:ascii="Garamond" w:hAnsi="Garamond"/>
            <w:lang w:val="en-AU"/>
          </w:rPr>
          <w:t>https://www.safetyandquality.gov.au/publications-and-resources/resource-library/infection-prevention-and-control-poster-combined-contact-and-droplet-precautions</w:t>
        </w:r>
      </w:hyperlink>
      <w:r w:rsidRPr="005C4B1A">
        <w:rPr>
          <w:rFonts w:ascii="Garamond" w:hAnsi="Garamond"/>
          <w:lang w:val="en-AU"/>
        </w:rPr>
        <w:br/>
      </w:r>
      <w:r w:rsidRPr="005C4B1A">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Poster – Combined airborne and contact precautions</w:t>
      </w:r>
      <w:r w:rsidRPr="005C4B1A">
        <w:rPr>
          <w:rFonts w:ascii="Garamond" w:hAnsi="Garamond"/>
          <w:b/>
          <w:i/>
          <w:lang w:val="en-AU"/>
        </w:rPr>
        <w:br/>
      </w:r>
      <w:hyperlink r:id="rId31" w:history="1">
        <w:r w:rsidRPr="005C4B1A">
          <w:rPr>
            <w:rStyle w:val="Hyperlink"/>
            <w:rFonts w:ascii="Garamond" w:hAnsi="Garamond"/>
            <w:lang w:val="en-AU"/>
          </w:rPr>
          <w:t>https://www.safetyandquality.gov.au/publications-and-resources/resource-library/infection-prevention-and-control-poster-combined-airborne-and-contact-precautions</w:t>
        </w:r>
      </w:hyperlink>
      <w:r w:rsidRPr="005C4B1A">
        <w:rPr>
          <w:rFonts w:ascii="Garamond" w:hAnsi="Garamond"/>
          <w:lang w:val="en-AU"/>
        </w:rPr>
        <w:br/>
      </w:r>
      <w:r w:rsidRPr="005C4B1A">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2">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5C4B1A" w:rsidRDefault="00087550" w:rsidP="00087550">
      <w:pPr>
        <w:pStyle w:val="ListParagraph"/>
        <w:keepNext/>
        <w:keepLines/>
        <w:numPr>
          <w:ilvl w:val="0"/>
          <w:numId w:val="15"/>
        </w:numPr>
        <w:autoSpaceDE w:val="0"/>
        <w:autoSpaceDN w:val="0"/>
        <w:adjustRightInd w:val="0"/>
        <w:rPr>
          <w:rFonts w:ascii="Garamond" w:hAnsi="Garamond"/>
          <w:lang w:val="en-AU"/>
        </w:rPr>
      </w:pPr>
      <w:r w:rsidRPr="005C4B1A">
        <w:rPr>
          <w:rFonts w:ascii="Garamond" w:hAnsi="Garamond"/>
          <w:b/>
          <w:i/>
          <w:lang w:val="en-AU"/>
        </w:rPr>
        <w:lastRenderedPageBreak/>
        <w:t xml:space="preserve">Environmental Cleaning and Infection Prevention and Control </w:t>
      </w:r>
      <w:hyperlink r:id="rId33" w:history="1">
        <w:r w:rsidRPr="005C4B1A">
          <w:rPr>
            <w:rStyle w:val="Hyperlink"/>
            <w:rFonts w:ascii="Garamond" w:hAnsi="Garamond"/>
            <w:lang w:val="en-AU"/>
          </w:rPr>
          <w:t>www.safetyandquality.gov.au/environmental-cleaning</w:t>
        </w:r>
      </w:hyperlink>
    </w:p>
    <w:p w14:paraId="06BB703A" w14:textId="77777777" w:rsidR="00087550" w:rsidRPr="005C4B1A" w:rsidRDefault="00087550" w:rsidP="00087550">
      <w:pPr>
        <w:pStyle w:val="ListParagraph"/>
        <w:numPr>
          <w:ilvl w:val="0"/>
          <w:numId w:val="15"/>
        </w:numPr>
        <w:tabs>
          <w:tab w:val="left" w:pos="0"/>
        </w:tabs>
        <w:rPr>
          <w:rFonts w:ascii="Garamond" w:hAnsi="Garamond"/>
          <w:lang w:val="en-AU"/>
        </w:rPr>
      </w:pPr>
      <w:r w:rsidRPr="005C4B1A">
        <w:rPr>
          <w:rFonts w:ascii="Garamond" w:hAnsi="Garamond"/>
          <w:b/>
          <w:i/>
          <w:lang w:val="en-AU"/>
        </w:rPr>
        <w:t xml:space="preserve">Break the chain of infection </w:t>
      </w:r>
      <w:r w:rsidRPr="005C4B1A">
        <w:rPr>
          <w:rFonts w:ascii="Garamond" w:hAnsi="Garamond"/>
          <w:lang w:val="en-AU"/>
        </w:rPr>
        <w:t>poster</w:t>
      </w:r>
      <w:r w:rsidRPr="005C4B1A">
        <w:rPr>
          <w:rFonts w:ascii="Garamond" w:hAnsi="Garamond"/>
          <w:b/>
          <w:i/>
          <w:lang w:val="en-AU"/>
        </w:rPr>
        <w:t xml:space="preserve"> </w:t>
      </w:r>
      <w:r w:rsidRPr="005C4B1A">
        <w:rPr>
          <w:rStyle w:val="Hyperlink"/>
          <w:rFonts w:ascii="Garamond" w:hAnsi="Garamond"/>
          <w:lang w:val="en-AU"/>
        </w:rPr>
        <w:br/>
      </w:r>
      <w:hyperlink r:id="rId34" w:history="1">
        <w:r w:rsidRPr="005C4B1A">
          <w:rPr>
            <w:rStyle w:val="Hyperlink"/>
            <w:rFonts w:ascii="Garamond" w:hAnsi="Garamond"/>
            <w:lang w:val="en-AU"/>
          </w:rPr>
          <w:t>https://www.safetyandquality.gov.au/publications-and-resources/resource-library/break-chain-infection-poster</w:t>
        </w:r>
      </w:hyperlink>
      <w:r w:rsidRPr="005C4B1A">
        <w:rPr>
          <w:rStyle w:val="Hyperlink"/>
          <w:rFonts w:ascii="Garamond" w:hAnsi="Garamond"/>
          <w:lang w:val="en-AU"/>
        </w:rPr>
        <w:br/>
      </w:r>
      <w:r w:rsidRPr="005C4B1A">
        <w:rPr>
          <w:rStyle w:val="Hyperlink"/>
          <w:rFonts w:ascii="Garamond" w:hAnsi="Garamond"/>
          <w:lang w:val="en-AU"/>
        </w:rPr>
        <w:br/>
      </w:r>
      <w:r w:rsidRPr="005C4B1A">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5C4B1A" w:rsidRDefault="00087550" w:rsidP="00087550">
      <w:pPr>
        <w:keepLines/>
        <w:rPr>
          <w:rFonts w:ascii="Garamond" w:hAnsi="Garamond"/>
          <w:lang w:val="en-AU"/>
        </w:rPr>
      </w:pPr>
    </w:p>
    <w:p w14:paraId="003ED1BD" w14:textId="77777777" w:rsidR="004C2887" w:rsidRPr="005C4B1A" w:rsidRDefault="004C2887" w:rsidP="009C6AF9">
      <w:pPr>
        <w:keepLines/>
        <w:rPr>
          <w:rFonts w:ascii="Garamond" w:hAnsi="Garamond"/>
          <w:lang w:val="en-AU"/>
        </w:rPr>
      </w:pPr>
    </w:p>
    <w:p w14:paraId="19F966AA" w14:textId="77777777" w:rsidR="00DD64D5" w:rsidRPr="005C4B1A" w:rsidRDefault="00DD64D5" w:rsidP="009C6AF9">
      <w:pPr>
        <w:keepLines/>
        <w:rPr>
          <w:rFonts w:ascii="Garamond" w:hAnsi="Garamond"/>
          <w:lang w:val="en-AU"/>
        </w:rPr>
      </w:pPr>
    </w:p>
    <w:p w14:paraId="42F071AC" w14:textId="77777777" w:rsidR="00B02F6E" w:rsidRPr="005C4B1A" w:rsidRDefault="00B02F6E" w:rsidP="00B02F6E">
      <w:pPr>
        <w:keepNext/>
        <w:pBdr>
          <w:top w:val="single" w:sz="4" w:space="1" w:color="auto"/>
        </w:pBdr>
        <w:rPr>
          <w:rFonts w:ascii="Garamond" w:hAnsi="Garamond"/>
          <w:b/>
          <w:lang w:val="en-AU"/>
        </w:rPr>
      </w:pPr>
      <w:r w:rsidRPr="005C4B1A">
        <w:rPr>
          <w:rFonts w:ascii="Garamond" w:hAnsi="Garamond"/>
          <w:b/>
          <w:lang w:val="en-AU"/>
        </w:rPr>
        <w:lastRenderedPageBreak/>
        <w:t>Disclaimer</w:t>
      </w:r>
    </w:p>
    <w:p w14:paraId="1D459A38" w14:textId="5A288AD9" w:rsidR="00B02F6E" w:rsidRPr="005C4B1A" w:rsidRDefault="00B02F6E" w:rsidP="00477233">
      <w:pPr>
        <w:keepNext/>
        <w:keepLines/>
        <w:jc w:val="both"/>
        <w:rPr>
          <w:rFonts w:ascii="Garamond" w:hAnsi="Garamond"/>
          <w:lang w:val="en-AU"/>
        </w:rPr>
      </w:pPr>
      <w:r w:rsidRPr="005C4B1A">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Pr="005C4B1A">
        <w:rPr>
          <w:rFonts w:ascii="Garamond" w:hAnsi="Garamond"/>
          <w:lang w:val="en-AU"/>
        </w:rPr>
        <w:fldChar w:fldCharType="begin"/>
      </w:r>
      <w:r w:rsidRPr="005C4B1A">
        <w:rPr>
          <w:rFonts w:ascii="Garamond" w:hAnsi="Garamond"/>
          <w:lang w:val="en-AU"/>
        </w:rPr>
        <w:instrText xml:space="preserve"> ADDIN </w:instrText>
      </w:r>
      <w:r w:rsidRPr="005C4B1A">
        <w:rPr>
          <w:rFonts w:ascii="Garamond" w:hAnsi="Garamond"/>
          <w:lang w:val="en-AU"/>
        </w:rPr>
        <w:fldChar w:fldCharType="end"/>
      </w:r>
      <w:r w:rsidR="008A3C12" w:rsidRPr="005C4B1A">
        <w:rPr>
          <w:rFonts w:ascii="Garamond" w:hAnsi="Garamond"/>
          <w:lang w:val="en-AU"/>
        </w:rPr>
        <w:fldChar w:fldCharType="begin"/>
      </w:r>
      <w:r w:rsidR="008A3C12" w:rsidRPr="005C4B1A">
        <w:rPr>
          <w:rFonts w:ascii="Garamond" w:hAnsi="Garamond"/>
          <w:lang w:val="en-AU"/>
        </w:rPr>
        <w:instrText xml:space="preserve"> ADDIN </w:instrText>
      </w:r>
      <w:r w:rsidR="008A3C12" w:rsidRPr="005C4B1A">
        <w:rPr>
          <w:rFonts w:ascii="Garamond" w:hAnsi="Garamond"/>
          <w:lang w:val="en-AU"/>
        </w:rPr>
        <w:fldChar w:fldCharType="end"/>
      </w:r>
    </w:p>
    <w:sectPr w:rsidR="00B02F6E" w:rsidRPr="005C4B1A" w:rsidSect="005C5ABC">
      <w:footerReference w:type="even" r:id="rId37"/>
      <w:footerReference w:type="default" r:id="rId38"/>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7312" w14:textId="77777777" w:rsidR="006F29FA" w:rsidRDefault="006F29FA">
      <w:r>
        <w:separator/>
      </w:r>
    </w:p>
  </w:endnote>
  <w:endnote w:type="continuationSeparator" w:id="0">
    <w:p w14:paraId="5DD3DF14" w14:textId="77777777" w:rsidR="006F29FA" w:rsidRDefault="006F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46B6B1A9"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BE483A">
      <w:rPr>
        <w:rFonts w:ascii="Garamond" w:hAnsi="Garamond"/>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33EEBFF1"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BE483A">
      <w:rPr>
        <w:rFonts w:ascii="Garamond" w:hAnsi="Garamond"/>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2784" w14:textId="77777777" w:rsidR="006F29FA" w:rsidRDefault="006F29FA">
      <w:r>
        <w:separator/>
      </w:r>
    </w:p>
  </w:footnote>
  <w:footnote w:type="continuationSeparator" w:id="0">
    <w:p w14:paraId="76692CC2" w14:textId="77777777" w:rsidR="006F29FA" w:rsidRDefault="006F2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7"/>
  </w:num>
  <w:num w:numId="2" w16cid:durableId="1683386478">
    <w:abstractNumId w:val="26"/>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2"/>
  </w:num>
  <w:num w:numId="14" w16cid:durableId="28579523">
    <w:abstractNumId w:val="18"/>
  </w:num>
  <w:num w:numId="15" w16cid:durableId="1756245841">
    <w:abstractNumId w:val="21"/>
  </w:num>
  <w:num w:numId="16" w16cid:durableId="1878159678">
    <w:abstractNumId w:val="12"/>
  </w:num>
  <w:num w:numId="17" w16cid:durableId="1406414453">
    <w:abstractNumId w:val="16"/>
  </w:num>
  <w:num w:numId="18" w16cid:durableId="1376396157">
    <w:abstractNumId w:val="13"/>
  </w:num>
  <w:num w:numId="19" w16cid:durableId="1228149564">
    <w:abstractNumId w:val="24"/>
  </w:num>
  <w:num w:numId="20" w16cid:durableId="735475228">
    <w:abstractNumId w:val="27"/>
  </w:num>
  <w:num w:numId="21" w16cid:durableId="695890412">
    <w:abstractNumId w:val="15"/>
  </w:num>
  <w:num w:numId="22" w16cid:durableId="164562738">
    <w:abstractNumId w:val="14"/>
  </w:num>
  <w:num w:numId="23" w16cid:durableId="1614171243">
    <w:abstractNumId w:val="23"/>
  </w:num>
  <w:num w:numId="24" w16cid:durableId="1927809230">
    <w:abstractNumId w:val="29"/>
  </w:num>
  <w:num w:numId="25" w16cid:durableId="978651945">
    <w:abstractNumId w:val="25"/>
  </w:num>
  <w:num w:numId="26" w16cid:durableId="37824898">
    <w:abstractNumId w:val="28"/>
  </w:num>
  <w:num w:numId="27" w16cid:durableId="1048650847">
    <w:abstractNumId w:val="10"/>
  </w:num>
  <w:num w:numId="28" w16cid:durableId="1436904551">
    <w:abstractNumId w:val="30"/>
  </w:num>
  <w:num w:numId="29" w16cid:durableId="1387023238">
    <w:abstractNumId w:val="11"/>
  </w:num>
  <w:num w:numId="30" w16cid:durableId="452597921">
    <w:abstractNumId w:val="19"/>
  </w:num>
  <w:num w:numId="31" w16cid:durableId="67622794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7D"/>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05"/>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83"/>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194"/>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17"/>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38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9FA"/>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7C"/>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00"/>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2F08"/>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4C9"/>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5C8"/>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8FA"/>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4A"/>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3EAA"/>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5F1D"/>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0FC3"/>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8BA"/>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B9"/>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24A"/>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longwoods.com/publications/healthcare-quarterly/27541/1/vol-27-no.-4-2025" TargetMode="External"/><Relationship Id="rId26" Type="http://schemas.openxmlformats.org/officeDocument/2006/relationships/hyperlink" Target="https://effectivehealthcare.ahrq.go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cademic.oup.com/intqhc/advance-articles" TargetMode="External"/><Relationship Id="rId34" Type="http://schemas.openxmlformats.org/officeDocument/2006/relationships/hyperlink" Target="https://www.safetyandquality.gov.au/publications-and-resources/resource-library/break-chain-infection-poster" TargetMode="Externa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ro.ecu.edu.au/aihjournal/" TargetMode="External"/><Relationship Id="rId25" Type="http://schemas.openxmlformats.org/officeDocument/2006/relationships/hyperlink" Target="https://www.safetyandquality.gov.au/standards/clinical-care-standards/acute-coronary-syndromes-clinical-care-standard" TargetMode="External"/><Relationship Id="rId33" Type="http://schemas.openxmlformats.org/officeDocument/2006/relationships/hyperlink" Target="http://www.safetyandquality.gov.au/environmental-cleanin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qualitysafety.bmj.com/content/34/6" TargetMode="External"/><Relationship Id="rId20" Type="http://schemas.openxmlformats.org/officeDocument/2006/relationships/hyperlink" Target="https://qualitysafety.bmj.com/content/early/recent" TargetMode="External"/><Relationship Id="rId29" Type="http://schemas.openxmlformats.org/officeDocument/2006/relationships/hyperlink" Target="https://www.safetyandquality.gov.au/publications-and-resources/resource-library/infection-prevention-and-control-poster-combined-contact-and-drople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016/j.hlc.2025.02.102" TargetMode="External"/><Relationship Id="rId32" Type="http://schemas.openxmlformats.org/officeDocument/2006/relationships/image" Target="media/image3.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fetyandquality.gov.au/our-work/medicines-safety-and-quality" TargetMode="External"/><Relationship Id="rId23" Type="http://schemas.openxmlformats.org/officeDocument/2006/relationships/hyperlink" Target="https://fasdhub.org.au/fasd-information/australian-guidelines-for-assessment-and-diagnosis-of-fasd/" TargetMode="External"/><Relationship Id="rId28" Type="http://schemas.openxmlformats.org/officeDocument/2006/relationships/hyperlink" Target="https://effectivehealthcare.ahrq.gov/products/dental-jaw/rapid-research" TargetMode="External"/><Relationship Id="rId36" Type="http://schemas.openxmlformats.org/officeDocument/2006/relationships/image" Target="media/image4.png"/><Relationship Id="rId10" Type="http://schemas.openxmlformats.org/officeDocument/2006/relationships/hyperlink" Target="https://www.safetyandquality.gov.au/newsroom/subscribe-news" TargetMode="External"/><Relationship Id="rId19" Type="http://schemas.openxmlformats.org/officeDocument/2006/relationships/hyperlink" Target="https://www.sciencedirect.com/journal/health-policy/vol/157/" TargetMode="External"/><Relationship Id="rId31" Type="http://schemas.openxmlformats.org/officeDocument/2006/relationships/hyperlink" Target="https://www.safetyandquality.gov.au/publications-and-resources/resource-library/infection-prevention-and-control-poster-combined-airborne-and-contact-precautions"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doi.org/10.5694/mja2.52645" TargetMode="External"/><Relationship Id="rId22" Type="http://schemas.openxmlformats.org/officeDocument/2006/relationships/hyperlink" Target="https://livingevidence.org.au/" TargetMode="External"/><Relationship Id="rId27" Type="http://schemas.openxmlformats.org/officeDocument/2006/relationships/hyperlink" Target="https://effectivehealthcare.ahrq.gov/products/dental-immunodeficiency-virus/rapid-research" TargetMode="External"/><Relationship Id="rId30" Type="http://schemas.openxmlformats.org/officeDocument/2006/relationships/image" Target="media/image2.PNG"/><Relationship Id="rId35"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9</Pages>
  <Words>2161</Words>
  <Characters>14590</Characters>
  <Application>Microsoft Office Word</Application>
  <DocSecurity>0</DocSecurity>
  <Lines>324</Lines>
  <Paragraphs>146</Paragraphs>
  <ScaleCrop>false</ScaleCrop>
  <HeadingPairs>
    <vt:vector size="2" baseType="variant">
      <vt:variant>
        <vt:lpstr>Title</vt:lpstr>
      </vt:variant>
      <vt:variant>
        <vt:i4>1</vt:i4>
      </vt:variant>
    </vt:vector>
  </HeadingPairs>
  <TitlesOfParts>
    <vt:vector size="1" baseType="lpstr">
      <vt:lpstr>Draft On the Radar Issue 697</vt:lpstr>
    </vt:vector>
  </TitlesOfParts>
  <Company>ACSQHC</Company>
  <LinksUpToDate>false</LinksUpToDate>
  <CharactersWithSpaces>16605</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697</dc:title>
  <dc:subject/>
  <dc:creator>Dr Niall Johnson</dc:creator>
  <cp:keywords>On the Radar</cp:keywords>
  <dc:description/>
  <cp:lastModifiedBy>JOHNSON, Niall</cp:lastModifiedBy>
  <cp:revision>10</cp:revision>
  <cp:lastPrinted>2018-03-02T02:34:00Z</cp:lastPrinted>
  <dcterms:created xsi:type="dcterms:W3CDTF">2025-05-18T21:59:00Z</dcterms:created>
  <dcterms:modified xsi:type="dcterms:W3CDTF">2025-05-22T23:56:00Z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