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8E6609" w:rsidRDefault="00824B99" w:rsidP="0089237C">
      <w:pPr>
        <w:pStyle w:val="Heading1"/>
        <w:rPr>
          <w:rFonts w:ascii="Bookman Old Style" w:hAnsi="Bookman Old Style"/>
          <w:sz w:val="48"/>
          <w:szCs w:val="48"/>
          <w:lang w:val="en-AU"/>
        </w:rPr>
      </w:pPr>
      <w:r w:rsidRPr="008E6609">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55E72397">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8E6609">
        <w:rPr>
          <w:rFonts w:ascii="Bookman Old Style" w:hAnsi="Bookman Old Style"/>
          <w:sz w:val="48"/>
          <w:szCs w:val="48"/>
          <w:lang w:val="en-AU"/>
        </w:rPr>
        <w:t>On</w:t>
      </w:r>
      <w:r w:rsidR="00B160EF" w:rsidRPr="008E6609">
        <w:rPr>
          <w:rFonts w:ascii="Bookman Old Style" w:hAnsi="Bookman Old Style"/>
          <w:sz w:val="48"/>
          <w:szCs w:val="48"/>
          <w:lang w:val="en-AU"/>
        </w:rPr>
        <w:t xml:space="preserve"> the Radar</w:t>
      </w:r>
    </w:p>
    <w:p w14:paraId="7844D4AA" w14:textId="32E477B4" w:rsidR="00E668E7" w:rsidRPr="008E6609" w:rsidRDefault="00E668E7" w:rsidP="00F738B5">
      <w:pPr>
        <w:rPr>
          <w:rFonts w:ascii="Garamond" w:hAnsi="Garamond"/>
          <w:lang w:val="en-AU"/>
        </w:rPr>
      </w:pPr>
      <w:r w:rsidRPr="008E6609">
        <w:rPr>
          <w:rFonts w:ascii="Garamond" w:hAnsi="Garamond"/>
          <w:lang w:val="en-AU"/>
        </w:rPr>
        <w:t>Issue 70</w:t>
      </w:r>
      <w:r w:rsidR="00DA5194" w:rsidRPr="008E6609">
        <w:rPr>
          <w:rFonts w:ascii="Garamond" w:hAnsi="Garamond"/>
          <w:lang w:val="en-AU"/>
        </w:rPr>
        <w:t>4</w:t>
      </w:r>
    </w:p>
    <w:p w14:paraId="61605C05" w14:textId="7157FB6A" w:rsidR="000E6619" w:rsidRPr="008E6609" w:rsidRDefault="00DA5194" w:rsidP="00F738B5">
      <w:pPr>
        <w:rPr>
          <w:rFonts w:ascii="Garamond" w:hAnsi="Garamond"/>
          <w:lang w:val="en-AU"/>
        </w:rPr>
      </w:pPr>
      <w:r w:rsidRPr="008E6609">
        <w:rPr>
          <w:rFonts w:ascii="Garamond" w:hAnsi="Garamond"/>
          <w:lang w:val="en-AU"/>
        </w:rPr>
        <w:t>14</w:t>
      </w:r>
      <w:r w:rsidR="00126CFE" w:rsidRPr="008E6609">
        <w:rPr>
          <w:rFonts w:ascii="Garamond" w:hAnsi="Garamond"/>
          <w:lang w:val="en-AU"/>
        </w:rPr>
        <w:t xml:space="preserve"> July </w:t>
      </w:r>
      <w:r w:rsidR="000E6619" w:rsidRPr="008E6609">
        <w:rPr>
          <w:rFonts w:ascii="Garamond" w:hAnsi="Garamond"/>
          <w:lang w:val="en-AU"/>
        </w:rPr>
        <w:t>2025</w:t>
      </w:r>
    </w:p>
    <w:p w14:paraId="7E131554" w14:textId="77777777" w:rsidR="005E07E9" w:rsidRPr="008E6609" w:rsidRDefault="005E07E9" w:rsidP="00F738B5">
      <w:pPr>
        <w:rPr>
          <w:rFonts w:ascii="Garamond" w:hAnsi="Garamond"/>
          <w:lang w:val="en-AU"/>
        </w:rPr>
      </w:pPr>
    </w:p>
    <w:p w14:paraId="36572305" w14:textId="7731D891" w:rsidR="00B160EF" w:rsidRPr="008E6609" w:rsidRDefault="00B160EF" w:rsidP="00FA11D5">
      <w:pPr>
        <w:rPr>
          <w:rFonts w:ascii="Garamond" w:hAnsi="Garamond"/>
          <w:b/>
          <w:lang w:val="en-AU"/>
        </w:rPr>
      </w:pPr>
      <w:r w:rsidRPr="008E6609">
        <w:rPr>
          <w:rFonts w:ascii="Garamond" w:hAnsi="Garamond"/>
          <w:i/>
          <w:lang w:val="en-AU"/>
        </w:rPr>
        <w:t>On the Radar</w:t>
      </w:r>
      <w:r w:rsidRPr="008E6609">
        <w:rPr>
          <w:rFonts w:ascii="Garamond" w:hAnsi="Garamond"/>
          <w:lang w:val="en-AU"/>
        </w:rPr>
        <w:t xml:space="preserve"> is a summary of some of the recent publications in </w:t>
      </w:r>
      <w:r w:rsidR="000025DB" w:rsidRPr="008E6609">
        <w:rPr>
          <w:rFonts w:ascii="Garamond" w:hAnsi="Garamond"/>
          <w:lang w:val="en-AU"/>
        </w:rPr>
        <w:t>the</w:t>
      </w:r>
      <w:r w:rsidRPr="008E6609">
        <w:rPr>
          <w:rFonts w:ascii="Garamond" w:hAnsi="Garamond"/>
          <w:lang w:val="en-AU"/>
        </w:rPr>
        <w:t xml:space="preserve"> areas of safety and quality in health care. Inclusion in this document is not an endorsement or recommendation of any publication or provider.</w:t>
      </w:r>
      <w:r w:rsidR="00594E21" w:rsidRPr="008E6609">
        <w:rPr>
          <w:rFonts w:ascii="Garamond" w:hAnsi="Garamond"/>
          <w:lang w:val="en-AU"/>
        </w:rPr>
        <w:t xml:space="preserve"> </w:t>
      </w:r>
      <w:r w:rsidRPr="008E6609">
        <w:rPr>
          <w:rFonts w:ascii="Garamond" w:hAnsi="Garamond"/>
          <w:lang w:val="en-AU"/>
        </w:rPr>
        <w:t xml:space="preserve">Access to </w:t>
      </w:r>
      <w:proofErr w:type="gramStart"/>
      <w:r w:rsidRPr="008E6609">
        <w:rPr>
          <w:rFonts w:ascii="Garamond" w:hAnsi="Garamond"/>
          <w:lang w:val="en-AU"/>
        </w:rPr>
        <w:t>particular documents</w:t>
      </w:r>
      <w:proofErr w:type="gramEnd"/>
      <w:r w:rsidRPr="008E6609">
        <w:rPr>
          <w:rFonts w:ascii="Garamond" w:hAnsi="Garamond"/>
          <w:lang w:val="en-AU"/>
        </w:rPr>
        <w:t xml:space="preserve"> may depend on whether they are Open Access or not, and/or your individual or institutional access to subscription sites/services.</w:t>
      </w:r>
      <w:r w:rsidR="00F460A7" w:rsidRPr="008E6609">
        <w:rPr>
          <w:rFonts w:ascii="Garamond" w:hAnsi="Garamond"/>
          <w:lang w:val="en-AU"/>
        </w:rPr>
        <w:t xml:space="preserve"> Material that may require subscription is included as it is considered relevant.</w:t>
      </w:r>
    </w:p>
    <w:p w14:paraId="47E75407" w14:textId="066BE536" w:rsidR="00B160EF" w:rsidRPr="008E6609" w:rsidRDefault="00B160EF" w:rsidP="00B160EF">
      <w:pPr>
        <w:rPr>
          <w:rFonts w:ascii="Garamond" w:hAnsi="Garamond"/>
          <w:lang w:val="en-AU"/>
        </w:rPr>
      </w:pPr>
    </w:p>
    <w:p w14:paraId="44E8CAB9" w14:textId="44C58551" w:rsidR="00394B64" w:rsidRPr="008E6609" w:rsidRDefault="00B160EF" w:rsidP="0045757F">
      <w:pPr>
        <w:autoSpaceDE w:val="0"/>
        <w:rPr>
          <w:rFonts w:ascii="Garamond" w:hAnsi="Garamond"/>
          <w:lang w:val="en-AU"/>
        </w:rPr>
      </w:pPr>
      <w:r w:rsidRPr="008E6609">
        <w:rPr>
          <w:rFonts w:ascii="Garamond" w:hAnsi="Garamond"/>
          <w:i/>
          <w:lang w:val="en-AU"/>
        </w:rPr>
        <w:t>On the Radar</w:t>
      </w:r>
      <w:r w:rsidRPr="008E6609">
        <w:rPr>
          <w:rFonts w:ascii="Garamond" w:hAnsi="Garamond"/>
          <w:lang w:val="en-AU"/>
        </w:rPr>
        <w:t xml:space="preserve"> is available </w:t>
      </w:r>
      <w:r w:rsidR="003D1E7A" w:rsidRPr="008E6609">
        <w:rPr>
          <w:rFonts w:ascii="Garamond" w:hAnsi="Garamond"/>
          <w:lang w:val="en-AU"/>
        </w:rPr>
        <w:t xml:space="preserve">online, </w:t>
      </w:r>
      <w:r w:rsidRPr="008E6609">
        <w:rPr>
          <w:rFonts w:ascii="Garamond" w:hAnsi="Garamond"/>
          <w:lang w:val="en-AU"/>
        </w:rPr>
        <w:t xml:space="preserve">via email or as a PDF </w:t>
      </w:r>
      <w:r w:rsidR="006F34BB" w:rsidRPr="008E6609">
        <w:rPr>
          <w:rFonts w:ascii="Garamond" w:hAnsi="Garamond"/>
          <w:lang w:val="en-AU"/>
        </w:rPr>
        <w:t xml:space="preserve">or Word </w:t>
      </w:r>
      <w:r w:rsidRPr="008E6609">
        <w:rPr>
          <w:rFonts w:ascii="Garamond" w:hAnsi="Garamond"/>
          <w:lang w:val="en-AU"/>
        </w:rPr>
        <w:t xml:space="preserve">document from </w:t>
      </w:r>
      <w:hyperlink r:id="rId9" w:history="1">
        <w:r w:rsidR="00F54F0D" w:rsidRPr="008E6609">
          <w:rPr>
            <w:rStyle w:val="Hyperlink"/>
            <w:rFonts w:ascii="Garamond" w:hAnsi="Garamond"/>
            <w:lang w:val="en-AU"/>
          </w:rPr>
          <w:t>https://www.safetyandquality.gov.au/newsroom/subscribe-news/radar</w:t>
        </w:r>
      </w:hyperlink>
    </w:p>
    <w:p w14:paraId="68B785DC" w14:textId="09846C2A" w:rsidR="003E0F57" w:rsidRPr="008E6609" w:rsidRDefault="003E0F57" w:rsidP="0045757F">
      <w:pPr>
        <w:autoSpaceDE w:val="0"/>
        <w:rPr>
          <w:rFonts w:ascii="Garamond" w:hAnsi="Garamond"/>
          <w:lang w:val="en-AU"/>
        </w:rPr>
      </w:pPr>
    </w:p>
    <w:p w14:paraId="63972801" w14:textId="3740664A" w:rsidR="00B160EF" w:rsidRPr="008E6609" w:rsidRDefault="00B160EF" w:rsidP="0045757F">
      <w:pPr>
        <w:autoSpaceDE w:val="0"/>
        <w:rPr>
          <w:rFonts w:ascii="Garamond" w:hAnsi="Garamond"/>
          <w:lang w:val="en-AU"/>
        </w:rPr>
      </w:pPr>
      <w:r w:rsidRPr="008E6609">
        <w:rPr>
          <w:rFonts w:ascii="Garamond" w:hAnsi="Garamond"/>
          <w:lang w:val="en-AU"/>
        </w:rPr>
        <w:t xml:space="preserve">If you would like to receive </w:t>
      </w:r>
      <w:r w:rsidRPr="008E6609">
        <w:rPr>
          <w:rFonts w:ascii="Garamond" w:hAnsi="Garamond"/>
          <w:i/>
          <w:lang w:val="en-AU"/>
        </w:rPr>
        <w:t>On the Radar</w:t>
      </w:r>
      <w:r w:rsidRPr="008E6609">
        <w:rPr>
          <w:rFonts w:ascii="Garamond" w:hAnsi="Garamond"/>
          <w:lang w:val="en-AU"/>
        </w:rPr>
        <w:t xml:space="preserve"> via email</w:t>
      </w:r>
      <w:r w:rsidR="003D7B9E" w:rsidRPr="008E6609">
        <w:rPr>
          <w:rFonts w:ascii="Garamond" w:hAnsi="Garamond"/>
          <w:lang w:val="en-AU"/>
        </w:rPr>
        <w:t>, you can</w:t>
      </w:r>
      <w:r w:rsidR="00F24F60" w:rsidRPr="008E6609">
        <w:rPr>
          <w:rFonts w:ascii="Garamond" w:hAnsi="Garamond"/>
          <w:lang w:val="en-AU"/>
        </w:rPr>
        <w:t xml:space="preserve"> subscribe on our website</w:t>
      </w:r>
      <w:r w:rsidR="003E0F57" w:rsidRPr="008E6609">
        <w:rPr>
          <w:rFonts w:ascii="Garamond" w:hAnsi="Garamond"/>
          <w:lang w:val="en-AU"/>
        </w:rPr>
        <w:t xml:space="preserve"> </w:t>
      </w:r>
      <w:hyperlink r:id="rId10" w:history="1">
        <w:r w:rsidR="00394B64" w:rsidRPr="008E6609">
          <w:rPr>
            <w:rStyle w:val="Hyperlink"/>
            <w:rFonts w:ascii="Garamond" w:hAnsi="Garamond"/>
            <w:lang w:val="en-AU"/>
          </w:rPr>
          <w:t>https://www.safetyandquality.gov.au/newsroom/subscribe-news</w:t>
        </w:r>
      </w:hyperlink>
      <w:r w:rsidR="00394B64" w:rsidRPr="008E6609">
        <w:rPr>
          <w:rFonts w:ascii="Garamond" w:hAnsi="Garamond"/>
          <w:lang w:val="en-AU"/>
        </w:rPr>
        <w:br/>
      </w:r>
      <w:r w:rsidR="003D7B9E" w:rsidRPr="008E6609">
        <w:rPr>
          <w:rFonts w:ascii="Garamond" w:hAnsi="Garamond"/>
          <w:lang w:val="en-AU"/>
        </w:rPr>
        <w:t xml:space="preserve">or by emailing us at </w:t>
      </w:r>
      <w:hyperlink r:id="rId11" w:history="1">
        <w:r w:rsidR="00FB740C" w:rsidRPr="008E6609">
          <w:rPr>
            <w:rStyle w:val="Hyperlink"/>
            <w:rFonts w:ascii="Garamond" w:hAnsi="Garamond"/>
            <w:lang w:val="en-AU"/>
          </w:rPr>
          <w:t>mail@safetyandquality.gov.au</w:t>
        </w:r>
      </w:hyperlink>
      <w:r w:rsidR="003D7B9E" w:rsidRPr="008E6609">
        <w:rPr>
          <w:rFonts w:ascii="Garamond" w:hAnsi="Garamond"/>
          <w:lang w:val="en-AU"/>
        </w:rPr>
        <w:t>.</w:t>
      </w:r>
      <w:r w:rsidR="00E51D23" w:rsidRPr="008E6609">
        <w:rPr>
          <w:rFonts w:ascii="Garamond" w:hAnsi="Garamond"/>
          <w:lang w:val="en-AU"/>
        </w:rPr>
        <w:br/>
      </w:r>
      <w:r w:rsidR="003D7B9E" w:rsidRPr="008E6609">
        <w:rPr>
          <w:rFonts w:ascii="Garamond" w:hAnsi="Garamond"/>
          <w:lang w:val="en-AU"/>
        </w:rPr>
        <w:t xml:space="preserve">You can also send feedback and comments to </w:t>
      </w:r>
      <w:hyperlink r:id="rId12" w:history="1">
        <w:r w:rsidR="00FB740C" w:rsidRPr="008E6609">
          <w:rPr>
            <w:rStyle w:val="Hyperlink"/>
            <w:rFonts w:ascii="Garamond" w:hAnsi="Garamond"/>
            <w:lang w:val="en-AU"/>
          </w:rPr>
          <w:t>mail@safetyandquality.gov.au</w:t>
        </w:r>
      </w:hyperlink>
      <w:r w:rsidR="003D7B9E" w:rsidRPr="008E6609">
        <w:rPr>
          <w:rFonts w:ascii="Garamond" w:hAnsi="Garamond"/>
          <w:lang w:val="en-AU"/>
        </w:rPr>
        <w:t>.</w:t>
      </w:r>
    </w:p>
    <w:p w14:paraId="38E69B76" w14:textId="77777777" w:rsidR="00B160EF" w:rsidRPr="008E6609" w:rsidRDefault="00B160EF" w:rsidP="00837FC4">
      <w:pPr>
        <w:tabs>
          <w:tab w:val="left" w:pos="7773"/>
        </w:tabs>
        <w:rPr>
          <w:rFonts w:ascii="Garamond" w:hAnsi="Garamond"/>
          <w:lang w:val="en-AU"/>
        </w:rPr>
      </w:pPr>
    </w:p>
    <w:p w14:paraId="01E6C354" w14:textId="1FD04B20" w:rsidR="00837FC4" w:rsidRPr="008E6609" w:rsidRDefault="00B160EF" w:rsidP="004554DB">
      <w:pPr>
        <w:autoSpaceDE w:val="0"/>
        <w:rPr>
          <w:rFonts w:ascii="Garamond" w:hAnsi="Garamond"/>
          <w:lang w:val="en-AU"/>
        </w:rPr>
      </w:pPr>
      <w:bookmarkStart w:id="0" w:name="OLE_LINK1"/>
      <w:r w:rsidRPr="008E6609">
        <w:rPr>
          <w:rFonts w:ascii="Garamond" w:hAnsi="Garamond"/>
          <w:lang w:val="en-AU"/>
        </w:rPr>
        <w:t xml:space="preserve">For information about the Commission and its programs and publications, please visit </w:t>
      </w:r>
      <w:hyperlink r:id="rId13" w:history="1">
        <w:r w:rsidR="00543EF2" w:rsidRPr="008E6609">
          <w:rPr>
            <w:rStyle w:val="Hyperlink"/>
            <w:rFonts w:ascii="Garamond" w:hAnsi="Garamond"/>
            <w:lang w:val="en-AU"/>
          </w:rPr>
          <w:t>https://www.safetyandquality.gov.au</w:t>
        </w:r>
      </w:hyperlink>
    </w:p>
    <w:p w14:paraId="61C9C3A4" w14:textId="1C56AA61" w:rsidR="000F5002" w:rsidRPr="008E6609" w:rsidRDefault="000F5002" w:rsidP="004554DB">
      <w:pPr>
        <w:autoSpaceDE w:val="0"/>
        <w:rPr>
          <w:rFonts w:ascii="Garamond" w:hAnsi="Garamond"/>
          <w:lang w:val="en-AU"/>
        </w:rPr>
      </w:pPr>
    </w:p>
    <w:p w14:paraId="0F8F08BB" w14:textId="75BA81D2" w:rsidR="00210235" w:rsidRPr="008E6609" w:rsidRDefault="00210235" w:rsidP="00EE5D5E">
      <w:pPr>
        <w:rPr>
          <w:rFonts w:ascii="Garamond" w:hAnsi="Garamond"/>
          <w:b/>
          <w:lang w:val="en-AU"/>
        </w:rPr>
      </w:pPr>
      <w:r w:rsidRPr="008E6609">
        <w:rPr>
          <w:rFonts w:ascii="Garamond" w:hAnsi="Garamond"/>
          <w:b/>
          <w:lang w:val="en-AU"/>
        </w:rPr>
        <w:t>On the Radar</w:t>
      </w:r>
    </w:p>
    <w:p w14:paraId="285C826A" w14:textId="590A8465" w:rsidR="00357B50" w:rsidRPr="008E6609" w:rsidRDefault="00340157" w:rsidP="00764AC3">
      <w:pPr>
        <w:rPr>
          <w:rFonts w:ascii="Garamond" w:hAnsi="Garamond"/>
          <w:bCs/>
          <w:lang w:val="en-AU"/>
        </w:rPr>
      </w:pPr>
      <w:r w:rsidRPr="008E6609">
        <w:rPr>
          <w:rFonts w:ascii="Garamond" w:hAnsi="Garamond"/>
          <w:bCs/>
          <w:lang w:val="en-AU"/>
        </w:rPr>
        <w:t xml:space="preserve">Editor: </w:t>
      </w:r>
      <w:r w:rsidR="00C8085B" w:rsidRPr="008E6609">
        <w:rPr>
          <w:rFonts w:ascii="Garamond" w:hAnsi="Garamond"/>
          <w:bCs/>
          <w:lang w:val="en-AU"/>
        </w:rPr>
        <w:t xml:space="preserve">Dr </w:t>
      </w:r>
      <w:r w:rsidRPr="008E6609">
        <w:rPr>
          <w:rFonts w:ascii="Garamond" w:hAnsi="Garamond"/>
          <w:bCs/>
          <w:lang w:val="en-AU"/>
        </w:rPr>
        <w:t>Niall Johnson</w:t>
      </w:r>
      <w:bookmarkEnd w:id="0"/>
      <w:r w:rsidR="000F0ADD" w:rsidRPr="008E6609">
        <w:rPr>
          <w:rFonts w:ascii="Garamond" w:hAnsi="Garamond"/>
          <w:bCs/>
          <w:lang w:val="en-AU"/>
        </w:rPr>
        <w:br/>
        <w:t>Contributors: Niall Johnson</w:t>
      </w:r>
      <w:r w:rsidR="00CF05C9" w:rsidRPr="008E6609">
        <w:rPr>
          <w:rFonts w:ascii="Garamond" w:hAnsi="Garamond"/>
          <w:bCs/>
          <w:lang w:val="en-AU"/>
        </w:rPr>
        <w:t>, Jackie Coleman</w:t>
      </w:r>
      <w:r w:rsidR="00087AC7" w:rsidRPr="008E6609">
        <w:rPr>
          <w:rFonts w:ascii="Garamond" w:hAnsi="Garamond"/>
          <w:bCs/>
          <w:lang w:val="en-AU"/>
        </w:rPr>
        <w:t>, Elyse Powell</w:t>
      </w:r>
    </w:p>
    <w:p w14:paraId="5C14563B" w14:textId="77777777" w:rsidR="006C5D86" w:rsidRPr="008E6609" w:rsidRDefault="006C5D86" w:rsidP="00764AC3">
      <w:pPr>
        <w:rPr>
          <w:rFonts w:ascii="Garamond" w:hAnsi="Garamond"/>
          <w:bCs/>
          <w:lang w:val="en-AU"/>
        </w:rPr>
      </w:pPr>
    </w:p>
    <w:p w14:paraId="74D106E4" w14:textId="6F181BA8" w:rsidR="00972292" w:rsidRPr="008E6609" w:rsidRDefault="00A73F45" w:rsidP="00764AC3">
      <w:pPr>
        <w:rPr>
          <w:rFonts w:ascii="Garamond" w:hAnsi="Garamond"/>
          <w:bCs/>
          <w:lang w:val="en-AU"/>
        </w:rPr>
      </w:pPr>
      <w:r w:rsidRPr="008E6609">
        <w:rPr>
          <w:rFonts w:ascii="Garamond" w:hAnsi="Garamond"/>
          <w:bCs/>
          <w:noProof/>
          <w:lang w:val="en-AU"/>
        </w:rPr>
        <w:drawing>
          <wp:inline distT="0" distB="0" distL="0" distR="0" wp14:anchorId="0AE9EC0D" wp14:editId="1E4C28C8">
            <wp:extent cx="6120130" cy="3202940"/>
            <wp:effectExtent l="0" t="0" r="0" b="0"/>
            <wp:docPr id="1620433306" name="Picture 1" descr="Banner image stating that consultations are now open on the third edition of the NSQHS Standard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33306" name="Picture 1" descr="Banner image stating that consultations are now open on the third edition of the NSQHS Standards">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6120130" cy="3202940"/>
                    </a:xfrm>
                    <a:prstGeom prst="rect">
                      <a:avLst/>
                    </a:prstGeom>
                  </pic:spPr>
                </pic:pic>
              </a:graphicData>
            </a:graphic>
          </wp:inline>
        </w:drawing>
      </w:r>
    </w:p>
    <w:p w14:paraId="4BA8AA78" w14:textId="683C0AAD" w:rsidR="00CF05C9" w:rsidRPr="008E6609" w:rsidRDefault="00CF05C9" w:rsidP="00CF05C9">
      <w:pPr>
        <w:rPr>
          <w:rFonts w:ascii="Garamond" w:hAnsi="Garamond"/>
          <w:b/>
          <w:bCs/>
          <w:lang w:val="en-AU"/>
        </w:rPr>
      </w:pPr>
      <w:r w:rsidRPr="008E6609">
        <w:rPr>
          <w:rFonts w:ascii="Garamond" w:hAnsi="Garamond"/>
          <w:b/>
          <w:bCs/>
          <w:lang w:val="en-AU"/>
        </w:rPr>
        <w:lastRenderedPageBreak/>
        <w:t xml:space="preserve">Consultation open </w:t>
      </w:r>
      <w:r w:rsidR="00A73F45" w:rsidRPr="008E6609">
        <w:rPr>
          <w:rFonts w:ascii="Garamond" w:hAnsi="Garamond"/>
          <w:b/>
          <w:bCs/>
          <w:lang w:val="en-AU"/>
        </w:rPr>
        <w:t>–</w:t>
      </w:r>
      <w:r w:rsidRPr="008E6609">
        <w:rPr>
          <w:rFonts w:ascii="Garamond" w:hAnsi="Garamond"/>
          <w:b/>
          <w:bCs/>
          <w:lang w:val="en-AU"/>
        </w:rPr>
        <w:t xml:space="preserve"> Developing the third edition of the National Safety and Quality Health Service Standards</w:t>
      </w:r>
    </w:p>
    <w:p w14:paraId="0DFBCB06" w14:textId="344E984B" w:rsidR="00CF05C9" w:rsidRPr="008E6609" w:rsidRDefault="00A73F45" w:rsidP="00CF05C9">
      <w:pPr>
        <w:rPr>
          <w:rFonts w:ascii="Garamond" w:hAnsi="Garamond"/>
          <w:lang w:val="en-AU"/>
        </w:rPr>
      </w:pPr>
      <w:hyperlink r:id="rId16" w:history="1">
        <w:r w:rsidRPr="008E6609">
          <w:rPr>
            <w:rStyle w:val="Hyperlink"/>
            <w:rFonts w:ascii="Garamond" w:hAnsi="Garamond"/>
            <w:lang w:val="en-AU"/>
          </w:rPr>
          <w:t>https://www.safetyandquality.gov.au/newsroom/consultations/nsqhs-standards-third-edition-public-consultation-1</w:t>
        </w:r>
      </w:hyperlink>
    </w:p>
    <w:p w14:paraId="72AAD018" w14:textId="77777777" w:rsidR="00A73F45" w:rsidRPr="008E6609" w:rsidRDefault="00A73F45" w:rsidP="00CF05C9">
      <w:pPr>
        <w:rPr>
          <w:rFonts w:ascii="Garamond" w:hAnsi="Garamond"/>
          <w:lang w:val="en-AU"/>
        </w:rPr>
      </w:pPr>
    </w:p>
    <w:p w14:paraId="49E465C2" w14:textId="1A6C4116" w:rsidR="00CF05C9" w:rsidRPr="008E6609" w:rsidRDefault="00CF05C9" w:rsidP="00CF05C9">
      <w:pPr>
        <w:rPr>
          <w:rFonts w:ascii="Garamond" w:hAnsi="Garamond"/>
          <w:lang w:val="en-AU"/>
        </w:rPr>
      </w:pPr>
      <w:r w:rsidRPr="008E6609">
        <w:rPr>
          <w:rFonts w:ascii="Garamond" w:hAnsi="Garamond"/>
          <w:lang w:val="en-AU"/>
        </w:rPr>
        <w:t>The Commission develops national standards in collaboration with the healthcare system and community representatives. Its flagship, the National Safety and Quality Health Service Standards (NSQHS Standards), provides a structured framework for delivering high-quality care with consistent systems across the continuum of care.</w:t>
      </w:r>
    </w:p>
    <w:p w14:paraId="7CB87740" w14:textId="77777777" w:rsidR="00CF05C9" w:rsidRPr="008E6609" w:rsidRDefault="00CF05C9" w:rsidP="00CF05C9">
      <w:pPr>
        <w:rPr>
          <w:rFonts w:ascii="Garamond" w:hAnsi="Garamond"/>
          <w:lang w:val="en-AU"/>
        </w:rPr>
      </w:pPr>
    </w:p>
    <w:p w14:paraId="5A209945" w14:textId="77777777" w:rsidR="00CF05C9" w:rsidRPr="008E6609" w:rsidRDefault="00CF05C9" w:rsidP="00CF05C9">
      <w:pPr>
        <w:rPr>
          <w:rFonts w:ascii="Garamond" w:hAnsi="Garamond"/>
          <w:lang w:val="en-AU"/>
        </w:rPr>
      </w:pPr>
      <w:r w:rsidRPr="008E6609">
        <w:rPr>
          <w:rFonts w:ascii="Garamond" w:hAnsi="Garamond"/>
          <w:lang w:val="en-AU"/>
        </w:rPr>
        <w:t>It has been ten years since the NSQHS Standards (second edition) were released and preparation for the third edition is underway. Public consultation opened in July to inform their development. The NSQHS Standards (third edition) will incorporate new evidence-based practices, emerging evidence and contemporary clinical governance approaches.</w:t>
      </w:r>
    </w:p>
    <w:p w14:paraId="30E96F46" w14:textId="77777777" w:rsidR="00CF05C9" w:rsidRPr="008E6609" w:rsidRDefault="00CF05C9" w:rsidP="00CF05C9">
      <w:pPr>
        <w:rPr>
          <w:rFonts w:ascii="Garamond" w:hAnsi="Garamond"/>
          <w:lang w:val="en-AU"/>
        </w:rPr>
      </w:pPr>
    </w:p>
    <w:p w14:paraId="2FA4C515" w14:textId="4BC3C856" w:rsidR="00CF05C9" w:rsidRPr="008E6609" w:rsidRDefault="00CF05C9" w:rsidP="00CF05C9">
      <w:pPr>
        <w:rPr>
          <w:rFonts w:ascii="Garamond" w:hAnsi="Garamond"/>
          <w:lang w:val="en-AU"/>
        </w:rPr>
      </w:pPr>
      <w:r w:rsidRPr="008E6609">
        <w:rPr>
          <w:rFonts w:ascii="Garamond" w:hAnsi="Garamond"/>
          <w:lang w:val="en-AU"/>
        </w:rPr>
        <w:t>By consulting broadly, the Commission will design standards to respond to the health system's needs. The initial consultation aims to identify:</w:t>
      </w:r>
    </w:p>
    <w:p w14:paraId="5F298860" w14:textId="75C8AC7D" w:rsidR="00CF05C9" w:rsidRPr="008E6609" w:rsidRDefault="00CF05C9" w:rsidP="00CF05C9">
      <w:pPr>
        <w:pStyle w:val="ListParagraph"/>
        <w:numPr>
          <w:ilvl w:val="0"/>
          <w:numId w:val="39"/>
        </w:numPr>
        <w:rPr>
          <w:rFonts w:ascii="Garamond" w:hAnsi="Garamond"/>
          <w:lang w:val="en-AU"/>
        </w:rPr>
      </w:pPr>
      <w:r w:rsidRPr="008E6609">
        <w:rPr>
          <w:rFonts w:ascii="Garamond" w:hAnsi="Garamond"/>
          <w:lang w:val="en-AU"/>
        </w:rPr>
        <w:t>Focus areas for the NSQHS Standards (3rd ed.)</w:t>
      </w:r>
    </w:p>
    <w:p w14:paraId="5761AB3B" w14:textId="211DB207" w:rsidR="00CF05C9" w:rsidRPr="008E6609" w:rsidRDefault="00CF05C9" w:rsidP="00CF05C9">
      <w:pPr>
        <w:pStyle w:val="ListParagraph"/>
        <w:numPr>
          <w:ilvl w:val="0"/>
          <w:numId w:val="39"/>
        </w:numPr>
        <w:rPr>
          <w:rFonts w:ascii="Garamond" w:hAnsi="Garamond"/>
          <w:lang w:val="en-AU"/>
        </w:rPr>
      </w:pPr>
      <w:r w:rsidRPr="008E6609">
        <w:rPr>
          <w:rFonts w:ascii="Garamond" w:hAnsi="Garamond"/>
          <w:lang w:val="en-AU"/>
        </w:rPr>
        <w:t>Emerging and existing safety and quality issues</w:t>
      </w:r>
    </w:p>
    <w:p w14:paraId="58F2E6E6" w14:textId="37AE0C4E" w:rsidR="00CF05C9" w:rsidRPr="008E6609" w:rsidRDefault="00CF05C9" w:rsidP="00CF05C9">
      <w:pPr>
        <w:pStyle w:val="ListParagraph"/>
        <w:numPr>
          <w:ilvl w:val="0"/>
          <w:numId w:val="39"/>
        </w:numPr>
        <w:rPr>
          <w:rFonts w:ascii="Garamond" w:hAnsi="Garamond"/>
          <w:lang w:val="en-AU"/>
        </w:rPr>
      </w:pPr>
      <w:r w:rsidRPr="008E6609">
        <w:rPr>
          <w:rFonts w:ascii="Garamond" w:hAnsi="Garamond"/>
          <w:lang w:val="en-AU"/>
        </w:rPr>
        <w:t>Key learnings from the NSQHS Standards (second edition)</w:t>
      </w:r>
    </w:p>
    <w:p w14:paraId="7990F80B" w14:textId="520FF849" w:rsidR="00CF05C9" w:rsidRPr="008E6609" w:rsidRDefault="00CF05C9" w:rsidP="00CF05C9">
      <w:pPr>
        <w:pStyle w:val="ListParagraph"/>
        <w:numPr>
          <w:ilvl w:val="0"/>
          <w:numId w:val="39"/>
        </w:numPr>
        <w:rPr>
          <w:rFonts w:ascii="Garamond" w:hAnsi="Garamond"/>
          <w:lang w:val="en-AU"/>
        </w:rPr>
      </w:pPr>
      <w:r w:rsidRPr="008E6609">
        <w:rPr>
          <w:rFonts w:ascii="Garamond" w:hAnsi="Garamond"/>
          <w:lang w:val="en-AU"/>
        </w:rPr>
        <w:t>Opportunities to improve the NSQHS Standards structure, support improved engagement and implementation.</w:t>
      </w:r>
    </w:p>
    <w:p w14:paraId="394F66AA" w14:textId="77777777" w:rsidR="00CF05C9" w:rsidRPr="008E6609" w:rsidRDefault="00CF05C9" w:rsidP="00CF05C9">
      <w:pPr>
        <w:rPr>
          <w:rFonts w:ascii="Garamond" w:hAnsi="Garamond"/>
          <w:lang w:val="en-AU"/>
        </w:rPr>
      </w:pPr>
    </w:p>
    <w:p w14:paraId="4D41622A" w14:textId="162E2078" w:rsidR="00A73F45" w:rsidRPr="008E6609" w:rsidRDefault="00CF05C9" w:rsidP="00CF05C9">
      <w:pPr>
        <w:rPr>
          <w:rFonts w:ascii="Garamond" w:hAnsi="Garamond"/>
          <w:lang w:val="en-AU"/>
        </w:rPr>
      </w:pPr>
      <w:r w:rsidRPr="008E6609">
        <w:rPr>
          <w:rFonts w:ascii="Garamond" w:hAnsi="Garamond"/>
          <w:lang w:val="en-AU"/>
        </w:rPr>
        <w:t>If you wish to provide feedback, the Commission is accepting written submissions, undertaking face-to-face forums and online focus groups, or there is a sector survey to complete.</w:t>
      </w:r>
      <w:r w:rsidRPr="008E6609">
        <w:rPr>
          <w:rFonts w:ascii="Garamond" w:hAnsi="Garamond"/>
          <w:lang w:val="en-AU"/>
        </w:rPr>
        <w:br/>
        <w:t xml:space="preserve">Find out more at </w:t>
      </w:r>
      <w:hyperlink r:id="rId17" w:history="1">
        <w:r w:rsidR="00A73F45" w:rsidRPr="008E6609">
          <w:rPr>
            <w:rStyle w:val="Hyperlink"/>
            <w:rFonts w:ascii="Garamond" w:hAnsi="Garamond"/>
            <w:lang w:val="en-AU"/>
          </w:rPr>
          <w:t>https://www.safetyandquality.gov.au/standards/nsqhs-standards/nsqhs-standards-third-edition-engagement-hub</w:t>
        </w:r>
      </w:hyperlink>
    </w:p>
    <w:p w14:paraId="4DA636DA" w14:textId="77777777" w:rsidR="00CF05C9" w:rsidRPr="008E6609" w:rsidRDefault="00CF05C9" w:rsidP="00CF05C9">
      <w:pPr>
        <w:rPr>
          <w:rFonts w:ascii="Garamond" w:hAnsi="Garamond"/>
          <w:lang w:val="en-AU"/>
        </w:rPr>
      </w:pPr>
    </w:p>
    <w:p w14:paraId="0030A055" w14:textId="77777777" w:rsidR="00F65748" w:rsidRPr="008E6609" w:rsidRDefault="00F65748" w:rsidP="00F65748">
      <w:pPr>
        <w:rPr>
          <w:rFonts w:ascii="Garamond" w:hAnsi="Garamond"/>
          <w:lang w:val="en-AU"/>
        </w:rPr>
      </w:pPr>
    </w:p>
    <w:p w14:paraId="28C88231" w14:textId="77777777" w:rsidR="00972292" w:rsidRPr="008E6609" w:rsidRDefault="00972292" w:rsidP="00F65748">
      <w:pPr>
        <w:rPr>
          <w:rFonts w:ascii="Garamond" w:hAnsi="Garamond"/>
          <w:lang w:val="en-AU"/>
        </w:rPr>
      </w:pPr>
    </w:p>
    <w:p w14:paraId="25D502EB" w14:textId="520E33E1" w:rsidR="00F9255C" w:rsidRPr="008E6609" w:rsidRDefault="00405634" w:rsidP="000A3862">
      <w:pPr>
        <w:keepNext/>
        <w:keepLines/>
        <w:autoSpaceDE w:val="0"/>
        <w:autoSpaceDN w:val="0"/>
        <w:adjustRightInd w:val="0"/>
        <w:rPr>
          <w:rFonts w:ascii="Garamond" w:hAnsi="Garamond"/>
          <w:b/>
          <w:lang w:val="en-AU"/>
        </w:rPr>
      </w:pPr>
      <w:r w:rsidRPr="008E6609">
        <w:rPr>
          <w:rFonts w:ascii="Garamond" w:hAnsi="Garamond"/>
          <w:b/>
          <w:lang w:val="en-AU"/>
        </w:rPr>
        <w:t>Reports</w:t>
      </w:r>
    </w:p>
    <w:p w14:paraId="6489D262" w14:textId="30E3C0DC" w:rsidR="005A55A7" w:rsidRPr="008E6609" w:rsidRDefault="005A55A7" w:rsidP="006F249C">
      <w:pPr>
        <w:keepNext/>
        <w:keepLines/>
        <w:autoSpaceDE w:val="0"/>
        <w:autoSpaceDN w:val="0"/>
        <w:adjustRightInd w:val="0"/>
        <w:rPr>
          <w:rFonts w:ascii="Garamond" w:hAnsi="Garamond"/>
          <w:lang w:val="en-AU"/>
        </w:rPr>
      </w:pPr>
    </w:p>
    <w:p w14:paraId="43AEBF04" w14:textId="77777777" w:rsidR="00F3767D" w:rsidRPr="008E6609" w:rsidRDefault="00F3767D" w:rsidP="00E668E7">
      <w:pPr>
        <w:keepNext/>
        <w:keepLines/>
        <w:autoSpaceDE w:val="0"/>
        <w:autoSpaceDN w:val="0"/>
        <w:adjustRightInd w:val="0"/>
        <w:rPr>
          <w:rFonts w:ascii="Garamond" w:hAnsi="Garamond"/>
          <w:i/>
          <w:iCs/>
          <w:lang w:val="en-AU"/>
        </w:rPr>
      </w:pPr>
      <w:r w:rsidRPr="008E6609">
        <w:rPr>
          <w:rFonts w:ascii="Garamond" w:hAnsi="Garamond"/>
          <w:i/>
          <w:iCs/>
          <w:lang w:val="en-AU"/>
        </w:rPr>
        <w:t>Renewing the Definitions of 'nursing' and 'a nurse'</w:t>
      </w:r>
    </w:p>
    <w:p w14:paraId="0BDB9CCF" w14:textId="14EADC71" w:rsidR="00F3767D" w:rsidRPr="008E6609" w:rsidRDefault="00F3767D" w:rsidP="00E668E7">
      <w:pPr>
        <w:keepNext/>
        <w:keepLines/>
        <w:autoSpaceDE w:val="0"/>
        <w:autoSpaceDN w:val="0"/>
        <w:adjustRightInd w:val="0"/>
        <w:rPr>
          <w:rFonts w:ascii="Garamond" w:hAnsi="Garamond"/>
          <w:lang w:val="en-AU"/>
        </w:rPr>
      </w:pPr>
      <w:r w:rsidRPr="008E6609">
        <w:rPr>
          <w:rFonts w:ascii="Garamond" w:hAnsi="Garamond"/>
          <w:lang w:val="en-AU"/>
        </w:rPr>
        <w:t>Final project report, June 2025</w:t>
      </w:r>
    </w:p>
    <w:p w14:paraId="4F116ABB" w14:textId="77777777" w:rsidR="00F3767D" w:rsidRPr="008E6609" w:rsidRDefault="00F3767D" w:rsidP="00F3767D">
      <w:pPr>
        <w:keepNext/>
        <w:keepLines/>
        <w:autoSpaceDE w:val="0"/>
        <w:autoSpaceDN w:val="0"/>
        <w:adjustRightInd w:val="0"/>
        <w:rPr>
          <w:rFonts w:ascii="Garamond" w:hAnsi="Garamond"/>
          <w:lang w:val="en-AU"/>
        </w:rPr>
      </w:pPr>
      <w:r w:rsidRPr="008E6609">
        <w:rPr>
          <w:rFonts w:ascii="Garamond" w:hAnsi="Garamond"/>
          <w:lang w:val="en-AU"/>
        </w:rPr>
        <w:t>White J, Gunn M, Chiarella M, Catton H, Stewart D</w:t>
      </w:r>
    </w:p>
    <w:p w14:paraId="3DF3FAAE" w14:textId="50534B97" w:rsidR="0003550A" w:rsidRPr="008E6609" w:rsidRDefault="00F3767D" w:rsidP="00E668E7">
      <w:pPr>
        <w:keepNext/>
        <w:keepLines/>
        <w:autoSpaceDE w:val="0"/>
        <w:autoSpaceDN w:val="0"/>
        <w:adjustRightInd w:val="0"/>
        <w:rPr>
          <w:rFonts w:ascii="Garamond" w:hAnsi="Garamond"/>
          <w:lang w:val="en-AU"/>
        </w:rPr>
      </w:pPr>
      <w:r w:rsidRPr="008E6609">
        <w:rPr>
          <w:rFonts w:ascii="Garamond" w:hAnsi="Garamond"/>
          <w:lang w:val="en-AU"/>
        </w:rPr>
        <w:t>Geneva: International Council of Nurses; 2025. p. 92.</w:t>
      </w:r>
    </w:p>
    <w:tbl>
      <w:tblPr>
        <w:tblStyle w:val="TableGrid"/>
        <w:tblW w:w="9360" w:type="dxa"/>
        <w:tblInd w:w="288" w:type="dxa"/>
        <w:tblLayout w:type="fixed"/>
        <w:tblLook w:val="01E0" w:firstRow="1" w:lastRow="1" w:firstColumn="1" w:lastColumn="1" w:noHBand="0" w:noVBand="0"/>
      </w:tblPr>
      <w:tblGrid>
        <w:gridCol w:w="1080"/>
        <w:gridCol w:w="8280"/>
      </w:tblGrid>
      <w:tr w:rsidR="00E668E7" w:rsidRPr="008E6609" w14:paraId="3F073860"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01F1A7DA" w14:textId="11117C34" w:rsidR="00E668E7" w:rsidRPr="008E6609" w:rsidRDefault="00DA5194" w:rsidP="00264687">
            <w:pPr>
              <w:keepNext/>
              <w:rPr>
                <w:rStyle w:val="Hyperlink"/>
                <w:rFonts w:ascii="Garamond" w:hAnsi="Garamond"/>
                <w:lang w:val="en-AU"/>
              </w:rPr>
            </w:pPr>
            <w:r w:rsidRPr="008E660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EC10C72" w14:textId="3EE3DCD2" w:rsidR="00E668E7" w:rsidRPr="008E6609" w:rsidRDefault="00DA5194" w:rsidP="00264687">
            <w:pPr>
              <w:keepNext/>
              <w:jc w:val="both"/>
              <w:rPr>
                <w:rStyle w:val="Hyperlink"/>
                <w:rFonts w:ascii="Garamond" w:hAnsi="Garamond"/>
                <w:color w:val="auto"/>
                <w:u w:val="none"/>
                <w:lang w:val="en-AU"/>
              </w:rPr>
            </w:pPr>
            <w:hyperlink r:id="rId18" w:history="1">
              <w:r w:rsidRPr="008E6609">
                <w:rPr>
                  <w:rStyle w:val="Hyperlink"/>
                  <w:rFonts w:ascii="Garamond" w:hAnsi="Garamond"/>
                  <w:lang w:val="en-AU"/>
                </w:rPr>
                <w:t>https://admin.icn.ch/resources/publications-and-reports/renewing-definitions-nursing-and-nurse</w:t>
              </w:r>
            </w:hyperlink>
          </w:p>
        </w:tc>
      </w:tr>
      <w:tr w:rsidR="00E668E7" w:rsidRPr="008E6609" w14:paraId="56018535"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130A85E2" w14:textId="77777777" w:rsidR="00E668E7" w:rsidRPr="008E6609" w:rsidRDefault="00E668E7" w:rsidP="00264687">
            <w:pPr>
              <w:rPr>
                <w:rFonts w:ascii="Garamond" w:hAnsi="Garamond"/>
                <w:lang w:val="en-AU" w:eastAsia="en-AU"/>
              </w:rPr>
            </w:pPr>
            <w:r w:rsidRPr="008E660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5BEDBC3" w14:textId="1D657C1E" w:rsidR="004356CC" w:rsidRPr="008E6609" w:rsidRDefault="008E6609" w:rsidP="008E6609">
            <w:pPr>
              <w:rPr>
                <w:rFonts w:ascii="Garamond" w:hAnsi="Garamond"/>
                <w:lang w:val="en-AU"/>
              </w:rPr>
            </w:pPr>
            <w:r w:rsidRPr="008E6609">
              <w:rPr>
                <w:lang w:val="en-AU"/>
              </w:rPr>
              <w:t>The peak global nursing body, the International Council of Nurses (ICN), ha</w:t>
            </w:r>
            <w:r>
              <w:rPr>
                <w:lang w:val="en-AU"/>
              </w:rPr>
              <w:t>s</w:t>
            </w:r>
            <w:r w:rsidRPr="008E6609">
              <w:rPr>
                <w:lang w:val="en-AU"/>
              </w:rPr>
              <w:t xml:space="preserve"> released </w:t>
            </w:r>
            <w:r w:rsidRPr="008E6609">
              <w:rPr>
                <w:lang w:val="en-AU"/>
              </w:rPr>
              <w:t xml:space="preserve">their </w:t>
            </w:r>
            <w:r w:rsidRPr="008E6609">
              <w:rPr>
                <w:lang w:val="en-AU"/>
              </w:rPr>
              <w:t xml:space="preserve">updated definitions of ‘nurse’ and ‘nursing’ for the first time in over two decades. The ICN’s renewed definitions reflect the profession’s evolving role in contemporary healthcare, moving beyond task-based descriptions to encompass a broader scope of practice. The updated definition of a nurse emphasises the integral role nurses play in leadership, education, research, advocacy and innovation. Importantly, the updated definition of nursing includes the collective commitment to everyone’s right to access high quality care, demonstrating a shift away from individual patient outcomes. Nurses are the largest health workforce, and the release of these </w:t>
            </w:r>
            <w:r>
              <w:rPr>
                <w:u w:val="single"/>
                <w:lang w:val="en-AU"/>
              </w:rPr>
              <w:t>updated</w:t>
            </w:r>
            <w:r w:rsidRPr="008E6609">
              <w:rPr>
                <w:lang w:val="en-AU"/>
              </w:rPr>
              <w:t xml:space="preserve"> definitions can aid in strengthening the professions’ identity and influence.</w:t>
            </w:r>
          </w:p>
        </w:tc>
      </w:tr>
    </w:tbl>
    <w:p w14:paraId="13601308" w14:textId="77777777" w:rsidR="00E668E7" w:rsidRPr="008E6609" w:rsidRDefault="00E668E7" w:rsidP="00E668E7">
      <w:pPr>
        <w:rPr>
          <w:rFonts w:ascii="Garamond" w:hAnsi="Garamond"/>
          <w:b/>
          <w:lang w:val="en-AU"/>
        </w:rPr>
      </w:pPr>
    </w:p>
    <w:p w14:paraId="3E5CC58C" w14:textId="77777777" w:rsidR="00BE2D18" w:rsidRPr="008E6609" w:rsidRDefault="00BE2D18" w:rsidP="00A73F45">
      <w:pPr>
        <w:keepNext/>
        <w:keepLines/>
        <w:rPr>
          <w:rFonts w:ascii="Garamond" w:hAnsi="Garamond"/>
          <w:bCs/>
          <w:i/>
          <w:iCs/>
          <w:lang w:val="en-AU"/>
        </w:rPr>
      </w:pPr>
      <w:r w:rsidRPr="008E6609">
        <w:rPr>
          <w:rFonts w:ascii="Garamond" w:hAnsi="Garamond"/>
          <w:bCs/>
          <w:i/>
          <w:iCs/>
          <w:lang w:val="en-AU"/>
        </w:rPr>
        <w:lastRenderedPageBreak/>
        <w:t>Workforce and patient safety: electronic communications on patient discharge from acute hospitals</w:t>
      </w:r>
    </w:p>
    <w:p w14:paraId="08135C30" w14:textId="77777777" w:rsidR="00BE2D18" w:rsidRPr="008E6609" w:rsidRDefault="00BE2D18" w:rsidP="00A73F45">
      <w:pPr>
        <w:keepNext/>
        <w:keepLines/>
        <w:rPr>
          <w:rFonts w:ascii="Garamond" w:hAnsi="Garamond"/>
          <w:bCs/>
          <w:lang w:val="en-AU"/>
        </w:rPr>
      </w:pPr>
      <w:r w:rsidRPr="008E6609">
        <w:rPr>
          <w:rFonts w:ascii="Garamond" w:hAnsi="Garamond"/>
          <w:bCs/>
          <w:lang w:val="en-AU"/>
        </w:rPr>
        <w:t>Investigation report</w:t>
      </w:r>
    </w:p>
    <w:p w14:paraId="69C4461F" w14:textId="77777777" w:rsidR="00BE2D18" w:rsidRPr="008E6609" w:rsidRDefault="00BE2D18" w:rsidP="00A73F45">
      <w:pPr>
        <w:keepNext/>
        <w:keepLines/>
        <w:rPr>
          <w:rFonts w:ascii="Garamond" w:hAnsi="Garamond"/>
          <w:bCs/>
          <w:lang w:val="en-AU"/>
        </w:rPr>
      </w:pPr>
      <w:r w:rsidRPr="008E6609">
        <w:rPr>
          <w:rFonts w:ascii="Garamond" w:hAnsi="Garamond"/>
          <w:bCs/>
          <w:lang w:val="en-AU"/>
        </w:rPr>
        <w:t>Health Services Safety Investigation Body</w:t>
      </w:r>
    </w:p>
    <w:p w14:paraId="29C3054E" w14:textId="77777777" w:rsidR="00BE2D18" w:rsidRPr="008E6609" w:rsidRDefault="00BE2D18" w:rsidP="00A73F45">
      <w:pPr>
        <w:keepNext/>
        <w:keepLines/>
        <w:rPr>
          <w:rFonts w:ascii="Garamond" w:hAnsi="Garamond"/>
          <w:bCs/>
          <w:lang w:val="en-AU"/>
        </w:rPr>
      </w:pPr>
      <w:r w:rsidRPr="008E6609">
        <w:rPr>
          <w:rFonts w:ascii="Garamond" w:hAnsi="Garamond"/>
          <w:bCs/>
          <w:lang w:val="en-AU"/>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BE2D18" w:rsidRPr="008E6609" w14:paraId="3DEF5E9A" w14:textId="77777777" w:rsidTr="00A83863">
        <w:tc>
          <w:tcPr>
            <w:tcW w:w="1080" w:type="dxa"/>
            <w:tcBorders>
              <w:top w:val="single" w:sz="4" w:space="0" w:color="auto"/>
              <w:left w:val="single" w:sz="4" w:space="0" w:color="auto"/>
              <w:bottom w:val="single" w:sz="4" w:space="0" w:color="auto"/>
              <w:right w:val="single" w:sz="4" w:space="0" w:color="auto"/>
            </w:tcBorders>
            <w:vAlign w:val="center"/>
          </w:tcPr>
          <w:p w14:paraId="39AF4658" w14:textId="77777777" w:rsidR="00BE2D18" w:rsidRPr="008E6609" w:rsidRDefault="00BE2D18" w:rsidP="00A83863">
            <w:pPr>
              <w:keepNext/>
              <w:rPr>
                <w:rStyle w:val="Hyperlink"/>
                <w:rFonts w:ascii="Garamond" w:hAnsi="Garamond"/>
                <w:lang w:val="en-AU"/>
              </w:rPr>
            </w:pPr>
            <w:r w:rsidRPr="008E660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42A82FA" w14:textId="77777777" w:rsidR="00BE2D18" w:rsidRPr="008E6609" w:rsidRDefault="00BE2D18" w:rsidP="00A83863">
            <w:pPr>
              <w:keepNext/>
              <w:jc w:val="both"/>
              <w:rPr>
                <w:rStyle w:val="Hyperlink"/>
                <w:rFonts w:ascii="Garamond" w:hAnsi="Garamond"/>
                <w:color w:val="auto"/>
                <w:u w:val="none"/>
                <w:lang w:val="en-AU"/>
              </w:rPr>
            </w:pPr>
            <w:hyperlink r:id="rId19" w:history="1">
              <w:r w:rsidRPr="008E6609">
                <w:rPr>
                  <w:rStyle w:val="Hyperlink"/>
                  <w:rFonts w:ascii="Garamond" w:hAnsi="Garamond"/>
                  <w:lang w:val="en-AU"/>
                </w:rPr>
                <w:t>https://www.hssib.org.uk/patient-safety-investigations/workforce-and-patient-safety/fifth-investigation-report/</w:t>
              </w:r>
            </w:hyperlink>
          </w:p>
        </w:tc>
      </w:tr>
      <w:tr w:rsidR="00BE2D18" w:rsidRPr="008E6609" w14:paraId="5231C1AC" w14:textId="77777777" w:rsidTr="00A83863">
        <w:tc>
          <w:tcPr>
            <w:tcW w:w="1080" w:type="dxa"/>
            <w:tcBorders>
              <w:top w:val="single" w:sz="4" w:space="0" w:color="auto"/>
              <w:left w:val="single" w:sz="4" w:space="0" w:color="auto"/>
              <w:bottom w:val="single" w:sz="4" w:space="0" w:color="auto"/>
              <w:right w:val="single" w:sz="4" w:space="0" w:color="auto"/>
            </w:tcBorders>
            <w:vAlign w:val="center"/>
          </w:tcPr>
          <w:p w14:paraId="230D131D" w14:textId="77777777" w:rsidR="00BE2D18" w:rsidRPr="008E6609" w:rsidRDefault="00BE2D18" w:rsidP="00A83863">
            <w:pPr>
              <w:rPr>
                <w:rFonts w:ascii="Garamond" w:hAnsi="Garamond"/>
                <w:lang w:val="en-AU" w:eastAsia="en-AU"/>
              </w:rPr>
            </w:pPr>
            <w:r w:rsidRPr="008E660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7A2F8DB" w14:textId="77777777" w:rsidR="00BE2D18" w:rsidRPr="008E6609" w:rsidRDefault="00BE2D18" w:rsidP="00A83863">
            <w:pPr>
              <w:keepLines/>
              <w:autoSpaceDE w:val="0"/>
              <w:autoSpaceDN w:val="0"/>
              <w:adjustRightInd w:val="0"/>
              <w:rPr>
                <w:rFonts w:ascii="Garamond" w:hAnsi="Garamond"/>
                <w:lang w:val="en-AU"/>
              </w:rPr>
            </w:pPr>
            <w:r w:rsidRPr="008E6609">
              <w:rPr>
                <w:rFonts w:ascii="Garamond" w:hAnsi="Garamond"/>
                <w:lang w:val="en-AU"/>
              </w:rPr>
              <w:t xml:space="preserve">This report from the Health Services Safety Investigation Body (HSSIB) in the UK examines some of the issues around electronic discharge summary documents in the UK. The investigation ‘explored the patient safety risks associated with the communication of critical clinical information when patients are discharged from acute hospital inpatient settings, and the follow-up of ongoing actions for patients by primary and community care.’ The report includes </w:t>
            </w:r>
            <w:proofErr w:type="gramStart"/>
            <w:r w:rsidRPr="008E6609">
              <w:rPr>
                <w:rFonts w:ascii="Garamond" w:hAnsi="Garamond"/>
                <w:lang w:val="en-AU"/>
              </w:rPr>
              <w:t>a number of</w:t>
            </w:r>
            <w:proofErr w:type="gramEnd"/>
            <w:r w:rsidRPr="008E6609">
              <w:rPr>
                <w:rFonts w:ascii="Garamond" w:hAnsi="Garamond"/>
                <w:lang w:val="en-AU"/>
              </w:rPr>
              <w:t xml:space="preserve"> findings, recommendations and observations, along with </w:t>
            </w:r>
            <w:proofErr w:type="gramStart"/>
            <w:r w:rsidRPr="008E6609">
              <w:rPr>
                <w:rFonts w:ascii="Garamond" w:hAnsi="Garamond"/>
                <w:lang w:val="en-AU"/>
              </w:rPr>
              <w:t>a number of</w:t>
            </w:r>
            <w:proofErr w:type="gramEnd"/>
            <w:r w:rsidRPr="008E6609">
              <w:rPr>
                <w:rFonts w:ascii="Garamond" w:hAnsi="Garamond"/>
                <w:lang w:val="en-AU"/>
              </w:rPr>
              <w:t xml:space="preserve"> local-level learning prompts.</w:t>
            </w:r>
          </w:p>
        </w:tc>
      </w:tr>
    </w:tbl>
    <w:p w14:paraId="59DFD4B3" w14:textId="77777777" w:rsidR="00BE2D18" w:rsidRPr="008E6609" w:rsidRDefault="00BE2D18" w:rsidP="00BE2D18">
      <w:pPr>
        <w:rPr>
          <w:rFonts w:ascii="Garamond" w:hAnsi="Garamond"/>
          <w:b/>
          <w:lang w:val="en-AU"/>
        </w:rPr>
      </w:pPr>
    </w:p>
    <w:p w14:paraId="7AEFC279" w14:textId="77777777" w:rsidR="00BE2D18" w:rsidRPr="008E6609" w:rsidRDefault="00BE2D18" w:rsidP="00BE2D18">
      <w:pPr>
        <w:rPr>
          <w:rFonts w:ascii="Garamond" w:hAnsi="Garamond"/>
          <w:bCs/>
          <w:lang w:val="en-AU"/>
        </w:rPr>
      </w:pPr>
      <w:r w:rsidRPr="008E6609">
        <w:rPr>
          <w:rFonts w:ascii="Garamond" w:hAnsi="Garamond"/>
          <w:bCs/>
          <w:lang w:val="en-AU"/>
        </w:rPr>
        <w:t xml:space="preserve">For information on the Commission's work on electronic discharge summary systems, see </w:t>
      </w:r>
      <w:hyperlink r:id="rId20" w:history="1">
        <w:r w:rsidRPr="008E6609">
          <w:rPr>
            <w:rStyle w:val="Hyperlink"/>
            <w:rFonts w:ascii="Garamond" w:hAnsi="Garamond"/>
            <w:bCs/>
            <w:lang w:val="en-AU"/>
          </w:rPr>
          <w:t>https://www.safetyandquality.gov.au/our-work/e-health-safety/electronic-discharge-summary-eds-systems</w:t>
        </w:r>
      </w:hyperlink>
    </w:p>
    <w:p w14:paraId="2A19E46C" w14:textId="77777777" w:rsidR="00BE2D18" w:rsidRDefault="00BE2D18" w:rsidP="00E668E7">
      <w:pPr>
        <w:rPr>
          <w:rFonts w:ascii="Garamond" w:hAnsi="Garamond"/>
          <w:b/>
          <w:lang w:val="en-AU"/>
        </w:rPr>
      </w:pPr>
    </w:p>
    <w:p w14:paraId="2EF61553" w14:textId="77777777" w:rsidR="008E6609" w:rsidRPr="008E6609" w:rsidRDefault="008E6609" w:rsidP="008E6609">
      <w:pPr>
        <w:keepNext/>
        <w:keepLines/>
        <w:rPr>
          <w:rFonts w:ascii="Garamond" w:hAnsi="Garamond"/>
          <w:bCs/>
          <w:i/>
          <w:iCs/>
          <w:lang w:val="en-AU"/>
        </w:rPr>
      </w:pPr>
      <w:r w:rsidRPr="008E6609">
        <w:rPr>
          <w:rFonts w:ascii="Garamond" w:hAnsi="Garamond"/>
          <w:bCs/>
          <w:i/>
          <w:iCs/>
          <w:lang w:val="en-AU"/>
        </w:rPr>
        <w:t>Universal access to essential oral healthcare through a priority-setting approach</w:t>
      </w:r>
    </w:p>
    <w:p w14:paraId="319CCD9F" w14:textId="77777777" w:rsidR="008E6609" w:rsidRPr="008E6609" w:rsidRDefault="008E6609" w:rsidP="008E6609">
      <w:pPr>
        <w:keepNext/>
        <w:keepLines/>
        <w:rPr>
          <w:rFonts w:ascii="Garamond" w:hAnsi="Garamond"/>
          <w:bCs/>
          <w:lang w:val="en-AU"/>
        </w:rPr>
      </w:pPr>
      <w:r w:rsidRPr="008E6609">
        <w:rPr>
          <w:rFonts w:ascii="Garamond" w:hAnsi="Garamond"/>
          <w:bCs/>
          <w:lang w:val="en-AU"/>
        </w:rPr>
        <w:t>Deeble Institute for Health Policy Research Issues Brief no: 59</w:t>
      </w:r>
    </w:p>
    <w:p w14:paraId="67892DA4" w14:textId="77777777" w:rsidR="008E6609" w:rsidRPr="008E6609" w:rsidRDefault="008E6609" w:rsidP="008E6609">
      <w:pPr>
        <w:keepNext/>
        <w:keepLines/>
        <w:rPr>
          <w:rFonts w:ascii="Garamond" w:hAnsi="Garamond"/>
          <w:bCs/>
          <w:lang w:val="en-AU"/>
        </w:rPr>
      </w:pPr>
      <w:r w:rsidRPr="008E6609">
        <w:rPr>
          <w:rFonts w:ascii="Garamond" w:hAnsi="Garamond"/>
          <w:bCs/>
          <w:lang w:val="en-AU"/>
        </w:rPr>
        <w:t>Nguyen T, Haddock R</w:t>
      </w:r>
    </w:p>
    <w:p w14:paraId="14A8E777" w14:textId="77777777" w:rsidR="008E6609" w:rsidRPr="008E6609" w:rsidRDefault="008E6609" w:rsidP="008E6609">
      <w:pPr>
        <w:keepNext/>
        <w:keepLines/>
        <w:rPr>
          <w:rFonts w:ascii="Garamond" w:hAnsi="Garamond"/>
          <w:bCs/>
          <w:lang w:val="en-AU"/>
        </w:rPr>
      </w:pPr>
      <w:r w:rsidRPr="008E6609">
        <w:rPr>
          <w:rFonts w:ascii="Garamond" w:hAnsi="Garamond"/>
          <w:bCs/>
          <w:lang w:val="en-AU"/>
        </w:rPr>
        <w:t>Canberra: Australian Healthcare and Hospitals Association; 2025. p. 36.</w:t>
      </w:r>
    </w:p>
    <w:tbl>
      <w:tblPr>
        <w:tblStyle w:val="TableGrid"/>
        <w:tblW w:w="9360" w:type="dxa"/>
        <w:tblInd w:w="288" w:type="dxa"/>
        <w:tblLayout w:type="fixed"/>
        <w:tblLook w:val="01E0" w:firstRow="1" w:lastRow="1" w:firstColumn="1" w:lastColumn="1" w:noHBand="0" w:noVBand="0"/>
      </w:tblPr>
      <w:tblGrid>
        <w:gridCol w:w="1080"/>
        <w:gridCol w:w="8280"/>
      </w:tblGrid>
      <w:tr w:rsidR="008E6609" w:rsidRPr="008E6609" w14:paraId="5523DD1C" w14:textId="77777777" w:rsidTr="00A83863">
        <w:tc>
          <w:tcPr>
            <w:tcW w:w="1080" w:type="dxa"/>
            <w:tcBorders>
              <w:top w:val="single" w:sz="4" w:space="0" w:color="auto"/>
              <w:left w:val="single" w:sz="4" w:space="0" w:color="auto"/>
              <w:bottom w:val="single" w:sz="4" w:space="0" w:color="auto"/>
              <w:right w:val="single" w:sz="4" w:space="0" w:color="auto"/>
            </w:tcBorders>
            <w:vAlign w:val="center"/>
          </w:tcPr>
          <w:p w14:paraId="2EC46F83" w14:textId="77777777" w:rsidR="008E6609" w:rsidRPr="008E6609" w:rsidRDefault="008E6609" w:rsidP="00A83863">
            <w:pPr>
              <w:keepNext/>
              <w:rPr>
                <w:rStyle w:val="Hyperlink"/>
                <w:rFonts w:ascii="Garamond" w:hAnsi="Garamond"/>
                <w:lang w:val="en-AU"/>
              </w:rPr>
            </w:pPr>
            <w:r w:rsidRPr="008E660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0F6BFAB" w14:textId="77777777" w:rsidR="008E6609" w:rsidRPr="008E6609" w:rsidRDefault="008E6609" w:rsidP="00A83863">
            <w:pPr>
              <w:keepNext/>
              <w:jc w:val="both"/>
              <w:rPr>
                <w:rStyle w:val="Hyperlink"/>
                <w:rFonts w:ascii="Garamond" w:hAnsi="Garamond"/>
                <w:color w:val="auto"/>
                <w:u w:val="none"/>
                <w:lang w:val="en-AU"/>
              </w:rPr>
            </w:pPr>
            <w:hyperlink r:id="rId21" w:history="1">
              <w:r w:rsidRPr="008E6609">
                <w:rPr>
                  <w:rStyle w:val="Hyperlink"/>
                  <w:rFonts w:ascii="Garamond" w:hAnsi="Garamond"/>
                  <w:lang w:val="en-AU"/>
                </w:rPr>
                <w:t>https://ahha.asn.au/resource/universal-access-to-essential-oral-healthcare-through-a-priority-setting-approach/</w:t>
              </w:r>
            </w:hyperlink>
          </w:p>
        </w:tc>
      </w:tr>
      <w:tr w:rsidR="008E6609" w:rsidRPr="008E6609" w14:paraId="69D2FC93" w14:textId="77777777" w:rsidTr="00A83863">
        <w:tc>
          <w:tcPr>
            <w:tcW w:w="1080" w:type="dxa"/>
            <w:tcBorders>
              <w:top w:val="single" w:sz="4" w:space="0" w:color="auto"/>
              <w:left w:val="single" w:sz="4" w:space="0" w:color="auto"/>
              <w:bottom w:val="single" w:sz="4" w:space="0" w:color="auto"/>
              <w:right w:val="single" w:sz="4" w:space="0" w:color="auto"/>
            </w:tcBorders>
            <w:vAlign w:val="center"/>
          </w:tcPr>
          <w:p w14:paraId="5BE65AC7" w14:textId="77777777" w:rsidR="008E6609" w:rsidRPr="008E6609" w:rsidRDefault="008E6609" w:rsidP="00A83863">
            <w:pPr>
              <w:rPr>
                <w:rFonts w:ascii="Garamond" w:hAnsi="Garamond"/>
                <w:lang w:val="en-AU" w:eastAsia="en-AU"/>
              </w:rPr>
            </w:pPr>
            <w:r w:rsidRPr="008E660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F357BCE" w14:textId="77777777" w:rsidR="008E6609" w:rsidRPr="008E6609" w:rsidRDefault="008E6609" w:rsidP="00A83863">
            <w:pPr>
              <w:keepLines/>
              <w:autoSpaceDE w:val="0"/>
              <w:autoSpaceDN w:val="0"/>
              <w:adjustRightInd w:val="0"/>
              <w:rPr>
                <w:rFonts w:ascii="Garamond" w:hAnsi="Garamond"/>
                <w:lang w:val="en-AU"/>
              </w:rPr>
            </w:pPr>
            <w:proofErr w:type="gramStart"/>
            <w:r w:rsidRPr="008E6609">
              <w:rPr>
                <w:rFonts w:ascii="Garamond" w:hAnsi="Garamond"/>
                <w:lang w:val="en-AU"/>
              </w:rPr>
              <w:t>This issues</w:t>
            </w:r>
            <w:proofErr w:type="gramEnd"/>
            <w:r w:rsidRPr="008E6609">
              <w:rPr>
                <w:rFonts w:ascii="Garamond" w:hAnsi="Garamond"/>
                <w:lang w:val="en-AU"/>
              </w:rPr>
              <w:t xml:space="preserve"> brief from the Australian Healthcare and Hospitals Association’s Deeble Institute for Health Policy looks at the issue of oral care in Australia. The exclusion of oral care from Medicare has been much debated. The authors of this issues brief observe that ‘Cost continues to be the most frequently reported barrier to accessing oral healthcare’ and suggest ‘require reforms to payment models and pricing structures to improve affordability and equity in access’ are required with the aim of ‘a more integrated, population-based approach to oral healthcare.’ They suggest ‘Adopting the WHO’s concept of essential oral healthcare would provide a clear, evidence-based framework for defining service coverage.’ They also offer recommendations, including:</w:t>
            </w:r>
          </w:p>
          <w:p w14:paraId="31DB5CD0" w14:textId="77777777" w:rsidR="008E6609" w:rsidRPr="008E6609" w:rsidRDefault="008E6609" w:rsidP="00A83863">
            <w:pPr>
              <w:pStyle w:val="ListParagraph"/>
              <w:keepLines/>
              <w:numPr>
                <w:ilvl w:val="0"/>
                <w:numId w:val="41"/>
              </w:numPr>
              <w:autoSpaceDE w:val="0"/>
              <w:autoSpaceDN w:val="0"/>
              <w:adjustRightInd w:val="0"/>
              <w:rPr>
                <w:rFonts w:ascii="Garamond" w:hAnsi="Garamond"/>
                <w:lang w:val="en-AU"/>
              </w:rPr>
            </w:pPr>
            <w:r w:rsidRPr="008E6609">
              <w:rPr>
                <w:rFonts w:ascii="Garamond" w:hAnsi="Garamond"/>
                <w:lang w:val="en-AU"/>
              </w:rPr>
              <w:t>Define essential oral healthcare in Australia</w:t>
            </w:r>
          </w:p>
          <w:p w14:paraId="47845C46" w14:textId="77777777" w:rsidR="008E6609" w:rsidRPr="008E6609" w:rsidRDefault="008E6609" w:rsidP="00A83863">
            <w:pPr>
              <w:pStyle w:val="ListParagraph"/>
              <w:keepLines/>
              <w:numPr>
                <w:ilvl w:val="0"/>
                <w:numId w:val="41"/>
              </w:numPr>
              <w:autoSpaceDE w:val="0"/>
              <w:autoSpaceDN w:val="0"/>
              <w:adjustRightInd w:val="0"/>
              <w:rPr>
                <w:rFonts w:ascii="Garamond" w:hAnsi="Garamond"/>
                <w:lang w:val="en-AU"/>
              </w:rPr>
            </w:pPr>
            <w:r w:rsidRPr="008E6609">
              <w:rPr>
                <w:rFonts w:ascii="Garamond" w:hAnsi="Garamond"/>
                <w:lang w:val="en-AU"/>
              </w:rPr>
              <w:t>Implement a formal priority-setting approach</w:t>
            </w:r>
          </w:p>
          <w:p w14:paraId="3BD4B28F" w14:textId="77777777" w:rsidR="008E6609" w:rsidRPr="008E6609" w:rsidRDefault="008E6609" w:rsidP="00A83863">
            <w:pPr>
              <w:pStyle w:val="ListParagraph"/>
              <w:keepLines/>
              <w:numPr>
                <w:ilvl w:val="0"/>
                <w:numId w:val="41"/>
              </w:numPr>
              <w:autoSpaceDE w:val="0"/>
              <w:autoSpaceDN w:val="0"/>
              <w:adjustRightInd w:val="0"/>
              <w:rPr>
                <w:rFonts w:ascii="Garamond" w:hAnsi="Garamond"/>
                <w:lang w:val="en-AU"/>
              </w:rPr>
            </w:pPr>
            <w:r w:rsidRPr="008E6609">
              <w:rPr>
                <w:rFonts w:ascii="Garamond" w:hAnsi="Garamond"/>
                <w:lang w:val="en-AU"/>
              </w:rPr>
              <w:t>Integrate oral healthcare into Health Technology Assessment (HTA) processes.</w:t>
            </w:r>
          </w:p>
        </w:tc>
      </w:tr>
    </w:tbl>
    <w:p w14:paraId="5E30916E" w14:textId="77777777" w:rsidR="008E6609" w:rsidRPr="008E6609" w:rsidRDefault="008E6609" w:rsidP="008E6609">
      <w:pPr>
        <w:rPr>
          <w:rFonts w:ascii="Garamond" w:hAnsi="Garamond"/>
          <w:b/>
          <w:lang w:val="en-AU"/>
        </w:rPr>
      </w:pPr>
    </w:p>
    <w:p w14:paraId="33BC32F9" w14:textId="77777777" w:rsidR="00CE798D" w:rsidRPr="008E6609" w:rsidRDefault="00CE798D" w:rsidP="00BE2D18">
      <w:pPr>
        <w:keepNext/>
        <w:keepLines/>
        <w:rPr>
          <w:rFonts w:ascii="Garamond" w:hAnsi="Garamond"/>
          <w:bCs/>
          <w:i/>
          <w:iCs/>
          <w:lang w:val="en-AU"/>
        </w:rPr>
      </w:pPr>
      <w:r w:rsidRPr="008E6609">
        <w:rPr>
          <w:rFonts w:ascii="Garamond" w:hAnsi="Garamond"/>
          <w:bCs/>
          <w:i/>
          <w:iCs/>
          <w:lang w:val="en-AU"/>
        </w:rPr>
        <w:lastRenderedPageBreak/>
        <w:t xml:space="preserve">Co-design versus </w:t>
      </w:r>
      <w:proofErr w:type="gramStart"/>
      <w:r w:rsidRPr="008E6609">
        <w:rPr>
          <w:rFonts w:ascii="Garamond" w:hAnsi="Garamond"/>
          <w:bCs/>
          <w:i/>
          <w:iCs/>
          <w:lang w:val="en-AU"/>
        </w:rPr>
        <w:t>faux-design</w:t>
      </w:r>
      <w:proofErr w:type="gramEnd"/>
      <w:r w:rsidRPr="008E6609">
        <w:rPr>
          <w:rFonts w:ascii="Garamond" w:hAnsi="Garamond"/>
          <w:bCs/>
          <w:i/>
          <w:iCs/>
          <w:lang w:val="en-AU"/>
        </w:rPr>
        <w:t xml:space="preserve"> of Aboriginal and Torres Strait Islander health policy: a critical review</w:t>
      </w:r>
    </w:p>
    <w:p w14:paraId="3334EDA0" w14:textId="77777777" w:rsidR="00CE798D" w:rsidRPr="008E6609" w:rsidRDefault="00CE798D" w:rsidP="00BE2D18">
      <w:pPr>
        <w:keepNext/>
        <w:keepLines/>
        <w:rPr>
          <w:rFonts w:ascii="Garamond" w:hAnsi="Garamond"/>
          <w:bCs/>
          <w:lang w:val="en-AU"/>
        </w:rPr>
      </w:pPr>
      <w:r w:rsidRPr="008E6609">
        <w:rPr>
          <w:rFonts w:ascii="Garamond" w:hAnsi="Garamond"/>
          <w:bCs/>
          <w:lang w:val="en-AU"/>
        </w:rPr>
        <w:t xml:space="preserve">Butler T, Anderson K, Black O, Gall A, </w:t>
      </w:r>
      <w:proofErr w:type="spellStart"/>
      <w:r w:rsidRPr="008E6609">
        <w:rPr>
          <w:rFonts w:ascii="Garamond" w:hAnsi="Garamond"/>
          <w:bCs/>
          <w:lang w:val="en-AU"/>
        </w:rPr>
        <w:t>Ngampromwongse</w:t>
      </w:r>
      <w:proofErr w:type="spellEnd"/>
      <w:r w:rsidRPr="008E6609">
        <w:rPr>
          <w:rFonts w:ascii="Garamond" w:hAnsi="Garamond"/>
          <w:bCs/>
          <w:lang w:val="en-AU"/>
        </w:rPr>
        <w:t xml:space="preserve"> K, Murray R, et al. </w:t>
      </w:r>
    </w:p>
    <w:p w14:paraId="2A871AF8" w14:textId="40318EB6" w:rsidR="0037553D" w:rsidRPr="008E6609" w:rsidRDefault="00CE798D" w:rsidP="00BE2D18">
      <w:pPr>
        <w:keepNext/>
        <w:keepLines/>
        <w:rPr>
          <w:rFonts w:ascii="Garamond" w:hAnsi="Garamond"/>
          <w:bCs/>
          <w:lang w:val="en-AU"/>
        </w:rPr>
      </w:pPr>
      <w:r w:rsidRPr="008E6609">
        <w:rPr>
          <w:rFonts w:ascii="Garamond" w:hAnsi="Garamond"/>
          <w:bCs/>
          <w:lang w:val="en-AU"/>
        </w:rPr>
        <w:t>Melbourne: Lowitja Institute; 2025. p. 35.</w:t>
      </w:r>
    </w:p>
    <w:tbl>
      <w:tblPr>
        <w:tblStyle w:val="TableGrid"/>
        <w:tblW w:w="9360" w:type="dxa"/>
        <w:tblInd w:w="288" w:type="dxa"/>
        <w:tblLayout w:type="fixed"/>
        <w:tblLook w:val="01E0" w:firstRow="1" w:lastRow="1" w:firstColumn="1" w:lastColumn="1" w:noHBand="0" w:noVBand="0"/>
      </w:tblPr>
      <w:tblGrid>
        <w:gridCol w:w="1080"/>
        <w:gridCol w:w="8280"/>
      </w:tblGrid>
      <w:tr w:rsidR="00CE798D" w:rsidRPr="008E6609" w14:paraId="63EA344F" w14:textId="77777777" w:rsidTr="003C5A6D">
        <w:tc>
          <w:tcPr>
            <w:tcW w:w="1080" w:type="dxa"/>
            <w:tcBorders>
              <w:top w:val="single" w:sz="4" w:space="0" w:color="auto"/>
              <w:left w:val="single" w:sz="4" w:space="0" w:color="auto"/>
              <w:bottom w:val="single" w:sz="4" w:space="0" w:color="auto"/>
              <w:right w:val="single" w:sz="4" w:space="0" w:color="auto"/>
            </w:tcBorders>
            <w:vAlign w:val="center"/>
          </w:tcPr>
          <w:p w14:paraId="5EE9D92B" w14:textId="7AF255DD" w:rsidR="00CE798D" w:rsidRPr="008E6609" w:rsidRDefault="00CE798D" w:rsidP="003C5A6D">
            <w:pPr>
              <w:keepNext/>
              <w:rPr>
                <w:rStyle w:val="Hyperlink"/>
                <w:rFonts w:ascii="Garamond" w:hAnsi="Garamond"/>
                <w:lang w:val="en-AU"/>
              </w:rPr>
            </w:pPr>
            <w:r w:rsidRPr="008E660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C3D3A16" w14:textId="2E9E8957" w:rsidR="00CE798D" w:rsidRPr="008E6609" w:rsidRDefault="00087AC7" w:rsidP="003C5A6D">
            <w:pPr>
              <w:keepNext/>
              <w:jc w:val="both"/>
              <w:rPr>
                <w:rStyle w:val="Hyperlink"/>
                <w:rFonts w:ascii="Garamond" w:hAnsi="Garamond"/>
                <w:color w:val="auto"/>
                <w:u w:val="none"/>
                <w:lang w:val="en-AU"/>
              </w:rPr>
            </w:pPr>
            <w:hyperlink r:id="rId22" w:history="1">
              <w:r w:rsidRPr="008E6609">
                <w:rPr>
                  <w:rStyle w:val="Hyperlink"/>
                  <w:rFonts w:ascii="Garamond" w:hAnsi="Garamond"/>
                  <w:lang w:val="en-AU"/>
                </w:rPr>
                <w:t>https://www.lowitja.org.au/resource/co-design-versus-faux-design-of-aboriginal-and-torres-strait-islander-health-policy-a-critical-review/</w:t>
              </w:r>
            </w:hyperlink>
          </w:p>
        </w:tc>
      </w:tr>
      <w:tr w:rsidR="00CE798D" w:rsidRPr="008E6609" w14:paraId="2AEB013B" w14:textId="77777777" w:rsidTr="003C5A6D">
        <w:tc>
          <w:tcPr>
            <w:tcW w:w="1080" w:type="dxa"/>
            <w:tcBorders>
              <w:top w:val="single" w:sz="4" w:space="0" w:color="auto"/>
              <w:left w:val="single" w:sz="4" w:space="0" w:color="auto"/>
              <w:bottom w:val="single" w:sz="4" w:space="0" w:color="auto"/>
              <w:right w:val="single" w:sz="4" w:space="0" w:color="auto"/>
            </w:tcBorders>
            <w:vAlign w:val="center"/>
          </w:tcPr>
          <w:p w14:paraId="2AE59E21" w14:textId="77777777" w:rsidR="00CE798D" w:rsidRPr="008E6609" w:rsidRDefault="00CE798D" w:rsidP="003C5A6D">
            <w:pPr>
              <w:rPr>
                <w:rFonts w:ascii="Garamond" w:hAnsi="Garamond"/>
                <w:lang w:val="en-AU" w:eastAsia="en-AU"/>
              </w:rPr>
            </w:pPr>
            <w:r w:rsidRPr="008E660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68F6E6" w14:textId="31A244E6" w:rsidR="00C32164" w:rsidRPr="008E6609" w:rsidRDefault="00C32164" w:rsidP="00C32164">
            <w:pPr>
              <w:keepLines/>
              <w:autoSpaceDE w:val="0"/>
              <w:autoSpaceDN w:val="0"/>
              <w:adjustRightInd w:val="0"/>
              <w:rPr>
                <w:rFonts w:ascii="Garamond" w:hAnsi="Garamond"/>
                <w:lang w:val="en-AU"/>
              </w:rPr>
            </w:pPr>
            <w:r w:rsidRPr="008E6609">
              <w:rPr>
                <w:rFonts w:ascii="Garamond" w:hAnsi="Garamond"/>
                <w:lang w:val="en-AU"/>
              </w:rPr>
              <w:t xml:space="preserve">The authors of this paper published by the </w:t>
            </w:r>
            <w:r w:rsidRPr="008E6609">
              <w:rPr>
                <w:rFonts w:ascii="Garamond" w:hAnsi="Garamond"/>
                <w:bCs/>
                <w:lang w:val="en-AU"/>
              </w:rPr>
              <w:t>Lowitja Institute</w:t>
            </w:r>
            <w:r w:rsidRPr="008E6609">
              <w:rPr>
                <w:rFonts w:ascii="Garamond" w:hAnsi="Garamond"/>
                <w:lang w:val="en-AU"/>
              </w:rPr>
              <w:t xml:space="preserve"> assert that </w:t>
            </w:r>
            <w:r w:rsidR="00FA75C6" w:rsidRPr="008E6609">
              <w:rPr>
                <w:rFonts w:ascii="Garamond" w:hAnsi="Garamond"/>
                <w:lang w:val="en-AU"/>
              </w:rPr>
              <w:t>“co</w:t>
            </w:r>
            <w:r w:rsidRPr="008E6609">
              <w:rPr>
                <w:rFonts w:ascii="Garamond" w:hAnsi="Garamond"/>
                <w:lang w:val="en-AU"/>
              </w:rPr>
              <w:t>-design approach that centres Aboriginal and Torres Strait Islander peoples, knowledges, values, and practices offers a policy development solution that more effectively addresses prevailing systemic discrimination and inequities. However, while co-design terminology is increasing in Australian health policymaking, many cases apply only tokenistic or superficial co-design practices; an approach that we term ‘</w:t>
            </w:r>
            <w:proofErr w:type="gramStart"/>
            <w:r w:rsidRPr="008E6609">
              <w:rPr>
                <w:rFonts w:ascii="Garamond" w:hAnsi="Garamond"/>
                <w:lang w:val="en-AU"/>
              </w:rPr>
              <w:t>faux-design</w:t>
            </w:r>
            <w:proofErr w:type="gramEnd"/>
            <w:r w:rsidRPr="008E6609">
              <w:rPr>
                <w:rFonts w:ascii="Garamond" w:hAnsi="Garamond"/>
                <w:lang w:val="en-AU"/>
              </w:rPr>
              <w:t>’.” In the paper they critically review ‘current approaches to co-designing and faux-designing health policy for Aboriginal and Torres Strait Islander peoples.’</w:t>
            </w:r>
          </w:p>
          <w:p w14:paraId="45F03340" w14:textId="17C91FDE" w:rsidR="00B87936" w:rsidRPr="008E6609" w:rsidRDefault="00B87936" w:rsidP="00C32164">
            <w:pPr>
              <w:keepLines/>
              <w:autoSpaceDE w:val="0"/>
              <w:autoSpaceDN w:val="0"/>
              <w:adjustRightInd w:val="0"/>
              <w:rPr>
                <w:rFonts w:ascii="Garamond" w:hAnsi="Garamond"/>
                <w:lang w:val="en-AU"/>
              </w:rPr>
            </w:pPr>
            <w:r w:rsidRPr="008E6609">
              <w:rPr>
                <w:rFonts w:ascii="Garamond" w:hAnsi="Garamond"/>
                <w:noProof/>
                <w:lang w:val="en-AU"/>
              </w:rPr>
              <w:drawing>
                <wp:inline distT="0" distB="0" distL="0" distR="0" wp14:anchorId="19D84697" wp14:editId="34C9029D">
                  <wp:extent cx="5120640" cy="5525770"/>
                  <wp:effectExtent l="0" t="0" r="3810" b="0"/>
                  <wp:docPr id="832798455" name="Picture 1" descr="Figure from Co-design versus faux-design of Aboriginal and Torres Strait Islander health policy: a critical review &#10;report: Figure: Distinguishing between faux-design and co-desig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98455" name="Picture 1" descr="Figure from Co-design versus faux-design of Aboriginal and Torres Strait Islander health policy: a critical review &#10;report: Figure: Distinguishing between faux-design and co-design">
                            <a:hlinkClick r:id="rId22"/>
                          </pic:cNvPr>
                          <pic:cNvPicPr/>
                        </pic:nvPicPr>
                        <pic:blipFill>
                          <a:blip r:embed="rId23">
                            <a:extLst>
                              <a:ext uri="{28A0092B-C50C-407E-A947-70E740481C1C}">
                                <a14:useLocalDpi xmlns:a14="http://schemas.microsoft.com/office/drawing/2010/main" val="0"/>
                              </a:ext>
                            </a:extLst>
                          </a:blip>
                          <a:stretch>
                            <a:fillRect/>
                          </a:stretch>
                        </pic:blipFill>
                        <pic:spPr>
                          <a:xfrm>
                            <a:off x="0" y="0"/>
                            <a:ext cx="5120640" cy="5525770"/>
                          </a:xfrm>
                          <a:prstGeom prst="rect">
                            <a:avLst/>
                          </a:prstGeom>
                        </pic:spPr>
                      </pic:pic>
                    </a:graphicData>
                  </a:graphic>
                </wp:inline>
              </w:drawing>
            </w:r>
          </w:p>
        </w:tc>
      </w:tr>
    </w:tbl>
    <w:p w14:paraId="149B0C41" w14:textId="77777777" w:rsidR="00CE798D" w:rsidRPr="008E6609" w:rsidRDefault="00CE798D" w:rsidP="00CE798D">
      <w:pPr>
        <w:rPr>
          <w:rFonts w:ascii="Garamond" w:hAnsi="Garamond"/>
          <w:b/>
          <w:lang w:val="en-AU"/>
        </w:rPr>
      </w:pPr>
    </w:p>
    <w:p w14:paraId="3D570C4C" w14:textId="77777777" w:rsidR="00114CCF" w:rsidRPr="008E6609" w:rsidRDefault="00114CCF" w:rsidP="00114CCF">
      <w:pPr>
        <w:keepNext/>
        <w:keepLines/>
        <w:autoSpaceDE w:val="0"/>
        <w:autoSpaceDN w:val="0"/>
        <w:adjustRightInd w:val="0"/>
        <w:rPr>
          <w:rFonts w:ascii="Garamond" w:hAnsi="Garamond"/>
          <w:i/>
          <w:iCs/>
          <w:lang w:val="en-AU"/>
        </w:rPr>
      </w:pPr>
      <w:r w:rsidRPr="008E6609">
        <w:rPr>
          <w:rFonts w:ascii="Garamond" w:hAnsi="Garamond"/>
          <w:i/>
          <w:iCs/>
          <w:lang w:val="en-AU"/>
        </w:rPr>
        <w:lastRenderedPageBreak/>
        <w:t>Transforming mental health through lived experience: roadmap for integrating lived and living experience practitioners into policy, services and community</w:t>
      </w:r>
    </w:p>
    <w:p w14:paraId="54EBEE8A" w14:textId="77777777" w:rsidR="00114CCF" w:rsidRPr="008E6609" w:rsidRDefault="00114CCF" w:rsidP="00114CCF">
      <w:pPr>
        <w:keepNext/>
        <w:keepLines/>
        <w:autoSpaceDE w:val="0"/>
        <w:autoSpaceDN w:val="0"/>
        <w:adjustRightInd w:val="0"/>
        <w:rPr>
          <w:rFonts w:ascii="Garamond" w:hAnsi="Garamond"/>
          <w:lang w:val="en-AU"/>
        </w:rPr>
      </w:pPr>
      <w:r w:rsidRPr="008E6609">
        <w:rPr>
          <w:rFonts w:ascii="Garamond" w:hAnsi="Garamond"/>
          <w:lang w:val="en-AU"/>
        </w:rPr>
        <w:t>World Health Organization Regional Office for Europe</w:t>
      </w:r>
    </w:p>
    <w:p w14:paraId="4305A0F9" w14:textId="190F8D5C" w:rsidR="00114CCF" w:rsidRPr="008E6609" w:rsidRDefault="00114CCF" w:rsidP="00114CCF">
      <w:pPr>
        <w:keepNext/>
        <w:keepLines/>
        <w:autoSpaceDE w:val="0"/>
        <w:autoSpaceDN w:val="0"/>
        <w:adjustRightInd w:val="0"/>
        <w:rPr>
          <w:rFonts w:ascii="Garamond" w:hAnsi="Garamond"/>
          <w:lang w:val="en-AU"/>
        </w:rPr>
      </w:pPr>
      <w:r w:rsidRPr="008E6609">
        <w:rPr>
          <w:rFonts w:ascii="Garamond" w:hAnsi="Garamond"/>
          <w:lang w:val="en-AU"/>
        </w:rPr>
        <w:t>Copenhagen: WHO Regional Office for Europe; 2025. p. 35.</w:t>
      </w:r>
    </w:p>
    <w:tbl>
      <w:tblPr>
        <w:tblStyle w:val="TableGrid"/>
        <w:tblW w:w="9360" w:type="dxa"/>
        <w:tblInd w:w="288" w:type="dxa"/>
        <w:tblLayout w:type="fixed"/>
        <w:tblLook w:val="01E0" w:firstRow="1" w:lastRow="1" w:firstColumn="1" w:lastColumn="1" w:noHBand="0" w:noVBand="0"/>
      </w:tblPr>
      <w:tblGrid>
        <w:gridCol w:w="1080"/>
        <w:gridCol w:w="8280"/>
      </w:tblGrid>
      <w:tr w:rsidR="00114CCF" w:rsidRPr="008E6609" w14:paraId="2AEF06B0" w14:textId="77777777" w:rsidTr="00872E0A">
        <w:tc>
          <w:tcPr>
            <w:tcW w:w="1080" w:type="dxa"/>
            <w:tcBorders>
              <w:top w:val="single" w:sz="4" w:space="0" w:color="auto"/>
              <w:left w:val="single" w:sz="4" w:space="0" w:color="auto"/>
              <w:bottom w:val="single" w:sz="4" w:space="0" w:color="auto"/>
              <w:right w:val="single" w:sz="4" w:space="0" w:color="auto"/>
            </w:tcBorders>
            <w:vAlign w:val="center"/>
          </w:tcPr>
          <w:p w14:paraId="49FD4B92" w14:textId="5855FEA0" w:rsidR="00114CCF" w:rsidRPr="008E6609" w:rsidRDefault="00114CCF" w:rsidP="00872E0A">
            <w:pPr>
              <w:keepNext/>
              <w:rPr>
                <w:rStyle w:val="Hyperlink"/>
                <w:rFonts w:ascii="Garamond" w:hAnsi="Garamond"/>
                <w:lang w:val="en-AU"/>
              </w:rPr>
            </w:pPr>
            <w:r w:rsidRPr="008E660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548F516" w14:textId="6A8FFD01" w:rsidR="00114CCF" w:rsidRPr="008E6609" w:rsidRDefault="00114CCF" w:rsidP="00114CCF">
            <w:pPr>
              <w:rPr>
                <w:rStyle w:val="Hyperlink"/>
                <w:rFonts w:ascii="Garamond" w:hAnsi="Garamond"/>
                <w:color w:val="auto"/>
                <w:u w:val="none"/>
                <w:lang w:val="en-AU"/>
              </w:rPr>
            </w:pPr>
            <w:hyperlink r:id="rId24" w:history="1">
              <w:r w:rsidRPr="008E6609">
                <w:rPr>
                  <w:rStyle w:val="Hyperlink"/>
                  <w:rFonts w:ascii="Garamond" w:hAnsi="Garamond"/>
                  <w:bCs/>
                  <w:lang w:val="en-AU"/>
                </w:rPr>
                <w:t>https://www.who.int/europe/publications/i/item/WHO-EURO-2025-12307-52079-79927</w:t>
              </w:r>
            </w:hyperlink>
          </w:p>
        </w:tc>
      </w:tr>
      <w:tr w:rsidR="00114CCF" w:rsidRPr="008E6609" w14:paraId="79DBFEC5" w14:textId="77777777" w:rsidTr="00872E0A">
        <w:tc>
          <w:tcPr>
            <w:tcW w:w="1080" w:type="dxa"/>
            <w:tcBorders>
              <w:top w:val="single" w:sz="4" w:space="0" w:color="auto"/>
              <w:left w:val="single" w:sz="4" w:space="0" w:color="auto"/>
              <w:bottom w:val="single" w:sz="4" w:space="0" w:color="auto"/>
              <w:right w:val="single" w:sz="4" w:space="0" w:color="auto"/>
            </w:tcBorders>
            <w:vAlign w:val="center"/>
          </w:tcPr>
          <w:p w14:paraId="2EE06288" w14:textId="77777777" w:rsidR="00114CCF" w:rsidRPr="008E6609" w:rsidRDefault="00114CCF" w:rsidP="00872E0A">
            <w:pPr>
              <w:rPr>
                <w:rFonts w:ascii="Garamond" w:hAnsi="Garamond"/>
                <w:lang w:val="en-AU" w:eastAsia="en-AU"/>
              </w:rPr>
            </w:pPr>
            <w:r w:rsidRPr="008E660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30D804" w14:textId="386A00B2" w:rsidR="00114CCF" w:rsidRPr="008E6609" w:rsidRDefault="00114CCF" w:rsidP="00872E0A">
            <w:pPr>
              <w:keepLines/>
              <w:autoSpaceDE w:val="0"/>
              <w:autoSpaceDN w:val="0"/>
              <w:adjustRightInd w:val="0"/>
              <w:rPr>
                <w:rFonts w:ascii="Garamond" w:hAnsi="Garamond"/>
                <w:lang w:val="en-AU"/>
              </w:rPr>
            </w:pPr>
            <w:r w:rsidRPr="008E6609">
              <w:rPr>
                <w:rFonts w:ascii="Garamond" w:hAnsi="Garamond"/>
                <w:lang w:val="en-AU"/>
              </w:rPr>
              <w:t xml:space="preserve">From the resource’s webpage ‘Integrating lived/living experience practitioners into </w:t>
            </w:r>
            <w:proofErr w:type="gramStart"/>
            <w:r w:rsidRPr="008E6609">
              <w:rPr>
                <w:rFonts w:ascii="Garamond" w:hAnsi="Garamond"/>
                <w:lang w:val="en-AU"/>
              </w:rPr>
              <w:t>health-care</w:t>
            </w:r>
            <w:proofErr w:type="gramEnd"/>
            <w:r w:rsidRPr="008E6609">
              <w:rPr>
                <w:rFonts w:ascii="Garamond" w:hAnsi="Garamond"/>
                <w:lang w:val="en-AU"/>
              </w:rPr>
              <w:t xml:space="preserve"> and social systems is crucial to realizing recovery-oriented mental health care. Practitioners model recovery and bridge gaps between traditional health-care structures and service users, humanizing and promoting inclusivity of services. This roadmap, co-created under the WHO Regional Office for Europe’s collaboration with the European Commission under the “Addressing mental health challenges in the European Union, Iceland and Norway” project, provides a structured framework to integrate lived/living experience expertise into mental health systems and workforce through six essential actions.’</w:t>
            </w:r>
          </w:p>
        </w:tc>
      </w:tr>
    </w:tbl>
    <w:p w14:paraId="4BB1E113" w14:textId="77777777" w:rsidR="00480B1B" w:rsidRPr="008E6609" w:rsidRDefault="00480B1B" w:rsidP="0037553D">
      <w:pPr>
        <w:rPr>
          <w:rFonts w:ascii="Garamond" w:hAnsi="Garamond"/>
          <w:bCs/>
          <w:lang w:val="en-AU"/>
        </w:rPr>
      </w:pPr>
    </w:p>
    <w:p w14:paraId="338AEF35" w14:textId="77777777" w:rsidR="00951C84" w:rsidRPr="008E6609" w:rsidRDefault="00951C84" w:rsidP="0037553D">
      <w:pPr>
        <w:rPr>
          <w:rFonts w:ascii="Garamond" w:hAnsi="Garamond"/>
          <w:bCs/>
          <w:lang w:val="en-AU"/>
        </w:rPr>
      </w:pPr>
    </w:p>
    <w:p w14:paraId="5C5809F6" w14:textId="77777777" w:rsidR="00114CCF" w:rsidRPr="008E6609" w:rsidRDefault="00114CCF" w:rsidP="0037553D">
      <w:pPr>
        <w:rPr>
          <w:rFonts w:ascii="Garamond" w:hAnsi="Garamond"/>
          <w:bCs/>
          <w:lang w:val="en-AU"/>
        </w:rPr>
      </w:pPr>
    </w:p>
    <w:p w14:paraId="604EB9F1" w14:textId="580B1A7F" w:rsidR="00E02472" w:rsidRPr="008E6609" w:rsidRDefault="00E02472" w:rsidP="000A3862">
      <w:pPr>
        <w:keepNext/>
        <w:keepLines/>
        <w:autoSpaceDE w:val="0"/>
        <w:autoSpaceDN w:val="0"/>
        <w:adjustRightInd w:val="0"/>
        <w:rPr>
          <w:rFonts w:ascii="Garamond" w:hAnsi="Garamond"/>
          <w:b/>
          <w:lang w:val="en-AU"/>
        </w:rPr>
      </w:pPr>
      <w:r w:rsidRPr="008E6609">
        <w:rPr>
          <w:rFonts w:ascii="Garamond" w:hAnsi="Garamond"/>
          <w:b/>
          <w:lang w:val="en-AU"/>
        </w:rPr>
        <w:t>Journal articles</w:t>
      </w:r>
    </w:p>
    <w:p w14:paraId="7BBC4309" w14:textId="77777777" w:rsidR="0030468A" w:rsidRPr="008E6609" w:rsidRDefault="0030468A" w:rsidP="0030468A">
      <w:pPr>
        <w:rPr>
          <w:rFonts w:ascii="Garamond" w:hAnsi="Garamond"/>
          <w:b/>
          <w:lang w:val="en-AU"/>
        </w:rPr>
      </w:pPr>
      <w:bookmarkStart w:id="1" w:name="_Hlk167708489"/>
    </w:p>
    <w:p w14:paraId="5A9F12CF" w14:textId="77777777" w:rsidR="00F904BA" w:rsidRPr="008E6609" w:rsidRDefault="00F904BA" w:rsidP="00F904BA">
      <w:pPr>
        <w:keepNext/>
        <w:keepLines/>
        <w:autoSpaceDE w:val="0"/>
        <w:autoSpaceDN w:val="0"/>
        <w:adjustRightInd w:val="0"/>
        <w:rPr>
          <w:rFonts w:ascii="Garamond" w:hAnsi="Garamond"/>
          <w:i/>
          <w:iCs/>
          <w:lang w:val="en-AU"/>
        </w:rPr>
      </w:pPr>
      <w:r w:rsidRPr="008E6609">
        <w:rPr>
          <w:rFonts w:ascii="Garamond" w:hAnsi="Garamond"/>
          <w:i/>
          <w:iCs/>
          <w:lang w:val="en-AU"/>
        </w:rPr>
        <w:t>Proposing core competencies for physicians in using artificial intelligence tools in clinical practice</w:t>
      </w:r>
    </w:p>
    <w:p w14:paraId="1BA296D3" w14:textId="77777777" w:rsidR="00F904BA" w:rsidRPr="008E6609" w:rsidRDefault="00F904BA" w:rsidP="0030468A">
      <w:pPr>
        <w:keepNext/>
        <w:keepLines/>
        <w:autoSpaceDE w:val="0"/>
        <w:autoSpaceDN w:val="0"/>
        <w:adjustRightInd w:val="0"/>
        <w:rPr>
          <w:rFonts w:ascii="Garamond" w:hAnsi="Garamond"/>
          <w:lang w:val="en-AU"/>
        </w:rPr>
      </w:pPr>
      <w:r w:rsidRPr="008E6609">
        <w:rPr>
          <w:rFonts w:ascii="Garamond" w:hAnsi="Garamond"/>
          <w:lang w:val="en-AU"/>
        </w:rPr>
        <w:t xml:space="preserve">Scott IA, Shaw T, Slade C, Wan TT, </w:t>
      </w:r>
      <w:proofErr w:type="spellStart"/>
      <w:r w:rsidRPr="008E6609">
        <w:rPr>
          <w:rFonts w:ascii="Garamond" w:hAnsi="Garamond"/>
          <w:lang w:val="en-AU"/>
        </w:rPr>
        <w:t>Barmanray</w:t>
      </w:r>
      <w:proofErr w:type="spellEnd"/>
      <w:r w:rsidRPr="008E6609">
        <w:rPr>
          <w:rFonts w:ascii="Garamond" w:hAnsi="Garamond"/>
          <w:lang w:val="en-AU"/>
        </w:rPr>
        <w:t xml:space="preserve"> R, </w:t>
      </w:r>
      <w:proofErr w:type="spellStart"/>
      <w:r w:rsidRPr="008E6609">
        <w:rPr>
          <w:rFonts w:ascii="Garamond" w:hAnsi="Garamond"/>
          <w:lang w:val="en-AU"/>
        </w:rPr>
        <w:t>Coorey</w:t>
      </w:r>
      <w:proofErr w:type="spellEnd"/>
      <w:r w:rsidRPr="008E6609">
        <w:rPr>
          <w:rFonts w:ascii="Garamond" w:hAnsi="Garamond"/>
          <w:lang w:val="en-AU"/>
        </w:rPr>
        <w:t xml:space="preserve"> C, et al</w:t>
      </w:r>
    </w:p>
    <w:p w14:paraId="0064B1E6" w14:textId="1A2F7C28" w:rsidR="0030468A" w:rsidRPr="008E6609" w:rsidRDefault="00F904BA" w:rsidP="0030468A">
      <w:pPr>
        <w:keepNext/>
        <w:keepLines/>
        <w:autoSpaceDE w:val="0"/>
        <w:autoSpaceDN w:val="0"/>
        <w:adjustRightInd w:val="0"/>
        <w:rPr>
          <w:rFonts w:ascii="Garamond" w:hAnsi="Garamond"/>
          <w:lang w:val="en-AU"/>
        </w:rPr>
      </w:pPr>
      <w:r w:rsidRPr="008E6609">
        <w:rPr>
          <w:rFonts w:ascii="Garamond" w:hAnsi="Garamond"/>
          <w:lang w:val="en-AU"/>
        </w:rPr>
        <w:t>Internal Medicine Journal. 2025 2025/06/27.</w:t>
      </w:r>
    </w:p>
    <w:tbl>
      <w:tblPr>
        <w:tblStyle w:val="TableGrid"/>
        <w:tblW w:w="9360" w:type="dxa"/>
        <w:tblInd w:w="288" w:type="dxa"/>
        <w:tblLayout w:type="fixed"/>
        <w:tblLook w:val="01E0" w:firstRow="1" w:lastRow="1" w:firstColumn="1" w:lastColumn="1" w:noHBand="0" w:noVBand="0"/>
      </w:tblPr>
      <w:tblGrid>
        <w:gridCol w:w="1080"/>
        <w:gridCol w:w="8280"/>
      </w:tblGrid>
      <w:tr w:rsidR="0030468A" w:rsidRPr="008E6609" w14:paraId="3CF50BFC"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32098153" w14:textId="77777777" w:rsidR="0030468A" w:rsidRPr="008E6609" w:rsidRDefault="0030468A" w:rsidP="007A0FC2">
            <w:pPr>
              <w:keepNext/>
              <w:rPr>
                <w:rStyle w:val="Hyperlink"/>
                <w:rFonts w:ascii="Garamond" w:hAnsi="Garamond"/>
                <w:lang w:val="en-AU"/>
              </w:rPr>
            </w:pPr>
            <w:r w:rsidRPr="008E6609">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1B30C8B" w14:textId="785F9EDF" w:rsidR="0030468A" w:rsidRPr="008E6609" w:rsidRDefault="00420AC0" w:rsidP="007A0FC2">
            <w:pPr>
              <w:keepNext/>
              <w:jc w:val="both"/>
              <w:rPr>
                <w:rStyle w:val="Hyperlink"/>
                <w:rFonts w:ascii="Garamond" w:hAnsi="Garamond"/>
                <w:color w:val="auto"/>
                <w:u w:val="none"/>
                <w:lang w:val="en-AU"/>
              </w:rPr>
            </w:pPr>
            <w:hyperlink r:id="rId25" w:history="1">
              <w:r w:rsidRPr="008E6609">
                <w:rPr>
                  <w:rStyle w:val="Hyperlink"/>
                  <w:rFonts w:ascii="Garamond" w:hAnsi="Garamond"/>
                  <w:lang w:val="en-AU"/>
                </w:rPr>
                <w:t>https://doi.org/10.1111/imj.70112</w:t>
              </w:r>
            </w:hyperlink>
          </w:p>
        </w:tc>
      </w:tr>
      <w:tr w:rsidR="0030468A" w:rsidRPr="008E6609" w14:paraId="4C7A83BE" w14:textId="77777777" w:rsidTr="007A0FC2">
        <w:tc>
          <w:tcPr>
            <w:tcW w:w="1080" w:type="dxa"/>
            <w:tcBorders>
              <w:top w:val="single" w:sz="4" w:space="0" w:color="auto"/>
              <w:left w:val="single" w:sz="4" w:space="0" w:color="auto"/>
              <w:bottom w:val="single" w:sz="4" w:space="0" w:color="auto"/>
              <w:right w:val="single" w:sz="4" w:space="0" w:color="auto"/>
            </w:tcBorders>
            <w:vAlign w:val="center"/>
          </w:tcPr>
          <w:p w14:paraId="1FD99412" w14:textId="77777777" w:rsidR="0030468A" w:rsidRPr="008E6609" w:rsidRDefault="0030468A" w:rsidP="007A0FC2">
            <w:pPr>
              <w:rPr>
                <w:rFonts w:ascii="Garamond" w:hAnsi="Garamond"/>
                <w:lang w:val="en-AU" w:eastAsia="en-AU"/>
              </w:rPr>
            </w:pPr>
            <w:r w:rsidRPr="008E660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F6FB842" w14:textId="73D4C1EA" w:rsidR="00A35AFF" w:rsidRPr="008E6609" w:rsidRDefault="00F904BA" w:rsidP="007A0FC2">
            <w:pPr>
              <w:keepLines/>
              <w:autoSpaceDE w:val="0"/>
              <w:autoSpaceDN w:val="0"/>
              <w:adjustRightInd w:val="0"/>
              <w:rPr>
                <w:rFonts w:ascii="Garamond" w:hAnsi="Garamond"/>
                <w:lang w:val="en-AU"/>
              </w:rPr>
            </w:pPr>
            <w:r w:rsidRPr="008E6609">
              <w:rPr>
                <w:rFonts w:ascii="Garamond" w:hAnsi="Garamond"/>
                <w:lang w:val="en-AU"/>
              </w:rPr>
              <w:t>Artificial intelligence (AI)</w:t>
            </w:r>
            <w:r w:rsidR="004356CC" w:rsidRPr="008E6609">
              <w:rPr>
                <w:rFonts w:ascii="Garamond" w:hAnsi="Garamond"/>
                <w:lang w:val="en-AU"/>
              </w:rPr>
              <w:t xml:space="preserve"> </w:t>
            </w:r>
            <w:proofErr w:type="gramStart"/>
            <w:r w:rsidR="004356CC" w:rsidRPr="008E6609">
              <w:rPr>
                <w:rFonts w:ascii="Garamond" w:hAnsi="Garamond"/>
                <w:lang w:val="en-AU"/>
              </w:rPr>
              <w:t>encompass</w:t>
            </w:r>
            <w:proofErr w:type="gramEnd"/>
            <w:r w:rsidR="004356CC" w:rsidRPr="008E6609">
              <w:rPr>
                <w:rFonts w:ascii="Garamond" w:hAnsi="Garamond"/>
                <w:lang w:val="en-AU"/>
              </w:rPr>
              <w:t xml:space="preserve"> </w:t>
            </w:r>
            <w:r w:rsidRPr="008E6609">
              <w:rPr>
                <w:rFonts w:ascii="Garamond" w:hAnsi="Garamond"/>
                <w:lang w:val="en-AU"/>
              </w:rPr>
              <w:t xml:space="preserve">both a current and emerging set of technologies and their applications in health care. The authors, all working in Australia, of this piece propose ‘a practical and manageable set of core competencies for physicians in using AI tools effectively and ethically and suggests methods for acquiring these competencies.’ </w:t>
            </w:r>
            <w:r w:rsidR="00F3767D" w:rsidRPr="008E6609">
              <w:rPr>
                <w:rFonts w:ascii="Garamond" w:hAnsi="Garamond"/>
                <w:lang w:val="en-AU"/>
              </w:rPr>
              <w:t>The various competencies have been grouped in the</w:t>
            </w:r>
            <w:r w:rsidR="00405713" w:rsidRPr="008E6609">
              <w:rPr>
                <w:rFonts w:ascii="Garamond" w:hAnsi="Garamond"/>
                <w:lang w:val="en-AU"/>
              </w:rPr>
              <w:t>se</w:t>
            </w:r>
            <w:r w:rsidR="00F3767D" w:rsidRPr="008E6609">
              <w:rPr>
                <w:rFonts w:ascii="Garamond" w:hAnsi="Garamond"/>
                <w:lang w:val="en-AU"/>
              </w:rPr>
              <w:t xml:space="preserve"> </w:t>
            </w:r>
            <w:r w:rsidRPr="008E6609">
              <w:rPr>
                <w:rFonts w:ascii="Garamond" w:hAnsi="Garamond"/>
                <w:lang w:val="en-AU"/>
              </w:rPr>
              <w:t>domains:</w:t>
            </w:r>
          </w:p>
          <w:p w14:paraId="579DCF61" w14:textId="19343D86" w:rsidR="00F904BA" w:rsidRPr="008E6609" w:rsidRDefault="00F904BA" w:rsidP="00F904BA">
            <w:pPr>
              <w:pStyle w:val="ListParagraph"/>
              <w:keepLines/>
              <w:numPr>
                <w:ilvl w:val="0"/>
                <w:numId w:val="40"/>
              </w:numPr>
              <w:autoSpaceDE w:val="0"/>
              <w:autoSpaceDN w:val="0"/>
              <w:adjustRightInd w:val="0"/>
              <w:rPr>
                <w:rFonts w:ascii="Garamond" w:hAnsi="Garamond"/>
                <w:lang w:val="en-AU"/>
              </w:rPr>
            </w:pPr>
            <w:r w:rsidRPr="008E6609">
              <w:rPr>
                <w:rFonts w:ascii="Garamond" w:hAnsi="Garamond"/>
                <w:lang w:val="en-AU"/>
              </w:rPr>
              <w:t>Foundational knowledge of AI tools</w:t>
            </w:r>
          </w:p>
          <w:p w14:paraId="6D5419C6" w14:textId="34E8875D" w:rsidR="00F904BA" w:rsidRPr="008E6609" w:rsidRDefault="00F904BA" w:rsidP="00F904BA">
            <w:pPr>
              <w:pStyle w:val="ListParagraph"/>
              <w:keepLines/>
              <w:numPr>
                <w:ilvl w:val="0"/>
                <w:numId w:val="40"/>
              </w:numPr>
              <w:autoSpaceDE w:val="0"/>
              <w:autoSpaceDN w:val="0"/>
              <w:adjustRightInd w:val="0"/>
              <w:rPr>
                <w:rFonts w:ascii="Garamond" w:hAnsi="Garamond"/>
                <w:lang w:val="en-AU"/>
              </w:rPr>
            </w:pPr>
            <w:r w:rsidRPr="008E6609">
              <w:rPr>
                <w:rFonts w:ascii="Garamond" w:hAnsi="Garamond"/>
                <w:lang w:val="en-AU"/>
              </w:rPr>
              <w:t>Critical appraisal of AI tools</w:t>
            </w:r>
          </w:p>
          <w:p w14:paraId="4E5B3E9E" w14:textId="77777777" w:rsidR="00F904BA" w:rsidRPr="008E6609" w:rsidRDefault="00F904BA" w:rsidP="00F904BA">
            <w:pPr>
              <w:pStyle w:val="ListParagraph"/>
              <w:keepLines/>
              <w:numPr>
                <w:ilvl w:val="0"/>
                <w:numId w:val="40"/>
              </w:numPr>
              <w:autoSpaceDE w:val="0"/>
              <w:autoSpaceDN w:val="0"/>
              <w:adjustRightInd w:val="0"/>
              <w:rPr>
                <w:rFonts w:ascii="Garamond" w:hAnsi="Garamond"/>
                <w:lang w:val="en-AU"/>
              </w:rPr>
            </w:pPr>
            <w:r w:rsidRPr="008E6609">
              <w:rPr>
                <w:rFonts w:ascii="Garamond" w:hAnsi="Garamond"/>
                <w:lang w:val="en-AU"/>
              </w:rPr>
              <w:t>Use of AI tools</w:t>
            </w:r>
          </w:p>
          <w:p w14:paraId="0B63ACC1" w14:textId="77777777" w:rsidR="00F904BA" w:rsidRPr="008E6609" w:rsidRDefault="00F904BA" w:rsidP="00F904BA">
            <w:pPr>
              <w:pStyle w:val="ListParagraph"/>
              <w:keepLines/>
              <w:numPr>
                <w:ilvl w:val="0"/>
                <w:numId w:val="40"/>
              </w:numPr>
              <w:autoSpaceDE w:val="0"/>
              <w:autoSpaceDN w:val="0"/>
              <w:adjustRightInd w:val="0"/>
              <w:rPr>
                <w:rFonts w:ascii="Garamond" w:hAnsi="Garamond"/>
                <w:lang w:val="en-AU"/>
              </w:rPr>
            </w:pPr>
            <w:r w:rsidRPr="008E6609">
              <w:rPr>
                <w:rFonts w:ascii="Garamond" w:hAnsi="Garamond"/>
                <w:lang w:val="en-AU"/>
              </w:rPr>
              <w:t>Patient interaction with AI tools</w:t>
            </w:r>
          </w:p>
          <w:p w14:paraId="791241FD" w14:textId="55DCD76D" w:rsidR="004356CC" w:rsidRPr="008E6609" w:rsidRDefault="00F904BA" w:rsidP="004356CC">
            <w:pPr>
              <w:pStyle w:val="ListParagraph"/>
              <w:keepLines/>
              <w:numPr>
                <w:ilvl w:val="0"/>
                <w:numId w:val="40"/>
              </w:numPr>
              <w:autoSpaceDE w:val="0"/>
              <w:autoSpaceDN w:val="0"/>
              <w:adjustRightInd w:val="0"/>
              <w:rPr>
                <w:rFonts w:ascii="Garamond" w:hAnsi="Garamond"/>
                <w:lang w:val="en-AU"/>
              </w:rPr>
            </w:pPr>
            <w:r w:rsidRPr="008E6609">
              <w:rPr>
                <w:rFonts w:ascii="Garamond" w:hAnsi="Garamond"/>
                <w:lang w:val="en-AU"/>
              </w:rPr>
              <w:t>Professionalism and AI tools.</w:t>
            </w:r>
          </w:p>
        </w:tc>
      </w:tr>
    </w:tbl>
    <w:p w14:paraId="131CDB2E" w14:textId="77777777" w:rsidR="0030468A" w:rsidRPr="008E6609" w:rsidRDefault="0030468A" w:rsidP="0030468A">
      <w:pPr>
        <w:rPr>
          <w:rFonts w:ascii="Garamond" w:hAnsi="Garamond"/>
          <w:b/>
          <w:lang w:val="en-AU"/>
        </w:rPr>
      </w:pPr>
    </w:p>
    <w:bookmarkEnd w:id="1"/>
    <w:p w14:paraId="0A4AAC49" w14:textId="7A3FEDC9" w:rsidR="000D4034" w:rsidRPr="008E6609" w:rsidRDefault="000D4034" w:rsidP="0037553D">
      <w:pPr>
        <w:keepNext/>
        <w:rPr>
          <w:rFonts w:ascii="Garamond" w:hAnsi="Garamond"/>
          <w:i/>
          <w:lang w:val="en-AU"/>
        </w:rPr>
      </w:pPr>
      <w:r w:rsidRPr="008E6609">
        <w:rPr>
          <w:rFonts w:ascii="Garamond" w:hAnsi="Garamond"/>
          <w:i/>
          <w:lang w:val="en-AU"/>
        </w:rPr>
        <w:t>Healthcare Policy</w:t>
      </w:r>
    </w:p>
    <w:p w14:paraId="21BF325D" w14:textId="77325D9A" w:rsidR="0037553D" w:rsidRPr="008E6609" w:rsidRDefault="0037553D" w:rsidP="0037553D">
      <w:pPr>
        <w:keepNext/>
        <w:rPr>
          <w:rFonts w:ascii="Garamond" w:hAnsi="Garamond"/>
          <w:iCs/>
          <w:lang w:val="en-AU"/>
        </w:rPr>
      </w:pPr>
      <w:r w:rsidRPr="008E6609">
        <w:rPr>
          <w:rFonts w:ascii="Garamond" w:hAnsi="Garamond"/>
          <w:iCs/>
          <w:lang w:val="en-AU"/>
        </w:rPr>
        <w:t xml:space="preserve">Volume </w:t>
      </w:r>
      <w:r w:rsidR="000D4034" w:rsidRPr="008E6609">
        <w:rPr>
          <w:rFonts w:ascii="Garamond" w:hAnsi="Garamond"/>
          <w:iCs/>
          <w:lang w:val="en-AU"/>
        </w:rPr>
        <w:t>20</w:t>
      </w:r>
      <w:r w:rsidRPr="008E6609">
        <w:rPr>
          <w:rFonts w:ascii="Garamond" w:hAnsi="Garamond"/>
          <w:iCs/>
          <w:lang w:val="en-AU"/>
        </w:rPr>
        <w:t xml:space="preserve">, </w:t>
      </w:r>
      <w:r w:rsidR="000D4034" w:rsidRPr="008E6609">
        <w:rPr>
          <w:rFonts w:ascii="Garamond" w:hAnsi="Garamond"/>
          <w:iCs/>
          <w:lang w:val="en-AU"/>
        </w:rPr>
        <w:t>Number 3</w:t>
      </w:r>
      <w:r w:rsidRPr="008E6609">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8E6609" w14:paraId="40F4E1C2"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3EFBE71D" w14:textId="77777777" w:rsidR="0037553D" w:rsidRPr="008E6609" w:rsidRDefault="0037553D" w:rsidP="00AD1E3A">
            <w:pPr>
              <w:rPr>
                <w:rStyle w:val="Hyperlink"/>
                <w:rFonts w:ascii="Garamond" w:hAnsi="Garamond"/>
                <w:lang w:val="en-AU"/>
              </w:rPr>
            </w:pPr>
            <w:r w:rsidRPr="008E660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0DE0865" w14:textId="74E6857E" w:rsidR="0037553D" w:rsidRPr="008E6609" w:rsidRDefault="000D4034" w:rsidP="00AD1E3A">
            <w:pPr>
              <w:rPr>
                <w:rStyle w:val="Hyperlink"/>
                <w:rFonts w:ascii="Garamond" w:hAnsi="Garamond"/>
                <w:color w:val="auto"/>
                <w:u w:val="none"/>
                <w:lang w:val="en-AU"/>
              </w:rPr>
            </w:pPr>
            <w:hyperlink r:id="rId26" w:history="1">
              <w:r w:rsidRPr="008E6609">
                <w:rPr>
                  <w:rStyle w:val="Hyperlink"/>
                  <w:rFonts w:ascii="Garamond" w:hAnsi="Garamond"/>
                  <w:lang w:val="en-AU"/>
                </w:rPr>
                <w:t>https://www.longwoods.com/publications/healthcare-policy/27518/1/vol.-20-no.-3-2025</w:t>
              </w:r>
            </w:hyperlink>
          </w:p>
        </w:tc>
      </w:tr>
      <w:tr w:rsidR="0037553D" w:rsidRPr="008E6609" w14:paraId="4FF67913"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0D85ABDE" w14:textId="77777777" w:rsidR="0037553D" w:rsidRPr="008E6609" w:rsidRDefault="0037553D" w:rsidP="00AD1E3A">
            <w:pPr>
              <w:rPr>
                <w:rFonts w:ascii="Garamond" w:hAnsi="Garamond"/>
                <w:lang w:val="en-AU" w:eastAsia="en-AU"/>
              </w:rPr>
            </w:pPr>
            <w:r w:rsidRPr="008E660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C1F15B3" w14:textId="0F0DB364" w:rsidR="0037553D" w:rsidRPr="008E6609" w:rsidRDefault="0037553D" w:rsidP="00AD1E3A">
            <w:pPr>
              <w:rPr>
                <w:rFonts w:ascii="Garamond" w:hAnsi="Garamond"/>
                <w:lang w:val="en-AU"/>
              </w:rPr>
            </w:pPr>
            <w:r w:rsidRPr="008E6609">
              <w:rPr>
                <w:rFonts w:ascii="Garamond" w:hAnsi="Garamond"/>
                <w:lang w:val="en-AU"/>
              </w:rPr>
              <w:t xml:space="preserve">A new issue of </w:t>
            </w:r>
            <w:r w:rsidR="000D4034" w:rsidRPr="008E6609">
              <w:rPr>
                <w:rFonts w:ascii="Garamond" w:hAnsi="Garamond"/>
                <w:i/>
                <w:lang w:val="en-AU"/>
              </w:rPr>
              <w:t xml:space="preserve">Healthcare Policy </w:t>
            </w:r>
            <w:r w:rsidRPr="008E6609">
              <w:rPr>
                <w:rFonts w:ascii="Garamond" w:hAnsi="Garamond"/>
                <w:lang w:val="en-AU"/>
              </w:rPr>
              <w:t xml:space="preserve">has been published. Articles in this issue of </w:t>
            </w:r>
            <w:r w:rsidR="000D4034" w:rsidRPr="008E6609">
              <w:rPr>
                <w:rFonts w:ascii="Garamond" w:hAnsi="Garamond"/>
                <w:i/>
                <w:lang w:val="en-AU"/>
              </w:rPr>
              <w:t>Healthcare Policy</w:t>
            </w:r>
            <w:r w:rsidR="000D4034" w:rsidRPr="008E6609">
              <w:rPr>
                <w:rFonts w:ascii="Garamond" w:hAnsi="Garamond"/>
                <w:lang w:val="en-AU"/>
              </w:rPr>
              <w:t xml:space="preserve"> </w:t>
            </w:r>
            <w:r w:rsidRPr="008E6609">
              <w:rPr>
                <w:rFonts w:ascii="Garamond" w:hAnsi="Garamond"/>
                <w:lang w:val="en-AU"/>
              </w:rPr>
              <w:t>include:</w:t>
            </w:r>
          </w:p>
          <w:p w14:paraId="09FDF695" w14:textId="776D3A9E" w:rsidR="00420AC0" w:rsidRPr="008E6609" w:rsidRDefault="00420AC0" w:rsidP="00865624">
            <w:pPr>
              <w:pStyle w:val="ListParagraph"/>
              <w:numPr>
                <w:ilvl w:val="0"/>
                <w:numId w:val="18"/>
              </w:numPr>
              <w:rPr>
                <w:rFonts w:ascii="Garamond" w:hAnsi="Garamond"/>
                <w:lang w:val="en-AU"/>
              </w:rPr>
            </w:pPr>
            <w:r w:rsidRPr="008E6609">
              <w:rPr>
                <w:rFonts w:ascii="Garamond" w:hAnsi="Garamond"/>
                <w:lang w:val="en-AU"/>
              </w:rPr>
              <w:t xml:space="preserve">Editorial: Provincial Leadership and Green Shoots: </w:t>
            </w:r>
            <w:r w:rsidRPr="008E6609">
              <w:rPr>
                <w:rFonts w:ascii="Garamond" w:hAnsi="Garamond"/>
                <w:b/>
                <w:bCs/>
                <w:lang w:val="en-AU"/>
              </w:rPr>
              <w:t>Where to Look for Innovation</w:t>
            </w:r>
            <w:r w:rsidRPr="008E6609">
              <w:rPr>
                <w:rFonts w:ascii="Garamond" w:hAnsi="Garamond"/>
                <w:lang w:val="en-AU"/>
              </w:rPr>
              <w:t xml:space="preserve"> (Jason M Sutherland)</w:t>
            </w:r>
          </w:p>
          <w:p w14:paraId="37AEF46C" w14:textId="5AD2B474" w:rsidR="00420AC0" w:rsidRPr="008E6609" w:rsidRDefault="00420AC0" w:rsidP="001A5029">
            <w:pPr>
              <w:pStyle w:val="ListParagraph"/>
              <w:numPr>
                <w:ilvl w:val="0"/>
                <w:numId w:val="18"/>
              </w:numPr>
              <w:rPr>
                <w:rFonts w:ascii="Garamond" w:hAnsi="Garamond"/>
                <w:lang w:val="en-AU"/>
              </w:rPr>
            </w:pPr>
            <w:r w:rsidRPr="008E6609">
              <w:rPr>
                <w:rFonts w:ascii="Garamond" w:hAnsi="Garamond"/>
                <w:lang w:val="en-AU"/>
              </w:rPr>
              <w:t xml:space="preserve">Adolescent Access to </w:t>
            </w:r>
            <w:r w:rsidRPr="008E6609">
              <w:rPr>
                <w:rFonts w:ascii="Garamond" w:hAnsi="Garamond"/>
                <w:b/>
                <w:bCs/>
                <w:lang w:val="en-AU"/>
              </w:rPr>
              <w:t>Abortion Care</w:t>
            </w:r>
            <w:r w:rsidRPr="008E6609">
              <w:rPr>
                <w:rFonts w:ascii="Garamond" w:hAnsi="Garamond"/>
                <w:lang w:val="en-AU"/>
              </w:rPr>
              <w:t xml:space="preserve"> in Canada: Age, Capacity and Parental Consent (Alana </w:t>
            </w:r>
            <w:proofErr w:type="spellStart"/>
            <w:r w:rsidRPr="008E6609">
              <w:rPr>
                <w:rFonts w:ascii="Garamond" w:hAnsi="Garamond"/>
                <w:lang w:val="en-AU"/>
              </w:rPr>
              <w:t>Cattapan</w:t>
            </w:r>
            <w:proofErr w:type="spellEnd"/>
            <w:r w:rsidRPr="008E6609">
              <w:rPr>
                <w:rFonts w:ascii="Garamond" w:hAnsi="Garamond"/>
                <w:lang w:val="en-AU"/>
              </w:rPr>
              <w:t>, Kathleen Hammond and Eleanor McGrath)</w:t>
            </w:r>
          </w:p>
          <w:p w14:paraId="6FEA885C" w14:textId="6A55020F" w:rsidR="00420AC0" w:rsidRPr="008E6609" w:rsidRDefault="00420AC0" w:rsidP="00BF0987">
            <w:pPr>
              <w:pStyle w:val="ListParagraph"/>
              <w:numPr>
                <w:ilvl w:val="0"/>
                <w:numId w:val="18"/>
              </w:numPr>
              <w:rPr>
                <w:rFonts w:ascii="Garamond" w:hAnsi="Garamond"/>
                <w:lang w:val="en-AU"/>
              </w:rPr>
            </w:pPr>
            <w:r w:rsidRPr="008E6609">
              <w:rPr>
                <w:rFonts w:ascii="Garamond" w:hAnsi="Garamond"/>
                <w:lang w:val="en-AU"/>
              </w:rPr>
              <w:t xml:space="preserve">Commentary: Adolescents, Marginalization(s) and </w:t>
            </w:r>
            <w:r w:rsidRPr="008E6609">
              <w:rPr>
                <w:rFonts w:ascii="Garamond" w:hAnsi="Garamond"/>
                <w:b/>
                <w:bCs/>
                <w:lang w:val="en-AU"/>
              </w:rPr>
              <w:t>Abortion Care</w:t>
            </w:r>
            <w:r w:rsidRPr="008E6609">
              <w:rPr>
                <w:rFonts w:ascii="Garamond" w:hAnsi="Garamond"/>
                <w:lang w:val="en-AU"/>
              </w:rPr>
              <w:t xml:space="preserve"> in Canada (Tobin LeBlanc Haley and Ghazal Motamedi)</w:t>
            </w:r>
          </w:p>
          <w:p w14:paraId="01540BC7" w14:textId="55828C3D" w:rsidR="00420AC0" w:rsidRPr="008E6609" w:rsidRDefault="00420AC0" w:rsidP="00795DD1">
            <w:pPr>
              <w:pStyle w:val="ListParagraph"/>
              <w:numPr>
                <w:ilvl w:val="0"/>
                <w:numId w:val="18"/>
              </w:numPr>
              <w:rPr>
                <w:rFonts w:ascii="Garamond" w:hAnsi="Garamond"/>
                <w:lang w:val="en-AU"/>
              </w:rPr>
            </w:pPr>
            <w:r w:rsidRPr="008E6609">
              <w:rPr>
                <w:rFonts w:ascii="Garamond" w:hAnsi="Garamond"/>
                <w:lang w:val="en-AU"/>
              </w:rPr>
              <w:t xml:space="preserve">Advice or Advocacy – Varying Perceptions of </w:t>
            </w:r>
            <w:r w:rsidRPr="008E6609">
              <w:rPr>
                <w:rFonts w:ascii="Garamond" w:hAnsi="Garamond"/>
                <w:b/>
                <w:bCs/>
                <w:lang w:val="en-AU"/>
              </w:rPr>
              <w:t>Health Services and Policy Researcher Activities</w:t>
            </w:r>
            <w:r w:rsidRPr="008E6609">
              <w:rPr>
                <w:rFonts w:ascii="Garamond" w:hAnsi="Garamond"/>
                <w:lang w:val="en-AU"/>
              </w:rPr>
              <w:t xml:space="preserve"> (P Alison Paprica, W P </w:t>
            </w:r>
            <w:proofErr w:type="spellStart"/>
            <w:r w:rsidRPr="008E6609">
              <w:rPr>
                <w:rFonts w:ascii="Garamond" w:hAnsi="Garamond"/>
                <w:lang w:val="en-AU"/>
              </w:rPr>
              <w:t>Wodchis</w:t>
            </w:r>
            <w:proofErr w:type="spellEnd"/>
            <w:r w:rsidRPr="008E6609">
              <w:rPr>
                <w:rFonts w:ascii="Garamond" w:hAnsi="Garamond"/>
                <w:lang w:val="en-AU"/>
              </w:rPr>
              <w:t xml:space="preserve"> and K M McGrail)</w:t>
            </w:r>
          </w:p>
          <w:p w14:paraId="04052A9B" w14:textId="7BFAC89C" w:rsidR="00420AC0" w:rsidRPr="008E6609" w:rsidRDefault="00420AC0" w:rsidP="00AA1381">
            <w:pPr>
              <w:pStyle w:val="ListParagraph"/>
              <w:numPr>
                <w:ilvl w:val="0"/>
                <w:numId w:val="18"/>
              </w:numPr>
              <w:rPr>
                <w:rFonts w:ascii="Garamond" w:hAnsi="Garamond"/>
                <w:lang w:val="en-AU"/>
              </w:rPr>
            </w:pPr>
            <w:r w:rsidRPr="008E6609">
              <w:rPr>
                <w:rFonts w:ascii="Garamond" w:hAnsi="Garamond"/>
                <w:lang w:val="en-AU"/>
              </w:rPr>
              <w:lastRenderedPageBreak/>
              <w:t xml:space="preserve">Commentary: Risk and Causality: The </w:t>
            </w:r>
            <w:r w:rsidRPr="008E6609">
              <w:rPr>
                <w:rFonts w:ascii="Garamond" w:hAnsi="Garamond"/>
                <w:b/>
                <w:bCs/>
                <w:lang w:val="en-AU"/>
              </w:rPr>
              <w:t>Contribution of Policy Researchers</w:t>
            </w:r>
            <w:r w:rsidRPr="008E6609">
              <w:rPr>
                <w:rFonts w:ascii="Garamond" w:hAnsi="Garamond"/>
                <w:lang w:val="en-AU"/>
              </w:rPr>
              <w:t xml:space="preserve"> to Public Decisions (Pierre-</w:t>
            </w:r>
            <w:proofErr w:type="spellStart"/>
            <w:r w:rsidRPr="008E6609">
              <w:rPr>
                <w:rFonts w:ascii="Garamond" w:hAnsi="Garamond"/>
                <w:lang w:val="en-AU"/>
              </w:rPr>
              <w:t>Gerlier</w:t>
            </w:r>
            <w:proofErr w:type="spellEnd"/>
            <w:r w:rsidRPr="008E6609">
              <w:rPr>
                <w:rFonts w:ascii="Garamond" w:hAnsi="Garamond"/>
                <w:lang w:val="en-AU"/>
              </w:rPr>
              <w:t xml:space="preserve"> Forest)</w:t>
            </w:r>
          </w:p>
          <w:p w14:paraId="728D8ACD" w14:textId="2B5B5417" w:rsidR="00420AC0" w:rsidRPr="008E6609" w:rsidRDefault="00420AC0" w:rsidP="00E22567">
            <w:pPr>
              <w:pStyle w:val="ListParagraph"/>
              <w:numPr>
                <w:ilvl w:val="0"/>
                <w:numId w:val="18"/>
              </w:numPr>
              <w:rPr>
                <w:rFonts w:ascii="Garamond" w:hAnsi="Garamond"/>
                <w:lang w:val="en-AU"/>
              </w:rPr>
            </w:pPr>
            <w:r w:rsidRPr="008E6609">
              <w:rPr>
                <w:rFonts w:ascii="Garamond" w:hAnsi="Garamond"/>
                <w:lang w:val="en-AU"/>
              </w:rPr>
              <w:t xml:space="preserve">What Explains Interprovincial Differences in the Uptake of </w:t>
            </w:r>
            <w:r w:rsidRPr="008E6609">
              <w:rPr>
                <w:rFonts w:ascii="Garamond" w:hAnsi="Garamond"/>
                <w:b/>
                <w:bCs/>
                <w:lang w:val="en-AU"/>
              </w:rPr>
              <w:t>Autonomous NP Primary Care Practice</w:t>
            </w:r>
            <w:r w:rsidRPr="008E6609">
              <w:rPr>
                <w:rFonts w:ascii="Garamond" w:hAnsi="Garamond"/>
                <w:lang w:val="en-AU"/>
              </w:rPr>
              <w:t xml:space="preserve">? (Damien </w:t>
            </w:r>
            <w:proofErr w:type="spellStart"/>
            <w:r w:rsidRPr="008E6609">
              <w:rPr>
                <w:rFonts w:ascii="Garamond" w:hAnsi="Garamond"/>
                <w:lang w:val="en-AU"/>
              </w:rPr>
              <w:t>Contandriopoulos</w:t>
            </w:r>
            <w:proofErr w:type="spellEnd"/>
            <w:r w:rsidRPr="008E6609">
              <w:rPr>
                <w:rFonts w:ascii="Garamond" w:hAnsi="Garamond"/>
                <w:lang w:val="en-AU"/>
              </w:rPr>
              <w:t xml:space="preserve"> and Katherine Bertoni)</w:t>
            </w:r>
          </w:p>
          <w:p w14:paraId="4AD5EBAC" w14:textId="2A4081AF" w:rsidR="00420AC0" w:rsidRPr="008E6609" w:rsidRDefault="00420AC0" w:rsidP="00B84A87">
            <w:pPr>
              <w:pStyle w:val="ListParagraph"/>
              <w:numPr>
                <w:ilvl w:val="0"/>
                <w:numId w:val="18"/>
              </w:numPr>
              <w:rPr>
                <w:rFonts w:ascii="Garamond" w:hAnsi="Garamond"/>
                <w:lang w:val="en-AU"/>
              </w:rPr>
            </w:pPr>
            <w:r w:rsidRPr="008E6609">
              <w:rPr>
                <w:rFonts w:ascii="Garamond" w:hAnsi="Garamond"/>
                <w:b/>
                <w:bCs/>
                <w:lang w:val="en-AU"/>
              </w:rPr>
              <w:t>Conceiving Policy Design</w:t>
            </w:r>
            <w:r w:rsidRPr="008E6609">
              <w:rPr>
                <w:rFonts w:ascii="Garamond" w:hAnsi="Garamond"/>
                <w:lang w:val="en-AU"/>
              </w:rPr>
              <w:t>: Perspectives From Women Pursuing IVF in British Columbia (Jenna Quelch)</w:t>
            </w:r>
          </w:p>
          <w:p w14:paraId="2F905AC1" w14:textId="28A1E844" w:rsidR="0037553D" w:rsidRPr="008E6609" w:rsidRDefault="00420AC0" w:rsidP="00420AC0">
            <w:pPr>
              <w:pStyle w:val="ListParagraph"/>
              <w:numPr>
                <w:ilvl w:val="0"/>
                <w:numId w:val="18"/>
              </w:numPr>
              <w:rPr>
                <w:rFonts w:ascii="Garamond" w:hAnsi="Garamond"/>
                <w:lang w:val="en-AU"/>
              </w:rPr>
            </w:pPr>
            <w:r w:rsidRPr="008E6609">
              <w:rPr>
                <w:rFonts w:ascii="Garamond" w:hAnsi="Garamond"/>
                <w:lang w:val="en-AU"/>
              </w:rPr>
              <w:t xml:space="preserve">Impacts of </w:t>
            </w:r>
            <w:r w:rsidRPr="008E6609">
              <w:rPr>
                <w:rFonts w:ascii="Garamond" w:hAnsi="Garamond"/>
                <w:b/>
                <w:bCs/>
                <w:lang w:val="en-AU"/>
              </w:rPr>
              <w:t>Home Care Investments</w:t>
            </w:r>
            <w:r w:rsidRPr="008E6609">
              <w:rPr>
                <w:rFonts w:ascii="Garamond" w:hAnsi="Garamond"/>
                <w:lang w:val="en-AU"/>
              </w:rPr>
              <w:t xml:space="preserve"> in Alberta: Ecological and Economic Trend Analysis (Max </w:t>
            </w:r>
            <w:proofErr w:type="spellStart"/>
            <w:r w:rsidRPr="008E6609">
              <w:rPr>
                <w:rFonts w:ascii="Garamond" w:hAnsi="Garamond"/>
                <w:lang w:val="en-AU"/>
              </w:rPr>
              <w:t>Jajszczok</w:t>
            </w:r>
            <w:proofErr w:type="spellEnd"/>
            <w:r w:rsidRPr="008E6609">
              <w:rPr>
                <w:rFonts w:ascii="Garamond" w:hAnsi="Garamond"/>
                <w:lang w:val="en-AU"/>
              </w:rPr>
              <w:t xml:space="preserve">, Cathy A Eastwood, </w:t>
            </w:r>
            <w:proofErr w:type="spellStart"/>
            <w:r w:rsidRPr="008E6609">
              <w:rPr>
                <w:rFonts w:ascii="Garamond" w:hAnsi="Garamond"/>
                <w:lang w:val="en-AU"/>
              </w:rPr>
              <w:t>Mingshan</w:t>
            </w:r>
            <w:proofErr w:type="spellEnd"/>
            <w:r w:rsidRPr="008E6609">
              <w:rPr>
                <w:rFonts w:ascii="Garamond" w:hAnsi="Garamond"/>
                <w:lang w:val="en-AU"/>
              </w:rPr>
              <w:t xml:space="preserve"> Lu, Ceara Cunningham and Hude Quan)</w:t>
            </w:r>
          </w:p>
        </w:tc>
      </w:tr>
    </w:tbl>
    <w:p w14:paraId="3D8FBB60" w14:textId="77777777" w:rsidR="0037553D" w:rsidRPr="008E6609" w:rsidRDefault="0037553D" w:rsidP="0037553D">
      <w:pPr>
        <w:keepNext/>
        <w:rPr>
          <w:rFonts w:ascii="Garamond" w:hAnsi="Garamond"/>
          <w:i/>
          <w:lang w:val="en-AU"/>
        </w:rPr>
      </w:pPr>
    </w:p>
    <w:p w14:paraId="7EFA0F32" w14:textId="77777777" w:rsidR="000D4034" w:rsidRPr="008E6609" w:rsidRDefault="000D4034" w:rsidP="000D4034">
      <w:pPr>
        <w:keepNext/>
        <w:rPr>
          <w:rFonts w:ascii="Garamond" w:hAnsi="Garamond"/>
          <w:i/>
          <w:lang w:val="en-AU"/>
        </w:rPr>
      </w:pPr>
      <w:r w:rsidRPr="008E6609">
        <w:rPr>
          <w:rFonts w:ascii="Garamond" w:hAnsi="Garamond"/>
          <w:i/>
          <w:lang w:val="en-AU"/>
        </w:rPr>
        <w:t>Health Affairs</w:t>
      </w:r>
    </w:p>
    <w:p w14:paraId="5A25F88F" w14:textId="62128CCB" w:rsidR="000D4034" w:rsidRPr="008E6609" w:rsidRDefault="000D4034" w:rsidP="000D4034">
      <w:pPr>
        <w:keepNext/>
        <w:rPr>
          <w:rFonts w:ascii="Garamond" w:hAnsi="Garamond"/>
          <w:lang w:val="en-AU"/>
        </w:rPr>
      </w:pPr>
      <w:r w:rsidRPr="008E6609">
        <w:rPr>
          <w:rFonts w:ascii="Garamond" w:hAnsi="Garamond"/>
          <w:lang w:val="en-AU"/>
        </w:rPr>
        <w:t>Volume 44, Number 7, July 2025</w:t>
      </w:r>
    </w:p>
    <w:tbl>
      <w:tblPr>
        <w:tblStyle w:val="TableGrid"/>
        <w:tblW w:w="9360" w:type="dxa"/>
        <w:tblInd w:w="288" w:type="dxa"/>
        <w:tblLayout w:type="fixed"/>
        <w:tblLook w:val="01E0" w:firstRow="1" w:lastRow="1" w:firstColumn="1" w:lastColumn="1" w:noHBand="0" w:noVBand="0"/>
      </w:tblPr>
      <w:tblGrid>
        <w:gridCol w:w="1080"/>
        <w:gridCol w:w="8280"/>
      </w:tblGrid>
      <w:tr w:rsidR="000D4034" w:rsidRPr="008E6609" w14:paraId="40DADFF1" w14:textId="77777777" w:rsidTr="0078134B">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7DBD687A" w14:textId="77777777" w:rsidR="000D4034" w:rsidRPr="008E6609" w:rsidRDefault="000D4034" w:rsidP="0078134B">
            <w:pPr>
              <w:rPr>
                <w:rStyle w:val="Hyperlink"/>
                <w:rFonts w:ascii="Garamond" w:hAnsi="Garamond"/>
                <w:lang w:val="en-AU"/>
              </w:rPr>
            </w:pPr>
            <w:r w:rsidRPr="008E660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65E0B0D" w14:textId="60CE99D0" w:rsidR="000D4034" w:rsidRPr="008E6609" w:rsidRDefault="000D4034" w:rsidP="000D4034">
            <w:pPr>
              <w:rPr>
                <w:rStyle w:val="Hyperlink"/>
                <w:rFonts w:ascii="Garamond" w:hAnsi="Garamond"/>
                <w:color w:val="auto"/>
                <w:u w:val="none"/>
                <w:lang w:val="en-AU"/>
              </w:rPr>
            </w:pPr>
            <w:hyperlink r:id="rId27" w:history="1">
              <w:r w:rsidRPr="008E6609">
                <w:rPr>
                  <w:rStyle w:val="Hyperlink"/>
                  <w:rFonts w:ascii="Garamond" w:hAnsi="Garamond"/>
                  <w:lang w:val="en-AU"/>
                </w:rPr>
                <w:t>https://www.healthaffairs.org/toc/hlthaff/44/7</w:t>
              </w:r>
            </w:hyperlink>
          </w:p>
        </w:tc>
      </w:tr>
      <w:tr w:rsidR="000D4034" w:rsidRPr="008E6609" w14:paraId="70DED297" w14:textId="77777777" w:rsidTr="0078134B">
        <w:tc>
          <w:tcPr>
            <w:tcW w:w="1080" w:type="dxa"/>
            <w:tcBorders>
              <w:top w:val="single" w:sz="4" w:space="0" w:color="auto"/>
              <w:left w:val="single" w:sz="4" w:space="0" w:color="auto"/>
              <w:bottom w:val="single" w:sz="4" w:space="0" w:color="auto"/>
              <w:right w:val="single" w:sz="4" w:space="0" w:color="auto"/>
            </w:tcBorders>
            <w:vAlign w:val="center"/>
            <w:hideMark/>
          </w:tcPr>
          <w:p w14:paraId="27CE01CF" w14:textId="77777777" w:rsidR="000D4034" w:rsidRPr="008E6609" w:rsidRDefault="000D4034" w:rsidP="0078134B">
            <w:pPr>
              <w:rPr>
                <w:rFonts w:ascii="Garamond" w:hAnsi="Garamond"/>
                <w:lang w:val="en-AU" w:eastAsia="en-AU"/>
              </w:rPr>
            </w:pPr>
            <w:r w:rsidRPr="008E660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5283333" w14:textId="46943057" w:rsidR="000D4034" w:rsidRPr="008E6609" w:rsidRDefault="000D4034" w:rsidP="0078134B">
            <w:pPr>
              <w:rPr>
                <w:rFonts w:ascii="Garamond" w:hAnsi="Garamond"/>
                <w:lang w:val="en-AU"/>
              </w:rPr>
            </w:pPr>
            <w:r w:rsidRPr="008E6609">
              <w:rPr>
                <w:rFonts w:ascii="Garamond" w:hAnsi="Garamond"/>
                <w:lang w:val="en-AU"/>
              </w:rPr>
              <w:t xml:space="preserve">A new issue of </w:t>
            </w:r>
            <w:r w:rsidRPr="008E6609">
              <w:rPr>
                <w:rFonts w:ascii="Garamond" w:hAnsi="Garamond"/>
                <w:i/>
                <w:iCs/>
                <w:lang w:val="en-AU"/>
              </w:rPr>
              <w:t>Health Affairs</w:t>
            </w:r>
            <w:r w:rsidRPr="008E6609">
              <w:rPr>
                <w:rFonts w:ascii="Garamond" w:hAnsi="Garamond"/>
                <w:lang w:val="en-AU"/>
              </w:rPr>
              <w:t xml:space="preserve"> has been published with a </w:t>
            </w:r>
            <w:proofErr w:type="gramStart"/>
            <w:r w:rsidRPr="008E6609">
              <w:rPr>
                <w:rFonts w:ascii="Garamond" w:hAnsi="Garamond"/>
                <w:lang w:val="en-AU"/>
              </w:rPr>
              <w:t>themes</w:t>
            </w:r>
            <w:proofErr w:type="gramEnd"/>
            <w:r w:rsidRPr="008E6609">
              <w:rPr>
                <w:rFonts w:ascii="Garamond" w:hAnsi="Garamond"/>
                <w:lang w:val="en-AU"/>
              </w:rPr>
              <w:t xml:space="preserve"> of ‘Health Spending, Rural Hospitals, Maternal Care &amp; More’. Articles in this issue of </w:t>
            </w:r>
            <w:r w:rsidRPr="008E6609">
              <w:rPr>
                <w:rFonts w:ascii="Garamond" w:hAnsi="Garamond"/>
                <w:i/>
                <w:iCs/>
                <w:lang w:val="en-AU"/>
              </w:rPr>
              <w:t>Health Affairs</w:t>
            </w:r>
            <w:r w:rsidRPr="008E6609">
              <w:rPr>
                <w:rFonts w:ascii="Garamond" w:hAnsi="Garamond"/>
                <w:lang w:val="en-AU"/>
              </w:rPr>
              <w:t xml:space="preserve"> include:</w:t>
            </w:r>
          </w:p>
          <w:p w14:paraId="4C40E25E" w14:textId="0EF91735" w:rsidR="00797A0B" w:rsidRPr="008E6609" w:rsidRDefault="00797A0B" w:rsidP="00312BC2">
            <w:pPr>
              <w:pStyle w:val="ListParagraph"/>
              <w:numPr>
                <w:ilvl w:val="0"/>
                <w:numId w:val="18"/>
              </w:numPr>
              <w:rPr>
                <w:rFonts w:ascii="Garamond" w:hAnsi="Garamond"/>
                <w:lang w:val="en-AU"/>
              </w:rPr>
            </w:pPr>
            <w:r w:rsidRPr="008E6609">
              <w:rPr>
                <w:rFonts w:ascii="Garamond" w:hAnsi="Garamond"/>
                <w:b/>
                <w:bCs/>
                <w:lang w:val="en-AU"/>
              </w:rPr>
              <w:t>National Health Expenditure</w:t>
            </w:r>
            <w:r w:rsidRPr="008E6609">
              <w:rPr>
                <w:rFonts w:ascii="Garamond" w:hAnsi="Garamond"/>
                <w:lang w:val="en-AU"/>
              </w:rPr>
              <w:t xml:space="preserve"> Projections, 2024–33: Despite Insurance Coverage Declines, Health To Grow As Share Of GDP (Sean P Keehan, Andrew J Madison, John A Poisal, Gigi A Cuckler, Sheila D Smith, Andrea M Sisko, Jacqueline A Fiore, and Kathryn E Rennie)</w:t>
            </w:r>
          </w:p>
          <w:p w14:paraId="663B24D8" w14:textId="5BD42A5A" w:rsidR="00797A0B" w:rsidRPr="008E6609" w:rsidRDefault="00797A0B" w:rsidP="00FB6CE2">
            <w:pPr>
              <w:pStyle w:val="ListParagraph"/>
              <w:numPr>
                <w:ilvl w:val="0"/>
                <w:numId w:val="18"/>
              </w:numPr>
              <w:rPr>
                <w:rFonts w:ascii="Garamond" w:hAnsi="Garamond"/>
                <w:lang w:val="en-AU"/>
              </w:rPr>
            </w:pPr>
            <w:r w:rsidRPr="008E6609">
              <w:rPr>
                <w:rFonts w:ascii="Garamond" w:hAnsi="Garamond"/>
                <w:lang w:val="en-AU"/>
              </w:rPr>
              <w:t xml:space="preserve">Mixed Evidence That Rural Hospitals’ Finances Improved With Participation In The </w:t>
            </w:r>
            <w:r w:rsidRPr="008E6609">
              <w:rPr>
                <w:rFonts w:ascii="Garamond" w:hAnsi="Garamond"/>
                <w:b/>
                <w:bCs/>
                <w:lang w:val="en-AU"/>
              </w:rPr>
              <w:t>Pennsylvania Rural Health Model</w:t>
            </w:r>
            <w:r w:rsidRPr="008E6609">
              <w:rPr>
                <w:rFonts w:ascii="Garamond" w:hAnsi="Garamond"/>
                <w:lang w:val="en-AU"/>
              </w:rPr>
              <w:t xml:space="preserve"> (Paula Chatterjee, Michael Wang, X Chen, S Kim, N B Coe, K E Joynt Maddox, K Murphy, and R M Werner)</w:t>
            </w:r>
          </w:p>
          <w:p w14:paraId="2DB109D8" w14:textId="6CA636C3" w:rsidR="00797A0B" w:rsidRPr="008E6609" w:rsidRDefault="00797A0B" w:rsidP="001425B8">
            <w:pPr>
              <w:pStyle w:val="ListParagraph"/>
              <w:numPr>
                <w:ilvl w:val="0"/>
                <w:numId w:val="18"/>
              </w:numPr>
              <w:rPr>
                <w:rFonts w:ascii="Garamond" w:hAnsi="Garamond"/>
                <w:lang w:val="en-AU"/>
              </w:rPr>
            </w:pPr>
            <w:r w:rsidRPr="008E6609">
              <w:rPr>
                <w:rFonts w:ascii="Garamond" w:hAnsi="Garamond"/>
                <w:lang w:val="en-AU"/>
              </w:rPr>
              <w:t xml:space="preserve">Factors Influencing </w:t>
            </w:r>
            <w:r w:rsidRPr="008E6609">
              <w:rPr>
                <w:rFonts w:ascii="Garamond" w:hAnsi="Garamond"/>
                <w:b/>
                <w:bCs/>
                <w:lang w:val="en-AU"/>
              </w:rPr>
              <w:t>Rural Hospitals’ Decisions To Join An Alternative Payment Model</w:t>
            </w:r>
            <w:r w:rsidRPr="008E6609">
              <w:rPr>
                <w:rFonts w:ascii="Garamond" w:hAnsi="Garamond"/>
                <w:lang w:val="en-AU"/>
              </w:rPr>
              <w:t xml:space="preserve">: A Mixed-Methods Study (Kimberly J Rak, Donald S Bourne, Jacqueline Barnes, Nicole Ober, </w:t>
            </w:r>
            <w:proofErr w:type="spellStart"/>
            <w:r w:rsidRPr="008E6609">
              <w:rPr>
                <w:rFonts w:ascii="Garamond" w:hAnsi="Garamond"/>
                <w:lang w:val="en-AU"/>
              </w:rPr>
              <w:t>Zhaojun</w:t>
            </w:r>
            <w:proofErr w:type="spellEnd"/>
            <w:r w:rsidRPr="008E6609">
              <w:rPr>
                <w:rFonts w:ascii="Garamond" w:hAnsi="Garamond"/>
                <w:lang w:val="en-AU"/>
              </w:rPr>
              <w:t xml:space="preserve"> Sun, Judy C Chang, Eric T Roberts, Manisha Bhattacharya, Bruce L Jacobs, J M Kahn, and L M Sabik)</w:t>
            </w:r>
          </w:p>
          <w:p w14:paraId="4D05390D" w14:textId="5CFC57C1" w:rsidR="00797A0B" w:rsidRPr="008E6609" w:rsidRDefault="00797A0B" w:rsidP="00BC01DE">
            <w:pPr>
              <w:pStyle w:val="ListParagraph"/>
              <w:numPr>
                <w:ilvl w:val="0"/>
                <w:numId w:val="18"/>
              </w:numPr>
              <w:rPr>
                <w:rFonts w:ascii="Garamond" w:hAnsi="Garamond"/>
                <w:lang w:val="en-AU"/>
              </w:rPr>
            </w:pPr>
            <w:r w:rsidRPr="008E6609">
              <w:rPr>
                <w:rFonts w:ascii="Garamond" w:hAnsi="Garamond"/>
                <w:b/>
                <w:bCs/>
                <w:lang w:val="en-AU"/>
              </w:rPr>
              <w:t>Obstetric Care Access</w:t>
            </w:r>
            <w:r w:rsidRPr="008E6609">
              <w:rPr>
                <w:rFonts w:ascii="Garamond" w:hAnsi="Garamond"/>
                <w:lang w:val="en-AU"/>
              </w:rPr>
              <w:t xml:space="preserve"> Declined In Rural And Urban Hospitals Across US States, 2010–22 (Katy Backes </w:t>
            </w:r>
            <w:proofErr w:type="spellStart"/>
            <w:r w:rsidRPr="008E6609">
              <w:rPr>
                <w:rFonts w:ascii="Garamond" w:hAnsi="Garamond"/>
                <w:lang w:val="en-AU"/>
              </w:rPr>
              <w:t>Kozhimannil</w:t>
            </w:r>
            <w:proofErr w:type="spellEnd"/>
            <w:r w:rsidRPr="008E6609">
              <w:rPr>
                <w:rFonts w:ascii="Garamond" w:hAnsi="Garamond"/>
                <w:lang w:val="en-AU"/>
              </w:rPr>
              <w:t>, Julia D Interrante, Caitlin Carroll, Emily C Sheffield, Alyssa H Fritz, Alecia J McGregor, and Sara C Handley)</w:t>
            </w:r>
          </w:p>
          <w:p w14:paraId="5EA392EE" w14:textId="671D7560" w:rsidR="00797A0B" w:rsidRPr="008E6609" w:rsidRDefault="00797A0B" w:rsidP="00B7438B">
            <w:pPr>
              <w:pStyle w:val="ListParagraph"/>
              <w:numPr>
                <w:ilvl w:val="0"/>
                <w:numId w:val="18"/>
              </w:numPr>
              <w:rPr>
                <w:rFonts w:ascii="Garamond" w:hAnsi="Garamond"/>
                <w:lang w:val="en-AU"/>
              </w:rPr>
            </w:pPr>
            <w:r w:rsidRPr="008E6609">
              <w:rPr>
                <w:rFonts w:ascii="Garamond" w:hAnsi="Garamond"/>
                <w:b/>
                <w:bCs/>
                <w:lang w:val="en-AU"/>
              </w:rPr>
              <w:t>Maternal Contact With Child Protective Services</w:t>
            </w:r>
            <w:r w:rsidRPr="008E6609">
              <w:rPr>
                <w:rFonts w:ascii="Garamond" w:hAnsi="Garamond"/>
                <w:lang w:val="en-AU"/>
              </w:rPr>
              <w:t xml:space="preserve"> Associated With Less Postpartum Care In Wisconsin, 2010–19 (Nicole </w:t>
            </w:r>
            <w:proofErr w:type="spellStart"/>
            <w:r w:rsidRPr="008E6609">
              <w:rPr>
                <w:rFonts w:ascii="Garamond" w:hAnsi="Garamond"/>
                <w:lang w:val="en-AU"/>
              </w:rPr>
              <w:t>Kovski</w:t>
            </w:r>
            <w:proofErr w:type="spellEnd"/>
            <w:r w:rsidRPr="008E6609">
              <w:rPr>
                <w:rFonts w:ascii="Garamond" w:hAnsi="Garamond"/>
                <w:lang w:val="en-AU"/>
              </w:rPr>
              <w:t>, Lawrence Berger, and Maria Cancian)</w:t>
            </w:r>
          </w:p>
          <w:p w14:paraId="0CC1646A" w14:textId="682B3AC4" w:rsidR="00797A0B" w:rsidRPr="008E6609" w:rsidRDefault="00797A0B" w:rsidP="00A4346D">
            <w:pPr>
              <w:pStyle w:val="ListParagraph"/>
              <w:numPr>
                <w:ilvl w:val="0"/>
                <w:numId w:val="18"/>
              </w:numPr>
              <w:rPr>
                <w:rFonts w:ascii="Garamond" w:hAnsi="Garamond"/>
                <w:lang w:val="en-AU"/>
              </w:rPr>
            </w:pPr>
            <w:r w:rsidRPr="008E6609">
              <w:rPr>
                <w:rFonts w:ascii="Garamond" w:hAnsi="Garamond"/>
                <w:lang w:val="en-AU"/>
              </w:rPr>
              <w:t xml:space="preserve">Connecticut’s Novel </w:t>
            </w:r>
            <w:r w:rsidRPr="008E6609">
              <w:rPr>
                <w:rFonts w:ascii="Garamond" w:hAnsi="Garamond"/>
                <w:b/>
                <w:bCs/>
                <w:lang w:val="en-AU"/>
              </w:rPr>
              <w:t>Prenatal Substance Exposure Policy</w:t>
            </w:r>
            <w:r w:rsidRPr="008E6609">
              <w:rPr>
                <w:rFonts w:ascii="Garamond" w:hAnsi="Garamond"/>
                <w:lang w:val="en-AU"/>
              </w:rPr>
              <w:t xml:space="preserve"> Is Associated With Declining CPS Reports And Foster Placements (Margaret Lloyd Sieger, Lucas Godoy, Timothy E Moore, Cindy Nichols, Elizabeth J Goldsborough, </w:t>
            </w:r>
            <w:proofErr w:type="spellStart"/>
            <w:r w:rsidRPr="008E6609">
              <w:rPr>
                <w:rFonts w:ascii="Garamond" w:hAnsi="Garamond"/>
                <w:lang w:val="en-AU"/>
              </w:rPr>
              <w:t>Shiyi</w:t>
            </w:r>
            <w:proofErr w:type="spellEnd"/>
            <w:r w:rsidRPr="008E6609">
              <w:rPr>
                <w:rFonts w:ascii="Garamond" w:hAnsi="Garamond"/>
                <w:lang w:val="en-AU"/>
              </w:rPr>
              <w:t xml:space="preserve"> Chen, Mishka </w:t>
            </w:r>
            <w:proofErr w:type="spellStart"/>
            <w:r w:rsidRPr="008E6609">
              <w:rPr>
                <w:rFonts w:ascii="Garamond" w:hAnsi="Garamond"/>
                <w:lang w:val="en-AU"/>
              </w:rPr>
              <w:t>Terplan</w:t>
            </w:r>
            <w:proofErr w:type="spellEnd"/>
            <w:r w:rsidRPr="008E6609">
              <w:rPr>
                <w:rFonts w:ascii="Garamond" w:hAnsi="Garamond"/>
                <w:lang w:val="en-AU"/>
              </w:rPr>
              <w:t>, Beth Ann Griffin, and Stephen W Patrick)</w:t>
            </w:r>
          </w:p>
          <w:p w14:paraId="7E2142CE" w14:textId="5B154DCC" w:rsidR="00797A0B" w:rsidRPr="008E6609" w:rsidRDefault="00797A0B" w:rsidP="00D906C8">
            <w:pPr>
              <w:pStyle w:val="ListParagraph"/>
              <w:numPr>
                <w:ilvl w:val="0"/>
                <w:numId w:val="18"/>
              </w:numPr>
              <w:rPr>
                <w:rFonts w:ascii="Garamond" w:hAnsi="Garamond"/>
                <w:lang w:val="en-AU"/>
              </w:rPr>
            </w:pPr>
            <w:r w:rsidRPr="008E6609">
              <w:rPr>
                <w:rFonts w:ascii="Garamond" w:hAnsi="Garamond"/>
                <w:b/>
                <w:bCs/>
                <w:lang w:val="en-AU"/>
              </w:rPr>
              <w:t>New Cancer Drug Approvals</w:t>
            </w:r>
            <w:r w:rsidRPr="008E6609">
              <w:rPr>
                <w:rFonts w:ascii="Garamond" w:hAnsi="Garamond"/>
                <w:lang w:val="en-AU"/>
              </w:rPr>
              <w:t xml:space="preserve">: Less Than Half Of Important Clinical Trial Uncertainties Reported By The FDA To Clinicians, 2019–22 (Avi Cherla, S Woloshin, A K Wagner, O J Wouters, C Davis, E </w:t>
            </w:r>
            <w:proofErr w:type="spellStart"/>
            <w:r w:rsidRPr="008E6609">
              <w:rPr>
                <w:rFonts w:ascii="Garamond" w:hAnsi="Garamond"/>
                <w:lang w:val="en-AU"/>
              </w:rPr>
              <w:t>Mossialos</w:t>
            </w:r>
            <w:proofErr w:type="spellEnd"/>
            <w:r w:rsidRPr="008E6609">
              <w:rPr>
                <w:rFonts w:ascii="Garamond" w:hAnsi="Garamond"/>
                <w:lang w:val="en-AU"/>
              </w:rPr>
              <w:t>, and H Naci)</w:t>
            </w:r>
          </w:p>
          <w:p w14:paraId="08B8D4AB" w14:textId="2BF69CBA" w:rsidR="00797A0B" w:rsidRPr="008E6609" w:rsidRDefault="00797A0B" w:rsidP="00EC7497">
            <w:pPr>
              <w:pStyle w:val="ListParagraph"/>
              <w:numPr>
                <w:ilvl w:val="0"/>
                <w:numId w:val="18"/>
              </w:numPr>
              <w:rPr>
                <w:rFonts w:ascii="Garamond" w:hAnsi="Garamond"/>
                <w:lang w:val="en-AU"/>
              </w:rPr>
            </w:pPr>
            <w:r w:rsidRPr="008E6609">
              <w:rPr>
                <w:rFonts w:ascii="Garamond" w:hAnsi="Garamond"/>
                <w:b/>
                <w:bCs/>
                <w:lang w:val="en-AU"/>
              </w:rPr>
              <w:t>Drug Coverage Policies And Clinical Guidelines Alignment</w:t>
            </w:r>
            <w:r w:rsidRPr="008E6609">
              <w:rPr>
                <w:rFonts w:ascii="Garamond" w:hAnsi="Garamond"/>
                <w:lang w:val="en-AU"/>
              </w:rPr>
              <w:t xml:space="preserve">: Most Coverage Decisions Include Additional Restrictions (Julia A Rucker, Molly T </w:t>
            </w:r>
            <w:proofErr w:type="spellStart"/>
            <w:r w:rsidRPr="008E6609">
              <w:rPr>
                <w:rFonts w:ascii="Garamond" w:hAnsi="Garamond"/>
                <w:lang w:val="en-AU"/>
              </w:rPr>
              <w:t>Beinfeld</w:t>
            </w:r>
            <w:proofErr w:type="spellEnd"/>
            <w:r w:rsidRPr="008E6609">
              <w:rPr>
                <w:rFonts w:ascii="Garamond" w:hAnsi="Garamond"/>
                <w:lang w:val="en-AU"/>
              </w:rPr>
              <w:t>, Katherine A Clifford, J D Campbell, J Motyka, and J D Chambers)</w:t>
            </w:r>
          </w:p>
          <w:p w14:paraId="2A58A8BD" w14:textId="1FAC6090" w:rsidR="00797A0B" w:rsidRPr="008E6609" w:rsidRDefault="00797A0B" w:rsidP="003F3647">
            <w:pPr>
              <w:pStyle w:val="ListParagraph"/>
              <w:numPr>
                <w:ilvl w:val="0"/>
                <w:numId w:val="18"/>
              </w:numPr>
              <w:rPr>
                <w:rFonts w:ascii="Garamond" w:hAnsi="Garamond"/>
                <w:lang w:val="en-AU"/>
              </w:rPr>
            </w:pPr>
            <w:r w:rsidRPr="008E6609">
              <w:rPr>
                <w:rFonts w:ascii="Garamond" w:hAnsi="Garamond"/>
                <w:lang w:val="en-AU"/>
              </w:rPr>
              <w:t xml:space="preserve">Administrative Claims Data Show </w:t>
            </w:r>
            <w:r w:rsidRPr="008E6609">
              <w:rPr>
                <w:rFonts w:ascii="Garamond" w:hAnsi="Garamond"/>
                <w:b/>
                <w:bCs/>
                <w:lang w:val="en-AU"/>
              </w:rPr>
              <w:t>Increased Morbidity Risk For US Adults In Same-Sex Versus Different-Sex Relationships</w:t>
            </w:r>
            <w:r w:rsidRPr="008E6609">
              <w:rPr>
                <w:rFonts w:ascii="Garamond" w:hAnsi="Garamond"/>
                <w:lang w:val="en-AU"/>
              </w:rPr>
              <w:t xml:space="preserve"> (Landon Hughes, Gilbert Gonzales, Sarah </w:t>
            </w:r>
            <w:proofErr w:type="spellStart"/>
            <w:r w:rsidRPr="008E6609">
              <w:rPr>
                <w:rFonts w:ascii="Garamond" w:hAnsi="Garamond"/>
                <w:lang w:val="en-AU"/>
              </w:rPr>
              <w:t>McKetta</w:t>
            </w:r>
            <w:proofErr w:type="spellEnd"/>
            <w:r w:rsidRPr="008E6609">
              <w:rPr>
                <w:rFonts w:ascii="Garamond" w:hAnsi="Garamond"/>
                <w:lang w:val="en-AU"/>
              </w:rPr>
              <w:t>, Alex McDowell, and Brittany M Charlton)</w:t>
            </w:r>
          </w:p>
          <w:p w14:paraId="634FF9B7" w14:textId="76245101" w:rsidR="00797A0B" w:rsidRPr="008E6609" w:rsidRDefault="00797A0B" w:rsidP="00EA42A4">
            <w:pPr>
              <w:pStyle w:val="ListParagraph"/>
              <w:numPr>
                <w:ilvl w:val="0"/>
                <w:numId w:val="18"/>
              </w:numPr>
              <w:rPr>
                <w:rFonts w:ascii="Garamond" w:hAnsi="Garamond"/>
                <w:lang w:val="en-AU"/>
              </w:rPr>
            </w:pPr>
            <w:r w:rsidRPr="008E6609">
              <w:rPr>
                <w:rFonts w:ascii="Garamond" w:hAnsi="Garamond"/>
                <w:b/>
                <w:bCs/>
                <w:lang w:val="en-AU"/>
              </w:rPr>
              <w:t>Medigap Regulations</w:t>
            </w:r>
            <w:r w:rsidRPr="008E6609">
              <w:rPr>
                <w:rFonts w:ascii="Garamond" w:hAnsi="Garamond"/>
                <w:lang w:val="en-AU"/>
              </w:rPr>
              <w:t xml:space="preserve"> Provide Protections For Beneficiaries, Especially After Health Shocks, But May Raise Premiums (Jingwei Sun, Michael E </w:t>
            </w:r>
            <w:proofErr w:type="spellStart"/>
            <w:r w:rsidRPr="008E6609">
              <w:rPr>
                <w:rFonts w:ascii="Garamond" w:hAnsi="Garamond"/>
                <w:lang w:val="en-AU"/>
              </w:rPr>
              <w:t>Chernew</w:t>
            </w:r>
            <w:proofErr w:type="spellEnd"/>
            <w:r w:rsidRPr="008E6609">
              <w:rPr>
                <w:rFonts w:ascii="Garamond" w:hAnsi="Garamond"/>
                <w:lang w:val="en-AU"/>
              </w:rPr>
              <w:t xml:space="preserve">, J Michael McWilliams, Boris </w:t>
            </w:r>
            <w:proofErr w:type="spellStart"/>
            <w:r w:rsidRPr="008E6609">
              <w:rPr>
                <w:rFonts w:ascii="Garamond" w:hAnsi="Garamond"/>
                <w:lang w:val="en-AU"/>
              </w:rPr>
              <w:t>Vabson</w:t>
            </w:r>
            <w:proofErr w:type="spellEnd"/>
            <w:r w:rsidRPr="008E6609">
              <w:rPr>
                <w:rFonts w:ascii="Garamond" w:hAnsi="Garamond"/>
                <w:lang w:val="en-AU"/>
              </w:rPr>
              <w:t>, and Timothy J Layton)</w:t>
            </w:r>
          </w:p>
          <w:p w14:paraId="2CA08724" w14:textId="0F145187" w:rsidR="00797A0B" w:rsidRPr="008E6609" w:rsidRDefault="00797A0B" w:rsidP="00C94972">
            <w:pPr>
              <w:pStyle w:val="ListParagraph"/>
              <w:numPr>
                <w:ilvl w:val="0"/>
                <w:numId w:val="18"/>
              </w:numPr>
              <w:rPr>
                <w:rFonts w:ascii="Garamond" w:hAnsi="Garamond"/>
                <w:lang w:val="en-AU"/>
              </w:rPr>
            </w:pPr>
            <w:r w:rsidRPr="008E6609">
              <w:rPr>
                <w:rFonts w:ascii="Garamond" w:hAnsi="Garamond"/>
                <w:b/>
                <w:bCs/>
                <w:lang w:val="en-AU"/>
              </w:rPr>
              <w:t>Medicaid Managed Care</w:t>
            </w:r>
            <w:r w:rsidRPr="008E6609">
              <w:rPr>
                <w:rFonts w:ascii="Garamond" w:hAnsi="Garamond"/>
                <w:lang w:val="en-AU"/>
              </w:rPr>
              <w:t>: Substantial Shifts In Market Landscape And Acquisitions, 2006–20 (Bohan Li and Timothy J Layton)</w:t>
            </w:r>
          </w:p>
          <w:p w14:paraId="18A507B4" w14:textId="2EA3CC3C" w:rsidR="00797A0B" w:rsidRPr="008E6609" w:rsidRDefault="00797A0B" w:rsidP="005606EE">
            <w:pPr>
              <w:pStyle w:val="ListParagraph"/>
              <w:numPr>
                <w:ilvl w:val="0"/>
                <w:numId w:val="18"/>
              </w:numPr>
              <w:rPr>
                <w:rFonts w:ascii="Garamond" w:hAnsi="Garamond"/>
                <w:lang w:val="en-AU"/>
              </w:rPr>
            </w:pPr>
            <w:r w:rsidRPr="008E6609">
              <w:rPr>
                <w:rFonts w:ascii="Garamond" w:hAnsi="Garamond"/>
                <w:lang w:val="en-AU"/>
              </w:rPr>
              <w:lastRenderedPageBreak/>
              <w:t xml:space="preserve">Preferred Sources For </w:t>
            </w:r>
            <w:r w:rsidRPr="008E6609">
              <w:rPr>
                <w:rFonts w:ascii="Garamond" w:hAnsi="Garamond"/>
                <w:b/>
                <w:bCs/>
                <w:lang w:val="en-AU"/>
              </w:rPr>
              <w:t>Suicide Prevention And Crisis Services</w:t>
            </w:r>
            <w:r w:rsidRPr="008E6609">
              <w:rPr>
                <w:rFonts w:ascii="Garamond" w:hAnsi="Garamond"/>
                <w:lang w:val="en-AU"/>
              </w:rPr>
              <w:t xml:space="preserve"> Among Segments Of The US Adult Population (Jonathan Purtle, Alex Dahlen, Amanda Mauri, Blake R Erickson, and Michael P Lindsey)</w:t>
            </w:r>
          </w:p>
          <w:p w14:paraId="5132C98B" w14:textId="1CC0FC95" w:rsidR="00797A0B" w:rsidRPr="008E6609" w:rsidRDefault="00797A0B" w:rsidP="00114BD4">
            <w:pPr>
              <w:pStyle w:val="ListParagraph"/>
              <w:numPr>
                <w:ilvl w:val="0"/>
                <w:numId w:val="18"/>
              </w:numPr>
              <w:rPr>
                <w:rFonts w:ascii="Garamond" w:hAnsi="Garamond"/>
                <w:lang w:val="en-AU"/>
              </w:rPr>
            </w:pPr>
            <w:r w:rsidRPr="008E6609">
              <w:rPr>
                <w:rFonts w:ascii="Garamond" w:hAnsi="Garamond"/>
                <w:b/>
                <w:bCs/>
                <w:lang w:val="en-AU"/>
              </w:rPr>
              <w:t>Qualified Medicare Beneficiary Program</w:t>
            </w:r>
            <w:r w:rsidRPr="008E6609">
              <w:rPr>
                <w:rFonts w:ascii="Garamond" w:hAnsi="Garamond"/>
                <w:lang w:val="en-AU"/>
              </w:rPr>
              <w:t xml:space="preserve">: </w:t>
            </w:r>
            <w:proofErr w:type="spellStart"/>
            <w:r w:rsidRPr="008E6609">
              <w:rPr>
                <w:rFonts w:ascii="Garamond" w:hAnsi="Garamond"/>
                <w:lang w:val="en-AU"/>
              </w:rPr>
              <w:t>Enrollment</w:t>
            </w:r>
            <w:proofErr w:type="spellEnd"/>
            <w:r w:rsidRPr="008E6609">
              <w:rPr>
                <w:rFonts w:ascii="Garamond" w:hAnsi="Garamond"/>
                <w:lang w:val="en-AU"/>
              </w:rPr>
              <w:t xml:space="preserve"> Trends And Characteristics Of Low-Income Beneficiaries (J Wyatt Koma, </w:t>
            </w:r>
            <w:proofErr w:type="spellStart"/>
            <w:r w:rsidRPr="008E6609">
              <w:rPr>
                <w:rFonts w:ascii="Garamond" w:hAnsi="Garamond"/>
                <w:lang w:val="en-AU"/>
              </w:rPr>
              <w:t>Zhiyou</w:t>
            </w:r>
            <w:proofErr w:type="spellEnd"/>
            <w:r w:rsidRPr="008E6609">
              <w:rPr>
                <w:rFonts w:ascii="Garamond" w:hAnsi="Garamond"/>
                <w:lang w:val="en-AU"/>
              </w:rPr>
              <w:t xml:space="preserve"> Yang, Mary Price, David Cheng, Felippe Marcondes, Kobi Khong, John Hsu, Margarita Alegría, Joseph P Newhouse, and Vicki Fung)</w:t>
            </w:r>
          </w:p>
          <w:p w14:paraId="0B23A0DC" w14:textId="63987DD2" w:rsidR="000D4034" w:rsidRPr="008E6609" w:rsidRDefault="00797A0B" w:rsidP="00797A0B">
            <w:pPr>
              <w:pStyle w:val="ListParagraph"/>
              <w:numPr>
                <w:ilvl w:val="0"/>
                <w:numId w:val="18"/>
              </w:numPr>
              <w:rPr>
                <w:rFonts w:ascii="Garamond" w:hAnsi="Garamond"/>
                <w:lang w:val="en-AU"/>
              </w:rPr>
            </w:pPr>
            <w:r w:rsidRPr="008E6609">
              <w:rPr>
                <w:rFonts w:ascii="Garamond" w:hAnsi="Garamond"/>
                <w:b/>
                <w:bCs/>
                <w:lang w:val="en-AU"/>
              </w:rPr>
              <w:t>A Transfer That Shouldn’t Wait</w:t>
            </w:r>
            <w:r w:rsidRPr="008E6609">
              <w:rPr>
                <w:rFonts w:ascii="Garamond" w:hAnsi="Garamond"/>
                <w:lang w:val="en-AU"/>
              </w:rPr>
              <w:t xml:space="preserve"> (Travis Wassermann)</w:t>
            </w:r>
          </w:p>
        </w:tc>
      </w:tr>
    </w:tbl>
    <w:p w14:paraId="1ADE95B2" w14:textId="77777777" w:rsidR="00797A0B" w:rsidRPr="008E6609" w:rsidRDefault="00797A0B" w:rsidP="0037553D">
      <w:pPr>
        <w:keepNext/>
        <w:rPr>
          <w:rFonts w:ascii="Garamond" w:hAnsi="Garamond"/>
          <w:i/>
          <w:lang w:val="en-AU"/>
        </w:rPr>
      </w:pPr>
    </w:p>
    <w:p w14:paraId="31A22402" w14:textId="77777777" w:rsidR="00F9255C" w:rsidRPr="008E6609" w:rsidRDefault="00F9255C" w:rsidP="00F9255C">
      <w:pPr>
        <w:keepNext/>
        <w:rPr>
          <w:rFonts w:ascii="Garamond" w:hAnsi="Garamond"/>
          <w:lang w:val="en-AU"/>
        </w:rPr>
      </w:pPr>
      <w:r w:rsidRPr="008E6609">
        <w:rPr>
          <w:rFonts w:ascii="Garamond" w:hAnsi="Garamond"/>
          <w:i/>
          <w:lang w:val="en-AU"/>
        </w:rPr>
        <w:t xml:space="preserve">BMJ Quality &amp; Safety </w:t>
      </w:r>
      <w:r w:rsidRPr="008E6609">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E6609"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E6609" w:rsidRDefault="00F9255C">
            <w:pPr>
              <w:keepNext/>
              <w:rPr>
                <w:rFonts w:ascii="Garamond" w:hAnsi="Garamond"/>
                <w:lang w:val="en-AU"/>
              </w:rPr>
            </w:pPr>
            <w:r w:rsidRPr="008E6609">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8E6609" w:rsidRDefault="00F9255C">
            <w:pPr>
              <w:keepNext/>
              <w:rPr>
                <w:rFonts w:ascii="Garamond" w:hAnsi="Garamond"/>
                <w:lang w:val="en-AU"/>
              </w:rPr>
            </w:pPr>
            <w:hyperlink r:id="rId28" w:history="1">
              <w:r w:rsidRPr="008E6609">
                <w:rPr>
                  <w:rStyle w:val="Hyperlink"/>
                  <w:rFonts w:ascii="Garamond" w:hAnsi="Garamond"/>
                  <w:lang w:val="en-AU"/>
                </w:rPr>
                <w:t>https://qualitysafety.bmj.com/content/early/recent</w:t>
              </w:r>
            </w:hyperlink>
          </w:p>
        </w:tc>
      </w:tr>
      <w:tr w:rsidR="00F9255C" w:rsidRPr="008E6609"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E6609" w:rsidRDefault="00F9255C">
            <w:pPr>
              <w:rPr>
                <w:rFonts w:ascii="Garamond" w:hAnsi="Garamond"/>
                <w:lang w:val="en-AU"/>
              </w:rPr>
            </w:pPr>
            <w:r w:rsidRPr="008E6609">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E6609" w:rsidRDefault="00F9255C">
            <w:pPr>
              <w:rPr>
                <w:rFonts w:ascii="Garamond" w:hAnsi="Garamond"/>
                <w:lang w:val="en-AU"/>
              </w:rPr>
            </w:pPr>
            <w:r w:rsidRPr="008E6609">
              <w:rPr>
                <w:rFonts w:ascii="Garamond" w:hAnsi="Garamond"/>
                <w:i/>
                <w:lang w:val="en-AU"/>
              </w:rPr>
              <w:t>BMJ Quality &amp;Safety</w:t>
            </w:r>
            <w:r w:rsidRPr="008E6609">
              <w:rPr>
                <w:rFonts w:ascii="Garamond" w:hAnsi="Garamond"/>
                <w:lang w:val="en-AU"/>
              </w:rPr>
              <w:t xml:space="preserve"> has published </w:t>
            </w:r>
            <w:proofErr w:type="gramStart"/>
            <w:r w:rsidRPr="008E6609">
              <w:rPr>
                <w:rFonts w:ascii="Garamond" w:hAnsi="Garamond"/>
                <w:lang w:val="en-AU"/>
              </w:rPr>
              <w:t>a number of</w:t>
            </w:r>
            <w:proofErr w:type="gramEnd"/>
            <w:r w:rsidRPr="008E6609">
              <w:rPr>
                <w:rFonts w:ascii="Garamond" w:hAnsi="Garamond"/>
                <w:lang w:val="en-AU"/>
              </w:rPr>
              <w:t xml:space="preserve"> ‘online first’ articles, including:</w:t>
            </w:r>
          </w:p>
          <w:p w14:paraId="5A0CDF1F" w14:textId="3D351D64" w:rsidR="00797A0B" w:rsidRPr="008E6609" w:rsidRDefault="00797A0B" w:rsidP="00FA2AF2">
            <w:pPr>
              <w:pStyle w:val="ListParagraph"/>
              <w:numPr>
                <w:ilvl w:val="0"/>
                <w:numId w:val="16"/>
              </w:numPr>
              <w:rPr>
                <w:rFonts w:ascii="Garamond" w:hAnsi="Garamond"/>
                <w:lang w:val="en-AU"/>
              </w:rPr>
            </w:pPr>
            <w:r w:rsidRPr="008E6609">
              <w:rPr>
                <w:rFonts w:ascii="Garamond" w:hAnsi="Garamond"/>
                <w:lang w:val="en-AU"/>
              </w:rPr>
              <w:t xml:space="preserve">Impact of </w:t>
            </w:r>
            <w:r w:rsidRPr="008E6609">
              <w:rPr>
                <w:rFonts w:ascii="Garamond" w:hAnsi="Garamond"/>
                <w:b/>
                <w:bCs/>
                <w:lang w:val="en-AU"/>
              </w:rPr>
              <w:t>online patient access to clinical notes</w:t>
            </w:r>
            <w:r w:rsidRPr="008E6609">
              <w:rPr>
                <w:rFonts w:ascii="Garamond" w:hAnsi="Garamond"/>
                <w:lang w:val="en-AU"/>
              </w:rPr>
              <w:t xml:space="preserve"> on quality of care: a systematic review (Yoko Yoshimura, Geva Greenfield, Elena </w:t>
            </w:r>
            <w:proofErr w:type="spellStart"/>
            <w:r w:rsidRPr="008E6609">
              <w:rPr>
                <w:rFonts w:ascii="Garamond" w:hAnsi="Garamond"/>
                <w:lang w:val="en-AU"/>
              </w:rPr>
              <w:t>Lammila</w:t>
            </w:r>
            <w:proofErr w:type="spellEnd"/>
            <w:r w:rsidRPr="008E6609">
              <w:rPr>
                <w:rFonts w:ascii="Garamond" w:hAnsi="Garamond"/>
                <w:lang w:val="en-AU"/>
              </w:rPr>
              <w:t xml:space="preserve">-Escalera, Brian </w:t>
            </w:r>
            <w:proofErr w:type="spellStart"/>
            <w:r w:rsidRPr="008E6609">
              <w:rPr>
                <w:rFonts w:ascii="Garamond" w:hAnsi="Garamond"/>
                <w:lang w:val="en-AU"/>
              </w:rPr>
              <w:t>Mcmillan</w:t>
            </w:r>
            <w:proofErr w:type="spellEnd"/>
            <w:r w:rsidRPr="008E6609">
              <w:rPr>
                <w:rFonts w:ascii="Garamond" w:hAnsi="Garamond"/>
                <w:lang w:val="en-AU"/>
              </w:rPr>
              <w:t>, Benedict Hayhoe, Azeem Majeed, Ana Luisa Neves)</w:t>
            </w:r>
          </w:p>
          <w:p w14:paraId="28C275E4" w14:textId="77777777" w:rsidR="00990F97" w:rsidRPr="008E6609" w:rsidRDefault="00797A0B" w:rsidP="00797A0B">
            <w:pPr>
              <w:pStyle w:val="ListParagraph"/>
              <w:numPr>
                <w:ilvl w:val="0"/>
                <w:numId w:val="16"/>
              </w:numPr>
              <w:rPr>
                <w:rFonts w:ascii="Garamond" w:hAnsi="Garamond"/>
                <w:lang w:val="en-AU"/>
              </w:rPr>
            </w:pPr>
            <w:r w:rsidRPr="008E6609">
              <w:rPr>
                <w:rFonts w:ascii="Garamond" w:hAnsi="Garamond"/>
                <w:lang w:val="en-AU"/>
              </w:rPr>
              <w:t xml:space="preserve">Editorial: More alerts, less harm? </w:t>
            </w:r>
            <w:r w:rsidRPr="008E6609">
              <w:rPr>
                <w:rFonts w:ascii="Garamond" w:hAnsi="Garamond"/>
                <w:b/>
                <w:bCs/>
                <w:lang w:val="en-AU"/>
              </w:rPr>
              <w:t>Rethinking medication safety with AI</w:t>
            </w:r>
            <w:r w:rsidRPr="008E6609">
              <w:rPr>
                <w:rFonts w:ascii="Garamond" w:hAnsi="Garamond"/>
                <w:lang w:val="en-AU"/>
              </w:rPr>
              <w:t xml:space="preserve"> (Clare Tolley, Andrew Kenneth Husband)</w:t>
            </w:r>
          </w:p>
          <w:p w14:paraId="3C3C3574" w14:textId="77777777" w:rsidR="00AF3A2A" w:rsidRPr="008E6609" w:rsidRDefault="00AF3A2A" w:rsidP="00AF3A2A">
            <w:pPr>
              <w:pStyle w:val="ListParagraph"/>
              <w:numPr>
                <w:ilvl w:val="0"/>
                <w:numId w:val="16"/>
              </w:numPr>
              <w:rPr>
                <w:rFonts w:ascii="Garamond" w:hAnsi="Garamond"/>
                <w:lang w:val="en-AU"/>
              </w:rPr>
            </w:pPr>
            <w:r w:rsidRPr="008E6609">
              <w:rPr>
                <w:rFonts w:ascii="Garamond" w:hAnsi="Garamond"/>
                <w:lang w:val="en-AU"/>
              </w:rPr>
              <w:t xml:space="preserve">Editorial: From parallel tracks to integrated practice: advancing the integration of </w:t>
            </w:r>
            <w:r w:rsidRPr="008E6609">
              <w:rPr>
                <w:rFonts w:ascii="Garamond" w:hAnsi="Garamond"/>
                <w:b/>
                <w:bCs/>
                <w:lang w:val="en-AU"/>
              </w:rPr>
              <w:t>quality improvement and implementation science</w:t>
            </w:r>
            <w:r w:rsidRPr="008E6609">
              <w:rPr>
                <w:rFonts w:ascii="Garamond" w:hAnsi="Garamond"/>
                <w:lang w:val="en-AU"/>
              </w:rPr>
              <w:t xml:space="preserve"> (Stephanie </w:t>
            </w:r>
            <w:proofErr w:type="spellStart"/>
            <w:r w:rsidRPr="008E6609">
              <w:rPr>
                <w:rFonts w:ascii="Garamond" w:hAnsi="Garamond"/>
                <w:lang w:val="en-AU"/>
              </w:rPr>
              <w:t>Bogdewic</w:t>
            </w:r>
            <w:proofErr w:type="spellEnd"/>
            <w:r w:rsidRPr="008E6609">
              <w:rPr>
                <w:rFonts w:ascii="Garamond" w:hAnsi="Garamond"/>
                <w:lang w:val="en-AU"/>
              </w:rPr>
              <w:t>, Susan Cronin, Rohit Ramaswamy)</w:t>
            </w:r>
          </w:p>
          <w:p w14:paraId="52BC7731" w14:textId="187F1AFC" w:rsidR="005D5FD1" w:rsidRPr="008E6609" w:rsidRDefault="005D5FD1" w:rsidP="00375368">
            <w:pPr>
              <w:pStyle w:val="ListParagraph"/>
              <w:numPr>
                <w:ilvl w:val="0"/>
                <w:numId w:val="16"/>
              </w:numPr>
              <w:rPr>
                <w:rFonts w:ascii="Garamond" w:hAnsi="Garamond"/>
                <w:lang w:val="en-AU"/>
              </w:rPr>
            </w:pPr>
            <w:r w:rsidRPr="008E6609">
              <w:rPr>
                <w:rFonts w:ascii="Garamond" w:hAnsi="Garamond"/>
                <w:lang w:val="en-AU"/>
              </w:rPr>
              <w:t>RECi-PE (</w:t>
            </w:r>
            <w:proofErr w:type="spellStart"/>
            <w:r w:rsidRPr="008E6609">
              <w:rPr>
                <w:rFonts w:ascii="Garamond" w:hAnsi="Garamond"/>
                <w:b/>
                <w:bCs/>
                <w:lang w:val="en-AU"/>
              </w:rPr>
              <w:t>REducing</w:t>
            </w:r>
            <w:proofErr w:type="spellEnd"/>
            <w:r w:rsidRPr="008E6609">
              <w:rPr>
                <w:rFonts w:ascii="Garamond" w:hAnsi="Garamond"/>
                <w:b/>
                <w:bCs/>
                <w:lang w:val="en-AU"/>
              </w:rPr>
              <w:t xml:space="preserve"> CT in Pulmonary Embolism Diagnosis</w:t>
            </w:r>
            <w:r w:rsidRPr="008E6609">
              <w:rPr>
                <w:rFonts w:ascii="Garamond" w:hAnsi="Garamond"/>
                <w:lang w:val="en-AU"/>
              </w:rPr>
              <w:t>): an emergency department quality intervention (Jared S Anderson, Andrew Beck, Janette Baird, Timmy R Lin, Anthony M Napoli)</w:t>
            </w:r>
          </w:p>
          <w:p w14:paraId="2F15730C" w14:textId="26396AC3" w:rsidR="005D5FD1" w:rsidRPr="008E6609" w:rsidRDefault="005D5FD1" w:rsidP="005D5FD1">
            <w:pPr>
              <w:pStyle w:val="ListParagraph"/>
              <w:numPr>
                <w:ilvl w:val="0"/>
                <w:numId w:val="16"/>
              </w:numPr>
              <w:rPr>
                <w:rFonts w:ascii="Garamond" w:hAnsi="Garamond"/>
                <w:lang w:val="en-AU"/>
              </w:rPr>
            </w:pPr>
            <w:r w:rsidRPr="008E6609">
              <w:rPr>
                <w:rFonts w:ascii="Garamond" w:hAnsi="Garamond"/>
                <w:lang w:val="en-AU"/>
              </w:rPr>
              <w:t xml:space="preserve">Evaluation of the accuracy and safety of </w:t>
            </w:r>
            <w:r w:rsidRPr="008E6609">
              <w:rPr>
                <w:rFonts w:ascii="Garamond" w:hAnsi="Garamond"/>
                <w:b/>
                <w:bCs/>
                <w:lang w:val="en-AU"/>
              </w:rPr>
              <w:t>machine translation of patient-specific discharge instructions</w:t>
            </w:r>
            <w:r w:rsidRPr="008E6609">
              <w:rPr>
                <w:rFonts w:ascii="Garamond" w:hAnsi="Garamond"/>
                <w:lang w:val="en-AU"/>
              </w:rPr>
              <w:t xml:space="preserve">: a comparative analysis (Marianna Kong, Alicia Fernandez, Jaskaran Bains, Ana </w:t>
            </w:r>
            <w:proofErr w:type="spellStart"/>
            <w:r w:rsidRPr="008E6609">
              <w:rPr>
                <w:rFonts w:ascii="Garamond" w:hAnsi="Garamond"/>
                <w:lang w:val="en-AU"/>
              </w:rPr>
              <w:t>Milisavljevic</w:t>
            </w:r>
            <w:proofErr w:type="spellEnd"/>
            <w:r w:rsidRPr="008E6609">
              <w:rPr>
                <w:rFonts w:ascii="Garamond" w:hAnsi="Garamond"/>
                <w:lang w:val="en-AU"/>
              </w:rPr>
              <w:t xml:space="preserve">, Katherine C Brooks, Akash Shanmugam, Leslie Avilez, Junhong Li, Vladyslav </w:t>
            </w:r>
            <w:proofErr w:type="spellStart"/>
            <w:r w:rsidRPr="008E6609">
              <w:rPr>
                <w:rFonts w:ascii="Garamond" w:hAnsi="Garamond"/>
                <w:lang w:val="en-AU"/>
              </w:rPr>
              <w:t>Honcharov</w:t>
            </w:r>
            <w:proofErr w:type="spellEnd"/>
            <w:r w:rsidRPr="008E6609">
              <w:rPr>
                <w:rFonts w:ascii="Garamond" w:hAnsi="Garamond"/>
                <w:lang w:val="en-AU"/>
              </w:rPr>
              <w:t xml:space="preserve">, Andersen Yang, Elaine C </w:t>
            </w:r>
            <w:proofErr w:type="spellStart"/>
            <w:r w:rsidRPr="008E6609">
              <w:rPr>
                <w:rFonts w:ascii="Garamond" w:hAnsi="Garamond"/>
                <w:lang w:val="en-AU"/>
              </w:rPr>
              <w:t>Khoong</w:t>
            </w:r>
            <w:proofErr w:type="spellEnd"/>
            <w:r w:rsidRPr="008E6609">
              <w:rPr>
                <w:rFonts w:ascii="Garamond" w:hAnsi="Garamond"/>
                <w:lang w:val="en-AU"/>
              </w:rPr>
              <w:t>)</w:t>
            </w:r>
          </w:p>
        </w:tc>
      </w:tr>
    </w:tbl>
    <w:p w14:paraId="33F1CFEB" w14:textId="77777777" w:rsidR="00F9255C" w:rsidRPr="008E6609" w:rsidRDefault="00F9255C" w:rsidP="00F9255C">
      <w:pPr>
        <w:keepLines/>
        <w:autoSpaceDE w:val="0"/>
        <w:autoSpaceDN w:val="0"/>
        <w:adjustRightInd w:val="0"/>
        <w:rPr>
          <w:rFonts w:ascii="Garamond" w:hAnsi="Garamond"/>
          <w:i/>
          <w:lang w:val="en-AU"/>
        </w:rPr>
      </w:pPr>
    </w:p>
    <w:p w14:paraId="4B23AAE1" w14:textId="77777777" w:rsidR="00565D70" w:rsidRPr="008E6609" w:rsidRDefault="00565D70" w:rsidP="00565D70">
      <w:pPr>
        <w:keepNext/>
        <w:rPr>
          <w:rFonts w:ascii="Garamond" w:hAnsi="Garamond"/>
          <w:lang w:val="en-AU"/>
        </w:rPr>
      </w:pPr>
      <w:r w:rsidRPr="008E6609">
        <w:rPr>
          <w:rFonts w:ascii="Garamond" w:hAnsi="Garamond"/>
          <w:i/>
          <w:lang w:val="en-AU"/>
        </w:rPr>
        <w:t xml:space="preserve">International Journal for Quality in Health Care </w:t>
      </w:r>
      <w:r w:rsidRPr="008E6609">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8E6609"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8E6609" w:rsidRDefault="00565D70">
            <w:pPr>
              <w:keepNext/>
              <w:rPr>
                <w:rFonts w:ascii="Garamond" w:hAnsi="Garamond"/>
                <w:lang w:val="en-AU"/>
              </w:rPr>
            </w:pPr>
            <w:r w:rsidRPr="008E660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8E6609" w:rsidRDefault="00565D70">
            <w:pPr>
              <w:keepNext/>
              <w:rPr>
                <w:rFonts w:ascii="Garamond" w:hAnsi="Garamond"/>
                <w:lang w:val="en-AU"/>
              </w:rPr>
            </w:pPr>
            <w:hyperlink r:id="rId29" w:history="1">
              <w:r w:rsidRPr="008E6609">
                <w:rPr>
                  <w:rStyle w:val="Hyperlink"/>
                  <w:rFonts w:ascii="Garamond" w:hAnsi="Garamond"/>
                  <w:lang w:val="en-AU"/>
                </w:rPr>
                <w:t>https://academic.oup.com/intqhc/advance-articles</w:t>
              </w:r>
            </w:hyperlink>
          </w:p>
        </w:tc>
      </w:tr>
      <w:tr w:rsidR="00565D70" w:rsidRPr="008E6609"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8E6609" w:rsidRDefault="00565D70">
            <w:pPr>
              <w:rPr>
                <w:rFonts w:ascii="Garamond" w:hAnsi="Garamond"/>
                <w:lang w:val="en-AU"/>
              </w:rPr>
            </w:pPr>
            <w:r w:rsidRPr="008E6609">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8E6609" w:rsidRDefault="00565D70">
            <w:pPr>
              <w:rPr>
                <w:rFonts w:ascii="Garamond" w:hAnsi="Garamond"/>
                <w:lang w:val="en-AU"/>
              </w:rPr>
            </w:pPr>
            <w:r w:rsidRPr="008E6609">
              <w:rPr>
                <w:rFonts w:ascii="Garamond" w:hAnsi="Garamond"/>
                <w:i/>
                <w:iCs/>
                <w:lang w:val="en-AU"/>
              </w:rPr>
              <w:t>International Journal for Quality in Health Care</w:t>
            </w:r>
            <w:r w:rsidRPr="008E6609">
              <w:rPr>
                <w:rFonts w:ascii="Garamond" w:hAnsi="Garamond"/>
                <w:lang w:val="en-AU"/>
              </w:rPr>
              <w:t xml:space="preserve"> has published </w:t>
            </w:r>
            <w:proofErr w:type="gramStart"/>
            <w:r w:rsidRPr="008E6609">
              <w:rPr>
                <w:rFonts w:ascii="Garamond" w:hAnsi="Garamond"/>
                <w:lang w:val="en-AU"/>
              </w:rPr>
              <w:t>a number of</w:t>
            </w:r>
            <w:proofErr w:type="gramEnd"/>
            <w:r w:rsidRPr="008E6609">
              <w:rPr>
                <w:rFonts w:ascii="Garamond" w:hAnsi="Garamond"/>
                <w:lang w:val="en-AU"/>
              </w:rPr>
              <w:t xml:space="preserve"> ‘online first’ articles, including:</w:t>
            </w:r>
          </w:p>
          <w:p w14:paraId="0F40149C" w14:textId="2963FD99" w:rsidR="0091047F" w:rsidRPr="008E6609" w:rsidRDefault="00AB263C" w:rsidP="00AB263C">
            <w:pPr>
              <w:pStyle w:val="ListParagraph"/>
              <w:numPr>
                <w:ilvl w:val="0"/>
                <w:numId w:val="16"/>
              </w:numPr>
              <w:rPr>
                <w:rFonts w:ascii="Garamond" w:hAnsi="Garamond"/>
                <w:lang w:val="en-AU"/>
              </w:rPr>
            </w:pPr>
            <w:r w:rsidRPr="008E6609">
              <w:rPr>
                <w:rFonts w:ascii="Garamond" w:hAnsi="Garamond"/>
                <w:lang w:val="en-AU"/>
              </w:rPr>
              <w:t xml:space="preserve">Did the introduction of an </w:t>
            </w:r>
            <w:r w:rsidRPr="008E6609">
              <w:rPr>
                <w:rFonts w:ascii="Garamond" w:hAnsi="Garamond"/>
                <w:b/>
                <w:bCs/>
                <w:lang w:val="en-AU"/>
              </w:rPr>
              <w:t>electronic booking form for elective caesarean section</w:t>
            </w:r>
            <w:r w:rsidRPr="008E6609">
              <w:rPr>
                <w:rFonts w:ascii="Garamond" w:hAnsi="Garamond"/>
                <w:lang w:val="en-AU"/>
              </w:rPr>
              <w:t xml:space="preserve"> improve compliance with guidelines for gestational age at delivery? (Julian Vitali et al)</w:t>
            </w:r>
          </w:p>
        </w:tc>
      </w:tr>
    </w:tbl>
    <w:p w14:paraId="215605E9" w14:textId="77777777" w:rsidR="008528C8" w:rsidRPr="008E6609" w:rsidRDefault="008528C8" w:rsidP="00C62C05">
      <w:pPr>
        <w:keepLines/>
        <w:autoSpaceDE w:val="0"/>
        <w:autoSpaceDN w:val="0"/>
        <w:adjustRightInd w:val="0"/>
        <w:rPr>
          <w:rFonts w:ascii="Garamond" w:hAnsi="Garamond"/>
          <w:lang w:val="en-AU"/>
        </w:rPr>
      </w:pPr>
    </w:p>
    <w:p w14:paraId="5B667626" w14:textId="77777777" w:rsidR="00FD67E9" w:rsidRPr="008E6609" w:rsidRDefault="00FD67E9" w:rsidP="00C62C05">
      <w:pPr>
        <w:keepLines/>
        <w:autoSpaceDE w:val="0"/>
        <w:autoSpaceDN w:val="0"/>
        <w:adjustRightInd w:val="0"/>
        <w:rPr>
          <w:rFonts w:ascii="Garamond" w:hAnsi="Garamond"/>
          <w:lang w:val="en-AU"/>
        </w:rPr>
      </w:pPr>
    </w:p>
    <w:p w14:paraId="71069483" w14:textId="77777777" w:rsidR="00FD67E9" w:rsidRPr="008E6609" w:rsidRDefault="00FD67E9" w:rsidP="00FD67E9">
      <w:pPr>
        <w:keepNext/>
        <w:keepLines/>
        <w:rPr>
          <w:rFonts w:ascii="Garamond" w:hAnsi="Garamond"/>
          <w:b/>
          <w:lang w:val="en-AU"/>
        </w:rPr>
      </w:pPr>
      <w:r w:rsidRPr="008E6609">
        <w:rPr>
          <w:rFonts w:ascii="Garamond" w:hAnsi="Garamond"/>
          <w:b/>
          <w:lang w:val="en-AU"/>
        </w:rPr>
        <w:t>Online resources</w:t>
      </w:r>
    </w:p>
    <w:p w14:paraId="247C516A" w14:textId="77777777" w:rsidR="00FD67E9" w:rsidRPr="008E6609" w:rsidRDefault="00FD67E9" w:rsidP="00FD67E9">
      <w:pPr>
        <w:tabs>
          <w:tab w:val="left" w:pos="2695"/>
        </w:tabs>
        <w:rPr>
          <w:rFonts w:ascii="Garamond" w:hAnsi="Garamond"/>
          <w:b/>
          <w:lang w:val="en-AU"/>
        </w:rPr>
      </w:pPr>
    </w:p>
    <w:p w14:paraId="504C11AB" w14:textId="73FE30E7" w:rsidR="00FD67E9" w:rsidRPr="008E6609" w:rsidRDefault="00FD67E9" w:rsidP="00FD67E9">
      <w:pPr>
        <w:keepNext/>
        <w:keepLines/>
        <w:rPr>
          <w:rFonts w:ascii="Garamond" w:hAnsi="Garamond"/>
          <w:b/>
          <w:bCs/>
          <w:i/>
          <w:lang w:val="en-AU"/>
        </w:rPr>
      </w:pPr>
      <w:r w:rsidRPr="008E6609">
        <w:rPr>
          <w:rFonts w:ascii="Garamond" w:hAnsi="Garamond"/>
          <w:b/>
          <w:bCs/>
          <w:i/>
          <w:lang w:val="en-AU"/>
        </w:rPr>
        <w:t>Australian Living Evidence Collaboration</w:t>
      </w:r>
    </w:p>
    <w:p w14:paraId="114EB5E0" w14:textId="77777777" w:rsidR="00FD67E9" w:rsidRPr="008E6609" w:rsidRDefault="00FD67E9" w:rsidP="00FD67E9">
      <w:pPr>
        <w:keepLines/>
        <w:rPr>
          <w:rFonts w:ascii="Garamond" w:hAnsi="Garamond"/>
          <w:lang w:val="en-AU"/>
        </w:rPr>
      </w:pPr>
      <w:hyperlink r:id="rId30" w:history="1">
        <w:r w:rsidRPr="008E6609">
          <w:rPr>
            <w:rStyle w:val="Hyperlink"/>
            <w:rFonts w:ascii="Garamond" w:hAnsi="Garamond"/>
            <w:lang w:val="en-AU"/>
          </w:rPr>
          <w:t>https://livingevidence.org.au/</w:t>
        </w:r>
      </w:hyperlink>
    </w:p>
    <w:p w14:paraId="13A4034E" w14:textId="77777777" w:rsidR="00FD67E9" w:rsidRPr="008E6609" w:rsidRDefault="00FD67E9" w:rsidP="00FD67E9">
      <w:pPr>
        <w:keepNext/>
        <w:rPr>
          <w:rFonts w:ascii="Garamond" w:hAnsi="Garamond"/>
          <w:iCs/>
          <w:lang w:val="en-AU"/>
        </w:rPr>
      </w:pPr>
    </w:p>
    <w:p w14:paraId="2E7815BD" w14:textId="2359A628" w:rsidR="00B6719C" w:rsidRPr="008E6609" w:rsidRDefault="00B6719C" w:rsidP="00FD67E9">
      <w:pPr>
        <w:keepNext/>
        <w:rPr>
          <w:rFonts w:ascii="Garamond" w:hAnsi="Garamond"/>
          <w:b/>
          <w:bCs/>
          <w:i/>
          <w:lang w:val="en-AU"/>
        </w:rPr>
      </w:pPr>
      <w:r w:rsidRPr="008E6609">
        <w:rPr>
          <w:rFonts w:ascii="Garamond" w:hAnsi="Garamond"/>
          <w:b/>
          <w:bCs/>
          <w:i/>
          <w:lang w:val="en-AU"/>
        </w:rPr>
        <w:t>How to Communicate Health Messages to Young People on Social Media</w:t>
      </w:r>
    </w:p>
    <w:p w14:paraId="64103D0D" w14:textId="03363467" w:rsidR="00B6719C" w:rsidRPr="008E6609" w:rsidRDefault="00B6719C" w:rsidP="00FD67E9">
      <w:pPr>
        <w:keepNext/>
        <w:rPr>
          <w:rFonts w:ascii="Garamond" w:hAnsi="Garamond"/>
          <w:iCs/>
          <w:lang w:val="en-AU"/>
        </w:rPr>
      </w:pPr>
      <w:hyperlink r:id="rId31" w:history="1">
        <w:r w:rsidRPr="008E6609">
          <w:rPr>
            <w:rStyle w:val="Hyperlink"/>
            <w:rFonts w:ascii="Garamond" w:hAnsi="Garamond"/>
            <w:iCs/>
            <w:lang w:val="en-AU"/>
          </w:rPr>
          <w:t>https://www.sydneyhealthliteracylab.org.au/social-media-comms-for-young-people-framework</w:t>
        </w:r>
      </w:hyperlink>
    </w:p>
    <w:p w14:paraId="1E94ADF7" w14:textId="2B60B81A" w:rsidR="00B6719C" w:rsidRPr="008E6609" w:rsidRDefault="00B6719C" w:rsidP="00FD67E9">
      <w:pPr>
        <w:keepNext/>
        <w:rPr>
          <w:rFonts w:ascii="Garamond" w:hAnsi="Garamond"/>
          <w:iCs/>
          <w:lang w:val="en-AU"/>
        </w:rPr>
      </w:pPr>
      <w:r w:rsidRPr="008E6609">
        <w:rPr>
          <w:rFonts w:ascii="Garamond" w:hAnsi="Garamond"/>
          <w:iCs/>
          <w:lang w:val="en-AU"/>
        </w:rPr>
        <w:t>Resource from the Sydney health literacy lab and Sydney Infectious Diseases Institute on a framework to support more effective health communication with young people on social media, especially during health emergencies. The framework was co—designed with young people and youth researchers.</w:t>
      </w:r>
    </w:p>
    <w:p w14:paraId="058DB7DD" w14:textId="77777777" w:rsidR="00B6719C" w:rsidRPr="008E6609" w:rsidRDefault="00B6719C" w:rsidP="008E6609">
      <w:pPr>
        <w:rPr>
          <w:rFonts w:ascii="Garamond" w:hAnsi="Garamond"/>
          <w:iCs/>
          <w:lang w:val="en-AU"/>
        </w:rPr>
      </w:pPr>
    </w:p>
    <w:p w14:paraId="559596E1" w14:textId="77777777" w:rsidR="006073BD" w:rsidRPr="008E6609" w:rsidRDefault="006073BD" w:rsidP="006073BD">
      <w:pPr>
        <w:keepNext/>
        <w:rPr>
          <w:rFonts w:ascii="Garamond" w:hAnsi="Garamond"/>
          <w:b/>
          <w:bCs/>
          <w:i/>
          <w:lang w:val="en-AU"/>
        </w:rPr>
      </w:pPr>
      <w:r w:rsidRPr="008E6609">
        <w:rPr>
          <w:rFonts w:ascii="Garamond" w:hAnsi="Garamond"/>
          <w:b/>
          <w:bCs/>
          <w:i/>
          <w:lang w:val="en-AU"/>
        </w:rPr>
        <w:lastRenderedPageBreak/>
        <w:t>Guidance</w:t>
      </w:r>
    </w:p>
    <w:p w14:paraId="66CA0636" w14:textId="77777777" w:rsidR="006073BD" w:rsidRPr="008E6609" w:rsidRDefault="006073BD" w:rsidP="006073BD">
      <w:pPr>
        <w:keepNext/>
        <w:rPr>
          <w:rFonts w:ascii="Garamond" w:hAnsi="Garamond"/>
          <w:iCs/>
          <w:lang w:val="en-AU"/>
        </w:rPr>
      </w:pPr>
      <w:proofErr w:type="gramStart"/>
      <w:r w:rsidRPr="008E6609">
        <w:rPr>
          <w:rFonts w:ascii="Garamond" w:hAnsi="Garamond"/>
          <w:iCs/>
          <w:lang w:val="en-AU"/>
        </w:rPr>
        <w:t>A number of</w:t>
      </w:r>
      <w:proofErr w:type="gramEnd"/>
      <w:r w:rsidRPr="008E6609">
        <w:rPr>
          <w:rFonts w:ascii="Garamond" w:hAnsi="Garamond"/>
          <w:iCs/>
          <w:lang w:val="en-AU"/>
        </w:rPr>
        <w:t xml:space="preserve"> guidelines or guidance have recently been published or updated. These include:</w:t>
      </w:r>
    </w:p>
    <w:p w14:paraId="72A3AA3B" w14:textId="02D82B92" w:rsidR="004356CC" w:rsidRPr="008E6609" w:rsidRDefault="004356CC" w:rsidP="00613028">
      <w:pPr>
        <w:pStyle w:val="ListParagraph"/>
        <w:keepNext/>
        <w:numPr>
          <w:ilvl w:val="0"/>
          <w:numId w:val="21"/>
        </w:numPr>
        <w:rPr>
          <w:rFonts w:ascii="Garamond" w:hAnsi="Garamond"/>
          <w:iCs/>
          <w:lang w:val="en-AU"/>
        </w:rPr>
      </w:pPr>
      <w:r w:rsidRPr="008E6609">
        <w:rPr>
          <w:rFonts w:ascii="Garamond" w:hAnsi="Garamond"/>
          <w:iCs/>
          <w:lang w:val="en-AU"/>
        </w:rPr>
        <w:t xml:space="preserve">NHMRC has published version 2.0 of the </w:t>
      </w:r>
      <w:r w:rsidRPr="008E6609">
        <w:rPr>
          <w:rFonts w:ascii="Garamond" w:hAnsi="Garamond"/>
          <w:i/>
          <w:lang w:val="en-AU"/>
        </w:rPr>
        <w:t>Procedures and Requirements for Meeting the NHMRC Standards for Clinical Practice Guidelines</w:t>
      </w:r>
      <w:r w:rsidRPr="008E6609">
        <w:rPr>
          <w:rFonts w:ascii="Garamond" w:hAnsi="Garamond"/>
          <w:iCs/>
          <w:lang w:val="en-AU"/>
        </w:rPr>
        <w:t xml:space="preserve"> (Procedures and Requirements). </w:t>
      </w:r>
      <w:hyperlink r:id="rId32" w:history="1">
        <w:r w:rsidRPr="008E6609">
          <w:rPr>
            <w:rStyle w:val="Hyperlink"/>
            <w:rFonts w:ascii="Garamond" w:hAnsi="Garamond"/>
            <w:iCs/>
            <w:lang w:val="en-AU"/>
          </w:rPr>
          <w:t>https://www.nhmrc.gov.au/about-us/publications/procedures-and-requirements-meeting-nhmrc-standards-clinical-practice-guidelines</w:t>
        </w:r>
      </w:hyperlink>
    </w:p>
    <w:p w14:paraId="3AB9EFBA" w14:textId="77777777" w:rsidR="00B13602" w:rsidRPr="008E6609" w:rsidRDefault="00B13602" w:rsidP="00B13602">
      <w:pPr>
        <w:keepNext/>
        <w:keepLines/>
        <w:rPr>
          <w:rFonts w:ascii="Garamond" w:hAnsi="Garamond"/>
          <w:b/>
          <w:bCs/>
          <w:i/>
          <w:lang w:val="en-AU"/>
        </w:rPr>
      </w:pPr>
    </w:p>
    <w:p w14:paraId="0A2E73C3" w14:textId="7C5BC53C" w:rsidR="00B13602" w:rsidRPr="008E6609" w:rsidRDefault="00934025" w:rsidP="00B13602">
      <w:pPr>
        <w:keepNext/>
        <w:keepLines/>
        <w:rPr>
          <w:rFonts w:ascii="Garamond" w:hAnsi="Garamond"/>
          <w:b/>
          <w:bCs/>
          <w:i/>
          <w:lang w:val="en-AU"/>
        </w:rPr>
      </w:pPr>
      <w:r w:rsidRPr="008E6609">
        <w:rPr>
          <w:rFonts w:ascii="Garamond" w:hAnsi="Garamond"/>
          <w:b/>
          <w:bCs/>
          <w:i/>
          <w:lang w:val="en-AU"/>
        </w:rPr>
        <w:t>[</w:t>
      </w:r>
      <w:r w:rsidR="00B13602" w:rsidRPr="008E6609">
        <w:rPr>
          <w:rFonts w:ascii="Garamond" w:hAnsi="Garamond"/>
          <w:b/>
          <w:bCs/>
          <w:i/>
          <w:lang w:val="en-AU"/>
        </w:rPr>
        <w:t>USA] Effective Health Care Program reports</w:t>
      </w:r>
    </w:p>
    <w:p w14:paraId="331BB45E" w14:textId="77777777" w:rsidR="00B13602" w:rsidRPr="008E6609" w:rsidRDefault="00B13602" w:rsidP="00B13602">
      <w:pPr>
        <w:keepNext/>
        <w:keepLines/>
        <w:rPr>
          <w:rFonts w:ascii="Garamond" w:hAnsi="Garamond"/>
          <w:u w:val="single"/>
          <w:lang w:val="en-AU"/>
        </w:rPr>
      </w:pPr>
      <w:hyperlink r:id="rId33" w:history="1">
        <w:r w:rsidRPr="008E6609">
          <w:rPr>
            <w:rStyle w:val="Hyperlink"/>
            <w:rFonts w:ascii="Garamond" w:hAnsi="Garamond"/>
            <w:lang w:val="en-AU"/>
          </w:rPr>
          <w:t>https://effectivehealthcare.ahrq.gov/</w:t>
        </w:r>
      </w:hyperlink>
    </w:p>
    <w:p w14:paraId="48E33A49" w14:textId="77777777" w:rsidR="00B13602" w:rsidRPr="008E6609" w:rsidRDefault="00B13602" w:rsidP="00B13602">
      <w:pPr>
        <w:keepNext/>
        <w:keepLines/>
        <w:rPr>
          <w:rFonts w:ascii="Garamond" w:hAnsi="Garamond"/>
          <w:lang w:val="en-AU"/>
        </w:rPr>
      </w:pPr>
      <w:r w:rsidRPr="008E6609">
        <w:rPr>
          <w:rFonts w:ascii="Garamond" w:hAnsi="Garamond"/>
          <w:lang w:val="en-AU"/>
        </w:rPr>
        <w:t>The US Agency for Healthcare Research and Quality (AHRQ) has an Effective Health Care (EHC) Program The EHC has released the following final reports and updates:</w:t>
      </w:r>
    </w:p>
    <w:p w14:paraId="4CF8B810" w14:textId="06E6F788" w:rsidR="00874249" w:rsidRPr="008E6609" w:rsidRDefault="00874249" w:rsidP="00B13602">
      <w:pPr>
        <w:pStyle w:val="ListParagraph"/>
        <w:keepNext/>
        <w:numPr>
          <w:ilvl w:val="0"/>
          <w:numId w:val="14"/>
        </w:numPr>
        <w:rPr>
          <w:rFonts w:ascii="Garamond" w:hAnsi="Garamond"/>
          <w:iCs/>
          <w:lang w:val="en-AU"/>
        </w:rPr>
      </w:pPr>
      <w:r w:rsidRPr="008E6609">
        <w:rPr>
          <w:rFonts w:ascii="Garamond" w:hAnsi="Garamond"/>
          <w:i/>
          <w:lang w:val="en-AU"/>
        </w:rPr>
        <w:t>Fiber Intake and Laxation in People With Normal Bowel Function</w:t>
      </w:r>
      <w:r w:rsidRPr="008E6609">
        <w:rPr>
          <w:rFonts w:ascii="Garamond" w:hAnsi="Garamond"/>
          <w:iCs/>
          <w:lang w:val="en-AU"/>
        </w:rPr>
        <w:t xml:space="preserve"> </w:t>
      </w:r>
      <w:hyperlink r:id="rId34" w:history="1">
        <w:r w:rsidRPr="008E6609">
          <w:rPr>
            <w:rStyle w:val="Hyperlink"/>
            <w:rFonts w:ascii="Garamond" w:hAnsi="Garamond"/>
            <w:iCs/>
            <w:lang w:val="en-AU"/>
          </w:rPr>
          <w:t>https://effectivehealthcare.ahrq.gov/products/fiber-intake/research</w:t>
        </w:r>
      </w:hyperlink>
    </w:p>
    <w:p w14:paraId="1097AB59" w14:textId="6039B1B0" w:rsidR="00FD67E9" w:rsidRPr="008E6609" w:rsidRDefault="00FD67E9">
      <w:pPr>
        <w:rPr>
          <w:rFonts w:ascii="Garamond" w:hAnsi="Garamond"/>
          <w:b/>
          <w:lang w:val="en-AU"/>
        </w:rPr>
      </w:pPr>
    </w:p>
    <w:p w14:paraId="6F204B20" w14:textId="47332823" w:rsidR="00087550" w:rsidRPr="008E6609" w:rsidRDefault="00087550" w:rsidP="00087550">
      <w:pPr>
        <w:keepNext/>
        <w:tabs>
          <w:tab w:val="left" w:pos="0"/>
        </w:tabs>
        <w:rPr>
          <w:rFonts w:ascii="Garamond" w:hAnsi="Garamond"/>
          <w:b/>
          <w:lang w:val="en-AU"/>
        </w:rPr>
      </w:pPr>
      <w:r w:rsidRPr="008E6609">
        <w:rPr>
          <w:rFonts w:ascii="Garamond" w:hAnsi="Garamond"/>
          <w:b/>
          <w:lang w:val="en-AU"/>
        </w:rPr>
        <w:t>Infection prevention and control and COVID-19 resources</w:t>
      </w:r>
    </w:p>
    <w:p w14:paraId="44EF0189" w14:textId="77777777" w:rsidR="00087550" w:rsidRPr="008E6609" w:rsidRDefault="00087550" w:rsidP="00087550">
      <w:pPr>
        <w:keepNext/>
        <w:tabs>
          <w:tab w:val="left" w:pos="0"/>
        </w:tabs>
        <w:rPr>
          <w:rFonts w:ascii="Garamond" w:hAnsi="Garamond"/>
          <w:lang w:val="en-AU"/>
        </w:rPr>
      </w:pPr>
      <w:r w:rsidRPr="008E6609">
        <w:rPr>
          <w:rFonts w:ascii="Garamond" w:hAnsi="Garamond"/>
          <w:lang w:val="en-AU"/>
        </w:rPr>
        <w:t xml:space="preserve">The Australian Commission on Safety and Quality in Health Care has developed </w:t>
      </w:r>
      <w:proofErr w:type="gramStart"/>
      <w:r w:rsidRPr="008E6609">
        <w:rPr>
          <w:rFonts w:ascii="Garamond" w:hAnsi="Garamond"/>
          <w:lang w:val="en-AU"/>
        </w:rPr>
        <w:t>a number of</w:t>
      </w:r>
      <w:proofErr w:type="gramEnd"/>
      <w:r w:rsidRPr="008E6609">
        <w:rPr>
          <w:rFonts w:ascii="Garamond" w:hAnsi="Garamond"/>
          <w:lang w:val="en-AU"/>
        </w:rPr>
        <w:t xml:space="preserve"> resources to assist healthcare organisations, facilities and clinicians. These resources include:</w:t>
      </w:r>
    </w:p>
    <w:p w14:paraId="201AC8CD" w14:textId="77777777" w:rsidR="00087550" w:rsidRPr="008E6609" w:rsidRDefault="00087550" w:rsidP="00087550">
      <w:pPr>
        <w:pStyle w:val="ListParagraph"/>
        <w:numPr>
          <w:ilvl w:val="0"/>
          <w:numId w:val="15"/>
        </w:numPr>
        <w:autoSpaceDE w:val="0"/>
        <w:autoSpaceDN w:val="0"/>
        <w:adjustRightInd w:val="0"/>
        <w:rPr>
          <w:rFonts w:ascii="Garamond" w:hAnsi="Garamond"/>
          <w:lang w:val="en-AU"/>
        </w:rPr>
      </w:pPr>
      <w:r w:rsidRPr="008E6609">
        <w:rPr>
          <w:rFonts w:ascii="Garamond" w:hAnsi="Garamond"/>
          <w:b/>
          <w:i/>
          <w:lang w:val="en-AU"/>
        </w:rPr>
        <w:t xml:space="preserve">Poster – Combined contact and droplet precautions </w:t>
      </w:r>
      <w:hyperlink r:id="rId35" w:history="1">
        <w:r w:rsidRPr="008E6609">
          <w:rPr>
            <w:rStyle w:val="Hyperlink"/>
            <w:rFonts w:ascii="Garamond" w:hAnsi="Garamond"/>
            <w:lang w:val="en-AU"/>
          </w:rPr>
          <w:t>https://www.safetyandquality.gov.au/publications-and-resources/resource-library/infection-prevention-and-control-poster-combined-contact-and-droplet-precautions</w:t>
        </w:r>
      </w:hyperlink>
      <w:r w:rsidRPr="008E6609">
        <w:rPr>
          <w:rFonts w:ascii="Garamond" w:hAnsi="Garamond"/>
          <w:lang w:val="en-AU"/>
        </w:rPr>
        <w:br/>
      </w:r>
      <w:r w:rsidRPr="008E6609">
        <w:rPr>
          <w:rFonts w:ascii="Garamond" w:hAnsi="Garamond"/>
          <w:noProof/>
          <w:lang w:val="en-AU" w:eastAsia="en-AU"/>
        </w:rPr>
        <w:drawing>
          <wp:inline distT="0" distB="0" distL="0" distR="0" wp14:anchorId="5A7486B3" wp14:editId="37C22BE7">
            <wp:extent cx="3728596" cy="5261113"/>
            <wp:effectExtent l="0" t="0" r="5715" b="0"/>
            <wp:docPr id="8" name="Picture 8" descr="Poster - combined contact and droplet precaution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3786402" cy="5342678"/>
                    </a:xfrm>
                    <a:prstGeom prst="rect">
                      <a:avLst/>
                    </a:prstGeom>
                    <a:noFill/>
                    <a:ln>
                      <a:noFill/>
                    </a:ln>
                  </pic:spPr>
                </pic:pic>
              </a:graphicData>
            </a:graphic>
          </wp:inline>
        </w:drawing>
      </w:r>
    </w:p>
    <w:p w14:paraId="3E9626C1" w14:textId="77777777" w:rsidR="00087550" w:rsidRPr="008E6609" w:rsidRDefault="00087550" w:rsidP="00087550">
      <w:pPr>
        <w:pStyle w:val="ListParagraph"/>
        <w:keepNext/>
        <w:keepLines/>
        <w:numPr>
          <w:ilvl w:val="0"/>
          <w:numId w:val="15"/>
        </w:numPr>
        <w:autoSpaceDE w:val="0"/>
        <w:autoSpaceDN w:val="0"/>
        <w:adjustRightInd w:val="0"/>
        <w:rPr>
          <w:rFonts w:ascii="Garamond" w:hAnsi="Garamond"/>
          <w:lang w:val="en-AU"/>
        </w:rPr>
      </w:pPr>
      <w:r w:rsidRPr="008E6609">
        <w:rPr>
          <w:rFonts w:ascii="Garamond" w:hAnsi="Garamond"/>
          <w:b/>
          <w:i/>
          <w:lang w:val="en-AU"/>
        </w:rPr>
        <w:lastRenderedPageBreak/>
        <w:t>Poster – Combined airborne and contact precautions</w:t>
      </w:r>
      <w:r w:rsidRPr="008E6609">
        <w:rPr>
          <w:rFonts w:ascii="Garamond" w:hAnsi="Garamond"/>
          <w:b/>
          <w:i/>
          <w:lang w:val="en-AU"/>
        </w:rPr>
        <w:br/>
      </w:r>
      <w:hyperlink r:id="rId37" w:history="1">
        <w:r w:rsidRPr="008E6609">
          <w:rPr>
            <w:rStyle w:val="Hyperlink"/>
            <w:rFonts w:ascii="Garamond" w:hAnsi="Garamond"/>
            <w:lang w:val="en-AU"/>
          </w:rPr>
          <w:t>https://www.safetyandquality.gov.au/publications-and-resources/resource-library/infection-prevention-and-control-poster-combined-airborne-and-contact-precautions</w:t>
        </w:r>
      </w:hyperlink>
      <w:r w:rsidRPr="008E6609">
        <w:rPr>
          <w:rFonts w:ascii="Garamond" w:hAnsi="Garamond"/>
          <w:lang w:val="en-AU"/>
        </w:rPr>
        <w:br/>
      </w:r>
      <w:r w:rsidRPr="008E6609">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8">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E6609" w:rsidRDefault="00087550" w:rsidP="00087550">
      <w:pPr>
        <w:pStyle w:val="ListParagraph"/>
        <w:keepNext/>
        <w:keepLines/>
        <w:numPr>
          <w:ilvl w:val="0"/>
          <w:numId w:val="15"/>
        </w:numPr>
        <w:autoSpaceDE w:val="0"/>
        <w:autoSpaceDN w:val="0"/>
        <w:adjustRightInd w:val="0"/>
        <w:rPr>
          <w:rFonts w:ascii="Garamond" w:hAnsi="Garamond"/>
          <w:lang w:val="en-AU"/>
        </w:rPr>
      </w:pPr>
      <w:r w:rsidRPr="008E6609">
        <w:rPr>
          <w:rFonts w:ascii="Garamond" w:hAnsi="Garamond"/>
          <w:b/>
          <w:i/>
          <w:lang w:val="en-AU"/>
        </w:rPr>
        <w:lastRenderedPageBreak/>
        <w:t xml:space="preserve">Environmental Cleaning and Infection Prevention and Control </w:t>
      </w:r>
      <w:hyperlink r:id="rId39" w:history="1">
        <w:r w:rsidRPr="008E6609">
          <w:rPr>
            <w:rStyle w:val="Hyperlink"/>
            <w:rFonts w:ascii="Garamond" w:hAnsi="Garamond"/>
            <w:lang w:val="en-AU"/>
          </w:rPr>
          <w:t>www.safetyandquality.gov.au/environmental-cleaning</w:t>
        </w:r>
      </w:hyperlink>
    </w:p>
    <w:p w14:paraId="06BB703A" w14:textId="77777777" w:rsidR="00087550" w:rsidRPr="008E6609" w:rsidRDefault="00087550" w:rsidP="00087550">
      <w:pPr>
        <w:pStyle w:val="ListParagraph"/>
        <w:numPr>
          <w:ilvl w:val="0"/>
          <w:numId w:val="15"/>
        </w:numPr>
        <w:tabs>
          <w:tab w:val="left" w:pos="0"/>
        </w:tabs>
        <w:rPr>
          <w:rFonts w:ascii="Garamond" w:hAnsi="Garamond"/>
          <w:lang w:val="en-AU"/>
        </w:rPr>
      </w:pPr>
      <w:r w:rsidRPr="008E6609">
        <w:rPr>
          <w:rFonts w:ascii="Garamond" w:hAnsi="Garamond"/>
          <w:b/>
          <w:i/>
          <w:lang w:val="en-AU"/>
        </w:rPr>
        <w:t xml:space="preserve">Break the chain of infection </w:t>
      </w:r>
      <w:r w:rsidRPr="008E6609">
        <w:rPr>
          <w:rFonts w:ascii="Garamond" w:hAnsi="Garamond"/>
          <w:lang w:val="en-AU"/>
        </w:rPr>
        <w:t>poster</w:t>
      </w:r>
      <w:r w:rsidRPr="008E6609">
        <w:rPr>
          <w:rFonts w:ascii="Garamond" w:hAnsi="Garamond"/>
          <w:b/>
          <w:i/>
          <w:lang w:val="en-AU"/>
        </w:rPr>
        <w:t xml:space="preserve"> </w:t>
      </w:r>
      <w:r w:rsidRPr="008E6609">
        <w:rPr>
          <w:rStyle w:val="Hyperlink"/>
          <w:rFonts w:ascii="Garamond" w:hAnsi="Garamond"/>
          <w:lang w:val="en-AU"/>
        </w:rPr>
        <w:br/>
      </w:r>
      <w:hyperlink r:id="rId40" w:history="1">
        <w:r w:rsidRPr="008E6609">
          <w:rPr>
            <w:rStyle w:val="Hyperlink"/>
            <w:rFonts w:ascii="Garamond" w:hAnsi="Garamond"/>
            <w:lang w:val="en-AU"/>
          </w:rPr>
          <w:t>https://www.safetyandquality.gov.au/publications-and-resources/resource-library/break-chain-infection-poster</w:t>
        </w:r>
      </w:hyperlink>
      <w:r w:rsidRPr="008E6609">
        <w:rPr>
          <w:rStyle w:val="Hyperlink"/>
          <w:rFonts w:ascii="Garamond" w:hAnsi="Garamond"/>
          <w:lang w:val="en-AU"/>
        </w:rPr>
        <w:br/>
      </w:r>
      <w:r w:rsidRPr="008E6609">
        <w:rPr>
          <w:rStyle w:val="Hyperlink"/>
          <w:rFonts w:ascii="Garamond" w:hAnsi="Garamond"/>
          <w:lang w:val="en-AU"/>
        </w:rPr>
        <w:br/>
      </w:r>
      <w:r w:rsidRPr="008E6609">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8E6609" w:rsidRDefault="00087550" w:rsidP="00087550">
      <w:pPr>
        <w:keepLines/>
        <w:rPr>
          <w:rFonts w:ascii="Garamond" w:hAnsi="Garamond"/>
          <w:lang w:val="en-AU"/>
        </w:rPr>
      </w:pPr>
    </w:p>
    <w:p w14:paraId="003ED1BD" w14:textId="77777777" w:rsidR="004C2887" w:rsidRPr="008E6609" w:rsidRDefault="004C2887" w:rsidP="009C6AF9">
      <w:pPr>
        <w:keepLines/>
        <w:rPr>
          <w:rFonts w:ascii="Garamond" w:hAnsi="Garamond"/>
          <w:lang w:val="en-AU"/>
        </w:rPr>
      </w:pPr>
    </w:p>
    <w:p w14:paraId="19F966AA" w14:textId="77777777" w:rsidR="00DD64D5" w:rsidRPr="008E6609" w:rsidRDefault="00DD64D5" w:rsidP="009C6AF9">
      <w:pPr>
        <w:keepLines/>
        <w:rPr>
          <w:rFonts w:ascii="Garamond" w:hAnsi="Garamond"/>
          <w:lang w:val="en-AU"/>
        </w:rPr>
      </w:pPr>
    </w:p>
    <w:p w14:paraId="42F071AC" w14:textId="77777777" w:rsidR="00B02F6E" w:rsidRPr="008E6609" w:rsidRDefault="00B02F6E" w:rsidP="00B02F6E">
      <w:pPr>
        <w:keepNext/>
        <w:pBdr>
          <w:top w:val="single" w:sz="4" w:space="1" w:color="auto"/>
        </w:pBdr>
        <w:rPr>
          <w:rFonts w:ascii="Garamond" w:hAnsi="Garamond"/>
          <w:b/>
          <w:lang w:val="en-AU"/>
        </w:rPr>
      </w:pPr>
      <w:r w:rsidRPr="008E6609">
        <w:rPr>
          <w:rFonts w:ascii="Garamond" w:hAnsi="Garamond"/>
          <w:b/>
          <w:lang w:val="en-AU"/>
        </w:rPr>
        <w:lastRenderedPageBreak/>
        <w:t>Disclaimer</w:t>
      </w:r>
    </w:p>
    <w:p w14:paraId="1D459A38" w14:textId="38D92318" w:rsidR="00B02F6E" w:rsidRPr="008E6609" w:rsidRDefault="00B02F6E" w:rsidP="00477233">
      <w:pPr>
        <w:keepNext/>
        <w:keepLines/>
        <w:jc w:val="both"/>
        <w:rPr>
          <w:rFonts w:ascii="Garamond" w:hAnsi="Garamond"/>
          <w:lang w:val="en-AU"/>
        </w:rPr>
      </w:pPr>
      <w:r w:rsidRPr="008E6609">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8E6609">
        <w:rPr>
          <w:rFonts w:ascii="Garamond" w:hAnsi="Garamond"/>
          <w:lang w:val="en-AU"/>
        </w:rPr>
        <w:fldChar w:fldCharType="begin"/>
      </w:r>
      <w:r w:rsidRPr="008E6609">
        <w:rPr>
          <w:rFonts w:ascii="Garamond" w:hAnsi="Garamond"/>
          <w:lang w:val="en-AU"/>
        </w:rPr>
        <w:instrText xml:space="preserve"> ADDIN </w:instrText>
      </w:r>
      <w:r w:rsidRPr="008E6609">
        <w:rPr>
          <w:rFonts w:ascii="Garamond" w:hAnsi="Garamond"/>
          <w:lang w:val="en-AU"/>
        </w:rPr>
        <w:fldChar w:fldCharType="end"/>
      </w:r>
      <w:r w:rsidRPr="008E6609">
        <w:rPr>
          <w:rFonts w:ascii="Garamond" w:hAnsi="Garamond"/>
          <w:lang w:val="en-AU"/>
        </w:rPr>
        <w:fldChar w:fldCharType="begin"/>
      </w:r>
      <w:r w:rsidRPr="008E6609">
        <w:rPr>
          <w:rFonts w:ascii="Garamond" w:hAnsi="Garamond"/>
          <w:lang w:val="en-AU"/>
        </w:rPr>
        <w:instrText xml:space="preserve"> ADDIN </w:instrText>
      </w:r>
      <w:r w:rsidRPr="008E6609">
        <w:rPr>
          <w:rFonts w:ascii="Garamond" w:hAnsi="Garamond"/>
          <w:lang w:val="en-AU"/>
        </w:rPr>
        <w:fldChar w:fldCharType="end"/>
      </w:r>
      <w:r w:rsidR="008A3C12" w:rsidRPr="008E6609">
        <w:rPr>
          <w:rFonts w:ascii="Garamond" w:hAnsi="Garamond"/>
          <w:lang w:val="en-AU"/>
        </w:rPr>
        <w:fldChar w:fldCharType="begin"/>
      </w:r>
      <w:r w:rsidR="008A3C12" w:rsidRPr="008E6609">
        <w:rPr>
          <w:rFonts w:ascii="Garamond" w:hAnsi="Garamond"/>
          <w:lang w:val="en-AU"/>
        </w:rPr>
        <w:instrText xml:space="preserve"> ADDIN </w:instrText>
      </w:r>
      <w:r w:rsidR="008A3C12" w:rsidRPr="008E6609">
        <w:rPr>
          <w:rFonts w:ascii="Garamond" w:hAnsi="Garamond"/>
          <w:lang w:val="en-AU"/>
        </w:rPr>
        <w:fldChar w:fldCharType="end"/>
      </w:r>
    </w:p>
    <w:sectPr w:rsidR="00B02F6E" w:rsidRPr="008E6609" w:rsidSect="005C5ABC">
      <w:footerReference w:type="even" r:id="rId43"/>
      <w:footerReference w:type="default" r:id="rId4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028D" w14:textId="77777777" w:rsidR="00525A2D" w:rsidRDefault="00525A2D">
      <w:r>
        <w:separator/>
      </w:r>
    </w:p>
  </w:endnote>
  <w:endnote w:type="continuationSeparator" w:id="0">
    <w:p w14:paraId="1487A58D" w14:textId="77777777" w:rsidR="00525A2D" w:rsidRDefault="0052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390D1B54"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70</w:t>
    </w:r>
    <w:r w:rsidR="00DA5194">
      <w:rPr>
        <w:rFonts w:ascii="Garamond" w:hAnsi="Garamond"/>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07ABD331"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70</w:t>
    </w:r>
    <w:r w:rsidR="00DA5194">
      <w:rPr>
        <w:rFonts w:ascii="Garamond" w:hAnsi="Garamond"/>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D12A" w14:textId="77777777" w:rsidR="00525A2D" w:rsidRDefault="00525A2D">
      <w:r>
        <w:separator/>
      </w:r>
    </w:p>
  </w:footnote>
  <w:footnote w:type="continuationSeparator" w:id="0">
    <w:p w14:paraId="71E300C6" w14:textId="77777777" w:rsidR="00525A2D" w:rsidRDefault="0052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077E8C"/>
    <w:multiLevelType w:val="hybridMultilevel"/>
    <w:tmpl w:val="2E1C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105948"/>
    <w:multiLevelType w:val="hybridMultilevel"/>
    <w:tmpl w:val="B5004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873FDB"/>
    <w:multiLevelType w:val="hybridMultilevel"/>
    <w:tmpl w:val="DE04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3"/>
  </w:num>
  <w:num w:numId="2" w16cid:durableId="1683386478">
    <w:abstractNumId w:val="36"/>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1"/>
  </w:num>
  <w:num w:numId="14" w16cid:durableId="28579523">
    <w:abstractNumId w:val="24"/>
  </w:num>
  <w:num w:numId="15" w16cid:durableId="1756245841">
    <w:abstractNumId w:val="30"/>
  </w:num>
  <w:num w:numId="16" w16cid:durableId="1878159678">
    <w:abstractNumId w:val="18"/>
  </w:num>
  <w:num w:numId="17" w16cid:durableId="1406414453">
    <w:abstractNumId w:val="22"/>
  </w:num>
  <w:num w:numId="18" w16cid:durableId="1376396157">
    <w:abstractNumId w:val="19"/>
  </w:num>
  <w:num w:numId="19" w16cid:durableId="1228149564">
    <w:abstractNumId w:val="33"/>
  </w:num>
  <w:num w:numId="20" w16cid:durableId="735475228">
    <w:abstractNumId w:val="37"/>
  </w:num>
  <w:num w:numId="21" w16cid:durableId="695890412">
    <w:abstractNumId w:val="21"/>
  </w:num>
  <w:num w:numId="22" w16cid:durableId="164562738">
    <w:abstractNumId w:val="20"/>
  </w:num>
  <w:num w:numId="23" w16cid:durableId="1614171243">
    <w:abstractNumId w:val="32"/>
  </w:num>
  <w:num w:numId="24" w16cid:durableId="1927809230">
    <w:abstractNumId w:val="39"/>
  </w:num>
  <w:num w:numId="25" w16cid:durableId="978651945">
    <w:abstractNumId w:val="34"/>
  </w:num>
  <w:num w:numId="26" w16cid:durableId="37824898">
    <w:abstractNumId w:val="38"/>
  </w:num>
  <w:num w:numId="27" w16cid:durableId="1048650847">
    <w:abstractNumId w:val="10"/>
  </w:num>
  <w:num w:numId="28" w16cid:durableId="1436904551">
    <w:abstractNumId w:val="40"/>
  </w:num>
  <w:num w:numId="29" w16cid:durableId="1387023238">
    <w:abstractNumId w:val="17"/>
  </w:num>
  <w:num w:numId="30" w16cid:durableId="452597921">
    <w:abstractNumId w:val="25"/>
  </w:num>
  <w:num w:numId="31" w16cid:durableId="676227944">
    <w:abstractNumId w:val="26"/>
  </w:num>
  <w:num w:numId="32" w16cid:durableId="1181696184">
    <w:abstractNumId w:val="14"/>
  </w:num>
  <w:num w:numId="33" w16cid:durableId="1222598193">
    <w:abstractNumId w:val="28"/>
  </w:num>
  <w:num w:numId="34" w16cid:durableId="2137915765">
    <w:abstractNumId w:val="12"/>
  </w:num>
  <w:num w:numId="35" w16cid:durableId="2062709409">
    <w:abstractNumId w:val="35"/>
  </w:num>
  <w:num w:numId="36" w16cid:durableId="22367367">
    <w:abstractNumId w:val="13"/>
  </w:num>
  <w:num w:numId="37" w16cid:durableId="844440132">
    <w:abstractNumId w:val="29"/>
  </w:num>
  <w:num w:numId="38" w16cid:durableId="609748728">
    <w:abstractNumId w:val="15"/>
  </w:num>
  <w:num w:numId="39" w16cid:durableId="1721855964">
    <w:abstractNumId w:val="16"/>
  </w:num>
  <w:num w:numId="40" w16cid:durableId="1025593557">
    <w:abstractNumId w:val="27"/>
  </w:num>
  <w:num w:numId="41" w16cid:durableId="77309489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E6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C47"/>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2D"/>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2FC1"/>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60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3F45"/>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18"/>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364654">
      <w:bodyDiv w:val="1"/>
      <w:marLeft w:val="0"/>
      <w:marRight w:val="0"/>
      <w:marTop w:val="0"/>
      <w:marBottom w:val="0"/>
      <w:divBdr>
        <w:top w:val="none" w:sz="0" w:space="0" w:color="auto"/>
        <w:left w:val="none" w:sz="0" w:space="0" w:color="auto"/>
        <w:bottom w:val="none" w:sz="0" w:space="0" w:color="auto"/>
        <w:right w:val="none" w:sz="0" w:space="0" w:color="auto"/>
      </w:divBdr>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admin.icn.ch/resources/publications-and-reports/renewing-definitions-nursing-and-nurse" TargetMode="External"/><Relationship Id="rId26" Type="http://schemas.openxmlformats.org/officeDocument/2006/relationships/hyperlink" Target="https://www.longwoods.com/publications/healthcare-policy/27518/1/vol.-20-no.-3-2025" TargetMode="External"/><Relationship Id="rId39" Type="http://schemas.openxmlformats.org/officeDocument/2006/relationships/hyperlink" Target="http://www.safetyandquality.gov.au/environmental-cleaning" TargetMode="External"/><Relationship Id="rId3" Type="http://schemas.openxmlformats.org/officeDocument/2006/relationships/styles" Target="styles.xml"/><Relationship Id="rId21" Type="http://schemas.openxmlformats.org/officeDocument/2006/relationships/hyperlink" Target="https://ahha.asn.au/resource/universal-access-to-essential-oral-healthcare-through-a-priority-setting-approach/" TargetMode="External"/><Relationship Id="rId34" Type="http://schemas.openxmlformats.org/officeDocument/2006/relationships/hyperlink" Target="https://effectivehealthcare.ahrq.gov/products/fiber-intake/research" TargetMode="External"/><Relationship Id="rId42"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standards/nsqhs-standards/nsqhs-standards-third-edition-engagement-hub" TargetMode="External"/><Relationship Id="rId25" Type="http://schemas.openxmlformats.org/officeDocument/2006/relationships/hyperlink" Target="https://doi.org/10.1111/imj.70112" TargetMode="External"/><Relationship Id="rId33" Type="http://schemas.openxmlformats.org/officeDocument/2006/relationships/hyperlink" Target="https://effectivehealthcare.ahrq.gov/" TargetMode="External"/><Relationship Id="rId38" Type="http://schemas.openxmlformats.org/officeDocument/2006/relationships/image" Target="media/image5.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fetyandquality.gov.au/newsroom/consultations/nsqhs-standards-third-edition-public-consultation-1" TargetMode="External"/><Relationship Id="rId20" Type="http://schemas.openxmlformats.org/officeDocument/2006/relationships/hyperlink" Target="https://www.safetyandquality.gov.au/our-work/e-health-safety/electronic-discharge-summary-eds-systems" TargetMode="External"/><Relationship Id="rId29" Type="http://schemas.openxmlformats.org/officeDocument/2006/relationships/hyperlink" Target="https://academic.oup.com/intqhc/advance-articles" TargetMode="External"/><Relationship Id="rId41"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who.int/europe/publications/i/item/WHO-EURO-2025-12307-52079-79927" TargetMode="External"/><Relationship Id="rId32" Type="http://schemas.openxmlformats.org/officeDocument/2006/relationships/hyperlink" Target="https://www.nhmrc.gov.au/about-us/publications/procedures-and-requirements-meeting-nhmrc-standards-clinical-practice-guidelines" TargetMode="External"/><Relationship Id="rId37" Type="http://schemas.openxmlformats.org/officeDocument/2006/relationships/hyperlink" Target="https://www.safetyandquality.gov.au/publications-and-resources/resource-library/infection-prevention-and-control-poster-combined-airborne-and-contact-precautions" TargetMode="External"/><Relationship Id="rId40" Type="http://schemas.openxmlformats.org/officeDocument/2006/relationships/hyperlink" Target="https://www.safetyandquality.gov.au/publications-and-resources/resource-library/break-chain-infection-poste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3.PNG"/><Relationship Id="rId28" Type="http://schemas.openxmlformats.org/officeDocument/2006/relationships/hyperlink" Target="https://qualitysafety.bmj.com/content/early/recent" TargetMode="External"/><Relationship Id="rId36" Type="http://schemas.openxmlformats.org/officeDocument/2006/relationships/image" Target="media/image4.PNG"/><Relationship Id="rId10" Type="http://schemas.openxmlformats.org/officeDocument/2006/relationships/hyperlink" Target="https://www.safetyandquality.gov.au/newsroom/subscribe-news" TargetMode="External"/><Relationship Id="rId19" Type="http://schemas.openxmlformats.org/officeDocument/2006/relationships/hyperlink" Target="https://www.hssib.org.uk/patient-safety-investigations/workforce-and-patient-safety/fifth-investigation-report/" TargetMode="External"/><Relationship Id="rId31" Type="http://schemas.openxmlformats.org/officeDocument/2006/relationships/hyperlink" Target="https://www.sydneyhealthliteracylab.org.au/social-media-comms-for-young-people-framework"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newsroom/consultations/nsqhs-standards-third-edition-public-consultation-1" TargetMode="External"/><Relationship Id="rId22" Type="http://schemas.openxmlformats.org/officeDocument/2006/relationships/hyperlink" Target="https://www.lowitja.org.au/resource/co-design-versus-faux-design-of-aboriginal-and-torres-strait-islander-health-policy-a-critical-review/" TargetMode="External"/><Relationship Id="rId27" Type="http://schemas.openxmlformats.org/officeDocument/2006/relationships/hyperlink" Target="https://www.healthaffairs.org/toc/hlthaff/44/7" TargetMode="External"/><Relationship Id="rId30" Type="http://schemas.openxmlformats.org/officeDocument/2006/relationships/hyperlink" Target="https://livingevidence.org.au/" TargetMode="External"/><Relationship Id="rId35" Type="http://schemas.openxmlformats.org/officeDocument/2006/relationships/hyperlink" Target="https://www.safetyandquality.gov.au/publications-and-resources/resource-library/infection-prevention-and-control-poster-combined-contact-and-droplet-precaution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11</Pages>
  <Words>2633</Words>
  <Characters>17991</Characters>
  <Application>Microsoft Office Word</Application>
  <DocSecurity>0</DocSecurity>
  <Lines>408</Lines>
  <Paragraphs>214</Paragraphs>
  <ScaleCrop>false</ScaleCrop>
  <HeadingPairs>
    <vt:vector size="2" baseType="variant">
      <vt:variant>
        <vt:lpstr>Title</vt:lpstr>
      </vt:variant>
      <vt:variant>
        <vt:i4>1</vt:i4>
      </vt:variant>
    </vt:vector>
  </HeadingPairs>
  <TitlesOfParts>
    <vt:vector size="1" baseType="lpstr">
      <vt:lpstr>Draft On the Radar Issue 704</vt:lpstr>
    </vt:vector>
  </TitlesOfParts>
  <Company>ACSQHC</Company>
  <LinksUpToDate>false</LinksUpToDate>
  <CharactersWithSpaces>20410</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 the Radar Issue 704</dc:title>
  <dc:subject/>
  <dc:creator>Dr Niall Johnson</dc:creator>
  <cp:keywords>On the Radar</cp:keywords>
  <dc:description/>
  <cp:lastModifiedBy>JOHNSON, Niall</cp:lastModifiedBy>
  <cp:revision>34</cp:revision>
  <cp:lastPrinted>2018-03-02T02:34:00Z</cp:lastPrinted>
  <dcterms:created xsi:type="dcterms:W3CDTF">2025-07-06T21:15:00Z</dcterms:created>
  <dcterms:modified xsi:type="dcterms:W3CDTF">2025-07-11T06:13:00Z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