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01CBD36D" w:rsidR="00B160EF" w:rsidRPr="0033361A" w:rsidRDefault="00824B99" w:rsidP="0089237C">
      <w:pPr>
        <w:pStyle w:val="Heading1"/>
        <w:rPr>
          <w:b w:val="0"/>
          <w:bCs w:val="0"/>
          <w:sz w:val="48"/>
          <w:szCs w:val="48"/>
          <w:lang w:val="en-AU"/>
        </w:rPr>
      </w:pPr>
      <w:r w:rsidRPr="0033361A">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070226" w:rsidRPr="0033361A">
        <w:rPr>
          <w:b w:val="0"/>
          <w:bCs w:val="0"/>
          <w:sz w:val="48"/>
          <w:szCs w:val="48"/>
          <w:lang w:val="en-AU"/>
        </w:rPr>
        <w:t>On</w:t>
      </w:r>
      <w:r w:rsidR="00B160EF" w:rsidRPr="0033361A">
        <w:rPr>
          <w:b w:val="0"/>
          <w:bCs w:val="0"/>
          <w:sz w:val="48"/>
          <w:szCs w:val="48"/>
          <w:lang w:val="en-AU"/>
        </w:rPr>
        <w:t xml:space="preserve"> the Ra</w:t>
      </w:r>
      <w:r w:rsidR="001E4F6B" w:rsidRPr="0033361A">
        <w:rPr>
          <w:b w:val="0"/>
          <w:bCs w:val="0"/>
          <w:sz w:val="48"/>
          <w:szCs w:val="48"/>
          <w:lang w:val="en-AU"/>
        </w:rPr>
        <w:t>d</w:t>
      </w:r>
      <w:r w:rsidR="00B160EF" w:rsidRPr="0033361A">
        <w:rPr>
          <w:b w:val="0"/>
          <w:bCs w:val="0"/>
          <w:sz w:val="48"/>
          <w:szCs w:val="48"/>
          <w:lang w:val="en-AU"/>
        </w:rPr>
        <w:t>ar</w:t>
      </w:r>
    </w:p>
    <w:p w14:paraId="7844D4AA" w14:textId="123DB78C" w:rsidR="00E668E7" w:rsidRPr="007400B7" w:rsidRDefault="00E668E7" w:rsidP="00F738B5">
      <w:pPr>
        <w:rPr>
          <w:rFonts w:ascii="Garamond" w:hAnsi="Garamond"/>
          <w:lang w:val="en-AU"/>
        </w:rPr>
      </w:pPr>
      <w:r w:rsidRPr="007400B7">
        <w:rPr>
          <w:rFonts w:ascii="Garamond" w:hAnsi="Garamond"/>
          <w:lang w:val="en-AU"/>
        </w:rPr>
        <w:t>Issue 70</w:t>
      </w:r>
      <w:r w:rsidR="001E4F6B">
        <w:rPr>
          <w:rFonts w:ascii="Garamond" w:hAnsi="Garamond"/>
          <w:lang w:val="en-AU"/>
        </w:rPr>
        <w:t>7</w:t>
      </w:r>
    </w:p>
    <w:p w14:paraId="61605C05" w14:textId="773BDAAE" w:rsidR="000E6619" w:rsidRPr="007400B7" w:rsidRDefault="001E4F6B" w:rsidP="00F738B5">
      <w:pPr>
        <w:rPr>
          <w:rFonts w:ascii="Garamond" w:hAnsi="Garamond"/>
          <w:lang w:val="en-AU"/>
        </w:rPr>
      </w:pPr>
      <w:r>
        <w:rPr>
          <w:rFonts w:ascii="Garamond" w:hAnsi="Garamond"/>
          <w:lang w:val="en-AU"/>
        </w:rPr>
        <w:t xml:space="preserve">4 August </w:t>
      </w:r>
      <w:r w:rsidR="000E6619" w:rsidRPr="007400B7">
        <w:rPr>
          <w:rFonts w:ascii="Garamond" w:hAnsi="Garamond"/>
          <w:lang w:val="en-AU"/>
        </w:rPr>
        <w:t>2025</w:t>
      </w:r>
    </w:p>
    <w:p w14:paraId="7E131554" w14:textId="77777777" w:rsidR="005E07E9" w:rsidRPr="007400B7" w:rsidRDefault="005E07E9"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 xml:space="preserve">Access to </w:t>
      </w:r>
      <w:proofErr w:type="gramStart"/>
      <w:r w:rsidRPr="007400B7">
        <w:rPr>
          <w:rFonts w:ascii="Garamond" w:hAnsi="Garamond"/>
          <w:lang w:val="en-AU"/>
        </w:rPr>
        <w:t>particular documents</w:t>
      </w:r>
      <w:proofErr w:type="gramEnd"/>
      <w:r w:rsidRPr="007400B7">
        <w:rPr>
          <w:rFonts w:ascii="Garamond" w:hAnsi="Garamond"/>
          <w:lang w:val="en-AU"/>
        </w:rPr>
        <w:t xml:space="preserve">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3E8A4364"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r w:rsidR="0033361A">
        <w:rPr>
          <w:rFonts w:ascii="Garamond" w:hAnsi="Garamond"/>
          <w:bCs/>
          <w:lang w:val="en-AU"/>
        </w:rPr>
        <w:t>, Sally Keane</w:t>
      </w:r>
    </w:p>
    <w:p w14:paraId="491D295E" w14:textId="77777777" w:rsidR="006649A9" w:rsidRDefault="006649A9" w:rsidP="00764AC3">
      <w:pPr>
        <w:rPr>
          <w:rFonts w:ascii="Garamond" w:hAnsi="Garamond"/>
          <w:bCs/>
          <w:lang w:val="en-AU"/>
        </w:rPr>
      </w:pPr>
    </w:p>
    <w:p w14:paraId="0D879CEC" w14:textId="77777777" w:rsidR="009D24F7" w:rsidRDefault="009D24F7" w:rsidP="009D24F7">
      <w:pPr>
        <w:rPr>
          <w:rFonts w:ascii="Garamond" w:hAnsi="Garamond"/>
          <w:b/>
          <w:lang w:val="en-AU"/>
        </w:rPr>
      </w:pPr>
    </w:p>
    <w:p w14:paraId="3EF31B15" w14:textId="77777777" w:rsidR="009D24F7" w:rsidRDefault="009D24F7" w:rsidP="009D24F7">
      <w:pPr>
        <w:rPr>
          <w:rFonts w:ascii="Garamond" w:hAnsi="Garamond"/>
          <w:b/>
          <w:lang w:val="en-AU"/>
        </w:rPr>
      </w:pPr>
    </w:p>
    <w:p w14:paraId="25D502EB" w14:textId="54FB0559"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Reports</w:t>
      </w:r>
    </w:p>
    <w:p w14:paraId="3E3D4572" w14:textId="77777777" w:rsidR="00C15D7D" w:rsidRDefault="00C15D7D" w:rsidP="006F249C">
      <w:pPr>
        <w:keepNext/>
        <w:keepLines/>
        <w:autoSpaceDE w:val="0"/>
        <w:autoSpaceDN w:val="0"/>
        <w:adjustRightInd w:val="0"/>
        <w:rPr>
          <w:rFonts w:ascii="Garamond" w:hAnsi="Garamond"/>
          <w:lang w:val="en-AU"/>
        </w:rPr>
      </w:pPr>
    </w:p>
    <w:p w14:paraId="60630E32" w14:textId="667E1566" w:rsidR="00BC2611" w:rsidRDefault="00BC2611" w:rsidP="00BC2611">
      <w:pPr>
        <w:keepNext/>
        <w:keepLines/>
        <w:autoSpaceDE w:val="0"/>
        <w:autoSpaceDN w:val="0"/>
        <w:adjustRightInd w:val="0"/>
        <w:rPr>
          <w:rFonts w:ascii="Garamond" w:hAnsi="Garamond"/>
          <w:i/>
          <w:iCs/>
          <w:lang w:val="en-AU"/>
        </w:rPr>
      </w:pPr>
      <w:r w:rsidRPr="00BC2611">
        <w:rPr>
          <w:rFonts w:ascii="Garamond" w:hAnsi="Garamond"/>
          <w:i/>
          <w:iCs/>
          <w:lang w:val="en-AU"/>
        </w:rPr>
        <w:t>Enhancing Community Clinician Confidence in Child and Adolescent Mental Health:</w:t>
      </w:r>
      <w:r>
        <w:rPr>
          <w:rFonts w:ascii="Garamond" w:hAnsi="Garamond"/>
          <w:i/>
          <w:iCs/>
          <w:lang w:val="en-AU"/>
        </w:rPr>
        <w:t xml:space="preserve"> </w:t>
      </w:r>
      <w:r w:rsidRPr="00BC2611">
        <w:rPr>
          <w:rFonts w:ascii="Garamond" w:hAnsi="Garamond"/>
          <w:i/>
          <w:iCs/>
          <w:lang w:val="en-AU"/>
        </w:rPr>
        <w:t>Insights from the COMPASS Collaborative Model</w:t>
      </w:r>
    </w:p>
    <w:p w14:paraId="3901A5E8" w14:textId="77777777" w:rsidR="00BC2611" w:rsidRDefault="00BC2611" w:rsidP="00BC2611">
      <w:pPr>
        <w:keepNext/>
        <w:keepLines/>
        <w:autoSpaceDE w:val="0"/>
        <w:autoSpaceDN w:val="0"/>
        <w:adjustRightInd w:val="0"/>
        <w:rPr>
          <w:rFonts w:ascii="Garamond" w:hAnsi="Garamond"/>
          <w:lang w:val="en-AU"/>
        </w:rPr>
      </w:pPr>
      <w:r w:rsidRPr="00BC2611">
        <w:rPr>
          <w:rFonts w:ascii="Garamond" w:hAnsi="Garamond"/>
          <w:lang w:val="en-AU"/>
        </w:rPr>
        <w:t>Deeble Institute for Health Policy Research Perspectives Brief no: 36</w:t>
      </w:r>
    </w:p>
    <w:p w14:paraId="148A6A49" w14:textId="77777777" w:rsidR="00BC2611" w:rsidRDefault="00BC2611" w:rsidP="00BC2611">
      <w:pPr>
        <w:keepNext/>
        <w:keepLines/>
        <w:autoSpaceDE w:val="0"/>
        <w:autoSpaceDN w:val="0"/>
        <w:adjustRightInd w:val="0"/>
        <w:rPr>
          <w:rFonts w:ascii="Garamond" w:hAnsi="Garamond"/>
          <w:lang w:val="en-AU"/>
        </w:rPr>
      </w:pPr>
      <w:r w:rsidRPr="00BC2611">
        <w:rPr>
          <w:rFonts w:ascii="Garamond" w:hAnsi="Garamond"/>
          <w:lang w:val="en-AU"/>
        </w:rPr>
        <w:t>Hiscock H, Prakash C, Iqbal S, Khano S, D’Abaco E, Dhaliwal J</w:t>
      </w:r>
    </w:p>
    <w:p w14:paraId="302E02D7" w14:textId="0442DEF8" w:rsidR="00BC2611" w:rsidRPr="00BC2611" w:rsidRDefault="00BC2611" w:rsidP="00BC2611">
      <w:pPr>
        <w:keepNext/>
        <w:keepLines/>
        <w:autoSpaceDE w:val="0"/>
        <w:autoSpaceDN w:val="0"/>
        <w:adjustRightInd w:val="0"/>
        <w:rPr>
          <w:rFonts w:ascii="Garamond" w:hAnsi="Garamond"/>
          <w:lang w:val="en-AU"/>
        </w:rPr>
      </w:pPr>
      <w:r w:rsidRPr="00BC2611">
        <w:rPr>
          <w:rFonts w:ascii="Garamond" w:hAnsi="Garamond"/>
          <w:lang w:val="en-AU"/>
        </w:rPr>
        <w:t>Canberra: Australian Healthcare and Hospitals Association; 2025. p. 6.</w:t>
      </w:r>
    </w:p>
    <w:tbl>
      <w:tblPr>
        <w:tblStyle w:val="TableGrid"/>
        <w:tblW w:w="9360" w:type="dxa"/>
        <w:tblInd w:w="288" w:type="dxa"/>
        <w:tblLayout w:type="fixed"/>
        <w:tblLook w:val="01E0" w:firstRow="1" w:lastRow="1" w:firstColumn="1" w:lastColumn="1" w:noHBand="0" w:noVBand="0"/>
      </w:tblPr>
      <w:tblGrid>
        <w:gridCol w:w="1080"/>
        <w:gridCol w:w="8280"/>
      </w:tblGrid>
      <w:tr w:rsidR="00BC2611" w:rsidRPr="007400B7" w14:paraId="163948A7" w14:textId="77777777" w:rsidTr="00075B45">
        <w:tc>
          <w:tcPr>
            <w:tcW w:w="1080" w:type="dxa"/>
            <w:tcBorders>
              <w:top w:val="single" w:sz="4" w:space="0" w:color="auto"/>
              <w:left w:val="single" w:sz="4" w:space="0" w:color="auto"/>
              <w:bottom w:val="single" w:sz="4" w:space="0" w:color="auto"/>
              <w:right w:val="single" w:sz="4" w:space="0" w:color="auto"/>
            </w:tcBorders>
            <w:vAlign w:val="center"/>
          </w:tcPr>
          <w:p w14:paraId="07B61D48" w14:textId="77777777" w:rsidR="00BC2611" w:rsidRPr="007400B7" w:rsidRDefault="00BC2611" w:rsidP="00075B45">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8E17F0" w14:textId="67DC4379" w:rsidR="00BC2611" w:rsidRPr="007400B7" w:rsidRDefault="00BC2611" w:rsidP="00075B45">
            <w:pPr>
              <w:keepNext/>
              <w:jc w:val="both"/>
              <w:rPr>
                <w:rStyle w:val="Hyperlink"/>
                <w:rFonts w:ascii="Garamond" w:hAnsi="Garamond"/>
                <w:color w:val="auto"/>
                <w:u w:val="none"/>
                <w:lang w:val="en-AU"/>
              </w:rPr>
            </w:pPr>
            <w:hyperlink r:id="rId14" w:history="1">
              <w:r w:rsidRPr="00DB4AF1">
                <w:rPr>
                  <w:rStyle w:val="Hyperlink"/>
                  <w:rFonts w:ascii="Garamond" w:hAnsi="Garamond"/>
                  <w:lang w:val="en-AU"/>
                </w:rPr>
                <w:t>https://ahha.asn.au/resource/enhancing-community-clinician-confidence-in-child-and-adolescent-mental-health-insights-from-the-compass-collaborative-model/</w:t>
              </w:r>
            </w:hyperlink>
          </w:p>
        </w:tc>
      </w:tr>
      <w:tr w:rsidR="00BC2611" w:rsidRPr="007400B7" w14:paraId="679BA715" w14:textId="77777777" w:rsidTr="00075B45">
        <w:tc>
          <w:tcPr>
            <w:tcW w:w="1080" w:type="dxa"/>
            <w:tcBorders>
              <w:top w:val="single" w:sz="4" w:space="0" w:color="auto"/>
              <w:left w:val="single" w:sz="4" w:space="0" w:color="auto"/>
              <w:bottom w:val="single" w:sz="4" w:space="0" w:color="auto"/>
              <w:right w:val="single" w:sz="4" w:space="0" w:color="auto"/>
            </w:tcBorders>
            <w:vAlign w:val="center"/>
          </w:tcPr>
          <w:p w14:paraId="2EA4E8E3" w14:textId="77777777" w:rsidR="00BC2611" w:rsidRPr="007400B7" w:rsidRDefault="00BC2611" w:rsidP="00075B4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BF48C2E" w14:textId="2CE9C910" w:rsidR="00BC2611" w:rsidRPr="00BC2611" w:rsidRDefault="00BC2611" w:rsidP="00BC2611">
            <w:pPr>
              <w:keepLines/>
              <w:autoSpaceDE w:val="0"/>
              <w:autoSpaceDN w:val="0"/>
              <w:adjustRightInd w:val="0"/>
              <w:rPr>
                <w:rFonts w:ascii="Garamond" w:hAnsi="Garamond"/>
                <w:lang w:val="en-AU"/>
              </w:rPr>
            </w:pPr>
            <w:r w:rsidRPr="00BC2611">
              <w:rPr>
                <w:rFonts w:ascii="Garamond" w:hAnsi="Garamond"/>
                <w:lang w:val="en-AU"/>
              </w:rPr>
              <w:t>This perspectives brief from the Australian Healthcare and Hospitals Association’s Deeble Institute for Health Policy</w:t>
            </w:r>
            <w:r>
              <w:rPr>
                <w:rFonts w:ascii="Garamond" w:hAnsi="Garamond"/>
                <w:lang w:val="en-AU"/>
              </w:rPr>
              <w:t xml:space="preserve"> examines the </w:t>
            </w:r>
            <w:r w:rsidRPr="00BC2611">
              <w:rPr>
                <w:rFonts w:ascii="Garamond" w:hAnsi="Garamond"/>
                <w:lang w:val="en-AU"/>
              </w:rPr>
              <w:t>COMPASS (COnnecting Mental-health PAediatric Specialists and community Services) model</w:t>
            </w:r>
            <w:r>
              <w:rPr>
                <w:rFonts w:ascii="Garamond" w:hAnsi="Garamond"/>
                <w:lang w:val="en-AU"/>
              </w:rPr>
              <w:t xml:space="preserve"> that was developed in Melbourne as the COVID-19 pandemic ‘</w:t>
            </w:r>
            <w:r w:rsidRPr="00BC2611">
              <w:rPr>
                <w:rFonts w:ascii="Garamond" w:hAnsi="Garamond"/>
                <w:lang w:val="en-AU"/>
              </w:rPr>
              <w:t>intensified the mental health crisis among children and adolescents, straining access to specialist care. Community clinicians, often the first point of contact, faced increased responsibility without adequate training or support.</w:t>
            </w:r>
            <w:r>
              <w:rPr>
                <w:rFonts w:ascii="Garamond" w:hAnsi="Garamond"/>
                <w:lang w:val="en-AU"/>
              </w:rPr>
              <w:t>’ The model ‘</w:t>
            </w:r>
            <w:r w:rsidRPr="00BC2611">
              <w:rPr>
                <w:rFonts w:ascii="Garamond" w:hAnsi="Garamond"/>
                <w:lang w:val="en-AU"/>
              </w:rPr>
              <w:t>was developed in partnership with the regional primary care network, local clinicians, and the local child and adolescent mental health service. COMPASS provides:</w:t>
            </w:r>
          </w:p>
          <w:p w14:paraId="5FB2789B" w14:textId="65957C80" w:rsidR="00BC2611" w:rsidRPr="00BC2611" w:rsidRDefault="00BC2611" w:rsidP="00BC2611">
            <w:pPr>
              <w:pStyle w:val="ListParagraph"/>
              <w:keepLines/>
              <w:numPr>
                <w:ilvl w:val="0"/>
                <w:numId w:val="44"/>
              </w:numPr>
              <w:autoSpaceDE w:val="0"/>
              <w:autoSpaceDN w:val="0"/>
              <w:adjustRightInd w:val="0"/>
              <w:rPr>
                <w:rFonts w:ascii="Garamond" w:hAnsi="Garamond"/>
                <w:lang w:val="en-AU"/>
              </w:rPr>
            </w:pPr>
            <w:r w:rsidRPr="00BC2611">
              <w:rPr>
                <w:rFonts w:ascii="Garamond" w:hAnsi="Garamond"/>
                <w:lang w:val="en-AU"/>
              </w:rPr>
              <w:t>A multidisciplinary online Community of Practice (CoP)</w:t>
            </w:r>
          </w:p>
          <w:p w14:paraId="07872B7A" w14:textId="1FD33FA2" w:rsidR="00BC2611" w:rsidRPr="007400B7" w:rsidRDefault="00BC2611" w:rsidP="00BC2611">
            <w:pPr>
              <w:pStyle w:val="ListParagraph"/>
              <w:keepLines/>
              <w:numPr>
                <w:ilvl w:val="0"/>
                <w:numId w:val="44"/>
              </w:numPr>
              <w:autoSpaceDE w:val="0"/>
              <w:autoSpaceDN w:val="0"/>
              <w:adjustRightInd w:val="0"/>
              <w:rPr>
                <w:rFonts w:ascii="Garamond" w:hAnsi="Garamond"/>
                <w:lang w:val="en-AU"/>
              </w:rPr>
            </w:pPr>
            <w:r w:rsidRPr="00BC2611">
              <w:rPr>
                <w:rFonts w:ascii="Garamond" w:hAnsi="Garamond"/>
                <w:lang w:val="en-AU"/>
              </w:rPr>
              <w:t>Access to primary and secondary consultations with a child psychiatrist for community clinicians who needed extra advice and support.’</w:t>
            </w:r>
          </w:p>
        </w:tc>
      </w:tr>
    </w:tbl>
    <w:p w14:paraId="3926BC51" w14:textId="77777777" w:rsidR="00BC2611" w:rsidRDefault="00BC2611" w:rsidP="009304F8">
      <w:pPr>
        <w:keepLines/>
        <w:autoSpaceDE w:val="0"/>
        <w:autoSpaceDN w:val="0"/>
        <w:adjustRightInd w:val="0"/>
        <w:rPr>
          <w:rFonts w:ascii="Garamond" w:hAnsi="Garamond"/>
          <w:i/>
          <w:iCs/>
          <w:lang w:val="en-AU"/>
        </w:rPr>
      </w:pPr>
    </w:p>
    <w:p w14:paraId="7D8D289E" w14:textId="53247844" w:rsidR="009A08B0" w:rsidRPr="009A08B0" w:rsidRDefault="009A08B0" w:rsidP="00BC2611">
      <w:pPr>
        <w:keepNext/>
        <w:keepLines/>
        <w:autoSpaceDE w:val="0"/>
        <w:autoSpaceDN w:val="0"/>
        <w:adjustRightInd w:val="0"/>
        <w:rPr>
          <w:rFonts w:ascii="Garamond" w:hAnsi="Garamond"/>
          <w:i/>
          <w:iCs/>
          <w:lang w:val="en-AU"/>
        </w:rPr>
      </w:pPr>
      <w:r w:rsidRPr="009A08B0">
        <w:rPr>
          <w:rFonts w:ascii="Garamond" w:hAnsi="Garamond"/>
          <w:i/>
          <w:iCs/>
          <w:lang w:val="en-AU"/>
        </w:rPr>
        <w:t>Country preparedness for the introduction and appropriate use of antibiotics: Operational guidance</w:t>
      </w:r>
    </w:p>
    <w:p w14:paraId="39A3B2E3" w14:textId="77777777" w:rsidR="007C636C" w:rsidRDefault="007C636C" w:rsidP="009A08B0">
      <w:pPr>
        <w:keepNext/>
        <w:keepLines/>
        <w:autoSpaceDE w:val="0"/>
        <w:autoSpaceDN w:val="0"/>
        <w:adjustRightInd w:val="0"/>
        <w:rPr>
          <w:rFonts w:ascii="Garamond" w:hAnsi="Garamond"/>
          <w:lang w:val="en-AU"/>
        </w:rPr>
      </w:pPr>
      <w:r w:rsidRPr="007C636C">
        <w:rPr>
          <w:rFonts w:ascii="Garamond" w:hAnsi="Garamond"/>
          <w:lang w:val="en-AU"/>
        </w:rPr>
        <w:t>World Health Organization</w:t>
      </w:r>
    </w:p>
    <w:p w14:paraId="2B5C3AEC" w14:textId="271A5E63" w:rsidR="009A08B0" w:rsidRPr="007400B7" w:rsidRDefault="007C636C" w:rsidP="009A08B0">
      <w:pPr>
        <w:keepNext/>
        <w:keepLines/>
        <w:autoSpaceDE w:val="0"/>
        <w:autoSpaceDN w:val="0"/>
        <w:adjustRightInd w:val="0"/>
        <w:rPr>
          <w:rFonts w:ascii="Garamond" w:hAnsi="Garamond"/>
          <w:lang w:val="en-AU"/>
        </w:rPr>
      </w:pPr>
      <w:r w:rsidRPr="007C636C">
        <w:rPr>
          <w:rFonts w:ascii="Garamond" w:hAnsi="Garamond"/>
          <w:lang w:val="en-AU"/>
        </w:rPr>
        <w:t>Geneva: WHO; 2025. p. 204.</w:t>
      </w:r>
    </w:p>
    <w:tbl>
      <w:tblPr>
        <w:tblStyle w:val="TableGrid"/>
        <w:tblW w:w="9360" w:type="dxa"/>
        <w:tblInd w:w="288" w:type="dxa"/>
        <w:tblLayout w:type="fixed"/>
        <w:tblLook w:val="01E0" w:firstRow="1" w:lastRow="1" w:firstColumn="1" w:lastColumn="1" w:noHBand="0" w:noVBand="0"/>
      </w:tblPr>
      <w:tblGrid>
        <w:gridCol w:w="1080"/>
        <w:gridCol w:w="8280"/>
      </w:tblGrid>
      <w:tr w:rsidR="009A08B0" w:rsidRPr="007400B7" w14:paraId="657FA9C9" w14:textId="77777777" w:rsidTr="005A7FAF">
        <w:tc>
          <w:tcPr>
            <w:tcW w:w="1080" w:type="dxa"/>
            <w:tcBorders>
              <w:top w:val="single" w:sz="4" w:space="0" w:color="auto"/>
              <w:left w:val="single" w:sz="4" w:space="0" w:color="auto"/>
              <w:bottom w:val="single" w:sz="4" w:space="0" w:color="auto"/>
              <w:right w:val="single" w:sz="4" w:space="0" w:color="auto"/>
            </w:tcBorders>
            <w:vAlign w:val="center"/>
          </w:tcPr>
          <w:p w14:paraId="0C4D3D97" w14:textId="77777777" w:rsidR="009A08B0" w:rsidRPr="007400B7" w:rsidRDefault="009A08B0" w:rsidP="005A7FAF">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A4072C5" w14:textId="49E6C28C" w:rsidR="009A08B0" w:rsidRPr="007400B7" w:rsidRDefault="009A08B0" w:rsidP="005A7FAF">
            <w:pPr>
              <w:keepNext/>
              <w:jc w:val="both"/>
              <w:rPr>
                <w:rStyle w:val="Hyperlink"/>
                <w:rFonts w:ascii="Garamond" w:hAnsi="Garamond"/>
                <w:color w:val="auto"/>
                <w:u w:val="none"/>
                <w:lang w:val="en-AU"/>
              </w:rPr>
            </w:pPr>
            <w:hyperlink r:id="rId15" w:history="1">
              <w:r w:rsidRPr="000F39CE">
                <w:rPr>
                  <w:rStyle w:val="Hyperlink"/>
                  <w:rFonts w:ascii="Garamond" w:hAnsi="Garamond"/>
                  <w:lang w:val="en-AU"/>
                </w:rPr>
                <w:t>https://www.who.int/publications/b/74301</w:t>
              </w:r>
            </w:hyperlink>
          </w:p>
        </w:tc>
      </w:tr>
      <w:tr w:rsidR="009A08B0" w:rsidRPr="007400B7" w14:paraId="17F13524" w14:textId="77777777" w:rsidTr="005A7FAF">
        <w:tc>
          <w:tcPr>
            <w:tcW w:w="1080" w:type="dxa"/>
            <w:tcBorders>
              <w:top w:val="single" w:sz="4" w:space="0" w:color="auto"/>
              <w:left w:val="single" w:sz="4" w:space="0" w:color="auto"/>
              <w:bottom w:val="single" w:sz="4" w:space="0" w:color="auto"/>
              <w:right w:val="single" w:sz="4" w:space="0" w:color="auto"/>
            </w:tcBorders>
            <w:vAlign w:val="center"/>
          </w:tcPr>
          <w:p w14:paraId="6DA16307" w14:textId="77777777" w:rsidR="009A08B0" w:rsidRPr="007400B7" w:rsidRDefault="009A08B0" w:rsidP="005A7FAF">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360E9AB" w14:textId="4398EF90" w:rsidR="007C636C" w:rsidRPr="007400B7" w:rsidRDefault="008B1500" w:rsidP="005266D8">
            <w:pPr>
              <w:keepLines/>
              <w:autoSpaceDE w:val="0"/>
              <w:autoSpaceDN w:val="0"/>
              <w:adjustRightInd w:val="0"/>
              <w:rPr>
                <w:rFonts w:ascii="Garamond" w:hAnsi="Garamond"/>
                <w:lang w:val="en-AU"/>
              </w:rPr>
            </w:pPr>
            <w:r w:rsidRPr="008B1500">
              <w:rPr>
                <w:rFonts w:ascii="Garamond" w:hAnsi="Garamond"/>
                <w:lang w:val="en-AU"/>
              </w:rPr>
              <w:t xml:space="preserve">The World Health Organization (WHO) </w:t>
            </w:r>
            <w:r w:rsidR="00D87401">
              <w:rPr>
                <w:rFonts w:ascii="Garamond" w:hAnsi="Garamond"/>
                <w:lang w:val="en-AU"/>
              </w:rPr>
              <w:t xml:space="preserve">has </w:t>
            </w:r>
            <w:r w:rsidRPr="008B1500">
              <w:rPr>
                <w:rFonts w:ascii="Garamond" w:hAnsi="Garamond"/>
                <w:lang w:val="en-AU"/>
              </w:rPr>
              <w:t xml:space="preserve">published </w:t>
            </w:r>
            <w:r w:rsidR="00D87401">
              <w:rPr>
                <w:rFonts w:ascii="Garamond" w:hAnsi="Garamond"/>
                <w:lang w:val="en-AU"/>
              </w:rPr>
              <w:t xml:space="preserve">this </w:t>
            </w:r>
            <w:r w:rsidRPr="008B1500">
              <w:rPr>
                <w:rFonts w:ascii="Garamond" w:hAnsi="Garamond"/>
                <w:lang w:val="en-AU"/>
              </w:rPr>
              <w:t>operational guidance for the introduction and appropriate use of antibiotics</w:t>
            </w:r>
            <w:r w:rsidR="00D87401">
              <w:rPr>
                <w:rFonts w:ascii="Garamond" w:hAnsi="Garamond"/>
                <w:lang w:val="en-AU"/>
              </w:rPr>
              <w:t>. It focuses on ‘</w:t>
            </w:r>
            <w:r w:rsidRPr="008B1500">
              <w:rPr>
                <w:rFonts w:ascii="Garamond" w:hAnsi="Garamond"/>
                <w:lang w:val="en-AU"/>
              </w:rPr>
              <w:t>Watch and Reserve antibiotics</w:t>
            </w:r>
            <w:r w:rsidR="00D87401">
              <w:rPr>
                <w:rFonts w:ascii="Garamond" w:hAnsi="Garamond"/>
                <w:lang w:val="en-AU"/>
              </w:rPr>
              <w:t>’</w:t>
            </w:r>
            <w:r w:rsidRPr="008B1500">
              <w:rPr>
                <w:rFonts w:ascii="Garamond" w:hAnsi="Garamond"/>
                <w:lang w:val="en-AU"/>
              </w:rPr>
              <w:t xml:space="preserve"> used to treat multidrug-resistant organisms</w:t>
            </w:r>
            <w:r w:rsidR="00C17A94">
              <w:rPr>
                <w:rFonts w:ascii="Garamond" w:hAnsi="Garamond"/>
                <w:lang w:val="en-AU"/>
              </w:rPr>
              <w:t xml:space="preserve"> while recognising </w:t>
            </w:r>
            <w:r w:rsidR="005266D8">
              <w:rPr>
                <w:rFonts w:ascii="Garamond" w:hAnsi="Garamond"/>
                <w:lang w:val="en-AU"/>
              </w:rPr>
              <w:t>that these can ‘</w:t>
            </w:r>
            <w:r w:rsidR="005266D8" w:rsidRPr="005266D8">
              <w:rPr>
                <w:rFonts w:ascii="Garamond" w:hAnsi="Garamond"/>
                <w:lang w:val="en-AU"/>
              </w:rPr>
              <w:t>face specific access challenges, especially</w:t>
            </w:r>
            <w:r w:rsidR="005266D8">
              <w:rPr>
                <w:rFonts w:ascii="Garamond" w:hAnsi="Garamond"/>
                <w:lang w:val="en-AU"/>
              </w:rPr>
              <w:t xml:space="preserve"> </w:t>
            </w:r>
            <w:r w:rsidR="005266D8" w:rsidRPr="005266D8">
              <w:rPr>
                <w:rFonts w:ascii="Garamond" w:hAnsi="Garamond"/>
                <w:lang w:val="en-AU"/>
              </w:rPr>
              <w:t>in low- and middle-income countries (LMICs). This guidance outlines an approach to</w:t>
            </w:r>
            <w:r w:rsidR="005266D8">
              <w:rPr>
                <w:rFonts w:ascii="Garamond" w:hAnsi="Garamond"/>
                <w:lang w:val="en-AU"/>
              </w:rPr>
              <w:t xml:space="preserve"> </w:t>
            </w:r>
            <w:r w:rsidR="005266D8" w:rsidRPr="005266D8">
              <w:rPr>
                <w:rFonts w:ascii="Garamond" w:hAnsi="Garamond"/>
                <w:lang w:val="en-AU"/>
              </w:rPr>
              <w:t>planning the introduction and implementation of these products, considering their</w:t>
            </w:r>
            <w:r w:rsidR="005266D8">
              <w:rPr>
                <w:rFonts w:ascii="Garamond" w:hAnsi="Garamond"/>
                <w:lang w:val="en-AU"/>
              </w:rPr>
              <w:t xml:space="preserve"> </w:t>
            </w:r>
            <w:r w:rsidR="005266D8" w:rsidRPr="005266D8">
              <w:rPr>
                <w:rFonts w:ascii="Garamond" w:hAnsi="Garamond"/>
                <w:lang w:val="en-AU"/>
              </w:rPr>
              <w:t>unique characteristics and associated needs, with the goal of enhancing treatment access</w:t>
            </w:r>
            <w:r w:rsidR="005266D8">
              <w:rPr>
                <w:rFonts w:ascii="Garamond" w:hAnsi="Garamond"/>
                <w:lang w:val="en-AU"/>
              </w:rPr>
              <w:t xml:space="preserve"> </w:t>
            </w:r>
            <w:r w:rsidR="005266D8" w:rsidRPr="005266D8">
              <w:rPr>
                <w:rFonts w:ascii="Garamond" w:hAnsi="Garamond"/>
                <w:lang w:val="en-AU"/>
              </w:rPr>
              <w:t>for patients and promoting appropriate overall antibiotic use.</w:t>
            </w:r>
            <w:r w:rsidR="005266D8">
              <w:rPr>
                <w:rFonts w:ascii="Garamond" w:hAnsi="Garamond"/>
                <w:lang w:val="en-AU"/>
              </w:rPr>
              <w:t>’</w:t>
            </w:r>
          </w:p>
        </w:tc>
      </w:tr>
    </w:tbl>
    <w:p w14:paraId="1B906EC3" w14:textId="77777777" w:rsidR="009A08B0" w:rsidRDefault="009A08B0" w:rsidP="009A08B0">
      <w:pPr>
        <w:rPr>
          <w:rFonts w:ascii="Garamond" w:hAnsi="Garamond"/>
          <w:b/>
          <w:lang w:val="en-AU"/>
        </w:rPr>
      </w:pPr>
    </w:p>
    <w:p w14:paraId="6489D262" w14:textId="3DA6ACBB" w:rsidR="005A55A7" w:rsidRPr="007E3BFC" w:rsidRDefault="00C15D7D" w:rsidP="006F249C">
      <w:pPr>
        <w:keepNext/>
        <w:keepLines/>
        <w:autoSpaceDE w:val="0"/>
        <w:autoSpaceDN w:val="0"/>
        <w:adjustRightInd w:val="0"/>
        <w:rPr>
          <w:rFonts w:ascii="Garamond" w:hAnsi="Garamond"/>
          <w:i/>
          <w:iCs/>
          <w:lang w:val="en-AU"/>
        </w:rPr>
      </w:pPr>
      <w:r w:rsidRPr="007E3BFC">
        <w:rPr>
          <w:rFonts w:ascii="Garamond" w:hAnsi="Garamond"/>
          <w:i/>
          <w:iCs/>
          <w:lang w:val="en-AU"/>
        </w:rPr>
        <w:t>Safety Spotlight: Neonatal Exchange Blood Transfusion</w:t>
      </w:r>
    </w:p>
    <w:p w14:paraId="560AF172" w14:textId="77777777" w:rsidR="00E16F94" w:rsidRDefault="00E16F94" w:rsidP="00E668E7">
      <w:pPr>
        <w:keepNext/>
        <w:keepLines/>
        <w:autoSpaceDE w:val="0"/>
        <w:autoSpaceDN w:val="0"/>
        <w:adjustRightInd w:val="0"/>
        <w:rPr>
          <w:rFonts w:ascii="Garamond" w:hAnsi="Garamond"/>
          <w:lang w:val="en-AU"/>
        </w:rPr>
      </w:pPr>
      <w:r w:rsidRPr="00E16F94">
        <w:rPr>
          <w:rFonts w:ascii="Garamond" w:hAnsi="Garamond"/>
          <w:lang w:val="en-AU"/>
        </w:rPr>
        <w:t>Maternity and Newborn Safety Investigations</w:t>
      </w:r>
    </w:p>
    <w:p w14:paraId="203C9F6F" w14:textId="5A645F38" w:rsidR="00942C3E" w:rsidRPr="007400B7" w:rsidRDefault="00E16F94" w:rsidP="00E668E7">
      <w:pPr>
        <w:keepNext/>
        <w:keepLines/>
        <w:autoSpaceDE w:val="0"/>
        <w:autoSpaceDN w:val="0"/>
        <w:adjustRightInd w:val="0"/>
        <w:rPr>
          <w:rFonts w:ascii="Garamond" w:hAnsi="Garamond"/>
          <w:lang w:val="en-AU"/>
        </w:rPr>
      </w:pPr>
      <w:r w:rsidRPr="00E16F94">
        <w:rPr>
          <w:rFonts w:ascii="Garamond" w:hAnsi="Garamond"/>
          <w:lang w:val="en-AU"/>
        </w:rPr>
        <w:t>London: MNSI; 2025</w:t>
      </w:r>
      <w:r>
        <w:rPr>
          <w:rFonts w:ascii="Garamond" w:hAnsi="Garamond"/>
          <w:lang w:val="en-AU"/>
        </w:rPr>
        <w:t>.</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3F073860"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1F1A7DA" w14:textId="11117C34" w:rsidR="00E668E7" w:rsidRPr="007400B7" w:rsidRDefault="00DA5194" w:rsidP="00264687">
            <w:pPr>
              <w:keepNext/>
              <w:rPr>
                <w:rStyle w:val="Hyperlink"/>
                <w:rFonts w:ascii="Garamond" w:hAnsi="Garamond"/>
                <w:lang w:val="en-AU"/>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EC10C72" w14:textId="034CD578" w:rsidR="00E668E7" w:rsidRPr="007400B7" w:rsidRDefault="00C15D7D" w:rsidP="00264687">
            <w:pPr>
              <w:keepNext/>
              <w:jc w:val="both"/>
              <w:rPr>
                <w:rStyle w:val="Hyperlink"/>
                <w:rFonts w:ascii="Garamond" w:hAnsi="Garamond"/>
                <w:color w:val="auto"/>
                <w:u w:val="none"/>
                <w:lang w:val="en-AU"/>
              </w:rPr>
            </w:pPr>
            <w:hyperlink r:id="rId16" w:history="1">
              <w:r w:rsidRPr="00581B4F">
                <w:rPr>
                  <w:rStyle w:val="Hyperlink"/>
                  <w:rFonts w:ascii="Garamond" w:hAnsi="Garamond"/>
                  <w:lang w:val="en-AU"/>
                </w:rPr>
                <w:t>https://www.mnsi.org.uk/news/safety-spotlight-neonatal-exchange-blood-transfusion/</w:t>
              </w:r>
            </w:hyperlink>
          </w:p>
        </w:tc>
      </w:tr>
      <w:tr w:rsidR="00E668E7" w:rsidRPr="007400B7" w14:paraId="56018535"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130A85E2"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5BEDBC3" w14:textId="56D18681" w:rsidR="00942C3E" w:rsidRPr="007400B7" w:rsidRDefault="00C15D7D" w:rsidP="00D260F3">
            <w:pPr>
              <w:keepLines/>
              <w:autoSpaceDE w:val="0"/>
              <w:autoSpaceDN w:val="0"/>
              <w:adjustRightInd w:val="0"/>
              <w:rPr>
                <w:rFonts w:ascii="Garamond" w:hAnsi="Garamond"/>
                <w:lang w:val="en-AU"/>
              </w:rPr>
            </w:pPr>
            <w:r>
              <w:rPr>
                <w:rFonts w:ascii="Garamond" w:hAnsi="Garamond"/>
                <w:lang w:val="en-AU"/>
              </w:rPr>
              <w:t xml:space="preserve">The MNSI (Maternity and Newborn Safety Investigations) in the UK has released </w:t>
            </w:r>
            <w:r w:rsidR="00B75DE7">
              <w:rPr>
                <w:rFonts w:ascii="Garamond" w:hAnsi="Garamond"/>
                <w:lang w:val="en-AU"/>
              </w:rPr>
              <w:t xml:space="preserve">a </w:t>
            </w:r>
            <w:r w:rsidR="007504FB">
              <w:rPr>
                <w:rFonts w:ascii="Garamond" w:hAnsi="Garamond"/>
                <w:lang w:val="en-AU"/>
              </w:rPr>
              <w:t>‘safety spotlight’</w:t>
            </w:r>
            <w:r w:rsidR="00B75DE7">
              <w:rPr>
                <w:rFonts w:ascii="Garamond" w:hAnsi="Garamond"/>
                <w:lang w:val="en-AU"/>
              </w:rPr>
              <w:t xml:space="preserve">. This spotlight examines an </w:t>
            </w:r>
            <w:r w:rsidR="00B75DE7" w:rsidRPr="00B75DE7">
              <w:rPr>
                <w:rFonts w:ascii="Garamond" w:hAnsi="Garamond"/>
                <w:lang w:val="en-AU"/>
              </w:rPr>
              <w:t>exchange blood transfusion</w:t>
            </w:r>
            <w:r w:rsidR="00B75DE7">
              <w:rPr>
                <w:rFonts w:ascii="Garamond" w:hAnsi="Garamond"/>
                <w:lang w:val="en-AU"/>
              </w:rPr>
              <w:t xml:space="preserve"> that saw the baby’s condition deteriorate leading to cardiac arrest. The spotlight examines </w:t>
            </w:r>
            <w:r w:rsidR="00B75DE7" w:rsidRPr="00B75DE7">
              <w:rPr>
                <w:rFonts w:ascii="Garamond" w:hAnsi="Garamond"/>
                <w:lang w:val="en-AU"/>
              </w:rPr>
              <w:t>exchange blood transfusion</w:t>
            </w:r>
            <w:r w:rsidR="00B75DE7">
              <w:rPr>
                <w:rFonts w:ascii="Garamond" w:hAnsi="Garamond"/>
                <w:lang w:val="en-AU"/>
              </w:rPr>
              <w:t>s and notes issues and poses questions to prompt reflection on how to ensure appropriate and safe care.</w:t>
            </w:r>
          </w:p>
        </w:tc>
      </w:tr>
    </w:tbl>
    <w:p w14:paraId="13601308" w14:textId="77777777" w:rsidR="00E668E7" w:rsidRDefault="00E668E7" w:rsidP="00E668E7">
      <w:pPr>
        <w:rPr>
          <w:rFonts w:ascii="Garamond" w:hAnsi="Garamond"/>
          <w:b/>
          <w:lang w:val="en-AU"/>
        </w:rPr>
      </w:pPr>
    </w:p>
    <w:p w14:paraId="75B9F8E4" w14:textId="77777777" w:rsidR="00531B45" w:rsidRDefault="00531B45" w:rsidP="00531B45">
      <w:pPr>
        <w:rPr>
          <w:rFonts w:ascii="Garamond" w:hAnsi="Garamond"/>
          <w:b/>
          <w:lang w:val="en-AU"/>
        </w:rPr>
      </w:pPr>
    </w:p>
    <w:p w14:paraId="3B94FF59" w14:textId="77777777" w:rsidR="00531B45" w:rsidRDefault="00531B45" w:rsidP="00531B45">
      <w:pPr>
        <w:rPr>
          <w:rFonts w:ascii="Garamond" w:hAnsi="Garamond"/>
          <w:b/>
          <w:lang w:val="en-AU"/>
        </w:rPr>
      </w:pPr>
    </w:p>
    <w:p w14:paraId="12A5110D" w14:textId="77777777" w:rsidR="009304F8" w:rsidRDefault="009304F8">
      <w:pPr>
        <w:rPr>
          <w:rFonts w:ascii="Garamond" w:hAnsi="Garamond"/>
          <w:b/>
          <w:lang w:val="en-AU"/>
        </w:rPr>
      </w:pPr>
      <w:r>
        <w:rPr>
          <w:rFonts w:ascii="Garamond" w:hAnsi="Garamond"/>
          <w:b/>
          <w:lang w:val="en-AU"/>
        </w:rPr>
        <w:br w:type="page"/>
      </w:r>
    </w:p>
    <w:p w14:paraId="604EB9F1" w14:textId="6EECEF4B"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lastRenderedPageBreak/>
        <w:t>Journal articles</w:t>
      </w:r>
    </w:p>
    <w:p w14:paraId="7BBC4309" w14:textId="77777777" w:rsidR="0030468A" w:rsidRPr="007400B7" w:rsidRDefault="0030468A" w:rsidP="0030468A">
      <w:pPr>
        <w:rPr>
          <w:rFonts w:ascii="Garamond" w:hAnsi="Garamond"/>
          <w:b/>
          <w:lang w:val="en-AU"/>
        </w:rPr>
      </w:pPr>
      <w:bookmarkStart w:id="1" w:name="_Hlk167708489"/>
    </w:p>
    <w:p w14:paraId="1386CBE5" w14:textId="77777777" w:rsidR="004248D6" w:rsidRPr="004248D6" w:rsidRDefault="004248D6" w:rsidP="004248D6">
      <w:pPr>
        <w:keepNext/>
        <w:keepLines/>
        <w:autoSpaceDE w:val="0"/>
        <w:autoSpaceDN w:val="0"/>
        <w:adjustRightInd w:val="0"/>
        <w:rPr>
          <w:rFonts w:ascii="Garamond" w:hAnsi="Garamond"/>
          <w:i/>
          <w:iCs/>
          <w:lang w:val="en-AU"/>
        </w:rPr>
      </w:pPr>
      <w:r w:rsidRPr="004248D6">
        <w:rPr>
          <w:rFonts w:ascii="Garamond" w:hAnsi="Garamond"/>
          <w:i/>
          <w:iCs/>
          <w:lang w:val="en-AU"/>
        </w:rPr>
        <w:t>Information standards for innovative surgery: what patients need to know</w:t>
      </w:r>
    </w:p>
    <w:p w14:paraId="2175AE12" w14:textId="77777777" w:rsidR="004248D6" w:rsidRDefault="004248D6" w:rsidP="009D24F7">
      <w:pPr>
        <w:keepNext/>
        <w:keepLines/>
        <w:autoSpaceDE w:val="0"/>
        <w:autoSpaceDN w:val="0"/>
        <w:adjustRightInd w:val="0"/>
        <w:rPr>
          <w:rFonts w:ascii="Garamond" w:hAnsi="Garamond"/>
          <w:lang w:val="en-AU"/>
        </w:rPr>
      </w:pPr>
      <w:r w:rsidRPr="004248D6">
        <w:rPr>
          <w:rFonts w:ascii="Garamond" w:hAnsi="Garamond"/>
          <w:lang w:val="en-AU"/>
        </w:rPr>
        <w:t>Hoffmann C, Elliott D, Rooshenas L, Ochieng C, Main B, Wheatstone P, et al</w:t>
      </w:r>
    </w:p>
    <w:p w14:paraId="0DE92043" w14:textId="44055FDE" w:rsidR="009D24F7" w:rsidRPr="007400B7" w:rsidRDefault="004248D6" w:rsidP="009D24F7">
      <w:pPr>
        <w:keepNext/>
        <w:keepLines/>
        <w:autoSpaceDE w:val="0"/>
        <w:autoSpaceDN w:val="0"/>
        <w:adjustRightInd w:val="0"/>
        <w:rPr>
          <w:rFonts w:ascii="Garamond" w:hAnsi="Garamond"/>
          <w:lang w:val="en-AU"/>
        </w:rPr>
      </w:pPr>
      <w:r w:rsidRPr="004248D6">
        <w:rPr>
          <w:rFonts w:ascii="Garamond" w:hAnsi="Garamond"/>
          <w:lang w:val="en-AU"/>
        </w:rPr>
        <w:t>BJS. 2025;112(7):znaf140.</w:t>
      </w:r>
    </w:p>
    <w:tbl>
      <w:tblPr>
        <w:tblStyle w:val="TableGrid"/>
        <w:tblW w:w="9360" w:type="dxa"/>
        <w:tblInd w:w="288" w:type="dxa"/>
        <w:tblLayout w:type="fixed"/>
        <w:tblLook w:val="01E0" w:firstRow="1" w:lastRow="1" w:firstColumn="1" w:lastColumn="1" w:noHBand="0" w:noVBand="0"/>
      </w:tblPr>
      <w:tblGrid>
        <w:gridCol w:w="1080"/>
        <w:gridCol w:w="8280"/>
      </w:tblGrid>
      <w:tr w:rsidR="009D24F7" w:rsidRPr="007400B7" w14:paraId="78858C3A"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43876D67" w14:textId="77777777" w:rsidR="009D24F7" w:rsidRPr="007400B7" w:rsidRDefault="009D24F7" w:rsidP="00EA6725">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D7CD1B3" w14:textId="34CC21E5" w:rsidR="009D24F7" w:rsidRPr="007400B7" w:rsidRDefault="00E16F94" w:rsidP="00EA6725">
            <w:pPr>
              <w:keepNext/>
              <w:jc w:val="both"/>
              <w:rPr>
                <w:rStyle w:val="Hyperlink"/>
                <w:rFonts w:ascii="Garamond" w:hAnsi="Garamond"/>
                <w:color w:val="auto"/>
                <w:u w:val="none"/>
                <w:lang w:val="en-AU"/>
              </w:rPr>
            </w:pPr>
            <w:hyperlink r:id="rId17" w:history="1">
              <w:r w:rsidRPr="00A6642C">
                <w:rPr>
                  <w:rStyle w:val="Hyperlink"/>
                  <w:rFonts w:ascii="Garamond" w:hAnsi="Garamond"/>
                  <w:lang w:val="en-AU"/>
                </w:rPr>
                <w:t>https://doi.org/10.1093/bjs/znaf140</w:t>
              </w:r>
            </w:hyperlink>
          </w:p>
        </w:tc>
      </w:tr>
      <w:tr w:rsidR="009D24F7" w:rsidRPr="007400B7" w14:paraId="72B7A808" w14:textId="77777777" w:rsidTr="00EA6725">
        <w:tc>
          <w:tcPr>
            <w:tcW w:w="1080" w:type="dxa"/>
            <w:tcBorders>
              <w:top w:val="single" w:sz="4" w:space="0" w:color="auto"/>
              <w:left w:val="single" w:sz="4" w:space="0" w:color="auto"/>
              <w:bottom w:val="single" w:sz="4" w:space="0" w:color="auto"/>
              <w:right w:val="single" w:sz="4" w:space="0" w:color="auto"/>
            </w:tcBorders>
            <w:vAlign w:val="center"/>
          </w:tcPr>
          <w:p w14:paraId="366182DC" w14:textId="77777777" w:rsidR="009D24F7" w:rsidRPr="007400B7" w:rsidRDefault="009D24F7" w:rsidP="00EA6725">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0379002" w14:textId="6CEF58DE" w:rsidR="004248D6" w:rsidRDefault="008B513E" w:rsidP="00EA6725">
            <w:pPr>
              <w:keepLines/>
              <w:autoSpaceDE w:val="0"/>
              <w:autoSpaceDN w:val="0"/>
              <w:adjustRightInd w:val="0"/>
              <w:rPr>
                <w:rFonts w:ascii="Garamond" w:hAnsi="Garamond"/>
                <w:lang w:val="en-AU"/>
              </w:rPr>
            </w:pPr>
            <w:r>
              <w:rPr>
                <w:rFonts w:ascii="Garamond" w:hAnsi="Garamond"/>
                <w:lang w:val="en-AU"/>
              </w:rPr>
              <w:t>The authors of this piece observe that ‘</w:t>
            </w:r>
            <w:r w:rsidRPr="008B513E">
              <w:rPr>
                <w:rFonts w:ascii="Garamond" w:hAnsi="Garamond"/>
                <w:lang w:val="en-AU"/>
              </w:rPr>
              <w:t>There are repeated and ongoing failures in shared decision-making and informed consent for innovative surgical procedures. Governments and regulatory bodies internationally recommend establishing information standards to support safe and transparent surgical innovation.</w:t>
            </w:r>
            <w:r>
              <w:rPr>
                <w:rFonts w:ascii="Garamond" w:hAnsi="Garamond"/>
                <w:lang w:val="en-AU"/>
              </w:rPr>
              <w:t xml:space="preserve">’ </w:t>
            </w:r>
            <w:r w:rsidR="004248D6" w:rsidRPr="004248D6">
              <w:rPr>
                <w:rFonts w:ascii="Garamond" w:hAnsi="Garamond"/>
                <w:lang w:val="en-AU"/>
              </w:rPr>
              <w:t>The aim of this study was to develop a core information set (CIS) for surgical innovation.</w:t>
            </w:r>
            <w:r w:rsidR="004248D6">
              <w:rPr>
                <w:rFonts w:ascii="Garamond" w:hAnsi="Garamond"/>
                <w:lang w:val="en-AU"/>
              </w:rPr>
              <w:t xml:space="preserve"> </w:t>
            </w:r>
            <w:r>
              <w:rPr>
                <w:rFonts w:ascii="Garamond" w:hAnsi="Garamond"/>
                <w:lang w:val="en-AU"/>
              </w:rPr>
              <w:t>Based on consultations and interviews and analysis of policy documents and published studies, t</w:t>
            </w:r>
            <w:r w:rsidR="004248D6" w:rsidRPr="004248D6">
              <w:rPr>
                <w:rFonts w:ascii="Garamond" w:hAnsi="Garamond"/>
                <w:lang w:val="en-AU"/>
              </w:rPr>
              <w:t xml:space="preserve">he final CIS comprised seven themes that included: </w:t>
            </w:r>
          </w:p>
          <w:p w14:paraId="369E5325" w14:textId="2600EBBD"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what is ‘new’ about the procedure;</w:t>
            </w:r>
          </w:p>
          <w:p w14:paraId="0CA6D91C" w14:textId="0C60667D"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potential conflicts of interest;</w:t>
            </w:r>
          </w:p>
          <w:p w14:paraId="78D508F2" w14:textId="69487F0E"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reasons for the innovation (including why the innovation is believed to be appropriate for the patient);</w:t>
            </w:r>
          </w:p>
          <w:p w14:paraId="6793EB2A" w14:textId="1D3F3E64"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treatment alternatives;</w:t>
            </w:r>
          </w:p>
          <w:p w14:paraId="2825023A" w14:textId="1E4930F0"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unknowns (including uncertain safety/efficacy and that the procedure may be abandoned/modified);</w:t>
            </w:r>
          </w:p>
          <w:p w14:paraId="760AFE39" w14:textId="78E719E9"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expertise with the innovation; and</w:t>
            </w:r>
          </w:p>
          <w:p w14:paraId="55E5FA14" w14:textId="2ED32A50" w:rsidR="004248D6" w:rsidRPr="008B513E" w:rsidRDefault="004248D6" w:rsidP="008B513E">
            <w:pPr>
              <w:pStyle w:val="ListParagraph"/>
              <w:keepLines/>
              <w:numPr>
                <w:ilvl w:val="0"/>
                <w:numId w:val="43"/>
              </w:numPr>
              <w:autoSpaceDE w:val="0"/>
              <w:autoSpaceDN w:val="0"/>
              <w:adjustRightInd w:val="0"/>
              <w:rPr>
                <w:rFonts w:ascii="Garamond" w:hAnsi="Garamond"/>
                <w:lang w:val="en-AU"/>
              </w:rPr>
            </w:pPr>
            <w:r w:rsidRPr="008B513E">
              <w:rPr>
                <w:rFonts w:ascii="Garamond" w:hAnsi="Garamond"/>
                <w:lang w:val="en-AU"/>
              </w:rPr>
              <w:t>governance, oversight, and accountability (including how safety will be monitored and recompense if anything goes wrong).</w:t>
            </w:r>
          </w:p>
        </w:tc>
      </w:tr>
    </w:tbl>
    <w:p w14:paraId="0AB621C9" w14:textId="77777777" w:rsidR="009D24F7" w:rsidRPr="007400B7" w:rsidRDefault="009D24F7" w:rsidP="009D24F7">
      <w:pPr>
        <w:rPr>
          <w:rFonts w:ascii="Garamond" w:hAnsi="Garamond"/>
          <w:b/>
          <w:lang w:val="en-AU"/>
        </w:rPr>
      </w:pPr>
    </w:p>
    <w:p w14:paraId="7162B57D" w14:textId="77777777" w:rsidR="008B513E" w:rsidRPr="008B513E" w:rsidRDefault="008B513E" w:rsidP="008B513E">
      <w:pPr>
        <w:keepNext/>
        <w:keepLines/>
        <w:autoSpaceDE w:val="0"/>
        <w:autoSpaceDN w:val="0"/>
        <w:adjustRightInd w:val="0"/>
        <w:rPr>
          <w:rFonts w:ascii="Garamond" w:hAnsi="Garamond"/>
          <w:i/>
          <w:iCs/>
          <w:lang w:val="en-AU"/>
        </w:rPr>
      </w:pPr>
      <w:r w:rsidRPr="008B513E">
        <w:rPr>
          <w:rFonts w:ascii="Garamond" w:hAnsi="Garamond"/>
          <w:i/>
          <w:iCs/>
          <w:lang w:val="en-AU"/>
        </w:rPr>
        <w:t>Prevalence and severity of pain, anxiety, stress, and sleep disturbances among surgical patients: a nationwide single-day multicentre flash mob study</w:t>
      </w:r>
    </w:p>
    <w:p w14:paraId="145A51CD" w14:textId="77777777" w:rsidR="008B513E" w:rsidRDefault="008B513E" w:rsidP="00531B45">
      <w:pPr>
        <w:keepNext/>
        <w:keepLines/>
        <w:autoSpaceDE w:val="0"/>
        <w:autoSpaceDN w:val="0"/>
        <w:adjustRightInd w:val="0"/>
        <w:rPr>
          <w:rFonts w:ascii="Garamond" w:hAnsi="Garamond"/>
          <w:lang w:val="en-AU"/>
        </w:rPr>
      </w:pPr>
      <w:r w:rsidRPr="008B513E">
        <w:rPr>
          <w:rFonts w:ascii="Garamond" w:hAnsi="Garamond"/>
          <w:lang w:val="en-AU"/>
        </w:rPr>
        <w:t>Stoop JM, Geensen R, Adam SC, van Dam KAM, van Dessel E, Dolmans-Zwartjes A, et al</w:t>
      </w:r>
    </w:p>
    <w:p w14:paraId="46D87F50" w14:textId="03DA34FE" w:rsidR="00531B45" w:rsidRPr="007400B7" w:rsidRDefault="008B513E" w:rsidP="00531B45">
      <w:pPr>
        <w:keepNext/>
        <w:keepLines/>
        <w:autoSpaceDE w:val="0"/>
        <w:autoSpaceDN w:val="0"/>
        <w:adjustRightInd w:val="0"/>
        <w:rPr>
          <w:rFonts w:ascii="Garamond" w:hAnsi="Garamond"/>
          <w:lang w:val="en-AU"/>
        </w:rPr>
      </w:pPr>
      <w:r w:rsidRPr="008B513E">
        <w:rPr>
          <w:rFonts w:ascii="Garamond" w:hAnsi="Garamond"/>
          <w:lang w:val="en-AU"/>
        </w:rPr>
        <w:t>BJS. 2025;112(7):znaf124.</w:t>
      </w:r>
    </w:p>
    <w:tbl>
      <w:tblPr>
        <w:tblStyle w:val="TableGrid"/>
        <w:tblW w:w="9360" w:type="dxa"/>
        <w:tblInd w:w="288" w:type="dxa"/>
        <w:tblLayout w:type="fixed"/>
        <w:tblLook w:val="01E0" w:firstRow="1" w:lastRow="1" w:firstColumn="1" w:lastColumn="1" w:noHBand="0" w:noVBand="0"/>
      </w:tblPr>
      <w:tblGrid>
        <w:gridCol w:w="1080"/>
        <w:gridCol w:w="8280"/>
      </w:tblGrid>
      <w:tr w:rsidR="00531B45" w:rsidRPr="007400B7" w14:paraId="4D6A541E" w14:textId="77777777" w:rsidTr="00DC3C0B">
        <w:tc>
          <w:tcPr>
            <w:tcW w:w="1080" w:type="dxa"/>
            <w:tcBorders>
              <w:top w:val="single" w:sz="4" w:space="0" w:color="auto"/>
              <w:left w:val="single" w:sz="4" w:space="0" w:color="auto"/>
              <w:bottom w:val="single" w:sz="4" w:space="0" w:color="auto"/>
              <w:right w:val="single" w:sz="4" w:space="0" w:color="auto"/>
            </w:tcBorders>
            <w:vAlign w:val="center"/>
          </w:tcPr>
          <w:p w14:paraId="7A98FF85" w14:textId="77777777" w:rsidR="00531B45" w:rsidRPr="007400B7" w:rsidRDefault="00531B45" w:rsidP="00DC3C0B">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A8F7AE4" w14:textId="70501D2F" w:rsidR="00531B45" w:rsidRPr="007400B7" w:rsidRDefault="004248D6" w:rsidP="00DC3C0B">
            <w:pPr>
              <w:keepNext/>
              <w:jc w:val="both"/>
              <w:rPr>
                <w:rStyle w:val="Hyperlink"/>
                <w:rFonts w:ascii="Garamond" w:hAnsi="Garamond"/>
                <w:color w:val="auto"/>
                <w:u w:val="none"/>
                <w:lang w:val="en-AU"/>
              </w:rPr>
            </w:pPr>
            <w:hyperlink r:id="rId18" w:history="1">
              <w:r w:rsidRPr="007A74FB">
                <w:rPr>
                  <w:rStyle w:val="Hyperlink"/>
                  <w:rFonts w:ascii="Garamond" w:hAnsi="Garamond"/>
                  <w:lang w:val="en-AU"/>
                </w:rPr>
                <w:t>https://doi.org/10.1093/bjs/znaf124</w:t>
              </w:r>
            </w:hyperlink>
          </w:p>
        </w:tc>
      </w:tr>
      <w:tr w:rsidR="00531B45" w:rsidRPr="007400B7" w14:paraId="6E8759D5" w14:textId="77777777" w:rsidTr="00DC3C0B">
        <w:tc>
          <w:tcPr>
            <w:tcW w:w="1080" w:type="dxa"/>
            <w:tcBorders>
              <w:top w:val="single" w:sz="4" w:space="0" w:color="auto"/>
              <w:left w:val="single" w:sz="4" w:space="0" w:color="auto"/>
              <w:bottom w:val="single" w:sz="4" w:space="0" w:color="auto"/>
              <w:right w:val="single" w:sz="4" w:space="0" w:color="auto"/>
            </w:tcBorders>
            <w:vAlign w:val="center"/>
          </w:tcPr>
          <w:p w14:paraId="0329F432" w14:textId="77777777" w:rsidR="00531B45" w:rsidRPr="007400B7" w:rsidRDefault="00531B45" w:rsidP="00DC3C0B">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88B62F" w14:textId="65C25535" w:rsidR="004248D6" w:rsidRDefault="004248D6" w:rsidP="00DC3C0B">
            <w:pPr>
              <w:keepLines/>
              <w:autoSpaceDE w:val="0"/>
              <w:autoSpaceDN w:val="0"/>
              <w:adjustRightInd w:val="0"/>
              <w:rPr>
                <w:rFonts w:ascii="Garamond" w:hAnsi="Garamond"/>
                <w:lang w:val="en-AU"/>
              </w:rPr>
            </w:pPr>
            <w:r>
              <w:rPr>
                <w:rFonts w:ascii="Garamond" w:hAnsi="Garamond"/>
                <w:lang w:val="en-AU"/>
              </w:rPr>
              <w:t>Paper reporting on a ‘n</w:t>
            </w:r>
            <w:r w:rsidRPr="004248D6">
              <w:rPr>
                <w:rFonts w:ascii="Garamond" w:hAnsi="Garamond"/>
                <w:lang w:val="en-AU"/>
              </w:rPr>
              <w:t>ationwide single-day multicentre cross-sectional flash mob study was conducted in 29 Dutch hospitals</w:t>
            </w:r>
            <w:r>
              <w:rPr>
                <w:rFonts w:ascii="Garamond" w:hAnsi="Garamond"/>
                <w:lang w:val="en-AU"/>
              </w:rPr>
              <w:t>’ that included data from 733 adult surgical patients.  The authors observe that ‘</w:t>
            </w:r>
            <w:r w:rsidRPr="004248D6">
              <w:rPr>
                <w:rFonts w:ascii="Garamond" w:hAnsi="Garamond"/>
                <w:lang w:val="en-AU"/>
              </w:rPr>
              <w:t>Pain, anxiety, stress, and sleep disturbances are highly frequent complications among surgical patient</w:t>
            </w:r>
            <w:r>
              <w:rPr>
                <w:rFonts w:ascii="Garamond" w:hAnsi="Garamond"/>
                <w:lang w:val="en-AU"/>
              </w:rPr>
              <w:t>s’. Among the results noted:</w:t>
            </w:r>
          </w:p>
          <w:p w14:paraId="29A38F50" w14:textId="77777777"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b/>
                <w:bCs/>
                <w:lang w:val="en-AU"/>
              </w:rPr>
              <w:t>Moderate to severe pain</w:t>
            </w:r>
            <w:r w:rsidRPr="004248D6">
              <w:rPr>
                <w:rFonts w:ascii="Garamond" w:hAnsi="Garamond"/>
                <w:lang w:val="en-AU"/>
              </w:rPr>
              <w:t xml:space="preserve"> was prevalent in 509 patients (</w:t>
            </w:r>
            <w:r w:rsidRPr="004248D6">
              <w:rPr>
                <w:rFonts w:ascii="Garamond" w:hAnsi="Garamond"/>
                <w:b/>
                <w:bCs/>
                <w:lang w:val="en-AU"/>
              </w:rPr>
              <w:t>69.7%)</w:t>
            </w:r>
            <w:r w:rsidRPr="004248D6">
              <w:rPr>
                <w:rFonts w:ascii="Garamond" w:hAnsi="Garamond"/>
                <w:lang w:val="en-AU"/>
              </w:rPr>
              <w:t xml:space="preserve"> and occurred most frequently </w:t>
            </w:r>
            <w:r w:rsidRPr="004248D6">
              <w:rPr>
                <w:rFonts w:ascii="Garamond" w:hAnsi="Garamond"/>
                <w:b/>
                <w:bCs/>
                <w:lang w:val="en-AU"/>
              </w:rPr>
              <w:t>post-surgery</w:t>
            </w:r>
          </w:p>
          <w:p w14:paraId="6F333DA9" w14:textId="77777777"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b/>
                <w:bCs/>
                <w:lang w:val="en-AU"/>
              </w:rPr>
              <w:t>Anxiety</w:t>
            </w:r>
            <w:r w:rsidRPr="004248D6">
              <w:rPr>
                <w:rFonts w:ascii="Garamond" w:hAnsi="Garamond"/>
                <w:lang w:val="en-AU"/>
              </w:rPr>
              <w:t xml:space="preserve"> occurred in 278 patients (</w:t>
            </w:r>
            <w:r w:rsidRPr="004248D6">
              <w:rPr>
                <w:rFonts w:ascii="Garamond" w:hAnsi="Garamond"/>
                <w:b/>
                <w:bCs/>
                <w:lang w:val="en-AU"/>
              </w:rPr>
              <w:t>38.1%)</w:t>
            </w:r>
            <w:r w:rsidRPr="004248D6">
              <w:rPr>
                <w:rFonts w:ascii="Garamond" w:hAnsi="Garamond"/>
                <w:lang w:val="en-AU"/>
              </w:rPr>
              <w:t xml:space="preserve"> and was </w:t>
            </w:r>
            <w:r w:rsidRPr="004248D6">
              <w:rPr>
                <w:rFonts w:ascii="Garamond" w:hAnsi="Garamond"/>
                <w:b/>
                <w:bCs/>
                <w:lang w:val="en-AU"/>
              </w:rPr>
              <w:t>more prevalent preoperatively</w:t>
            </w:r>
            <w:r w:rsidRPr="004248D6">
              <w:rPr>
                <w:rFonts w:ascii="Garamond" w:hAnsi="Garamond"/>
                <w:lang w:val="en-AU"/>
              </w:rPr>
              <w:t>.</w:t>
            </w:r>
          </w:p>
          <w:p w14:paraId="7CFD2E38" w14:textId="77777777"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lang w:val="en-AU"/>
              </w:rPr>
              <w:t xml:space="preserve">Moderate to severe </w:t>
            </w:r>
            <w:r w:rsidRPr="004248D6">
              <w:rPr>
                <w:rFonts w:ascii="Garamond" w:hAnsi="Garamond"/>
                <w:b/>
                <w:bCs/>
                <w:lang w:val="en-AU"/>
              </w:rPr>
              <w:t>stress</w:t>
            </w:r>
            <w:r w:rsidRPr="004248D6">
              <w:rPr>
                <w:rFonts w:ascii="Garamond" w:hAnsi="Garamond"/>
                <w:lang w:val="en-AU"/>
              </w:rPr>
              <w:t xml:space="preserve"> was reported by 272 patients (</w:t>
            </w:r>
            <w:r w:rsidRPr="004248D6">
              <w:rPr>
                <w:rFonts w:ascii="Garamond" w:hAnsi="Garamond"/>
                <w:b/>
                <w:bCs/>
                <w:lang w:val="en-AU"/>
              </w:rPr>
              <w:t>37.8%)</w:t>
            </w:r>
            <w:r w:rsidRPr="004248D6">
              <w:rPr>
                <w:rFonts w:ascii="Garamond" w:hAnsi="Garamond"/>
                <w:lang w:val="en-AU"/>
              </w:rPr>
              <w:t xml:space="preserve"> with similar findings pre- and post-surgery. </w:t>
            </w:r>
          </w:p>
          <w:p w14:paraId="7D8709BA" w14:textId="77777777"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b/>
                <w:bCs/>
                <w:lang w:val="en-AU"/>
              </w:rPr>
              <w:t>Sleep disturbances</w:t>
            </w:r>
            <w:r w:rsidRPr="004248D6">
              <w:rPr>
                <w:rFonts w:ascii="Garamond" w:hAnsi="Garamond"/>
                <w:lang w:val="en-AU"/>
              </w:rPr>
              <w:t xml:space="preserve"> were prevalent in 440 patients (</w:t>
            </w:r>
            <w:r w:rsidRPr="004248D6">
              <w:rPr>
                <w:rFonts w:ascii="Garamond" w:hAnsi="Garamond"/>
                <w:b/>
                <w:bCs/>
                <w:lang w:val="en-AU"/>
              </w:rPr>
              <w:t>64.1%</w:t>
            </w:r>
            <w:r w:rsidRPr="004248D6">
              <w:rPr>
                <w:rFonts w:ascii="Garamond" w:hAnsi="Garamond"/>
                <w:lang w:val="en-AU"/>
              </w:rPr>
              <w:t xml:space="preserve">). </w:t>
            </w:r>
          </w:p>
          <w:p w14:paraId="7E6198C9" w14:textId="77777777"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lang w:val="en-AU"/>
              </w:rPr>
              <w:t xml:space="preserve">Pain and anxiety were more severe in females. </w:t>
            </w:r>
          </w:p>
          <w:p w14:paraId="6FC4DE0C" w14:textId="408D0E12" w:rsidR="004248D6" w:rsidRPr="004248D6" w:rsidRDefault="004248D6" w:rsidP="004248D6">
            <w:pPr>
              <w:pStyle w:val="ListParagraph"/>
              <w:keepLines/>
              <w:numPr>
                <w:ilvl w:val="0"/>
                <w:numId w:val="14"/>
              </w:numPr>
              <w:autoSpaceDE w:val="0"/>
              <w:autoSpaceDN w:val="0"/>
              <w:adjustRightInd w:val="0"/>
              <w:rPr>
                <w:rFonts w:ascii="Garamond" w:hAnsi="Garamond"/>
                <w:lang w:val="en-AU"/>
              </w:rPr>
            </w:pPr>
            <w:r w:rsidRPr="004248D6">
              <w:rPr>
                <w:rFonts w:ascii="Garamond" w:hAnsi="Garamond"/>
                <w:lang w:val="en-AU"/>
              </w:rPr>
              <w:t>Sleep disturbances were more severe in patients with lower socioeconomic status</w:t>
            </w:r>
          </w:p>
        </w:tc>
      </w:tr>
    </w:tbl>
    <w:p w14:paraId="598E3ABC" w14:textId="77777777" w:rsidR="00531B45" w:rsidRPr="007400B7" w:rsidRDefault="00531B45" w:rsidP="00531B45">
      <w:pPr>
        <w:rPr>
          <w:rFonts w:ascii="Garamond" w:hAnsi="Garamond"/>
          <w:b/>
          <w:lang w:val="en-AU"/>
        </w:rPr>
      </w:pPr>
    </w:p>
    <w:p w14:paraId="3D556CEF" w14:textId="77777777" w:rsidR="00754E9B" w:rsidRPr="00754E9B" w:rsidRDefault="00754E9B" w:rsidP="00754E9B">
      <w:pPr>
        <w:keepNext/>
        <w:keepLines/>
        <w:autoSpaceDE w:val="0"/>
        <w:autoSpaceDN w:val="0"/>
        <w:adjustRightInd w:val="0"/>
        <w:rPr>
          <w:rFonts w:ascii="Garamond" w:hAnsi="Garamond"/>
          <w:i/>
          <w:iCs/>
          <w:lang w:val="en-AU"/>
        </w:rPr>
      </w:pPr>
      <w:r w:rsidRPr="00754E9B">
        <w:rPr>
          <w:rFonts w:ascii="Garamond" w:hAnsi="Garamond"/>
          <w:i/>
          <w:iCs/>
          <w:lang w:val="en-AU"/>
        </w:rPr>
        <w:lastRenderedPageBreak/>
        <w:t>Maternal and Neonatal Outcomes and Health System Costs in Standard Public Maternity Care Compared to Private Obstetric-Led Care: A Population-Level Matched Cohort Study</w:t>
      </w:r>
    </w:p>
    <w:p w14:paraId="47D828DE" w14:textId="77777777" w:rsidR="00754E9B" w:rsidRDefault="00754E9B" w:rsidP="00531B45">
      <w:pPr>
        <w:keepNext/>
        <w:keepLines/>
        <w:autoSpaceDE w:val="0"/>
        <w:autoSpaceDN w:val="0"/>
        <w:adjustRightInd w:val="0"/>
        <w:rPr>
          <w:rFonts w:ascii="Garamond" w:hAnsi="Garamond"/>
          <w:lang w:val="en-AU"/>
        </w:rPr>
      </w:pPr>
      <w:r w:rsidRPr="00754E9B">
        <w:rPr>
          <w:rFonts w:ascii="Garamond" w:hAnsi="Garamond"/>
          <w:lang w:val="en-AU"/>
        </w:rPr>
        <w:t>Callander EJ, Enticott J, Mol BW, Thangaratinam S, Gamble J, Robson S, et al</w:t>
      </w:r>
    </w:p>
    <w:p w14:paraId="2CF7E4F3" w14:textId="2AB6C262" w:rsidR="00531B45" w:rsidRPr="007400B7" w:rsidRDefault="00754E9B" w:rsidP="00531B45">
      <w:pPr>
        <w:keepNext/>
        <w:keepLines/>
        <w:autoSpaceDE w:val="0"/>
        <w:autoSpaceDN w:val="0"/>
        <w:adjustRightInd w:val="0"/>
        <w:rPr>
          <w:rFonts w:ascii="Garamond" w:hAnsi="Garamond"/>
          <w:lang w:val="en-AU"/>
        </w:rPr>
      </w:pPr>
      <w:r w:rsidRPr="00754E9B">
        <w:rPr>
          <w:rFonts w:ascii="Garamond" w:hAnsi="Garamond"/>
          <w:lang w:val="en-AU"/>
        </w:rPr>
        <w:t>BJOG: An International Journal of Obstetrics &amp; Gynaecology. 2025 2025/07/14.</w:t>
      </w:r>
    </w:p>
    <w:tbl>
      <w:tblPr>
        <w:tblStyle w:val="TableGrid"/>
        <w:tblW w:w="9360" w:type="dxa"/>
        <w:tblInd w:w="288" w:type="dxa"/>
        <w:tblLayout w:type="fixed"/>
        <w:tblLook w:val="01E0" w:firstRow="1" w:lastRow="1" w:firstColumn="1" w:lastColumn="1" w:noHBand="0" w:noVBand="0"/>
      </w:tblPr>
      <w:tblGrid>
        <w:gridCol w:w="1080"/>
        <w:gridCol w:w="8280"/>
      </w:tblGrid>
      <w:tr w:rsidR="00531B45" w:rsidRPr="007400B7" w14:paraId="20212E2A" w14:textId="77777777" w:rsidTr="00DC3C0B">
        <w:tc>
          <w:tcPr>
            <w:tcW w:w="1080" w:type="dxa"/>
            <w:tcBorders>
              <w:top w:val="single" w:sz="4" w:space="0" w:color="auto"/>
              <w:left w:val="single" w:sz="4" w:space="0" w:color="auto"/>
              <w:bottom w:val="single" w:sz="4" w:space="0" w:color="auto"/>
              <w:right w:val="single" w:sz="4" w:space="0" w:color="auto"/>
            </w:tcBorders>
            <w:vAlign w:val="center"/>
          </w:tcPr>
          <w:p w14:paraId="3D16FA25" w14:textId="77777777" w:rsidR="00531B45" w:rsidRPr="007400B7" w:rsidRDefault="00531B45" w:rsidP="00DC3C0B">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5873C4D" w14:textId="731F3418" w:rsidR="00531B45" w:rsidRPr="007400B7" w:rsidRDefault="00754E9B" w:rsidP="00DC3C0B">
            <w:pPr>
              <w:keepNext/>
              <w:jc w:val="both"/>
              <w:rPr>
                <w:rStyle w:val="Hyperlink"/>
                <w:rFonts w:ascii="Garamond" w:hAnsi="Garamond"/>
                <w:color w:val="auto"/>
                <w:u w:val="none"/>
                <w:lang w:val="en-AU"/>
              </w:rPr>
            </w:pPr>
            <w:hyperlink r:id="rId19" w:history="1">
              <w:r w:rsidRPr="00A6642C">
                <w:rPr>
                  <w:rStyle w:val="Hyperlink"/>
                  <w:rFonts w:ascii="Garamond" w:hAnsi="Garamond"/>
                  <w:lang w:val="en-AU"/>
                </w:rPr>
                <w:t>https://doi.org/10.1111/1471-0528.18286</w:t>
              </w:r>
            </w:hyperlink>
          </w:p>
        </w:tc>
      </w:tr>
      <w:tr w:rsidR="00531B45" w:rsidRPr="007400B7" w14:paraId="05D68565" w14:textId="77777777" w:rsidTr="00DC3C0B">
        <w:tc>
          <w:tcPr>
            <w:tcW w:w="1080" w:type="dxa"/>
            <w:tcBorders>
              <w:top w:val="single" w:sz="4" w:space="0" w:color="auto"/>
              <w:left w:val="single" w:sz="4" w:space="0" w:color="auto"/>
              <w:bottom w:val="single" w:sz="4" w:space="0" w:color="auto"/>
              <w:right w:val="single" w:sz="4" w:space="0" w:color="auto"/>
            </w:tcBorders>
            <w:vAlign w:val="center"/>
          </w:tcPr>
          <w:p w14:paraId="33F4D315" w14:textId="77777777" w:rsidR="00531B45" w:rsidRPr="007400B7" w:rsidRDefault="00531B45" w:rsidP="00DC3C0B">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40EC634" w14:textId="511765FC" w:rsidR="00531B45" w:rsidRPr="007400B7" w:rsidRDefault="009A08B0" w:rsidP="005F58B5">
            <w:pPr>
              <w:keepNext/>
              <w:rPr>
                <w:rFonts w:ascii="Garamond" w:hAnsi="Garamond"/>
                <w:lang w:val="en-AU"/>
              </w:rPr>
            </w:pPr>
            <w:r w:rsidRPr="005F58B5">
              <w:rPr>
                <w:rFonts w:ascii="Garamond" w:hAnsi="Garamond"/>
                <w:lang w:val="en-AU"/>
              </w:rPr>
              <w:t>Paper reporting on a</w:t>
            </w:r>
            <w:r w:rsidR="005F58B5" w:rsidRPr="005F58B5">
              <w:rPr>
                <w:rFonts w:ascii="Garamond" w:hAnsi="Garamond"/>
                <w:lang w:val="en-AU"/>
              </w:rPr>
              <w:t>n</w:t>
            </w:r>
            <w:r w:rsidRPr="005F58B5">
              <w:rPr>
                <w:rFonts w:ascii="Garamond" w:hAnsi="Garamond"/>
                <w:lang w:val="en-AU"/>
              </w:rPr>
              <w:t xml:space="preserve"> </w:t>
            </w:r>
            <w:r w:rsidR="005F58B5" w:rsidRPr="005F58B5">
              <w:rPr>
                <w:rFonts w:ascii="Garamond" w:hAnsi="Garamond"/>
                <w:lang w:val="en-AU"/>
              </w:rPr>
              <w:t xml:space="preserve">observational </w:t>
            </w:r>
            <w:r w:rsidRPr="005F58B5">
              <w:rPr>
                <w:rFonts w:ascii="Garamond" w:hAnsi="Garamond"/>
                <w:lang w:val="en-AU"/>
              </w:rPr>
              <w:t xml:space="preserve">study </w:t>
            </w:r>
            <w:r w:rsidR="005F58B5" w:rsidRPr="005F58B5">
              <w:rPr>
                <w:rFonts w:ascii="Garamond" w:hAnsi="Garamond"/>
                <w:lang w:val="en-AU"/>
              </w:rPr>
              <w:t>that sought to ‘compare health outcomes and costs in standard public maternity care compared to private obstetric-led maternity care.’ Using data on 867,334 births in three Australian states between 2106 and 2019, t</w:t>
            </w:r>
            <w:r w:rsidR="0012380C" w:rsidRPr="005F58B5">
              <w:rPr>
                <w:rFonts w:ascii="Garamond" w:hAnsi="Garamond"/>
                <w:lang w:val="en-AU"/>
              </w:rPr>
              <w:t>he a</w:t>
            </w:r>
            <w:r w:rsidR="00754E9B" w:rsidRPr="005F58B5">
              <w:rPr>
                <w:rFonts w:ascii="Garamond" w:hAnsi="Garamond"/>
                <w:lang w:val="en-AU"/>
              </w:rPr>
              <w:t xml:space="preserve">uthors </w:t>
            </w:r>
            <w:r w:rsidR="0012380C" w:rsidRPr="005F58B5">
              <w:rPr>
                <w:rFonts w:ascii="Garamond" w:hAnsi="Garamond"/>
                <w:lang w:val="en-AU"/>
              </w:rPr>
              <w:t xml:space="preserve">of this piece </w:t>
            </w:r>
            <w:r w:rsidR="00754E9B" w:rsidRPr="005F58B5">
              <w:rPr>
                <w:rFonts w:ascii="Garamond" w:hAnsi="Garamond"/>
                <w:lang w:val="en-AU"/>
              </w:rPr>
              <w:t>claim to have demonstrated ‘lower adverse health outcomes and costs in private obstetric-led care compared to standard public maternity care.’. This claim has been contested with various observations</w:t>
            </w:r>
            <w:r w:rsidR="001D0DF1">
              <w:rPr>
                <w:rFonts w:ascii="Garamond" w:hAnsi="Garamond"/>
                <w:lang w:val="en-AU"/>
              </w:rPr>
              <w:t xml:space="preserve"> (for example on a recent edition of the </w:t>
            </w:r>
            <w:hyperlink r:id="rId20" w:history="1">
              <w:r w:rsidR="001D0DF1" w:rsidRPr="001D0DF1">
                <w:rPr>
                  <w:rStyle w:val="Hyperlink"/>
                  <w:rFonts w:ascii="Garamond" w:hAnsi="Garamond"/>
                  <w:lang w:val="en-AU"/>
                </w:rPr>
                <w:t>Health Report</w:t>
              </w:r>
            </w:hyperlink>
            <w:r w:rsidR="001D0DF1">
              <w:rPr>
                <w:rFonts w:ascii="Garamond" w:hAnsi="Garamond"/>
                <w:lang w:val="en-AU"/>
              </w:rPr>
              <w:t xml:space="preserve"> on Radio National and an item at </w:t>
            </w:r>
            <w:hyperlink r:id="rId21" w:history="1">
              <w:r w:rsidR="001D0DF1" w:rsidRPr="001D0DF1">
                <w:rPr>
                  <w:rStyle w:val="Hyperlink"/>
                  <w:rFonts w:ascii="Garamond" w:hAnsi="Garamond"/>
                  <w:lang w:val="en-AU"/>
                </w:rPr>
                <w:t>The Conversation</w:t>
              </w:r>
            </w:hyperlink>
            <w:r w:rsidR="001D0DF1">
              <w:rPr>
                <w:rFonts w:ascii="Garamond" w:hAnsi="Garamond"/>
                <w:lang w:val="en-AU"/>
              </w:rPr>
              <w:t xml:space="preserve"> website)</w:t>
            </w:r>
            <w:r w:rsidR="00754E9B" w:rsidRPr="005F58B5">
              <w:rPr>
                <w:rFonts w:ascii="Garamond" w:hAnsi="Garamond"/>
                <w:lang w:val="en-AU"/>
              </w:rPr>
              <w:t xml:space="preserve">, including a lack of consideration of different models of care, different patient populations, </w:t>
            </w:r>
            <w:r w:rsidR="0012380C" w:rsidRPr="005F58B5">
              <w:rPr>
                <w:rFonts w:ascii="Garamond" w:hAnsi="Garamond"/>
                <w:lang w:val="en-AU"/>
              </w:rPr>
              <w:t xml:space="preserve">etc. </w:t>
            </w:r>
            <w:r w:rsidR="00754E9B" w:rsidRPr="005F58B5">
              <w:rPr>
                <w:rFonts w:ascii="Garamond" w:hAnsi="Garamond"/>
                <w:lang w:val="en-AU"/>
              </w:rPr>
              <w:t>It has been suggested that public hospitals are more likely to have to provide care for patients who are less well-off, have more chronic and/or co-morbid conditions and have more complex pregnancies and complications.</w:t>
            </w:r>
            <w:r w:rsidR="005F58B5" w:rsidRPr="005F58B5">
              <w:rPr>
                <w:rFonts w:ascii="Garamond" w:hAnsi="Garamond"/>
                <w:lang w:val="en-AU"/>
              </w:rPr>
              <w:t xml:space="preserve"> A number of these limitations are noted in the paper.</w:t>
            </w:r>
            <w:r w:rsidR="005F58B5">
              <w:rPr>
                <w:rFonts w:ascii="Garamond" w:hAnsi="Garamond"/>
                <w:lang w:val="en-AU"/>
              </w:rPr>
              <w:t xml:space="preserve"> The authors </w:t>
            </w:r>
            <w:r w:rsidR="001D0DF1">
              <w:rPr>
                <w:rFonts w:ascii="Garamond" w:hAnsi="Garamond"/>
                <w:lang w:val="en-AU"/>
              </w:rPr>
              <w:t>‘</w:t>
            </w:r>
            <w:r w:rsidR="001D0DF1" w:rsidRPr="001D0DF1">
              <w:rPr>
                <w:rFonts w:ascii="Garamond" w:hAnsi="Garamond"/>
                <w:lang w:val="en-AU"/>
              </w:rPr>
              <w:t>propose that a National Maternity Learning Health System and Clinical Quality Registry are vital to embed implementation and comparative effectiveness research in routine practice, identify underlying drivers and enable rapid improvement in models of care and outcomes for all women.</w:t>
            </w:r>
            <w:r w:rsidR="001D0DF1">
              <w:rPr>
                <w:rFonts w:ascii="Garamond" w:hAnsi="Garamond"/>
                <w:lang w:val="en-AU"/>
              </w:rPr>
              <w:t>’</w:t>
            </w:r>
          </w:p>
        </w:tc>
      </w:tr>
    </w:tbl>
    <w:p w14:paraId="11C838A1" w14:textId="77777777" w:rsidR="00531B45" w:rsidRDefault="00531B45" w:rsidP="00531B45">
      <w:pPr>
        <w:rPr>
          <w:rFonts w:ascii="Garamond" w:hAnsi="Garamond"/>
          <w:b/>
          <w:lang w:val="en-AU"/>
        </w:rPr>
      </w:pPr>
    </w:p>
    <w:p w14:paraId="3CBB0C10" w14:textId="77777777" w:rsidR="008E04A0" w:rsidRDefault="008E04A0" w:rsidP="00531B45">
      <w:pPr>
        <w:rPr>
          <w:rFonts w:ascii="Garamond" w:hAnsi="Garamond"/>
          <w:bCs/>
          <w:i/>
          <w:iCs/>
          <w:lang w:val="en-AU"/>
        </w:rPr>
      </w:pPr>
      <w:r w:rsidRPr="008E04A0">
        <w:rPr>
          <w:rFonts w:ascii="Garamond" w:hAnsi="Garamond"/>
          <w:bCs/>
          <w:i/>
          <w:iCs/>
          <w:lang w:val="en-AU"/>
        </w:rPr>
        <w:t xml:space="preserve">Advancing health system accountability: A scoping review of cultural security and Indigenous health. </w:t>
      </w:r>
    </w:p>
    <w:p w14:paraId="10ABED89" w14:textId="4492545B" w:rsidR="008E04A0" w:rsidRPr="008E04A0" w:rsidRDefault="008E04A0" w:rsidP="00531B45">
      <w:pPr>
        <w:rPr>
          <w:rFonts w:ascii="Garamond" w:hAnsi="Garamond"/>
          <w:bCs/>
          <w:lang w:val="fr-FR"/>
        </w:rPr>
      </w:pPr>
      <w:r w:rsidRPr="008E04A0">
        <w:rPr>
          <w:rFonts w:ascii="Garamond" w:hAnsi="Garamond"/>
          <w:bCs/>
          <w:lang w:val="fr-FR"/>
        </w:rPr>
        <w:t>Poirier B, Cachagee M, Jamieson L</w:t>
      </w:r>
    </w:p>
    <w:p w14:paraId="18DF5E53" w14:textId="214EA98B" w:rsidR="008E04A0" w:rsidRPr="008E04A0" w:rsidRDefault="008E04A0" w:rsidP="00531B45">
      <w:pPr>
        <w:rPr>
          <w:rFonts w:ascii="Garamond" w:hAnsi="Garamond"/>
          <w:bCs/>
          <w:lang w:val="en-AU"/>
        </w:rPr>
      </w:pPr>
      <w:r w:rsidRPr="008E04A0">
        <w:rPr>
          <w:rFonts w:ascii="Garamond" w:hAnsi="Garamond"/>
          <w:bCs/>
          <w:lang w:val="en-AU"/>
        </w:rPr>
        <w:t>First Nations Health and Wellbeing</w:t>
      </w:r>
      <w:r>
        <w:rPr>
          <w:rFonts w:ascii="Garamond" w:hAnsi="Garamond"/>
          <w:bCs/>
          <w:lang w:val="en-AU"/>
        </w:rPr>
        <w:t xml:space="preserve">. </w:t>
      </w:r>
      <w:r w:rsidRPr="008E04A0">
        <w:rPr>
          <w:rFonts w:ascii="Garamond" w:hAnsi="Garamond"/>
          <w:bCs/>
          <w:lang w:val="en-AU"/>
        </w:rPr>
        <w:t>The Lowitja Journal. 2025;3:100073.</w:t>
      </w:r>
    </w:p>
    <w:tbl>
      <w:tblPr>
        <w:tblStyle w:val="TableGrid"/>
        <w:tblW w:w="9360" w:type="dxa"/>
        <w:tblInd w:w="288" w:type="dxa"/>
        <w:tblLayout w:type="fixed"/>
        <w:tblLook w:val="01E0" w:firstRow="1" w:lastRow="1" w:firstColumn="1" w:lastColumn="1" w:noHBand="0" w:noVBand="0"/>
      </w:tblPr>
      <w:tblGrid>
        <w:gridCol w:w="1080"/>
        <w:gridCol w:w="8280"/>
      </w:tblGrid>
      <w:tr w:rsidR="008E04A0" w:rsidRPr="007400B7" w14:paraId="33916557" w14:textId="77777777" w:rsidTr="00BC43B8">
        <w:tc>
          <w:tcPr>
            <w:tcW w:w="1080" w:type="dxa"/>
            <w:tcBorders>
              <w:top w:val="single" w:sz="4" w:space="0" w:color="auto"/>
              <w:left w:val="single" w:sz="4" w:space="0" w:color="auto"/>
              <w:bottom w:val="single" w:sz="4" w:space="0" w:color="auto"/>
              <w:right w:val="single" w:sz="4" w:space="0" w:color="auto"/>
            </w:tcBorders>
            <w:vAlign w:val="center"/>
          </w:tcPr>
          <w:p w14:paraId="2C65E208" w14:textId="77777777" w:rsidR="008E04A0" w:rsidRPr="007400B7" w:rsidRDefault="008E04A0" w:rsidP="00BC43B8">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5B9D1091" w14:textId="395199D1" w:rsidR="008E04A0" w:rsidRPr="007400B7" w:rsidRDefault="008E04A0" w:rsidP="00BC43B8">
            <w:pPr>
              <w:keepNext/>
              <w:jc w:val="both"/>
              <w:rPr>
                <w:rStyle w:val="Hyperlink"/>
                <w:rFonts w:ascii="Garamond" w:hAnsi="Garamond"/>
                <w:color w:val="auto"/>
                <w:u w:val="none"/>
                <w:lang w:val="en-AU"/>
              </w:rPr>
            </w:pPr>
            <w:hyperlink r:id="rId22" w:history="1">
              <w:r w:rsidRPr="00A77403">
                <w:rPr>
                  <w:rStyle w:val="Hyperlink"/>
                  <w:rFonts w:ascii="Garamond" w:hAnsi="Garamond"/>
                  <w:lang w:val="en-AU"/>
                </w:rPr>
                <w:t>https://doi.org/10.1016/j.fnhli.2025.100073</w:t>
              </w:r>
            </w:hyperlink>
          </w:p>
        </w:tc>
      </w:tr>
      <w:tr w:rsidR="008E04A0" w:rsidRPr="007400B7" w14:paraId="34E1BB99" w14:textId="77777777" w:rsidTr="00BC43B8">
        <w:tc>
          <w:tcPr>
            <w:tcW w:w="1080" w:type="dxa"/>
            <w:tcBorders>
              <w:top w:val="single" w:sz="4" w:space="0" w:color="auto"/>
              <w:left w:val="single" w:sz="4" w:space="0" w:color="auto"/>
              <w:bottom w:val="single" w:sz="4" w:space="0" w:color="auto"/>
              <w:right w:val="single" w:sz="4" w:space="0" w:color="auto"/>
            </w:tcBorders>
            <w:vAlign w:val="center"/>
          </w:tcPr>
          <w:p w14:paraId="6BE98C33" w14:textId="77777777" w:rsidR="008E04A0" w:rsidRPr="007400B7" w:rsidRDefault="008E04A0" w:rsidP="00BC43B8">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B9EC469" w14:textId="41EB784C" w:rsidR="008E04A0" w:rsidRPr="007400B7" w:rsidRDefault="00716477" w:rsidP="00716477">
            <w:pPr>
              <w:keepLines/>
              <w:autoSpaceDE w:val="0"/>
              <w:autoSpaceDN w:val="0"/>
              <w:adjustRightInd w:val="0"/>
              <w:rPr>
                <w:rFonts w:ascii="Garamond" w:hAnsi="Garamond"/>
                <w:lang w:val="en-AU"/>
              </w:rPr>
            </w:pPr>
            <w:r>
              <w:rPr>
                <w:rFonts w:ascii="Garamond" w:hAnsi="Garamond"/>
                <w:lang w:val="en-AU"/>
              </w:rPr>
              <w:t>Paper reporting on a scoping review of cultural security and indigenous health. It is noted that ‘</w:t>
            </w:r>
            <w:r w:rsidRPr="00716477">
              <w:rPr>
                <w:rFonts w:ascii="Garamond" w:hAnsi="Garamond"/>
                <w:lang w:val="en-AU"/>
              </w:rPr>
              <w:t>Cultural security goes beyond cultural safety awareness competency; by its demand for action at a systems level, the establishment of accountability frameworks is necessary to ensure sustainability of these changes.</w:t>
            </w:r>
            <w:r>
              <w:rPr>
                <w:rFonts w:ascii="Garamond" w:hAnsi="Garamond"/>
                <w:lang w:val="en-AU"/>
              </w:rPr>
              <w:t>’ Focused on 28 items, ‘</w:t>
            </w:r>
            <w:r w:rsidRPr="00716477">
              <w:rPr>
                <w:rFonts w:ascii="Garamond" w:hAnsi="Garamond"/>
                <w:lang w:val="en-AU"/>
              </w:rPr>
              <w:t>Evidence related to the understanding and implementation of cultural security was synthesised into 12 shared principles of cultural security.</w:t>
            </w:r>
            <w:r>
              <w:rPr>
                <w:rFonts w:ascii="Garamond" w:hAnsi="Garamond"/>
                <w:lang w:val="en-AU"/>
              </w:rPr>
              <w:t>’ The authors observe that ‘</w:t>
            </w:r>
            <w:r w:rsidRPr="00716477">
              <w:rPr>
                <w:rFonts w:ascii="Garamond" w:hAnsi="Garamond"/>
                <w:lang w:val="en-AU"/>
              </w:rPr>
              <w:t>Commitment to culturally secure provision of care at both an institutional and individual level is both an ethical and moral necessity for all healthcare providers.</w:t>
            </w:r>
            <w:r>
              <w:rPr>
                <w:rFonts w:ascii="Garamond" w:hAnsi="Garamond"/>
                <w:lang w:val="en-AU"/>
              </w:rPr>
              <w:t>’</w:t>
            </w:r>
          </w:p>
        </w:tc>
      </w:tr>
    </w:tbl>
    <w:p w14:paraId="48CCF5FD" w14:textId="77777777" w:rsidR="008E04A0" w:rsidRDefault="008E04A0" w:rsidP="00531B45">
      <w:pPr>
        <w:rPr>
          <w:rFonts w:ascii="Garamond" w:hAnsi="Garamond"/>
          <w:bCs/>
          <w:i/>
          <w:iCs/>
          <w:lang w:val="en-AU"/>
        </w:rPr>
      </w:pPr>
    </w:p>
    <w:p w14:paraId="7AB39799" w14:textId="604817FC" w:rsidR="0087526B" w:rsidRDefault="0087526B" w:rsidP="00531B45">
      <w:pPr>
        <w:rPr>
          <w:rFonts w:ascii="Garamond" w:hAnsi="Garamond"/>
          <w:bCs/>
          <w:i/>
          <w:iCs/>
          <w:lang w:val="en-AU"/>
        </w:rPr>
      </w:pPr>
      <w:r w:rsidRPr="0087526B">
        <w:rPr>
          <w:rFonts w:ascii="Garamond" w:hAnsi="Garamond"/>
          <w:bCs/>
          <w:i/>
          <w:iCs/>
          <w:lang w:val="en-AU"/>
        </w:rPr>
        <w:t>The Joint Commission Journal on Quality and Patient Safety</w:t>
      </w:r>
    </w:p>
    <w:p w14:paraId="548B8DC3" w14:textId="11211F51" w:rsidR="0087526B" w:rsidRPr="007400B7" w:rsidRDefault="0087526B" w:rsidP="0087526B">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51</w:t>
      </w:r>
      <w:r w:rsidRPr="007400B7">
        <w:rPr>
          <w:rFonts w:ascii="Garamond" w:hAnsi="Garamond"/>
          <w:iCs/>
          <w:lang w:val="en-AU"/>
        </w:rPr>
        <w:t xml:space="preserve">, </w:t>
      </w:r>
      <w:r>
        <w:rPr>
          <w:rFonts w:ascii="Garamond" w:hAnsi="Garamond"/>
          <w:iCs/>
          <w:lang w:val="en-AU"/>
        </w:rPr>
        <w:t>Issue 7</w:t>
      </w:r>
      <w:r w:rsidRPr="007400B7">
        <w:rPr>
          <w:rFonts w:ascii="Garamond" w:hAnsi="Garamond"/>
          <w:iCs/>
          <w:lang w:val="en-AU"/>
        </w:rPr>
        <w:t xml:space="preserve">, </w:t>
      </w:r>
      <w:r>
        <w:rPr>
          <w:rFonts w:ascii="Garamond" w:hAnsi="Garamond"/>
          <w:iCs/>
          <w:lang w:val="en-AU"/>
        </w:rPr>
        <w:t xml:space="preserve">July–August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87526B" w:rsidRPr="00A72B35" w14:paraId="0C4F7C1D" w14:textId="77777777" w:rsidTr="005A7FAF">
        <w:tc>
          <w:tcPr>
            <w:tcW w:w="1080" w:type="dxa"/>
            <w:tcBorders>
              <w:top w:val="single" w:sz="4" w:space="0" w:color="auto"/>
              <w:left w:val="single" w:sz="4" w:space="0" w:color="auto"/>
              <w:bottom w:val="single" w:sz="4" w:space="0" w:color="auto"/>
              <w:right w:val="single" w:sz="4" w:space="0" w:color="auto"/>
            </w:tcBorders>
            <w:vAlign w:val="center"/>
            <w:hideMark/>
          </w:tcPr>
          <w:p w14:paraId="0CF67B24" w14:textId="77777777" w:rsidR="0087526B" w:rsidRPr="00A72B35" w:rsidRDefault="0087526B" w:rsidP="005A7FAF">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6DECC46" w14:textId="3EC67D0B" w:rsidR="0087526B" w:rsidRPr="00A72B35" w:rsidRDefault="0087526B" w:rsidP="005A7FAF">
            <w:pPr>
              <w:keepNext/>
              <w:rPr>
                <w:rStyle w:val="Hyperlink"/>
                <w:rFonts w:ascii="Garamond" w:hAnsi="Garamond"/>
                <w:color w:val="auto"/>
                <w:u w:val="none"/>
                <w:lang w:val="en-AU"/>
              </w:rPr>
            </w:pPr>
            <w:hyperlink r:id="rId23" w:history="1">
              <w:r w:rsidRPr="000F39CE">
                <w:rPr>
                  <w:rStyle w:val="Hyperlink"/>
                  <w:rFonts w:ascii="Garamond" w:hAnsi="Garamond"/>
                  <w:iCs/>
                  <w:lang w:val="en-AU"/>
                </w:rPr>
                <w:t>https://www.sciencedirect.com/journal/the-joint-commission-journal-on-quality-and-patient-safety/vol/51/issue/7</w:t>
              </w:r>
            </w:hyperlink>
          </w:p>
        </w:tc>
      </w:tr>
      <w:tr w:rsidR="0087526B" w:rsidRPr="00A72B35" w14:paraId="294717DD" w14:textId="77777777" w:rsidTr="005A7FAF">
        <w:tc>
          <w:tcPr>
            <w:tcW w:w="1080" w:type="dxa"/>
            <w:tcBorders>
              <w:top w:val="single" w:sz="4" w:space="0" w:color="auto"/>
              <w:left w:val="single" w:sz="4" w:space="0" w:color="auto"/>
              <w:bottom w:val="single" w:sz="4" w:space="0" w:color="auto"/>
              <w:right w:val="single" w:sz="4" w:space="0" w:color="auto"/>
            </w:tcBorders>
            <w:vAlign w:val="center"/>
            <w:hideMark/>
          </w:tcPr>
          <w:p w14:paraId="6059207A" w14:textId="77777777" w:rsidR="0087526B" w:rsidRPr="00A72B35" w:rsidRDefault="0087526B" w:rsidP="005A7FA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63FCE26" w14:textId="77777777" w:rsidR="0087526B" w:rsidRPr="00A72B35" w:rsidRDefault="0087526B" w:rsidP="005A7FAF">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6B6D77C0" w14:textId="77777777" w:rsidR="0087526B" w:rsidRDefault="0087526B" w:rsidP="00592599">
            <w:pPr>
              <w:pStyle w:val="ListParagraph"/>
              <w:numPr>
                <w:ilvl w:val="0"/>
                <w:numId w:val="18"/>
              </w:numPr>
              <w:rPr>
                <w:rFonts w:ascii="Garamond" w:hAnsi="Garamond"/>
                <w:lang w:val="en-AU"/>
              </w:rPr>
            </w:pPr>
            <w:r w:rsidRPr="0087526B">
              <w:rPr>
                <w:rFonts w:ascii="Garamond" w:hAnsi="Garamond"/>
                <w:b/>
                <w:bCs/>
                <w:lang w:val="en-AU"/>
              </w:rPr>
              <w:t>Emergency Department Crowding</w:t>
            </w:r>
            <w:r w:rsidRPr="0087526B">
              <w:rPr>
                <w:rFonts w:ascii="Garamond" w:hAnsi="Garamond"/>
                <w:lang w:val="en-AU"/>
              </w:rPr>
              <w:t>: A Patient Safety Crisis Hidden in Plain Sight (Timothy M Loftus, Emily G Wessling Tofovic</w:t>
            </w:r>
            <w:r>
              <w:rPr>
                <w:rFonts w:ascii="Garamond" w:hAnsi="Garamond"/>
                <w:lang w:val="en-AU"/>
              </w:rPr>
              <w:t>)</w:t>
            </w:r>
          </w:p>
          <w:p w14:paraId="6E71B949" w14:textId="203BED57" w:rsidR="0087526B" w:rsidRPr="0087526B" w:rsidRDefault="0087526B" w:rsidP="00023BA4">
            <w:pPr>
              <w:pStyle w:val="ListParagraph"/>
              <w:numPr>
                <w:ilvl w:val="0"/>
                <w:numId w:val="18"/>
              </w:numPr>
              <w:rPr>
                <w:rFonts w:ascii="Garamond" w:hAnsi="Garamond"/>
                <w:lang w:val="en-AU"/>
              </w:rPr>
            </w:pPr>
            <w:r w:rsidRPr="0087526B">
              <w:rPr>
                <w:rFonts w:ascii="Garamond" w:hAnsi="Garamond"/>
                <w:lang w:val="en-AU"/>
              </w:rPr>
              <w:t xml:space="preserve">Achieving </w:t>
            </w:r>
            <w:r w:rsidRPr="0087526B">
              <w:rPr>
                <w:rFonts w:ascii="Garamond" w:hAnsi="Garamond"/>
                <w:b/>
                <w:bCs/>
                <w:lang w:val="en-AU"/>
              </w:rPr>
              <w:t>Safe Telehealth</w:t>
            </w:r>
            <w:r w:rsidRPr="0087526B">
              <w:rPr>
                <w:rFonts w:ascii="Garamond" w:hAnsi="Garamond"/>
                <w:lang w:val="en-AU"/>
              </w:rPr>
              <w:t xml:space="preserve"> (Jorge A Rodriguez, David W Bates</w:t>
            </w:r>
            <w:r>
              <w:rPr>
                <w:rFonts w:ascii="Garamond" w:hAnsi="Garamond"/>
                <w:lang w:val="en-AU"/>
              </w:rPr>
              <w:t>)</w:t>
            </w:r>
          </w:p>
          <w:p w14:paraId="409D8A9E" w14:textId="77777777" w:rsidR="0087526B" w:rsidRDefault="0087526B" w:rsidP="005E660A">
            <w:pPr>
              <w:pStyle w:val="ListParagraph"/>
              <w:numPr>
                <w:ilvl w:val="0"/>
                <w:numId w:val="18"/>
              </w:numPr>
              <w:rPr>
                <w:rFonts w:ascii="Garamond" w:hAnsi="Garamond"/>
                <w:lang w:val="en-AU"/>
              </w:rPr>
            </w:pPr>
            <w:r w:rsidRPr="0087526B">
              <w:rPr>
                <w:rFonts w:ascii="Garamond" w:hAnsi="Garamond"/>
                <w:lang w:val="en-AU"/>
              </w:rPr>
              <w:t xml:space="preserve">Using In Situ Simulation to Identify Latent Safety Threats Prior to the Opening of </w:t>
            </w:r>
            <w:r w:rsidRPr="0087526B">
              <w:rPr>
                <w:rFonts w:ascii="Garamond" w:hAnsi="Garamond"/>
                <w:b/>
                <w:bCs/>
                <w:lang w:val="en-AU"/>
              </w:rPr>
              <w:t xml:space="preserve">Novel Patient Care Spaces in the Emergency Department </w:t>
            </w:r>
            <w:r w:rsidRPr="0087526B">
              <w:rPr>
                <w:rFonts w:ascii="Garamond" w:hAnsi="Garamond"/>
                <w:lang w:val="en-AU"/>
              </w:rPr>
              <w:t>(Briana D Miller, Andrew D Bloom, Helena Kons, Marjorie Lee White</w:t>
            </w:r>
            <w:r>
              <w:rPr>
                <w:rFonts w:ascii="Garamond" w:hAnsi="Garamond"/>
                <w:lang w:val="en-AU"/>
              </w:rPr>
              <w:t>)</w:t>
            </w:r>
          </w:p>
          <w:p w14:paraId="136F7495" w14:textId="77777777" w:rsidR="0087526B" w:rsidRDefault="0087526B" w:rsidP="000D3919">
            <w:pPr>
              <w:pStyle w:val="ListParagraph"/>
              <w:numPr>
                <w:ilvl w:val="0"/>
                <w:numId w:val="18"/>
              </w:numPr>
              <w:rPr>
                <w:rFonts w:ascii="Garamond" w:hAnsi="Garamond"/>
                <w:lang w:val="en-AU"/>
              </w:rPr>
            </w:pPr>
            <w:r w:rsidRPr="0087526B">
              <w:rPr>
                <w:rFonts w:ascii="Garamond" w:hAnsi="Garamond"/>
                <w:b/>
                <w:bCs/>
                <w:lang w:val="en-AU"/>
              </w:rPr>
              <w:t>Mortality and Return Visit Frequency Among Emergency Department Patients</w:t>
            </w:r>
            <w:r w:rsidRPr="0087526B">
              <w:rPr>
                <w:rFonts w:ascii="Garamond" w:hAnsi="Garamond"/>
                <w:lang w:val="en-AU"/>
              </w:rPr>
              <w:t xml:space="preserve"> Who Leave Without Being Seen at a Regional Health Care System </w:t>
            </w:r>
            <w:r w:rsidRPr="0087526B">
              <w:rPr>
                <w:rFonts w:ascii="Garamond" w:hAnsi="Garamond"/>
                <w:lang w:val="en-AU"/>
              </w:rPr>
              <w:lastRenderedPageBreak/>
              <w:t>(Joshua W Joseph, Alice K Bukhman, Da’Marcus E Baymon, Melisa W Lai-Becker, Dana D Im, Lauren M Nentwich, Paul C Chen, León D Sánchez</w:t>
            </w:r>
            <w:r>
              <w:rPr>
                <w:rFonts w:ascii="Garamond" w:hAnsi="Garamond"/>
                <w:lang w:val="en-AU"/>
              </w:rPr>
              <w:t>)</w:t>
            </w:r>
          </w:p>
          <w:p w14:paraId="5D97F59F" w14:textId="55A6B16C" w:rsidR="0087526B" w:rsidRPr="0087526B" w:rsidRDefault="0087526B" w:rsidP="0002567A">
            <w:pPr>
              <w:pStyle w:val="ListParagraph"/>
              <w:numPr>
                <w:ilvl w:val="0"/>
                <w:numId w:val="18"/>
              </w:numPr>
              <w:rPr>
                <w:rFonts w:ascii="Garamond" w:hAnsi="Garamond"/>
                <w:lang w:val="en-AU"/>
              </w:rPr>
            </w:pPr>
            <w:r w:rsidRPr="0087526B">
              <w:rPr>
                <w:rFonts w:ascii="Garamond" w:hAnsi="Garamond"/>
                <w:lang w:val="en-AU"/>
              </w:rPr>
              <w:t xml:space="preserve">Utilizing Quality Improvement Methodology to Decrease </w:t>
            </w:r>
            <w:r w:rsidRPr="0087526B">
              <w:rPr>
                <w:rFonts w:ascii="Garamond" w:hAnsi="Garamond"/>
                <w:b/>
                <w:bCs/>
                <w:lang w:val="en-AU"/>
              </w:rPr>
              <w:t>Surgical Delays</w:t>
            </w:r>
            <w:r w:rsidRPr="0087526B">
              <w:rPr>
                <w:rFonts w:ascii="Garamond" w:hAnsi="Garamond"/>
                <w:lang w:val="en-AU"/>
              </w:rPr>
              <w:t xml:space="preserve"> (Marina E Robson Chase, Madeline J Anderson, Wesley A Stephens, Brittany E Levy, Sherry Lantz, Jennifer Goforth, Melissa R Newcomb, A M Harris</w:t>
            </w:r>
            <w:r>
              <w:rPr>
                <w:rFonts w:ascii="Garamond" w:hAnsi="Garamond"/>
                <w:lang w:val="en-AU"/>
              </w:rPr>
              <w:t>)</w:t>
            </w:r>
          </w:p>
          <w:p w14:paraId="4A90E7E3" w14:textId="02A375C1" w:rsidR="0087526B" w:rsidRPr="0087526B" w:rsidRDefault="0087526B" w:rsidP="00825D5D">
            <w:pPr>
              <w:pStyle w:val="ListParagraph"/>
              <w:numPr>
                <w:ilvl w:val="0"/>
                <w:numId w:val="18"/>
              </w:numPr>
              <w:rPr>
                <w:rFonts w:ascii="Garamond" w:hAnsi="Garamond"/>
                <w:lang w:val="en-AU"/>
              </w:rPr>
            </w:pPr>
            <w:r w:rsidRPr="0087526B">
              <w:rPr>
                <w:rFonts w:ascii="Garamond" w:hAnsi="Garamond"/>
                <w:b/>
                <w:bCs/>
                <w:lang w:val="en-AU"/>
              </w:rPr>
              <w:t>Adverse Events Involving Telehealth</w:t>
            </w:r>
            <w:r w:rsidRPr="0087526B">
              <w:rPr>
                <w:rFonts w:ascii="Garamond" w:hAnsi="Garamond"/>
                <w:lang w:val="en-AU"/>
              </w:rPr>
              <w:t xml:space="preserve"> in the Veterans Health Administration (Peter D Mills, Anne Tomolo, Edward E Yackel</w:t>
            </w:r>
            <w:r>
              <w:rPr>
                <w:rFonts w:ascii="Garamond" w:hAnsi="Garamond"/>
                <w:lang w:val="en-AU"/>
              </w:rPr>
              <w:t>)</w:t>
            </w:r>
          </w:p>
          <w:p w14:paraId="04CCC6F8" w14:textId="77777777" w:rsidR="0087526B" w:rsidRDefault="0087526B" w:rsidP="009F6CA2">
            <w:pPr>
              <w:pStyle w:val="ListParagraph"/>
              <w:numPr>
                <w:ilvl w:val="0"/>
                <w:numId w:val="18"/>
              </w:numPr>
              <w:rPr>
                <w:rFonts w:ascii="Garamond" w:hAnsi="Garamond"/>
                <w:lang w:val="en-AU"/>
              </w:rPr>
            </w:pPr>
            <w:r w:rsidRPr="0087526B">
              <w:rPr>
                <w:rFonts w:ascii="Garamond" w:hAnsi="Garamond"/>
                <w:lang w:val="en-AU"/>
              </w:rPr>
              <w:t xml:space="preserve">The Frequency of </w:t>
            </w:r>
            <w:r w:rsidRPr="0087526B">
              <w:rPr>
                <w:rFonts w:ascii="Garamond" w:hAnsi="Garamond"/>
                <w:b/>
                <w:bCs/>
                <w:lang w:val="en-AU"/>
              </w:rPr>
              <w:t>Multiple Central Line–Associated Bloodstream Infections (CLABSIs)</w:t>
            </w:r>
            <w:r w:rsidRPr="0087526B">
              <w:rPr>
                <w:rFonts w:ascii="Garamond" w:hAnsi="Garamond"/>
                <w:lang w:val="en-AU"/>
              </w:rPr>
              <w:t xml:space="preserve"> Occurring in the Same Child: A Five-Year Experience (Tara P Sotak, Heidi B Troxler, Amber M Kirkley, Benny L Joyner, Michael J Steiner, Lane F Donnelly</w:t>
            </w:r>
            <w:r>
              <w:rPr>
                <w:rFonts w:ascii="Garamond" w:hAnsi="Garamond"/>
                <w:lang w:val="en-AU"/>
              </w:rPr>
              <w:t>)</w:t>
            </w:r>
          </w:p>
          <w:p w14:paraId="5F0E9523" w14:textId="77777777" w:rsidR="0087526B" w:rsidRDefault="0087526B" w:rsidP="00C832E0">
            <w:pPr>
              <w:pStyle w:val="ListParagraph"/>
              <w:numPr>
                <w:ilvl w:val="0"/>
                <w:numId w:val="18"/>
              </w:numPr>
              <w:rPr>
                <w:rFonts w:ascii="Garamond" w:hAnsi="Garamond"/>
                <w:lang w:val="en-AU"/>
              </w:rPr>
            </w:pPr>
            <w:r w:rsidRPr="0087526B">
              <w:rPr>
                <w:rFonts w:ascii="Garamond" w:hAnsi="Garamond"/>
                <w:lang w:val="en-AU"/>
              </w:rPr>
              <w:t xml:space="preserve">A Systems-Based Framework for Integrating </w:t>
            </w:r>
            <w:r w:rsidRPr="0087526B">
              <w:rPr>
                <w:rFonts w:ascii="Garamond" w:hAnsi="Garamond"/>
                <w:b/>
                <w:bCs/>
                <w:lang w:val="en-AU"/>
              </w:rPr>
              <w:t>Health Equity and Patient Safety</w:t>
            </w:r>
            <w:r w:rsidRPr="0087526B">
              <w:rPr>
                <w:rFonts w:ascii="Garamond" w:hAnsi="Garamond"/>
                <w:lang w:val="en-AU"/>
              </w:rPr>
              <w:t xml:space="preserve"> (Jeannette Tsuei, Julia I Bandini, Angela D Thomas, Kortney Floyd James, Jason Michel Etchegaray, Lucy Schulson</w:t>
            </w:r>
            <w:r>
              <w:rPr>
                <w:rFonts w:ascii="Garamond" w:hAnsi="Garamond"/>
                <w:lang w:val="en-AU"/>
              </w:rPr>
              <w:t>)</w:t>
            </w:r>
          </w:p>
          <w:p w14:paraId="2961D578" w14:textId="071AAB13" w:rsidR="0087526B" w:rsidRPr="00A72B35" w:rsidRDefault="0087526B" w:rsidP="0087526B">
            <w:pPr>
              <w:pStyle w:val="ListParagraph"/>
              <w:numPr>
                <w:ilvl w:val="0"/>
                <w:numId w:val="18"/>
              </w:numPr>
              <w:rPr>
                <w:rFonts w:ascii="Garamond" w:hAnsi="Garamond"/>
                <w:lang w:val="en-AU"/>
              </w:rPr>
            </w:pPr>
            <w:r w:rsidRPr="0087526B">
              <w:rPr>
                <w:rFonts w:ascii="Garamond" w:hAnsi="Garamond"/>
                <w:lang w:val="en-AU"/>
              </w:rPr>
              <w:t xml:space="preserve">Navigating the Pathway to </w:t>
            </w:r>
            <w:r w:rsidRPr="0087526B">
              <w:rPr>
                <w:rFonts w:ascii="Garamond" w:hAnsi="Garamond"/>
                <w:b/>
                <w:bCs/>
                <w:lang w:val="en-AU"/>
              </w:rPr>
              <w:t>Quality Leadership</w:t>
            </w:r>
            <w:r w:rsidRPr="0087526B">
              <w:rPr>
                <w:rFonts w:ascii="Garamond" w:hAnsi="Garamond"/>
                <w:lang w:val="en-AU"/>
              </w:rPr>
              <w:t>: Perspectives from Contemporary Quality Executives (Christopher S Kim, Kimiyoshi J Kobayashi, D M Safley, B Patel, J Wiler, M Ikezuagu, J L Eisenberg, A C Lu)</w:t>
            </w:r>
          </w:p>
        </w:tc>
      </w:tr>
    </w:tbl>
    <w:p w14:paraId="33C544A9" w14:textId="77777777" w:rsidR="0087526B" w:rsidRPr="0087526B" w:rsidRDefault="0087526B" w:rsidP="00531B45">
      <w:pPr>
        <w:rPr>
          <w:rFonts w:ascii="Garamond" w:hAnsi="Garamond"/>
          <w:bCs/>
          <w:i/>
          <w:iCs/>
        </w:rPr>
      </w:pPr>
    </w:p>
    <w:bookmarkEnd w:id="1"/>
    <w:p w14:paraId="4E1413D0" w14:textId="7DA6798A" w:rsidR="0037553D" w:rsidRPr="007400B7" w:rsidRDefault="00C60061" w:rsidP="0037553D">
      <w:pPr>
        <w:keepNext/>
        <w:rPr>
          <w:rFonts w:ascii="Garamond" w:hAnsi="Garamond"/>
          <w:i/>
          <w:lang w:val="en-AU"/>
        </w:rPr>
      </w:pPr>
      <w:r>
        <w:rPr>
          <w:rFonts w:ascii="Garamond" w:hAnsi="Garamond"/>
          <w:i/>
          <w:lang w:val="en-AU"/>
        </w:rPr>
        <w:t>The Lancet Primary Care</w:t>
      </w:r>
    </w:p>
    <w:p w14:paraId="7348E668" w14:textId="69C8B0AF" w:rsidR="0037553D" w:rsidRPr="007400B7" w:rsidRDefault="0037553D" w:rsidP="0037553D">
      <w:pPr>
        <w:keepNext/>
        <w:rPr>
          <w:rFonts w:ascii="Garamond" w:hAnsi="Garamond"/>
          <w:iCs/>
          <w:lang w:val="en-AU"/>
        </w:rPr>
      </w:pPr>
      <w:r w:rsidRPr="007400B7">
        <w:rPr>
          <w:rFonts w:ascii="Garamond" w:hAnsi="Garamond"/>
          <w:iCs/>
          <w:lang w:val="en-AU"/>
        </w:rPr>
        <w:t xml:space="preserve">Volume </w:t>
      </w:r>
      <w:r w:rsidR="00C60061">
        <w:rPr>
          <w:rFonts w:ascii="Garamond" w:hAnsi="Garamond"/>
          <w:iCs/>
          <w:lang w:val="en-AU"/>
        </w:rPr>
        <w:t>1</w:t>
      </w:r>
      <w:r w:rsidRPr="007400B7">
        <w:rPr>
          <w:rFonts w:ascii="Garamond" w:hAnsi="Garamond"/>
          <w:iCs/>
          <w:lang w:val="en-AU"/>
        </w:rPr>
        <w:t xml:space="preserve">, </w:t>
      </w:r>
      <w:r w:rsidR="00C60061">
        <w:rPr>
          <w:rFonts w:ascii="Garamond" w:hAnsi="Garamond"/>
          <w:iCs/>
          <w:lang w:val="en-AU"/>
        </w:rPr>
        <w:t>Number 1</w:t>
      </w:r>
      <w:r w:rsidRPr="007400B7">
        <w:rPr>
          <w:rFonts w:ascii="Garamond" w:hAnsi="Garamond"/>
          <w:iCs/>
          <w:lang w:val="en-AU"/>
        </w:rPr>
        <w:t xml:space="preserve">, </w:t>
      </w:r>
      <w:r w:rsidR="00C60061">
        <w:rPr>
          <w:rFonts w:ascii="Garamond" w:hAnsi="Garamond"/>
          <w:iCs/>
          <w:lang w:val="en-AU"/>
        </w:rPr>
        <w:t xml:space="preserve">July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7400B7" w14:paraId="345C012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4EBC076F" w14:textId="77777777" w:rsidR="0037553D" w:rsidRPr="007400B7" w:rsidRDefault="0037553D" w:rsidP="00AD1E3A">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E761DA5" w14:textId="07553096" w:rsidR="00601D33" w:rsidRPr="007400B7" w:rsidRDefault="00601D33" w:rsidP="00AD1E3A">
            <w:pPr>
              <w:rPr>
                <w:rStyle w:val="Hyperlink"/>
                <w:rFonts w:ascii="Garamond" w:hAnsi="Garamond"/>
                <w:color w:val="auto"/>
                <w:u w:val="none"/>
                <w:lang w:val="en-AU"/>
              </w:rPr>
            </w:pPr>
            <w:hyperlink r:id="rId24" w:history="1">
              <w:r w:rsidRPr="00581B4F">
                <w:rPr>
                  <w:rStyle w:val="Hyperlink"/>
                  <w:rFonts w:ascii="Garamond" w:hAnsi="Garamond"/>
                  <w:lang w:val="en-AU"/>
                </w:rPr>
                <w:t>https://www.thelancet.com/journals/lanprc/issue/vol1no1/PIIS3050-5143(25)X0002-9</w:t>
              </w:r>
            </w:hyperlink>
          </w:p>
        </w:tc>
      </w:tr>
      <w:tr w:rsidR="0037553D" w:rsidRPr="007400B7" w14:paraId="1E45D6D2" w14:textId="77777777" w:rsidTr="00AD1E3A">
        <w:tc>
          <w:tcPr>
            <w:tcW w:w="1080" w:type="dxa"/>
            <w:tcBorders>
              <w:top w:val="single" w:sz="4" w:space="0" w:color="auto"/>
              <w:left w:val="single" w:sz="4" w:space="0" w:color="auto"/>
              <w:bottom w:val="single" w:sz="4" w:space="0" w:color="auto"/>
              <w:right w:val="single" w:sz="4" w:space="0" w:color="auto"/>
            </w:tcBorders>
            <w:vAlign w:val="center"/>
            <w:hideMark/>
          </w:tcPr>
          <w:p w14:paraId="48A4460D" w14:textId="77777777" w:rsidR="0037553D" w:rsidRPr="007400B7" w:rsidRDefault="0037553D" w:rsidP="00AD1E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1202C40" w14:textId="4EFB3A2B" w:rsidR="0037553D" w:rsidRPr="007400B7" w:rsidRDefault="00601D33" w:rsidP="00601D33">
            <w:pPr>
              <w:keepNext/>
              <w:rPr>
                <w:rFonts w:ascii="Garamond" w:hAnsi="Garamond"/>
                <w:lang w:val="en-AU"/>
              </w:rPr>
            </w:pPr>
            <w:r>
              <w:rPr>
                <w:rFonts w:ascii="Garamond" w:hAnsi="Garamond"/>
                <w:i/>
                <w:lang w:val="en-AU"/>
              </w:rPr>
              <w:t xml:space="preserve">The Lancet Primary Care </w:t>
            </w:r>
            <w:r w:rsidRPr="00601D33">
              <w:rPr>
                <w:rFonts w:ascii="Garamond" w:hAnsi="Garamond"/>
                <w:iCs/>
                <w:lang w:val="en-AU"/>
              </w:rPr>
              <w:t xml:space="preserve">is a new </w:t>
            </w:r>
            <w:r>
              <w:rPr>
                <w:rFonts w:ascii="Garamond" w:hAnsi="Garamond"/>
                <w:iCs/>
                <w:lang w:val="en-AU"/>
              </w:rPr>
              <w:t xml:space="preserve">open access </w:t>
            </w:r>
            <w:r w:rsidRPr="00601D33">
              <w:rPr>
                <w:rFonts w:ascii="Garamond" w:hAnsi="Garamond"/>
                <w:iCs/>
                <w:lang w:val="en-AU"/>
              </w:rPr>
              <w:t>journal</w:t>
            </w:r>
            <w:r>
              <w:rPr>
                <w:rFonts w:ascii="Garamond" w:hAnsi="Garamond"/>
                <w:iCs/>
                <w:lang w:val="en-AU"/>
              </w:rPr>
              <w:t xml:space="preserve">. </w:t>
            </w:r>
            <w:r w:rsidR="0037553D" w:rsidRPr="007400B7">
              <w:rPr>
                <w:rFonts w:ascii="Garamond" w:hAnsi="Garamond"/>
                <w:lang w:val="en-AU"/>
              </w:rPr>
              <w:t xml:space="preserve">Articles in this </w:t>
            </w:r>
            <w:r>
              <w:rPr>
                <w:rFonts w:ascii="Garamond" w:hAnsi="Garamond"/>
                <w:lang w:val="en-AU"/>
              </w:rPr>
              <w:t xml:space="preserve">first </w:t>
            </w:r>
            <w:r w:rsidR="0037553D" w:rsidRPr="007400B7">
              <w:rPr>
                <w:rFonts w:ascii="Garamond" w:hAnsi="Garamond"/>
                <w:lang w:val="en-AU"/>
              </w:rPr>
              <w:t xml:space="preserve">issue of </w:t>
            </w:r>
            <w:r>
              <w:rPr>
                <w:rFonts w:ascii="Garamond" w:hAnsi="Garamond"/>
                <w:i/>
                <w:lang w:val="en-AU"/>
              </w:rPr>
              <w:t xml:space="preserve">The Lancet Primary Care </w:t>
            </w:r>
            <w:r w:rsidR="0037553D" w:rsidRPr="007400B7">
              <w:rPr>
                <w:rFonts w:ascii="Garamond" w:hAnsi="Garamond"/>
                <w:lang w:val="en-AU"/>
              </w:rPr>
              <w:t>include:</w:t>
            </w:r>
          </w:p>
          <w:p w14:paraId="4269D61B" w14:textId="77777777" w:rsidR="00601D33" w:rsidRPr="00601D33" w:rsidRDefault="00601D33" w:rsidP="00601D33">
            <w:pPr>
              <w:pStyle w:val="ListParagraph"/>
              <w:keepNext/>
              <w:numPr>
                <w:ilvl w:val="0"/>
                <w:numId w:val="18"/>
              </w:numPr>
              <w:rPr>
                <w:rFonts w:ascii="Garamond" w:hAnsi="Garamond"/>
                <w:iCs/>
                <w:lang w:val="en-AU"/>
              </w:rPr>
            </w:pPr>
            <w:r>
              <w:rPr>
                <w:rFonts w:ascii="Garamond" w:hAnsi="Garamond"/>
                <w:iCs/>
                <w:lang w:val="en-AU"/>
              </w:rPr>
              <w:t xml:space="preserve">Editorial: </w:t>
            </w:r>
            <w:r w:rsidRPr="00601D33">
              <w:rPr>
                <w:rFonts w:ascii="Garamond" w:hAnsi="Garamond"/>
                <w:b/>
                <w:bCs/>
                <w:iCs/>
                <w:lang w:val="en-AU"/>
              </w:rPr>
              <w:t>A better future through primary health care</w:t>
            </w:r>
          </w:p>
          <w:p w14:paraId="7E63B858" w14:textId="5BA0506E" w:rsidR="00601D33" w:rsidRPr="00601D33" w:rsidRDefault="00601D33" w:rsidP="00B15EC3">
            <w:pPr>
              <w:pStyle w:val="ListParagraph"/>
              <w:keepNext/>
              <w:numPr>
                <w:ilvl w:val="0"/>
                <w:numId w:val="18"/>
              </w:numPr>
              <w:rPr>
                <w:rFonts w:ascii="Garamond" w:hAnsi="Garamond"/>
                <w:iCs/>
                <w:lang w:val="en-AU"/>
              </w:rPr>
            </w:pPr>
            <w:r w:rsidRPr="00601D33">
              <w:rPr>
                <w:rFonts w:ascii="Garamond" w:hAnsi="Garamond"/>
                <w:iCs/>
                <w:lang w:val="en-AU"/>
              </w:rPr>
              <w:t xml:space="preserve">Effectiveness, safety, and cost-effectiveness of the </w:t>
            </w:r>
            <w:r w:rsidRPr="00601D33">
              <w:rPr>
                <w:rFonts w:ascii="Garamond" w:hAnsi="Garamond"/>
                <w:b/>
                <w:bCs/>
                <w:iCs/>
                <w:lang w:val="en-AU"/>
              </w:rPr>
              <w:t>ALABAMA trial</w:t>
            </w:r>
            <w:r w:rsidRPr="00601D33">
              <w:rPr>
                <w:rFonts w:ascii="Garamond" w:hAnsi="Garamond"/>
                <w:iCs/>
                <w:lang w:val="en-AU"/>
              </w:rPr>
              <w:t xml:space="preserve"> (Kimberly G Blumenthal,</w:t>
            </w:r>
            <w:r>
              <w:rPr>
                <w:rFonts w:ascii="Garamond" w:hAnsi="Garamond"/>
                <w:iCs/>
                <w:lang w:val="en-AU"/>
              </w:rPr>
              <w:t xml:space="preserve"> </w:t>
            </w:r>
            <w:r w:rsidRPr="00601D33">
              <w:rPr>
                <w:rFonts w:ascii="Garamond" w:hAnsi="Garamond"/>
                <w:iCs/>
                <w:lang w:val="en-AU"/>
              </w:rPr>
              <w:t>Jason A Trubiano</w:t>
            </w:r>
            <w:r>
              <w:rPr>
                <w:rFonts w:ascii="Garamond" w:hAnsi="Garamond"/>
                <w:iCs/>
                <w:lang w:val="en-AU"/>
              </w:rPr>
              <w:t>)</w:t>
            </w:r>
          </w:p>
          <w:p w14:paraId="1C8BD40E" w14:textId="5EC2C989" w:rsidR="00601D33" w:rsidRPr="00601D33" w:rsidRDefault="00601D33" w:rsidP="00396999">
            <w:pPr>
              <w:pStyle w:val="ListParagraph"/>
              <w:keepNext/>
              <w:numPr>
                <w:ilvl w:val="0"/>
                <w:numId w:val="18"/>
              </w:numPr>
              <w:rPr>
                <w:rFonts w:ascii="Garamond" w:hAnsi="Garamond"/>
                <w:iCs/>
                <w:lang w:val="en-AU"/>
              </w:rPr>
            </w:pPr>
            <w:r w:rsidRPr="00601D33">
              <w:rPr>
                <w:rFonts w:ascii="Garamond" w:hAnsi="Garamond"/>
                <w:iCs/>
                <w:lang w:val="en-AU"/>
              </w:rPr>
              <w:t xml:space="preserve">Urgent need for mental health care for </w:t>
            </w:r>
            <w:r w:rsidRPr="00601D33">
              <w:rPr>
                <w:rFonts w:ascii="Garamond" w:hAnsi="Garamond"/>
                <w:b/>
                <w:bCs/>
                <w:iCs/>
                <w:lang w:val="en-AU"/>
              </w:rPr>
              <w:t>Ukrainian children affected by war</w:t>
            </w:r>
            <w:r w:rsidRPr="00601D33">
              <w:rPr>
                <w:rFonts w:ascii="Garamond" w:hAnsi="Garamond"/>
                <w:iCs/>
                <w:lang w:val="en-AU"/>
              </w:rPr>
              <w:t xml:space="preserve"> (Elisa Pfeiffer,</w:t>
            </w:r>
            <w:r>
              <w:rPr>
                <w:rFonts w:ascii="Garamond" w:hAnsi="Garamond"/>
                <w:iCs/>
                <w:lang w:val="en-AU"/>
              </w:rPr>
              <w:t xml:space="preserve"> </w:t>
            </w:r>
            <w:r w:rsidRPr="00601D33">
              <w:rPr>
                <w:rFonts w:ascii="Garamond" w:hAnsi="Garamond"/>
                <w:iCs/>
                <w:lang w:val="en-AU"/>
              </w:rPr>
              <w:t>Dmytro Martsenkovskyi</w:t>
            </w:r>
            <w:r>
              <w:rPr>
                <w:rFonts w:ascii="Garamond" w:hAnsi="Garamond"/>
                <w:iCs/>
                <w:lang w:val="en-AU"/>
              </w:rPr>
              <w:t>)</w:t>
            </w:r>
          </w:p>
          <w:p w14:paraId="60FC8FE3" w14:textId="3AF7243F" w:rsidR="00601D33" w:rsidRPr="00601D33" w:rsidRDefault="00601D33" w:rsidP="00B07CC7">
            <w:pPr>
              <w:pStyle w:val="ListParagraph"/>
              <w:keepNext/>
              <w:numPr>
                <w:ilvl w:val="0"/>
                <w:numId w:val="18"/>
              </w:numPr>
              <w:rPr>
                <w:rFonts w:ascii="Garamond" w:hAnsi="Garamond"/>
                <w:iCs/>
                <w:lang w:val="en-AU"/>
              </w:rPr>
            </w:pPr>
            <w:r w:rsidRPr="00601D33">
              <w:rPr>
                <w:rFonts w:ascii="Garamond" w:hAnsi="Garamond"/>
                <w:iCs/>
                <w:lang w:val="en-AU"/>
              </w:rPr>
              <w:t xml:space="preserve">Strengthening </w:t>
            </w:r>
            <w:r w:rsidRPr="00601D33">
              <w:rPr>
                <w:rFonts w:ascii="Garamond" w:hAnsi="Garamond"/>
                <w:b/>
                <w:bCs/>
                <w:iCs/>
                <w:lang w:val="en-AU"/>
              </w:rPr>
              <w:t>primary health care leadership</w:t>
            </w:r>
            <w:r w:rsidRPr="00601D33">
              <w:rPr>
                <w:rFonts w:ascii="Garamond" w:hAnsi="Garamond"/>
                <w:iCs/>
                <w:lang w:val="en-AU"/>
              </w:rPr>
              <w:t>: responding to a global need (Faraz Khalid,</w:t>
            </w:r>
            <w:r>
              <w:rPr>
                <w:rFonts w:ascii="Garamond" w:hAnsi="Garamond"/>
                <w:iCs/>
                <w:lang w:val="en-AU"/>
              </w:rPr>
              <w:t xml:space="preserve"> </w:t>
            </w:r>
            <w:r w:rsidRPr="00601D33">
              <w:rPr>
                <w:rFonts w:ascii="Garamond" w:hAnsi="Garamond"/>
                <w:iCs/>
                <w:lang w:val="en-AU"/>
              </w:rPr>
              <w:t>Andrew McLellan,</w:t>
            </w:r>
            <w:r>
              <w:rPr>
                <w:rFonts w:ascii="Garamond" w:hAnsi="Garamond"/>
                <w:iCs/>
                <w:lang w:val="en-AU"/>
              </w:rPr>
              <w:t xml:space="preserve"> </w:t>
            </w:r>
            <w:r w:rsidRPr="00601D33">
              <w:rPr>
                <w:rFonts w:ascii="Garamond" w:hAnsi="Garamond"/>
                <w:iCs/>
                <w:lang w:val="en-AU"/>
              </w:rPr>
              <w:t>Katherine Rouleau,</w:t>
            </w:r>
            <w:r>
              <w:rPr>
                <w:rFonts w:ascii="Garamond" w:hAnsi="Garamond"/>
                <w:iCs/>
                <w:lang w:val="en-AU"/>
              </w:rPr>
              <w:t xml:space="preserve"> </w:t>
            </w:r>
            <w:r w:rsidRPr="00601D33">
              <w:rPr>
                <w:rFonts w:ascii="Garamond" w:hAnsi="Garamond"/>
                <w:iCs/>
                <w:lang w:val="en-AU"/>
              </w:rPr>
              <w:t>Erica Barbazza,</w:t>
            </w:r>
            <w:r>
              <w:rPr>
                <w:rFonts w:ascii="Garamond" w:hAnsi="Garamond"/>
                <w:iCs/>
                <w:lang w:val="en-AU"/>
              </w:rPr>
              <w:t xml:space="preserve"> </w:t>
            </w:r>
            <w:r w:rsidRPr="00601D33">
              <w:rPr>
                <w:rFonts w:ascii="Garamond" w:hAnsi="Garamond"/>
                <w:iCs/>
                <w:lang w:val="en-AU"/>
              </w:rPr>
              <w:t>Nataliya Bukhanova,</w:t>
            </w:r>
            <w:r>
              <w:rPr>
                <w:rFonts w:ascii="Garamond" w:hAnsi="Garamond"/>
                <w:iCs/>
                <w:lang w:val="en-AU"/>
              </w:rPr>
              <w:t xml:space="preserve"> </w:t>
            </w:r>
            <w:r w:rsidRPr="00601D33">
              <w:rPr>
                <w:rFonts w:ascii="Garamond" w:hAnsi="Garamond"/>
                <w:iCs/>
                <w:lang w:val="en-AU"/>
              </w:rPr>
              <w:t>Marcus Pedersen,</w:t>
            </w:r>
            <w:r>
              <w:rPr>
                <w:rFonts w:ascii="Garamond" w:hAnsi="Garamond"/>
                <w:iCs/>
                <w:lang w:val="en-AU"/>
              </w:rPr>
              <w:t xml:space="preserve"> </w:t>
            </w:r>
            <w:r w:rsidRPr="00601D33">
              <w:rPr>
                <w:rFonts w:ascii="Garamond" w:hAnsi="Garamond"/>
                <w:iCs/>
                <w:lang w:val="en-AU"/>
              </w:rPr>
              <w:t>Vibhuti Khara,</w:t>
            </w:r>
            <w:r>
              <w:rPr>
                <w:rFonts w:ascii="Garamond" w:hAnsi="Garamond"/>
                <w:iCs/>
                <w:lang w:val="en-AU"/>
              </w:rPr>
              <w:t xml:space="preserve"> </w:t>
            </w:r>
            <w:r w:rsidRPr="00601D33">
              <w:rPr>
                <w:rFonts w:ascii="Garamond" w:hAnsi="Garamond"/>
                <w:iCs/>
                <w:lang w:val="en-AU"/>
              </w:rPr>
              <w:t>Shamsuzzoha Babar Syed,</w:t>
            </w:r>
            <w:r>
              <w:rPr>
                <w:rFonts w:ascii="Garamond" w:hAnsi="Garamond"/>
                <w:iCs/>
                <w:lang w:val="en-AU"/>
              </w:rPr>
              <w:t xml:space="preserve"> </w:t>
            </w:r>
            <w:r w:rsidRPr="00601D33">
              <w:rPr>
                <w:rFonts w:ascii="Garamond" w:hAnsi="Garamond"/>
                <w:iCs/>
                <w:lang w:val="en-AU"/>
              </w:rPr>
              <w:t>Asiya Odugleh-Kolev,</w:t>
            </w:r>
            <w:r>
              <w:rPr>
                <w:rFonts w:ascii="Garamond" w:hAnsi="Garamond"/>
                <w:iCs/>
                <w:lang w:val="en-AU"/>
              </w:rPr>
              <w:t xml:space="preserve"> </w:t>
            </w:r>
            <w:r w:rsidRPr="00601D33">
              <w:rPr>
                <w:rFonts w:ascii="Garamond" w:hAnsi="Garamond"/>
                <w:iCs/>
                <w:lang w:val="en-AU"/>
              </w:rPr>
              <w:t>Denis Porginon,</w:t>
            </w:r>
            <w:r>
              <w:rPr>
                <w:rFonts w:ascii="Garamond" w:hAnsi="Garamond"/>
                <w:iCs/>
                <w:lang w:val="en-AU"/>
              </w:rPr>
              <w:t xml:space="preserve"> </w:t>
            </w:r>
            <w:r w:rsidRPr="00601D33">
              <w:rPr>
                <w:rFonts w:ascii="Garamond" w:hAnsi="Garamond"/>
                <w:iCs/>
                <w:lang w:val="en-AU"/>
              </w:rPr>
              <w:t>Bart Janssens,</w:t>
            </w:r>
            <w:r>
              <w:rPr>
                <w:rFonts w:ascii="Garamond" w:hAnsi="Garamond"/>
                <w:iCs/>
                <w:lang w:val="en-AU"/>
              </w:rPr>
              <w:t xml:space="preserve"> </w:t>
            </w:r>
            <w:r w:rsidRPr="00601D33">
              <w:rPr>
                <w:rFonts w:ascii="Garamond" w:hAnsi="Garamond"/>
                <w:iCs/>
                <w:lang w:val="en-AU"/>
              </w:rPr>
              <w:t>Suraya Dalil</w:t>
            </w:r>
            <w:r>
              <w:rPr>
                <w:rFonts w:ascii="Garamond" w:hAnsi="Garamond"/>
                <w:iCs/>
                <w:lang w:val="en-AU"/>
              </w:rPr>
              <w:t>)</w:t>
            </w:r>
          </w:p>
          <w:p w14:paraId="455A27A6" w14:textId="42F0A9A9" w:rsidR="00601D33" w:rsidRPr="00601D33" w:rsidRDefault="00601D33" w:rsidP="002E70A8">
            <w:pPr>
              <w:pStyle w:val="ListParagraph"/>
              <w:keepNext/>
              <w:numPr>
                <w:ilvl w:val="0"/>
                <w:numId w:val="18"/>
              </w:numPr>
              <w:rPr>
                <w:rFonts w:ascii="Garamond" w:hAnsi="Garamond"/>
                <w:iCs/>
                <w:lang w:val="en-AU"/>
              </w:rPr>
            </w:pPr>
            <w:r w:rsidRPr="00601D33">
              <w:rPr>
                <w:rFonts w:ascii="Garamond" w:hAnsi="Garamond"/>
                <w:iCs/>
                <w:lang w:val="en-AU"/>
              </w:rPr>
              <w:t xml:space="preserve">Advancing </w:t>
            </w:r>
            <w:r w:rsidRPr="00601D33">
              <w:rPr>
                <w:rFonts w:ascii="Garamond" w:hAnsi="Garamond"/>
                <w:b/>
                <w:bCs/>
                <w:iCs/>
                <w:lang w:val="en-AU"/>
              </w:rPr>
              <w:t>person-centred care for people living with chronic conditions</w:t>
            </w:r>
            <w:r w:rsidRPr="00601D33">
              <w:rPr>
                <w:rFonts w:ascii="Garamond" w:hAnsi="Garamond"/>
                <w:iCs/>
                <w:lang w:val="en-AU"/>
              </w:rPr>
              <w:t xml:space="preserve"> through patient-reported quality information in primary care (Mieke Rijken,</w:t>
            </w:r>
            <w:r>
              <w:rPr>
                <w:rFonts w:ascii="Garamond" w:hAnsi="Garamond"/>
                <w:iCs/>
                <w:lang w:val="en-AU"/>
              </w:rPr>
              <w:t xml:space="preserve"> </w:t>
            </w:r>
            <w:r w:rsidRPr="00601D33">
              <w:rPr>
                <w:rFonts w:ascii="Garamond" w:hAnsi="Garamond"/>
                <w:iCs/>
                <w:lang w:val="en-AU"/>
              </w:rPr>
              <w:t>Oliver Groene,</w:t>
            </w:r>
            <w:r>
              <w:rPr>
                <w:rFonts w:ascii="Garamond" w:hAnsi="Garamond"/>
                <w:iCs/>
                <w:lang w:val="en-AU"/>
              </w:rPr>
              <w:t xml:space="preserve"> </w:t>
            </w:r>
            <w:r w:rsidRPr="00601D33">
              <w:rPr>
                <w:rFonts w:ascii="Garamond" w:hAnsi="Garamond"/>
                <w:iCs/>
                <w:lang w:val="en-AU"/>
              </w:rPr>
              <w:t>Rosa Suñol,</w:t>
            </w:r>
            <w:r>
              <w:rPr>
                <w:rFonts w:ascii="Garamond" w:hAnsi="Garamond"/>
                <w:iCs/>
                <w:lang w:val="en-AU"/>
              </w:rPr>
              <w:t xml:space="preserve"> </w:t>
            </w:r>
            <w:r w:rsidRPr="00601D33">
              <w:rPr>
                <w:rFonts w:ascii="Garamond" w:hAnsi="Garamond"/>
                <w:iCs/>
                <w:lang w:val="en-AU"/>
              </w:rPr>
              <w:t>Jose M Valderas</w:t>
            </w:r>
            <w:r>
              <w:rPr>
                <w:rFonts w:ascii="Garamond" w:hAnsi="Garamond"/>
                <w:iCs/>
                <w:lang w:val="en-AU"/>
              </w:rPr>
              <w:t>)</w:t>
            </w:r>
          </w:p>
          <w:p w14:paraId="75D81389" w14:textId="54515681" w:rsidR="00601D33" w:rsidRPr="00601D33" w:rsidRDefault="00601D33" w:rsidP="00DC4482">
            <w:pPr>
              <w:pStyle w:val="ListParagraph"/>
              <w:keepNext/>
              <w:numPr>
                <w:ilvl w:val="0"/>
                <w:numId w:val="18"/>
              </w:numPr>
              <w:rPr>
                <w:rFonts w:ascii="Garamond" w:hAnsi="Garamond"/>
                <w:iCs/>
                <w:lang w:val="en-AU"/>
              </w:rPr>
            </w:pPr>
            <w:r w:rsidRPr="00601D33">
              <w:rPr>
                <w:rFonts w:ascii="Garamond" w:hAnsi="Garamond"/>
                <w:iCs/>
                <w:lang w:val="en-AU"/>
              </w:rPr>
              <w:t xml:space="preserve">Primary care: a crucial catalyst to build a </w:t>
            </w:r>
            <w:r w:rsidRPr="00601D33">
              <w:rPr>
                <w:rFonts w:ascii="Garamond" w:hAnsi="Garamond"/>
                <w:b/>
                <w:bCs/>
                <w:iCs/>
                <w:lang w:val="en-AU"/>
              </w:rPr>
              <w:t>healthier USA</w:t>
            </w:r>
            <w:r w:rsidRPr="00601D33">
              <w:rPr>
                <w:rFonts w:ascii="Garamond" w:hAnsi="Garamond"/>
                <w:iCs/>
                <w:lang w:val="en-AU"/>
              </w:rPr>
              <w:t xml:space="preserve"> (Kameron Matthews,</w:t>
            </w:r>
            <w:r>
              <w:rPr>
                <w:rFonts w:ascii="Garamond" w:hAnsi="Garamond"/>
                <w:iCs/>
                <w:lang w:val="en-AU"/>
              </w:rPr>
              <w:t xml:space="preserve"> </w:t>
            </w:r>
            <w:r w:rsidRPr="00601D33">
              <w:rPr>
                <w:rFonts w:ascii="Garamond" w:hAnsi="Garamond"/>
                <w:iCs/>
                <w:lang w:val="en-AU"/>
              </w:rPr>
              <w:t>Lauren Hughes,</w:t>
            </w:r>
            <w:r>
              <w:rPr>
                <w:rFonts w:ascii="Garamond" w:hAnsi="Garamond"/>
                <w:iCs/>
                <w:lang w:val="en-AU"/>
              </w:rPr>
              <w:t xml:space="preserve"> </w:t>
            </w:r>
            <w:r w:rsidRPr="00601D33">
              <w:rPr>
                <w:rFonts w:ascii="Garamond" w:hAnsi="Garamond"/>
                <w:iCs/>
                <w:lang w:val="en-AU"/>
              </w:rPr>
              <w:t>Candace Sprott,</w:t>
            </w:r>
            <w:r>
              <w:rPr>
                <w:rFonts w:ascii="Garamond" w:hAnsi="Garamond"/>
                <w:iCs/>
                <w:lang w:val="en-AU"/>
              </w:rPr>
              <w:t xml:space="preserve"> </w:t>
            </w:r>
            <w:r w:rsidRPr="00601D33">
              <w:rPr>
                <w:rFonts w:ascii="Garamond" w:hAnsi="Garamond"/>
                <w:iCs/>
                <w:lang w:val="en-AU"/>
              </w:rPr>
              <w:t>Katherine Gergen Barnett</w:t>
            </w:r>
            <w:r>
              <w:rPr>
                <w:rFonts w:ascii="Garamond" w:hAnsi="Garamond"/>
                <w:iCs/>
                <w:lang w:val="en-AU"/>
              </w:rPr>
              <w:t>)</w:t>
            </w:r>
          </w:p>
          <w:p w14:paraId="4495F851" w14:textId="0789CE56" w:rsidR="00601D33" w:rsidRPr="00601D33" w:rsidRDefault="00601D33" w:rsidP="00F05503">
            <w:pPr>
              <w:pStyle w:val="ListParagraph"/>
              <w:keepNext/>
              <w:numPr>
                <w:ilvl w:val="0"/>
                <w:numId w:val="18"/>
              </w:numPr>
              <w:rPr>
                <w:rFonts w:ascii="Garamond" w:hAnsi="Garamond"/>
                <w:iCs/>
                <w:lang w:val="en-AU"/>
              </w:rPr>
            </w:pPr>
            <w:r w:rsidRPr="00601D33">
              <w:rPr>
                <w:rFonts w:ascii="Garamond" w:hAnsi="Garamond"/>
                <w:iCs/>
                <w:lang w:val="en-AU"/>
              </w:rPr>
              <w:t xml:space="preserve">CRISP Checklist advances primary care through </w:t>
            </w:r>
            <w:r w:rsidRPr="00601D33">
              <w:rPr>
                <w:rFonts w:ascii="Garamond" w:hAnsi="Garamond"/>
                <w:b/>
                <w:bCs/>
                <w:iCs/>
                <w:lang w:val="en-AU"/>
              </w:rPr>
              <w:t>responsive research reporting</w:t>
            </w:r>
            <w:r w:rsidRPr="00601D33">
              <w:rPr>
                <w:rFonts w:ascii="Garamond" w:hAnsi="Garamond"/>
                <w:iCs/>
                <w:lang w:val="en-AU"/>
              </w:rPr>
              <w:t xml:space="preserve"> (William R Phillips,</w:t>
            </w:r>
            <w:r>
              <w:rPr>
                <w:rFonts w:ascii="Garamond" w:hAnsi="Garamond"/>
                <w:iCs/>
                <w:lang w:val="en-AU"/>
              </w:rPr>
              <w:t xml:space="preserve"> </w:t>
            </w:r>
            <w:r w:rsidRPr="00601D33">
              <w:rPr>
                <w:rFonts w:ascii="Garamond" w:hAnsi="Garamond"/>
                <w:iCs/>
                <w:lang w:val="en-AU"/>
              </w:rPr>
              <w:t>Elizabeth Ann Sturgiss</w:t>
            </w:r>
            <w:r>
              <w:rPr>
                <w:rFonts w:ascii="Garamond" w:hAnsi="Garamond"/>
                <w:iCs/>
                <w:lang w:val="en-AU"/>
              </w:rPr>
              <w:t>)</w:t>
            </w:r>
          </w:p>
          <w:p w14:paraId="78FE2B2E" w14:textId="628EB85E" w:rsidR="00601D33" w:rsidRPr="00601D33" w:rsidRDefault="00601D33" w:rsidP="004D648D">
            <w:pPr>
              <w:pStyle w:val="ListParagraph"/>
              <w:keepNext/>
              <w:numPr>
                <w:ilvl w:val="0"/>
                <w:numId w:val="18"/>
              </w:numPr>
              <w:rPr>
                <w:rFonts w:ascii="Garamond" w:hAnsi="Garamond"/>
                <w:iCs/>
                <w:lang w:val="en-AU"/>
              </w:rPr>
            </w:pPr>
            <w:r w:rsidRPr="00601D33">
              <w:rPr>
                <w:rFonts w:ascii="Garamond" w:hAnsi="Garamond"/>
                <w:b/>
                <w:bCs/>
                <w:iCs/>
                <w:lang w:val="en-AU"/>
              </w:rPr>
              <w:t>Penicillin allergy</w:t>
            </w:r>
            <w:r w:rsidRPr="00601D33">
              <w:rPr>
                <w:rFonts w:ascii="Garamond" w:hAnsi="Garamond"/>
                <w:iCs/>
                <w:lang w:val="en-AU"/>
              </w:rPr>
              <w:t xml:space="preserve"> assessment pathway versus usual clinical care for primary care patients with a penicillin allergy record in the UK (ALABAMA): an open-label, multicentre, randomised controlled trial (Jonathan A T Sandoe,</w:t>
            </w:r>
            <w:r w:rsidR="00162A70">
              <w:rPr>
                <w:rFonts w:ascii="Garamond" w:hAnsi="Garamond"/>
                <w:iCs/>
                <w:lang w:val="en-AU"/>
              </w:rPr>
              <w:t xml:space="preserve"> </w:t>
            </w:r>
            <w:r w:rsidRPr="00601D33">
              <w:rPr>
                <w:rFonts w:ascii="Garamond" w:hAnsi="Garamond"/>
                <w:iCs/>
                <w:lang w:val="en-AU"/>
              </w:rPr>
              <w:t>Shadia Ahmed,</w:t>
            </w:r>
            <w:r w:rsidR="00162A70">
              <w:rPr>
                <w:rFonts w:ascii="Garamond" w:hAnsi="Garamond"/>
                <w:iCs/>
                <w:lang w:val="en-AU"/>
              </w:rPr>
              <w:t xml:space="preserve"> </w:t>
            </w:r>
            <w:r w:rsidRPr="00601D33">
              <w:rPr>
                <w:rFonts w:ascii="Garamond" w:hAnsi="Garamond"/>
                <w:iCs/>
                <w:lang w:val="en-AU"/>
              </w:rPr>
              <w:t>Kelsey Armitage,</w:t>
            </w:r>
            <w:r w:rsidR="00162A70">
              <w:rPr>
                <w:rFonts w:ascii="Garamond" w:hAnsi="Garamond"/>
                <w:iCs/>
                <w:lang w:val="en-AU"/>
              </w:rPr>
              <w:t xml:space="preserve"> </w:t>
            </w:r>
            <w:r w:rsidRPr="00601D33">
              <w:rPr>
                <w:rFonts w:ascii="Garamond" w:hAnsi="Garamond"/>
                <w:iCs/>
                <w:lang w:val="en-AU"/>
              </w:rPr>
              <w:t>Chris Bates,</w:t>
            </w:r>
            <w:r w:rsidR="00162A70">
              <w:rPr>
                <w:rFonts w:ascii="Garamond" w:hAnsi="Garamond"/>
                <w:iCs/>
                <w:lang w:val="en-AU"/>
              </w:rPr>
              <w:t xml:space="preserve"> </w:t>
            </w:r>
            <w:r w:rsidRPr="00601D33">
              <w:rPr>
                <w:rFonts w:ascii="Garamond" w:hAnsi="Garamond"/>
                <w:iCs/>
                <w:lang w:val="en-AU"/>
              </w:rPr>
              <w:t>Rebecca Bestwick,</w:t>
            </w:r>
            <w:r w:rsidR="00162A70">
              <w:rPr>
                <w:rFonts w:ascii="Garamond" w:hAnsi="Garamond"/>
                <w:iCs/>
                <w:lang w:val="en-AU"/>
              </w:rPr>
              <w:t xml:space="preserve"> </w:t>
            </w:r>
            <w:r w:rsidRPr="00601D33">
              <w:rPr>
                <w:rFonts w:ascii="Garamond" w:hAnsi="Garamond"/>
                <w:iCs/>
                <w:lang w:val="en-AU"/>
              </w:rPr>
              <w:t>Jenny Boards,</w:t>
            </w:r>
            <w:r w:rsidR="00162A70">
              <w:rPr>
                <w:rFonts w:ascii="Garamond" w:hAnsi="Garamond"/>
                <w:iCs/>
                <w:lang w:val="en-AU"/>
              </w:rPr>
              <w:t xml:space="preserve"> </w:t>
            </w:r>
            <w:r w:rsidRPr="00601D33">
              <w:rPr>
                <w:rFonts w:ascii="Garamond" w:hAnsi="Garamond"/>
                <w:iCs/>
                <w:lang w:val="en-AU"/>
              </w:rPr>
              <w:t>Christopher C Butler,</w:t>
            </w:r>
            <w:r w:rsidR="00162A70">
              <w:rPr>
                <w:rFonts w:ascii="Garamond" w:hAnsi="Garamond"/>
                <w:iCs/>
                <w:lang w:val="en-AU"/>
              </w:rPr>
              <w:t xml:space="preserve"> </w:t>
            </w:r>
            <w:r w:rsidRPr="00601D33">
              <w:rPr>
                <w:rFonts w:ascii="Garamond" w:hAnsi="Garamond"/>
                <w:iCs/>
                <w:lang w:val="en-AU"/>
              </w:rPr>
              <w:t>Johanna Cook,</w:t>
            </w:r>
            <w:r w:rsidR="00162A70">
              <w:rPr>
                <w:rFonts w:ascii="Garamond" w:hAnsi="Garamond"/>
                <w:iCs/>
                <w:lang w:val="en-AU"/>
              </w:rPr>
              <w:t xml:space="preserve"> </w:t>
            </w:r>
            <w:r w:rsidRPr="00601D33">
              <w:rPr>
                <w:rFonts w:ascii="Garamond" w:hAnsi="Garamond"/>
                <w:iCs/>
                <w:lang w:val="en-AU"/>
              </w:rPr>
              <w:t>Joanne Fielding,</w:t>
            </w:r>
            <w:r w:rsidR="00162A70">
              <w:rPr>
                <w:rFonts w:ascii="Garamond" w:hAnsi="Garamond"/>
                <w:iCs/>
                <w:lang w:val="en-AU"/>
              </w:rPr>
              <w:t xml:space="preserve"> </w:t>
            </w:r>
            <w:r w:rsidRPr="00601D33">
              <w:rPr>
                <w:rFonts w:ascii="Garamond" w:hAnsi="Garamond"/>
                <w:iCs/>
                <w:lang w:val="en-AU"/>
              </w:rPr>
              <w:t>Ushma Galal,</w:t>
            </w:r>
            <w:r w:rsidR="00162A70">
              <w:rPr>
                <w:rFonts w:ascii="Garamond" w:hAnsi="Garamond"/>
                <w:iCs/>
                <w:lang w:val="en-AU"/>
              </w:rPr>
              <w:t xml:space="preserve"> </w:t>
            </w:r>
            <w:r w:rsidRPr="00601D33">
              <w:rPr>
                <w:rFonts w:ascii="Garamond" w:hAnsi="Garamond"/>
                <w:iCs/>
                <w:lang w:val="en-AU"/>
              </w:rPr>
              <w:t>Philip Howard,</w:t>
            </w:r>
            <w:r w:rsidR="00162A70">
              <w:rPr>
                <w:rFonts w:ascii="Garamond" w:hAnsi="Garamond"/>
                <w:iCs/>
                <w:lang w:val="en-AU"/>
              </w:rPr>
              <w:t xml:space="preserve"> </w:t>
            </w:r>
            <w:r w:rsidRPr="00601D33">
              <w:rPr>
                <w:rFonts w:ascii="Garamond" w:hAnsi="Garamond"/>
                <w:iCs/>
                <w:lang w:val="en-AU"/>
              </w:rPr>
              <w:t>Daniel Howdon,</w:t>
            </w:r>
            <w:r w:rsidR="00162A70">
              <w:rPr>
                <w:rFonts w:ascii="Garamond" w:hAnsi="Garamond"/>
                <w:iCs/>
                <w:lang w:val="en-AU"/>
              </w:rPr>
              <w:t xml:space="preserve"> </w:t>
            </w:r>
            <w:r w:rsidRPr="00601D33">
              <w:rPr>
                <w:rFonts w:ascii="Garamond" w:hAnsi="Garamond"/>
                <w:iCs/>
                <w:lang w:val="en-AU"/>
              </w:rPr>
              <w:t>Sam Mort,</w:t>
            </w:r>
            <w:r w:rsidR="00162A70">
              <w:rPr>
                <w:rFonts w:ascii="Garamond" w:hAnsi="Garamond"/>
                <w:iCs/>
                <w:lang w:val="en-AU"/>
              </w:rPr>
              <w:t xml:space="preserve"> </w:t>
            </w:r>
            <w:r w:rsidRPr="00601D33">
              <w:rPr>
                <w:rFonts w:ascii="Garamond" w:hAnsi="Garamond"/>
                <w:iCs/>
                <w:lang w:val="en-AU"/>
              </w:rPr>
              <w:t>Ruben Mujica-Mota,</w:t>
            </w:r>
            <w:r w:rsidR="00162A70">
              <w:rPr>
                <w:rFonts w:ascii="Garamond" w:hAnsi="Garamond"/>
                <w:iCs/>
                <w:lang w:val="en-AU"/>
              </w:rPr>
              <w:t xml:space="preserve"> </w:t>
            </w:r>
            <w:r w:rsidRPr="00601D33">
              <w:rPr>
                <w:rFonts w:ascii="Garamond" w:hAnsi="Garamond"/>
                <w:iCs/>
                <w:lang w:val="en-AU"/>
              </w:rPr>
              <w:t>Alina Negut,</w:t>
            </w:r>
            <w:r w:rsidR="00162A70">
              <w:rPr>
                <w:rFonts w:ascii="Garamond" w:hAnsi="Garamond"/>
                <w:iCs/>
                <w:lang w:val="en-AU"/>
              </w:rPr>
              <w:t xml:space="preserve"> </w:t>
            </w:r>
            <w:r w:rsidRPr="00601D33">
              <w:rPr>
                <w:rFonts w:ascii="Garamond" w:hAnsi="Garamond"/>
                <w:iCs/>
                <w:lang w:val="en-AU"/>
              </w:rPr>
              <w:t>Catherine E Porter,</w:t>
            </w:r>
            <w:r w:rsidR="00162A70">
              <w:rPr>
                <w:rFonts w:ascii="Garamond" w:hAnsi="Garamond"/>
                <w:iCs/>
                <w:lang w:val="en-AU"/>
              </w:rPr>
              <w:t xml:space="preserve"> </w:t>
            </w:r>
            <w:r w:rsidRPr="00601D33">
              <w:rPr>
                <w:rFonts w:ascii="Garamond" w:hAnsi="Garamond"/>
                <w:iCs/>
                <w:lang w:val="en-AU"/>
              </w:rPr>
              <w:t>Neil Powell,</w:t>
            </w:r>
            <w:r w:rsidR="00162A70">
              <w:rPr>
                <w:rFonts w:ascii="Garamond" w:hAnsi="Garamond"/>
                <w:iCs/>
                <w:lang w:val="en-AU"/>
              </w:rPr>
              <w:t xml:space="preserve"> </w:t>
            </w:r>
            <w:r w:rsidRPr="00601D33">
              <w:rPr>
                <w:rFonts w:ascii="Garamond" w:hAnsi="Garamond"/>
                <w:iCs/>
                <w:lang w:val="en-AU"/>
              </w:rPr>
              <w:t>Marta Santillo,</w:t>
            </w:r>
            <w:r w:rsidR="00162A70">
              <w:rPr>
                <w:rFonts w:ascii="Garamond" w:hAnsi="Garamond"/>
                <w:iCs/>
                <w:lang w:val="en-AU"/>
              </w:rPr>
              <w:t xml:space="preserve"> </w:t>
            </w:r>
            <w:r w:rsidRPr="00601D33">
              <w:rPr>
                <w:rFonts w:ascii="Garamond" w:hAnsi="Garamond"/>
                <w:iCs/>
                <w:lang w:val="en-AU"/>
              </w:rPr>
              <w:t xml:space="preserve">Ravishankar Sargur,Sinisa </w:t>
            </w:r>
            <w:r w:rsidRPr="00601D33">
              <w:rPr>
                <w:rFonts w:ascii="Garamond" w:hAnsi="Garamond"/>
                <w:iCs/>
                <w:lang w:val="en-AU"/>
              </w:rPr>
              <w:lastRenderedPageBreak/>
              <w:t>Savic,</w:t>
            </w:r>
            <w:r w:rsidR="00162A70">
              <w:rPr>
                <w:rFonts w:ascii="Garamond" w:hAnsi="Garamond"/>
                <w:iCs/>
                <w:lang w:val="en-AU"/>
              </w:rPr>
              <w:t xml:space="preserve"> </w:t>
            </w:r>
            <w:r w:rsidRPr="00601D33">
              <w:rPr>
                <w:rFonts w:ascii="Garamond" w:hAnsi="Garamond"/>
                <w:iCs/>
                <w:lang w:val="en-AU"/>
              </w:rPr>
              <w:t>Sarah Tonkin-Crine,</w:t>
            </w:r>
            <w:r w:rsidR="00162A70">
              <w:rPr>
                <w:rFonts w:ascii="Garamond" w:hAnsi="Garamond"/>
                <w:iCs/>
                <w:lang w:val="en-AU"/>
              </w:rPr>
              <w:t xml:space="preserve"> </w:t>
            </w:r>
            <w:r w:rsidRPr="00601D33">
              <w:rPr>
                <w:rFonts w:ascii="Garamond" w:hAnsi="Garamond"/>
                <w:iCs/>
                <w:lang w:val="en-AU"/>
              </w:rPr>
              <w:t>Marta Wanat,</w:t>
            </w:r>
            <w:r w:rsidR="00162A70">
              <w:rPr>
                <w:rFonts w:ascii="Garamond" w:hAnsi="Garamond"/>
                <w:iCs/>
                <w:lang w:val="en-AU"/>
              </w:rPr>
              <w:t xml:space="preserve"> </w:t>
            </w:r>
            <w:r w:rsidRPr="00601D33">
              <w:rPr>
                <w:rFonts w:ascii="Garamond" w:hAnsi="Garamond"/>
                <w:iCs/>
                <w:lang w:val="en-AU"/>
              </w:rPr>
              <w:t>Robert M West,</w:t>
            </w:r>
            <w:r w:rsidR="00162A70">
              <w:rPr>
                <w:rFonts w:ascii="Garamond" w:hAnsi="Garamond"/>
                <w:iCs/>
                <w:lang w:val="en-AU"/>
              </w:rPr>
              <w:t xml:space="preserve"> </w:t>
            </w:r>
            <w:r w:rsidRPr="00601D33">
              <w:rPr>
                <w:rFonts w:ascii="Garamond" w:hAnsi="Garamond"/>
                <w:iCs/>
                <w:lang w:val="en-AU"/>
              </w:rPr>
              <w:t>Miaoqing Yang,</w:t>
            </w:r>
            <w:r w:rsidR="00162A70">
              <w:rPr>
                <w:rFonts w:ascii="Garamond" w:hAnsi="Garamond"/>
                <w:iCs/>
                <w:lang w:val="en-AU"/>
              </w:rPr>
              <w:t xml:space="preserve"> </w:t>
            </w:r>
            <w:r w:rsidRPr="00601D33">
              <w:rPr>
                <w:rFonts w:ascii="Garamond" w:hAnsi="Garamond"/>
                <w:iCs/>
                <w:lang w:val="en-AU"/>
              </w:rPr>
              <w:t>Ly-Mee Yu,</w:t>
            </w:r>
            <w:r w:rsidR="00162A70">
              <w:rPr>
                <w:rFonts w:ascii="Garamond" w:hAnsi="Garamond"/>
                <w:iCs/>
                <w:lang w:val="en-AU"/>
              </w:rPr>
              <w:t xml:space="preserve"> </w:t>
            </w:r>
            <w:r w:rsidRPr="00601D33">
              <w:rPr>
                <w:rFonts w:ascii="Garamond" w:hAnsi="Garamond"/>
                <w:iCs/>
                <w:lang w:val="en-AU"/>
              </w:rPr>
              <w:t>Susan H Pavitt</w:t>
            </w:r>
            <w:r w:rsidR="00162A70">
              <w:rPr>
                <w:rFonts w:ascii="Garamond" w:hAnsi="Garamond"/>
                <w:iCs/>
                <w:lang w:val="en-AU"/>
              </w:rPr>
              <w:t xml:space="preserve"> </w:t>
            </w:r>
            <w:r w:rsidRPr="00601D33">
              <w:rPr>
                <w:rFonts w:ascii="Garamond" w:hAnsi="Garamond"/>
                <w:iCs/>
                <w:lang w:val="en-AU"/>
              </w:rPr>
              <w:t>on behalf of the ALABAMA Trial Research Group</w:t>
            </w:r>
            <w:r w:rsidR="00162A70">
              <w:rPr>
                <w:rFonts w:ascii="Garamond" w:hAnsi="Garamond"/>
                <w:iCs/>
                <w:lang w:val="en-AU"/>
              </w:rPr>
              <w:t>)</w:t>
            </w:r>
          </w:p>
          <w:p w14:paraId="3E31DD76" w14:textId="115770CA" w:rsidR="00601D33" w:rsidRPr="00162A70" w:rsidRDefault="00601D33" w:rsidP="006C60E8">
            <w:pPr>
              <w:pStyle w:val="ListParagraph"/>
              <w:keepNext/>
              <w:numPr>
                <w:ilvl w:val="0"/>
                <w:numId w:val="18"/>
              </w:numPr>
              <w:rPr>
                <w:rFonts w:ascii="Garamond" w:hAnsi="Garamond"/>
                <w:iCs/>
                <w:lang w:val="en-AU"/>
              </w:rPr>
            </w:pPr>
            <w:r w:rsidRPr="00162A70">
              <w:rPr>
                <w:rFonts w:ascii="Garamond" w:hAnsi="Garamond"/>
                <w:iCs/>
                <w:lang w:val="en-AU"/>
              </w:rPr>
              <w:t xml:space="preserve">Effects of a brief digital problem-solving intervention on </w:t>
            </w:r>
            <w:r w:rsidRPr="00162A70">
              <w:rPr>
                <w:rFonts w:ascii="Garamond" w:hAnsi="Garamond"/>
                <w:b/>
                <w:bCs/>
                <w:iCs/>
                <w:lang w:val="en-AU"/>
              </w:rPr>
              <w:t>depression and anxiety symptoms in Ukrainian children</w:t>
            </w:r>
            <w:r w:rsidRPr="00162A70">
              <w:rPr>
                <w:rFonts w:ascii="Garamond" w:hAnsi="Garamond"/>
                <w:iCs/>
                <w:lang w:val="en-AU"/>
              </w:rPr>
              <w:t xml:space="preserve"> and adolescents displaced by war: a crossover, randomised controlled trial</w:t>
            </w:r>
            <w:r w:rsidR="00162A70" w:rsidRPr="00162A70">
              <w:rPr>
                <w:rFonts w:ascii="Garamond" w:hAnsi="Garamond"/>
                <w:iCs/>
                <w:lang w:val="en-AU"/>
              </w:rPr>
              <w:t xml:space="preserve"> (</w:t>
            </w:r>
            <w:r w:rsidRPr="00162A70">
              <w:rPr>
                <w:rFonts w:ascii="Garamond" w:hAnsi="Garamond"/>
                <w:iCs/>
                <w:lang w:val="en-AU"/>
              </w:rPr>
              <w:t>John R Weisz,</w:t>
            </w:r>
            <w:r w:rsidR="00162A70">
              <w:rPr>
                <w:rFonts w:ascii="Garamond" w:hAnsi="Garamond"/>
                <w:iCs/>
                <w:lang w:val="en-AU"/>
              </w:rPr>
              <w:t xml:space="preserve"> </w:t>
            </w:r>
            <w:r w:rsidRPr="00162A70">
              <w:rPr>
                <w:rFonts w:ascii="Garamond" w:hAnsi="Garamond"/>
                <w:iCs/>
                <w:lang w:val="en-AU"/>
              </w:rPr>
              <w:t>Joshua S Steinberg,</w:t>
            </w:r>
            <w:r w:rsidR="00162A70">
              <w:rPr>
                <w:rFonts w:ascii="Garamond" w:hAnsi="Garamond"/>
                <w:iCs/>
                <w:lang w:val="en-AU"/>
              </w:rPr>
              <w:t xml:space="preserve"> </w:t>
            </w:r>
            <w:r w:rsidRPr="00162A70">
              <w:rPr>
                <w:rFonts w:ascii="Garamond" w:hAnsi="Garamond"/>
                <w:iCs/>
                <w:lang w:val="en-AU"/>
              </w:rPr>
              <w:t>Jingxuan Sun,</w:t>
            </w:r>
            <w:r w:rsidR="00162A70">
              <w:rPr>
                <w:rFonts w:ascii="Garamond" w:hAnsi="Garamond"/>
                <w:iCs/>
                <w:lang w:val="en-AU"/>
              </w:rPr>
              <w:t xml:space="preserve"> </w:t>
            </w:r>
            <w:r w:rsidRPr="00162A70">
              <w:rPr>
                <w:rFonts w:ascii="Garamond" w:hAnsi="Garamond"/>
                <w:iCs/>
                <w:lang w:val="en-AU"/>
              </w:rPr>
              <w:t>Patrick Mair,</w:t>
            </w:r>
            <w:r w:rsidR="00162A70">
              <w:rPr>
                <w:rFonts w:ascii="Garamond" w:hAnsi="Garamond"/>
                <w:iCs/>
                <w:lang w:val="en-AU"/>
              </w:rPr>
              <w:t xml:space="preserve"> </w:t>
            </w:r>
            <w:r w:rsidRPr="00162A70">
              <w:rPr>
                <w:rFonts w:ascii="Garamond" w:hAnsi="Garamond"/>
                <w:iCs/>
                <w:lang w:val="en-AU"/>
              </w:rPr>
              <w:t>Olivia M Fitzpatrick,</w:t>
            </w:r>
            <w:r w:rsidR="00162A70">
              <w:rPr>
                <w:rFonts w:ascii="Garamond" w:hAnsi="Garamond"/>
                <w:iCs/>
                <w:lang w:val="en-AU"/>
              </w:rPr>
              <w:t xml:space="preserve"> </w:t>
            </w:r>
            <w:r w:rsidRPr="00162A70">
              <w:rPr>
                <w:rFonts w:ascii="Garamond" w:hAnsi="Garamond"/>
                <w:iCs/>
                <w:lang w:val="en-AU"/>
              </w:rPr>
              <w:t>Nataliia Karapata,</w:t>
            </w:r>
            <w:r w:rsidR="00162A70">
              <w:rPr>
                <w:rFonts w:ascii="Garamond" w:hAnsi="Garamond"/>
                <w:iCs/>
                <w:lang w:val="en-AU"/>
              </w:rPr>
              <w:t xml:space="preserve"> </w:t>
            </w:r>
            <w:r w:rsidRPr="00162A70">
              <w:rPr>
                <w:rFonts w:ascii="Garamond" w:hAnsi="Garamond"/>
                <w:iCs/>
                <w:lang w:val="en-AU"/>
              </w:rPr>
              <w:t>Maryna Yusyn,</w:t>
            </w:r>
            <w:r w:rsidR="00162A70">
              <w:rPr>
                <w:rFonts w:ascii="Garamond" w:hAnsi="Garamond"/>
                <w:iCs/>
                <w:lang w:val="en-AU"/>
              </w:rPr>
              <w:t xml:space="preserve"> </w:t>
            </w:r>
            <w:r w:rsidRPr="00162A70">
              <w:rPr>
                <w:rFonts w:ascii="Garamond" w:hAnsi="Garamond"/>
                <w:iCs/>
                <w:lang w:val="en-AU"/>
              </w:rPr>
              <w:t>Gauri Sood,</w:t>
            </w:r>
            <w:r w:rsidR="00162A70">
              <w:rPr>
                <w:rFonts w:ascii="Garamond" w:hAnsi="Garamond"/>
                <w:iCs/>
                <w:lang w:val="en-AU"/>
              </w:rPr>
              <w:t xml:space="preserve"> </w:t>
            </w:r>
            <w:r w:rsidRPr="00162A70">
              <w:rPr>
                <w:rFonts w:ascii="Garamond" w:hAnsi="Garamond"/>
                <w:iCs/>
                <w:lang w:val="en-AU"/>
              </w:rPr>
              <w:t>Andrea Danese,</w:t>
            </w:r>
            <w:r w:rsidR="00162A70">
              <w:rPr>
                <w:rFonts w:ascii="Garamond" w:hAnsi="Garamond"/>
                <w:iCs/>
                <w:lang w:val="en-AU"/>
              </w:rPr>
              <w:t xml:space="preserve"> </w:t>
            </w:r>
            <w:r w:rsidRPr="00162A70">
              <w:rPr>
                <w:rFonts w:ascii="Garamond" w:hAnsi="Garamond"/>
                <w:iCs/>
                <w:lang w:val="en-AU"/>
              </w:rPr>
              <w:t>Kate M Adams,</w:t>
            </w:r>
            <w:r w:rsidR="00162A70">
              <w:rPr>
                <w:rFonts w:ascii="Garamond" w:hAnsi="Garamond"/>
                <w:iCs/>
                <w:lang w:val="en-AU"/>
              </w:rPr>
              <w:t xml:space="preserve"> </w:t>
            </w:r>
            <w:r w:rsidRPr="00162A70">
              <w:rPr>
                <w:rFonts w:ascii="Garamond" w:hAnsi="Garamond"/>
                <w:iCs/>
                <w:lang w:val="en-AU"/>
              </w:rPr>
              <w:t>Dennis Ougrin</w:t>
            </w:r>
            <w:r w:rsidR="00162A70">
              <w:rPr>
                <w:rFonts w:ascii="Garamond" w:hAnsi="Garamond"/>
                <w:iCs/>
                <w:lang w:val="en-AU"/>
              </w:rPr>
              <w:t>)</w:t>
            </w:r>
          </w:p>
          <w:p w14:paraId="570EDBF5" w14:textId="77F752D3" w:rsidR="00601D33" w:rsidRPr="00162A70" w:rsidRDefault="00601D33" w:rsidP="00B85DE8">
            <w:pPr>
              <w:pStyle w:val="ListParagraph"/>
              <w:keepNext/>
              <w:numPr>
                <w:ilvl w:val="0"/>
                <w:numId w:val="18"/>
              </w:numPr>
              <w:rPr>
                <w:rFonts w:ascii="Garamond" w:hAnsi="Garamond"/>
                <w:iCs/>
                <w:lang w:val="en-AU"/>
              </w:rPr>
            </w:pPr>
            <w:r w:rsidRPr="00162A70">
              <w:rPr>
                <w:rFonts w:ascii="Garamond" w:hAnsi="Garamond"/>
                <w:iCs/>
                <w:lang w:val="en-AU"/>
              </w:rPr>
              <w:t xml:space="preserve">Pilot implementation of intermittent preventive treatment with dihydroartemisinin–piperaquine to prevent </w:t>
            </w:r>
            <w:r w:rsidRPr="00162A70">
              <w:rPr>
                <w:rFonts w:ascii="Garamond" w:hAnsi="Garamond"/>
                <w:b/>
                <w:bCs/>
                <w:iCs/>
                <w:lang w:val="en-AU"/>
              </w:rPr>
              <w:t>adverse birth outcomes in Papua</w:t>
            </w:r>
            <w:r w:rsidRPr="00162A70">
              <w:rPr>
                <w:rFonts w:ascii="Garamond" w:hAnsi="Garamond"/>
                <w:iCs/>
                <w:lang w:val="en-AU"/>
              </w:rPr>
              <w:t>, Indonesia: a mixed-method evaluation</w:t>
            </w:r>
            <w:r w:rsidR="00162A70" w:rsidRPr="00162A70">
              <w:rPr>
                <w:rFonts w:ascii="Garamond" w:hAnsi="Garamond"/>
                <w:iCs/>
                <w:lang w:val="en-AU"/>
              </w:rPr>
              <w:t xml:space="preserve"> (</w:t>
            </w:r>
            <w:r w:rsidRPr="00162A70">
              <w:rPr>
                <w:rFonts w:ascii="Garamond" w:hAnsi="Garamond"/>
                <w:iCs/>
                <w:lang w:val="en-AU"/>
              </w:rPr>
              <w:t>Firdaus Hafidz,</w:t>
            </w:r>
            <w:r w:rsidR="00162A70">
              <w:rPr>
                <w:rFonts w:ascii="Garamond" w:hAnsi="Garamond"/>
                <w:iCs/>
                <w:lang w:val="en-AU"/>
              </w:rPr>
              <w:t xml:space="preserve"> </w:t>
            </w:r>
            <w:r w:rsidRPr="00162A70">
              <w:rPr>
                <w:rFonts w:ascii="Garamond" w:hAnsi="Garamond"/>
                <w:iCs/>
                <w:lang w:val="en-AU"/>
              </w:rPr>
              <w:t>Freis Candrawati,</w:t>
            </w:r>
            <w:r w:rsidR="00162A70">
              <w:rPr>
                <w:rFonts w:ascii="Garamond" w:hAnsi="Garamond"/>
                <w:iCs/>
                <w:lang w:val="en-AU"/>
              </w:rPr>
              <w:t xml:space="preserve"> </w:t>
            </w:r>
            <w:r w:rsidRPr="00162A70">
              <w:rPr>
                <w:rFonts w:ascii="Garamond" w:hAnsi="Garamond"/>
                <w:iCs/>
                <w:lang w:val="en-AU"/>
              </w:rPr>
              <w:t>Jenna Hoyt,</w:t>
            </w:r>
            <w:r w:rsidR="00162A70">
              <w:rPr>
                <w:rFonts w:ascii="Garamond" w:hAnsi="Garamond"/>
                <w:iCs/>
                <w:lang w:val="en-AU"/>
              </w:rPr>
              <w:t xml:space="preserve"> </w:t>
            </w:r>
            <w:r w:rsidRPr="00162A70">
              <w:rPr>
                <w:rFonts w:ascii="Garamond" w:hAnsi="Garamond"/>
                <w:iCs/>
                <w:lang w:val="en-AU"/>
              </w:rPr>
              <w:t>Enny Kenangalem,</w:t>
            </w:r>
            <w:r w:rsidR="00162A70">
              <w:rPr>
                <w:rFonts w:ascii="Garamond" w:hAnsi="Garamond"/>
                <w:iCs/>
                <w:lang w:val="en-AU"/>
              </w:rPr>
              <w:t xml:space="preserve"> </w:t>
            </w:r>
            <w:r w:rsidRPr="00162A70">
              <w:rPr>
                <w:rFonts w:ascii="Garamond" w:hAnsi="Garamond"/>
                <w:iCs/>
                <w:lang w:val="en-AU"/>
              </w:rPr>
              <w:t>James Dodd,</w:t>
            </w:r>
            <w:r w:rsidR="00162A70">
              <w:rPr>
                <w:rFonts w:ascii="Garamond" w:hAnsi="Garamond"/>
                <w:iCs/>
                <w:lang w:val="en-AU"/>
              </w:rPr>
              <w:t xml:space="preserve"> </w:t>
            </w:r>
            <w:r w:rsidRPr="00162A70">
              <w:rPr>
                <w:rFonts w:ascii="Garamond" w:hAnsi="Garamond"/>
                <w:iCs/>
                <w:lang w:val="en-AU"/>
              </w:rPr>
              <w:t>Maia Lesosky,</w:t>
            </w:r>
            <w:r w:rsidR="00162A70">
              <w:rPr>
                <w:rFonts w:ascii="Garamond" w:hAnsi="Garamond"/>
                <w:iCs/>
                <w:lang w:val="en-AU"/>
              </w:rPr>
              <w:t xml:space="preserve"> </w:t>
            </w:r>
            <w:r w:rsidRPr="00162A70">
              <w:rPr>
                <w:rFonts w:ascii="Garamond" w:hAnsi="Garamond"/>
                <w:iCs/>
                <w:lang w:val="en-AU"/>
              </w:rPr>
              <w:t>Ida Safitri Laksanawati,</w:t>
            </w:r>
            <w:r w:rsidR="00162A70">
              <w:rPr>
                <w:rFonts w:ascii="Garamond" w:hAnsi="Garamond"/>
                <w:iCs/>
                <w:lang w:val="en-AU"/>
              </w:rPr>
              <w:t xml:space="preserve"> </w:t>
            </w:r>
            <w:r w:rsidRPr="00162A70">
              <w:rPr>
                <w:rFonts w:ascii="Garamond" w:hAnsi="Garamond"/>
                <w:iCs/>
                <w:lang w:val="en-AU"/>
              </w:rPr>
              <w:t>Reynold Ubra,</w:t>
            </w:r>
            <w:r w:rsidR="00162A70">
              <w:rPr>
                <w:rFonts w:ascii="Garamond" w:hAnsi="Garamond"/>
                <w:iCs/>
                <w:lang w:val="en-AU"/>
              </w:rPr>
              <w:t xml:space="preserve"> </w:t>
            </w:r>
            <w:r w:rsidRPr="00162A70">
              <w:rPr>
                <w:rFonts w:ascii="Garamond" w:hAnsi="Garamond"/>
                <w:iCs/>
                <w:lang w:val="en-AU"/>
              </w:rPr>
              <w:t>Minerva Simatupang,</w:t>
            </w:r>
            <w:r w:rsidR="00162A70">
              <w:rPr>
                <w:rFonts w:ascii="Garamond" w:hAnsi="Garamond"/>
                <w:iCs/>
                <w:lang w:val="en-AU"/>
              </w:rPr>
              <w:t xml:space="preserve"> </w:t>
            </w:r>
            <w:r w:rsidRPr="00162A70">
              <w:rPr>
                <w:rFonts w:ascii="Garamond" w:hAnsi="Garamond"/>
                <w:iCs/>
                <w:lang w:val="en-AU"/>
              </w:rPr>
              <w:t>Feiko O ter Kuile,</w:t>
            </w:r>
            <w:r w:rsidR="00162A70">
              <w:rPr>
                <w:rFonts w:ascii="Garamond" w:hAnsi="Garamond"/>
                <w:iCs/>
                <w:lang w:val="en-AU"/>
              </w:rPr>
              <w:t xml:space="preserve"> </w:t>
            </w:r>
            <w:r w:rsidRPr="00162A70">
              <w:rPr>
                <w:rFonts w:ascii="Garamond" w:hAnsi="Garamond"/>
                <w:iCs/>
                <w:lang w:val="en-AU"/>
              </w:rPr>
              <w:t>Eve Worrall,</w:t>
            </w:r>
            <w:r w:rsidR="00162A70">
              <w:rPr>
                <w:rFonts w:ascii="Garamond" w:hAnsi="Garamond"/>
                <w:iCs/>
                <w:lang w:val="en-AU"/>
              </w:rPr>
              <w:t xml:space="preserve"> </w:t>
            </w:r>
            <w:r w:rsidRPr="00162A70">
              <w:rPr>
                <w:rFonts w:ascii="Garamond" w:hAnsi="Garamond"/>
                <w:iCs/>
                <w:lang w:val="en-AU"/>
              </w:rPr>
              <w:t>Jeanne Rini Poespoprodjo,</w:t>
            </w:r>
            <w:r w:rsidR="00162A70">
              <w:rPr>
                <w:rFonts w:ascii="Garamond" w:hAnsi="Garamond"/>
                <w:iCs/>
                <w:lang w:val="en-AU"/>
              </w:rPr>
              <w:t xml:space="preserve"> </w:t>
            </w:r>
            <w:r w:rsidRPr="00162A70">
              <w:rPr>
                <w:rFonts w:ascii="Garamond" w:hAnsi="Garamond"/>
                <w:iCs/>
                <w:lang w:val="en-AU"/>
              </w:rPr>
              <w:t>Jenny Hill</w:t>
            </w:r>
            <w:r w:rsidR="00162A70">
              <w:rPr>
                <w:rFonts w:ascii="Garamond" w:hAnsi="Garamond"/>
                <w:iCs/>
                <w:lang w:val="en-AU"/>
              </w:rPr>
              <w:t>)</w:t>
            </w:r>
          </w:p>
          <w:p w14:paraId="2EDA0B58" w14:textId="0789B143" w:rsidR="00601D33" w:rsidRPr="00162A70" w:rsidRDefault="00601D33" w:rsidP="009C58E3">
            <w:pPr>
              <w:pStyle w:val="ListParagraph"/>
              <w:keepNext/>
              <w:numPr>
                <w:ilvl w:val="0"/>
                <w:numId w:val="18"/>
              </w:numPr>
              <w:rPr>
                <w:rFonts w:ascii="Garamond" w:hAnsi="Garamond"/>
                <w:iCs/>
                <w:lang w:val="en-AU"/>
              </w:rPr>
            </w:pPr>
            <w:r w:rsidRPr="00162A70">
              <w:rPr>
                <w:rFonts w:ascii="Garamond" w:hAnsi="Garamond"/>
                <w:iCs/>
                <w:lang w:val="en-AU"/>
              </w:rPr>
              <w:t xml:space="preserve">Estimating inequality in </w:t>
            </w:r>
            <w:r w:rsidRPr="00162A70">
              <w:rPr>
                <w:rFonts w:ascii="Garamond" w:hAnsi="Garamond"/>
                <w:b/>
                <w:bCs/>
                <w:iCs/>
                <w:lang w:val="en-AU"/>
              </w:rPr>
              <w:t>alcohol-related liver disease burden</w:t>
            </w:r>
            <w:r w:rsidRPr="00162A70">
              <w:rPr>
                <w:rFonts w:ascii="Garamond" w:hAnsi="Garamond"/>
                <w:iCs/>
                <w:lang w:val="en-AU"/>
              </w:rPr>
              <w:t xml:space="preserve"> in the UK, 2009 to 2020: a population-based study using routinely collected data</w:t>
            </w:r>
            <w:r w:rsidR="00162A70" w:rsidRPr="00162A70">
              <w:rPr>
                <w:rFonts w:ascii="Garamond" w:hAnsi="Garamond"/>
                <w:iCs/>
                <w:lang w:val="en-AU"/>
              </w:rPr>
              <w:t xml:space="preserve"> (</w:t>
            </w:r>
            <w:r w:rsidRPr="00162A70">
              <w:rPr>
                <w:rFonts w:ascii="Garamond" w:hAnsi="Garamond"/>
                <w:iCs/>
                <w:lang w:val="en-AU"/>
              </w:rPr>
              <w:t>Zhaonan Wang,</w:t>
            </w:r>
            <w:r w:rsidR="00162A70">
              <w:rPr>
                <w:rFonts w:ascii="Garamond" w:hAnsi="Garamond"/>
                <w:iCs/>
                <w:lang w:val="en-AU"/>
              </w:rPr>
              <w:t xml:space="preserve"> </w:t>
            </w:r>
            <w:r w:rsidRPr="00162A70">
              <w:rPr>
                <w:rFonts w:ascii="Garamond" w:hAnsi="Garamond"/>
                <w:iCs/>
                <w:lang w:val="en-AU"/>
              </w:rPr>
              <w:t>Krishnarajah Nirantharakumar,</w:t>
            </w:r>
            <w:r w:rsidR="00162A70">
              <w:rPr>
                <w:rFonts w:ascii="Garamond" w:hAnsi="Garamond"/>
                <w:iCs/>
                <w:lang w:val="en-AU"/>
              </w:rPr>
              <w:t xml:space="preserve"> </w:t>
            </w:r>
            <w:r w:rsidRPr="00162A70">
              <w:rPr>
                <w:rFonts w:ascii="Garamond" w:hAnsi="Garamond"/>
                <w:iCs/>
                <w:lang w:val="en-AU"/>
              </w:rPr>
              <w:t>Arlene Copland,</w:t>
            </w:r>
            <w:r w:rsidR="00162A70">
              <w:rPr>
                <w:rFonts w:ascii="Garamond" w:hAnsi="Garamond"/>
                <w:iCs/>
                <w:lang w:val="en-AU"/>
              </w:rPr>
              <w:t xml:space="preserve"> </w:t>
            </w:r>
            <w:r w:rsidRPr="00162A70">
              <w:rPr>
                <w:rFonts w:ascii="Garamond" w:hAnsi="Garamond"/>
                <w:iCs/>
                <w:lang w:val="en-AU"/>
              </w:rPr>
              <w:t>Darren Quelch,</w:t>
            </w:r>
            <w:r w:rsidR="00162A70">
              <w:rPr>
                <w:rFonts w:ascii="Garamond" w:hAnsi="Garamond"/>
                <w:iCs/>
                <w:lang w:val="en-AU"/>
              </w:rPr>
              <w:t xml:space="preserve"> </w:t>
            </w:r>
            <w:r w:rsidRPr="00162A70">
              <w:rPr>
                <w:rFonts w:ascii="Garamond" w:hAnsi="Garamond"/>
                <w:iCs/>
                <w:lang w:val="en-AU"/>
              </w:rPr>
              <w:t>Rasiah Thayakaran,</w:t>
            </w:r>
            <w:r w:rsidR="00162A70">
              <w:rPr>
                <w:rFonts w:ascii="Garamond" w:hAnsi="Garamond"/>
                <w:iCs/>
                <w:lang w:val="en-AU"/>
              </w:rPr>
              <w:t xml:space="preserve"> </w:t>
            </w:r>
            <w:r w:rsidRPr="00162A70">
              <w:rPr>
                <w:rFonts w:ascii="Garamond" w:hAnsi="Garamond"/>
                <w:iCs/>
                <w:lang w:val="en-AU"/>
              </w:rPr>
              <w:t>Joht Singh Chandan,</w:t>
            </w:r>
            <w:r w:rsidR="00162A70">
              <w:rPr>
                <w:rFonts w:ascii="Garamond" w:hAnsi="Garamond"/>
                <w:iCs/>
                <w:lang w:val="en-AU"/>
              </w:rPr>
              <w:t xml:space="preserve"> </w:t>
            </w:r>
            <w:r w:rsidRPr="00162A70">
              <w:rPr>
                <w:rFonts w:ascii="Garamond" w:hAnsi="Garamond"/>
                <w:iCs/>
                <w:lang w:val="en-AU"/>
              </w:rPr>
              <w:t>James Ferguson,</w:t>
            </w:r>
            <w:r w:rsidR="00162A70">
              <w:rPr>
                <w:rFonts w:ascii="Garamond" w:hAnsi="Garamond"/>
                <w:iCs/>
                <w:lang w:val="en-AU"/>
              </w:rPr>
              <w:t xml:space="preserve"> </w:t>
            </w:r>
            <w:r w:rsidRPr="00162A70">
              <w:rPr>
                <w:rFonts w:ascii="Garamond" w:hAnsi="Garamond"/>
                <w:iCs/>
                <w:lang w:val="en-AU"/>
              </w:rPr>
              <w:t>Matthew Brookes,</w:t>
            </w:r>
            <w:r w:rsidR="00162A70">
              <w:rPr>
                <w:rFonts w:ascii="Garamond" w:hAnsi="Garamond"/>
                <w:iCs/>
                <w:lang w:val="en-AU"/>
              </w:rPr>
              <w:t xml:space="preserve"> </w:t>
            </w:r>
            <w:r w:rsidRPr="00162A70">
              <w:rPr>
                <w:rFonts w:ascii="Garamond" w:hAnsi="Garamond"/>
                <w:iCs/>
                <w:lang w:val="en-AU"/>
              </w:rPr>
              <w:t>Matthew Lewis,</w:t>
            </w:r>
            <w:r w:rsidR="00162A70">
              <w:rPr>
                <w:rFonts w:ascii="Garamond" w:hAnsi="Garamond"/>
                <w:iCs/>
                <w:lang w:val="en-AU"/>
              </w:rPr>
              <w:t xml:space="preserve"> </w:t>
            </w:r>
            <w:r w:rsidRPr="00162A70">
              <w:rPr>
                <w:rFonts w:ascii="Garamond" w:hAnsi="Garamond"/>
                <w:iCs/>
                <w:lang w:val="en-AU"/>
              </w:rPr>
              <w:t>Neil Rajoriya,</w:t>
            </w:r>
            <w:r w:rsidR="00162A70">
              <w:rPr>
                <w:rFonts w:ascii="Garamond" w:hAnsi="Garamond"/>
                <w:iCs/>
                <w:lang w:val="en-AU"/>
              </w:rPr>
              <w:t xml:space="preserve"> </w:t>
            </w:r>
            <w:r w:rsidRPr="00162A70">
              <w:rPr>
                <w:rFonts w:ascii="Garamond" w:hAnsi="Garamond"/>
                <w:iCs/>
                <w:lang w:val="en-AU"/>
              </w:rPr>
              <w:t>Nigel Trudgill,</w:t>
            </w:r>
            <w:r w:rsidR="00162A70">
              <w:rPr>
                <w:rFonts w:ascii="Garamond" w:hAnsi="Garamond"/>
                <w:iCs/>
                <w:lang w:val="en-AU"/>
              </w:rPr>
              <w:t xml:space="preserve"> </w:t>
            </w:r>
            <w:r w:rsidRPr="00162A70">
              <w:rPr>
                <w:rFonts w:ascii="Garamond" w:hAnsi="Garamond"/>
                <w:iCs/>
                <w:lang w:val="en-AU"/>
              </w:rPr>
              <w:t>Ramesh Arasaradnam,</w:t>
            </w:r>
            <w:r w:rsidR="00162A70">
              <w:rPr>
                <w:rFonts w:ascii="Garamond" w:hAnsi="Garamond"/>
                <w:iCs/>
                <w:lang w:val="en-AU"/>
              </w:rPr>
              <w:t xml:space="preserve"> </w:t>
            </w:r>
            <w:r w:rsidRPr="00162A70">
              <w:rPr>
                <w:rFonts w:ascii="Garamond" w:hAnsi="Garamond"/>
                <w:iCs/>
                <w:lang w:val="en-AU"/>
              </w:rPr>
              <w:t>Sally Bradberry,</w:t>
            </w:r>
            <w:r w:rsidR="00162A70">
              <w:rPr>
                <w:rFonts w:ascii="Garamond" w:hAnsi="Garamond"/>
                <w:iCs/>
                <w:lang w:val="en-AU"/>
              </w:rPr>
              <w:t xml:space="preserve"> </w:t>
            </w:r>
            <w:r w:rsidRPr="00162A70">
              <w:rPr>
                <w:rFonts w:ascii="Garamond" w:hAnsi="Garamond"/>
                <w:iCs/>
                <w:lang w:val="en-AU"/>
              </w:rPr>
              <w:t>Shamil Haroon,</w:t>
            </w:r>
            <w:r w:rsidR="00162A70">
              <w:rPr>
                <w:rFonts w:ascii="Garamond" w:hAnsi="Garamond"/>
                <w:iCs/>
                <w:lang w:val="en-AU"/>
              </w:rPr>
              <w:t xml:space="preserve"> </w:t>
            </w:r>
            <w:r w:rsidRPr="00162A70">
              <w:rPr>
                <w:rFonts w:ascii="Garamond" w:hAnsi="Garamond"/>
                <w:iCs/>
                <w:lang w:val="en-AU"/>
              </w:rPr>
              <w:t>Neeraj Bhala,</w:t>
            </w:r>
            <w:r w:rsidR="00162A70">
              <w:rPr>
                <w:rFonts w:ascii="Garamond" w:hAnsi="Garamond"/>
                <w:iCs/>
                <w:lang w:val="en-AU"/>
              </w:rPr>
              <w:t xml:space="preserve"> </w:t>
            </w:r>
            <w:r w:rsidRPr="00162A70">
              <w:rPr>
                <w:rFonts w:ascii="Garamond" w:hAnsi="Garamond"/>
                <w:iCs/>
                <w:lang w:val="en-AU"/>
              </w:rPr>
              <w:t>Nicola J Adderley</w:t>
            </w:r>
            <w:r w:rsidR="00162A70">
              <w:rPr>
                <w:rFonts w:ascii="Garamond" w:hAnsi="Garamond"/>
                <w:iCs/>
                <w:lang w:val="en-AU"/>
              </w:rPr>
              <w:t>)</w:t>
            </w:r>
          </w:p>
          <w:p w14:paraId="4916A72A" w14:textId="0B905CD5" w:rsidR="00601D33" w:rsidRPr="00162A70" w:rsidRDefault="00601D33" w:rsidP="00845223">
            <w:pPr>
              <w:pStyle w:val="ListParagraph"/>
              <w:keepNext/>
              <w:numPr>
                <w:ilvl w:val="0"/>
                <w:numId w:val="18"/>
              </w:numPr>
              <w:rPr>
                <w:rFonts w:ascii="Garamond" w:hAnsi="Garamond"/>
                <w:iCs/>
                <w:lang w:val="en-AU"/>
              </w:rPr>
            </w:pPr>
            <w:r w:rsidRPr="00162A70">
              <w:rPr>
                <w:rFonts w:ascii="Garamond" w:hAnsi="Garamond"/>
                <w:iCs/>
                <w:lang w:val="en-AU"/>
              </w:rPr>
              <w:t xml:space="preserve">How major </w:t>
            </w:r>
            <w:r w:rsidRPr="00162A70">
              <w:rPr>
                <w:rFonts w:ascii="Garamond" w:hAnsi="Garamond"/>
                <w:b/>
                <w:bCs/>
                <w:iCs/>
                <w:lang w:val="en-AU"/>
              </w:rPr>
              <w:t>international development organisations operationalise primary health care</w:t>
            </w:r>
            <w:r w:rsidRPr="00162A70">
              <w:rPr>
                <w:rFonts w:ascii="Garamond" w:hAnsi="Garamond"/>
                <w:iCs/>
                <w:lang w:val="en-AU"/>
              </w:rPr>
              <w:t>: a thematic content analysis of strategy documents</w:t>
            </w:r>
            <w:r w:rsidR="00162A70" w:rsidRPr="00162A70">
              <w:rPr>
                <w:rFonts w:ascii="Garamond" w:hAnsi="Garamond"/>
                <w:iCs/>
                <w:lang w:val="en-AU"/>
              </w:rPr>
              <w:t xml:space="preserve"> (</w:t>
            </w:r>
            <w:r w:rsidRPr="00162A70">
              <w:rPr>
                <w:rFonts w:ascii="Garamond" w:hAnsi="Garamond"/>
                <w:iCs/>
                <w:lang w:val="en-AU"/>
              </w:rPr>
              <w:t>Luke N Allen,</w:t>
            </w:r>
            <w:r w:rsidR="00162A70">
              <w:rPr>
                <w:rFonts w:ascii="Garamond" w:hAnsi="Garamond"/>
                <w:iCs/>
                <w:lang w:val="en-AU"/>
              </w:rPr>
              <w:t xml:space="preserve"> </w:t>
            </w:r>
            <w:r w:rsidRPr="00162A70">
              <w:rPr>
                <w:rFonts w:ascii="Garamond" w:hAnsi="Garamond"/>
                <w:iCs/>
                <w:lang w:val="en-AU"/>
              </w:rPr>
              <w:t>Erica Barbazza,</w:t>
            </w:r>
            <w:r w:rsidR="00162A70">
              <w:rPr>
                <w:rFonts w:ascii="Garamond" w:hAnsi="Garamond"/>
                <w:iCs/>
                <w:lang w:val="en-AU"/>
              </w:rPr>
              <w:t xml:space="preserve"> </w:t>
            </w:r>
            <w:r w:rsidRPr="00162A70">
              <w:rPr>
                <w:rFonts w:ascii="Garamond" w:hAnsi="Garamond"/>
                <w:iCs/>
                <w:lang w:val="en-AU"/>
              </w:rPr>
              <w:t>Tova Tampe,</w:t>
            </w:r>
            <w:r w:rsidR="00162A70">
              <w:rPr>
                <w:rFonts w:ascii="Garamond" w:hAnsi="Garamond"/>
                <w:iCs/>
                <w:lang w:val="en-AU"/>
              </w:rPr>
              <w:t xml:space="preserve"> </w:t>
            </w:r>
            <w:r w:rsidRPr="00162A70">
              <w:rPr>
                <w:rFonts w:ascii="Garamond" w:hAnsi="Garamond"/>
                <w:iCs/>
                <w:lang w:val="en-AU"/>
              </w:rPr>
              <w:t>Suraya Dalil,</w:t>
            </w:r>
            <w:r w:rsidR="00162A70">
              <w:rPr>
                <w:rFonts w:ascii="Garamond" w:hAnsi="Garamond"/>
                <w:iCs/>
                <w:lang w:val="en-AU"/>
              </w:rPr>
              <w:t xml:space="preserve"> </w:t>
            </w:r>
            <w:r w:rsidRPr="00162A70">
              <w:rPr>
                <w:rFonts w:ascii="Garamond" w:hAnsi="Garamond"/>
                <w:iCs/>
                <w:lang w:val="en-AU"/>
              </w:rPr>
              <w:t>Shamsuzzoha Syed</w:t>
            </w:r>
            <w:r w:rsidR="00162A70">
              <w:rPr>
                <w:rFonts w:ascii="Garamond" w:hAnsi="Garamond"/>
                <w:iCs/>
                <w:lang w:val="en-AU"/>
              </w:rPr>
              <w:t xml:space="preserve"> </w:t>
            </w:r>
            <w:r w:rsidRPr="00162A70">
              <w:rPr>
                <w:rFonts w:ascii="Garamond" w:hAnsi="Garamond"/>
                <w:iCs/>
                <w:lang w:val="en-AU"/>
              </w:rPr>
              <w:t>,Faraz Khalid</w:t>
            </w:r>
            <w:r w:rsidR="00162A70">
              <w:rPr>
                <w:rFonts w:ascii="Garamond" w:hAnsi="Garamond"/>
                <w:iCs/>
                <w:lang w:val="en-AU"/>
              </w:rPr>
              <w:t>)</w:t>
            </w:r>
          </w:p>
          <w:p w14:paraId="2A4E70B0" w14:textId="48442BF2" w:rsidR="0037553D" w:rsidRPr="007400B7" w:rsidRDefault="00601D33" w:rsidP="00601D33">
            <w:pPr>
              <w:pStyle w:val="ListParagraph"/>
              <w:keepNext/>
              <w:numPr>
                <w:ilvl w:val="0"/>
                <w:numId w:val="18"/>
              </w:numPr>
              <w:rPr>
                <w:rFonts w:ascii="Garamond" w:hAnsi="Garamond"/>
                <w:lang w:val="en-AU"/>
              </w:rPr>
            </w:pPr>
            <w:r w:rsidRPr="00601D33">
              <w:rPr>
                <w:rFonts w:ascii="Garamond" w:hAnsi="Garamond"/>
                <w:iCs/>
                <w:lang w:val="en-AU"/>
              </w:rPr>
              <w:t xml:space="preserve">Preventing, identifying, and managing </w:t>
            </w:r>
            <w:r w:rsidRPr="00601D33">
              <w:rPr>
                <w:rFonts w:ascii="Garamond" w:hAnsi="Garamond"/>
                <w:b/>
                <w:bCs/>
                <w:iCs/>
                <w:lang w:val="en-AU"/>
              </w:rPr>
              <w:t>sepsis in the community</w:t>
            </w:r>
            <w:r w:rsidRPr="00601D33">
              <w:rPr>
                <w:rFonts w:ascii="Garamond" w:hAnsi="Garamond"/>
                <w:iCs/>
                <w:lang w:val="en-AU"/>
              </w:rPr>
              <w:t>: research and clinical priorities</w:t>
            </w:r>
            <w:r>
              <w:rPr>
                <w:rFonts w:ascii="Garamond" w:hAnsi="Garamond"/>
                <w:iCs/>
                <w:lang w:val="en-AU"/>
              </w:rPr>
              <w:t xml:space="preserve"> (</w:t>
            </w:r>
            <w:r w:rsidRPr="00601D33">
              <w:rPr>
                <w:rFonts w:ascii="Garamond" w:hAnsi="Garamond"/>
                <w:iCs/>
                <w:lang w:val="en-AU"/>
              </w:rPr>
              <w:t>Kristina E Rudd,</w:t>
            </w:r>
            <w:r>
              <w:rPr>
                <w:rFonts w:ascii="Garamond" w:hAnsi="Garamond"/>
                <w:iCs/>
                <w:lang w:val="en-AU"/>
              </w:rPr>
              <w:t xml:space="preserve"> </w:t>
            </w:r>
            <w:r w:rsidRPr="00601D33">
              <w:rPr>
                <w:rFonts w:ascii="Garamond" w:hAnsi="Garamond"/>
                <w:iCs/>
                <w:lang w:val="en-AU"/>
              </w:rPr>
              <w:t>Adrienne G Randolph,</w:t>
            </w:r>
            <w:r>
              <w:rPr>
                <w:rFonts w:ascii="Garamond" w:hAnsi="Garamond"/>
                <w:iCs/>
                <w:lang w:val="en-AU"/>
              </w:rPr>
              <w:t xml:space="preserve"> </w:t>
            </w:r>
            <w:r w:rsidRPr="00601D33">
              <w:rPr>
                <w:rFonts w:ascii="Garamond" w:hAnsi="Garamond"/>
                <w:iCs/>
                <w:lang w:val="en-AU"/>
              </w:rPr>
              <w:t>Derek C Angus,</w:t>
            </w:r>
            <w:r>
              <w:rPr>
                <w:rFonts w:ascii="Garamond" w:hAnsi="Garamond"/>
                <w:iCs/>
                <w:lang w:val="en-AU"/>
              </w:rPr>
              <w:t xml:space="preserve"> </w:t>
            </w:r>
            <w:r w:rsidRPr="00601D33">
              <w:rPr>
                <w:rFonts w:ascii="Garamond" w:hAnsi="Garamond"/>
                <w:iCs/>
                <w:lang w:val="en-AU"/>
              </w:rPr>
              <w:t>Michael Bauer,</w:t>
            </w:r>
            <w:r>
              <w:rPr>
                <w:rFonts w:ascii="Garamond" w:hAnsi="Garamond"/>
                <w:iCs/>
                <w:lang w:val="en-AU"/>
              </w:rPr>
              <w:t xml:space="preserve"> </w:t>
            </w:r>
            <w:r w:rsidRPr="00601D33">
              <w:rPr>
                <w:rFonts w:ascii="Garamond" w:hAnsi="Garamond"/>
                <w:iCs/>
                <w:lang w:val="en-AU"/>
              </w:rPr>
              <w:t>Christopher F Chesley,</w:t>
            </w:r>
            <w:r>
              <w:rPr>
                <w:rFonts w:ascii="Garamond" w:hAnsi="Garamond"/>
                <w:iCs/>
                <w:lang w:val="en-AU"/>
              </w:rPr>
              <w:t xml:space="preserve"> </w:t>
            </w:r>
            <w:r w:rsidRPr="00601D33">
              <w:rPr>
                <w:rFonts w:ascii="Garamond" w:hAnsi="Garamond"/>
                <w:iCs/>
                <w:lang w:val="en-AU"/>
              </w:rPr>
              <w:t>Michael R Filbin,</w:t>
            </w:r>
            <w:r>
              <w:rPr>
                <w:rFonts w:ascii="Garamond" w:hAnsi="Garamond"/>
                <w:iCs/>
                <w:lang w:val="en-AU"/>
              </w:rPr>
              <w:t xml:space="preserve"> </w:t>
            </w:r>
            <w:r w:rsidRPr="00601D33">
              <w:rPr>
                <w:rFonts w:ascii="Garamond" w:hAnsi="Garamond"/>
                <w:iCs/>
                <w:lang w:val="en-AU"/>
              </w:rPr>
              <w:t>Grace Jenq,</w:t>
            </w:r>
            <w:r>
              <w:rPr>
                <w:rFonts w:ascii="Garamond" w:hAnsi="Garamond"/>
                <w:iCs/>
                <w:lang w:val="en-AU"/>
              </w:rPr>
              <w:t xml:space="preserve"> </w:t>
            </w:r>
            <w:r w:rsidRPr="00601D33">
              <w:rPr>
                <w:rFonts w:ascii="Garamond" w:hAnsi="Garamond"/>
                <w:iCs/>
                <w:lang w:val="en-AU"/>
              </w:rPr>
              <w:t>Jordan A Kempker,</w:t>
            </w:r>
            <w:r>
              <w:rPr>
                <w:rFonts w:ascii="Garamond" w:hAnsi="Garamond"/>
                <w:iCs/>
                <w:lang w:val="en-AU"/>
              </w:rPr>
              <w:t xml:space="preserve"> </w:t>
            </w:r>
            <w:r w:rsidRPr="00601D33">
              <w:rPr>
                <w:rFonts w:ascii="Garamond" w:hAnsi="Garamond"/>
                <w:iCs/>
                <w:lang w:val="en-AU"/>
              </w:rPr>
              <w:t>Adam C Levine,</w:t>
            </w:r>
            <w:r>
              <w:rPr>
                <w:rFonts w:ascii="Garamond" w:hAnsi="Garamond"/>
                <w:iCs/>
                <w:lang w:val="en-AU"/>
              </w:rPr>
              <w:t xml:space="preserve"> </w:t>
            </w:r>
            <w:r w:rsidRPr="00601D33">
              <w:rPr>
                <w:rFonts w:ascii="Garamond" w:hAnsi="Garamond"/>
                <w:iCs/>
                <w:lang w:val="en-AU"/>
              </w:rPr>
              <w:t>Phillip Levy,</w:t>
            </w:r>
            <w:r>
              <w:rPr>
                <w:rFonts w:ascii="Garamond" w:hAnsi="Garamond"/>
                <w:iCs/>
                <w:lang w:val="en-AU"/>
              </w:rPr>
              <w:t xml:space="preserve"> </w:t>
            </w:r>
            <w:r w:rsidRPr="00601D33">
              <w:rPr>
                <w:rFonts w:ascii="Garamond" w:hAnsi="Garamond"/>
                <w:iCs/>
                <w:lang w:val="en-AU"/>
              </w:rPr>
              <w:t>Flavia R Machado,</w:t>
            </w:r>
            <w:r>
              <w:rPr>
                <w:rFonts w:ascii="Garamond" w:hAnsi="Garamond"/>
                <w:iCs/>
                <w:lang w:val="en-AU"/>
              </w:rPr>
              <w:t xml:space="preserve"> </w:t>
            </w:r>
            <w:r w:rsidRPr="00601D33">
              <w:rPr>
                <w:rFonts w:ascii="Garamond" w:hAnsi="Garamond"/>
                <w:iCs/>
                <w:lang w:val="en-AU"/>
              </w:rPr>
              <w:t>Nicholas M Mohr,</w:t>
            </w:r>
            <w:r>
              <w:rPr>
                <w:rFonts w:ascii="Garamond" w:hAnsi="Garamond"/>
                <w:iCs/>
                <w:lang w:val="en-AU"/>
              </w:rPr>
              <w:t xml:space="preserve"> </w:t>
            </w:r>
            <w:r w:rsidRPr="00601D33">
              <w:rPr>
                <w:rFonts w:ascii="Garamond" w:hAnsi="Garamond"/>
                <w:iCs/>
                <w:lang w:val="en-AU"/>
              </w:rPr>
              <w:t>Robert Quinn,</w:t>
            </w:r>
            <w:r>
              <w:rPr>
                <w:rFonts w:ascii="Garamond" w:hAnsi="Garamond"/>
                <w:iCs/>
                <w:lang w:val="en-AU"/>
              </w:rPr>
              <w:t xml:space="preserve"> </w:t>
            </w:r>
            <w:r w:rsidRPr="00601D33">
              <w:rPr>
                <w:rFonts w:ascii="Garamond" w:hAnsi="Garamond"/>
                <w:iCs/>
                <w:lang w:val="en-AU"/>
              </w:rPr>
              <w:t>Kathryn Rowan,</w:t>
            </w:r>
            <w:r>
              <w:rPr>
                <w:rFonts w:ascii="Garamond" w:hAnsi="Garamond"/>
                <w:iCs/>
                <w:lang w:val="en-AU"/>
              </w:rPr>
              <w:t xml:space="preserve"> </w:t>
            </w:r>
            <w:r w:rsidRPr="00601D33">
              <w:rPr>
                <w:rFonts w:ascii="Garamond" w:hAnsi="Garamond"/>
                <w:iCs/>
                <w:lang w:val="en-AU"/>
              </w:rPr>
              <w:t>Manu Shankar-Hari,</w:t>
            </w:r>
            <w:r>
              <w:rPr>
                <w:rFonts w:ascii="Garamond" w:hAnsi="Garamond"/>
                <w:iCs/>
                <w:lang w:val="en-AU"/>
              </w:rPr>
              <w:t xml:space="preserve"> </w:t>
            </w:r>
            <w:r w:rsidRPr="00601D33">
              <w:rPr>
                <w:rFonts w:ascii="Garamond" w:hAnsi="Garamond"/>
                <w:iCs/>
                <w:lang w:val="en-AU"/>
              </w:rPr>
              <w:t>Fatima Sheikh,</w:t>
            </w:r>
            <w:r>
              <w:rPr>
                <w:rFonts w:ascii="Garamond" w:hAnsi="Garamond"/>
                <w:iCs/>
                <w:lang w:val="en-AU"/>
              </w:rPr>
              <w:t xml:space="preserve"> </w:t>
            </w:r>
            <w:r w:rsidRPr="00601D33">
              <w:rPr>
                <w:rFonts w:ascii="Garamond" w:hAnsi="Garamond"/>
                <w:iCs/>
                <w:lang w:val="en-AU"/>
              </w:rPr>
              <w:t>Patrycja Sleboda,</w:t>
            </w:r>
            <w:r>
              <w:rPr>
                <w:rFonts w:ascii="Garamond" w:hAnsi="Garamond"/>
                <w:iCs/>
                <w:lang w:val="en-AU"/>
              </w:rPr>
              <w:t xml:space="preserve"> </w:t>
            </w:r>
            <w:r w:rsidRPr="00601D33">
              <w:rPr>
                <w:rFonts w:ascii="Garamond" w:hAnsi="Garamond"/>
                <w:iCs/>
                <w:lang w:val="en-AU"/>
              </w:rPr>
              <w:t>Jeb S Teichman,</w:t>
            </w:r>
            <w:r>
              <w:rPr>
                <w:rFonts w:ascii="Garamond" w:hAnsi="Garamond"/>
                <w:iCs/>
                <w:lang w:val="en-AU"/>
              </w:rPr>
              <w:t xml:space="preserve"> </w:t>
            </w:r>
            <w:r w:rsidRPr="00601D33">
              <w:rPr>
                <w:rFonts w:ascii="Garamond" w:hAnsi="Garamond"/>
                <w:iCs/>
                <w:lang w:val="en-AU"/>
              </w:rPr>
              <w:t>Thierry Calandra,</w:t>
            </w:r>
            <w:r>
              <w:rPr>
                <w:rFonts w:ascii="Garamond" w:hAnsi="Garamond"/>
                <w:iCs/>
                <w:lang w:val="en-AU"/>
              </w:rPr>
              <w:t xml:space="preserve"> </w:t>
            </w:r>
            <w:r w:rsidRPr="00601D33">
              <w:rPr>
                <w:rFonts w:ascii="Garamond" w:hAnsi="Garamond"/>
                <w:iCs/>
                <w:lang w:val="en-AU"/>
              </w:rPr>
              <w:t>Hallie C Prescott</w:t>
            </w:r>
            <w:r>
              <w:rPr>
                <w:rFonts w:ascii="Garamond" w:hAnsi="Garamond"/>
                <w:iCs/>
                <w:lang w:val="en-AU"/>
              </w:rPr>
              <w:t xml:space="preserve"> </w:t>
            </w:r>
            <w:r w:rsidRPr="00601D33">
              <w:rPr>
                <w:rFonts w:ascii="Garamond" w:hAnsi="Garamond"/>
                <w:iCs/>
                <w:lang w:val="en-AU"/>
              </w:rPr>
              <w:t>on behalf of the International Sepsis Forum</w:t>
            </w:r>
            <w:r>
              <w:rPr>
                <w:rFonts w:ascii="Garamond" w:hAnsi="Garamond"/>
                <w:iCs/>
                <w:lang w:val="en-AU"/>
              </w:rPr>
              <w:t>)</w:t>
            </w:r>
          </w:p>
        </w:tc>
      </w:tr>
    </w:tbl>
    <w:p w14:paraId="06089694" w14:textId="223E1BD8" w:rsidR="003E4676" w:rsidRPr="007400B7" w:rsidRDefault="003E4676" w:rsidP="00C17A94">
      <w:pPr>
        <w:keepLines/>
        <w:tabs>
          <w:tab w:val="left" w:pos="3251"/>
        </w:tabs>
        <w:autoSpaceDE w:val="0"/>
        <w:autoSpaceDN w:val="0"/>
        <w:adjustRightInd w:val="0"/>
        <w:rPr>
          <w:rFonts w:ascii="Garamond" w:hAnsi="Garamond"/>
          <w:lang w:val="en-AU"/>
        </w:rPr>
      </w:pPr>
    </w:p>
    <w:p w14:paraId="20506F1E" w14:textId="0138A1D7" w:rsidR="007E3BFC" w:rsidRPr="007400B7" w:rsidRDefault="007E3BFC" w:rsidP="00E16F94">
      <w:pPr>
        <w:keepNext/>
        <w:keepLines/>
        <w:rPr>
          <w:rFonts w:ascii="Garamond" w:hAnsi="Garamond"/>
          <w:i/>
          <w:lang w:val="en-AU"/>
        </w:rPr>
      </w:pPr>
      <w:r w:rsidRPr="005266D8">
        <w:rPr>
          <w:rFonts w:ascii="Garamond" w:hAnsi="Garamond"/>
          <w:iCs/>
          <w:lang w:val="en-AU"/>
        </w:rPr>
        <w:t>Healthcare</w:t>
      </w:r>
      <w:r>
        <w:rPr>
          <w:rFonts w:ascii="Garamond" w:hAnsi="Garamond"/>
          <w:i/>
          <w:lang w:val="en-AU"/>
        </w:rPr>
        <w:t>Papers</w:t>
      </w:r>
    </w:p>
    <w:p w14:paraId="48C38C1E" w14:textId="77777777" w:rsidR="007E3BFC" w:rsidRPr="007400B7" w:rsidRDefault="007E3BFC" w:rsidP="00E16F94">
      <w:pPr>
        <w:keepNext/>
        <w:keepLines/>
        <w:rPr>
          <w:rFonts w:ascii="Garamond" w:hAnsi="Garamond"/>
          <w:iCs/>
          <w:lang w:val="en-AU"/>
        </w:rPr>
      </w:pPr>
      <w:r w:rsidRPr="007400B7">
        <w:rPr>
          <w:rFonts w:ascii="Garamond" w:hAnsi="Garamond"/>
          <w:iCs/>
          <w:lang w:val="en-AU"/>
        </w:rPr>
        <w:t xml:space="preserve">Volume </w:t>
      </w:r>
      <w:r>
        <w:rPr>
          <w:rFonts w:ascii="Garamond" w:hAnsi="Garamond"/>
          <w:iCs/>
          <w:lang w:val="en-AU"/>
        </w:rPr>
        <w:t>2</w:t>
      </w:r>
      <w:r w:rsidRPr="007400B7">
        <w:rPr>
          <w:rFonts w:ascii="Garamond" w:hAnsi="Garamond"/>
          <w:iCs/>
          <w:lang w:val="en-AU"/>
        </w:rPr>
        <w:t xml:space="preserve">3, </w:t>
      </w:r>
      <w:r>
        <w:rPr>
          <w:rFonts w:ascii="Garamond" w:hAnsi="Garamond"/>
          <w:iCs/>
          <w:lang w:val="en-AU"/>
        </w:rPr>
        <w:t>Number 1</w:t>
      </w:r>
      <w:r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7E3BFC" w:rsidRPr="007400B7" w14:paraId="192608BA" w14:textId="77777777" w:rsidTr="00DC00D7">
        <w:tc>
          <w:tcPr>
            <w:tcW w:w="1080" w:type="dxa"/>
            <w:tcBorders>
              <w:top w:val="single" w:sz="4" w:space="0" w:color="auto"/>
              <w:left w:val="single" w:sz="4" w:space="0" w:color="auto"/>
              <w:bottom w:val="single" w:sz="4" w:space="0" w:color="auto"/>
              <w:right w:val="single" w:sz="4" w:space="0" w:color="auto"/>
            </w:tcBorders>
            <w:vAlign w:val="center"/>
            <w:hideMark/>
          </w:tcPr>
          <w:p w14:paraId="10E339E9" w14:textId="77777777" w:rsidR="007E3BFC" w:rsidRPr="007400B7" w:rsidRDefault="007E3BFC" w:rsidP="00E16F94">
            <w:pPr>
              <w:keepNext/>
              <w:keepLines/>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8315F68" w14:textId="6F167711" w:rsidR="007E3BFC" w:rsidRPr="007400B7" w:rsidRDefault="007E3BFC" w:rsidP="00E16F94">
            <w:pPr>
              <w:keepNext/>
              <w:keepLines/>
              <w:rPr>
                <w:rStyle w:val="Hyperlink"/>
                <w:rFonts w:ascii="Garamond" w:hAnsi="Garamond"/>
                <w:color w:val="auto"/>
                <w:u w:val="none"/>
                <w:lang w:val="en-AU"/>
              </w:rPr>
            </w:pPr>
            <w:hyperlink r:id="rId25" w:history="1">
              <w:r w:rsidRPr="00A6642C">
                <w:rPr>
                  <w:rStyle w:val="Hyperlink"/>
                  <w:rFonts w:ascii="Garamond" w:hAnsi="Garamond"/>
                  <w:lang w:val="en-AU"/>
                </w:rPr>
                <w:t>https://www.longwoods.com/publications/healthcarepapers/27641/1/</w:t>
              </w:r>
            </w:hyperlink>
          </w:p>
        </w:tc>
      </w:tr>
      <w:tr w:rsidR="007E3BFC" w:rsidRPr="007400B7" w14:paraId="45D51E58" w14:textId="77777777" w:rsidTr="00DC00D7">
        <w:tc>
          <w:tcPr>
            <w:tcW w:w="1080" w:type="dxa"/>
            <w:tcBorders>
              <w:top w:val="single" w:sz="4" w:space="0" w:color="auto"/>
              <w:left w:val="single" w:sz="4" w:space="0" w:color="auto"/>
              <w:bottom w:val="single" w:sz="4" w:space="0" w:color="auto"/>
              <w:right w:val="single" w:sz="4" w:space="0" w:color="auto"/>
            </w:tcBorders>
            <w:vAlign w:val="center"/>
            <w:hideMark/>
          </w:tcPr>
          <w:p w14:paraId="6329896E" w14:textId="77777777" w:rsidR="007E3BFC" w:rsidRPr="007400B7" w:rsidRDefault="007E3BFC" w:rsidP="00DC00D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B8A3433" w14:textId="1C82CB17" w:rsidR="007E3BFC" w:rsidRPr="007400B7" w:rsidRDefault="007E3BFC" w:rsidP="00DC00D7">
            <w:pPr>
              <w:rPr>
                <w:rFonts w:ascii="Garamond" w:hAnsi="Garamond"/>
                <w:lang w:val="en-AU"/>
              </w:rPr>
            </w:pPr>
            <w:r w:rsidRPr="007400B7">
              <w:rPr>
                <w:rFonts w:ascii="Garamond" w:hAnsi="Garamond"/>
                <w:lang w:val="en-AU"/>
              </w:rPr>
              <w:t xml:space="preserve">A new issue of </w:t>
            </w:r>
            <w:r w:rsidR="005266D8" w:rsidRPr="005266D8">
              <w:rPr>
                <w:rFonts w:ascii="Garamond" w:hAnsi="Garamond"/>
                <w:iCs/>
                <w:lang w:val="en-AU"/>
              </w:rPr>
              <w:t>Healthcare</w:t>
            </w:r>
            <w:r w:rsidR="005266D8">
              <w:rPr>
                <w:rFonts w:ascii="Garamond" w:hAnsi="Garamond"/>
                <w:i/>
                <w:lang w:val="en-AU"/>
              </w:rPr>
              <w:t xml:space="preserve">Papers </w:t>
            </w:r>
            <w:r w:rsidRPr="007400B7">
              <w:rPr>
                <w:rFonts w:ascii="Garamond" w:hAnsi="Garamond"/>
                <w:lang w:val="en-AU"/>
              </w:rPr>
              <w:t xml:space="preserve">has been published. Articles in this issue of </w:t>
            </w:r>
            <w:r w:rsidR="005266D8" w:rsidRPr="005266D8">
              <w:rPr>
                <w:rFonts w:ascii="Garamond" w:hAnsi="Garamond"/>
                <w:iCs/>
                <w:lang w:val="en-AU"/>
              </w:rPr>
              <w:t>Healthcare</w:t>
            </w:r>
            <w:r w:rsidR="005266D8">
              <w:rPr>
                <w:rFonts w:ascii="Garamond" w:hAnsi="Garamond"/>
                <w:i/>
                <w:lang w:val="en-AU"/>
              </w:rPr>
              <w:t>Papers</w:t>
            </w:r>
            <w:r w:rsidR="005266D8" w:rsidRPr="007400B7">
              <w:rPr>
                <w:rFonts w:ascii="Garamond" w:hAnsi="Garamond"/>
                <w:lang w:val="en-AU"/>
              </w:rPr>
              <w:t xml:space="preserve"> </w:t>
            </w:r>
            <w:r w:rsidRPr="007400B7">
              <w:rPr>
                <w:rFonts w:ascii="Garamond" w:hAnsi="Garamond"/>
                <w:lang w:val="en-AU"/>
              </w:rPr>
              <w:t>include:</w:t>
            </w:r>
          </w:p>
          <w:p w14:paraId="4D789056" w14:textId="05A4023F" w:rsidR="007E3BFC" w:rsidRPr="007E3BFC" w:rsidRDefault="007E3BFC" w:rsidP="001E7E4A">
            <w:pPr>
              <w:pStyle w:val="ListParagraph"/>
              <w:keepNext/>
              <w:numPr>
                <w:ilvl w:val="0"/>
                <w:numId w:val="18"/>
              </w:numPr>
              <w:rPr>
                <w:rFonts w:ascii="Garamond" w:hAnsi="Garamond"/>
                <w:iCs/>
                <w:lang w:val="en-AU"/>
              </w:rPr>
            </w:pPr>
            <w:r w:rsidRPr="007E3BFC">
              <w:rPr>
                <w:rFonts w:ascii="Garamond" w:hAnsi="Garamond"/>
                <w:iCs/>
                <w:lang w:val="en-AU"/>
              </w:rPr>
              <w:t xml:space="preserve">We Should Not Settle for </w:t>
            </w:r>
            <w:r w:rsidRPr="00E16F94">
              <w:rPr>
                <w:rFonts w:ascii="Garamond" w:hAnsi="Garamond"/>
                <w:b/>
                <w:bCs/>
                <w:iCs/>
                <w:lang w:val="en-AU"/>
              </w:rPr>
              <w:t>Mediocre Medicare</w:t>
            </w:r>
            <w:r w:rsidRPr="007E3BFC">
              <w:rPr>
                <w:rFonts w:ascii="Garamond" w:hAnsi="Garamond"/>
                <w:iCs/>
                <w:lang w:val="en-AU"/>
              </w:rPr>
              <w:t xml:space="preserve"> (Audrey LaPorte and Sara Allin</w:t>
            </w:r>
            <w:r>
              <w:rPr>
                <w:rFonts w:ascii="Garamond" w:hAnsi="Garamond"/>
                <w:iCs/>
                <w:lang w:val="en-AU"/>
              </w:rPr>
              <w:t>)</w:t>
            </w:r>
          </w:p>
          <w:p w14:paraId="1EF03E1E" w14:textId="518A6750" w:rsidR="007E3BFC" w:rsidRPr="007E3BFC" w:rsidRDefault="007E3BFC" w:rsidP="00C74F69">
            <w:pPr>
              <w:pStyle w:val="ListParagraph"/>
              <w:keepNext/>
              <w:numPr>
                <w:ilvl w:val="0"/>
                <w:numId w:val="18"/>
              </w:numPr>
              <w:rPr>
                <w:rFonts w:ascii="Garamond" w:hAnsi="Garamond"/>
                <w:iCs/>
                <w:lang w:val="en-AU"/>
              </w:rPr>
            </w:pPr>
            <w:r w:rsidRPr="007E3BFC">
              <w:rPr>
                <w:rFonts w:ascii="Garamond" w:hAnsi="Garamond"/>
                <w:iCs/>
                <w:lang w:val="en-AU"/>
              </w:rPr>
              <w:t xml:space="preserve">Is There </w:t>
            </w:r>
            <w:r w:rsidRPr="00E16F94">
              <w:rPr>
                <w:rFonts w:ascii="Garamond" w:hAnsi="Garamond"/>
                <w:b/>
                <w:bCs/>
                <w:iCs/>
                <w:lang w:val="en-AU"/>
              </w:rPr>
              <w:t>a Third Way for Healthcare</w:t>
            </w:r>
            <w:r w:rsidRPr="007E3BFC">
              <w:rPr>
                <w:rFonts w:ascii="Garamond" w:hAnsi="Garamond"/>
                <w:iCs/>
                <w:lang w:val="en-AU"/>
              </w:rPr>
              <w:t xml:space="preserve"> in Canada? (Katherine Fierlbeck and Peter Berman</w:t>
            </w:r>
            <w:r>
              <w:rPr>
                <w:rFonts w:ascii="Garamond" w:hAnsi="Garamond"/>
                <w:iCs/>
                <w:lang w:val="en-AU"/>
              </w:rPr>
              <w:t>)</w:t>
            </w:r>
          </w:p>
          <w:p w14:paraId="7623CF5B" w14:textId="229E1A56" w:rsidR="007E3BFC" w:rsidRPr="007E3BFC" w:rsidRDefault="007E3BFC" w:rsidP="0036128A">
            <w:pPr>
              <w:pStyle w:val="ListParagraph"/>
              <w:keepNext/>
              <w:numPr>
                <w:ilvl w:val="0"/>
                <w:numId w:val="18"/>
              </w:numPr>
              <w:rPr>
                <w:rFonts w:ascii="Garamond" w:hAnsi="Garamond"/>
                <w:iCs/>
                <w:lang w:val="en-AU"/>
              </w:rPr>
            </w:pPr>
            <w:r w:rsidRPr="007E3BFC">
              <w:rPr>
                <w:rFonts w:ascii="Garamond" w:hAnsi="Garamond"/>
                <w:iCs/>
                <w:lang w:val="en-AU"/>
              </w:rPr>
              <w:t xml:space="preserve">Is a </w:t>
            </w:r>
            <w:r w:rsidRPr="00E16F94">
              <w:rPr>
                <w:rFonts w:ascii="Garamond" w:hAnsi="Garamond"/>
                <w:b/>
                <w:bCs/>
                <w:iCs/>
                <w:lang w:val="en-AU"/>
              </w:rPr>
              <w:t>Third Way</w:t>
            </w:r>
            <w:r w:rsidRPr="007E3BFC">
              <w:rPr>
                <w:rFonts w:ascii="Garamond" w:hAnsi="Garamond"/>
                <w:iCs/>
                <w:lang w:val="en-AU"/>
              </w:rPr>
              <w:t xml:space="preserve"> Enough to Tame Hidden Forces? (Benoit Morin</w:t>
            </w:r>
            <w:r>
              <w:rPr>
                <w:rFonts w:ascii="Garamond" w:hAnsi="Garamond"/>
                <w:iCs/>
                <w:lang w:val="en-AU"/>
              </w:rPr>
              <w:t>)</w:t>
            </w:r>
          </w:p>
          <w:p w14:paraId="59510FCB" w14:textId="548E9343" w:rsidR="007E3BFC" w:rsidRPr="007E3BFC" w:rsidRDefault="007E3BFC" w:rsidP="009C0DED">
            <w:pPr>
              <w:pStyle w:val="ListParagraph"/>
              <w:keepNext/>
              <w:numPr>
                <w:ilvl w:val="0"/>
                <w:numId w:val="18"/>
              </w:numPr>
              <w:rPr>
                <w:rFonts w:ascii="Garamond" w:hAnsi="Garamond"/>
                <w:iCs/>
                <w:lang w:val="en-AU"/>
              </w:rPr>
            </w:pPr>
            <w:r w:rsidRPr="00E16F94">
              <w:rPr>
                <w:rFonts w:ascii="Garamond" w:hAnsi="Garamond"/>
                <w:b/>
                <w:bCs/>
                <w:iCs/>
                <w:lang w:val="en-AU"/>
              </w:rPr>
              <w:t>Canada Can Find a Third Way</w:t>
            </w:r>
            <w:r w:rsidRPr="007E3BFC">
              <w:rPr>
                <w:rFonts w:ascii="Garamond" w:hAnsi="Garamond"/>
                <w:iCs/>
                <w:lang w:val="en-AU"/>
              </w:rPr>
              <w:t>, but Private Insurance Is Not a Silver Bullet (Zeynep Or</w:t>
            </w:r>
            <w:r>
              <w:rPr>
                <w:rFonts w:ascii="Garamond" w:hAnsi="Garamond"/>
                <w:iCs/>
                <w:lang w:val="en-AU"/>
              </w:rPr>
              <w:t>)</w:t>
            </w:r>
          </w:p>
          <w:p w14:paraId="14E9D85C" w14:textId="5A9919DD" w:rsidR="007E3BFC" w:rsidRPr="007E3BFC" w:rsidRDefault="007E3BFC" w:rsidP="00E54B53">
            <w:pPr>
              <w:pStyle w:val="ListParagraph"/>
              <w:keepNext/>
              <w:numPr>
                <w:ilvl w:val="0"/>
                <w:numId w:val="18"/>
              </w:numPr>
              <w:rPr>
                <w:rFonts w:ascii="Garamond" w:hAnsi="Garamond"/>
                <w:iCs/>
                <w:lang w:val="en-AU"/>
              </w:rPr>
            </w:pPr>
            <w:r w:rsidRPr="007E3BFC">
              <w:rPr>
                <w:rFonts w:ascii="Garamond" w:hAnsi="Garamond"/>
                <w:iCs/>
                <w:lang w:val="en-AU"/>
              </w:rPr>
              <w:t xml:space="preserve">We Need to Do the Hard Work to </w:t>
            </w:r>
            <w:r w:rsidRPr="00E16F94">
              <w:rPr>
                <w:rFonts w:ascii="Garamond" w:hAnsi="Garamond"/>
                <w:b/>
                <w:bCs/>
                <w:iCs/>
                <w:lang w:val="en-AU"/>
              </w:rPr>
              <w:t>Strengthen Public Healthcare</w:t>
            </w:r>
            <w:r w:rsidRPr="007E3BFC">
              <w:rPr>
                <w:rFonts w:ascii="Garamond" w:hAnsi="Garamond"/>
                <w:iCs/>
                <w:lang w:val="en-AU"/>
              </w:rPr>
              <w:t xml:space="preserve"> (Joss Reimer</w:t>
            </w:r>
            <w:r>
              <w:rPr>
                <w:rFonts w:ascii="Garamond" w:hAnsi="Garamond"/>
                <w:iCs/>
                <w:lang w:val="en-AU"/>
              </w:rPr>
              <w:t>)</w:t>
            </w:r>
          </w:p>
          <w:p w14:paraId="2B25B005" w14:textId="1AB379EA" w:rsidR="007E3BFC" w:rsidRPr="007E3BFC" w:rsidRDefault="007E3BFC" w:rsidP="006B528E">
            <w:pPr>
              <w:pStyle w:val="ListParagraph"/>
              <w:keepNext/>
              <w:numPr>
                <w:ilvl w:val="0"/>
                <w:numId w:val="18"/>
              </w:numPr>
              <w:rPr>
                <w:rFonts w:ascii="Garamond" w:hAnsi="Garamond"/>
                <w:iCs/>
                <w:lang w:val="en-AU"/>
              </w:rPr>
            </w:pPr>
            <w:r w:rsidRPr="007E3BFC">
              <w:rPr>
                <w:rFonts w:ascii="Garamond" w:hAnsi="Garamond"/>
                <w:iCs/>
                <w:lang w:val="en-AU"/>
              </w:rPr>
              <w:t xml:space="preserve">Piercing the Public-Private Debate: An </w:t>
            </w:r>
            <w:r w:rsidRPr="00E16F94">
              <w:rPr>
                <w:rFonts w:ascii="Garamond" w:hAnsi="Garamond"/>
                <w:b/>
                <w:bCs/>
                <w:iCs/>
                <w:lang w:val="en-AU"/>
              </w:rPr>
              <w:t>Asset-Based Approach to Transforming Canadian Healthcare</w:t>
            </w:r>
            <w:r w:rsidRPr="007E3BFC">
              <w:rPr>
                <w:rFonts w:ascii="Garamond" w:hAnsi="Garamond"/>
                <w:iCs/>
                <w:lang w:val="en-AU"/>
              </w:rPr>
              <w:t xml:space="preserve"> (Danyaal Raza</w:t>
            </w:r>
            <w:r>
              <w:rPr>
                <w:rFonts w:ascii="Garamond" w:hAnsi="Garamond"/>
                <w:iCs/>
                <w:lang w:val="en-AU"/>
              </w:rPr>
              <w:t>)</w:t>
            </w:r>
          </w:p>
          <w:p w14:paraId="0EE85F0A" w14:textId="14B59E40" w:rsidR="007E3BFC" w:rsidRPr="007E3BFC" w:rsidRDefault="007E3BFC" w:rsidP="00724D6F">
            <w:pPr>
              <w:pStyle w:val="ListParagraph"/>
              <w:keepNext/>
              <w:numPr>
                <w:ilvl w:val="0"/>
                <w:numId w:val="18"/>
              </w:numPr>
              <w:rPr>
                <w:rFonts w:ascii="Garamond" w:hAnsi="Garamond"/>
                <w:iCs/>
                <w:lang w:val="en-AU"/>
              </w:rPr>
            </w:pPr>
            <w:r w:rsidRPr="007E3BFC">
              <w:rPr>
                <w:rFonts w:ascii="Garamond" w:hAnsi="Garamond"/>
                <w:iCs/>
                <w:lang w:val="en-AU"/>
              </w:rPr>
              <w:t xml:space="preserve">New Law and More Money Cannot Fix </w:t>
            </w:r>
            <w:r w:rsidRPr="00E16F94">
              <w:rPr>
                <w:rFonts w:ascii="Garamond" w:hAnsi="Garamond"/>
                <w:b/>
                <w:bCs/>
                <w:iCs/>
                <w:lang w:val="en-AU"/>
              </w:rPr>
              <w:t>Canadian Healthcare</w:t>
            </w:r>
            <w:r w:rsidRPr="007E3BFC">
              <w:rPr>
                <w:rFonts w:ascii="Garamond" w:hAnsi="Garamond"/>
                <w:iCs/>
                <w:lang w:val="en-AU"/>
              </w:rPr>
              <w:t xml:space="preserve"> (Steven Lewis</w:t>
            </w:r>
            <w:r>
              <w:rPr>
                <w:rFonts w:ascii="Garamond" w:hAnsi="Garamond"/>
                <w:iCs/>
                <w:lang w:val="en-AU"/>
              </w:rPr>
              <w:t>)</w:t>
            </w:r>
          </w:p>
          <w:p w14:paraId="223E29C5" w14:textId="021E82D5" w:rsidR="007E3BFC" w:rsidRPr="007400B7" w:rsidRDefault="007E3BFC" w:rsidP="007E3BFC">
            <w:pPr>
              <w:pStyle w:val="ListParagraph"/>
              <w:keepNext/>
              <w:numPr>
                <w:ilvl w:val="0"/>
                <w:numId w:val="18"/>
              </w:numPr>
              <w:rPr>
                <w:rFonts w:ascii="Garamond" w:hAnsi="Garamond"/>
                <w:lang w:val="en-AU"/>
              </w:rPr>
            </w:pPr>
            <w:r w:rsidRPr="007E3BFC">
              <w:rPr>
                <w:rFonts w:ascii="Garamond" w:hAnsi="Garamond"/>
                <w:iCs/>
                <w:lang w:val="en-AU"/>
              </w:rPr>
              <w:t xml:space="preserve">Beyond the Binary: </w:t>
            </w:r>
            <w:r w:rsidRPr="00E16F94">
              <w:rPr>
                <w:rFonts w:ascii="Garamond" w:hAnsi="Garamond"/>
                <w:b/>
                <w:bCs/>
                <w:iCs/>
                <w:lang w:val="en-AU"/>
              </w:rPr>
              <w:t>Acknowledging Complexity, Enabling Innovation, Preserving the Positive</w:t>
            </w:r>
            <w:r w:rsidRPr="007E3BFC">
              <w:rPr>
                <w:rFonts w:ascii="Garamond" w:hAnsi="Garamond"/>
                <w:iCs/>
                <w:lang w:val="en-AU"/>
              </w:rPr>
              <w:t xml:space="preserve"> (Katherine Fierlbeck and Peter Berman</w:t>
            </w:r>
            <w:r>
              <w:rPr>
                <w:rFonts w:ascii="Garamond" w:hAnsi="Garamond"/>
                <w:iCs/>
                <w:lang w:val="en-AU"/>
              </w:rPr>
              <w:t>)</w:t>
            </w:r>
          </w:p>
        </w:tc>
      </w:tr>
    </w:tbl>
    <w:p w14:paraId="1BF9DD27" w14:textId="77777777" w:rsidR="007E3BFC" w:rsidRPr="007400B7" w:rsidRDefault="007E3BFC" w:rsidP="007E3BFC">
      <w:pPr>
        <w:keepLines/>
        <w:autoSpaceDE w:val="0"/>
        <w:autoSpaceDN w:val="0"/>
        <w:adjustRightInd w:val="0"/>
        <w:rPr>
          <w:rFonts w:ascii="Garamond" w:hAnsi="Garamond"/>
          <w:lang w:val="en-AU"/>
        </w:rPr>
      </w:pPr>
    </w:p>
    <w:p w14:paraId="3EFFA74A" w14:textId="77777777" w:rsidR="00A37FC9" w:rsidRDefault="00A37FC9" w:rsidP="001E4F6B">
      <w:pPr>
        <w:keepNext/>
        <w:rPr>
          <w:rFonts w:ascii="Garamond" w:hAnsi="Garamond"/>
          <w:i/>
          <w:lang w:val="en-AU"/>
        </w:rPr>
      </w:pPr>
      <w:r>
        <w:rPr>
          <w:rFonts w:ascii="Garamond" w:hAnsi="Garamond"/>
          <w:i/>
          <w:lang w:val="en-AU"/>
        </w:rPr>
        <w:t>Health Affairs Scholar</w:t>
      </w:r>
    </w:p>
    <w:p w14:paraId="5A73B2E6" w14:textId="49FF6CD5" w:rsidR="001E4F6B" w:rsidRPr="007400B7" w:rsidRDefault="001E4F6B" w:rsidP="001E4F6B">
      <w:pPr>
        <w:keepNext/>
        <w:rPr>
          <w:rFonts w:ascii="Garamond" w:hAnsi="Garamond"/>
          <w:iCs/>
          <w:lang w:val="en-AU"/>
        </w:rPr>
      </w:pPr>
      <w:r w:rsidRPr="007400B7">
        <w:rPr>
          <w:rFonts w:ascii="Garamond" w:hAnsi="Garamond"/>
          <w:iCs/>
          <w:lang w:val="en-AU"/>
        </w:rPr>
        <w:t xml:space="preserve">Volume 3, </w:t>
      </w:r>
      <w:r w:rsidR="00A37FC9">
        <w:rPr>
          <w:rFonts w:ascii="Garamond" w:hAnsi="Garamond"/>
          <w:iCs/>
          <w:lang w:val="en-AU"/>
        </w:rPr>
        <w:t>I</w:t>
      </w:r>
      <w:r w:rsidRPr="007400B7">
        <w:rPr>
          <w:rFonts w:ascii="Garamond" w:hAnsi="Garamond"/>
          <w:iCs/>
          <w:lang w:val="en-AU"/>
        </w:rPr>
        <w:t>ssue</w:t>
      </w:r>
      <w:r w:rsidR="00A37FC9">
        <w:rPr>
          <w:rFonts w:ascii="Garamond" w:hAnsi="Garamond"/>
          <w:iCs/>
          <w:lang w:val="en-AU"/>
        </w:rPr>
        <w:t xml:space="preserve"> 7</w:t>
      </w:r>
      <w:r w:rsidRPr="007400B7">
        <w:rPr>
          <w:rFonts w:ascii="Garamond" w:hAnsi="Garamond"/>
          <w:iCs/>
          <w:lang w:val="en-AU"/>
        </w:rPr>
        <w:t xml:space="preserve">, </w:t>
      </w:r>
      <w:r w:rsidR="00A37FC9">
        <w:rPr>
          <w:rFonts w:ascii="Garamond" w:hAnsi="Garamond"/>
          <w:iCs/>
          <w:lang w:val="en-AU"/>
        </w:rPr>
        <w:t xml:space="preserve">July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1E4F6B" w:rsidRPr="007400B7" w14:paraId="2BD99C1D" w14:textId="77777777" w:rsidTr="002235D4">
        <w:tc>
          <w:tcPr>
            <w:tcW w:w="1080" w:type="dxa"/>
            <w:tcBorders>
              <w:top w:val="single" w:sz="4" w:space="0" w:color="auto"/>
              <w:left w:val="single" w:sz="4" w:space="0" w:color="auto"/>
              <w:bottom w:val="single" w:sz="4" w:space="0" w:color="auto"/>
              <w:right w:val="single" w:sz="4" w:space="0" w:color="auto"/>
            </w:tcBorders>
            <w:vAlign w:val="center"/>
            <w:hideMark/>
          </w:tcPr>
          <w:p w14:paraId="23A2F8B3" w14:textId="77777777" w:rsidR="001E4F6B" w:rsidRPr="007400B7" w:rsidRDefault="001E4F6B" w:rsidP="002235D4">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E2BA805" w14:textId="4DFB5EBB" w:rsidR="001E4F6B" w:rsidRPr="007400B7" w:rsidRDefault="00A37FC9" w:rsidP="00A37FC9">
            <w:pPr>
              <w:rPr>
                <w:rStyle w:val="Hyperlink"/>
                <w:rFonts w:ascii="Garamond" w:hAnsi="Garamond"/>
                <w:color w:val="auto"/>
                <w:u w:val="none"/>
                <w:lang w:val="en-AU"/>
              </w:rPr>
            </w:pPr>
            <w:hyperlink r:id="rId26" w:history="1">
              <w:r w:rsidRPr="007A74FB">
                <w:rPr>
                  <w:rStyle w:val="Hyperlink"/>
                  <w:rFonts w:ascii="Garamond" w:hAnsi="Garamond"/>
                  <w:lang w:val="en-AU"/>
                </w:rPr>
                <w:t>https://academic.oup.com/healthaffairsscholar/issue/3/7</w:t>
              </w:r>
            </w:hyperlink>
          </w:p>
        </w:tc>
      </w:tr>
      <w:tr w:rsidR="001E4F6B" w:rsidRPr="007400B7" w14:paraId="63346633" w14:textId="77777777" w:rsidTr="002235D4">
        <w:tc>
          <w:tcPr>
            <w:tcW w:w="1080" w:type="dxa"/>
            <w:tcBorders>
              <w:top w:val="single" w:sz="4" w:space="0" w:color="auto"/>
              <w:left w:val="single" w:sz="4" w:space="0" w:color="auto"/>
              <w:bottom w:val="single" w:sz="4" w:space="0" w:color="auto"/>
              <w:right w:val="single" w:sz="4" w:space="0" w:color="auto"/>
            </w:tcBorders>
            <w:vAlign w:val="center"/>
            <w:hideMark/>
          </w:tcPr>
          <w:p w14:paraId="5646C546" w14:textId="77777777" w:rsidR="001E4F6B" w:rsidRPr="007400B7" w:rsidRDefault="001E4F6B" w:rsidP="002235D4">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40AE5DE" w14:textId="773FF582" w:rsidR="001E4F6B" w:rsidRPr="007400B7" w:rsidRDefault="001E4F6B" w:rsidP="002235D4">
            <w:pPr>
              <w:rPr>
                <w:rFonts w:ascii="Garamond" w:hAnsi="Garamond"/>
                <w:lang w:val="en-AU"/>
              </w:rPr>
            </w:pPr>
            <w:r w:rsidRPr="007400B7">
              <w:rPr>
                <w:rFonts w:ascii="Garamond" w:hAnsi="Garamond"/>
                <w:lang w:val="en-AU"/>
              </w:rPr>
              <w:t xml:space="preserve">A new issue of </w:t>
            </w:r>
            <w:r w:rsidR="00A37FC9">
              <w:rPr>
                <w:rFonts w:ascii="Garamond" w:hAnsi="Garamond"/>
                <w:i/>
                <w:lang w:val="en-AU"/>
              </w:rPr>
              <w:t>Health Affairs Scholar</w:t>
            </w:r>
            <w:r w:rsidR="00A37FC9" w:rsidRPr="007400B7">
              <w:rPr>
                <w:rFonts w:ascii="Garamond" w:hAnsi="Garamond"/>
                <w:lang w:val="en-AU"/>
              </w:rPr>
              <w:t xml:space="preserve"> </w:t>
            </w:r>
            <w:r w:rsidRPr="007400B7">
              <w:rPr>
                <w:rFonts w:ascii="Garamond" w:hAnsi="Garamond"/>
                <w:lang w:val="en-AU"/>
              </w:rPr>
              <w:t xml:space="preserve">has been published. Articles in this issue of </w:t>
            </w:r>
            <w:r w:rsidR="00A37FC9">
              <w:rPr>
                <w:rFonts w:ascii="Garamond" w:hAnsi="Garamond"/>
                <w:i/>
                <w:lang w:val="en-AU"/>
              </w:rPr>
              <w:t>Health Affairs Scholar</w:t>
            </w:r>
            <w:r w:rsidR="00A37FC9" w:rsidRPr="007400B7">
              <w:rPr>
                <w:rFonts w:ascii="Garamond" w:hAnsi="Garamond"/>
                <w:lang w:val="en-AU"/>
              </w:rPr>
              <w:t xml:space="preserve"> </w:t>
            </w:r>
            <w:r w:rsidRPr="007400B7">
              <w:rPr>
                <w:rFonts w:ascii="Garamond" w:hAnsi="Garamond"/>
                <w:lang w:val="en-AU"/>
              </w:rPr>
              <w:t>include:</w:t>
            </w:r>
          </w:p>
          <w:p w14:paraId="569DF9E2" w14:textId="0520F902" w:rsidR="00EA7E5D" w:rsidRPr="00EA7E5D" w:rsidRDefault="00EA7E5D" w:rsidP="00DA24EA">
            <w:pPr>
              <w:pStyle w:val="ListParagraph"/>
              <w:keepNext/>
              <w:numPr>
                <w:ilvl w:val="0"/>
                <w:numId w:val="18"/>
              </w:numPr>
              <w:rPr>
                <w:rFonts w:ascii="Garamond" w:hAnsi="Garamond"/>
                <w:lang w:val="en-AU"/>
              </w:rPr>
            </w:pPr>
            <w:r w:rsidRPr="00EA7E5D">
              <w:rPr>
                <w:rFonts w:ascii="Garamond" w:hAnsi="Garamond"/>
                <w:lang w:val="en-AU"/>
              </w:rPr>
              <w:t xml:space="preserve">Local population characteristics and access equity of </w:t>
            </w:r>
            <w:r w:rsidRPr="00EA7E5D">
              <w:rPr>
                <w:rFonts w:ascii="Garamond" w:hAnsi="Garamond"/>
                <w:b/>
                <w:bCs/>
                <w:lang w:val="en-AU"/>
              </w:rPr>
              <w:t>340B contract pharmacies</w:t>
            </w:r>
            <w:r w:rsidRPr="00EA7E5D">
              <w:rPr>
                <w:rFonts w:ascii="Garamond" w:hAnsi="Garamond"/>
                <w:lang w:val="en-AU"/>
              </w:rPr>
              <w:t xml:space="preserve"> (Maura Coughlin and Dibya Deepta Mishra</w:t>
            </w:r>
            <w:r>
              <w:rPr>
                <w:rFonts w:ascii="Garamond" w:hAnsi="Garamond"/>
                <w:lang w:val="en-AU"/>
              </w:rPr>
              <w:t>)</w:t>
            </w:r>
          </w:p>
          <w:p w14:paraId="64485FB6" w14:textId="77777777" w:rsidR="00EA7E5D" w:rsidRDefault="00EA7E5D" w:rsidP="00BE119B">
            <w:pPr>
              <w:pStyle w:val="ListParagraph"/>
              <w:keepNext/>
              <w:numPr>
                <w:ilvl w:val="0"/>
                <w:numId w:val="18"/>
              </w:numPr>
              <w:rPr>
                <w:rFonts w:ascii="Garamond" w:hAnsi="Garamond"/>
                <w:lang w:val="en-AU"/>
              </w:rPr>
            </w:pPr>
            <w:r w:rsidRPr="00EA7E5D">
              <w:rPr>
                <w:rFonts w:ascii="Garamond" w:hAnsi="Garamond"/>
                <w:lang w:val="en-AU"/>
              </w:rPr>
              <w:t xml:space="preserve">Income, health, and racial gaps between </w:t>
            </w:r>
            <w:r w:rsidRPr="00EA7E5D">
              <w:rPr>
                <w:rFonts w:ascii="Garamond" w:hAnsi="Garamond"/>
                <w:b/>
                <w:bCs/>
                <w:lang w:val="en-AU"/>
              </w:rPr>
              <w:t>340B hospitals</w:t>
            </w:r>
            <w:r w:rsidRPr="00EA7E5D">
              <w:rPr>
                <w:rFonts w:ascii="Garamond" w:hAnsi="Garamond"/>
                <w:lang w:val="en-AU"/>
              </w:rPr>
              <w:t xml:space="preserve">, child sites, and nearby neighborhoods (Neal Masia </w:t>
            </w:r>
            <w:r>
              <w:rPr>
                <w:rFonts w:ascii="Garamond" w:hAnsi="Garamond"/>
                <w:lang w:val="en-AU"/>
              </w:rPr>
              <w:t>et al)</w:t>
            </w:r>
          </w:p>
          <w:p w14:paraId="2AC1D6DB" w14:textId="77777777" w:rsidR="00EA7E5D" w:rsidRDefault="00EA7E5D" w:rsidP="007B6189">
            <w:pPr>
              <w:pStyle w:val="ListParagraph"/>
              <w:keepNext/>
              <w:numPr>
                <w:ilvl w:val="0"/>
                <w:numId w:val="18"/>
              </w:numPr>
              <w:rPr>
                <w:rFonts w:ascii="Garamond" w:hAnsi="Garamond"/>
                <w:lang w:val="en-AU"/>
              </w:rPr>
            </w:pPr>
            <w:r w:rsidRPr="00EA7E5D">
              <w:rPr>
                <w:rFonts w:ascii="Garamond" w:hAnsi="Garamond"/>
                <w:lang w:val="en-AU"/>
              </w:rPr>
              <w:t xml:space="preserve">The potential for patient-reported data and narratives to improve quality during </w:t>
            </w:r>
            <w:r w:rsidRPr="00EA7E5D">
              <w:rPr>
                <w:rFonts w:ascii="Garamond" w:hAnsi="Garamond"/>
                <w:b/>
                <w:bCs/>
                <w:lang w:val="en-AU"/>
              </w:rPr>
              <w:t>emergency department boarding</w:t>
            </w:r>
            <w:r w:rsidRPr="00EA7E5D">
              <w:rPr>
                <w:rFonts w:ascii="Garamond" w:hAnsi="Garamond"/>
                <w:lang w:val="en-AU"/>
              </w:rPr>
              <w:t xml:space="preserve"> (Kelly T Gleason </w:t>
            </w:r>
            <w:r>
              <w:rPr>
                <w:rFonts w:ascii="Garamond" w:hAnsi="Garamond"/>
                <w:lang w:val="en-AU"/>
              </w:rPr>
              <w:t>et al)</w:t>
            </w:r>
          </w:p>
          <w:p w14:paraId="2759B9E1" w14:textId="77777777" w:rsidR="00EA7E5D" w:rsidRDefault="00EA7E5D" w:rsidP="00177656">
            <w:pPr>
              <w:pStyle w:val="ListParagraph"/>
              <w:keepNext/>
              <w:numPr>
                <w:ilvl w:val="0"/>
                <w:numId w:val="18"/>
              </w:numPr>
              <w:rPr>
                <w:rFonts w:ascii="Garamond" w:hAnsi="Garamond"/>
                <w:lang w:val="en-AU"/>
              </w:rPr>
            </w:pPr>
            <w:r w:rsidRPr="00EA7E5D">
              <w:rPr>
                <w:rFonts w:ascii="Garamond" w:hAnsi="Garamond"/>
                <w:b/>
                <w:bCs/>
                <w:lang w:val="en-AU"/>
              </w:rPr>
              <w:t>Medicaid managed care organization</w:t>
            </w:r>
            <w:r w:rsidRPr="00EA7E5D">
              <w:rPr>
                <w:rFonts w:ascii="Garamond" w:hAnsi="Garamond"/>
                <w:lang w:val="en-AU"/>
              </w:rPr>
              <w:t xml:space="preserve"> service coverage and diagnosis and treatment of opioid use disorder: evidence from quasi-random auto-assignment in Kentucky (Shelby R Steuart </w:t>
            </w:r>
            <w:r>
              <w:rPr>
                <w:rFonts w:ascii="Garamond" w:hAnsi="Garamond"/>
                <w:lang w:val="en-AU"/>
              </w:rPr>
              <w:t>et al)</w:t>
            </w:r>
          </w:p>
          <w:p w14:paraId="3BC9D85A" w14:textId="77777777" w:rsidR="00EA7E5D" w:rsidRDefault="00EA7E5D" w:rsidP="001D2574">
            <w:pPr>
              <w:pStyle w:val="ListParagraph"/>
              <w:keepNext/>
              <w:numPr>
                <w:ilvl w:val="0"/>
                <w:numId w:val="18"/>
              </w:numPr>
              <w:rPr>
                <w:rFonts w:ascii="Garamond" w:hAnsi="Garamond"/>
                <w:lang w:val="en-AU"/>
              </w:rPr>
            </w:pPr>
            <w:r w:rsidRPr="00EA7E5D">
              <w:rPr>
                <w:rFonts w:ascii="Garamond" w:hAnsi="Garamond"/>
                <w:lang w:val="en-AU"/>
              </w:rPr>
              <w:t xml:space="preserve">The changing landscape of </w:t>
            </w:r>
            <w:r w:rsidRPr="00EA7E5D">
              <w:rPr>
                <w:rFonts w:ascii="Garamond" w:hAnsi="Garamond"/>
                <w:b/>
                <w:bCs/>
                <w:lang w:val="en-AU"/>
              </w:rPr>
              <w:t>primary care</w:t>
            </w:r>
            <w:r w:rsidRPr="00EA7E5D">
              <w:rPr>
                <w:rFonts w:ascii="Garamond" w:hAnsi="Garamond"/>
                <w:lang w:val="en-AU"/>
              </w:rPr>
              <w:t xml:space="preserve">: an analysis of payer-primary care integration (Loren Adler </w:t>
            </w:r>
            <w:r>
              <w:rPr>
                <w:rFonts w:ascii="Garamond" w:hAnsi="Garamond"/>
                <w:lang w:val="en-AU"/>
              </w:rPr>
              <w:t>et al)</w:t>
            </w:r>
          </w:p>
          <w:p w14:paraId="6B17E54B" w14:textId="77777777" w:rsidR="00EA7E5D" w:rsidRDefault="00EA7E5D" w:rsidP="00D33F1E">
            <w:pPr>
              <w:pStyle w:val="ListParagraph"/>
              <w:keepNext/>
              <w:numPr>
                <w:ilvl w:val="0"/>
                <w:numId w:val="18"/>
              </w:numPr>
              <w:rPr>
                <w:rFonts w:ascii="Garamond" w:hAnsi="Garamond"/>
                <w:lang w:val="en-AU"/>
              </w:rPr>
            </w:pPr>
            <w:r w:rsidRPr="00EA7E5D">
              <w:rPr>
                <w:rFonts w:ascii="Garamond" w:hAnsi="Garamond"/>
                <w:lang w:val="en-AU"/>
              </w:rPr>
              <w:t xml:space="preserve">Geographic variation in Medicare Advantage </w:t>
            </w:r>
            <w:r w:rsidRPr="00EA7E5D">
              <w:rPr>
                <w:rFonts w:ascii="Garamond" w:hAnsi="Garamond"/>
                <w:b/>
                <w:bCs/>
                <w:lang w:val="en-AU"/>
              </w:rPr>
              <w:t>nonemergency medical transportation benefits</w:t>
            </w:r>
            <w:r w:rsidRPr="00EA7E5D">
              <w:rPr>
                <w:rFonts w:ascii="Garamond" w:hAnsi="Garamond"/>
                <w:lang w:val="en-AU"/>
              </w:rPr>
              <w:t xml:space="preserve"> 2020-2024 (Chuan Angel Lu </w:t>
            </w:r>
            <w:r>
              <w:rPr>
                <w:rFonts w:ascii="Garamond" w:hAnsi="Garamond"/>
                <w:lang w:val="en-AU"/>
              </w:rPr>
              <w:t>et al)</w:t>
            </w:r>
          </w:p>
          <w:p w14:paraId="51B0A94E" w14:textId="77777777" w:rsidR="00EA7E5D" w:rsidRDefault="00EA7E5D" w:rsidP="00D37A30">
            <w:pPr>
              <w:pStyle w:val="ListParagraph"/>
              <w:keepNext/>
              <w:numPr>
                <w:ilvl w:val="0"/>
                <w:numId w:val="18"/>
              </w:numPr>
              <w:rPr>
                <w:rFonts w:ascii="Garamond" w:hAnsi="Garamond"/>
                <w:lang w:val="en-AU"/>
              </w:rPr>
            </w:pPr>
            <w:r w:rsidRPr="00EA7E5D">
              <w:rPr>
                <w:rFonts w:ascii="Garamond" w:hAnsi="Garamond"/>
                <w:b/>
                <w:bCs/>
                <w:lang w:val="en-AU"/>
              </w:rPr>
              <w:t>The American fentanyl epidemic</w:t>
            </w:r>
            <w:r w:rsidRPr="00EA7E5D">
              <w:rPr>
                <w:rFonts w:ascii="Garamond" w:hAnsi="Garamond"/>
                <w:lang w:val="en-AU"/>
              </w:rPr>
              <w:t xml:space="preserve">: geographic variation in mortality and policy implications (Thomas M Wickizer </w:t>
            </w:r>
            <w:r>
              <w:rPr>
                <w:rFonts w:ascii="Garamond" w:hAnsi="Garamond"/>
                <w:lang w:val="en-AU"/>
              </w:rPr>
              <w:t>et al0</w:t>
            </w:r>
          </w:p>
          <w:p w14:paraId="401CFCD2" w14:textId="77777777" w:rsidR="00EA7E5D" w:rsidRDefault="00EA7E5D" w:rsidP="0005671C">
            <w:pPr>
              <w:pStyle w:val="ListParagraph"/>
              <w:keepNext/>
              <w:numPr>
                <w:ilvl w:val="0"/>
                <w:numId w:val="18"/>
              </w:numPr>
              <w:rPr>
                <w:rFonts w:ascii="Garamond" w:hAnsi="Garamond"/>
                <w:lang w:val="en-AU"/>
              </w:rPr>
            </w:pPr>
            <w:r w:rsidRPr="00EA7E5D">
              <w:rPr>
                <w:rFonts w:ascii="Garamond" w:hAnsi="Garamond"/>
                <w:lang w:val="en-AU"/>
              </w:rPr>
              <w:t xml:space="preserve">Assessing the value of </w:t>
            </w:r>
            <w:r w:rsidRPr="00EA7E5D">
              <w:rPr>
                <w:rFonts w:ascii="Garamond" w:hAnsi="Garamond"/>
                <w:b/>
                <w:bCs/>
                <w:lang w:val="en-AU"/>
              </w:rPr>
              <w:t>health information exchange organizations</w:t>
            </w:r>
            <w:r w:rsidRPr="00EA7E5D">
              <w:rPr>
                <w:rFonts w:ascii="Garamond" w:hAnsi="Garamond"/>
                <w:lang w:val="en-AU"/>
              </w:rPr>
              <w:t xml:space="preserve"> to hospital interoperability (Chelsea Richwine </w:t>
            </w:r>
            <w:r>
              <w:rPr>
                <w:rFonts w:ascii="Garamond" w:hAnsi="Garamond"/>
                <w:lang w:val="en-AU"/>
              </w:rPr>
              <w:t>et al)</w:t>
            </w:r>
          </w:p>
          <w:p w14:paraId="4C68615E" w14:textId="5B6C220C" w:rsidR="00EA7E5D" w:rsidRDefault="00EA7E5D" w:rsidP="00E61BEE">
            <w:pPr>
              <w:pStyle w:val="ListParagraph"/>
              <w:keepNext/>
              <w:numPr>
                <w:ilvl w:val="0"/>
                <w:numId w:val="18"/>
              </w:numPr>
              <w:rPr>
                <w:rFonts w:ascii="Garamond" w:hAnsi="Garamond"/>
                <w:lang w:val="en-AU"/>
              </w:rPr>
            </w:pPr>
            <w:r w:rsidRPr="00EA7E5D">
              <w:rPr>
                <w:rFonts w:ascii="Garamond" w:hAnsi="Garamond"/>
                <w:b/>
                <w:bCs/>
                <w:lang w:val="en-AU"/>
              </w:rPr>
              <w:t>Geographical variation in physician supply</w:t>
            </w:r>
            <w:r w:rsidRPr="00EA7E5D">
              <w:rPr>
                <w:rFonts w:ascii="Garamond" w:hAnsi="Garamond"/>
                <w:lang w:val="en-AU"/>
              </w:rPr>
              <w:t xml:space="preserve"> and its relationship to utilization of care across older adults in the United States (M Barnard </w:t>
            </w:r>
            <w:r>
              <w:rPr>
                <w:rFonts w:ascii="Garamond" w:hAnsi="Garamond"/>
                <w:lang w:val="en-AU"/>
              </w:rPr>
              <w:t>et al)</w:t>
            </w:r>
          </w:p>
          <w:p w14:paraId="2E6FFB47" w14:textId="77777777" w:rsidR="00EA7E5D" w:rsidRDefault="00EA7E5D" w:rsidP="008B7040">
            <w:pPr>
              <w:pStyle w:val="ListParagraph"/>
              <w:keepNext/>
              <w:numPr>
                <w:ilvl w:val="0"/>
                <w:numId w:val="18"/>
              </w:numPr>
              <w:rPr>
                <w:rFonts w:ascii="Garamond" w:hAnsi="Garamond"/>
                <w:lang w:val="en-AU"/>
              </w:rPr>
            </w:pPr>
            <w:r w:rsidRPr="00EA7E5D">
              <w:rPr>
                <w:rFonts w:ascii="Garamond" w:hAnsi="Garamond"/>
                <w:lang w:val="en-AU"/>
              </w:rPr>
              <w:t xml:space="preserve">The effect of providing </w:t>
            </w:r>
            <w:r w:rsidRPr="00EA7E5D">
              <w:rPr>
                <w:rFonts w:ascii="Garamond" w:hAnsi="Garamond"/>
                <w:b/>
                <w:bCs/>
                <w:lang w:val="en-AU"/>
              </w:rPr>
              <w:t>Medicare Advantage enrollees diagnosed with cancer</w:t>
            </w:r>
            <w:r w:rsidRPr="00EA7E5D">
              <w:rPr>
                <w:rFonts w:ascii="Garamond" w:hAnsi="Garamond"/>
                <w:lang w:val="en-AU"/>
              </w:rPr>
              <w:t xml:space="preserve"> additional time to reassess enrollment (Emma M Achola-Kothari </w:t>
            </w:r>
            <w:r>
              <w:rPr>
                <w:rFonts w:ascii="Garamond" w:hAnsi="Garamond"/>
                <w:lang w:val="en-AU"/>
              </w:rPr>
              <w:t>et al)</w:t>
            </w:r>
          </w:p>
          <w:p w14:paraId="4ADBC74B" w14:textId="77777777" w:rsidR="00EA7E5D" w:rsidRDefault="00EA7E5D" w:rsidP="006856E0">
            <w:pPr>
              <w:pStyle w:val="ListParagraph"/>
              <w:keepNext/>
              <w:numPr>
                <w:ilvl w:val="0"/>
                <w:numId w:val="18"/>
              </w:numPr>
              <w:rPr>
                <w:rFonts w:ascii="Garamond" w:hAnsi="Garamond"/>
                <w:lang w:val="en-AU"/>
              </w:rPr>
            </w:pPr>
            <w:r w:rsidRPr="00EA7E5D">
              <w:rPr>
                <w:rFonts w:ascii="Garamond" w:hAnsi="Garamond"/>
                <w:lang w:val="en-AU"/>
              </w:rPr>
              <w:t xml:space="preserve">A 10-year comparative analysis of </w:t>
            </w:r>
            <w:r w:rsidRPr="00EA7E5D">
              <w:rPr>
                <w:rFonts w:ascii="Garamond" w:hAnsi="Garamond"/>
                <w:b/>
                <w:bCs/>
                <w:lang w:val="en-AU"/>
              </w:rPr>
              <w:t>medical and surgical specialty lobbying by physician professional organizations</w:t>
            </w:r>
            <w:r w:rsidRPr="00EA7E5D">
              <w:rPr>
                <w:rFonts w:ascii="Garamond" w:hAnsi="Garamond"/>
                <w:lang w:val="en-AU"/>
              </w:rPr>
              <w:t xml:space="preserve"> (Max Bouvette </w:t>
            </w:r>
            <w:r>
              <w:rPr>
                <w:rFonts w:ascii="Garamond" w:hAnsi="Garamond"/>
                <w:lang w:val="en-AU"/>
              </w:rPr>
              <w:t>et al)</w:t>
            </w:r>
          </w:p>
          <w:p w14:paraId="32981DB6" w14:textId="77777777" w:rsidR="00EA7E5D" w:rsidRDefault="00EA7E5D" w:rsidP="00D739FF">
            <w:pPr>
              <w:pStyle w:val="ListParagraph"/>
              <w:keepNext/>
              <w:numPr>
                <w:ilvl w:val="0"/>
                <w:numId w:val="18"/>
              </w:numPr>
              <w:rPr>
                <w:rFonts w:ascii="Garamond" w:hAnsi="Garamond"/>
                <w:lang w:val="en-AU"/>
              </w:rPr>
            </w:pPr>
            <w:r w:rsidRPr="00EA7E5D">
              <w:rPr>
                <w:rFonts w:ascii="Garamond" w:hAnsi="Garamond"/>
                <w:lang w:val="en-AU"/>
              </w:rPr>
              <w:t xml:space="preserve">What drug characteristics explain the wide range of </w:t>
            </w:r>
            <w:r w:rsidRPr="00EA7E5D">
              <w:rPr>
                <w:rFonts w:ascii="Garamond" w:hAnsi="Garamond"/>
                <w:b/>
                <w:bCs/>
                <w:lang w:val="en-AU"/>
              </w:rPr>
              <w:t>manufacturer rebates</w:t>
            </w:r>
            <w:r w:rsidRPr="00EA7E5D">
              <w:rPr>
                <w:rFonts w:ascii="Garamond" w:hAnsi="Garamond"/>
                <w:lang w:val="en-AU"/>
              </w:rPr>
              <w:t xml:space="preserve">? (Molly T Beinfeld </w:t>
            </w:r>
            <w:r>
              <w:rPr>
                <w:rFonts w:ascii="Garamond" w:hAnsi="Garamond"/>
                <w:lang w:val="en-AU"/>
              </w:rPr>
              <w:t>et al)</w:t>
            </w:r>
          </w:p>
          <w:p w14:paraId="73A7CF01" w14:textId="77777777" w:rsidR="00EA7E5D" w:rsidRDefault="00EA7E5D" w:rsidP="0058153B">
            <w:pPr>
              <w:pStyle w:val="ListParagraph"/>
              <w:keepNext/>
              <w:numPr>
                <w:ilvl w:val="0"/>
                <w:numId w:val="18"/>
              </w:numPr>
              <w:rPr>
                <w:rFonts w:ascii="Garamond" w:hAnsi="Garamond"/>
                <w:lang w:val="en-AU"/>
              </w:rPr>
            </w:pPr>
            <w:r w:rsidRPr="00EA7E5D">
              <w:rPr>
                <w:rFonts w:ascii="Garamond" w:hAnsi="Garamond"/>
                <w:b/>
                <w:bCs/>
                <w:lang w:val="en-AU"/>
              </w:rPr>
              <w:t>Research and development investments for biologics</w:t>
            </w:r>
            <w:r w:rsidRPr="00EA7E5D">
              <w:rPr>
                <w:rFonts w:ascii="Garamond" w:hAnsi="Garamond"/>
                <w:lang w:val="en-AU"/>
              </w:rPr>
              <w:t xml:space="preserve"> independently developed by US biotechnology startups, 2017–2023 (Ilina C Odouard </w:t>
            </w:r>
            <w:r>
              <w:rPr>
                <w:rFonts w:ascii="Garamond" w:hAnsi="Garamond"/>
                <w:lang w:val="en-AU"/>
              </w:rPr>
              <w:t>et al)</w:t>
            </w:r>
          </w:p>
          <w:p w14:paraId="2B827FE3" w14:textId="77777777" w:rsidR="00EA7E5D" w:rsidRDefault="00EA7E5D" w:rsidP="00D473A4">
            <w:pPr>
              <w:pStyle w:val="ListParagraph"/>
              <w:keepNext/>
              <w:numPr>
                <w:ilvl w:val="0"/>
                <w:numId w:val="18"/>
              </w:numPr>
              <w:rPr>
                <w:rFonts w:ascii="Garamond" w:hAnsi="Garamond"/>
                <w:lang w:val="en-AU"/>
              </w:rPr>
            </w:pPr>
            <w:r w:rsidRPr="00EA7E5D">
              <w:rPr>
                <w:rFonts w:ascii="Garamond" w:hAnsi="Garamond"/>
                <w:lang w:val="en-AU"/>
              </w:rPr>
              <w:t xml:space="preserve">Interventions that </w:t>
            </w:r>
            <w:r w:rsidRPr="00EA7E5D">
              <w:rPr>
                <w:rFonts w:ascii="Garamond" w:hAnsi="Garamond"/>
                <w:b/>
                <w:bCs/>
                <w:lang w:val="en-AU"/>
              </w:rPr>
              <w:t>strengthen the care workforce</w:t>
            </w:r>
            <w:r w:rsidRPr="00EA7E5D">
              <w:rPr>
                <w:rFonts w:ascii="Garamond" w:hAnsi="Garamond"/>
                <w:lang w:val="en-AU"/>
              </w:rPr>
              <w:t xml:space="preserve">: a realist synthesis review (Christine Kelly </w:t>
            </w:r>
            <w:r>
              <w:rPr>
                <w:rFonts w:ascii="Garamond" w:hAnsi="Garamond"/>
                <w:lang w:val="en-AU"/>
              </w:rPr>
              <w:t>et al)</w:t>
            </w:r>
          </w:p>
          <w:p w14:paraId="0D7C1CD3" w14:textId="77777777" w:rsidR="00EA7E5D" w:rsidRDefault="00EA7E5D" w:rsidP="004B1F65">
            <w:pPr>
              <w:pStyle w:val="ListParagraph"/>
              <w:keepNext/>
              <w:numPr>
                <w:ilvl w:val="0"/>
                <w:numId w:val="18"/>
              </w:numPr>
              <w:rPr>
                <w:rFonts w:ascii="Garamond" w:hAnsi="Garamond"/>
                <w:lang w:val="en-AU"/>
              </w:rPr>
            </w:pPr>
            <w:r w:rsidRPr="00EA7E5D">
              <w:rPr>
                <w:rFonts w:ascii="Garamond" w:hAnsi="Garamond"/>
                <w:b/>
                <w:bCs/>
                <w:lang w:val="en-AU"/>
              </w:rPr>
              <w:t>Off-label policy</w:t>
            </w:r>
            <w:r w:rsidRPr="00EA7E5D">
              <w:rPr>
                <w:rFonts w:ascii="Garamond" w:hAnsi="Garamond"/>
                <w:lang w:val="en-AU"/>
              </w:rPr>
              <w:t xml:space="preserve"> through the lens of trazodone usage and spending in the United States (Srikanth Kadiyala </w:t>
            </w:r>
            <w:r>
              <w:rPr>
                <w:rFonts w:ascii="Garamond" w:hAnsi="Garamond"/>
                <w:lang w:val="en-AU"/>
              </w:rPr>
              <w:t>et al)</w:t>
            </w:r>
          </w:p>
          <w:p w14:paraId="3585786A" w14:textId="77777777" w:rsidR="00EA7E5D" w:rsidRDefault="00EA7E5D" w:rsidP="000066FD">
            <w:pPr>
              <w:pStyle w:val="ListParagraph"/>
              <w:keepNext/>
              <w:numPr>
                <w:ilvl w:val="0"/>
                <w:numId w:val="18"/>
              </w:numPr>
              <w:rPr>
                <w:rFonts w:ascii="Garamond" w:hAnsi="Garamond"/>
                <w:lang w:val="en-AU"/>
              </w:rPr>
            </w:pPr>
            <w:r w:rsidRPr="00EA7E5D">
              <w:rPr>
                <w:rFonts w:ascii="Garamond" w:hAnsi="Garamond"/>
                <w:lang w:val="en-AU"/>
              </w:rPr>
              <w:t xml:space="preserve">The disability mismatch: the case for a </w:t>
            </w:r>
            <w:r w:rsidRPr="00EA7E5D">
              <w:rPr>
                <w:rFonts w:ascii="Garamond" w:hAnsi="Garamond"/>
                <w:b/>
                <w:bCs/>
                <w:lang w:val="en-AU"/>
              </w:rPr>
              <w:t>comprehensive disability status measure</w:t>
            </w:r>
            <w:r w:rsidRPr="00EA7E5D">
              <w:rPr>
                <w:rFonts w:ascii="Garamond" w:hAnsi="Garamond"/>
                <w:lang w:val="en-AU"/>
              </w:rPr>
              <w:t xml:space="preserve"> (Scott D Landes </w:t>
            </w:r>
            <w:r>
              <w:rPr>
                <w:rFonts w:ascii="Garamond" w:hAnsi="Garamond"/>
                <w:lang w:val="en-AU"/>
              </w:rPr>
              <w:t>et al)</w:t>
            </w:r>
          </w:p>
          <w:p w14:paraId="2790A9D3" w14:textId="77777777" w:rsidR="00EA7E5D" w:rsidRDefault="00EA7E5D" w:rsidP="00A35C73">
            <w:pPr>
              <w:pStyle w:val="ListParagraph"/>
              <w:keepNext/>
              <w:numPr>
                <w:ilvl w:val="0"/>
                <w:numId w:val="18"/>
              </w:numPr>
              <w:rPr>
                <w:rFonts w:ascii="Garamond" w:hAnsi="Garamond"/>
                <w:lang w:val="en-AU"/>
              </w:rPr>
            </w:pPr>
            <w:r w:rsidRPr="00EA7E5D">
              <w:rPr>
                <w:rFonts w:ascii="Garamond" w:hAnsi="Garamond"/>
                <w:lang w:val="en-AU"/>
              </w:rPr>
              <w:t xml:space="preserve">Strategic pathways to </w:t>
            </w:r>
            <w:r w:rsidRPr="00EA7E5D">
              <w:rPr>
                <w:rFonts w:ascii="Garamond" w:hAnsi="Garamond"/>
                <w:b/>
                <w:bCs/>
                <w:lang w:val="en-AU"/>
              </w:rPr>
              <w:t>International Classification of Diseases, 11th Revision,</w:t>
            </w:r>
            <w:r w:rsidRPr="00EA7E5D">
              <w:rPr>
                <w:rFonts w:ascii="Garamond" w:hAnsi="Garamond"/>
                <w:lang w:val="en-AU"/>
              </w:rPr>
              <w:t xml:space="preserve"> adoption in France and the United States (Bastien Boussat </w:t>
            </w:r>
            <w:r>
              <w:rPr>
                <w:rFonts w:ascii="Garamond" w:hAnsi="Garamond"/>
                <w:lang w:val="en-AU"/>
              </w:rPr>
              <w:t>et al)</w:t>
            </w:r>
          </w:p>
          <w:p w14:paraId="55DE1BEA" w14:textId="0A6B18EF" w:rsidR="00EA7E5D" w:rsidRPr="00EA7E5D" w:rsidRDefault="00EA7E5D" w:rsidP="002848C0">
            <w:pPr>
              <w:pStyle w:val="ListParagraph"/>
              <w:keepNext/>
              <w:numPr>
                <w:ilvl w:val="0"/>
                <w:numId w:val="18"/>
              </w:numPr>
              <w:rPr>
                <w:rFonts w:ascii="Garamond" w:hAnsi="Garamond"/>
                <w:lang w:val="en-AU"/>
              </w:rPr>
            </w:pPr>
            <w:r w:rsidRPr="00EA7E5D">
              <w:rPr>
                <w:rFonts w:ascii="Garamond" w:hAnsi="Garamond"/>
                <w:lang w:val="en-AU"/>
              </w:rPr>
              <w:t xml:space="preserve">The fragile core of care: reframing the </w:t>
            </w:r>
            <w:r w:rsidRPr="00EA7E5D">
              <w:rPr>
                <w:rFonts w:ascii="Garamond" w:hAnsi="Garamond"/>
                <w:b/>
                <w:bCs/>
                <w:lang w:val="en-AU"/>
              </w:rPr>
              <w:t>well-being of health professionals</w:t>
            </w:r>
            <w:r w:rsidRPr="00EA7E5D">
              <w:rPr>
                <w:rFonts w:ascii="Garamond" w:hAnsi="Garamond"/>
                <w:lang w:val="en-AU"/>
              </w:rPr>
              <w:t xml:space="preserve"> as critical infrastructure (Md Doulotuzzaman Xames</w:t>
            </w:r>
            <w:r>
              <w:rPr>
                <w:rFonts w:ascii="Garamond" w:hAnsi="Garamond"/>
                <w:lang w:val="en-AU"/>
              </w:rPr>
              <w:t>)</w:t>
            </w:r>
          </w:p>
          <w:p w14:paraId="3DFB2A84" w14:textId="49BE0EE2" w:rsidR="00EA7E5D" w:rsidRDefault="00EA7E5D" w:rsidP="004E7E68">
            <w:pPr>
              <w:pStyle w:val="ListParagraph"/>
              <w:keepNext/>
              <w:numPr>
                <w:ilvl w:val="0"/>
                <w:numId w:val="18"/>
              </w:numPr>
              <w:rPr>
                <w:rFonts w:ascii="Garamond" w:hAnsi="Garamond"/>
                <w:lang w:val="en-AU"/>
              </w:rPr>
            </w:pPr>
            <w:r w:rsidRPr="00EA7E5D">
              <w:rPr>
                <w:rFonts w:ascii="Garamond" w:hAnsi="Garamond"/>
                <w:lang w:val="en-AU"/>
              </w:rPr>
              <w:t xml:space="preserve">Prescription for made in America? </w:t>
            </w:r>
            <w:r w:rsidRPr="00EA7E5D">
              <w:rPr>
                <w:rFonts w:ascii="Garamond" w:hAnsi="Garamond"/>
                <w:b/>
                <w:bCs/>
                <w:lang w:val="en-AU"/>
              </w:rPr>
              <w:t>Tariffs and U.S. drug manufacturing</w:t>
            </w:r>
            <w:r w:rsidRPr="00EA7E5D">
              <w:rPr>
                <w:rFonts w:ascii="Garamond" w:hAnsi="Garamond"/>
                <w:lang w:val="en-AU"/>
              </w:rPr>
              <w:t xml:space="preserve"> (Mariana P Socal and others</w:t>
            </w:r>
            <w:r>
              <w:rPr>
                <w:rFonts w:ascii="Garamond" w:hAnsi="Garamond"/>
                <w:lang w:val="en-AU"/>
              </w:rPr>
              <w:t>)</w:t>
            </w:r>
          </w:p>
          <w:p w14:paraId="0C054D0F" w14:textId="1D6EAE3F" w:rsidR="00EA7E5D" w:rsidRPr="00EA7E5D" w:rsidRDefault="00EA7E5D" w:rsidP="00074C94">
            <w:pPr>
              <w:pStyle w:val="ListParagraph"/>
              <w:keepNext/>
              <w:numPr>
                <w:ilvl w:val="0"/>
                <w:numId w:val="18"/>
              </w:numPr>
              <w:rPr>
                <w:rFonts w:ascii="Garamond" w:hAnsi="Garamond"/>
                <w:lang w:val="en-AU"/>
              </w:rPr>
            </w:pPr>
            <w:r w:rsidRPr="00EA7E5D">
              <w:rPr>
                <w:rFonts w:ascii="Garamond" w:hAnsi="Garamond"/>
                <w:lang w:val="en-AU"/>
              </w:rPr>
              <w:t xml:space="preserve">The cost of misaligned incentives in the </w:t>
            </w:r>
            <w:r w:rsidRPr="00EA7E5D">
              <w:rPr>
                <w:rFonts w:ascii="Garamond" w:hAnsi="Garamond"/>
                <w:b/>
                <w:bCs/>
                <w:lang w:val="en-AU"/>
              </w:rPr>
              <w:t>pharmaceutical supply chain</w:t>
            </w:r>
            <w:r w:rsidRPr="00EA7E5D">
              <w:rPr>
                <w:rFonts w:ascii="Garamond" w:hAnsi="Garamond"/>
                <w:lang w:val="en-AU"/>
              </w:rPr>
              <w:t xml:space="preserve"> (Geoffrey Joyce</w:t>
            </w:r>
            <w:r>
              <w:rPr>
                <w:rFonts w:ascii="Garamond" w:hAnsi="Garamond"/>
                <w:lang w:val="en-AU"/>
              </w:rPr>
              <w:t>)</w:t>
            </w:r>
          </w:p>
          <w:p w14:paraId="5B8D9FB2" w14:textId="14BA4BED" w:rsidR="001E4F6B" w:rsidRPr="007400B7" w:rsidRDefault="00EA7E5D" w:rsidP="00EA7E5D">
            <w:pPr>
              <w:pStyle w:val="ListParagraph"/>
              <w:keepNext/>
              <w:numPr>
                <w:ilvl w:val="0"/>
                <w:numId w:val="18"/>
              </w:numPr>
              <w:rPr>
                <w:rFonts w:ascii="Garamond" w:hAnsi="Garamond"/>
                <w:lang w:val="en-AU"/>
              </w:rPr>
            </w:pPr>
            <w:r w:rsidRPr="00EA7E5D">
              <w:rPr>
                <w:rFonts w:ascii="Garamond" w:hAnsi="Garamond"/>
                <w:lang w:val="en-AU"/>
              </w:rPr>
              <w:t xml:space="preserve">Prevalence of </w:t>
            </w:r>
            <w:r w:rsidRPr="00EA7E5D">
              <w:rPr>
                <w:rFonts w:ascii="Garamond" w:hAnsi="Garamond"/>
                <w:b/>
                <w:bCs/>
                <w:lang w:val="en-AU"/>
              </w:rPr>
              <w:t>interstate telehealth</w:t>
            </w:r>
            <w:r w:rsidRPr="00EA7E5D">
              <w:rPr>
                <w:rFonts w:ascii="Garamond" w:hAnsi="Garamond"/>
                <w:lang w:val="en-AU"/>
              </w:rPr>
              <w:t xml:space="preserve"> comparing internet protocol and home address (Kaustav P Shah </w:t>
            </w:r>
            <w:r>
              <w:rPr>
                <w:rFonts w:ascii="Garamond" w:hAnsi="Garamond"/>
                <w:lang w:val="en-AU"/>
              </w:rPr>
              <w:t>et al)</w:t>
            </w:r>
          </w:p>
        </w:tc>
      </w:tr>
    </w:tbl>
    <w:p w14:paraId="31A22402" w14:textId="77777777" w:rsidR="00F9255C" w:rsidRPr="007400B7" w:rsidRDefault="00F9255C" w:rsidP="00F9255C">
      <w:pPr>
        <w:keepNext/>
        <w:rPr>
          <w:rFonts w:ascii="Garamond" w:hAnsi="Garamond"/>
          <w:lang w:val="en-AU"/>
        </w:rPr>
      </w:pPr>
      <w:r w:rsidRPr="007400B7">
        <w:rPr>
          <w:rFonts w:ascii="Garamond" w:hAnsi="Garamond"/>
          <w:i/>
          <w:lang w:val="en-AU"/>
        </w:rPr>
        <w:lastRenderedPageBreak/>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7" w:history="1">
              <w:r w:rsidRPr="007400B7">
                <w:rPr>
                  <w:rStyle w:val="Hyperlink"/>
                  <w:rFonts w:ascii="Garamond" w:hAnsi="Garamond"/>
                  <w:lang w:val="en-AU"/>
                </w:rPr>
                <w:t>https://qualitysafety.bmj.com/content/early/recent</w:t>
              </w:r>
            </w:hyperlink>
          </w:p>
        </w:tc>
      </w:tr>
      <w:tr w:rsidR="00F9255C" w:rsidRPr="00797A0B"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4941A305" w14:textId="77777777" w:rsidR="0065139C" w:rsidRPr="009304F8" w:rsidRDefault="009304F8" w:rsidP="009304F8">
            <w:pPr>
              <w:pStyle w:val="ListParagraph"/>
              <w:keepNext/>
              <w:numPr>
                <w:ilvl w:val="0"/>
                <w:numId w:val="16"/>
              </w:numPr>
              <w:rPr>
                <w:rFonts w:ascii="Garamond" w:hAnsi="Garamond"/>
                <w:lang w:val="en-AU"/>
              </w:rPr>
            </w:pPr>
            <w:r w:rsidRPr="009304F8">
              <w:rPr>
                <w:rFonts w:ascii="Garamond" w:hAnsi="Garamond"/>
                <w:iCs/>
                <w:lang w:val="en-AU"/>
              </w:rPr>
              <w:t xml:space="preserve">Editorial: </w:t>
            </w:r>
            <w:r w:rsidRPr="009304F8">
              <w:rPr>
                <w:rFonts w:ascii="Garamond" w:hAnsi="Garamond"/>
                <w:b/>
                <w:bCs/>
                <w:iCs/>
                <w:lang w:val="en-AU"/>
              </w:rPr>
              <w:t>Can handoffs bridge the interprofessional divide</w:t>
            </w:r>
            <w:r w:rsidRPr="009304F8">
              <w:rPr>
                <w:rFonts w:ascii="Garamond" w:hAnsi="Garamond"/>
                <w:iCs/>
                <w:lang w:val="en-AU"/>
              </w:rPr>
              <w:t xml:space="preserve"> to build a team? (Aubrey Samost-Williams, Eric J Thomas</w:t>
            </w:r>
            <w:r>
              <w:rPr>
                <w:rFonts w:ascii="Garamond" w:hAnsi="Garamond"/>
                <w:iCs/>
                <w:lang w:val="en-AU"/>
              </w:rPr>
              <w:t>)</w:t>
            </w:r>
          </w:p>
          <w:p w14:paraId="2466EF09" w14:textId="19A6E8FE" w:rsidR="009304F8" w:rsidRPr="009304F8" w:rsidRDefault="009304F8" w:rsidP="008441FD">
            <w:pPr>
              <w:pStyle w:val="ListParagraph"/>
              <w:keepNext/>
              <w:numPr>
                <w:ilvl w:val="0"/>
                <w:numId w:val="16"/>
              </w:numPr>
              <w:rPr>
                <w:rFonts w:ascii="Garamond" w:hAnsi="Garamond"/>
                <w:lang w:val="en-AU"/>
              </w:rPr>
            </w:pPr>
            <w:r w:rsidRPr="009304F8">
              <w:rPr>
                <w:rFonts w:ascii="Garamond" w:hAnsi="Garamond"/>
                <w:b/>
                <w:bCs/>
                <w:lang w:val="en-AU"/>
              </w:rPr>
              <w:t>Patient safety measures for virtual consultations</w:t>
            </w:r>
            <w:r w:rsidRPr="009304F8">
              <w:rPr>
                <w:rFonts w:ascii="Garamond" w:hAnsi="Garamond"/>
                <w:lang w:val="en-AU"/>
              </w:rPr>
              <w:t xml:space="preserve"> in primary care: a systematic review (Tetiana Lunova, Katherine-Helen Hurndall, Ulrik Bak Kirk, Bryony Dean Franklin, Ara Darzi, Ana Luisa Neves</w:t>
            </w:r>
            <w:r>
              <w:rPr>
                <w:rFonts w:ascii="Garamond" w:hAnsi="Garamond"/>
                <w:lang w:val="en-AU"/>
              </w:rPr>
              <w:t>)</w:t>
            </w:r>
          </w:p>
          <w:p w14:paraId="2F15730C" w14:textId="29AE4F13" w:rsidR="009304F8" w:rsidRPr="007400B7" w:rsidRDefault="009304F8" w:rsidP="009304F8">
            <w:pPr>
              <w:pStyle w:val="ListParagraph"/>
              <w:keepNext/>
              <w:numPr>
                <w:ilvl w:val="0"/>
                <w:numId w:val="16"/>
              </w:numPr>
              <w:rPr>
                <w:rFonts w:ascii="Garamond" w:hAnsi="Garamond"/>
                <w:lang w:val="en-AU"/>
              </w:rPr>
            </w:pPr>
            <w:r w:rsidRPr="009304F8">
              <w:rPr>
                <w:rFonts w:ascii="Garamond" w:hAnsi="Garamond"/>
                <w:lang w:val="en-AU"/>
              </w:rPr>
              <w:t xml:space="preserve">Editorial: How to scale and spread </w:t>
            </w:r>
            <w:r w:rsidRPr="009304F8">
              <w:rPr>
                <w:rFonts w:ascii="Garamond" w:hAnsi="Garamond"/>
                <w:b/>
                <w:bCs/>
                <w:lang w:val="en-AU"/>
              </w:rPr>
              <w:t>catheter avoidance</w:t>
            </w:r>
            <w:r w:rsidRPr="009304F8">
              <w:rPr>
                <w:rFonts w:ascii="Garamond" w:hAnsi="Garamond"/>
                <w:lang w:val="en-AU"/>
              </w:rPr>
              <w:t xml:space="preserve"> nationwide </w:t>
            </w:r>
            <w:r>
              <w:rPr>
                <w:rFonts w:ascii="Garamond" w:hAnsi="Garamond"/>
                <w:lang w:val="en-AU"/>
              </w:rPr>
              <w:t>(</w:t>
            </w:r>
            <w:r w:rsidRPr="009304F8">
              <w:rPr>
                <w:rFonts w:ascii="Garamond" w:hAnsi="Garamond"/>
                <w:lang w:val="en-AU"/>
              </w:rPr>
              <w:t>Jerome A Leis</w:t>
            </w:r>
            <w:r>
              <w:rPr>
                <w:rFonts w:ascii="Garamond" w:hAnsi="Garamond"/>
                <w:lang w:val="en-AU"/>
              </w:rPr>
              <w:t>)</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47C516A" w14:textId="77777777" w:rsidR="00FD67E9" w:rsidRPr="007400B7" w:rsidRDefault="00FD67E9" w:rsidP="00FD67E9">
      <w:pPr>
        <w:tabs>
          <w:tab w:val="left" w:pos="2695"/>
        </w:tabs>
        <w:rPr>
          <w:rFonts w:ascii="Garamond" w:hAnsi="Garamond"/>
          <w:b/>
          <w:lang w:val="en-AU"/>
        </w:rPr>
      </w:pPr>
    </w:p>
    <w:p w14:paraId="44E82712" w14:textId="512D8491" w:rsidR="009A08B0" w:rsidRDefault="009A08B0" w:rsidP="00FD67E9">
      <w:pPr>
        <w:keepNext/>
        <w:keepLines/>
        <w:rPr>
          <w:rFonts w:ascii="Garamond" w:hAnsi="Garamond"/>
          <w:b/>
          <w:bCs/>
          <w:i/>
          <w:lang w:val="en-AU"/>
        </w:rPr>
      </w:pPr>
      <w:r w:rsidRPr="009A08B0">
        <w:rPr>
          <w:rFonts w:ascii="Garamond" w:hAnsi="Garamond"/>
          <w:b/>
          <w:bCs/>
          <w:i/>
          <w:lang w:val="en-AU"/>
        </w:rPr>
        <w:t>Stop racism. It starts with me campaign resources</w:t>
      </w:r>
    </w:p>
    <w:p w14:paraId="575E4D1D" w14:textId="6D278AA1" w:rsidR="009A08B0" w:rsidRDefault="009A08B0" w:rsidP="00FD67E9">
      <w:pPr>
        <w:keepNext/>
        <w:keepLines/>
        <w:rPr>
          <w:rFonts w:ascii="Garamond" w:hAnsi="Garamond"/>
          <w:b/>
          <w:bCs/>
          <w:iCs/>
          <w:lang w:val="en-AU"/>
        </w:rPr>
      </w:pPr>
      <w:hyperlink r:id="rId28" w:history="1">
        <w:r w:rsidRPr="000F39CE">
          <w:rPr>
            <w:rStyle w:val="Hyperlink"/>
            <w:rFonts w:ascii="Garamond" w:hAnsi="Garamond"/>
            <w:b/>
            <w:bCs/>
            <w:iCs/>
            <w:lang w:val="en-AU"/>
          </w:rPr>
          <w:t>https://metronorth.health.qld.gov.au/better-together-van/stop-racism</w:t>
        </w:r>
      </w:hyperlink>
    </w:p>
    <w:p w14:paraId="1ED41A49" w14:textId="0ACFD212" w:rsidR="009A08B0" w:rsidRPr="009A08B0" w:rsidRDefault="009A08B0" w:rsidP="009A08B0">
      <w:pPr>
        <w:keepNext/>
        <w:keepLines/>
        <w:rPr>
          <w:rFonts w:ascii="Garamond" w:hAnsi="Garamond"/>
          <w:iCs/>
          <w:lang w:val="en-AU"/>
        </w:rPr>
      </w:pPr>
      <w:r>
        <w:rPr>
          <w:rFonts w:ascii="Garamond" w:hAnsi="Garamond"/>
          <w:lang w:val="en-AU"/>
        </w:rPr>
        <w:t xml:space="preserve">Metro North Health in Queensland has developed a suite of resources for its </w:t>
      </w:r>
      <w:r w:rsidRPr="009A08B0">
        <w:rPr>
          <w:rFonts w:ascii="Garamond" w:hAnsi="Garamond"/>
          <w:i/>
          <w:lang w:val="en-AU"/>
        </w:rPr>
        <w:t>Stop Racism. It Starts with Me</w:t>
      </w:r>
      <w:r w:rsidRPr="009A08B0">
        <w:rPr>
          <w:rFonts w:ascii="Garamond" w:hAnsi="Garamond"/>
          <w:iCs/>
          <w:lang w:val="en-AU"/>
        </w:rPr>
        <w:t xml:space="preserve"> campaign</w:t>
      </w:r>
      <w:r>
        <w:rPr>
          <w:rFonts w:ascii="Garamond" w:hAnsi="Garamond"/>
          <w:iCs/>
          <w:lang w:val="en-AU"/>
        </w:rPr>
        <w:t>. The campaign</w:t>
      </w:r>
      <w:r w:rsidRPr="009A08B0">
        <w:rPr>
          <w:rFonts w:ascii="Garamond" w:hAnsi="Garamond"/>
          <w:iCs/>
          <w:lang w:val="en-AU"/>
        </w:rPr>
        <w:t xml:space="preserve"> is part of </w:t>
      </w:r>
      <w:r>
        <w:rPr>
          <w:rFonts w:ascii="Garamond" w:hAnsi="Garamond"/>
          <w:iCs/>
          <w:lang w:val="en-AU"/>
        </w:rPr>
        <w:t xml:space="preserve">their </w:t>
      </w:r>
      <w:r w:rsidRPr="009A08B0">
        <w:rPr>
          <w:rFonts w:ascii="Garamond" w:hAnsi="Garamond"/>
          <w:iCs/>
          <w:lang w:val="en-AU"/>
        </w:rPr>
        <w:t>Health Equity Strategy</w:t>
      </w:r>
      <w:r>
        <w:rPr>
          <w:rFonts w:ascii="Garamond" w:hAnsi="Garamond"/>
          <w:iCs/>
          <w:lang w:val="en-AU"/>
        </w:rPr>
        <w:t xml:space="preserve"> and has been </w:t>
      </w:r>
      <w:r w:rsidRPr="009A08B0">
        <w:rPr>
          <w:rFonts w:ascii="Garamond" w:hAnsi="Garamond"/>
          <w:iCs/>
          <w:lang w:val="en-AU"/>
        </w:rPr>
        <w:t>developed through co-design with Aboriginal and Torres Strait Islander staff, patients, and community members.</w:t>
      </w:r>
    </w:p>
    <w:p w14:paraId="2C97E649" w14:textId="77777777" w:rsidR="009A08B0" w:rsidRPr="009A08B0" w:rsidRDefault="009A08B0" w:rsidP="00FD67E9">
      <w:pPr>
        <w:keepNext/>
        <w:keepLines/>
        <w:rPr>
          <w:rFonts w:ascii="Garamond" w:hAnsi="Garamond"/>
          <w:b/>
          <w:bCs/>
          <w:iCs/>
          <w:lang w:val="en-AU"/>
        </w:rPr>
      </w:pPr>
    </w:p>
    <w:p w14:paraId="504C11AB" w14:textId="57C14599"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9" w:history="1">
        <w:r w:rsidRPr="007400B7">
          <w:rPr>
            <w:rStyle w:val="Hyperlink"/>
            <w:rFonts w:ascii="Garamond" w:hAnsi="Garamond"/>
            <w:lang w:val="en-AU"/>
          </w:rPr>
          <w:t>https://livingevidence.org.au/</w:t>
        </w:r>
      </w:hyperlink>
    </w:p>
    <w:p w14:paraId="13A4034E" w14:textId="77777777" w:rsidR="00FD67E9" w:rsidRDefault="00FD67E9" w:rsidP="00FD67E9">
      <w:pPr>
        <w:keepNext/>
        <w:rPr>
          <w:rFonts w:ascii="Garamond" w:hAnsi="Garamond"/>
          <w:iCs/>
          <w:lang w:val="en-AU"/>
        </w:rPr>
      </w:pPr>
    </w:p>
    <w:p w14:paraId="3CF1C019" w14:textId="77777777" w:rsidR="009D24F7" w:rsidRPr="007400B7" w:rsidRDefault="009D24F7" w:rsidP="009D24F7">
      <w:pPr>
        <w:keepNext/>
        <w:keepLines/>
        <w:rPr>
          <w:rFonts w:ascii="Garamond" w:hAnsi="Garamond"/>
          <w:b/>
          <w:bCs/>
          <w:i/>
          <w:lang w:val="en-AU"/>
        </w:rPr>
      </w:pPr>
      <w:r w:rsidRPr="007400B7">
        <w:rPr>
          <w:rFonts w:ascii="Garamond" w:hAnsi="Garamond"/>
          <w:b/>
          <w:bCs/>
          <w:i/>
          <w:lang w:val="en-AU"/>
        </w:rPr>
        <w:t>[USA] Effective Health Care Program reports</w:t>
      </w:r>
    </w:p>
    <w:p w14:paraId="21635746" w14:textId="77777777" w:rsidR="009D24F7" w:rsidRPr="007400B7" w:rsidRDefault="009D24F7" w:rsidP="009D24F7">
      <w:pPr>
        <w:keepNext/>
        <w:keepLines/>
        <w:rPr>
          <w:rFonts w:ascii="Garamond" w:hAnsi="Garamond"/>
          <w:u w:val="single"/>
          <w:lang w:val="en-AU"/>
        </w:rPr>
      </w:pPr>
      <w:hyperlink r:id="rId30" w:history="1">
        <w:r w:rsidRPr="007400B7">
          <w:rPr>
            <w:rStyle w:val="Hyperlink"/>
            <w:rFonts w:ascii="Garamond" w:hAnsi="Garamond"/>
            <w:lang w:val="en-AU"/>
          </w:rPr>
          <w:t>https://effectivehealthcare.ahrq.gov/</w:t>
        </w:r>
      </w:hyperlink>
    </w:p>
    <w:p w14:paraId="7B17EA40" w14:textId="77777777" w:rsidR="009D24F7" w:rsidRPr="007400B7" w:rsidRDefault="009D24F7" w:rsidP="009D24F7">
      <w:pPr>
        <w:keepNext/>
        <w:keepLines/>
        <w:rPr>
          <w:rFonts w:ascii="Garamond" w:hAnsi="Garamond"/>
          <w:lang w:val="en-AU"/>
        </w:rPr>
      </w:pPr>
      <w:r w:rsidRPr="007400B7">
        <w:rPr>
          <w:rFonts w:ascii="Garamond" w:hAnsi="Garamond"/>
          <w:lang w:val="en-AU"/>
        </w:rPr>
        <w:t>The US Agency for Healthcare Research and Quality (AHRQ) has an Effective Health Care (EHC) Program The EHC has released the following final reports and updates:</w:t>
      </w:r>
    </w:p>
    <w:p w14:paraId="2FF0500F" w14:textId="6568A8D3" w:rsidR="001527FE" w:rsidRDefault="001527FE" w:rsidP="00531B45">
      <w:pPr>
        <w:pStyle w:val="ListParagraph"/>
        <w:keepNext/>
        <w:numPr>
          <w:ilvl w:val="0"/>
          <w:numId w:val="14"/>
        </w:numPr>
        <w:rPr>
          <w:rFonts w:ascii="Garamond" w:hAnsi="Garamond"/>
          <w:iCs/>
          <w:lang w:val="en-AU"/>
        </w:rPr>
      </w:pPr>
      <w:r w:rsidRPr="001527FE">
        <w:rPr>
          <w:rFonts w:ascii="Garamond" w:hAnsi="Garamond"/>
          <w:i/>
          <w:lang w:val="en-AU"/>
        </w:rPr>
        <w:t xml:space="preserve">Misuse of </w:t>
      </w:r>
      <w:r w:rsidRPr="001527FE">
        <w:rPr>
          <w:rFonts w:ascii="Garamond" w:hAnsi="Garamond"/>
          <w:b/>
          <w:bCs/>
          <w:i/>
          <w:lang w:val="en-AU"/>
        </w:rPr>
        <w:t>ADHD Prescription Stimulants</w:t>
      </w:r>
      <w:r w:rsidRPr="001527FE">
        <w:rPr>
          <w:rFonts w:ascii="Garamond" w:hAnsi="Garamond"/>
          <w:i/>
          <w:lang w:val="en-AU"/>
        </w:rPr>
        <w:t xml:space="preserve"> in Adults: Rapid evidence product</w:t>
      </w:r>
      <w:r>
        <w:rPr>
          <w:rFonts w:ascii="Garamond" w:hAnsi="Garamond"/>
          <w:iCs/>
          <w:lang w:val="en-AU"/>
        </w:rPr>
        <w:t xml:space="preserve"> </w:t>
      </w:r>
      <w:hyperlink r:id="rId31" w:history="1">
        <w:r w:rsidRPr="00A77403">
          <w:rPr>
            <w:rStyle w:val="Hyperlink"/>
            <w:rFonts w:ascii="Garamond" w:hAnsi="Garamond"/>
            <w:iCs/>
            <w:lang w:val="en-AU"/>
          </w:rPr>
          <w:t>https://effectivehealthcare.ahrq.gov/products/misuse-prescription/rapid-research</w:t>
        </w:r>
      </w:hyperlink>
    </w:p>
    <w:p w14:paraId="2C8B73D3" w14:textId="77777777" w:rsidR="009D24F7" w:rsidRPr="007400B7" w:rsidRDefault="009D24F7" w:rsidP="009D24F7">
      <w:pPr>
        <w:keepNext/>
        <w:rPr>
          <w:rFonts w:ascii="Garamond" w:hAnsi="Garamond"/>
          <w:b/>
          <w:bCs/>
          <w:i/>
          <w:lang w:val="en-AU"/>
        </w:rPr>
      </w:pPr>
    </w:p>
    <w:p w14:paraId="1097AB59" w14:textId="52F7524A" w:rsidR="00FD67E9" w:rsidRPr="007400B7" w:rsidRDefault="00FD67E9">
      <w:pPr>
        <w:rPr>
          <w:rFonts w:ascii="Garamond" w:hAnsi="Garamond"/>
          <w:b/>
          <w:lang w:val="en-AU"/>
        </w:rPr>
      </w:pPr>
      <w:r w:rsidRPr="007400B7">
        <w:rPr>
          <w:rFonts w:ascii="Garamond" w:hAnsi="Garamond"/>
          <w:b/>
          <w:lang w:val="en-AU"/>
        </w:rPr>
        <w:br w:type="page"/>
      </w: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32"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4"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6"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7"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38D92318"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40"/>
      <w:footerReference w:type="default" r:id="rId4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B2D6" w14:textId="77777777" w:rsidR="002B73A9" w:rsidRDefault="002B73A9">
      <w:r>
        <w:separator/>
      </w:r>
    </w:p>
  </w:endnote>
  <w:endnote w:type="continuationSeparator" w:id="0">
    <w:p w14:paraId="46AEDB2A" w14:textId="77777777" w:rsidR="002B73A9" w:rsidRDefault="002B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7E373F24"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w:t>
    </w:r>
    <w:r w:rsidR="001E4F6B">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0EB8786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w:t>
    </w:r>
    <w:r w:rsidR="001E4F6B">
      <w:rPr>
        <w:rFonts w:ascii="Garamond" w:hAnsi="Garamond"/>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AE8A" w14:textId="77777777" w:rsidR="002B73A9" w:rsidRDefault="002B73A9">
      <w:r>
        <w:separator/>
      </w:r>
    </w:p>
  </w:footnote>
  <w:footnote w:type="continuationSeparator" w:id="0">
    <w:p w14:paraId="55139882" w14:textId="77777777" w:rsidR="002B73A9" w:rsidRDefault="002B7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7D80"/>
    <w:multiLevelType w:val="hybridMultilevel"/>
    <w:tmpl w:val="BDCCD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077E8C"/>
    <w:multiLevelType w:val="hybridMultilevel"/>
    <w:tmpl w:val="2E1C3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105948"/>
    <w:multiLevelType w:val="hybridMultilevel"/>
    <w:tmpl w:val="B5004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12597E"/>
    <w:multiLevelType w:val="hybridMultilevel"/>
    <w:tmpl w:val="F0741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873FDB"/>
    <w:multiLevelType w:val="hybridMultilevel"/>
    <w:tmpl w:val="DE04F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207EEC"/>
    <w:multiLevelType w:val="hybridMultilevel"/>
    <w:tmpl w:val="F258A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4"/>
  </w:num>
  <w:num w:numId="2" w16cid:durableId="1683386478">
    <w:abstractNumId w:val="3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3"/>
  </w:num>
  <w:num w:numId="14" w16cid:durableId="28579523">
    <w:abstractNumId w:val="25"/>
  </w:num>
  <w:num w:numId="15" w16cid:durableId="1756245841">
    <w:abstractNumId w:val="32"/>
  </w:num>
  <w:num w:numId="16" w16cid:durableId="1878159678">
    <w:abstractNumId w:val="19"/>
  </w:num>
  <w:num w:numId="17" w16cid:durableId="1406414453">
    <w:abstractNumId w:val="23"/>
  </w:num>
  <w:num w:numId="18" w16cid:durableId="1376396157">
    <w:abstractNumId w:val="20"/>
  </w:num>
  <w:num w:numId="19" w16cid:durableId="1228149564">
    <w:abstractNumId w:val="35"/>
  </w:num>
  <w:num w:numId="20" w16cid:durableId="735475228">
    <w:abstractNumId w:val="40"/>
  </w:num>
  <w:num w:numId="21" w16cid:durableId="695890412">
    <w:abstractNumId w:val="22"/>
  </w:num>
  <w:num w:numId="22" w16cid:durableId="164562738">
    <w:abstractNumId w:val="21"/>
  </w:num>
  <w:num w:numId="23" w16cid:durableId="1614171243">
    <w:abstractNumId w:val="34"/>
  </w:num>
  <w:num w:numId="24" w16cid:durableId="1927809230">
    <w:abstractNumId w:val="42"/>
  </w:num>
  <w:num w:numId="25" w16cid:durableId="978651945">
    <w:abstractNumId w:val="37"/>
  </w:num>
  <w:num w:numId="26" w16cid:durableId="37824898">
    <w:abstractNumId w:val="41"/>
  </w:num>
  <w:num w:numId="27" w16cid:durableId="1048650847">
    <w:abstractNumId w:val="11"/>
  </w:num>
  <w:num w:numId="28" w16cid:durableId="1436904551">
    <w:abstractNumId w:val="43"/>
  </w:num>
  <w:num w:numId="29" w16cid:durableId="1387023238">
    <w:abstractNumId w:val="18"/>
  </w:num>
  <w:num w:numId="30" w16cid:durableId="452597921">
    <w:abstractNumId w:val="27"/>
  </w:num>
  <w:num w:numId="31" w16cid:durableId="676227944">
    <w:abstractNumId w:val="28"/>
  </w:num>
  <w:num w:numId="32" w16cid:durableId="1181696184">
    <w:abstractNumId w:val="15"/>
  </w:num>
  <w:num w:numId="33" w16cid:durableId="1222598193">
    <w:abstractNumId w:val="30"/>
  </w:num>
  <w:num w:numId="34" w16cid:durableId="2137915765">
    <w:abstractNumId w:val="13"/>
  </w:num>
  <w:num w:numId="35" w16cid:durableId="2062709409">
    <w:abstractNumId w:val="38"/>
  </w:num>
  <w:num w:numId="36" w16cid:durableId="22367367">
    <w:abstractNumId w:val="14"/>
  </w:num>
  <w:num w:numId="37" w16cid:durableId="844440132">
    <w:abstractNumId w:val="31"/>
  </w:num>
  <w:num w:numId="38" w16cid:durableId="609748728">
    <w:abstractNumId w:val="16"/>
  </w:num>
  <w:num w:numId="39" w16cid:durableId="1721855964">
    <w:abstractNumId w:val="17"/>
  </w:num>
  <w:num w:numId="40" w16cid:durableId="1025593557">
    <w:abstractNumId w:val="29"/>
  </w:num>
  <w:num w:numId="41" w16cid:durableId="773094895">
    <w:abstractNumId w:val="12"/>
  </w:num>
  <w:num w:numId="42" w16cid:durableId="490752099">
    <w:abstractNumId w:val="26"/>
  </w:num>
  <w:num w:numId="43" w16cid:durableId="337923703">
    <w:abstractNumId w:val="36"/>
  </w:num>
  <w:num w:numId="44" w16cid:durableId="152485825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C74"/>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F4"/>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A70"/>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21E"/>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1CA"/>
    <w:rsid w:val="00BC626D"/>
    <w:rsid w:val="00BC6318"/>
    <w:rsid w:val="00BC6406"/>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1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tyandquality.gov.au" TargetMode="External"/><Relationship Id="rId18" Type="http://schemas.openxmlformats.org/officeDocument/2006/relationships/hyperlink" Target="https://doi.org/10.1093/bjs/znaf124" TargetMode="External"/><Relationship Id="rId26" Type="http://schemas.openxmlformats.org/officeDocument/2006/relationships/hyperlink" Target="https://academic.oup.com/healthaffairsscholar/issue/3/7"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theconversation.com/is-childbirth-really-safer-for-women-and-babies-in-private-hospitals-261179"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1093/bjs/znaf140" TargetMode="External"/><Relationship Id="rId25" Type="http://schemas.openxmlformats.org/officeDocument/2006/relationships/hyperlink" Target="https://www.longwoods.com/publications/healthcarepapers/27641/1/"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 Type="http://schemas.openxmlformats.org/officeDocument/2006/relationships/numbering" Target="numbering.xml"/><Relationship Id="rId16" Type="http://schemas.openxmlformats.org/officeDocument/2006/relationships/hyperlink" Target="https://www.mnsi.org.uk/news/safety-spotlight-neonatal-exchange-blood-transfusion/" TargetMode="External"/><Relationship Id="rId20" Type="http://schemas.openxmlformats.org/officeDocument/2006/relationships/hyperlink" Target="https://www.abc.net.au/listen/programs/healthreport/maternal-neonatal-public-private/105574438" TargetMode="External"/><Relationship Id="rId29" Type="http://schemas.openxmlformats.org/officeDocument/2006/relationships/hyperlink" Target="https://livingevidence.org.a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thelancet.com/journals/lanprc/issue/vol1no1/PIIS3050-5143(25)X0002-9"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ho.int/publications/b/74301" TargetMode="External"/><Relationship Id="rId23" Type="http://schemas.openxmlformats.org/officeDocument/2006/relationships/hyperlink" Target="https://www.sciencedirect.com/journal/the-joint-commission-journal-on-quality-and-patient-safety/vol/51/issue/7" TargetMode="External"/><Relationship Id="rId28" Type="http://schemas.openxmlformats.org/officeDocument/2006/relationships/hyperlink" Target="https://metronorth.health.qld.gov.au/better-together-van/stop-racism"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1111/1471-0528.18286" TargetMode="External"/><Relationship Id="rId31" Type="http://schemas.openxmlformats.org/officeDocument/2006/relationships/hyperlink" Target="https://effectivehealthcare.ahrq.gov/products/misuse-prescription/rapid-research"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ahha.asn.au/resource/enhancing-community-clinician-confidence-in-child-and-adolescent-mental-health-insights-from-the-compass-collaborative-model/" TargetMode="External"/><Relationship Id="rId22" Type="http://schemas.openxmlformats.org/officeDocument/2006/relationships/hyperlink" Target="https://doi.org/10.1016/j.fnhli.2025.100073" TargetMode="External"/><Relationship Id="rId27" Type="http://schemas.openxmlformats.org/officeDocument/2006/relationships/hyperlink" Target="https://qualitysafety.bmj.com/content/early/recent" TargetMode="External"/><Relationship Id="rId30" Type="http://schemas.openxmlformats.org/officeDocument/2006/relationships/hyperlink" Target="https://effectivehealthcare.ahrq.gov/"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532</TotalTime>
  <Pages>12</Pages>
  <Words>3175</Words>
  <Characters>20613</Characters>
  <Application>Microsoft Office Word</Application>
  <DocSecurity>0</DocSecurity>
  <Lines>448</Lines>
  <Paragraphs>226</Paragraphs>
  <ScaleCrop>false</ScaleCrop>
  <HeadingPairs>
    <vt:vector size="2" baseType="variant">
      <vt:variant>
        <vt:lpstr>Title</vt:lpstr>
      </vt:variant>
      <vt:variant>
        <vt:i4>1</vt:i4>
      </vt:variant>
    </vt:vector>
  </HeadingPairs>
  <TitlesOfParts>
    <vt:vector size="1" baseType="lpstr">
      <vt:lpstr>Draft On the Radar Issue 707</vt:lpstr>
    </vt:vector>
  </TitlesOfParts>
  <Company>ACSQHC</Company>
  <LinksUpToDate>false</LinksUpToDate>
  <CharactersWithSpaces>23562</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 the Radar Issue 707</dc:title>
  <dc:subject/>
  <dc:creator>Dr Niall Johnson</dc:creator>
  <cp:keywords>On the Radar</cp:keywords>
  <dc:description/>
  <cp:lastModifiedBy>JOHNSON, Niall</cp:lastModifiedBy>
  <cp:revision>18</cp:revision>
  <cp:lastPrinted>2025-07-31T22:38:00Z</cp:lastPrinted>
  <dcterms:created xsi:type="dcterms:W3CDTF">2025-07-27T22:40:00Z</dcterms:created>
  <dcterms:modified xsi:type="dcterms:W3CDTF">2025-07-31T22:42:00Z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