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3E0E150B"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12B77BD6" w:rsidR="00E668E7" w:rsidRPr="008C36C6" w:rsidRDefault="00E668E7" w:rsidP="00F738B5">
      <w:pPr>
        <w:rPr>
          <w:rFonts w:ascii="Garamond" w:hAnsi="Garamond"/>
          <w:lang w:val="en-AU"/>
        </w:rPr>
      </w:pPr>
      <w:r w:rsidRPr="008C36C6">
        <w:rPr>
          <w:rFonts w:ascii="Garamond" w:hAnsi="Garamond"/>
          <w:lang w:val="en-AU"/>
        </w:rPr>
        <w:t>Issue 7</w:t>
      </w:r>
      <w:r w:rsidR="00FD2FB9">
        <w:rPr>
          <w:rFonts w:ascii="Garamond" w:hAnsi="Garamond"/>
          <w:lang w:val="en-AU"/>
        </w:rPr>
        <w:t>2</w:t>
      </w:r>
      <w:r w:rsidR="00184CE2">
        <w:rPr>
          <w:rFonts w:ascii="Garamond" w:hAnsi="Garamond"/>
          <w:lang w:val="en-AU"/>
        </w:rPr>
        <w:t>6</w:t>
      </w:r>
    </w:p>
    <w:p w14:paraId="61605C05" w14:textId="5093C7AA" w:rsidR="000E6619" w:rsidRPr="008C36C6" w:rsidRDefault="00184CE2" w:rsidP="00F738B5">
      <w:pPr>
        <w:rPr>
          <w:rFonts w:ascii="Garamond" w:hAnsi="Garamond"/>
          <w:lang w:val="en-AU"/>
        </w:rPr>
      </w:pPr>
      <w:r>
        <w:rPr>
          <w:rFonts w:ascii="Garamond" w:hAnsi="Garamond"/>
          <w:lang w:val="en-AU"/>
        </w:rPr>
        <w:t>15</w:t>
      </w:r>
      <w:r w:rsidR="00FD2FB9">
        <w:rPr>
          <w:rFonts w:ascii="Garamond" w:hAnsi="Garamond"/>
          <w:lang w:val="en-AU"/>
        </w:rPr>
        <w:t xml:space="preserve"> Dec</w:t>
      </w:r>
      <w:r w:rsidR="00C57FB3">
        <w:rPr>
          <w:rFonts w:ascii="Garamond" w:hAnsi="Garamond"/>
          <w:lang w:val="en-AU"/>
        </w:rPr>
        <w:t xml:space="preserve">ember </w:t>
      </w:r>
      <w:r w:rsidR="000E6619" w:rsidRPr="008C36C6">
        <w:rPr>
          <w:rFonts w:ascii="Garamond" w:hAnsi="Garamond"/>
          <w:lang w:val="en-AU"/>
        </w:rPr>
        <w:t>2025</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505F99A7" w:rsidR="00357B50" w:rsidRPr="008C36C6"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p>
    <w:p w14:paraId="5953391D" w14:textId="77777777" w:rsidR="00133692" w:rsidRDefault="00133692" w:rsidP="00764AC3">
      <w:pPr>
        <w:rPr>
          <w:rFonts w:ascii="Garamond" w:hAnsi="Garamond"/>
          <w:bCs/>
          <w:lang w:val="en-AU"/>
        </w:rPr>
      </w:pPr>
    </w:p>
    <w:p w14:paraId="7263EDBC" w14:textId="77777777" w:rsidR="00184CE2" w:rsidRDefault="00184CE2" w:rsidP="00184CE2">
      <w:pPr>
        <w:keepLines/>
        <w:autoSpaceDE w:val="0"/>
        <w:autoSpaceDN w:val="0"/>
        <w:adjustRightInd w:val="0"/>
        <w:rPr>
          <w:rFonts w:ascii="Garamond" w:hAnsi="Garamond"/>
          <w:bCs/>
          <w:lang w:val="en-AU"/>
        </w:rPr>
      </w:pPr>
    </w:p>
    <w:p w14:paraId="7E5BB935" w14:textId="77777777" w:rsidR="00184CE2" w:rsidRDefault="00184CE2" w:rsidP="00184CE2">
      <w:pPr>
        <w:keepLines/>
        <w:autoSpaceDE w:val="0"/>
        <w:autoSpaceDN w:val="0"/>
        <w:adjustRightInd w:val="0"/>
        <w:rPr>
          <w:rFonts w:ascii="Garamond" w:hAnsi="Garamond"/>
          <w:bCs/>
          <w:lang w:val="en-AU"/>
        </w:rPr>
      </w:pPr>
    </w:p>
    <w:p w14:paraId="2D6E54D6" w14:textId="5E6F4E42"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t>Reports</w:t>
      </w:r>
    </w:p>
    <w:p w14:paraId="4EE66C34" w14:textId="05479012" w:rsidR="00E5122C" w:rsidRDefault="00E5122C" w:rsidP="00E5122C">
      <w:pPr>
        <w:keepNext/>
        <w:keepLines/>
        <w:autoSpaceDE w:val="0"/>
        <w:autoSpaceDN w:val="0"/>
        <w:adjustRightInd w:val="0"/>
        <w:rPr>
          <w:rFonts w:ascii="Garamond" w:hAnsi="Garamond"/>
          <w:lang w:val="en-AU"/>
        </w:rPr>
      </w:pPr>
    </w:p>
    <w:p w14:paraId="0924E0F2" w14:textId="0557B099" w:rsidR="00E6680A" w:rsidRPr="00027527" w:rsidRDefault="00E11663" w:rsidP="00EE05F0">
      <w:pPr>
        <w:keepNext/>
        <w:keepLines/>
        <w:autoSpaceDE w:val="0"/>
        <w:autoSpaceDN w:val="0"/>
        <w:adjustRightInd w:val="0"/>
        <w:rPr>
          <w:rFonts w:ascii="Garamond" w:hAnsi="Garamond"/>
          <w:bCs/>
          <w:i/>
          <w:iCs/>
          <w:lang w:val="en-AU"/>
        </w:rPr>
      </w:pPr>
      <w:r w:rsidRPr="00027527">
        <w:rPr>
          <w:rFonts w:ascii="Garamond" w:hAnsi="Garamond"/>
          <w:bCs/>
          <w:i/>
          <w:iCs/>
          <w:lang w:val="en-AU"/>
        </w:rPr>
        <w:t>Guidance on policy and strategic actions for mental health and the health sector</w:t>
      </w:r>
    </w:p>
    <w:p w14:paraId="7DB8B4C0" w14:textId="36CCC81E" w:rsidR="00E11663" w:rsidRDefault="00481449" w:rsidP="00EE05F0">
      <w:pPr>
        <w:keepNext/>
        <w:keepLines/>
        <w:autoSpaceDE w:val="0"/>
        <w:autoSpaceDN w:val="0"/>
        <w:adjustRightInd w:val="0"/>
        <w:rPr>
          <w:rFonts w:ascii="Garamond" w:hAnsi="Garamond"/>
          <w:bCs/>
          <w:lang w:val="en-AU"/>
        </w:rPr>
      </w:pPr>
      <w:r>
        <w:rPr>
          <w:rFonts w:ascii="Garamond" w:hAnsi="Garamond"/>
          <w:bCs/>
          <w:lang w:val="en-AU"/>
        </w:rPr>
        <w:t>World Health Org</w:t>
      </w:r>
      <w:r w:rsidR="00EE05F0">
        <w:rPr>
          <w:rFonts w:ascii="Garamond" w:hAnsi="Garamond"/>
          <w:bCs/>
          <w:lang w:val="en-AU"/>
        </w:rPr>
        <w:t>a</w:t>
      </w:r>
      <w:r>
        <w:rPr>
          <w:rFonts w:ascii="Garamond" w:hAnsi="Garamond"/>
          <w:bCs/>
          <w:lang w:val="en-AU"/>
        </w:rPr>
        <w:t>nization</w:t>
      </w:r>
    </w:p>
    <w:p w14:paraId="4B0A47E3" w14:textId="2BBD0617" w:rsidR="00481449" w:rsidRPr="008C36C6" w:rsidRDefault="00481449" w:rsidP="00EE05F0">
      <w:pPr>
        <w:keepNext/>
        <w:keepLines/>
        <w:autoSpaceDE w:val="0"/>
        <w:autoSpaceDN w:val="0"/>
        <w:adjustRightInd w:val="0"/>
        <w:rPr>
          <w:rFonts w:ascii="Garamond" w:hAnsi="Garamond"/>
          <w:bCs/>
          <w:lang w:val="en-AU"/>
        </w:rPr>
      </w:pPr>
      <w:r>
        <w:rPr>
          <w:rFonts w:ascii="Garamond" w:hAnsi="Garamond"/>
          <w:bCs/>
          <w:lang w:val="en-AU"/>
        </w:rPr>
        <w:t>Geneva: WHO</w:t>
      </w:r>
      <w:r w:rsidR="00EE05F0">
        <w:rPr>
          <w:rFonts w:ascii="Garamond" w:hAnsi="Garamond"/>
          <w:b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8474F8" w:rsidRPr="008C36C6" w14:paraId="786565AA" w14:textId="77777777" w:rsidTr="002D5AF2">
        <w:tc>
          <w:tcPr>
            <w:tcW w:w="1080" w:type="dxa"/>
            <w:tcBorders>
              <w:top w:val="single" w:sz="4" w:space="0" w:color="auto"/>
              <w:left w:val="single" w:sz="4" w:space="0" w:color="auto"/>
              <w:bottom w:val="single" w:sz="4" w:space="0" w:color="auto"/>
              <w:right w:val="single" w:sz="4" w:space="0" w:color="auto"/>
            </w:tcBorders>
            <w:vAlign w:val="center"/>
          </w:tcPr>
          <w:p w14:paraId="661A88C4" w14:textId="77777777" w:rsidR="008474F8" w:rsidRPr="008C36C6" w:rsidRDefault="008474F8" w:rsidP="002D5A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2FDA9BC" w14:textId="6100FC72" w:rsidR="00416318" w:rsidRPr="008C36C6" w:rsidRDefault="00E11663" w:rsidP="00416318">
            <w:pPr>
              <w:keepNext/>
              <w:jc w:val="both"/>
              <w:rPr>
                <w:rStyle w:val="Hyperlink"/>
                <w:rFonts w:ascii="Garamond" w:hAnsi="Garamond"/>
                <w:color w:val="auto"/>
                <w:u w:val="none"/>
                <w:lang w:val="en-AU"/>
              </w:rPr>
            </w:pPr>
            <w:hyperlink r:id="rId14" w:history="1">
              <w:r w:rsidRPr="00BD0F48">
                <w:rPr>
                  <w:rStyle w:val="Hyperlink"/>
                  <w:rFonts w:ascii="Garamond" w:hAnsi="Garamond"/>
                  <w:lang w:val="en-AU"/>
                </w:rPr>
                <w:t>https://www.who.int/publications/i/item/9789240114784</w:t>
              </w:r>
            </w:hyperlink>
          </w:p>
        </w:tc>
      </w:tr>
      <w:tr w:rsidR="008474F8" w:rsidRPr="008C36C6" w14:paraId="6CF4AC5A" w14:textId="77777777" w:rsidTr="002D5AF2">
        <w:tc>
          <w:tcPr>
            <w:tcW w:w="1080" w:type="dxa"/>
            <w:tcBorders>
              <w:top w:val="single" w:sz="4" w:space="0" w:color="auto"/>
              <w:left w:val="single" w:sz="4" w:space="0" w:color="auto"/>
              <w:bottom w:val="single" w:sz="4" w:space="0" w:color="auto"/>
              <w:right w:val="single" w:sz="4" w:space="0" w:color="auto"/>
            </w:tcBorders>
            <w:vAlign w:val="center"/>
          </w:tcPr>
          <w:p w14:paraId="64FA18D3" w14:textId="77777777" w:rsidR="008474F8" w:rsidRPr="008C36C6" w:rsidRDefault="008474F8" w:rsidP="002D5A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61E9727" w14:textId="77777777" w:rsidR="00734197" w:rsidRDefault="00E11663" w:rsidP="00184CE2">
            <w:pPr>
              <w:keepLines/>
              <w:autoSpaceDE w:val="0"/>
              <w:autoSpaceDN w:val="0"/>
              <w:adjustRightInd w:val="0"/>
              <w:rPr>
                <w:rFonts w:ascii="Garamond" w:hAnsi="Garamond"/>
                <w:lang w:val="en-AU"/>
              </w:rPr>
            </w:pPr>
            <w:r>
              <w:rPr>
                <w:rFonts w:ascii="Garamond" w:hAnsi="Garamond"/>
                <w:lang w:val="en-AU"/>
              </w:rPr>
              <w:t>A collection of guidance from the World Health Organization designed to support ‘</w:t>
            </w:r>
            <w:r w:rsidRPr="00E11663">
              <w:rPr>
                <w:rFonts w:ascii="Garamond" w:hAnsi="Garamond"/>
                <w:lang w:val="en-AU"/>
              </w:rPr>
              <w:t>governments in assessing how sector mandates, policies, and plans affect mental health, and provides practical steps to integrate mental health and well-being into the development, implementation, and evaluation of sectoral policies.</w:t>
            </w:r>
            <w:r>
              <w:rPr>
                <w:rFonts w:ascii="Garamond" w:hAnsi="Garamond"/>
                <w:lang w:val="en-AU"/>
              </w:rPr>
              <w:t xml:space="preserve">’ The </w:t>
            </w:r>
            <w:r w:rsidR="00A04CD7">
              <w:rPr>
                <w:rFonts w:ascii="Garamond" w:hAnsi="Garamond"/>
                <w:lang w:val="en-AU"/>
              </w:rPr>
              <w:t>collection comprises 12 publications</w:t>
            </w:r>
            <w:r w:rsidR="00734197">
              <w:rPr>
                <w:rFonts w:ascii="Garamond" w:hAnsi="Garamond"/>
                <w:lang w:val="en-AU"/>
              </w:rPr>
              <w:t>:</w:t>
            </w:r>
          </w:p>
          <w:p w14:paraId="3876B9ED"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lastRenderedPageBreak/>
              <w:t>Policy and strategic actions to protect and promote mental health and well-being across government sectors</w:t>
            </w:r>
          </w:p>
          <w:p w14:paraId="3DC79051"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Government-led cross sectoral mental health initiatives</w:t>
            </w:r>
          </w:p>
          <w:p w14:paraId="2BF83763"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culture, arts, and sport sector</w:t>
            </w:r>
          </w:p>
          <w:p w14:paraId="6C71A123"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 xml:space="preserve">Mental health and the defense and </w:t>
            </w:r>
            <w:proofErr w:type="gramStart"/>
            <w:r w:rsidRPr="00734197">
              <w:rPr>
                <w:rFonts w:ascii="Garamond" w:hAnsi="Garamond"/>
                <w:lang w:val="en-AU"/>
              </w:rPr>
              <w:t>veterans</w:t>
            </w:r>
            <w:proofErr w:type="gramEnd"/>
            <w:r w:rsidRPr="00734197">
              <w:rPr>
                <w:rFonts w:ascii="Garamond" w:hAnsi="Garamond"/>
                <w:lang w:val="en-AU"/>
              </w:rPr>
              <w:t xml:space="preserve"> sector</w:t>
            </w:r>
          </w:p>
          <w:p w14:paraId="5E3FA330"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education sector</w:t>
            </w:r>
          </w:p>
          <w:p w14:paraId="4A6462CC"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employment sector</w:t>
            </w:r>
          </w:p>
          <w:p w14:paraId="082EF757"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environment, conservation and climate protection sector</w:t>
            </w:r>
          </w:p>
          <w:p w14:paraId="0CD3862C"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health sector</w:t>
            </w:r>
          </w:p>
          <w:p w14:paraId="29CEF6FD"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interior sector</w:t>
            </w:r>
          </w:p>
          <w:p w14:paraId="03E619D0"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justice sector</w:t>
            </w:r>
          </w:p>
          <w:p w14:paraId="2D78E222" w14:textId="77777777" w:rsidR="00734197" w:rsidRPr="00734197" w:rsidRDefault="00734197" w:rsidP="00734197">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social protection sector</w:t>
            </w:r>
          </w:p>
          <w:p w14:paraId="69975069" w14:textId="61D73506" w:rsidR="00A57B3A" w:rsidRPr="00A57B3A" w:rsidRDefault="00734197" w:rsidP="00A57B3A">
            <w:pPr>
              <w:pStyle w:val="ListParagraph"/>
              <w:keepLines/>
              <w:numPr>
                <w:ilvl w:val="0"/>
                <w:numId w:val="42"/>
              </w:numPr>
              <w:autoSpaceDE w:val="0"/>
              <w:autoSpaceDN w:val="0"/>
              <w:adjustRightInd w:val="0"/>
              <w:rPr>
                <w:rFonts w:ascii="Garamond" w:hAnsi="Garamond"/>
                <w:lang w:val="en-AU"/>
              </w:rPr>
            </w:pPr>
            <w:r w:rsidRPr="00734197">
              <w:rPr>
                <w:rFonts w:ascii="Garamond" w:hAnsi="Garamond"/>
                <w:lang w:val="en-AU"/>
              </w:rPr>
              <w:t>Mental health and the urban and rural development sector</w:t>
            </w:r>
            <w:r>
              <w:rPr>
                <w:rFonts w:ascii="Garamond" w:hAnsi="Garamond"/>
                <w:lang w:val="en-AU"/>
              </w:rPr>
              <w:t>.</w:t>
            </w:r>
          </w:p>
        </w:tc>
      </w:tr>
    </w:tbl>
    <w:p w14:paraId="0184DB3B" w14:textId="77777777" w:rsidR="008474F8" w:rsidRDefault="008474F8" w:rsidP="008474F8">
      <w:pPr>
        <w:keepLines/>
        <w:autoSpaceDE w:val="0"/>
        <w:autoSpaceDN w:val="0"/>
        <w:adjustRightInd w:val="0"/>
        <w:rPr>
          <w:rFonts w:ascii="Garamond" w:hAnsi="Garamond"/>
          <w:bCs/>
          <w:lang w:val="en-AU"/>
        </w:rPr>
      </w:pPr>
    </w:p>
    <w:p w14:paraId="1FDD22DD" w14:textId="4C8B396C" w:rsidR="00184CE2" w:rsidRPr="00D1662D" w:rsidRDefault="00D1662D" w:rsidP="00184CE2">
      <w:pPr>
        <w:keepLines/>
        <w:autoSpaceDE w:val="0"/>
        <w:autoSpaceDN w:val="0"/>
        <w:adjustRightInd w:val="0"/>
        <w:rPr>
          <w:rFonts w:ascii="Garamond" w:hAnsi="Garamond"/>
          <w:bCs/>
          <w:i/>
          <w:iCs/>
          <w:lang w:val="en-AU"/>
        </w:rPr>
      </w:pPr>
      <w:r w:rsidRPr="00D1662D">
        <w:rPr>
          <w:rFonts w:ascii="Garamond" w:hAnsi="Garamond"/>
          <w:bCs/>
          <w:i/>
          <w:iCs/>
          <w:lang w:val="en-AU"/>
        </w:rPr>
        <w:t>Guideline for the prevention, diagnosis and treatment of infertility</w:t>
      </w:r>
    </w:p>
    <w:p w14:paraId="1E81D7B3" w14:textId="77777777" w:rsidR="00D1662D" w:rsidRDefault="00D1662D" w:rsidP="00D1662D">
      <w:pPr>
        <w:keepNext/>
        <w:keepLines/>
        <w:autoSpaceDE w:val="0"/>
        <w:autoSpaceDN w:val="0"/>
        <w:adjustRightInd w:val="0"/>
        <w:rPr>
          <w:rFonts w:ascii="Garamond" w:hAnsi="Garamond"/>
          <w:bCs/>
          <w:lang w:val="en-AU"/>
        </w:rPr>
      </w:pPr>
      <w:bookmarkStart w:id="1" w:name="_Hlk216273152"/>
      <w:r>
        <w:rPr>
          <w:rFonts w:ascii="Garamond" w:hAnsi="Garamond"/>
          <w:bCs/>
          <w:lang w:val="en-AU"/>
        </w:rPr>
        <w:t>World Health Organization</w:t>
      </w:r>
    </w:p>
    <w:p w14:paraId="37371B5B" w14:textId="6AE34991" w:rsidR="00D1662D" w:rsidRPr="008C36C6" w:rsidRDefault="00D1662D" w:rsidP="00D1662D">
      <w:pPr>
        <w:keepNext/>
        <w:keepLines/>
        <w:autoSpaceDE w:val="0"/>
        <w:autoSpaceDN w:val="0"/>
        <w:adjustRightInd w:val="0"/>
        <w:rPr>
          <w:rFonts w:ascii="Garamond" w:hAnsi="Garamond"/>
          <w:bCs/>
          <w:lang w:val="en-AU"/>
        </w:rPr>
      </w:pPr>
      <w:r>
        <w:rPr>
          <w:rFonts w:ascii="Garamond" w:hAnsi="Garamond"/>
          <w:bCs/>
          <w:lang w:val="en-AU"/>
        </w:rPr>
        <w:t>Geneva: WHO; 2025. p. 262</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39F0C40C"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bookmarkEnd w:id="1"/>
          <w:p w14:paraId="018F2E76" w14:textId="77777777" w:rsidR="00184CE2" w:rsidRPr="008C36C6" w:rsidRDefault="00184CE2" w:rsidP="00D65F18">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CF624DB" w14:textId="648BB5EF" w:rsidR="00E83F4D" w:rsidRPr="008C36C6" w:rsidRDefault="00E83F4D" w:rsidP="00D65F18">
            <w:pPr>
              <w:keepNext/>
              <w:jc w:val="both"/>
              <w:rPr>
                <w:rStyle w:val="Hyperlink"/>
                <w:rFonts w:ascii="Garamond" w:hAnsi="Garamond"/>
                <w:color w:val="auto"/>
                <w:u w:val="none"/>
                <w:lang w:val="en-AU"/>
              </w:rPr>
            </w:pPr>
            <w:hyperlink r:id="rId15" w:history="1">
              <w:r w:rsidRPr="00A01EBF">
                <w:rPr>
                  <w:rStyle w:val="Hyperlink"/>
                  <w:rFonts w:ascii="Garamond" w:hAnsi="Garamond"/>
                  <w:lang w:val="en-AU"/>
                </w:rPr>
                <w:t>https://www.who.int/publications/i/item/9789240115774</w:t>
              </w:r>
            </w:hyperlink>
          </w:p>
        </w:tc>
      </w:tr>
      <w:tr w:rsidR="00184CE2" w:rsidRPr="008C36C6" w14:paraId="27983238"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649DC152"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8329140" w14:textId="036D720B" w:rsidR="00A57B3A" w:rsidRPr="00A57B3A" w:rsidRDefault="00D1662D" w:rsidP="00A57B3A">
            <w:pPr>
              <w:keepLines/>
              <w:autoSpaceDE w:val="0"/>
              <w:autoSpaceDN w:val="0"/>
              <w:adjustRightInd w:val="0"/>
              <w:rPr>
                <w:rFonts w:ascii="Garamond" w:hAnsi="Garamond"/>
                <w:lang w:val="en-AU"/>
              </w:rPr>
            </w:pPr>
            <w:r>
              <w:rPr>
                <w:rFonts w:ascii="Garamond" w:hAnsi="Garamond"/>
                <w:lang w:val="en-AU"/>
              </w:rPr>
              <w:t xml:space="preserve">The World Health Organization </w:t>
            </w:r>
            <w:r w:rsidR="00A57B3A">
              <w:rPr>
                <w:rFonts w:ascii="Garamond" w:hAnsi="Garamond"/>
                <w:lang w:val="en-AU"/>
              </w:rPr>
              <w:t>has published this guideline that ‘</w:t>
            </w:r>
            <w:r w:rsidR="00A57B3A" w:rsidRPr="00A57B3A">
              <w:rPr>
                <w:rFonts w:ascii="Garamond" w:hAnsi="Garamond"/>
                <w:lang w:val="en-AU"/>
              </w:rPr>
              <w:t>aims to improve the implementation of evidence-based interventions related to infertility</w:t>
            </w:r>
            <w:r w:rsidR="00A57B3A">
              <w:rPr>
                <w:rFonts w:ascii="Garamond" w:hAnsi="Garamond"/>
                <w:lang w:val="en-AU"/>
              </w:rPr>
              <w:t>’. The WHO states that ‘</w:t>
            </w:r>
            <w:r w:rsidR="00A57B3A" w:rsidRPr="00A57B3A">
              <w:rPr>
                <w:rFonts w:ascii="Garamond" w:hAnsi="Garamond"/>
                <w:lang w:val="en-AU"/>
              </w:rPr>
              <w:t>The objectives of this guideline are:</w:t>
            </w:r>
          </w:p>
          <w:p w14:paraId="03AB91CB" w14:textId="52F28BE8" w:rsidR="00A57B3A" w:rsidRPr="00A57B3A" w:rsidRDefault="00A57B3A" w:rsidP="00A57B3A">
            <w:pPr>
              <w:pStyle w:val="ListParagraph"/>
              <w:keepLines/>
              <w:numPr>
                <w:ilvl w:val="0"/>
                <w:numId w:val="44"/>
              </w:numPr>
              <w:autoSpaceDE w:val="0"/>
              <w:autoSpaceDN w:val="0"/>
              <w:adjustRightInd w:val="0"/>
              <w:rPr>
                <w:rFonts w:ascii="Garamond" w:hAnsi="Garamond"/>
                <w:lang w:val="en-AU"/>
              </w:rPr>
            </w:pPr>
            <w:r w:rsidRPr="00A57B3A">
              <w:rPr>
                <w:rFonts w:ascii="Garamond" w:hAnsi="Garamond"/>
                <w:lang w:val="en-AU"/>
              </w:rPr>
              <w:t xml:space="preserve">to provide evidence-based recommendations for the prevention, diagnosis and treatment of </w:t>
            </w:r>
            <w:proofErr w:type="gramStart"/>
            <w:r w:rsidRPr="00A57B3A">
              <w:rPr>
                <w:rFonts w:ascii="Garamond" w:hAnsi="Garamond"/>
                <w:lang w:val="en-AU"/>
              </w:rPr>
              <w:t>infertility;</w:t>
            </w:r>
            <w:proofErr w:type="gramEnd"/>
          </w:p>
          <w:p w14:paraId="6BB9E45C" w14:textId="547881BE" w:rsidR="00A57B3A" w:rsidRPr="00A57B3A" w:rsidRDefault="00A57B3A" w:rsidP="00A57B3A">
            <w:pPr>
              <w:pStyle w:val="ListParagraph"/>
              <w:keepLines/>
              <w:numPr>
                <w:ilvl w:val="0"/>
                <w:numId w:val="44"/>
              </w:numPr>
              <w:autoSpaceDE w:val="0"/>
              <w:autoSpaceDN w:val="0"/>
              <w:adjustRightInd w:val="0"/>
              <w:rPr>
                <w:rFonts w:ascii="Garamond" w:hAnsi="Garamond"/>
                <w:lang w:val="en-AU"/>
              </w:rPr>
            </w:pPr>
            <w:r w:rsidRPr="00A57B3A">
              <w:rPr>
                <w:rFonts w:ascii="Garamond" w:hAnsi="Garamond"/>
                <w:lang w:val="en-AU"/>
              </w:rPr>
              <w:t xml:space="preserve">to provide explicit explanations of all the relevant factors that guided the development of the recommendations </w:t>
            </w:r>
            <w:proofErr w:type="gramStart"/>
            <w:r w:rsidRPr="00A57B3A">
              <w:rPr>
                <w:rFonts w:ascii="Garamond" w:hAnsi="Garamond"/>
                <w:lang w:val="en-AU"/>
              </w:rPr>
              <w:t>in order to</w:t>
            </w:r>
            <w:proofErr w:type="gramEnd"/>
            <w:r w:rsidRPr="00A57B3A">
              <w:rPr>
                <w:rFonts w:ascii="Garamond" w:hAnsi="Garamond"/>
                <w:lang w:val="en-AU"/>
              </w:rPr>
              <w:t xml:space="preserve"> maximize the adaptation and implementation of the guideline in different </w:t>
            </w:r>
            <w:proofErr w:type="gramStart"/>
            <w:r w:rsidRPr="00A57B3A">
              <w:rPr>
                <w:rFonts w:ascii="Garamond" w:hAnsi="Garamond"/>
                <w:lang w:val="en-AU"/>
              </w:rPr>
              <w:t>settings;</w:t>
            </w:r>
            <w:proofErr w:type="gramEnd"/>
          </w:p>
          <w:p w14:paraId="04A9FC31" w14:textId="38FA99DB" w:rsidR="00D1662D" w:rsidRDefault="00A57B3A" w:rsidP="00A57B3A">
            <w:pPr>
              <w:pStyle w:val="ListParagraph"/>
              <w:keepLines/>
              <w:numPr>
                <w:ilvl w:val="0"/>
                <w:numId w:val="43"/>
              </w:numPr>
              <w:autoSpaceDE w:val="0"/>
              <w:autoSpaceDN w:val="0"/>
              <w:adjustRightInd w:val="0"/>
              <w:rPr>
                <w:rFonts w:ascii="Garamond" w:hAnsi="Garamond"/>
                <w:lang w:val="en-AU"/>
              </w:rPr>
            </w:pPr>
            <w:r w:rsidRPr="00A57B3A">
              <w:rPr>
                <w:rFonts w:ascii="Garamond" w:hAnsi="Garamond"/>
                <w:lang w:val="en-AU"/>
              </w:rPr>
              <w:t>to provide a source for countries to adopt, adapt or update their national guidelines for the prevention, diagnosis and treatment of infertility. This guideline is primarily intended for use by health care professionals (including physicians, embryologists, nurses, midwives, laboratory specialists and other health care providers) involved in the provision of fertility care.</w:t>
            </w:r>
            <w:r>
              <w:rPr>
                <w:rFonts w:ascii="Garamond" w:hAnsi="Garamond"/>
                <w:lang w:val="en-AU"/>
              </w:rPr>
              <w:t>’</w:t>
            </w:r>
          </w:p>
          <w:p w14:paraId="130E5323" w14:textId="181A0897" w:rsidR="00A57B3A" w:rsidRPr="00A57B3A" w:rsidRDefault="00A57B3A" w:rsidP="00A57B3A">
            <w:pPr>
              <w:keepLines/>
              <w:autoSpaceDE w:val="0"/>
              <w:autoSpaceDN w:val="0"/>
              <w:adjustRightInd w:val="0"/>
              <w:rPr>
                <w:rFonts w:ascii="Garamond" w:hAnsi="Garamond"/>
                <w:lang w:val="en-AU"/>
              </w:rPr>
            </w:pPr>
            <w:r>
              <w:rPr>
                <w:rFonts w:ascii="Garamond" w:hAnsi="Garamond"/>
                <w:lang w:val="en-AU"/>
              </w:rPr>
              <w:t>It is noted in the document’s Foreword, that ‘</w:t>
            </w:r>
            <w:r w:rsidRPr="00A57B3A">
              <w:rPr>
                <w:rFonts w:ascii="Garamond" w:hAnsi="Garamond"/>
                <w:lang w:val="en-AU"/>
              </w:rPr>
              <w:t>Of course, infertility also involves decisions far beyond the clinic, including policy, social and non-clinical aspects, all of which must be addressed through evidence-informed interventions. The guideline calls for ongoing evidence generation to inform future editions so that fertility care continues to advance in line with scientific progress and the evolving needs of all people.</w:t>
            </w:r>
            <w:r>
              <w:rPr>
                <w:rFonts w:ascii="Garamond" w:hAnsi="Garamond"/>
                <w:lang w:val="en-AU"/>
              </w:rPr>
              <w:t>’</w:t>
            </w:r>
          </w:p>
        </w:tc>
      </w:tr>
    </w:tbl>
    <w:p w14:paraId="14CB5348" w14:textId="77777777" w:rsidR="00184CE2" w:rsidRDefault="00184CE2" w:rsidP="00184CE2">
      <w:pPr>
        <w:keepLines/>
        <w:autoSpaceDE w:val="0"/>
        <w:autoSpaceDN w:val="0"/>
        <w:adjustRightInd w:val="0"/>
        <w:rPr>
          <w:rFonts w:ascii="Garamond" w:hAnsi="Garamond"/>
          <w:bCs/>
          <w:lang w:val="en-AU"/>
        </w:rPr>
      </w:pPr>
    </w:p>
    <w:p w14:paraId="010D12A6" w14:textId="753B905B" w:rsidR="00E37C65" w:rsidRPr="00531736" w:rsidRDefault="00531736" w:rsidP="00E37C65">
      <w:pPr>
        <w:keepLines/>
        <w:autoSpaceDE w:val="0"/>
        <w:autoSpaceDN w:val="0"/>
        <w:adjustRightInd w:val="0"/>
        <w:rPr>
          <w:rFonts w:ascii="Garamond" w:hAnsi="Garamond"/>
          <w:bCs/>
          <w:i/>
          <w:iCs/>
          <w:lang w:val="en-AU"/>
        </w:rPr>
      </w:pPr>
      <w:r w:rsidRPr="00531736">
        <w:rPr>
          <w:rFonts w:ascii="Garamond" w:hAnsi="Garamond"/>
          <w:bCs/>
          <w:i/>
          <w:iCs/>
          <w:lang w:val="en-AU"/>
        </w:rPr>
        <w:t>Decarbonizing the healthcare supply chain strategic actions for health systems</w:t>
      </w:r>
    </w:p>
    <w:p w14:paraId="3897CEDC" w14:textId="77777777" w:rsidR="00531736" w:rsidRDefault="00531736" w:rsidP="00531736">
      <w:pPr>
        <w:keepNext/>
        <w:keepLines/>
        <w:autoSpaceDE w:val="0"/>
        <w:autoSpaceDN w:val="0"/>
        <w:adjustRightInd w:val="0"/>
        <w:rPr>
          <w:rFonts w:ascii="Garamond" w:hAnsi="Garamond"/>
          <w:bCs/>
          <w:lang w:val="en-AU"/>
        </w:rPr>
      </w:pPr>
      <w:r>
        <w:rPr>
          <w:rFonts w:ascii="Garamond" w:hAnsi="Garamond"/>
          <w:bCs/>
          <w:lang w:val="en-AU"/>
        </w:rPr>
        <w:t>World Health Organization</w:t>
      </w:r>
    </w:p>
    <w:p w14:paraId="5B6F210B" w14:textId="2917F28E" w:rsidR="00531736" w:rsidRPr="008C36C6" w:rsidRDefault="00531736" w:rsidP="00531736">
      <w:pPr>
        <w:keepNext/>
        <w:keepLines/>
        <w:autoSpaceDE w:val="0"/>
        <w:autoSpaceDN w:val="0"/>
        <w:adjustRightInd w:val="0"/>
        <w:rPr>
          <w:rFonts w:ascii="Garamond" w:hAnsi="Garamond"/>
          <w:bCs/>
          <w:lang w:val="en-AU"/>
        </w:rPr>
      </w:pPr>
      <w:r>
        <w:rPr>
          <w:rFonts w:ascii="Garamond" w:hAnsi="Garamond"/>
          <w:bCs/>
          <w:lang w:val="en-AU"/>
        </w:rPr>
        <w:t>Geneva: WHO; 2025.</w:t>
      </w:r>
    </w:p>
    <w:tbl>
      <w:tblPr>
        <w:tblStyle w:val="TableGrid"/>
        <w:tblW w:w="9360" w:type="dxa"/>
        <w:tblInd w:w="288" w:type="dxa"/>
        <w:tblLayout w:type="fixed"/>
        <w:tblLook w:val="01E0" w:firstRow="1" w:lastRow="1" w:firstColumn="1" w:lastColumn="1" w:noHBand="0" w:noVBand="0"/>
      </w:tblPr>
      <w:tblGrid>
        <w:gridCol w:w="1080"/>
        <w:gridCol w:w="8280"/>
      </w:tblGrid>
      <w:tr w:rsidR="00E37C65" w:rsidRPr="008C36C6" w14:paraId="10A364E8" w14:textId="77777777" w:rsidTr="00DF1DF2">
        <w:tc>
          <w:tcPr>
            <w:tcW w:w="1080" w:type="dxa"/>
            <w:tcBorders>
              <w:top w:val="single" w:sz="4" w:space="0" w:color="auto"/>
              <w:left w:val="single" w:sz="4" w:space="0" w:color="auto"/>
              <w:bottom w:val="single" w:sz="4" w:space="0" w:color="auto"/>
              <w:right w:val="single" w:sz="4" w:space="0" w:color="auto"/>
            </w:tcBorders>
            <w:vAlign w:val="center"/>
          </w:tcPr>
          <w:p w14:paraId="6D910D12" w14:textId="77777777" w:rsidR="00E37C65" w:rsidRPr="008C36C6" w:rsidRDefault="00E37C65" w:rsidP="00DF1D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0AF502B" w14:textId="56DE0964" w:rsidR="00E37C65" w:rsidRPr="008C36C6" w:rsidRDefault="00531736" w:rsidP="00DF1DF2">
            <w:pPr>
              <w:keepNext/>
              <w:jc w:val="both"/>
              <w:rPr>
                <w:rStyle w:val="Hyperlink"/>
                <w:rFonts w:ascii="Garamond" w:hAnsi="Garamond"/>
                <w:color w:val="auto"/>
                <w:u w:val="none"/>
                <w:lang w:val="en-AU"/>
              </w:rPr>
            </w:pPr>
            <w:hyperlink r:id="rId16" w:history="1">
              <w:r w:rsidRPr="004C0E11">
                <w:rPr>
                  <w:rStyle w:val="Hyperlink"/>
                  <w:rFonts w:ascii="Garamond" w:hAnsi="Garamond"/>
                  <w:lang w:val="en-AU"/>
                </w:rPr>
                <w:t>https://iris.who.int/handle/10665/384071</w:t>
              </w:r>
            </w:hyperlink>
          </w:p>
        </w:tc>
      </w:tr>
      <w:tr w:rsidR="00E37C65" w:rsidRPr="008C36C6" w14:paraId="40EA1858" w14:textId="77777777" w:rsidTr="00DF1DF2">
        <w:tc>
          <w:tcPr>
            <w:tcW w:w="1080" w:type="dxa"/>
            <w:tcBorders>
              <w:top w:val="single" w:sz="4" w:space="0" w:color="auto"/>
              <w:left w:val="single" w:sz="4" w:space="0" w:color="auto"/>
              <w:bottom w:val="single" w:sz="4" w:space="0" w:color="auto"/>
              <w:right w:val="single" w:sz="4" w:space="0" w:color="auto"/>
            </w:tcBorders>
            <w:vAlign w:val="center"/>
          </w:tcPr>
          <w:p w14:paraId="6762BF51" w14:textId="77777777" w:rsidR="00E37C65" w:rsidRPr="008C36C6" w:rsidRDefault="00E37C65" w:rsidP="00DF1D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BFA9218" w14:textId="3D5F7644" w:rsidR="00E566FE" w:rsidRPr="00E566FE" w:rsidRDefault="00E566FE" w:rsidP="00E566FE">
            <w:pPr>
              <w:keepLines/>
              <w:autoSpaceDE w:val="0"/>
              <w:autoSpaceDN w:val="0"/>
              <w:adjustRightInd w:val="0"/>
              <w:rPr>
                <w:rFonts w:ascii="Garamond" w:hAnsi="Garamond"/>
                <w:lang w:val="en-AU"/>
              </w:rPr>
            </w:pPr>
            <w:r>
              <w:rPr>
                <w:rFonts w:ascii="Garamond" w:hAnsi="Garamond"/>
                <w:lang w:val="en-AU"/>
              </w:rPr>
              <w:t>Report examining how health systems may decarbonise their supply chains. The report observes that ‘</w:t>
            </w:r>
            <w:r w:rsidRPr="00E566FE">
              <w:rPr>
                <w:rFonts w:ascii="Garamond" w:hAnsi="Garamond"/>
                <w:lang w:val="en-AU"/>
              </w:rPr>
              <w:t xml:space="preserve">Health systems themselves contribute to climate change, with the healthcare sector responsible for roughly 5% of global greenhouse gas (GHG) </w:t>
            </w:r>
            <w:proofErr w:type="gramStart"/>
            <w:r w:rsidRPr="00E566FE">
              <w:rPr>
                <w:rFonts w:ascii="Garamond" w:hAnsi="Garamond"/>
                <w:lang w:val="en-AU"/>
              </w:rPr>
              <w:t>emissions</w:t>
            </w:r>
            <w:r>
              <w:rPr>
                <w:rFonts w:ascii="Garamond" w:hAnsi="Garamond"/>
                <w:lang w:val="en-AU"/>
              </w:rPr>
              <w:t>’</w:t>
            </w:r>
            <w:proofErr w:type="gramEnd"/>
            <w:r>
              <w:rPr>
                <w:rFonts w:ascii="Garamond" w:hAnsi="Garamond"/>
                <w:lang w:val="en-AU"/>
              </w:rPr>
              <w:t>. Furthermore, ‘</w:t>
            </w:r>
            <w:r w:rsidRPr="00E566FE">
              <w:rPr>
                <w:rFonts w:ascii="Garamond" w:hAnsi="Garamond"/>
                <w:lang w:val="en-AU"/>
              </w:rPr>
              <w:t xml:space="preserve">Of the emissions associated with healthcare, 60–80% are generated by the healthcare supply chain through the goods and services supplied to health </w:t>
            </w:r>
            <w:proofErr w:type="gramStart"/>
            <w:r w:rsidRPr="00E566FE">
              <w:rPr>
                <w:rFonts w:ascii="Garamond" w:hAnsi="Garamond"/>
                <w:lang w:val="en-AU"/>
              </w:rPr>
              <w:t>systems</w:t>
            </w:r>
            <w:r>
              <w:rPr>
                <w:rFonts w:ascii="Garamond" w:hAnsi="Garamond"/>
                <w:lang w:val="en-AU"/>
              </w:rPr>
              <w:t>’</w:t>
            </w:r>
            <w:proofErr w:type="gramEnd"/>
            <w:r>
              <w:rPr>
                <w:rFonts w:ascii="Garamond" w:hAnsi="Garamond"/>
                <w:lang w:val="en-AU"/>
              </w:rPr>
              <w:t>. The report explicitly aims to:</w:t>
            </w:r>
          </w:p>
          <w:p w14:paraId="798AC287" w14:textId="113EF77C" w:rsidR="00E566FE" w:rsidRPr="00E566FE" w:rsidRDefault="00E566FE" w:rsidP="00E566FE">
            <w:pPr>
              <w:pStyle w:val="ListParagraph"/>
              <w:keepLines/>
              <w:numPr>
                <w:ilvl w:val="0"/>
                <w:numId w:val="43"/>
              </w:numPr>
              <w:autoSpaceDE w:val="0"/>
              <w:autoSpaceDN w:val="0"/>
              <w:adjustRightInd w:val="0"/>
              <w:rPr>
                <w:rFonts w:ascii="Garamond" w:hAnsi="Garamond"/>
                <w:lang w:val="en-AU"/>
              </w:rPr>
            </w:pPr>
            <w:r w:rsidRPr="00E566FE">
              <w:rPr>
                <w:rFonts w:ascii="Garamond" w:hAnsi="Garamond"/>
                <w:lang w:val="en-AU"/>
              </w:rPr>
              <w:lastRenderedPageBreak/>
              <w:t xml:space="preserve">provide guidance to health systems on decarbonizing their supply chains through changing the way they select, procure and use goods and services, building an approach that fits their systems, priorities and </w:t>
            </w:r>
            <w:proofErr w:type="gramStart"/>
            <w:r w:rsidRPr="00E566FE">
              <w:rPr>
                <w:rFonts w:ascii="Garamond" w:hAnsi="Garamond"/>
                <w:lang w:val="en-AU"/>
              </w:rPr>
              <w:t>resources;</w:t>
            </w:r>
            <w:proofErr w:type="gramEnd"/>
          </w:p>
          <w:p w14:paraId="1EB91E41" w14:textId="37A8F8E2" w:rsidR="00E566FE" w:rsidRPr="00E566FE" w:rsidRDefault="00E566FE" w:rsidP="00E566FE">
            <w:pPr>
              <w:pStyle w:val="ListParagraph"/>
              <w:keepLines/>
              <w:numPr>
                <w:ilvl w:val="0"/>
                <w:numId w:val="43"/>
              </w:numPr>
              <w:autoSpaceDE w:val="0"/>
              <w:autoSpaceDN w:val="0"/>
              <w:adjustRightInd w:val="0"/>
              <w:rPr>
                <w:rFonts w:ascii="Garamond" w:hAnsi="Garamond"/>
                <w:lang w:val="en-AU"/>
              </w:rPr>
            </w:pPr>
            <w:r w:rsidRPr="00E566FE">
              <w:rPr>
                <w:rFonts w:ascii="Garamond" w:hAnsi="Garamond"/>
                <w:lang w:val="en-AU"/>
              </w:rPr>
              <w:t>support greater alignment in sustainable procurement practices across health systems, to amplify decarbonization efforts and accelerate collective actions.</w:t>
            </w:r>
          </w:p>
          <w:p w14:paraId="5252789E" w14:textId="76E23807" w:rsidR="00E566FE" w:rsidRPr="00184CE2" w:rsidRDefault="00E566FE" w:rsidP="00E566FE">
            <w:pPr>
              <w:keepLines/>
              <w:autoSpaceDE w:val="0"/>
              <w:autoSpaceDN w:val="0"/>
              <w:adjustRightInd w:val="0"/>
              <w:rPr>
                <w:rFonts w:ascii="Garamond" w:hAnsi="Garamond"/>
                <w:lang w:val="en-AU"/>
              </w:rPr>
            </w:pPr>
            <w:r>
              <w:rPr>
                <w:rFonts w:ascii="Garamond" w:hAnsi="Garamond"/>
                <w:lang w:val="en-AU"/>
              </w:rPr>
              <w:t xml:space="preserve">The development of this report was led by </w:t>
            </w:r>
            <w:r w:rsidRPr="00E566FE">
              <w:rPr>
                <w:rFonts w:ascii="Garamond" w:hAnsi="Garamond"/>
                <w:lang w:val="en-AU"/>
              </w:rPr>
              <w:t xml:space="preserve">Greener NHS, NHS England and the World Health Organization (WHO) Environment, Climate Change and Health Department </w:t>
            </w:r>
            <w:r>
              <w:rPr>
                <w:rFonts w:ascii="Garamond" w:hAnsi="Garamond"/>
                <w:lang w:val="en-AU"/>
              </w:rPr>
              <w:t xml:space="preserve">with expert advice and authoring also from the </w:t>
            </w:r>
            <w:r w:rsidRPr="00E566FE">
              <w:rPr>
                <w:rFonts w:ascii="Garamond" w:hAnsi="Garamond"/>
                <w:lang w:val="en-AU"/>
              </w:rPr>
              <w:t xml:space="preserve">Australian Government Department of Health, Disability and Ageing; Health Service Executive, Ireland; Ministry of Health, France; Ministry of Health, Germany; </w:t>
            </w:r>
            <w:r>
              <w:rPr>
                <w:rFonts w:ascii="Garamond" w:hAnsi="Garamond"/>
                <w:lang w:val="en-AU"/>
              </w:rPr>
              <w:t xml:space="preserve"> and </w:t>
            </w:r>
            <w:r w:rsidRPr="00E566FE">
              <w:rPr>
                <w:rFonts w:ascii="Garamond" w:hAnsi="Garamond"/>
                <w:lang w:val="en-AU"/>
              </w:rPr>
              <w:t>Norwegian Hospital Procurement Trust</w:t>
            </w:r>
            <w:r>
              <w:rPr>
                <w:rFonts w:ascii="Garamond" w:hAnsi="Garamond"/>
                <w:lang w:val="en-AU"/>
              </w:rPr>
              <w:t>.</w:t>
            </w:r>
          </w:p>
        </w:tc>
      </w:tr>
    </w:tbl>
    <w:p w14:paraId="6FB4C4BA" w14:textId="77777777" w:rsidR="00E37C65" w:rsidRDefault="00E37C65" w:rsidP="00E37C65">
      <w:pPr>
        <w:keepLines/>
        <w:autoSpaceDE w:val="0"/>
        <w:autoSpaceDN w:val="0"/>
        <w:adjustRightInd w:val="0"/>
        <w:rPr>
          <w:rFonts w:ascii="Garamond" w:hAnsi="Garamond"/>
          <w:bCs/>
          <w:lang w:val="en-AU"/>
        </w:rPr>
      </w:pPr>
    </w:p>
    <w:p w14:paraId="6C8FCBE4" w14:textId="77777777" w:rsidR="00971DBD" w:rsidRDefault="00971DBD" w:rsidP="00E37C65">
      <w:pPr>
        <w:keepLines/>
        <w:autoSpaceDE w:val="0"/>
        <w:autoSpaceDN w:val="0"/>
        <w:adjustRightInd w:val="0"/>
        <w:rPr>
          <w:rFonts w:ascii="Garamond" w:hAnsi="Garamond"/>
          <w:bCs/>
          <w:lang w:val="en-AU"/>
        </w:rPr>
      </w:pPr>
    </w:p>
    <w:p w14:paraId="56BCA233" w14:textId="77777777" w:rsidR="00971DBD" w:rsidRDefault="00971DBD" w:rsidP="00E37C65">
      <w:pPr>
        <w:keepLines/>
        <w:autoSpaceDE w:val="0"/>
        <w:autoSpaceDN w:val="0"/>
        <w:adjustRightInd w:val="0"/>
        <w:rPr>
          <w:rFonts w:ascii="Garamond" w:hAnsi="Garamond"/>
          <w:bCs/>
          <w:lang w:val="en-AU"/>
        </w:rPr>
      </w:pPr>
    </w:p>
    <w:p w14:paraId="604EB9F1" w14:textId="0765AA6F"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t>Journal articles</w:t>
      </w:r>
    </w:p>
    <w:p w14:paraId="0E8AC08B" w14:textId="77777777" w:rsidR="005A359E" w:rsidRPr="008C36C6" w:rsidRDefault="005A359E" w:rsidP="005444BD">
      <w:pPr>
        <w:keepLines/>
        <w:autoSpaceDE w:val="0"/>
        <w:autoSpaceDN w:val="0"/>
        <w:adjustRightInd w:val="0"/>
        <w:rPr>
          <w:rFonts w:ascii="Garamond" w:hAnsi="Garamond"/>
          <w:bCs/>
          <w:lang w:val="en-AU"/>
        </w:rPr>
      </w:pPr>
    </w:p>
    <w:p w14:paraId="08B5084B" w14:textId="77777777" w:rsidR="006A34D9" w:rsidRPr="006A34D9" w:rsidRDefault="006A34D9" w:rsidP="006A34D9">
      <w:pPr>
        <w:rPr>
          <w:rFonts w:ascii="Garamond" w:hAnsi="Garamond"/>
          <w:bCs/>
          <w:i/>
          <w:iCs/>
          <w:lang w:val="en-AU"/>
        </w:rPr>
      </w:pPr>
      <w:r w:rsidRPr="006A34D9">
        <w:rPr>
          <w:rFonts w:ascii="Garamond" w:hAnsi="Garamond"/>
          <w:bCs/>
          <w:i/>
          <w:iCs/>
          <w:lang w:val="en-AU"/>
        </w:rPr>
        <w:t>Diagnostic safety in the policy landscape - a comparative policy document analysis of Australian and Aotearoa New Zealand vs US health care and research policy</w:t>
      </w:r>
    </w:p>
    <w:p w14:paraId="11ABE5F6" w14:textId="77777777" w:rsidR="006A34D9" w:rsidRDefault="006A34D9" w:rsidP="0092357A">
      <w:pPr>
        <w:rPr>
          <w:rFonts w:ascii="Garamond" w:hAnsi="Garamond"/>
          <w:bCs/>
          <w:lang w:val="en-AU"/>
        </w:rPr>
      </w:pPr>
      <w:r w:rsidRPr="006A34D9">
        <w:rPr>
          <w:rFonts w:ascii="Garamond" w:hAnsi="Garamond"/>
          <w:bCs/>
          <w:lang w:val="en-AU"/>
        </w:rPr>
        <w:t>Dahm MR, Carey RM, Tucker L, Haddock R, Graber ML</w:t>
      </w:r>
    </w:p>
    <w:p w14:paraId="68959E60" w14:textId="30EAB3B1" w:rsidR="00447E78" w:rsidRPr="008C36C6" w:rsidRDefault="006A34D9" w:rsidP="0092357A">
      <w:pPr>
        <w:rPr>
          <w:rFonts w:ascii="Garamond" w:hAnsi="Garamond"/>
          <w:bCs/>
          <w:lang w:val="en-AU"/>
        </w:rPr>
      </w:pPr>
      <w:r w:rsidRPr="006A34D9">
        <w:rPr>
          <w:rFonts w:ascii="Garamond" w:hAnsi="Garamond"/>
          <w:bCs/>
          <w:lang w:val="en-AU"/>
        </w:rPr>
        <w:t>BMC Health Services Research. 2025.</w:t>
      </w:r>
    </w:p>
    <w:tbl>
      <w:tblPr>
        <w:tblStyle w:val="TableGrid"/>
        <w:tblW w:w="9360" w:type="dxa"/>
        <w:tblInd w:w="288" w:type="dxa"/>
        <w:tblLayout w:type="fixed"/>
        <w:tblLook w:val="01E0" w:firstRow="1" w:lastRow="1" w:firstColumn="1" w:lastColumn="1" w:noHBand="0" w:noVBand="0"/>
      </w:tblPr>
      <w:tblGrid>
        <w:gridCol w:w="1080"/>
        <w:gridCol w:w="8280"/>
      </w:tblGrid>
      <w:tr w:rsidR="00447E78" w:rsidRPr="008C36C6" w14:paraId="1C571F10"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4EE9A9E8" w14:textId="77777777" w:rsidR="00447E78" w:rsidRPr="008C36C6" w:rsidRDefault="00447E78" w:rsidP="0092357A">
            <w:pPr>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5280BBC" w14:textId="1F3FD0A2" w:rsidR="00447E78" w:rsidRPr="008C36C6" w:rsidRDefault="006A34D9" w:rsidP="0092357A">
            <w:pPr>
              <w:jc w:val="both"/>
              <w:rPr>
                <w:rStyle w:val="Hyperlink"/>
                <w:rFonts w:ascii="Garamond" w:hAnsi="Garamond"/>
                <w:color w:val="auto"/>
                <w:u w:val="none"/>
                <w:lang w:val="en-AU"/>
              </w:rPr>
            </w:pPr>
            <w:hyperlink r:id="rId17" w:history="1">
              <w:r w:rsidRPr="007E7754">
                <w:rPr>
                  <w:rStyle w:val="Hyperlink"/>
                  <w:rFonts w:ascii="Garamond" w:hAnsi="Garamond"/>
                  <w:lang w:val="en-AU"/>
                </w:rPr>
                <w:t>https://doi.org/10.1186/s12913-025-13782-7</w:t>
              </w:r>
            </w:hyperlink>
          </w:p>
        </w:tc>
      </w:tr>
      <w:tr w:rsidR="00447E78" w:rsidRPr="008C36C6" w14:paraId="23277D55" w14:textId="77777777" w:rsidTr="00693CE0">
        <w:tc>
          <w:tcPr>
            <w:tcW w:w="1080" w:type="dxa"/>
            <w:tcBorders>
              <w:top w:val="single" w:sz="4" w:space="0" w:color="auto"/>
              <w:left w:val="single" w:sz="4" w:space="0" w:color="auto"/>
              <w:bottom w:val="single" w:sz="4" w:space="0" w:color="auto"/>
              <w:right w:val="single" w:sz="4" w:space="0" w:color="auto"/>
            </w:tcBorders>
            <w:vAlign w:val="center"/>
          </w:tcPr>
          <w:p w14:paraId="554F74B7" w14:textId="77777777" w:rsidR="00447E78" w:rsidRPr="008C36C6" w:rsidRDefault="00447E78" w:rsidP="0092357A">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43D6A64" w14:textId="7ABFE8FC" w:rsidR="006A34D9" w:rsidRPr="008C36C6" w:rsidRDefault="006A34D9" w:rsidP="00BC24F3">
            <w:pPr>
              <w:keepLines/>
              <w:autoSpaceDE w:val="0"/>
              <w:autoSpaceDN w:val="0"/>
              <w:adjustRightInd w:val="0"/>
              <w:rPr>
                <w:rFonts w:ascii="Garamond" w:hAnsi="Garamond"/>
                <w:lang w:val="en-AU"/>
              </w:rPr>
            </w:pPr>
            <w:r>
              <w:rPr>
                <w:rFonts w:ascii="Garamond" w:hAnsi="Garamond"/>
                <w:lang w:val="en-AU"/>
              </w:rPr>
              <w:t>Piece reflecting on the place of diagnostic safety as ‘</w:t>
            </w:r>
            <w:r w:rsidRPr="006A34D9">
              <w:rPr>
                <w:rFonts w:ascii="Garamond" w:hAnsi="Garamond"/>
                <w:lang w:val="en-AU"/>
              </w:rPr>
              <w:t>a subset of patient safety</w:t>
            </w:r>
            <w:r>
              <w:rPr>
                <w:rFonts w:ascii="Garamond" w:hAnsi="Garamond"/>
                <w:lang w:val="en-AU"/>
              </w:rPr>
              <w:t xml:space="preserve">’ contrasting how the field has developed in the USA with that of Australia and </w:t>
            </w:r>
            <w:r w:rsidR="00BC24F3" w:rsidRPr="00BC24F3">
              <w:rPr>
                <w:rFonts w:ascii="Garamond" w:hAnsi="Garamond"/>
                <w:lang w:val="en-AU"/>
              </w:rPr>
              <w:t xml:space="preserve">Aotearoa </w:t>
            </w:r>
            <w:r>
              <w:rPr>
                <w:rFonts w:ascii="Garamond" w:hAnsi="Garamond"/>
                <w:lang w:val="en-AU"/>
              </w:rPr>
              <w:t>New Zealand</w:t>
            </w:r>
            <w:r w:rsidR="00BC24F3">
              <w:rPr>
                <w:rFonts w:ascii="Garamond" w:hAnsi="Garamond"/>
                <w:lang w:val="en-AU"/>
              </w:rPr>
              <w:t xml:space="preserve">. The authors of this piece </w:t>
            </w:r>
            <w:r w:rsidR="00BC24F3" w:rsidRPr="00BC24F3">
              <w:rPr>
                <w:rFonts w:ascii="Garamond" w:hAnsi="Garamond"/>
                <w:lang w:val="en-AU"/>
              </w:rPr>
              <w:t xml:space="preserve">compared national policy documents across Australia and Aotearoa New Zealand versus the United States and found </w:t>
            </w:r>
            <w:r w:rsidR="00BC24F3">
              <w:rPr>
                <w:rFonts w:ascii="Garamond" w:hAnsi="Garamond"/>
                <w:lang w:val="en-AU"/>
              </w:rPr>
              <w:t xml:space="preserve">rather </w:t>
            </w:r>
            <w:r w:rsidR="00BC24F3" w:rsidRPr="00BC24F3">
              <w:rPr>
                <w:rFonts w:ascii="Garamond" w:hAnsi="Garamond"/>
                <w:lang w:val="en-AU"/>
              </w:rPr>
              <w:t xml:space="preserve">different </w:t>
            </w:r>
            <w:r w:rsidR="00BC24F3">
              <w:rPr>
                <w:rFonts w:ascii="Garamond" w:hAnsi="Garamond"/>
                <w:lang w:val="en-AU"/>
              </w:rPr>
              <w:t>foci. They observed that ‘</w:t>
            </w:r>
            <w:r w:rsidR="00BC24F3" w:rsidRPr="00BC24F3">
              <w:rPr>
                <w:rFonts w:ascii="Garamond" w:hAnsi="Garamond"/>
                <w:lang w:val="en-AU"/>
              </w:rPr>
              <w:t>US policy documents had a greater dedicated diagnostic safety focus (n=58, 67%)</w:t>
            </w:r>
            <w:r w:rsidR="00BC24F3">
              <w:rPr>
                <w:rFonts w:ascii="Garamond" w:hAnsi="Garamond"/>
                <w:lang w:val="en-AU"/>
              </w:rPr>
              <w:t xml:space="preserve"> </w:t>
            </w:r>
            <w:r w:rsidR="00BC24F3" w:rsidRPr="00BC24F3">
              <w:rPr>
                <w:rFonts w:ascii="Garamond" w:hAnsi="Garamond"/>
                <w:lang w:val="en-AU"/>
              </w:rPr>
              <w:t>compared to a generic patient safety focus (n=28; 33%) and had higher emphasis on research</w:t>
            </w:r>
            <w:r w:rsidR="00BC24F3">
              <w:rPr>
                <w:rFonts w:ascii="Garamond" w:hAnsi="Garamond"/>
                <w:lang w:val="en-AU"/>
              </w:rPr>
              <w:t xml:space="preserve"> </w:t>
            </w:r>
            <w:r w:rsidR="00BC24F3" w:rsidRPr="00BC24F3">
              <w:rPr>
                <w:rFonts w:ascii="Garamond" w:hAnsi="Garamond"/>
                <w:lang w:val="en-AU"/>
              </w:rPr>
              <w:t xml:space="preserve">compared to diseases. AUS/AoNZ </w:t>
            </w:r>
            <w:r w:rsidR="00BC24F3">
              <w:rPr>
                <w:rFonts w:ascii="Garamond" w:hAnsi="Garamond"/>
                <w:lang w:val="en-AU"/>
              </w:rPr>
              <w:t>[</w:t>
            </w:r>
            <w:r w:rsidR="00BC24F3" w:rsidRPr="00BC24F3">
              <w:rPr>
                <w:rFonts w:ascii="Garamond" w:hAnsi="Garamond"/>
                <w:lang w:val="en-AU"/>
              </w:rPr>
              <w:t>Australia and Aotearoa New Zealand</w:t>
            </w:r>
            <w:r w:rsidR="00BC24F3">
              <w:rPr>
                <w:rFonts w:ascii="Garamond" w:hAnsi="Garamond"/>
                <w:lang w:val="en-AU"/>
              </w:rPr>
              <w:t xml:space="preserve">] </w:t>
            </w:r>
            <w:r w:rsidR="00BC24F3" w:rsidRPr="00BC24F3">
              <w:rPr>
                <w:rFonts w:ascii="Garamond" w:hAnsi="Garamond"/>
                <w:lang w:val="en-AU"/>
              </w:rPr>
              <w:t>documents focused more on generic patient safety (n=102, 68%)</w:t>
            </w:r>
            <w:r w:rsidR="00BC24F3">
              <w:rPr>
                <w:rFonts w:ascii="Garamond" w:hAnsi="Garamond"/>
                <w:lang w:val="en-AU"/>
              </w:rPr>
              <w:t xml:space="preserve"> </w:t>
            </w:r>
            <w:r w:rsidR="00BC24F3" w:rsidRPr="00BC24F3">
              <w:rPr>
                <w:rFonts w:ascii="Garamond" w:hAnsi="Garamond"/>
                <w:lang w:val="en-AU"/>
              </w:rPr>
              <w:t>than diagnostic safety (n=49, 32%) and concentrated more on diseases than research.</w:t>
            </w:r>
            <w:r w:rsidR="00BC24F3">
              <w:rPr>
                <w:rFonts w:ascii="Garamond" w:hAnsi="Garamond"/>
                <w:lang w:val="en-AU"/>
              </w:rPr>
              <w:t xml:space="preserve">’ The authors also offer the suggestions that </w:t>
            </w:r>
            <w:r>
              <w:rPr>
                <w:rFonts w:ascii="Garamond" w:hAnsi="Garamond"/>
                <w:lang w:val="en-AU"/>
              </w:rPr>
              <w:t>‘</w:t>
            </w:r>
            <w:r w:rsidRPr="006A34D9">
              <w:rPr>
                <w:rFonts w:ascii="Garamond" w:hAnsi="Garamond"/>
                <w:lang w:val="en-AU"/>
              </w:rPr>
              <w:t>Australian policymakers should support the</w:t>
            </w:r>
            <w:r>
              <w:rPr>
                <w:rFonts w:ascii="Garamond" w:hAnsi="Garamond"/>
                <w:lang w:val="en-AU"/>
              </w:rPr>
              <w:t xml:space="preserve"> </w:t>
            </w:r>
            <w:r w:rsidRPr="006A34D9">
              <w:rPr>
                <w:rFonts w:ascii="Garamond" w:hAnsi="Garamond"/>
                <w:lang w:val="en-AU"/>
              </w:rPr>
              <w:t xml:space="preserve">ACSQHC </w:t>
            </w:r>
            <w:r w:rsidR="00BC24F3">
              <w:rPr>
                <w:rFonts w:ascii="Garamond" w:hAnsi="Garamond"/>
                <w:lang w:val="en-AU"/>
              </w:rPr>
              <w:t xml:space="preserve">[Australian Commission on Safety and Quality in Health Care] </w:t>
            </w:r>
            <w:r w:rsidRPr="006A34D9">
              <w:rPr>
                <w:rFonts w:ascii="Garamond" w:hAnsi="Garamond"/>
                <w:lang w:val="en-AU"/>
              </w:rPr>
              <w:t>to coordinate diagnostic safety initiatives</w:t>
            </w:r>
            <w:r>
              <w:rPr>
                <w:rFonts w:ascii="Garamond" w:hAnsi="Garamond"/>
                <w:lang w:val="en-AU"/>
              </w:rPr>
              <w:t xml:space="preserve"> </w:t>
            </w:r>
            <w:r w:rsidRPr="006A34D9">
              <w:rPr>
                <w:rFonts w:ascii="Garamond" w:hAnsi="Garamond"/>
                <w:lang w:val="en-AU"/>
              </w:rPr>
              <w:t>with increased dedicated research</w:t>
            </w:r>
            <w:r>
              <w:rPr>
                <w:rFonts w:ascii="Garamond" w:hAnsi="Garamond"/>
                <w:lang w:val="en-AU"/>
              </w:rPr>
              <w:t xml:space="preserve"> </w:t>
            </w:r>
            <w:r w:rsidRPr="006A34D9">
              <w:rPr>
                <w:rFonts w:ascii="Garamond" w:hAnsi="Garamond"/>
                <w:lang w:val="en-AU"/>
              </w:rPr>
              <w:t>funding.</w:t>
            </w:r>
            <w:r w:rsidR="00BC24F3">
              <w:rPr>
                <w:rFonts w:ascii="Garamond" w:hAnsi="Garamond"/>
                <w:lang w:val="en-AU"/>
              </w:rPr>
              <w:t xml:space="preserve"> </w:t>
            </w:r>
            <w:r w:rsidRPr="006A34D9">
              <w:rPr>
                <w:rFonts w:ascii="Garamond" w:hAnsi="Garamond"/>
                <w:lang w:val="en-AU"/>
              </w:rPr>
              <w:t>Both Australia and Aotearoa New Zealand should prioritise investing in the development of a</w:t>
            </w:r>
            <w:r>
              <w:rPr>
                <w:rFonts w:ascii="Garamond" w:hAnsi="Garamond"/>
                <w:lang w:val="en-AU"/>
              </w:rPr>
              <w:t xml:space="preserve"> </w:t>
            </w:r>
            <w:r w:rsidRPr="006A34D9">
              <w:rPr>
                <w:rFonts w:ascii="Garamond" w:hAnsi="Garamond"/>
                <w:lang w:val="en-AU"/>
              </w:rPr>
              <w:t>comprehensive framework for implementing diagnostic safety measures across healthcare settings</w:t>
            </w:r>
            <w:r>
              <w:rPr>
                <w:rFonts w:ascii="Garamond" w:hAnsi="Garamond"/>
                <w:lang w:val="en-AU"/>
              </w:rPr>
              <w:t>’</w:t>
            </w:r>
          </w:p>
        </w:tc>
      </w:tr>
    </w:tbl>
    <w:p w14:paraId="3CFFFB26" w14:textId="77777777" w:rsidR="00447E78" w:rsidRDefault="00447E78" w:rsidP="0092357A">
      <w:pPr>
        <w:keepLines/>
        <w:autoSpaceDE w:val="0"/>
        <w:autoSpaceDN w:val="0"/>
        <w:adjustRightInd w:val="0"/>
        <w:rPr>
          <w:rFonts w:ascii="Garamond" w:hAnsi="Garamond"/>
          <w:bCs/>
          <w:lang w:val="en-AU"/>
        </w:rPr>
      </w:pPr>
    </w:p>
    <w:p w14:paraId="667718DC" w14:textId="77777777" w:rsidR="00FA1D68" w:rsidRPr="004E1B78" w:rsidRDefault="00FA1D68" w:rsidP="00FA1D68">
      <w:pPr>
        <w:keepNext/>
        <w:keepLines/>
        <w:autoSpaceDE w:val="0"/>
        <w:autoSpaceDN w:val="0"/>
        <w:adjustRightInd w:val="0"/>
        <w:rPr>
          <w:rFonts w:ascii="Garamond" w:hAnsi="Garamond"/>
        </w:rPr>
      </w:pPr>
      <w:r w:rsidRPr="004E1B78">
        <w:rPr>
          <w:rFonts w:ascii="Garamond" w:hAnsi="Garamond"/>
          <w:i/>
          <w:iCs/>
        </w:rPr>
        <w:t>Australian Prescriber</w:t>
      </w:r>
    </w:p>
    <w:p w14:paraId="02019AA0" w14:textId="28F151BA" w:rsidR="00FA1D68" w:rsidRPr="004E1B78" w:rsidRDefault="00FA1D68" w:rsidP="00FA1D68">
      <w:pPr>
        <w:keepNext/>
        <w:keepLines/>
        <w:autoSpaceDE w:val="0"/>
        <w:autoSpaceDN w:val="0"/>
        <w:adjustRightInd w:val="0"/>
        <w:rPr>
          <w:rFonts w:ascii="Garamond" w:hAnsi="Garamond"/>
        </w:rPr>
      </w:pPr>
      <w:r w:rsidRPr="004E1B78">
        <w:rPr>
          <w:rFonts w:ascii="Garamond" w:hAnsi="Garamond"/>
        </w:rPr>
        <w:t xml:space="preserve">Volume 48, Issue </w:t>
      </w:r>
      <w:r>
        <w:rPr>
          <w:rFonts w:ascii="Garamond" w:hAnsi="Garamond"/>
        </w:rPr>
        <w:t>6</w:t>
      </w:r>
      <w:r w:rsidRPr="004E1B78">
        <w:rPr>
          <w:rFonts w:ascii="Garamond" w:hAnsi="Garamond"/>
        </w:rPr>
        <w:t xml:space="preserve">, </w:t>
      </w:r>
      <w:r>
        <w:rPr>
          <w:rFonts w:ascii="Garamond" w:hAnsi="Garamond"/>
        </w:rPr>
        <w:t>December</w:t>
      </w:r>
      <w:r w:rsidRPr="004E1B78">
        <w:rPr>
          <w:rFonts w:ascii="Garamond" w:hAnsi="Garamond"/>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FA1D68" w:rsidRPr="004E1B78" w14:paraId="29A0D909" w14:textId="77777777" w:rsidTr="00EC3D58">
        <w:tc>
          <w:tcPr>
            <w:tcW w:w="1080" w:type="dxa"/>
            <w:tcBorders>
              <w:top w:val="single" w:sz="4" w:space="0" w:color="auto"/>
              <w:left w:val="single" w:sz="4" w:space="0" w:color="auto"/>
              <w:bottom w:val="single" w:sz="4" w:space="0" w:color="auto"/>
              <w:right w:val="single" w:sz="4" w:space="0" w:color="auto"/>
            </w:tcBorders>
            <w:vAlign w:val="center"/>
          </w:tcPr>
          <w:p w14:paraId="1295926B" w14:textId="77777777" w:rsidR="00FA1D68" w:rsidRPr="004E1B78" w:rsidRDefault="00FA1D68" w:rsidP="00EC3D58">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F1EBF62" w14:textId="1BB5A25E" w:rsidR="00FA1D68" w:rsidRPr="004E1B78" w:rsidRDefault="00FA1D68" w:rsidP="00FA1D68">
            <w:pPr>
              <w:rPr>
                <w:rStyle w:val="Hyperlink"/>
                <w:rFonts w:ascii="Garamond" w:hAnsi="Garamond"/>
                <w:color w:val="auto"/>
                <w:u w:val="none"/>
              </w:rPr>
            </w:pPr>
            <w:hyperlink r:id="rId18" w:history="1">
              <w:r w:rsidRPr="00450590">
                <w:rPr>
                  <w:rStyle w:val="Hyperlink"/>
                  <w:rFonts w:ascii="Garamond" w:hAnsi="Garamond"/>
                </w:rPr>
                <w:t>https://australianprescriber.tg.org.au/volumes/48/issues/6.html</w:t>
              </w:r>
            </w:hyperlink>
          </w:p>
        </w:tc>
      </w:tr>
      <w:tr w:rsidR="00FA1D68" w:rsidRPr="004E1B78" w14:paraId="200B51DB" w14:textId="77777777" w:rsidTr="00EC3D58">
        <w:tc>
          <w:tcPr>
            <w:tcW w:w="1080" w:type="dxa"/>
            <w:tcBorders>
              <w:top w:val="single" w:sz="4" w:space="0" w:color="auto"/>
              <w:left w:val="single" w:sz="4" w:space="0" w:color="auto"/>
              <w:bottom w:val="single" w:sz="4" w:space="0" w:color="auto"/>
              <w:right w:val="single" w:sz="4" w:space="0" w:color="auto"/>
            </w:tcBorders>
            <w:vAlign w:val="center"/>
          </w:tcPr>
          <w:p w14:paraId="1AB2FE38" w14:textId="77777777" w:rsidR="00FA1D68" w:rsidRPr="004E1B78" w:rsidRDefault="00FA1D68" w:rsidP="00EC3D58">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FCF7CEA" w14:textId="77777777" w:rsidR="00FA1D68" w:rsidRPr="004E1B78" w:rsidRDefault="00FA1D68" w:rsidP="00EC3D58">
            <w:pPr>
              <w:keepLines/>
              <w:autoSpaceDE w:val="0"/>
              <w:autoSpaceDN w:val="0"/>
              <w:adjustRightInd w:val="0"/>
              <w:rPr>
                <w:rFonts w:ascii="Garamond" w:hAnsi="Garamond"/>
              </w:rPr>
            </w:pPr>
            <w:r w:rsidRPr="004E1B78">
              <w:rPr>
                <w:rFonts w:ascii="Garamond" w:hAnsi="Garamond"/>
              </w:rPr>
              <w:t xml:space="preserve">A new issue of </w:t>
            </w:r>
            <w:r w:rsidRPr="004E1B78">
              <w:rPr>
                <w:rFonts w:ascii="Garamond" w:hAnsi="Garamond"/>
                <w:i/>
                <w:iCs/>
              </w:rPr>
              <w:t xml:space="preserve">Australian Prescriber </w:t>
            </w:r>
            <w:r w:rsidRPr="004E1B78">
              <w:rPr>
                <w:rFonts w:ascii="Garamond" w:hAnsi="Garamond"/>
              </w:rPr>
              <w:t xml:space="preserve">has been published. Content in this issue of </w:t>
            </w:r>
            <w:r w:rsidRPr="004E1B78">
              <w:rPr>
                <w:rFonts w:ascii="Garamond" w:hAnsi="Garamond"/>
                <w:i/>
                <w:iCs/>
              </w:rPr>
              <w:t xml:space="preserve">Australian Prescriber </w:t>
            </w:r>
            <w:r w:rsidRPr="004E1B78">
              <w:rPr>
                <w:rFonts w:ascii="Garamond" w:hAnsi="Garamond"/>
              </w:rPr>
              <w:t>includes:</w:t>
            </w:r>
          </w:p>
          <w:p w14:paraId="0D568CDC" w14:textId="79B098FE" w:rsidR="00FA1D68" w:rsidRPr="00FA1D68" w:rsidRDefault="00FA1D68" w:rsidP="00A40B2E">
            <w:pPr>
              <w:pStyle w:val="ListParagraph"/>
              <w:numPr>
                <w:ilvl w:val="0"/>
                <w:numId w:val="33"/>
              </w:numPr>
              <w:rPr>
                <w:rFonts w:ascii="Garamond" w:hAnsi="Garamond"/>
              </w:rPr>
            </w:pPr>
            <w:r w:rsidRPr="00FA1D68">
              <w:rPr>
                <w:rFonts w:ascii="Garamond" w:hAnsi="Garamond"/>
              </w:rPr>
              <w:t xml:space="preserve">Editorial: Fifty years of </w:t>
            </w:r>
            <w:r w:rsidRPr="00FA1D68">
              <w:rPr>
                <w:rFonts w:ascii="Garamond" w:hAnsi="Garamond"/>
                <w:i/>
                <w:iCs/>
              </w:rPr>
              <w:t>Australian Prescriber</w:t>
            </w:r>
            <w:r w:rsidRPr="00FA1D68">
              <w:rPr>
                <w:rFonts w:ascii="Garamond" w:hAnsi="Garamond"/>
              </w:rPr>
              <w:t xml:space="preserve"> – continuing a proud tradition of trusted, independent information (M Kidd</w:t>
            </w:r>
            <w:r>
              <w:rPr>
                <w:rFonts w:ascii="Garamond" w:hAnsi="Garamond"/>
              </w:rPr>
              <w:t>)</w:t>
            </w:r>
          </w:p>
          <w:p w14:paraId="76C68BB0" w14:textId="58BE87BD" w:rsidR="00FA1D68" w:rsidRPr="00FA1D68" w:rsidRDefault="00FA1D68" w:rsidP="00D6272B">
            <w:pPr>
              <w:pStyle w:val="ListParagraph"/>
              <w:numPr>
                <w:ilvl w:val="0"/>
                <w:numId w:val="33"/>
              </w:numPr>
              <w:rPr>
                <w:rFonts w:ascii="Garamond" w:hAnsi="Garamond"/>
              </w:rPr>
            </w:pPr>
            <w:r w:rsidRPr="00FA1D68">
              <w:rPr>
                <w:rFonts w:ascii="Garamond" w:hAnsi="Garamond"/>
              </w:rPr>
              <w:t xml:space="preserve">Editorial: </w:t>
            </w:r>
            <w:r w:rsidRPr="00FA1D68">
              <w:rPr>
                <w:rFonts w:ascii="Garamond" w:hAnsi="Garamond"/>
                <w:b/>
                <w:bCs/>
              </w:rPr>
              <w:t>Hypertension</w:t>
            </w:r>
            <w:r w:rsidRPr="00FA1D68">
              <w:rPr>
                <w:rFonts w:ascii="Garamond" w:hAnsi="Garamond"/>
              </w:rPr>
              <w:t xml:space="preserve"> – a major modifiable and undertreated risk factor (C Hespe, N Stocks, M Nelson</w:t>
            </w:r>
            <w:r>
              <w:rPr>
                <w:rFonts w:ascii="Garamond" w:hAnsi="Garamond"/>
              </w:rPr>
              <w:t>)</w:t>
            </w:r>
          </w:p>
          <w:p w14:paraId="0C7D77C4" w14:textId="77777777" w:rsidR="00FA1D68" w:rsidRDefault="00FA1D68" w:rsidP="00DC2946">
            <w:pPr>
              <w:pStyle w:val="ListParagraph"/>
              <w:numPr>
                <w:ilvl w:val="0"/>
                <w:numId w:val="33"/>
              </w:numPr>
              <w:rPr>
                <w:rFonts w:ascii="Garamond" w:hAnsi="Garamond"/>
              </w:rPr>
            </w:pPr>
            <w:r w:rsidRPr="00FA1D68">
              <w:rPr>
                <w:rFonts w:ascii="Garamond" w:hAnsi="Garamond"/>
              </w:rPr>
              <w:t xml:space="preserve">Injectable drugs for </w:t>
            </w:r>
            <w:r w:rsidRPr="00FA1D68">
              <w:rPr>
                <w:rFonts w:ascii="Garamond" w:hAnsi="Garamond"/>
                <w:b/>
                <w:bCs/>
              </w:rPr>
              <w:t>weight management</w:t>
            </w:r>
            <w:r w:rsidRPr="00FA1D68">
              <w:rPr>
                <w:rFonts w:ascii="Garamond" w:hAnsi="Garamond"/>
              </w:rPr>
              <w:t xml:space="preserve"> (N Yates, T-L South)</w:t>
            </w:r>
          </w:p>
          <w:p w14:paraId="07829684" w14:textId="4D18F0DD" w:rsidR="00FA1D68" w:rsidRPr="00FA1D68" w:rsidRDefault="00FA1D68" w:rsidP="00A51334">
            <w:pPr>
              <w:pStyle w:val="ListParagraph"/>
              <w:numPr>
                <w:ilvl w:val="0"/>
                <w:numId w:val="33"/>
              </w:numPr>
              <w:rPr>
                <w:rFonts w:ascii="Garamond" w:hAnsi="Garamond"/>
              </w:rPr>
            </w:pPr>
            <w:r w:rsidRPr="00FA1D68">
              <w:rPr>
                <w:rFonts w:ascii="Garamond" w:hAnsi="Garamond"/>
              </w:rPr>
              <w:t xml:space="preserve">Testing for </w:t>
            </w:r>
            <w:r w:rsidRPr="00FA1D68">
              <w:rPr>
                <w:rFonts w:ascii="Garamond" w:hAnsi="Garamond"/>
                <w:b/>
                <w:bCs/>
              </w:rPr>
              <w:t>human immunodeficiency virus</w:t>
            </w:r>
            <w:r w:rsidRPr="00FA1D68">
              <w:rPr>
                <w:rFonts w:ascii="Garamond" w:hAnsi="Garamond"/>
              </w:rPr>
              <w:t xml:space="preserve"> (L Owen, I Woolley</w:t>
            </w:r>
            <w:r>
              <w:rPr>
                <w:rFonts w:ascii="Garamond" w:hAnsi="Garamond"/>
              </w:rPr>
              <w:t>)</w:t>
            </w:r>
          </w:p>
          <w:p w14:paraId="233B9716" w14:textId="18C02C20" w:rsidR="00FA1D68" w:rsidRPr="00FA1D68" w:rsidRDefault="00FA1D68" w:rsidP="004A6FF3">
            <w:pPr>
              <w:pStyle w:val="ListParagraph"/>
              <w:numPr>
                <w:ilvl w:val="0"/>
                <w:numId w:val="33"/>
              </w:numPr>
              <w:rPr>
                <w:rFonts w:ascii="Garamond" w:hAnsi="Garamond"/>
              </w:rPr>
            </w:pPr>
            <w:r w:rsidRPr="00FA1D68">
              <w:rPr>
                <w:rFonts w:ascii="Garamond" w:hAnsi="Garamond"/>
              </w:rPr>
              <w:t xml:space="preserve">Near-fatal </w:t>
            </w:r>
            <w:proofErr w:type="gramStart"/>
            <w:r w:rsidRPr="00FA1D68">
              <w:rPr>
                <w:rFonts w:ascii="Garamond" w:hAnsi="Garamond"/>
              </w:rPr>
              <w:t>reaction</w:t>
            </w:r>
            <w:proofErr w:type="gramEnd"/>
            <w:r w:rsidRPr="00FA1D68">
              <w:rPr>
                <w:rFonts w:ascii="Garamond" w:hAnsi="Garamond"/>
              </w:rPr>
              <w:t xml:space="preserve"> associated with </w:t>
            </w:r>
            <w:r w:rsidRPr="00FA1D68">
              <w:rPr>
                <w:rFonts w:ascii="Garamond" w:hAnsi="Garamond"/>
                <w:b/>
                <w:bCs/>
              </w:rPr>
              <w:t>cotrimoxazole, metformin and kidney impairment</w:t>
            </w:r>
            <w:r w:rsidRPr="00FA1D68">
              <w:rPr>
                <w:rFonts w:ascii="Garamond" w:hAnsi="Garamond"/>
              </w:rPr>
              <w:t xml:space="preserve"> </w:t>
            </w:r>
            <w:r>
              <w:rPr>
                <w:rFonts w:ascii="Garamond" w:hAnsi="Garamond"/>
              </w:rPr>
              <w:t>(</w:t>
            </w:r>
            <w:r w:rsidRPr="00FA1D68">
              <w:rPr>
                <w:rFonts w:ascii="Garamond" w:hAnsi="Garamond"/>
              </w:rPr>
              <w:t>J Marley</w:t>
            </w:r>
            <w:r>
              <w:rPr>
                <w:rFonts w:ascii="Garamond" w:hAnsi="Garamond"/>
              </w:rPr>
              <w:t>)</w:t>
            </w:r>
          </w:p>
          <w:p w14:paraId="1F1B0CDC" w14:textId="77777777" w:rsidR="00FA1D68" w:rsidRPr="00FA1D68" w:rsidRDefault="00FA1D68" w:rsidP="00FA1D68">
            <w:pPr>
              <w:pStyle w:val="ListParagraph"/>
              <w:numPr>
                <w:ilvl w:val="0"/>
                <w:numId w:val="33"/>
              </w:numPr>
              <w:rPr>
                <w:rFonts w:ascii="Garamond" w:hAnsi="Garamond"/>
              </w:rPr>
            </w:pPr>
            <w:r w:rsidRPr="00FA1D68">
              <w:rPr>
                <w:rFonts w:ascii="Garamond" w:hAnsi="Garamond"/>
                <w:b/>
                <w:bCs/>
              </w:rPr>
              <w:t>Top 10 drugs</w:t>
            </w:r>
            <w:r w:rsidRPr="00FA1D68">
              <w:rPr>
                <w:rFonts w:ascii="Garamond" w:hAnsi="Garamond"/>
              </w:rPr>
              <w:t xml:space="preserve"> 2024–25 210</w:t>
            </w:r>
          </w:p>
          <w:p w14:paraId="0769845F" w14:textId="3D880FBB" w:rsidR="00FA1D68" w:rsidRPr="00FA1D68" w:rsidRDefault="00FA1D68" w:rsidP="00612299">
            <w:pPr>
              <w:pStyle w:val="ListParagraph"/>
              <w:numPr>
                <w:ilvl w:val="0"/>
                <w:numId w:val="33"/>
              </w:numPr>
              <w:rPr>
                <w:rFonts w:ascii="Garamond" w:hAnsi="Garamond"/>
              </w:rPr>
            </w:pPr>
            <w:r w:rsidRPr="00FA1D68">
              <w:rPr>
                <w:rFonts w:ascii="Garamond" w:hAnsi="Garamond"/>
              </w:rPr>
              <w:lastRenderedPageBreak/>
              <w:t xml:space="preserve">Australian clinical guideline for </w:t>
            </w:r>
            <w:r w:rsidRPr="00FA1D68">
              <w:rPr>
                <w:rFonts w:ascii="Garamond" w:hAnsi="Garamond"/>
                <w:b/>
                <w:bCs/>
              </w:rPr>
              <w:t>deprescribing in older people</w:t>
            </w:r>
          </w:p>
          <w:p w14:paraId="4DBE7E97" w14:textId="0AE3BB65" w:rsidR="00FA1D68" w:rsidRPr="004E1B78" w:rsidRDefault="00FA1D68" w:rsidP="00FA1D68">
            <w:pPr>
              <w:pStyle w:val="ListParagraph"/>
              <w:numPr>
                <w:ilvl w:val="0"/>
                <w:numId w:val="33"/>
              </w:numPr>
              <w:rPr>
                <w:rFonts w:ascii="Garamond" w:hAnsi="Garamond"/>
              </w:rPr>
            </w:pPr>
            <w:r w:rsidRPr="00284AA0">
              <w:rPr>
                <w:rFonts w:ascii="Garamond" w:hAnsi="Garamond"/>
                <w:b/>
                <w:bCs/>
              </w:rPr>
              <w:t>New drugs</w:t>
            </w:r>
            <w:r w:rsidRPr="00284AA0">
              <w:rPr>
                <w:rFonts w:ascii="Garamond" w:hAnsi="Garamond"/>
              </w:rPr>
              <w:t xml:space="preserve">: </w:t>
            </w:r>
            <w:r w:rsidRPr="00284AA0">
              <w:rPr>
                <w:rFonts w:ascii="Garamond" w:hAnsi="Garamond"/>
              </w:rPr>
              <w:br/>
            </w:r>
            <w:r w:rsidRPr="00FA1D68">
              <w:rPr>
                <w:rFonts w:ascii="Garamond" w:hAnsi="Garamond"/>
              </w:rPr>
              <w:t>Calcifediol high-strength formulation for vitamin D deficiency</w:t>
            </w:r>
            <w:r>
              <w:rPr>
                <w:rFonts w:ascii="Garamond" w:hAnsi="Garamond"/>
              </w:rPr>
              <w:br/>
            </w:r>
            <w:r w:rsidRPr="00FA1D68">
              <w:rPr>
                <w:rFonts w:ascii="Garamond" w:hAnsi="Garamond"/>
              </w:rPr>
              <w:t>Fenfluramine for seizures associated with Dravet syndrome and Lennox—Gastaut syndrom</w:t>
            </w:r>
            <w:r>
              <w:rPr>
                <w:rFonts w:ascii="Garamond" w:hAnsi="Garamond"/>
              </w:rPr>
              <w:t>e</w:t>
            </w:r>
          </w:p>
        </w:tc>
      </w:tr>
    </w:tbl>
    <w:p w14:paraId="6D5000B8" w14:textId="77777777" w:rsidR="00FA1D68" w:rsidRDefault="00FA1D68" w:rsidP="00FA1D68">
      <w:pPr>
        <w:keepLines/>
        <w:autoSpaceDE w:val="0"/>
        <w:autoSpaceDN w:val="0"/>
        <w:adjustRightInd w:val="0"/>
        <w:rPr>
          <w:rFonts w:ascii="Garamond" w:hAnsi="Garamond"/>
        </w:rPr>
      </w:pPr>
    </w:p>
    <w:p w14:paraId="1D1ACD14" w14:textId="77777777" w:rsidR="00216428" w:rsidRDefault="00216428" w:rsidP="00216428">
      <w:pPr>
        <w:keepNext/>
        <w:rPr>
          <w:rFonts w:ascii="Garamond" w:hAnsi="Garamond"/>
          <w:i/>
          <w:lang w:val="en-AU"/>
        </w:rPr>
      </w:pPr>
      <w:r w:rsidRPr="00904A5B">
        <w:rPr>
          <w:rFonts w:ascii="Garamond" w:hAnsi="Garamond"/>
          <w:i/>
          <w:lang w:val="en-AU"/>
        </w:rPr>
        <w:t>Public Health Research and Practice</w:t>
      </w:r>
    </w:p>
    <w:p w14:paraId="3E058E76" w14:textId="671ACDE3" w:rsidR="00216428" w:rsidRPr="00216428" w:rsidRDefault="00216428" w:rsidP="00216428">
      <w:pPr>
        <w:keepNext/>
        <w:rPr>
          <w:rFonts w:ascii="Garamond" w:hAnsi="Garamond"/>
          <w:iCs/>
          <w:lang w:val="en-AU"/>
        </w:rPr>
      </w:pPr>
      <w:r w:rsidRPr="00216428">
        <w:rPr>
          <w:rFonts w:ascii="Garamond" w:hAnsi="Garamond"/>
          <w:iCs/>
          <w:lang w:val="en-AU"/>
        </w:rPr>
        <w:t>Volume 35, Issue 4</w:t>
      </w:r>
      <w:r>
        <w:rPr>
          <w:rFonts w:ascii="Garamond" w:hAnsi="Garamond"/>
          <w:iCs/>
          <w:lang w:val="en-AU"/>
        </w:rPr>
        <w:t xml:space="preserve">, </w:t>
      </w:r>
      <w:r w:rsidRPr="00216428">
        <w:rPr>
          <w:rFonts w:ascii="Garamond" w:hAnsi="Garamond"/>
          <w:iCs/>
          <w:lang w:val="en-AU"/>
        </w:rPr>
        <w:t>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216428" w14:paraId="7B4F6536" w14:textId="77777777" w:rsidTr="00DF1DF2">
        <w:tc>
          <w:tcPr>
            <w:tcW w:w="1080" w:type="dxa"/>
            <w:tcBorders>
              <w:top w:val="single" w:sz="4" w:space="0" w:color="auto"/>
              <w:left w:val="single" w:sz="4" w:space="0" w:color="auto"/>
              <w:bottom w:val="single" w:sz="4" w:space="0" w:color="auto"/>
              <w:right w:val="single" w:sz="4" w:space="0" w:color="auto"/>
            </w:tcBorders>
            <w:vAlign w:val="center"/>
            <w:hideMark/>
          </w:tcPr>
          <w:p w14:paraId="283A327D" w14:textId="77777777" w:rsidR="00216428" w:rsidRDefault="00216428" w:rsidP="00DF1DF2">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BAF9E0E" w14:textId="3C227032" w:rsidR="00216428" w:rsidRDefault="00216428" w:rsidP="00DF1DF2">
            <w:pPr>
              <w:rPr>
                <w:rStyle w:val="Hyperlink"/>
                <w:rFonts w:ascii="Garamond" w:hAnsi="Garamond"/>
                <w:color w:val="auto"/>
                <w:u w:val="none"/>
                <w:lang w:val="en-AU"/>
              </w:rPr>
            </w:pPr>
            <w:hyperlink r:id="rId19" w:history="1">
              <w:r w:rsidRPr="00CF3F08">
                <w:rPr>
                  <w:rStyle w:val="Hyperlink"/>
                  <w:rFonts w:ascii="Garamond" w:hAnsi="Garamond"/>
                  <w:lang w:val="en-AU"/>
                </w:rPr>
                <w:t>https://connectsci.au/pu/issue/35/4</w:t>
              </w:r>
            </w:hyperlink>
          </w:p>
        </w:tc>
      </w:tr>
      <w:tr w:rsidR="00216428" w14:paraId="5886D036" w14:textId="77777777" w:rsidTr="00DF1DF2">
        <w:tc>
          <w:tcPr>
            <w:tcW w:w="1080" w:type="dxa"/>
            <w:tcBorders>
              <w:top w:val="single" w:sz="4" w:space="0" w:color="auto"/>
              <w:left w:val="single" w:sz="4" w:space="0" w:color="auto"/>
              <w:bottom w:val="single" w:sz="4" w:space="0" w:color="auto"/>
              <w:right w:val="single" w:sz="4" w:space="0" w:color="auto"/>
            </w:tcBorders>
            <w:vAlign w:val="center"/>
            <w:hideMark/>
          </w:tcPr>
          <w:p w14:paraId="2FEAB890" w14:textId="77777777" w:rsidR="00216428" w:rsidRDefault="00216428" w:rsidP="00DF1DF2">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347024A" w14:textId="297A0230" w:rsidR="00216428" w:rsidRDefault="00216428" w:rsidP="00DF1DF2">
            <w:pPr>
              <w:rPr>
                <w:rFonts w:ascii="Garamond" w:hAnsi="Garamond"/>
                <w:lang w:val="en-AU"/>
              </w:rPr>
            </w:pPr>
            <w:r w:rsidRPr="00904A5B">
              <w:rPr>
                <w:rFonts w:ascii="Garamond" w:hAnsi="Garamond"/>
                <w:i/>
                <w:iCs/>
                <w:lang w:val="en-AU"/>
              </w:rPr>
              <w:t>Public Health Research &amp; Practice</w:t>
            </w:r>
            <w:r>
              <w:rPr>
                <w:rFonts w:ascii="Garamond" w:hAnsi="Garamond"/>
                <w:i/>
                <w:iCs/>
                <w:lang w:val="en-AU"/>
              </w:rPr>
              <w:t xml:space="preserve"> </w:t>
            </w:r>
            <w:r w:rsidRPr="00904A5B">
              <w:rPr>
                <w:rFonts w:ascii="Garamond" w:hAnsi="Garamond"/>
                <w:lang w:val="en-AU"/>
              </w:rPr>
              <w:t>has moved to</w:t>
            </w:r>
            <w:r>
              <w:rPr>
                <w:rFonts w:ascii="Garamond" w:hAnsi="Garamond"/>
                <w:i/>
                <w:iCs/>
                <w:lang w:val="en-AU"/>
              </w:rPr>
              <w:t xml:space="preserve"> </w:t>
            </w:r>
            <w:r w:rsidRPr="00904A5B">
              <w:rPr>
                <w:rFonts w:ascii="Garamond" w:hAnsi="Garamond"/>
                <w:lang w:val="en-AU"/>
              </w:rPr>
              <w:t>a 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These are compiled into issues over time. </w:t>
            </w:r>
          </w:p>
          <w:p w14:paraId="40734139" w14:textId="026D3997" w:rsidR="00216428" w:rsidRDefault="00216428" w:rsidP="00DF1DF2">
            <w:pPr>
              <w:rPr>
                <w:rFonts w:ascii="Garamond" w:hAnsi="Garamond"/>
                <w:lang w:val="en-AU"/>
              </w:rPr>
            </w:pPr>
            <w:r w:rsidRPr="00904A5B">
              <w:rPr>
                <w:rFonts w:ascii="Garamond" w:hAnsi="Garamond"/>
                <w:lang w:val="en-AU"/>
              </w:rPr>
              <w:t>Recent articles in</w:t>
            </w:r>
            <w:r>
              <w:rPr>
                <w:rFonts w:ascii="Garamond" w:hAnsi="Garamond"/>
                <w:i/>
                <w:iCs/>
                <w:lang w:val="en-AU"/>
              </w:rPr>
              <w:t xml:space="preserve"> </w:t>
            </w:r>
            <w:r w:rsidRPr="00904A5B">
              <w:rPr>
                <w:rFonts w:ascii="Garamond" w:hAnsi="Garamond"/>
                <w:i/>
                <w:iCs/>
                <w:lang w:val="en-AU"/>
              </w:rPr>
              <w:t>Public Health Research &amp; Practice</w:t>
            </w:r>
            <w:r>
              <w:rPr>
                <w:rFonts w:ascii="Garamond" w:hAnsi="Garamond"/>
                <w:i/>
                <w:iCs/>
                <w:lang w:val="en-AU"/>
              </w:rPr>
              <w:t xml:space="preserve"> </w:t>
            </w:r>
            <w:r w:rsidRPr="00904A5B">
              <w:rPr>
                <w:rFonts w:ascii="Garamond" w:hAnsi="Garamond"/>
                <w:lang w:val="en-AU"/>
              </w:rPr>
              <w:t>include:</w:t>
            </w:r>
          </w:p>
          <w:p w14:paraId="06BF25FB" w14:textId="260B9F9D" w:rsidR="00216428" w:rsidRPr="00216428" w:rsidRDefault="00216428" w:rsidP="009C460B">
            <w:pPr>
              <w:pStyle w:val="ListParagraph"/>
              <w:numPr>
                <w:ilvl w:val="0"/>
                <w:numId w:val="45"/>
              </w:numPr>
              <w:rPr>
                <w:rFonts w:ascii="Garamond" w:hAnsi="Garamond"/>
                <w:lang w:val="en-AU"/>
              </w:rPr>
            </w:pPr>
            <w:r w:rsidRPr="00216428">
              <w:rPr>
                <w:rFonts w:ascii="Garamond" w:hAnsi="Garamond"/>
                <w:lang w:val="en-AU"/>
              </w:rPr>
              <w:t xml:space="preserve">Development of a digital dashboard to address </w:t>
            </w:r>
            <w:r w:rsidRPr="00216428">
              <w:rPr>
                <w:rFonts w:ascii="Garamond" w:hAnsi="Garamond"/>
                <w:b/>
                <w:bCs/>
                <w:lang w:val="en-AU"/>
              </w:rPr>
              <w:t>population-level obesity</w:t>
            </w:r>
            <w:r w:rsidRPr="00216428">
              <w:rPr>
                <w:rFonts w:ascii="Garamond" w:hAnsi="Garamond"/>
                <w:lang w:val="en-AU"/>
              </w:rPr>
              <w:t xml:space="preserve"> using electronic medical record data (Oliver J Canfell,</w:t>
            </w:r>
            <w:r>
              <w:rPr>
                <w:rFonts w:ascii="Garamond" w:hAnsi="Garamond"/>
                <w:lang w:val="en-AU"/>
              </w:rPr>
              <w:t xml:space="preserve"> </w:t>
            </w:r>
            <w:r w:rsidRPr="00216428">
              <w:rPr>
                <w:rFonts w:ascii="Garamond" w:hAnsi="Garamond"/>
                <w:lang w:val="en-AU"/>
              </w:rPr>
              <w:t>Andrew Burton-Jones,</w:t>
            </w:r>
            <w:r>
              <w:rPr>
                <w:rFonts w:ascii="Garamond" w:hAnsi="Garamond"/>
                <w:lang w:val="en-AU"/>
              </w:rPr>
              <w:t xml:space="preserve"> </w:t>
            </w:r>
            <w:r w:rsidRPr="00216428">
              <w:rPr>
                <w:rFonts w:ascii="Garamond" w:hAnsi="Garamond"/>
                <w:lang w:val="en-AU"/>
              </w:rPr>
              <w:t>Elizabeth Eakin,</w:t>
            </w:r>
            <w:r>
              <w:rPr>
                <w:rFonts w:ascii="Garamond" w:hAnsi="Garamond"/>
                <w:lang w:val="en-AU"/>
              </w:rPr>
              <w:t xml:space="preserve"> </w:t>
            </w:r>
            <w:r w:rsidRPr="00216428">
              <w:rPr>
                <w:rFonts w:ascii="Garamond" w:hAnsi="Garamond"/>
                <w:lang w:val="en-AU"/>
              </w:rPr>
              <w:t>Leanna Woods,</w:t>
            </w:r>
            <w:r>
              <w:rPr>
                <w:rFonts w:ascii="Garamond" w:hAnsi="Garamond"/>
                <w:lang w:val="en-AU"/>
              </w:rPr>
              <w:t xml:space="preserve"> </w:t>
            </w:r>
            <w:r w:rsidRPr="00216428">
              <w:rPr>
                <w:rFonts w:ascii="Garamond" w:hAnsi="Garamond"/>
                <w:lang w:val="en-AU"/>
              </w:rPr>
              <w:t>Sophie Macklin,</w:t>
            </w:r>
            <w:r>
              <w:rPr>
                <w:rFonts w:ascii="Garamond" w:hAnsi="Garamond"/>
                <w:lang w:val="en-AU"/>
              </w:rPr>
              <w:t xml:space="preserve"> </w:t>
            </w:r>
            <w:r w:rsidRPr="00216428">
              <w:rPr>
                <w:rFonts w:ascii="Garamond" w:hAnsi="Garamond"/>
                <w:lang w:val="en-AU"/>
              </w:rPr>
              <w:t>Jodie Austin,</w:t>
            </w:r>
            <w:r>
              <w:rPr>
                <w:rFonts w:ascii="Garamond" w:hAnsi="Garamond"/>
                <w:lang w:val="en-AU"/>
              </w:rPr>
              <w:t xml:space="preserve"> </w:t>
            </w:r>
            <w:r w:rsidRPr="00216428">
              <w:rPr>
                <w:rFonts w:ascii="Garamond" w:hAnsi="Garamond"/>
                <w:lang w:val="en-AU"/>
              </w:rPr>
              <w:t>Reji Philip,</w:t>
            </w:r>
            <w:r>
              <w:rPr>
                <w:rFonts w:ascii="Garamond" w:hAnsi="Garamond"/>
                <w:lang w:val="en-AU"/>
              </w:rPr>
              <w:t xml:space="preserve"> </w:t>
            </w:r>
            <w:r w:rsidRPr="00216428">
              <w:rPr>
                <w:rFonts w:ascii="Garamond" w:hAnsi="Garamond"/>
                <w:lang w:val="en-AU"/>
              </w:rPr>
              <w:t>Han Chang Lim,</w:t>
            </w:r>
            <w:r>
              <w:rPr>
                <w:rFonts w:ascii="Garamond" w:hAnsi="Garamond"/>
                <w:lang w:val="en-AU"/>
              </w:rPr>
              <w:t xml:space="preserve"> </w:t>
            </w:r>
            <w:r w:rsidRPr="00216428">
              <w:rPr>
                <w:rFonts w:ascii="Garamond" w:hAnsi="Garamond"/>
                <w:lang w:val="en-AU"/>
              </w:rPr>
              <w:t>Kazi Rumana Ahmed,</w:t>
            </w:r>
            <w:r>
              <w:rPr>
                <w:rFonts w:ascii="Garamond" w:hAnsi="Garamond"/>
                <w:lang w:val="en-AU"/>
              </w:rPr>
              <w:t xml:space="preserve"> </w:t>
            </w:r>
            <w:r w:rsidRPr="00216428">
              <w:rPr>
                <w:rFonts w:ascii="Garamond" w:hAnsi="Garamond"/>
                <w:lang w:val="en-AU"/>
              </w:rPr>
              <w:t>Christine Slade,</w:t>
            </w:r>
            <w:r>
              <w:rPr>
                <w:rFonts w:ascii="Garamond" w:hAnsi="Garamond"/>
                <w:lang w:val="en-AU"/>
              </w:rPr>
              <w:t xml:space="preserve"> </w:t>
            </w:r>
            <w:r w:rsidRPr="00216428">
              <w:rPr>
                <w:rFonts w:ascii="Garamond" w:hAnsi="Garamond"/>
                <w:lang w:val="en-AU"/>
              </w:rPr>
              <w:t>D Francis,</w:t>
            </w:r>
            <w:r>
              <w:rPr>
                <w:rFonts w:ascii="Garamond" w:hAnsi="Garamond"/>
                <w:lang w:val="en-AU"/>
              </w:rPr>
              <w:t xml:space="preserve"> </w:t>
            </w:r>
            <w:r w:rsidRPr="00216428">
              <w:rPr>
                <w:rFonts w:ascii="Garamond" w:hAnsi="Garamond"/>
                <w:lang w:val="en-AU"/>
              </w:rPr>
              <w:t>C Sullivan</w:t>
            </w:r>
            <w:r>
              <w:rPr>
                <w:rFonts w:ascii="Garamond" w:hAnsi="Garamond"/>
                <w:lang w:val="en-AU"/>
              </w:rPr>
              <w:t>)</w:t>
            </w:r>
          </w:p>
          <w:p w14:paraId="31F24C16" w14:textId="6BBB34F5" w:rsidR="00216428" w:rsidRPr="00216428" w:rsidRDefault="00216428" w:rsidP="00BB5567">
            <w:pPr>
              <w:pStyle w:val="ListParagraph"/>
              <w:numPr>
                <w:ilvl w:val="0"/>
                <w:numId w:val="45"/>
              </w:numPr>
              <w:rPr>
                <w:rFonts w:ascii="Garamond" w:hAnsi="Garamond"/>
                <w:lang w:val="en-AU"/>
              </w:rPr>
            </w:pPr>
            <w:r w:rsidRPr="00216428">
              <w:rPr>
                <w:rFonts w:ascii="Garamond" w:hAnsi="Garamond"/>
                <w:lang w:val="en-AU"/>
              </w:rPr>
              <w:t xml:space="preserve">Examination of factors affecting </w:t>
            </w:r>
            <w:r w:rsidRPr="00216428">
              <w:rPr>
                <w:rFonts w:ascii="Garamond" w:hAnsi="Garamond"/>
                <w:b/>
                <w:bCs/>
                <w:lang w:val="en-AU"/>
              </w:rPr>
              <w:t>SARS-CoV-2 transmission among healthcare workers</w:t>
            </w:r>
            <w:r w:rsidRPr="00216428">
              <w:rPr>
                <w:rFonts w:ascii="Garamond" w:hAnsi="Garamond"/>
                <w:lang w:val="en-AU"/>
              </w:rPr>
              <w:t xml:space="preserve"> following a large healthcare-associated outbreak of COVID-19 in </w:t>
            </w:r>
            <w:proofErr w:type="gramStart"/>
            <w:r w:rsidRPr="00216428">
              <w:rPr>
                <w:rFonts w:ascii="Garamond" w:hAnsi="Garamond"/>
                <w:lang w:val="en-AU"/>
              </w:rPr>
              <w:t>North West</w:t>
            </w:r>
            <w:proofErr w:type="gramEnd"/>
            <w:r w:rsidRPr="00216428">
              <w:rPr>
                <w:rFonts w:ascii="Garamond" w:hAnsi="Garamond"/>
                <w:lang w:val="en-AU"/>
              </w:rPr>
              <w:t xml:space="preserve"> Tasmania (Meru Sheel,</w:t>
            </w:r>
            <w:r w:rsidR="004A22EB">
              <w:rPr>
                <w:rFonts w:ascii="Garamond" w:hAnsi="Garamond"/>
                <w:lang w:val="en-AU"/>
              </w:rPr>
              <w:t xml:space="preserve"> </w:t>
            </w:r>
            <w:r w:rsidRPr="00216428">
              <w:rPr>
                <w:rFonts w:ascii="Garamond" w:hAnsi="Garamond"/>
                <w:lang w:val="en-AU"/>
              </w:rPr>
              <w:t>Amish Talwar,</w:t>
            </w:r>
            <w:r w:rsidR="004A22EB">
              <w:rPr>
                <w:rFonts w:ascii="Garamond" w:hAnsi="Garamond"/>
                <w:lang w:val="en-AU"/>
              </w:rPr>
              <w:t xml:space="preserve"> </w:t>
            </w:r>
            <w:r w:rsidRPr="00216428">
              <w:rPr>
                <w:rFonts w:ascii="Garamond" w:hAnsi="Garamond"/>
                <w:lang w:val="en-AU"/>
              </w:rPr>
              <w:t>Kylie J Smith,</w:t>
            </w:r>
            <w:r w:rsidR="004A22EB">
              <w:rPr>
                <w:rFonts w:ascii="Garamond" w:hAnsi="Garamond"/>
                <w:lang w:val="en-AU"/>
              </w:rPr>
              <w:t xml:space="preserve"> </w:t>
            </w:r>
            <w:r w:rsidRPr="00216428">
              <w:rPr>
                <w:rFonts w:ascii="Garamond" w:hAnsi="Garamond"/>
                <w:lang w:val="en-AU"/>
              </w:rPr>
              <w:t>Nicola Stephens,</w:t>
            </w:r>
            <w:r w:rsidR="004A22EB">
              <w:rPr>
                <w:rFonts w:ascii="Garamond" w:hAnsi="Garamond"/>
                <w:lang w:val="en-AU"/>
              </w:rPr>
              <w:t xml:space="preserve"> </w:t>
            </w:r>
            <w:r w:rsidRPr="00216428">
              <w:rPr>
                <w:rFonts w:ascii="Garamond" w:hAnsi="Garamond"/>
                <w:lang w:val="en-AU"/>
              </w:rPr>
              <w:t>Frances Sheehan,</w:t>
            </w:r>
            <w:r w:rsidR="004A22EB">
              <w:rPr>
                <w:rFonts w:ascii="Garamond" w:hAnsi="Garamond"/>
                <w:lang w:val="en-AU"/>
              </w:rPr>
              <w:t xml:space="preserve"> </w:t>
            </w:r>
            <w:r w:rsidRPr="00216428">
              <w:rPr>
                <w:rFonts w:ascii="Garamond" w:hAnsi="Garamond"/>
                <w:lang w:val="en-AU"/>
              </w:rPr>
              <w:t>Louise Causer,</w:t>
            </w:r>
            <w:r w:rsidR="004A22EB">
              <w:rPr>
                <w:rFonts w:ascii="Garamond" w:hAnsi="Garamond"/>
                <w:lang w:val="en-AU"/>
              </w:rPr>
              <w:t xml:space="preserve"> </w:t>
            </w:r>
            <w:r w:rsidRPr="00216428">
              <w:rPr>
                <w:rFonts w:ascii="Garamond" w:hAnsi="Garamond"/>
                <w:lang w:val="en-AU"/>
              </w:rPr>
              <w:t>Tara Anderson,</w:t>
            </w:r>
            <w:r w:rsidR="004A22EB">
              <w:rPr>
                <w:rFonts w:ascii="Garamond" w:hAnsi="Garamond"/>
                <w:lang w:val="en-AU"/>
              </w:rPr>
              <w:t xml:space="preserve"> </w:t>
            </w:r>
            <w:r w:rsidRPr="00216428">
              <w:rPr>
                <w:rFonts w:ascii="Garamond" w:hAnsi="Garamond"/>
                <w:lang w:val="en-AU"/>
              </w:rPr>
              <w:t>Louise Parry,</w:t>
            </w:r>
            <w:r w:rsidR="004A22EB">
              <w:rPr>
                <w:rFonts w:ascii="Garamond" w:hAnsi="Garamond"/>
                <w:lang w:val="en-AU"/>
              </w:rPr>
              <w:t xml:space="preserve"> </w:t>
            </w:r>
            <w:r w:rsidRPr="00216428">
              <w:rPr>
                <w:rFonts w:ascii="Garamond" w:hAnsi="Garamond"/>
                <w:lang w:val="en-AU"/>
              </w:rPr>
              <w:t>Laura J Edwards,</w:t>
            </w:r>
            <w:r w:rsidR="004A22EB">
              <w:rPr>
                <w:rFonts w:ascii="Garamond" w:hAnsi="Garamond"/>
                <w:lang w:val="en-AU"/>
              </w:rPr>
              <w:t xml:space="preserve"> </w:t>
            </w:r>
            <w:r w:rsidRPr="00216428">
              <w:rPr>
                <w:rFonts w:ascii="Garamond" w:hAnsi="Garamond"/>
                <w:lang w:val="en-AU"/>
              </w:rPr>
              <w:t>Martyn D Kirk,</w:t>
            </w:r>
            <w:r w:rsidR="004A22EB">
              <w:rPr>
                <w:rFonts w:ascii="Garamond" w:hAnsi="Garamond"/>
                <w:lang w:val="en-AU"/>
              </w:rPr>
              <w:t xml:space="preserve"> </w:t>
            </w:r>
            <w:r w:rsidRPr="00216428">
              <w:rPr>
                <w:rFonts w:ascii="Garamond" w:hAnsi="Garamond"/>
                <w:lang w:val="en-AU"/>
              </w:rPr>
              <w:t>Fay H Johnston</w:t>
            </w:r>
            <w:r>
              <w:rPr>
                <w:rFonts w:ascii="Garamond" w:hAnsi="Garamond"/>
                <w:lang w:val="en-AU"/>
              </w:rPr>
              <w:t>)</w:t>
            </w:r>
          </w:p>
          <w:p w14:paraId="6DFFDF38" w14:textId="16DD5A02" w:rsidR="00216428" w:rsidRDefault="00216428" w:rsidP="000723C5">
            <w:pPr>
              <w:pStyle w:val="ListParagraph"/>
              <w:numPr>
                <w:ilvl w:val="0"/>
                <w:numId w:val="45"/>
              </w:numPr>
              <w:rPr>
                <w:rFonts w:ascii="Garamond" w:hAnsi="Garamond"/>
                <w:lang w:val="en-AU"/>
              </w:rPr>
            </w:pPr>
            <w:r w:rsidRPr="00216428">
              <w:rPr>
                <w:rFonts w:ascii="Garamond" w:hAnsi="Garamond"/>
                <w:lang w:val="en-AU"/>
              </w:rPr>
              <w:t xml:space="preserve">Creating user-friendly resources for </w:t>
            </w:r>
            <w:r w:rsidRPr="004A22EB">
              <w:rPr>
                <w:rFonts w:ascii="Garamond" w:hAnsi="Garamond"/>
                <w:b/>
                <w:bCs/>
                <w:lang w:val="en-AU"/>
              </w:rPr>
              <w:t>healthy food retail implementation</w:t>
            </w:r>
            <w:r w:rsidRPr="00216428">
              <w:rPr>
                <w:rFonts w:ascii="Garamond" w:hAnsi="Garamond"/>
                <w:lang w:val="en-AU"/>
              </w:rPr>
              <w:t xml:space="preserve"> – a case study (Miranda R Blake,</w:t>
            </w:r>
            <w:r w:rsidR="004A22EB">
              <w:rPr>
                <w:rFonts w:ascii="Garamond" w:hAnsi="Garamond"/>
                <w:lang w:val="en-AU"/>
              </w:rPr>
              <w:t xml:space="preserve"> </w:t>
            </w:r>
            <w:r w:rsidRPr="00216428">
              <w:rPr>
                <w:rFonts w:ascii="Garamond" w:hAnsi="Garamond"/>
                <w:lang w:val="en-AU"/>
              </w:rPr>
              <w:t>Tara Boelsen-Robinson,</w:t>
            </w:r>
            <w:r w:rsidR="004A22EB">
              <w:rPr>
                <w:rFonts w:ascii="Garamond" w:hAnsi="Garamond"/>
                <w:lang w:val="en-AU"/>
              </w:rPr>
              <w:t xml:space="preserve"> </w:t>
            </w:r>
            <w:r w:rsidRPr="00216428">
              <w:rPr>
                <w:rFonts w:ascii="Garamond" w:hAnsi="Garamond"/>
                <w:lang w:val="en-AU"/>
              </w:rPr>
              <w:t>Tari Forrester-Bowling,</w:t>
            </w:r>
            <w:r w:rsidR="004A22EB">
              <w:rPr>
                <w:rFonts w:ascii="Garamond" w:hAnsi="Garamond"/>
                <w:lang w:val="en-AU"/>
              </w:rPr>
              <w:t xml:space="preserve"> </w:t>
            </w:r>
            <w:r w:rsidRPr="00216428">
              <w:rPr>
                <w:rFonts w:ascii="Garamond" w:hAnsi="Garamond"/>
                <w:lang w:val="en-AU"/>
              </w:rPr>
              <w:t>Victoria Hobbs,</w:t>
            </w:r>
            <w:r w:rsidR="004A22EB">
              <w:rPr>
                <w:rFonts w:ascii="Garamond" w:hAnsi="Garamond"/>
                <w:lang w:val="en-AU"/>
              </w:rPr>
              <w:t xml:space="preserve"> </w:t>
            </w:r>
            <w:r w:rsidRPr="00216428">
              <w:rPr>
                <w:rFonts w:ascii="Garamond" w:hAnsi="Garamond"/>
                <w:lang w:val="en-AU"/>
              </w:rPr>
              <w:t>Adyya Gupta,</w:t>
            </w:r>
            <w:r w:rsidR="004A22EB">
              <w:rPr>
                <w:rFonts w:ascii="Garamond" w:hAnsi="Garamond"/>
                <w:lang w:val="en-AU"/>
              </w:rPr>
              <w:t xml:space="preserve"> </w:t>
            </w:r>
            <w:r w:rsidRPr="00216428">
              <w:rPr>
                <w:rFonts w:ascii="Garamond" w:hAnsi="Garamond"/>
                <w:lang w:val="en-AU"/>
              </w:rPr>
              <w:t>Margaret Rozman,</w:t>
            </w:r>
            <w:r w:rsidR="004A22EB">
              <w:rPr>
                <w:rFonts w:ascii="Garamond" w:hAnsi="Garamond"/>
                <w:lang w:val="en-AU"/>
              </w:rPr>
              <w:t xml:space="preserve"> </w:t>
            </w:r>
            <w:r w:rsidRPr="00216428">
              <w:rPr>
                <w:rFonts w:ascii="Garamond" w:hAnsi="Garamond"/>
                <w:lang w:val="en-AU"/>
              </w:rPr>
              <w:t>Anna Peeters</w:t>
            </w:r>
            <w:r>
              <w:rPr>
                <w:rFonts w:ascii="Garamond" w:hAnsi="Garamond"/>
                <w:lang w:val="en-AU"/>
              </w:rPr>
              <w:t>)</w:t>
            </w:r>
          </w:p>
          <w:p w14:paraId="5E6E8122" w14:textId="1EC0DDF9" w:rsidR="00216428" w:rsidRPr="00216428" w:rsidRDefault="00216428" w:rsidP="0058569F">
            <w:pPr>
              <w:pStyle w:val="ListParagraph"/>
              <w:numPr>
                <w:ilvl w:val="0"/>
                <w:numId w:val="45"/>
              </w:numPr>
              <w:rPr>
                <w:rFonts w:ascii="Garamond" w:hAnsi="Garamond"/>
                <w:lang w:val="en-AU"/>
              </w:rPr>
            </w:pPr>
            <w:r w:rsidRPr="00216428">
              <w:rPr>
                <w:rFonts w:ascii="Garamond" w:hAnsi="Garamond"/>
                <w:lang w:val="en-AU"/>
              </w:rPr>
              <w:t>Dementia risk literacy in older Australians: beyond knowledge (Claire Eccleston,</w:t>
            </w:r>
            <w:r w:rsidR="004A22EB">
              <w:rPr>
                <w:rFonts w:ascii="Garamond" w:hAnsi="Garamond"/>
                <w:lang w:val="en-AU"/>
              </w:rPr>
              <w:t xml:space="preserve"> </w:t>
            </w:r>
            <w:r w:rsidRPr="00216428">
              <w:rPr>
                <w:rFonts w:ascii="Garamond" w:hAnsi="Garamond"/>
                <w:lang w:val="en-AU"/>
              </w:rPr>
              <w:t>Alex Kitsos,</w:t>
            </w:r>
            <w:r w:rsidR="004A22EB">
              <w:rPr>
                <w:rFonts w:ascii="Garamond" w:hAnsi="Garamond"/>
                <w:lang w:val="en-AU"/>
              </w:rPr>
              <w:t xml:space="preserve"> </w:t>
            </w:r>
            <w:r w:rsidRPr="00216428">
              <w:rPr>
                <w:rFonts w:ascii="Garamond" w:hAnsi="Garamond"/>
                <w:lang w:val="en-AU"/>
              </w:rPr>
              <w:t>James Vickers,</w:t>
            </w:r>
            <w:r w:rsidR="004A22EB">
              <w:rPr>
                <w:rFonts w:ascii="Garamond" w:hAnsi="Garamond"/>
                <w:lang w:val="en-AU"/>
              </w:rPr>
              <w:t xml:space="preserve"> </w:t>
            </w:r>
            <w:r w:rsidRPr="00216428">
              <w:rPr>
                <w:rFonts w:ascii="Garamond" w:hAnsi="Garamond"/>
                <w:lang w:val="en-AU"/>
              </w:rPr>
              <w:t>KathleenV. Doherty</w:t>
            </w:r>
            <w:r>
              <w:rPr>
                <w:rFonts w:ascii="Garamond" w:hAnsi="Garamond"/>
                <w:lang w:val="en-AU"/>
              </w:rPr>
              <w:t>)</w:t>
            </w:r>
          </w:p>
          <w:p w14:paraId="19E8A4AB" w14:textId="1444166C" w:rsidR="00216428" w:rsidRPr="00216428" w:rsidRDefault="00216428" w:rsidP="008E5A70">
            <w:pPr>
              <w:pStyle w:val="ListParagraph"/>
              <w:numPr>
                <w:ilvl w:val="0"/>
                <w:numId w:val="45"/>
              </w:numPr>
              <w:rPr>
                <w:rFonts w:ascii="Garamond" w:hAnsi="Garamond"/>
                <w:lang w:val="en-AU"/>
              </w:rPr>
            </w:pPr>
            <w:r w:rsidRPr="00216428">
              <w:rPr>
                <w:rFonts w:ascii="Garamond" w:hAnsi="Garamond"/>
                <w:lang w:val="en-AU"/>
              </w:rPr>
              <w:t xml:space="preserve">Opening the policy window: how Australia banned </w:t>
            </w:r>
            <w:r w:rsidRPr="004A22EB">
              <w:rPr>
                <w:rFonts w:ascii="Garamond" w:hAnsi="Garamond"/>
                <w:b/>
                <w:bCs/>
                <w:lang w:val="en-AU"/>
              </w:rPr>
              <w:t>engineered stone</w:t>
            </w:r>
            <w:r w:rsidRPr="00216428">
              <w:rPr>
                <w:rFonts w:ascii="Garamond" w:hAnsi="Garamond"/>
                <w:lang w:val="en-AU"/>
              </w:rPr>
              <w:t xml:space="preserve"> (Yonatal Tefera,</w:t>
            </w:r>
            <w:r w:rsidR="004A22EB">
              <w:rPr>
                <w:rFonts w:ascii="Garamond" w:hAnsi="Garamond"/>
                <w:lang w:val="en-AU"/>
              </w:rPr>
              <w:t xml:space="preserve"> </w:t>
            </w:r>
            <w:r w:rsidRPr="00216428">
              <w:rPr>
                <w:rFonts w:ascii="Garamond" w:hAnsi="Garamond"/>
                <w:lang w:val="en-AU"/>
              </w:rPr>
              <w:t>Kate Cole,</w:t>
            </w:r>
            <w:r w:rsidR="004A22EB">
              <w:rPr>
                <w:rFonts w:ascii="Garamond" w:hAnsi="Garamond"/>
                <w:lang w:val="en-AU"/>
              </w:rPr>
              <w:t xml:space="preserve"> </w:t>
            </w:r>
            <w:r w:rsidRPr="00216428">
              <w:rPr>
                <w:rFonts w:ascii="Garamond" w:hAnsi="Garamond"/>
                <w:lang w:val="en-AU"/>
              </w:rPr>
              <w:t>Chandnee Ramkissoon,</w:t>
            </w:r>
            <w:r w:rsidR="004A22EB">
              <w:rPr>
                <w:rFonts w:ascii="Garamond" w:hAnsi="Garamond"/>
                <w:lang w:val="en-AU"/>
              </w:rPr>
              <w:t xml:space="preserve"> </w:t>
            </w:r>
            <w:r w:rsidRPr="00216428">
              <w:rPr>
                <w:rFonts w:ascii="Garamond" w:hAnsi="Garamond"/>
                <w:lang w:val="en-AU"/>
              </w:rPr>
              <w:t>Dino Pisaniello,</w:t>
            </w:r>
            <w:r w:rsidR="004A22EB">
              <w:rPr>
                <w:rFonts w:ascii="Garamond" w:hAnsi="Garamond"/>
                <w:lang w:val="en-AU"/>
              </w:rPr>
              <w:t xml:space="preserve"> </w:t>
            </w:r>
            <w:r w:rsidRPr="00216428">
              <w:rPr>
                <w:rFonts w:ascii="Garamond" w:hAnsi="Garamond"/>
                <w:lang w:val="en-AU"/>
              </w:rPr>
              <w:t>Shelley Rowett,</w:t>
            </w:r>
            <w:r w:rsidR="004A22EB">
              <w:rPr>
                <w:rFonts w:ascii="Garamond" w:hAnsi="Garamond"/>
                <w:lang w:val="en-AU"/>
              </w:rPr>
              <w:t xml:space="preserve"> </w:t>
            </w:r>
            <w:r w:rsidRPr="00216428">
              <w:rPr>
                <w:rFonts w:ascii="Garamond" w:hAnsi="Garamond"/>
                <w:lang w:val="en-AU"/>
              </w:rPr>
              <w:t>Sharyn Gaskin,</w:t>
            </w:r>
            <w:r w:rsidR="004A22EB">
              <w:rPr>
                <w:rFonts w:ascii="Garamond" w:hAnsi="Garamond"/>
                <w:lang w:val="en-AU"/>
              </w:rPr>
              <w:t xml:space="preserve"> </w:t>
            </w:r>
            <w:r w:rsidRPr="00216428">
              <w:rPr>
                <w:rFonts w:ascii="Garamond" w:hAnsi="Garamond"/>
                <w:lang w:val="en-AU"/>
              </w:rPr>
              <w:t>Mija Coad,</w:t>
            </w:r>
            <w:r w:rsidR="004A22EB">
              <w:rPr>
                <w:rFonts w:ascii="Garamond" w:hAnsi="Garamond"/>
                <w:lang w:val="en-AU"/>
              </w:rPr>
              <w:t xml:space="preserve"> </w:t>
            </w:r>
            <w:r w:rsidRPr="00216428">
              <w:rPr>
                <w:rFonts w:ascii="Garamond" w:hAnsi="Garamond"/>
                <w:lang w:val="en-AU"/>
              </w:rPr>
              <w:t>Neha Kishan Lalchandani,</w:t>
            </w:r>
            <w:r w:rsidR="004A22EB">
              <w:rPr>
                <w:rFonts w:ascii="Garamond" w:hAnsi="Garamond"/>
                <w:lang w:val="en-AU"/>
              </w:rPr>
              <w:t xml:space="preserve"> </w:t>
            </w:r>
            <w:r w:rsidRPr="00216428">
              <w:rPr>
                <w:rFonts w:ascii="Garamond" w:hAnsi="Garamond"/>
                <w:lang w:val="en-AU"/>
              </w:rPr>
              <w:t>C Williams</w:t>
            </w:r>
            <w:r>
              <w:rPr>
                <w:rFonts w:ascii="Garamond" w:hAnsi="Garamond"/>
                <w:lang w:val="en-AU"/>
              </w:rPr>
              <w:t>)</w:t>
            </w:r>
          </w:p>
          <w:p w14:paraId="1D0B60A1" w14:textId="676BCA0B" w:rsidR="00216428" w:rsidRPr="00904A5B" w:rsidRDefault="00216428" w:rsidP="00216428">
            <w:pPr>
              <w:pStyle w:val="ListParagraph"/>
              <w:numPr>
                <w:ilvl w:val="0"/>
                <w:numId w:val="45"/>
              </w:numPr>
              <w:rPr>
                <w:rFonts w:ascii="Garamond" w:hAnsi="Garamond"/>
                <w:lang w:val="en-AU"/>
              </w:rPr>
            </w:pPr>
            <w:r w:rsidRPr="00216428">
              <w:rPr>
                <w:rFonts w:ascii="Garamond" w:hAnsi="Garamond"/>
                <w:lang w:val="en-AU"/>
              </w:rPr>
              <w:t xml:space="preserve">How do current </w:t>
            </w:r>
            <w:r w:rsidRPr="004A22EB">
              <w:rPr>
                <w:rFonts w:ascii="Garamond" w:hAnsi="Garamond"/>
                <w:b/>
                <w:bCs/>
                <w:lang w:val="en-AU"/>
              </w:rPr>
              <w:t>adolescent digital health prevention</w:t>
            </w:r>
            <w:r w:rsidRPr="00216428">
              <w:rPr>
                <w:rFonts w:ascii="Garamond" w:hAnsi="Garamond"/>
                <w:lang w:val="en-AU"/>
              </w:rPr>
              <w:t xml:space="preserve"> initiatives across Australia align with wellbeing domains? </w:t>
            </w:r>
            <w:r>
              <w:rPr>
                <w:rFonts w:ascii="Garamond" w:hAnsi="Garamond"/>
                <w:lang w:val="en-AU"/>
              </w:rPr>
              <w:t>(</w:t>
            </w:r>
            <w:r w:rsidRPr="00216428">
              <w:rPr>
                <w:rFonts w:ascii="Garamond" w:hAnsi="Garamond"/>
                <w:lang w:val="en-AU"/>
              </w:rPr>
              <w:t>Imogen Croucher,</w:t>
            </w:r>
            <w:r w:rsidR="004A22EB">
              <w:rPr>
                <w:rFonts w:ascii="Garamond" w:hAnsi="Garamond"/>
                <w:lang w:val="en-AU"/>
              </w:rPr>
              <w:t xml:space="preserve"> </w:t>
            </w:r>
            <w:r w:rsidRPr="00216428">
              <w:rPr>
                <w:rFonts w:ascii="Garamond" w:hAnsi="Garamond"/>
                <w:lang w:val="en-AU"/>
              </w:rPr>
              <w:t>Mariah Issa,</w:t>
            </w:r>
            <w:r w:rsidR="004A22EB">
              <w:rPr>
                <w:rFonts w:ascii="Garamond" w:hAnsi="Garamond"/>
                <w:lang w:val="en-AU"/>
              </w:rPr>
              <w:t xml:space="preserve"> </w:t>
            </w:r>
            <w:r w:rsidRPr="00216428">
              <w:rPr>
                <w:rFonts w:ascii="Garamond" w:hAnsi="Garamond"/>
                <w:lang w:val="en-AU"/>
              </w:rPr>
              <w:t>Allyson R Todd,</w:t>
            </w:r>
            <w:r w:rsidR="004A22EB">
              <w:rPr>
                <w:rFonts w:ascii="Garamond" w:hAnsi="Garamond"/>
                <w:lang w:val="en-AU"/>
              </w:rPr>
              <w:t xml:space="preserve"> </w:t>
            </w:r>
            <w:r w:rsidRPr="00216428">
              <w:rPr>
                <w:rFonts w:ascii="Garamond" w:hAnsi="Garamond"/>
                <w:lang w:val="en-AU"/>
              </w:rPr>
              <w:t>Shuwei Guo,</w:t>
            </w:r>
            <w:r w:rsidR="004A22EB">
              <w:rPr>
                <w:rFonts w:ascii="Garamond" w:hAnsi="Garamond"/>
                <w:lang w:val="en-AU"/>
              </w:rPr>
              <w:t xml:space="preserve"> </w:t>
            </w:r>
            <w:r w:rsidRPr="00216428">
              <w:rPr>
                <w:rFonts w:ascii="Garamond" w:hAnsi="Garamond"/>
                <w:lang w:val="en-AU"/>
              </w:rPr>
              <w:t>Nitika Sharma,</w:t>
            </w:r>
            <w:r w:rsidR="004A22EB">
              <w:rPr>
                <w:rFonts w:ascii="Garamond" w:hAnsi="Garamond"/>
                <w:lang w:val="en-AU"/>
              </w:rPr>
              <w:t xml:space="preserve"> </w:t>
            </w:r>
            <w:r w:rsidRPr="00216428">
              <w:rPr>
                <w:rFonts w:ascii="Garamond" w:hAnsi="Garamond"/>
                <w:lang w:val="en-AU"/>
              </w:rPr>
              <w:t>S R Partridge,</w:t>
            </w:r>
            <w:r w:rsidR="004A22EB">
              <w:rPr>
                <w:rFonts w:ascii="Garamond" w:hAnsi="Garamond"/>
                <w:lang w:val="en-AU"/>
              </w:rPr>
              <w:t xml:space="preserve"> </w:t>
            </w:r>
            <w:r w:rsidRPr="00216428">
              <w:rPr>
                <w:rFonts w:ascii="Garamond" w:hAnsi="Garamond"/>
                <w:lang w:val="en-AU"/>
              </w:rPr>
              <w:t>R Raeside</w:t>
            </w:r>
            <w:r>
              <w:rPr>
                <w:rFonts w:ascii="Garamond" w:hAnsi="Garamond"/>
                <w:lang w:val="en-AU"/>
              </w:rPr>
              <w:t>)</w:t>
            </w:r>
          </w:p>
        </w:tc>
      </w:tr>
    </w:tbl>
    <w:p w14:paraId="7080ED41" w14:textId="77777777" w:rsidR="00216428" w:rsidRPr="004E1B78" w:rsidRDefault="00216428" w:rsidP="00FA1D68">
      <w:pPr>
        <w:keepLines/>
        <w:autoSpaceDE w:val="0"/>
        <w:autoSpaceDN w:val="0"/>
        <w:adjustRightInd w:val="0"/>
        <w:rPr>
          <w:rFonts w:ascii="Garamond" w:hAnsi="Garamond"/>
        </w:rPr>
      </w:pPr>
    </w:p>
    <w:p w14:paraId="1DA7D312" w14:textId="77777777" w:rsidR="00BE4A08" w:rsidRPr="00AD33F0" w:rsidRDefault="00BE4A08" w:rsidP="00BE4A08">
      <w:pPr>
        <w:keepNext/>
        <w:keepLines/>
        <w:rPr>
          <w:rFonts w:ascii="Garamond" w:hAnsi="Garamond"/>
          <w:i/>
          <w:lang w:val="en-AU"/>
        </w:rPr>
      </w:pPr>
      <w:r w:rsidRPr="00AD33F0">
        <w:rPr>
          <w:rFonts w:ascii="Garamond" w:hAnsi="Garamond"/>
          <w:i/>
          <w:lang w:val="en-AU"/>
        </w:rPr>
        <w:t>Emergency Medicine Australasia</w:t>
      </w:r>
    </w:p>
    <w:p w14:paraId="4A59158E" w14:textId="77777777" w:rsidR="00BE4A08" w:rsidRPr="008C36C6" w:rsidRDefault="00BE4A08" w:rsidP="00BE4A08">
      <w:pPr>
        <w:keepNext/>
        <w:keepLines/>
        <w:rPr>
          <w:rFonts w:ascii="Garamond" w:hAnsi="Garamond"/>
          <w:iCs/>
          <w:lang w:val="en-AU"/>
        </w:rPr>
      </w:pPr>
      <w:r w:rsidRPr="00AD33F0">
        <w:rPr>
          <w:rFonts w:ascii="Garamond" w:hAnsi="Garamond"/>
          <w:iCs/>
          <w:lang w:val="en-AU"/>
        </w:rPr>
        <w:t xml:space="preserve">Volume 37, Issue </w:t>
      </w:r>
      <w:r>
        <w:rPr>
          <w:rFonts w:ascii="Garamond" w:hAnsi="Garamond"/>
          <w:iCs/>
          <w:lang w:val="en-AU"/>
        </w:rPr>
        <w:t>6</w:t>
      </w:r>
      <w:r w:rsidRPr="00AD33F0">
        <w:rPr>
          <w:rFonts w:ascii="Garamond" w:hAnsi="Garamond"/>
          <w:iCs/>
          <w:lang w:val="en-AU"/>
        </w:rPr>
        <w:t xml:space="preserve">, </w:t>
      </w:r>
      <w:r>
        <w:rPr>
          <w:rFonts w:ascii="Garamond" w:hAnsi="Garamond"/>
          <w:iCs/>
          <w:lang w:val="en-AU"/>
        </w:rPr>
        <w:t>De</w:t>
      </w:r>
      <w:r w:rsidRPr="00AD33F0">
        <w:rPr>
          <w:rFonts w:ascii="Garamond" w:hAnsi="Garamond"/>
          <w:iCs/>
          <w:lang w:val="en-AU"/>
        </w:rPr>
        <w:t>c</w:t>
      </w:r>
      <w:r>
        <w:rPr>
          <w:rFonts w:ascii="Garamond" w:hAnsi="Garamond"/>
          <w:iCs/>
          <w:lang w:val="en-AU"/>
        </w:rPr>
        <w:t>em</w:t>
      </w:r>
      <w:r w:rsidRPr="00AD33F0">
        <w:rPr>
          <w:rFonts w:ascii="Garamond" w:hAnsi="Garamond"/>
          <w:iCs/>
          <w:lang w:val="en-AU"/>
        </w:rPr>
        <w:t>ber 2025</w:t>
      </w:r>
    </w:p>
    <w:tbl>
      <w:tblPr>
        <w:tblStyle w:val="TableGrid"/>
        <w:tblW w:w="9360" w:type="dxa"/>
        <w:tblInd w:w="288" w:type="dxa"/>
        <w:tblLayout w:type="fixed"/>
        <w:tblLook w:val="01E0" w:firstRow="1" w:lastRow="1" w:firstColumn="1" w:lastColumn="1" w:noHBand="0" w:noVBand="0"/>
      </w:tblPr>
      <w:tblGrid>
        <w:gridCol w:w="1080"/>
        <w:gridCol w:w="8280"/>
      </w:tblGrid>
      <w:tr w:rsidR="00BE4A08" w:rsidRPr="008C36C6" w14:paraId="3E5D53CB"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569CD561" w14:textId="77777777" w:rsidR="00BE4A08" w:rsidRPr="008C36C6" w:rsidRDefault="00BE4A08" w:rsidP="00C76746">
            <w:pPr>
              <w:keepNext/>
              <w:keepLines/>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9B2E08C" w14:textId="77777777" w:rsidR="00BE4A08" w:rsidRPr="008C36C6" w:rsidRDefault="00BE4A08" w:rsidP="00C76746">
            <w:pPr>
              <w:keepNext/>
              <w:keepLines/>
              <w:rPr>
                <w:rStyle w:val="Hyperlink"/>
                <w:rFonts w:ascii="Garamond" w:hAnsi="Garamond"/>
                <w:color w:val="auto"/>
                <w:u w:val="none"/>
                <w:lang w:val="en-AU"/>
              </w:rPr>
            </w:pPr>
            <w:hyperlink r:id="rId20" w:history="1">
              <w:r w:rsidRPr="006E7A14">
                <w:rPr>
                  <w:rStyle w:val="Hyperlink"/>
                  <w:rFonts w:ascii="Garamond" w:hAnsi="Garamond"/>
                  <w:iCs/>
                  <w:lang w:val="en-AU"/>
                </w:rPr>
                <w:t>https://onlinelibrary.wiley.com/toc/17426723/2025/37/6</w:t>
              </w:r>
            </w:hyperlink>
          </w:p>
        </w:tc>
      </w:tr>
      <w:tr w:rsidR="00BE4A08" w:rsidRPr="008C36C6" w14:paraId="013D7BF9"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1D647308" w14:textId="77777777" w:rsidR="00BE4A08" w:rsidRPr="008C36C6" w:rsidRDefault="00BE4A08" w:rsidP="00C76746">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19DBD0B" w14:textId="77777777" w:rsidR="00BE4A08" w:rsidRPr="008C36C6" w:rsidRDefault="00BE4A08" w:rsidP="00C76746">
            <w:pPr>
              <w:rPr>
                <w:rFonts w:ascii="Garamond" w:hAnsi="Garamond"/>
                <w:lang w:val="en-AU"/>
              </w:rPr>
            </w:pPr>
            <w:r w:rsidRPr="008C36C6">
              <w:rPr>
                <w:rFonts w:ascii="Garamond" w:hAnsi="Garamond"/>
                <w:lang w:val="en-AU"/>
              </w:rPr>
              <w:t xml:space="preserve">A new issue of </w:t>
            </w:r>
            <w:r w:rsidRPr="00AD33F0">
              <w:rPr>
                <w:rFonts w:ascii="Garamond" w:hAnsi="Garamond"/>
                <w:i/>
                <w:lang w:val="en-AU"/>
              </w:rPr>
              <w:t>Emergency Medicine Australasia</w:t>
            </w:r>
            <w:r w:rsidRPr="008C36C6">
              <w:rPr>
                <w:rFonts w:ascii="Garamond" w:hAnsi="Garamond"/>
                <w:lang w:val="en-AU"/>
              </w:rPr>
              <w:t xml:space="preserve"> has been published. Articles in this issue of </w:t>
            </w:r>
            <w:r w:rsidRPr="00AD33F0">
              <w:rPr>
                <w:rFonts w:ascii="Garamond" w:hAnsi="Garamond"/>
                <w:i/>
                <w:lang w:val="en-AU"/>
              </w:rPr>
              <w:t>Emergency Medicine Australasia</w:t>
            </w:r>
            <w:r w:rsidRPr="008C36C6">
              <w:rPr>
                <w:rFonts w:ascii="Garamond" w:hAnsi="Garamond"/>
                <w:lang w:val="en-AU"/>
              </w:rPr>
              <w:t xml:space="preserve"> include:</w:t>
            </w:r>
          </w:p>
          <w:p w14:paraId="4B6146F3" w14:textId="7BB47096" w:rsidR="00FB5761" w:rsidRPr="00FB5761" w:rsidRDefault="00FB5761" w:rsidP="00E669A4">
            <w:pPr>
              <w:pStyle w:val="ListParagraph"/>
              <w:numPr>
                <w:ilvl w:val="0"/>
                <w:numId w:val="18"/>
              </w:numPr>
              <w:rPr>
                <w:rFonts w:ascii="Garamond" w:hAnsi="Garamond"/>
                <w:lang w:val="en-AU"/>
              </w:rPr>
            </w:pPr>
            <w:r w:rsidRPr="00FB5761">
              <w:rPr>
                <w:rFonts w:ascii="Garamond" w:hAnsi="Garamond"/>
                <w:b/>
                <w:bCs/>
                <w:lang w:val="en-AU"/>
              </w:rPr>
              <w:t>Low Clinical Value Pathology Tests in the Emergency Department</w:t>
            </w:r>
            <w:r w:rsidRPr="00FB5761">
              <w:rPr>
                <w:rFonts w:ascii="Garamond" w:hAnsi="Garamond"/>
                <w:lang w:val="en-AU"/>
              </w:rPr>
              <w:t>: Audit of Urine Microbiology and Culture Use at a Large Regional Centre (Daniel Brouillard, Sophie Pickavance,</w:t>
            </w:r>
            <w:r>
              <w:rPr>
                <w:rFonts w:ascii="Garamond" w:hAnsi="Garamond"/>
                <w:lang w:val="en-AU"/>
              </w:rPr>
              <w:t xml:space="preserve"> </w:t>
            </w:r>
            <w:r w:rsidRPr="00FB5761">
              <w:rPr>
                <w:rFonts w:ascii="Garamond" w:hAnsi="Garamond"/>
                <w:lang w:val="en-AU"/>
              </w:rPr>
              <w:t>Walid Hammoud,</w:t>
            </w:r>
            <w:r>
              <w:rPr>
                <w:rFonts w:ascii="Garamond" w:hAnsi="Garamond"/>
                <w:lang w:val="en-AU"/>
              </w:rPr>
              <w:t xml:space="preserve"> </w:t>
            </w:r>
            <w:r w:rsidRPr="00FB5761">
              <w:rPr>
                <w:rFonts w:ascii="Garamond" w:hAnsi="Garamond"/>
                <w:lang w:val="en-AU"/>
              </w:rPr>
              <w:t>Daniel van der Merwe,</w:t>
            </w:r>
            <w:r>
              <w:rPr>
                <w:rFonts w:ascii="Garamond" w:hAnsi="Garamond"/>
                <w:lang w:val="en-AU"/>
              </w:rPr>
              <w:t xml:space="preserve"> </w:t>
            </w:r>
            <w:r w:rsidRPr="00FB5761">
              <w:rPr>
                <w:rFonts w:ascii="Garamond" w:hAnsi="Garamond"/>
                <w:lang w:val="en-AU"/>
              </w:rPr>
              <w:t>Geoffrey Melville,</w:t>
            </w:r>
            <w:r>
              <w:rPr>
                <w:rFonts w:ascii="Garamond" w:hAnsi="Garamond"/>
                <w:lang w:val="en-AU"/>
              </w:rPr>
              <w:t xml:space="preserve"> </w:t>
            </w:r>
            <w:r w:rsidRPr="00FB5761">
              <w:rPr>
                <w:rFonts w:ascii="Garamond" w:hAnsi="Garamond"/>
                <w:lang w:val="en-AU"/>
              </w:rPr>
              <w:t>Chloe Story,</w:t>
            </w:r>
            <w:r>
              <w:rPr>
                <w:rFonts w:ascii="Garamond" w:hAnsi="Garamond"/>
                <w:lang w:val="en-AU"/>
              </w:rPr>
              <w:t xml:space="preserve"> </w:t>
            </w:r>
            <w:r w:rsidRPr="00FB5761">
              <w:rPr>
                <w:rFonts w:ascii="Garamond" w:hAnsi="Garamond"/>
                <w:lang w:val="en-AU"/>
              </w:rPr>
              <w:t>Sandra Jones,</w:t>
            </w:r>
            <w:r>
              <w:rPr>
                <w:rFonts w:ascii="Garamond" w:hAnsi="Garamond"/>
                <w:lang w:val="en-AU"/>
              </w:rPr>
              <w:t xml:space="preserve"> </w:t>
            </w:r>
            <w:r w:rsidRPr="00FB5761">
              <w:rPr>
                <w:rFonts w:ascii="Garamond" w:hAnsi="Garamond"/>
                <w:lang w:val="en-AU"/>
              </w:rPr>
              <w:t>Simon Binks,</w:t>
            </w:r>
            <w:r>
              <w:rPr>
                <w:rFonts w:ascii="Garamond" w:hAnsi="Garamond"/>
                <w:lang w:val="en-AU"/>
              </w:rPr>
              <w:t xml:space="preserve"> </w:t>
            </w:r>
            <w:r w:rsidRPr="00FB5761">
              <w:rPr>
                <w:rFonts w:ascii="Garamond" w:hAnsi="Garamond"/>
                <w:lang w:val="en-AU"/>
              </w:rPr>
              <w:t>K Curtis</w:t>
            </w:r>
            <w:r>
              <w:rPr>
                <w:rFonts w:ascii="Garamond" w:hAnsi="Garamond"/>
                <w:lang w:val="en-AU"/>
              </w:rPr>
              <w:t>)</w:t>
            </w:r>
          </w:p>
          <w:p w14:paraId="22BF2091" w14:textId="2494051C" w:rsidR="00FB5761" w:rsidRPr="00FB5761" w:rsidRDefault="00FB5761" w:rsidP="00B21EDF">
            <w:pPr>
              <w:pStyle w:val="ListParagraph"/>
              <w:numPr>
                <w:ilvl w:val="0"/>
                <w:numId w:val="18"/>
              </w:numPr>
              <w:rPr>
                <w:rFonts w:ascii="Garamond" w:hAnsi="Garamond"/>
                <w:lang w:val="en-AU"/>
              </w:rPr>
            </w:pPr>
            <w:r w:rsidRPr="00FB5761">
              <w:rPr>
                <w:rFonts w:ascii="Garamond" w:hAnsi="Garamond"/>
                <w:b/>
                <w:bCs/>
                <w:lang w:val="en-AU"/>
              </w:rPr>
              <w:t>Tele-Toxinology</w:t>
            </w:r>
            <w:r w:rsidRPr="00FB5761">
              <w:rPr>
                <w:rFonts w:ascii="Garamond" w:hAnsi="Garamond"/>
                <w:lang w:val="en-AU"/>
              </w:rPr>
              <w:t>: Using Mobile Phone Images to Safely Avoid Aeromedical Evacuation for Snakebite in Northern Australia (Bart J Currie, Chris Peberdy, Celeste Woerle, Claire Peberdy, Kelly McCrory, Adrian Nightingale, D Palmer</w:t>
            </w:r>
            <w:r>
              <w:rPr>
                <w:rFonts w:ascii="Garamond" w:hAnsi="Garamond"/>
                <w:lang w:val="en-AU"/>
              </w:rPr>
              <w:t>)</w:t>
            </w:r>
          </w:p>
          <w:p w14:paraId="15A2632E" w14:textId="5EA2E5F6" w:rsidR="00FB5761" w:rsidRPr="00FB5761" w:rsidRDefault="00FB5761" w:rsidP="00AE4DB0">
            <w:pPr>
              <w:pStyle w:val="ListParagraph"/>
              <w:numPr>
                <w:ilvl w:val="0"/>
                <w:numId w:val="18"/>
              </w:numPr>
              <w:rPr>
                <w:rFonts w:ascii="Garamond" w:hAnsi="Garamond"/>
                <w:lang w:val="en-AU"/>
              </w:rPr>
            </w:pPr>
            <w:r w:rsidRPr="00FB5761">
              <w:rPr>
                <w:rFonts w:ascii="Garamond" w:hAnsi="Garamond"/>
                <w:lang w:val="en-AU"/>
              </w:rPr>
              <w:t xml:space="preserve">Non-Invasive Management of </w:t>
            </w:r>
            <w:r w:rsidRPr="00FB5761">
              <w:rPr>
                <w:rFonts w:ascii="Garamond" w:hAnsi="Garamond"/>
                <w:b/>
                <w:bCs/>
                <w:lang w:val="en-AU"/>
              </w:rPr>
              <w:t>Blunt Traumatic Pneumothorax</w:t>
            </w:r>
            <w:r w:rsidRPr="00FB5761">
              <w:rPr>
                <w:rFonts w:ascii="Garamond" w:hAnsi="Garamond"/>
                <w:lang w:val="en-AU"/>
              </w:rPr>
              <w:t>—a Meta-Analysis (Mark Harrison</w:t>
            </w:r>
            <w:r>
              <w:rPr>
                <w:rFonts w:ascii="Garamond" w:hAnsi="Garamond"/>
                <w:lang w:val="en-AU"/>
              </w:rPr>
              <w:t>)</w:t>
            </w:r>
          </w:p>
          <w:p w14:paraId="143F070B" w14:textId="2DF407E6" w:rsidR="00FB5761" w:rsidRPr="00FB5761" w:rsidRDefault="00FB5761" w:rsidP="00986ED8">
            <w:pPr>
              <w:pStyle w:val="ListParagraph"/>
              <w:numPr>
                <w:ilvl w:val="0"/>
                <w:numId w:val="18"/>
              </w:numPr>
              <w:rPr>
                <w:rFonts w:ascii="Garamond" w:hAnsi="Garamond"/>
                <w:lang w:val="en-AU"/>
              </w:rPr>
            </w:pPr>
            <w:r w:rsidRPr="00FB5761">
              <w:rPr>
                <w:rFonts w:ascii="Garamond" w:hAnsi="Garamond"/>
                <w:lang w:val="en-AU"/>
              </w:rPr>
              <w:t xml:space="preserve">Retrieval of </w:t>
            </w:r>
            <w:r w:rsidRPr="00FB5761">
              <w:rPr>
                <w:rFonts w:ascii="Garamond" w:hAnsi="Garamond"/>
                <w:b/>
                <w:bCs/>
                <w:lang w:val="en-AU"/>
              </w:rPr>
              <w:t>Rural and Remote Paracetamol Poisoning</w:t>
            </w:r>
            <w:r w:rsidRPr="00FB5761">
              <w:rPr>
                <w:rFonts w:ascii="Garamond" w:hAnsi="Garamond"/>
                <w:lang w:val="en-AU"/>
              </w:rPr>
              <w:t xml:space="preserve"> in Queensland (Katherine Allen, Ben Aston, Anja Dehn, Jacob O'Gorman, Katherine Isoardi</w:t>
            </w:r>
            <w:r>
              <w:rPr>
                <w:rFonts w:ascii="Garamond" w:hAnsi="Garamond"/>
                <w:lang w:val="en-AU"/>
              </w:rPr>
              <w:t>)</w:t>
            </w:r>
          </w:p>
          <w:p w14:paraId="4B5E6705" w14:textId="78D7146F" w:rsidR="00FB5761" w:rsidRPr="00FB5761" w:rsidRDefault="00FB5761" w:rsidP="00B82CA1">
            <w:pPr>
              <w:pStyle w:val="ListParagraph"/>
              <w:numPr>
                <w:ilvl w:val="0"/>
                <w:numId w:val="18"/>
              </w:numPr>
              <w:rPr>
                <w:rFonts w:ascii="Garamond" w:hAnsi="Garamond"/>
                <w:lang w:val="en-AU"/>
              </w:rPr>
            </w:pPr>
            <w:r w:rsidRPr="00FB5761">
              <w:rPr>
                <w:rFonts w:ascii="Garamond" w:hAnsi="Garamond"/>
                <w:b/>
                <w:bCs/>
                <w:lang w:val="en-AU"/>
              </w:rPr>
              <w:lastRenderedPageBreak/>
              <w:t>Paediatric Fever Management</w:t>
            </w:r>
            <w:r w:rsidRPr="00FB5761">
              <w:rPr>
                <w:rFonts w:ascii="Garamond" w:hAnsi="Garamond"/>
                <w:lang w:val="en-AU"/>
              </w:rPr>
              <w:t xml:space="preserve"> Practices and Antipyretic Use Among Doctors and Nurses in Australian Emergency Departments (Anastasia Mutic, Rui Zhi Tan, Eunicia Tan, Michael C Fahey, Emily Callander, Libby Haskell, Shane George, Meredith L Borland, Naomi Loftus, Jeremy Furyk, N Phillips, J Bourke, S R Dalziel, Simon Craig, on behalf of the PREDICT Network</w:t>
            </w:r>
            <w:r>
              <w:rPr>
                <w:rFonts w:ascii="Garamond" w:hAnsi="Garamond"/>
                <w:lang w:val="en-AU"/>
              </w:rPr>
              <w:t>)</w:t>
            </w:r>
          </w:p>
          <w:p w14:paraId="44D0DE4E" w14:textId="30721A8D" w:rsidR="00FB5761" w:rsidRPr="00FB5761" w:rsidRDefault="00FB5761" w:rsidP="005F4EFA">
            <w:pPr>
              <w:pStyle w:val="ListParagraph"/>
              <w:numPr>
                <w:ilvl w:val="0"/>
                <w:numId w:val="18"/>
              </w:numPr>
              <w:rPr>
                <w:rFonts w:ascii="Garamond" w:hAnsi="Garamond"/>
                <w:lang w:val="en-AU"/>
              </w:rPr>
            </w:pPr>
            <w:r w:rsidRPr="00FB5761">
              <w:rPr>
                <w:rFonts w:ascii="Garamond" w:hAnsi="Garamond"/>
                <w:lang w:val="en-AU"/>
              </w:rPr>
              <w:t xml:space="preserve">Development and Validation of the </w:t>
            </w:r>
            <w:r w:rsidRPr="00FB5761">
              <w:rPr>
                <w:rFonts w:ascii="Garamond" w:hAnsi="Garamond"/>
                <w:b/>
                <w:bCs/>
                <w:lang w:val="en-AU"/>
              </w:rPr>
              <w:t>Dengue Simplified Severity Score</w:t>
            </w:r>
            <w:r w:rsidRPr="00FB5761">
              <w:rPr>
                <w:rFonts w:ascii="Garamond" w:hAnsi="Garamond"/>
                <w:lang w:val="en-AU"/>
              </w:rPr>
              <w:t xml:space="preserve"> Based on the Marois Severity Score for Predicting Severe Dengue in the Emergency Department (Kaur Dhesi Preetvinder, Khadijah Poh, Aida Bustam, Aliyah Zambri, Muhaimin Noor Azhar</w:t>
            </w:r>
            <w:r>
              <w:rPr>
                <w:rFonts w:ascii="Garamond" w:hAnsi="Garamond"/>
                <w:lang w:val="en-AU"/>
              </w:rPr>
              <w:t>)</w:t>
            </w:r>
          </w:p>
          <w:p w14:paraId="5378A5F5" w14:textId="348ECFCC" w:rsidR="00FB5761" w:rsidRPr="00FB5761" w:rsidRDefault="00FB5761" w:rsidP="00DF13E7">
            <w:pPr>
              <w:pStyle w:val="ListParagraph"/>
              <w:numPr>
                <w:ilvl w:val="0"/>
                <w:numId w:val="18"/>
              </w:numPr>
              <w:rPr>
                <w:rFonts w:ascii="Garamond" w:hAnsi="Garamond"/>
                <w:lang w:val="en-AU"/>
              </w:rPr>
            </w:pPr>
            <w:r w:rsidRPr="00FB5761">
              <w:rPr>
                <w:rFonts w:ascii="Garamond" w:hAnsi="Garamond"/>
                <w:lang w:val="en-AU"/>
              </w:rPr>
              <w:t xml:space="preserve">Assessing Sex Disparities in </w:t>
            </w:r>
            <w:r w:rsidRPr="00FB5761">
              <w:rPr>
                <w:rFonts w:ascii="Garamond" w:hAnsi="Garamond"/>
                <w:b/>
                <w:bCs/>
                <w:lang w:val="en-AU"/>
              </w:rPr>
              <w:t>Rapid Sequence Intubation Procedures</w:t>
            </w:r>
            <w:r w:rsidRPr="00FB5761">
              <w:rPr>
                <w:rFonts w:ascii="Garamond" w:hAnsi="Garamond"/>
                <w:lang w:val="en-AU"/>
              </w:rPr>
              <w:t xml:space="preserve"> in the Emergency Department: Registry Study (Hatem Alkhouri, Isaac Arnold, Samantha Bennett, Sally McCarthy</w:t>
            </w:r>
            <w:r>
              <w:rPr>
                <w:rFonts w:ascii="Garamond" w:hAnsi="Garamond"/>
                <w:lang w:val="en-AU"/>
              </w:rPr>
              <w:t>)</w:t>
            </w:r>
          </w:p>
          <w:p w14:paraId="3565136B" w14:textId="43055F04" w:rsidR="00FB5761" w:rsidRPr="00FB5761" w:rsidRDefault="00FB5761" w:rsidP="000B70E9">
            <w:pPr>
              <w:pStyle w:val="ListParagraph"/>
              <w:numPr>
                <w:ilvl w:val="0"/>
                <w:numId w:val="18"/>
              </w:numPr>
              <w:rPr>
                <w:rFonts w:ascii="Garamond" w:hAnsi="Garamond"/>
                <w:lang w:val="en-AU"/>
              </w:rPr>
            </w:pPr>
            <w:r w:rsidRPr="00FB5761">
              <w:rPr>
                <w:rFonts w:ascii="Garamond" w:hAnsi="Garamond"/>
                <w:lang w:val="en-AU"/>
              </w:rPr>
              <w:t xml:space="preserve">Monoclonal Antibody Therapies in </w:t>
            </w:r>
            <w:r w:rsidRPr="00FB5761">
              <w:rPr>
                <w:rFonts w:ascii="Garamond" w:hAnsi="Garamond"/>
                <w:b/>
                <w:bCs/>
                <w:lang w:val="en-AU"/>
              </w:rPr>
              <w:t>Alzheimer's Disease</w:t>
            </w:r>
            <w:r w:rsidRPr="00FB5761">
              <w:rPr>
                <w:rFonts w:ascii="Garamond" w:hAnsi="Garamond"/>
                <w:lang w:val="en-AU"/>
              </w:rPr>
              <w:t>: A Guide for Emergency Physicians (Scott Wrigley, Andrew L H</w:t>
            </w:r>
            <w:r>
              <w:rPr>
                <w:rFonts w:ascii="Garamond" w:hAnsi="Garamond"/>
                <w:lang w:val="en-AU"/>
              </w:rPr>
              <w:t xml:space="preserve"> </w:t>
            </w:r>
            <w:r w:rsidRPr="00FB5761">
              <w:rPr>
                <w:rFonts w:ascii="Garamond" w:hAnsi="Garamond"/>
                <w:lang w:val="en-AU"/>
              </w:rPr>
              <w:t>Huynh, Sanka Amadoru, Henry Zeimer, Irene Tan, Michael Woodward, George Braitberg, P A Yates</w:t>
            </w:r>
            <w:r>
              <w:rPr>
                <w:rFonts w:ascii="Garamond" w:hAnsi="Garamond"/>
                <w:lang w:val="en-AU"/>
              </w:rPr>
              <w:t>)</w:t>
            </w:r>
          </w:p>
          <w:p w14:paraId="23C4C815" w14:textId="7F704939" w:rsidR="00FB5761" w:rsidRPr="00FB5761" w:rsidRDefault="00FB5761" w:rsidP="00651855">
            <w:pPr>
              <w:pStyle w:val="ListParagraph"/>
              <w:numPr>
                <w:ilvl w:val="0"/>
                <w:numId w:val="18"/>
              </w:numPr>
              <w:rPr>
                <w:rFonts w:ascii="Garamond" w:hAnsi="Garamond"/>
                <w:lang w:val="en-AU"/>
              </w:rPr>
            </w:pPr>
            <w:r w:rsidRPr="00FB5761">
              <w:rPr>
                <w:rFonts w:ascii="Garamond" w:hAnsi="Garamond"/>
                <w:lang w:val="en-AU"/>
              </w:rPr>
              <w:t xml:space="preserve">Feasibility of a </w:t>
            </w:r>
            <w:r w:rsidRPr="00FB5761">
              <w:rPr>
                <w:rFonts w:ascii="Garamond" w:hAnsi="Garamond"/>
                <w:b/>
                <w:bCs/>
                <w:lang w:val="en-AU"/>
              </w:rPr>
              <w:t>Pre-Hospital Virtual Triage and Care Model</w:t>
            </w:r>
            <w:r w:rsidRPr="00FB5761">
              <w:rPr>
                <w:rFonts w:ascii="Garamond" w:hAnsi="Garamond"/>
                <w:lang w:val="en-AU"/>
              </w:rPr>
              <w:t>: A Mixed-Methods Pilot in Emergency Care (James Young-Jamieson, Roy Bekkeli, Adelaide Michael, Rachael Smithson</w:t>
            </w:r>
            <w:r>
              <w:rPr>
                <w:rFonts w:ascii="Garamond" w:hAnsi="Garamond"/>
                <w:lang w:val="en-AU"/>
              </w:rPr>
              <w:t>)</w:t>
            </w:r>
          </w:p>
          <w:p w14:paraId="005E6C38" w14:textId="2BFD7DC4" w:rsidR="00FB5761" w:rsidRPr="00FB5761" w:rsidRDefault="00FB5761" w:rsidP="00A727F4">
            <w:pPr>
              <w:pStyle w:val="ListParagraph"/>
              <w:numPr>
                <w:ilvl w:val="0"/>
                <w:numId w:val="18"/>
              </w:numPr>
              <w:rPr>
                <w:rFonts w:ascii="Garamond" w:hAnsi="Garamond"/>
                <w:lang w:val="en-AU"/>
              </w:rPr>
            </w:pPr>
            <w:r w:rsidRPr="00FB5761">
              <w:rPr>
                <w:rFonts w:ascii="Garamond" w:hAnsi="Garamond"/>
                <w:lang w:val="en-AU"/>
              </w:rPr>
              <w:t xml:space="preserve">Patterns of </w:t>
            </w:r>
            <w:r w:rsidRPr="00FB5761">
              <w:rPr>
                <w:rFonts w:ascii="Garamond" w:hAnsi="Garamond"/>
                <w:b/>
                <w:bCs/>
                <w:lang w:val="en-AU"/>
              </w:rPr>
              <w:t>Clinical Toxicologist Referrals</w:t>
            </w:r>
            <w:r w:rsidRPr="00FB5761">
              <w:rPr>
                <w:rFonts w:ascii="Garamond" w:hAnsi="Garamond"/>
                <w:lang w:val="en-AU"/>
              </w:rPr>
              <w:t xml:space="preserve"> at the New South Wales Poisons Information Centre (Charlotte Yim, Nicholas A Buckley, R Cairns, B S Chan</w:t>
            </w:r>
            <w:r>
              <w:rPr>
                <w:rFonts w:ascii="Garamond" w:hAnsi="Garamond"/>
                <w:lang w:val="en-AU"/>
              </w:rPr>
              <w:t>)</w:t>
            </w:r>
          </w:p>
          <w:p w14:paraId="14FE3467" w14:textId="1154743E" w:rsidR="00FB5761" w:rsidRPr="00FB5761" w:rsidRDefault="00FB5761" w:rsidP="00C47AEF">
            <w:pPr>
              <w:pStyle w:val="ListParagraph"/>
              <w:numPr>
                <w:ilvl w:val="0"/>
                <w:numId w:val="18"/>
              </w:numPr>
              <w:rPr>
                <w:rFonts w:ascii="Garamond" w:hAnsi="Garamond"/>
                <w:lang w:val="en-AU"/>
              </w:rPr>
            </w:pPr>
            <w:r w:rsidRPr="00FB5761">
              <w:rPr>
                <w:rFonts w:ascii="Garamond" w:hAnsi="Garamond"/>
                <w:lang w:val="en-AU"/>
              </w:rPr>
              <w:t xml:space="preserve">What the Sigma? Exploring the Change </w:t>
            </w:r>
            <w:proofErr w:type="gramStart"/>
            <w:r w:rsidRPr="00FB5761">
              <w:rPr>
                <w:rFonts w:ascii="Garamond" w:hAnsi="Garamond"/>
                <w:lang w:val="en-AU"/>
              </w:rPr>
              <w:t>From</w:t>
            </w:r>
            <w:proofErr w:type="gramEnd"/>
            <w:r w:rsidRPr="00FB5761">
              <w:rPr>
                <w:rFonts w:ascii="Garamond" w:hAnsi="Garamond"/>
                <w:lang w:val="en-AU"/>
              </w:rPr>
              <w:t xml:space="preserve"> Single to Dual Anti-Platelet ROTEM on the </w:t>
            </w:r>
            <w:r w:rsidRPr="00FB5761">
              <w:rPr>
                <w:rFonts w:ascii="Garamond" w:hAnsi="Garamond"/>
                <w:b/>
                <w:bCs/>
                <w:lang w:val="en-AU"/>
              </w:rPr>
              <w:t>FIBTEM to Clauss Fibrinogen Relationship in Neurotrauma</w:t>
            </w:r>
            <w:r w:rsidRPr="00FB5761">
              <w:rPr>
                <w:rFonts w:ascii="Garamond" w:hAnsi="Garamond"/>
                <w:lang w:val="en-AU"/>
              </w:rPr>
              <w:t xml:space="preserve"> (Abhiram Hiwase, Mahni Foster, Christopher Dillon Ovenden, Kit Yan Wong, Ngee Foo, Lola Kaukas, Benjamin Reddi, A J Wells, D Y Ellis</w:t>
            </w:r>
            <w:r>
              <w:rPr>
                <w:rFonts w:ascii="Garamond" w:hAnsi="Garamond"/>
                <w:lang w:val="en-AU"/>
              </w:rPr>
              <w:t>)</w:t>
            </w:r>
          </w:p>
          <w:p w14:paraId="612A6A60" w14:textId="2356A657" w:rsidR="00FB5761" w:rsidRPr="00FB5761" w:rsidRDefault="00FB5761" w:rsidP="001316FE">
            <w:pPr>
              <w:pStyle w:val="ListParagraph"/>
              <w:numPr>
                <w:ilvl w:val="0"/>
                <w:numId w:val="18"/>
              </w:numPr>
              <w:rPr>
                <w:rFonts w:ascii="Garamond" w:hAnsi="Garamond"/>
                <w:lang w:val="en-AU"/>
              </w:rPr>
            </w:pPr>
            <w:r w:rsidRPr="00FB5761">
              <w:rPr>
                <w:rFonts w:ascii="Garamond" w:hAnsi="Garamond"/>
                <w:lang w:val="en-AU"/>
              </w:rPr>
              <w:t xml:space="preserve">A Prospective Series of </w:t>
            </w:r>
            <w:r w:rsidRPr="00FB5761">
              <w:rPr>
                <w:rFonts w:ascii="Garamond" w:hAnsi="Garamond"/>
                <w:b/>
                <w:bCs/>
                <w:lang w:val="en-AU"/>
              </w:rPr>
              <w:t>Poisonings in Brisbane</w:t>
            </w:r>
            <w:r w:rsidRPr="00FB5761">
              <w:rPr>
                <w:rFonts w:ascii="Garamond" w:hAnsi="Garamond"/>
                <w:lang w:val="en-AU"/>
              </w:rPr>
              <w:t>, Australia 2014–2024: A Changing Pharmaceutical Landscape and the Rise of Recreational Intoxication (Amanda Holford, Keith Harris, Andrew Staib, Katherine Isoardi</w:t>
            </w:r>
            <w:r>
              <w:rPr>
                <w:rFonts w:ascii="Garamond" w:hAnsi="Garamond"/>
                <w:lang w:val="en-AU"/>
              </w:rPr>
              <w:t>)</w:t>
            </w:r>
          </w:p>
          <w:p w14:paraId="7C40D63F" w14:textId="3A85B4C6" w:rsidR="00FB5761" w:rsidRPr="00FB5761" w:rsidRDefault="00FB5761" w:rsidP="00CC00C1">
            <w:pPr>
              <w:pStyle w:val="ListParagraph"/>
              <w:numPr>
                <w:ilvl w:val="0"/>
                <w:numId w:val="18"/>
              </w:numPr>
              <w:rPr>
                <w:rFonts w:ascii="Garamond" w:hAnsi="Garamond"/>
                <w:lang w:val="en-AU"/>
              </w:rPr>
            </w:pPr>
            <w:r w:rsidRPr="00FB5761">
              <w:rPr>
                <w:rFonts w:ascii="Garamond" w:hAnsi="Garamond"/>
                <w:b/>
                <w:bCs/>
                <w:lang w:val="en-AU"/>
              </w:rPr>
              <w:t>Dental Trauma</w:t>
            </w:r>
            <w:r w:rsidRPr="00FB5761">
              <w:rPr>
                <w:rFonts w:ascii="Garamond" w:hAnsi="Garamond"/>
                <w:lang w:val="en-AU"/>
              </w:rPr>
              <w:t xml:space="preserve"> in Australian Emergency Departments: Time for a New Perspective? (Luke Chung</w:t>
            </w:r>
            <w:r>
              <w:rPr>
                <w:rFonts w:ascii="Garamond" w:hAnsi="Garamond"/>
                <w:lang w:val="en-AU"/>
              </w:rPr>
              <w:t>)</w:t>
            </w:r>
          </w:p>
          <w:p w14:paraId="58E20084" w14:textId="49F189D8" w:rsidR="00FB5761" w:rsidRPr="00FB5761" w:rsidRDefault="00FB5761" w:rsidP="001A58F6">
            <w:pPr>
              <w:pStyle w:val="ListParagraph"/>
              <w:numPr>
                <w:ilvl w:val="0"/>
                <w:numId w:val="18"/>
              </w:numPr>
              <w:rPr>
                <w:rFonts w:ascii="Garamond" w:hAnsi="Garamond"/>
                <w:lang w:val="en-AU"/>
              </w:rPr>
            </w:pPr>
            <w:r w:rsidRPr="00FB5761">
              <w:rPr>
                <w:rFonts w:ascii="Garamond" w:hAnsi="Garamond"/>
                <w:lang w:val="en-AU"/>
              </w:rPr>
              <w:t xml:space="preserve">Examining Emergency Doctors' Perspectives and Attitudes Regarding </w:t>
            </w:r>
            <w:r w:rsidRPr="00FB5761">
              <w:rPr>
                <w:rFonts w:ascii="Garamond" w:hAnsi="Garamond"/>
                <w:b/>
                <w:bCs/>
                <w:lang w:val="en-AU"/>
              </w:rPr>
              <w:t>EBM and Chest X-Ray Request for Abdominal Pain</w:t>
            </w:r>
            <w:r w:rsidRPr="00FB5761">
              <w:rPr>
                <w:rFonts w:ascii="Garamond" w:hAnsi="Garamond"/>
                <w:lang w:val="en-AU"/>
              </w:rPr>
              <w:t xml:space="preserve"> (Brian Evans, Nicola Giannotti, Ernest Ekpo</w:t>
            </w:r>
            <w:r>
              <w:rPr>
                <w:rFonts w:ascii="Garamond" w:hAnsi="Garamond"/>
                <w:lang w:val="en-AU"/>
              </w:rPr>
              <w:t>)</w:t>
            </w:r>
          </w:p>
          <w:p w14:paraId="2638FE17" w14:textId="7922A1CA" w:rsidR="00FB5761" w:rsidRPr="00FB5761" w:rsidRDefault="00FB5761" w:rsidP="006A44D6">
            <w:pPr>
              <w:pStyle w:val="ListParagraph"/>
              <w:numPr>
                <w:ilvl w:val="0"/>
                <w:numId w:val="18"/>
              </w:numPr>
              <w:rPr>
                <w:rFonts w:ascii="Garamond" w:hAnsi="Garamond"/>
                <w:lang w:val="en-AU"/>
              </w:rPr>
            </w:pPr>
            <w:r w:rsidRPr="00FB5761">
              <w:rPr>
                <w:rFonts w:ascii="Garamond" w:hAnsi="Garamond"/>
                <w:b/>
                <w:bCs/>
                <w:lang w:val="en-AU"/>
              </w:rPr>
              <w:t>Forensic Medicine in the Emergency Department</w:t>
            </w:r>
            <w:r w:rsidRPr="00FB5761">
              <w:rPr>
                <w:rFonts w:ascii="Garamond" w:hAnsi="Garamond"/>
                <w:lang w:val="en-AU"/>
              </w:rPr>
              <w:t>: Principles, Practices and Challenges (Nicola Cunningham, Jo Ann Parkin</w:t>
            </w:r>
            <w:r>
              <w:rPr>
                <w:rFonts w:ascii="Garamond" w:hAnsi="Garamond"/>
                <w:lang w:val="en-AU"/>
              </w:rPr>
              <w:t>)</w:t>
            </w:r>
          </w:p>
          <w:p w14:paraId="6C367D5B" w14:textId="6BB7559C" w:rsidR="00FB5761" w:rsidRPr="00FB5761" w:rsidRDefault="00FB5761" w:rsidP="00616807">
            <w:pPr>
              <w:pStyle w:val="ListParagraph"/>
              <w:numPr>
                <w:ilvl w:val="0"/>
                <w:numId w:val="18"/>
              </w:numPr>
              <w:rPr>
                <w:rFonts w:ascii="Garamond" w:hAnsi="Garamond"/>
                <w:lang w:val="en-AU"/>
              </w:rPr>
            </w:pPr>
            <w:r w:rsidRPr="00FB5761">
              <w:rPr>
                <w:rFonts w:ascii="Garamond" w:hAnsi="Garamond"/>
                <w:b/>
                <w:bCs/>
                <w:lang w:val="en-AU"/>
              </w:rPr>
              <w:t>Doctors as Witnesses</w:t>
            </w:r>
            <w:r w:rsidRPr="00FB5761">
              <w:rPr>
                <w:rFonts w:ascii="Garamond" w:hAnsi="Garamond"/>
                <w:lang w:val="en-AU"/>
              </w:rPr>
              <w:t xml:space="preserve"> (Anna McNeil</w:t>
            </w:r>
            <w:r>
              <w:rPr>
                <w:rFonts w:ascii="Garamond" w:hAnsi="Garamond"/>
                <w:lang w:val="en-AU"/>
              </w:rPr>
              <w:t>)</w:t>
            </w:r>
          </w:p>
          <w:p w14:paraId="11861890" w14:textId="75C9D060" w:rsidR="00FB5761" w:rsidRPr="00FB5761" w:rsidRDefault="00FB5761" w:rsidP="005D5F5D">
            <w:pPr>
              <w:pStyle w:val="ListParagraph"/>
              <w:numPr>
                <w:ilvl w:val="0"/>
                <w:numId w:val="18"/>
              </w:numPr>
              <w:rPr>
                <w:rFonts w:ascii="Garamond" w:hAnsi="Garamond"/>
                <w:lang w:val="en-AU"/>
              </w:rPr>
            </w:pPr>
            <w:r w:rsidRPr="00FB5761">
              <w:rPr>
                <w:rFonts w:ascii="Garamond" w:hAnsi="Garamond"/>
                <w:lang w:val="en-AU"/>
              </w:rPr>
              <w:t xml:space="preserve">The Intersection of </w:t>
            </w:r>
            <w:r w:rsidRPr="00FB5761">
              <w:rPr>
                <w:rFonts w:ascii="Garamond" w:hAnsi="Garamond"/>
                <w:b/>
                <w:bCs/>
                <w:lang w:val="en-AU"/>
              </w:rPr>
              <w:t>Forensic and Emergency Medicine</w:t>
            </w:r>
            <w:r w:rsidRPr="00FB5761">
              <w:rPr>
                <w:rFonts w:ascii="Garamond" w:hAnsi="Garamond"/>
                <w:lang w:val="en-AU"/>
              </w:rPr>
              <w:t xml:space="preserve"> (Tee Indawongse</w:t>
            </w:r>
            <w:r>
              <w:rPr>
                <w:rFonts w:ascii="Garamond" w:hAnsi="Garamond"/>
                <w:lang w:val="en-AU"/>
              </w:rPr>
              <w:t>)</w:t>
            </w:r>
          </w:p>
          <w:p w14:paraId="0ECA9549" w14:textId="1E924136" w:rsidR="00FB5761" w:rsidRPr="00FB5761" w:rsidRDefault="00FB5761" w:rsidP="00754A52">
            <w:pPr>
              <w:pStyle w:val="ListParagraph"/>
              <w:numPr>
                <w:ilvl w:val="0"/>
                <w:numId w:val="18"/>
              </w:numPr>
              <w:rPr>
                <w:rFonts w:ascii="Garamond" w:hAnsi="Garamond"/>
                <w:lang w:val="en-AU"/>
              </w:rPr>
            </w:pPr>
            <w:r w:rsidRPr="00FB5761">
              <w:rPr>
                <w:rFonts w:ascii="Garamond" w:hAnsi="Garamond"/>
                <w:lang w:val="en-AU"/>
              </w:rPr>
              <w:t xml:space="preserve">Examining the Trends in </w:t>
            </w:r>
            <w:r w:rsidRPr="00FB5761">
              <w:rPr>
                <w:rFonts w:ascii="Garamond" w:hAnsi="Garamond"/>
                <w:b/>
                <w:bCs/>
                <w:lang w:val="en-AU"/>
              </w:rPr>
              <w:t>Long Inpatient Length of Stay for Patients</w:t>
            </w:r>
            <w:r w:rsidRPr="00FB5761">
              <w:rPr>
                <w:rFonts w:ascii="Garamond" w:hAnsi="Garamond"/>
                <w:lang w:val="en-AU"/>
              </w:rPr>
              <w:t xml:space="preserve"> Admitted From New South Wales Emergency Departments 2015–2022: A State-Wide Data Linkage Study (Michele Fiorentino, Michael M Dinh, Radhika Seimon, Kendall Bein</w:t>
            </w:r>
            <w:r>
              <w:rPr>
                <w:rFonts w:ascii="Garamond" w:hAnsi="Garamond"/>
                <w:lang w:val="en-AU"/>
              </w:rPr>
              <w:t>)</w:t>
            </w:r>
          </w:p>
          <w:p w14:paraId="7C0F04A3" w14:textId="1A517124" w:rsidR="00FB5761" w:rsidRPr="00FB5761" w:rsidRDefault="00FB5761" w:rsidP="00361089">
            <w:pPr>
              <w:pStyle w:val="ListParagraph"/>
              <w:numPr>
                <w:ilvl w:val="0"/>
                <w:numId w:val="18"/>
              </w:numPr>
              <w:rPr>
                <w:rFonts w:ascii="Garamond" w:hAnsi="Garamond"/>
                <w:lang w:val="en-AU"/>
              </w:rPr>
            </w:pPr>
            <w:r w:rsidRPr="00FB5761">
              <w:rPr>
                <w:rFonts w:ascii="Garamond" w:hAnsi="Garamond"/>
                <w:b/>
                <w:bCs/>
                <w:lang w:val="en-AU"/>
              </w:rPr>
              <w:t>Emotional Analgesia</w:t>
            </w:r>
            <w:r w:rsidRPr="00FB5761">
              <w:rPr>
                <w:rFonts w:ascii="Garamond" w:hAnsi="Garamond"/>
                <w:lang w:val="en-AU"/>
              </w:rPr>
              <w:t xml:space="preserve"> and the Decline of Rational Decision Making in Emergency Medicine (Daniel Stewart</w:t>
            </w:r>
            <w:r>
              <w:rPr>
                <w:rFonts w:ascii="Garamond" w:hAnsi="Garamond"/>
                <w:lang w:val="en-AU"/>
              </w:rPr>
              <w:t>)</w:t>
            </w:r>
          </w:p>
          <w:p w14:paraId="7ACE58B2" w14:textId="5B94B04A" w:rsidR="00FB5761" w:rsidRPr="00FB5761" w:rsidRDefault="00FB5761" w:rsidP="00A57919">
            <w:pPr>
              <w:pStyle w:val="ListParagraph"/>
              <w:numPr>
                <w:ilvl w:val="0"/>
                <w:numId w:val="18"/>
              </w:numPr>
              <w:rPr>
                <w:rFonts w:ascii="Garamond" w:hAnsi="Garamond"/>
                <w:lang w:val="en-AU"/>
              </w:rPr>
            </w:pPr>
            <w:r w:rsidRPr="00FB5761">
              <w:rPr>
                <w:rFonts w:ascii="Garamond" w:hAnsi="Garamond"/>
                <w:lang w:val="en-AU"/>
              </w:rPr>
              <w:t xml:space="preserve">The Implementation of an </w:t>
            </w:r>
            <w:r w:rsidRPr="00FB5761">
              <w:rPr>
                <w:rFonts w:ascii="Garamond" w:hAnsi="Garamond"/>
                <w:b/>
                <w:bCs/>
                <w:lang w:val="en-AU"/>
              </w:rPr>
              <w:t>Extended Hours Child Life Therapy Service</w:t>
            </w:r>
            <w:r w:rsidRPr="00FB5761">
              <w:rPr>
                <w:rFonts w:ascii="Garamond" w:hAnsi="Garamond"/>
                <w:lang w:val="en-AU"/>
              </w:rPr>
              <w:t xml:space="preserve"> in a Paediatric Emergency Department (Sally J Cahill, Tammy Young, Carlie Alicastro, Amanda Stock, Sandy M Hopper</w:t>
            </w:r>
            <w:r>
              <w:rPr>
                <w:rFonts w:ascii="Garamond" w:hAnsi="Garamond"/>
                <w:lang w:val="en-AU"/>
              </w:rPr>
              <w:t>)</w:t>
            </w:r>
          </w:p>
          <w:p w14:paraId="4B38F9C5" w14:textId="77777777" w:rsidR="00BE4A08" w:rsidRDefault="00FB5761" w:rsidP="00FB5761">
            <w:pPr>
              <w:pStyle w:val="ListParagraph"/>
              <w:numPr>
                <w:ilvl w:val="0"/>
                <w:numId w:val="18"/>
              </w:numPr>
              <w:rPr>
                <w:rFonts w:ascii="Garamond" w:hAnsi="Garamond"/>
                <w:lang w:val="en-AU"/>
              </w:rPr>
            </w:pPr>
            <w:r w:rsidRPr="00FB5761">
              <w:rPr>
                <w:rFonts w:ascii="Garamond" w:hAnsi="Garamond"/>
                <w:lang w:val="en-AU"/>
              </w:rPr>
              <w:t xml:space="preserve">Uncomplicated </w:t>
            </w:r>
            <w:r w:rsidRPr="00FB5761">
              <w:rPr>
                <w:rFonts w:ascii="Garamond" w:hAnsi="Garamond"/>
                <w:b/>
                <w:bCs/>
                <w:lang w:val="en-AU"/>
              </w:rPr>
              <w:t>Acute Alcohol Intoxication</w:t>
            </w:r>
            <w:r w:rsidRPr="00FB5761">
              <w:rPr>
                <w:rFonts w:ascii="Garamond" w:hAnsi="Garamond"/>
                <w:lang w:val="en-AU"/>
              </w:rPr>
              <w:t xml:space="preserve"> in the Emergency Department: A 12-Year Retrospective Study to Understand Practice Change in Intravenous Fluid Usage and Patient Outcomes (Jamie Ranse, Amy L Sweeny, Gerben Keijzers, Stephanie Rae Hagan, Sharon Mickan, Matthew Brendan Munn, Alison Hutton, Michelle Buckland, Laura Hamill, C Delany, K East, J Crilly</w:t>
            </w:r>
            <w:r>
              <w:rPr>
                <w:rFonts w:ascii="Garamond" w:hAnsi="Garamond"/>
                <w:lang w:val="en-AU"/>
              </w:rPr>
              <w:t>)</w:t>
            </w:r>
          </w:p>
          <w:p w14:paraId="3771708C" w14:textId="3AC60BBD" w:rsidR="0056230C" w:rsidRPr="0056230C" w:rsidRDefault="0056230C" w:rsidP="00284C40">
            <w:pPr>
              <w:pStyle w:val="ListParagraph"/>
              <w:numPr>
                <w:ilvl w:val="0"/>
                <w:numId w:val="18"/>
              </w:numPr>
              <w:rPr>
                <w:rFonts w:ascii="Garamond" w:hAnsi="Garamond"/>
                <w:lang w:val="en-AU"/>
              </w:rPr>
            </w:pPr>
            <w:r w:rsidRPr="0056230C">
              <w:rPr>
                <w:rFonts w:ascii="Garamond" w:hAnsi="Garamond"/>
                <w:lang w:val="en-AU"/>
              </w:rPr>
              <w:lastRenderedPageBreak/>
              <w:t xml:space="preserve">Interobserver Agreement of </w:t>
            </w:r>
            <w:r w:rsidRPr="0056230C">
              <w:rPr>
                <w:rFonts w:ascii="Garamond" w:hAnsi="Garamond"/>
                <w:b/>
                <w:bCs/>
                <w:lang w:val="en-AU"/>
              </w:rPr>
              <w:t>Ankle Fracture Classification</w:t>
            </w:r>
            <w:r w:rsidRPr="0056230C">
              <w:rPr>
                <w:rFonts w:ascii="Garamond" w:hAnsi="Garamond"/>
                <w:lang w:val="en-AU"/>
              </w:rPr>
              <w:t xml:space="preserve"> Among Emergency Physicians (Gabriel Ayonmegbesimi Akra, Arunesh Das, Victoria Kristensen, Elizabeth Coren, Cynthia Wu, Duncan J Reed, Bronwyn Shin</w:t>
            </w:r>
            <w:r>
              <w:rPr>
                <w:rFonts w:ascii="Garamond" w:hAnsi="Garamond"/>
                <w:lang w:val="en-AU"/>
              </w:rPr>
              <w:t>)</w:t>
            </w:r>
          </w:p>
          <w:p w14:paraId="58C5EE7D" w14:textId="1F0FA25A" w:rsidR="0056230C" w:rsidRPr="0056230C" w:rsidRDefault="0056230C" w:rsidP="00D23F48">
            <w:pPr>
              <w:pStyle w:val="ListParagraph"/>
              <w:numPr>
                <w:ilvl w:val="0"/>
                <w:numId w:val="18"/>
              </w:numPr>
              <w:rPr>
                <w:rFonts w:ascii="Garamond" w:hAnsi="Garamond"/>
                <w:lang w:val="en-AU"/>
              </w:rPr>
            </w:pPr>
            <w:r w:rsidRPr="0056230C">
              <w:rPr>
                <w:rFonts w:ascii="Garamond" w:hAnsi="Garamond"/>
                <w:lang w:val="en-AU"/>
              </w:rPr>
              <w:t xml:space="preserve">Nudging Emergency Department Clinicians to Reduce </w:t>
            </w:r>
            <w:r w:rsidRPr="0056230C">
              <w:rPr>
                <w:rFonts w:ascii="Garamond" w:hAnsi="Garamond"/>
                <w:b/>
                <w:bCs/>
                <w:lang w:val="en-AU"/>
              </w:rPr>
              <w:t>Unnecessary Diagnostic Test Ordering</w:t>
            </w:r>
            <w:r w:rsidRPr="0056230C">
              <w:rPr>
                <w:rFonts w:ascii="Garamond" w:hAnsi="Garamond"/>
                <w:lang w:val="en-AU"/>
              </w:rPr>
              <w:t>: A Multi-Arm Vignette-Based Experiment (Lu Bai,</w:t>
            </w:r>
            <w:r>
              <w:rPr>
                <w:rFonts w:ascii="Garamond" w:hAnsi="Garamond"/>
                <w:lang w:val="en-AU"/>
              </w:rPr>
              <w:t xml:space="preserve"> </w:t>
            </w:r>
            <w:r w:rsidRPr="0056230C">
              <w:rPr>
                <w:rFonts w:ascii="Garamond" w:hAnsi="Garamond"/>
                <w:lang w:val="en-AU"/>
              </w:rPr>
              <w:t>Shijia Gao,</w:t>
            </w:r>
            <w:r>
              <w:rPr>
                <w:rFonts w:ascii="Garamond" w:hAnsi="Garamond"/>
                <w:lang w:val="en-AU"/>
              </w:rPr>
              <w:t xml:space="preserve"> </w:t>
            </w:r>
            <w:r w:rsidRPr="0056230C">
              <w:rPr>
                <w:rFonts w:ascii="Garamond" w:hAnsi="Garamond"/>
                <w:lang w:val="en-AU"/>
              </w:rPr>
              <w:t>Frada Burstein,</w:t>
            </w:r>
            <w:r>
              <w:rPr>
                <w:rFonts w:ascii="Garamond" w:hAnsi="Garamond"/>
                <w:lang w:val="en-AU"/>
              </w:rPr>
              <w:t xml:space="preserve"> </w:t>
            </w:r>
            <w:r w:rsidRPr="0056230C">
              <w:rPr>
                <w:rFonts w:ascii="Garamond" w:hAnsi="Garamond"/>
                <w:lang w:val="en-AU"/>
              </w:rPr>
              <w:t>Jithin Sajeev,</w:t>
            </w:r>
            <w:r>
              <w:rPr>
                <w:rFonts w:ascii="Garamond" w:hAnsi="Garamond"/>
                <w:lang w:val="en-AU"/>
              </w:rPr>
              <w:t xml:space="preserve"> </w:t>
            </w:r>
            <w:r w:rsidRPr="0056230C">
              <w:rPr>
                <w:rFonts w:ascii="Garamond" w:hAnsi="Garamond"/>
                <w:lang w:val="en-AU"/>
              </w:rPr>
              <w:t>Simon Craig,</w:t>
            </w:r>
            <w:r>
              <w:rPr>
                <w:rFonts w:ascii="Garamond" w:hAnsi="Garamond"/>
                <w:lang w:val="en-AU"/>
              </w:rPr>
              <w:t xml:space="preserve"> </w:t>
            </w:r>
            <w:r w:rsidRPr="0056230C">
              <w:rPr>
                <w:rFonts w:ascii="Garamond" w:hAnsi="Garamond"/>
                <w:lang w:val="en-AU"/>
              </w:rPr>
              <w:t>Diana Egerton-Warburton,</w:t>
            </w:r>
            <w:r>
              <w:rPr>
                <w:rFonts w:ascii="Garamond" w:hAnsi="Garamond"/>
                <w:lang w:val="en-AU"/>
              </w:rPr>
              <w:t xml:space="preserve"> </w:t>
            </w:r>
            <w:r w:rsidRPr="0056230C">
              <w:rPr>
                <w:rFonts w:ascii="Garamond" w:hAnsi="Garamond"/>
                <w:lang w:val="en-AU"/>
              </w:rPr>
              <w:t>Gerard O'Reilly,</w:t>
            </w:r>
            <w:r>
              <w:rPr>
                <w:rFonts w:ascii="Garamond" w:hAnsi="Garamond"/>
                <w:lang w:val="en-AU"/>
              </w:rPr>
              <w:t xml:space="preserve"> </w:t>
            </w:r>
            <w:r w:rsidRPr="0056230C">
              <w:rPr>
                <w:rFonts w:ascii="Garamond" w:hAnsi="Garamond"/>
                <w:lang w:val="en-AU"/>
              </w:rPr>
              <w:t>Peter Cameron,</w:t>
            </w:r>
            <w:r>
              <w:rPr>
                <w:rFonts w:ascii="Garamond" w:hAnsi="Garamond"/>
                <w:lang w:val="en-AU"/>
              </w:rPr>
              <w:t xml:space="preserve"> </w:t>
            </w:r>
            <w:r w:rsidRPr="0056230C">
              <w:rPr>
                <w:rFonts w:ascii="Garamond" w:hAnsi="Garamond"/>
                <w:lang w:val="en-AU"/>
              </w:rPr>
              <w:t>Gabriel Blecher,</w:t>
            </w:r>
            <w:r>
              <w:rPr>
                <w:rFonts w:ascii="Garamond" w:hAnsi="Garamond"/>
                <w:lang w:val="en-AU"/>
              </w:rPr>
              <w:t xml:space="preserve"> </w:t>
            </w:r>
            <w:r w:rsidRPr="0056230C">
              <w:rPr>
                <w:rFonts w:ascii="Garamond" w:hAnsi="Garamond"/>
                <w:lang w:val="en-AU"/>
              </w:rPr>
              <w:t>Liam Hackett,</w:t>
            </w:r>
            <w:r>
              <w:rPr>
                <w:rFonts w:ascii="Garamond" w:hAnsi="Garamond"/>
                <w:lang w:val="en-AU"/>
              </w:rPr>
              <w:t xml:space="preserve"> </w:t>
            </w:r>
            <w:r w:rsidRPr="0056230C">
              <w:rPr>
                <w:rFonts w:ascii="Garamond" w:hAnsi="Garamond"/>
                <w:lang w:val="en-AU"/>
              </w:rPr>
              <w:t>Joseph Miller,</w:t>
            </w:r>
            <w:r>
              <w:rPr>
                <w:rFonts w:ascii="Garamond" w:hAnsi="Garamond"/>
                <w:lang w:val="en-AU"/>
              </w:rPr>
              <w:t xml:space="preserve"> </w:t>
            </w:r>
            <w:r w:rsidRPr="0056230C">
              <w:rPr>
                <w:rFonts w:ascii="Garamond" w:hAnsi="Garamond"/>
                <w:lang w:val="en-AU"/>
              </w:rPr>
              <w:t>Emily Schembri,</w:t>
            </w:r>
            <w:r>
              <w:rPr>
                <w:rFonts w:ascii="Garamond" w:hAnsi="Garamond"/>
                <w:lang w:val="en-AU"/>
              </w:rPr>
              <w:t xml:space="preserve"> </w:t>
            </w:r>
            <w:r w:rsidRPr="0056230C">
              <w:rPr>
                <w:rFonts w:ascii="Garamond" w:hAnsi="Garamond"/>
                <w:lang w:val="en-AU"/>
              </w:rPr>
              <w:t>Patrick J Owen,</w:t>
            </w:r>
            <w:r>
              <w:rPr>
                <w:rFonts w:ascii="Garamond" w:hAnsi="Garamond"/>
                <w:lang w:val="en-AU"/>
              </w:rPr>
              <w:t xml:space="preserve"> </w:t>
            </w:r>
            <w:r w:rsidRPr="0056230C">
              <w:rPr>
                <w:rFonts w:ascii="Garamond" w:hAnsi="Garamond"/>
                <w:lang w:val="en-AU"/>
              </w:rPr>
              <w:t>Paul Buntine</w:t>
            </w:r>
          </w:p>
          <w:p w14:paraId="7D5C6CD7" w14:textId="2347B632" w:rsidR="0056230C" w:rsidRPr="0056230C" w:rsidRDefault="0056230C" w:rsidP="00434406">
            <w:pPr>
              <w:pStyle w:val="ListParagraph"/>
              <w:numPr>
                <w:ilvl w:val="0"/>
                <w:numId w:val="18"/>
              </w:numPr>
              <w:rPr>
                <w:rFonts w:ascii="Garamond" w:hAnsi="Garamond"/>
                <w:lang w:val="en-AU"/>
              </w:rPr>
            </w:pPr>
            <w:r w:rsidRPr="0056230C">
              <w:rPr>
                <w:rFonts w:ascii="Garamond" w:hAnsi="Garamond"/>
                <w:b/>
                <w:bCs/>
                <w:lang w:val="en-AU"/>
              </w:rPr>
              <w:t>Pre-Hospital Resuscitative Thoracotomy</w:t>
            </w:r>
            <w:r w:rsidRPr="0056230C">
              <w:rPr>
                <w:rFonts w:ascii="Garamond" w:hAnsi="Garamond"/>
                <w:lang w:val="en-AU"/>
              </w:rPr>
              <w:t xml:space="preserve"> Performed in New South Wales, Australia: A Case-Series (Christopher Ennis, Jacob Tant, Brian Burns, Helen Oliver, Kevin Ostrowski, Matthew Oliver, Natalie Kruit, Ian Ferguson</w:t>
            </w:r>
            <w:r>
              <w:rPr>
                <w:rFonts w:ascii="Garamond" w:hAnsi="Garamond"/>
                <w:lang w:val="en-AU"/>
              </w:rPr>
              <w:t>)</w:t>
            </w:r>
          </w:p>
          <w:p w14:paraId="0B6A1F3F" w14:textId="1D07311B" w:rsidR="0056230C" w:rsidRPr="008C36C6" w:rsidRDefault="0056230C" w:rsidP="0056230C">
            <w:pPr>
              <w:pStyle w:val="ListParagraph"/>
              <w:numPr>
                <w:ilvl w:val="0"/>
                <w:numId w:val="18"/>
              </w:numPr>
              <w:rPr>
                <w:rFonts w:ascii="Garamond" w:hAnsi="Garamond"/>
                <w:lang w:val="en-AU"/>
              </w:rPr>
            </w:pPr>
            <w:r w:rsidRPr="0056230C">
              <w:rPr>
                <w:rFonts w:ascii="Garamond" w:hAnsi="Garamond"/>
                <w:lang w:val="en-AU"/>
              </w:rPr>
              <w:t xml:space="preserve">Revising the </w:t>
            </w:r>
            <w:r w:rsidRPr="0056230C">
              <w:rPr>
                <w:rFonts w:ascii="Garamond" w:hAnsi="Garamond"/>
                <w:b/>
                <w:bCs/>
                <w:lang w:val="en-AU"/>
              </w:rPr>
              <w:t>Ambulance Clinical Response Model</w:t>
            </w:r>
            <w:r w:rsidRPr="0056230C">
              <w:rPr>
                <w:rFonts w:ascii="Garamond" w:hAnsi="Garamond"/>
                <w:lang w:val="en-AU"/>
              </w:rPr>
              <w:t xml:space="preserve"> in Victoria, Australia: The Impact on Patient Safety</w:t>
            </w:r>
            <w:r>
              <w:rPr>
                <w:rFonts w:ascii="Garamond" w:hAnsi="Garamond"/>
                <w:lang w:val="en-AU"/>
              </w:rPr>
              <w:t xml:space="preserve"> (</w:t>
            </w:r>
            <w:r w:rsidRPr="0056230C">
              <w:rPr>
                <w:rFonts w:ascii="Garamond" w:hAnsi="Garamond"/>
                <w:lang w:val="en-AU"/>
              </w:rPr>
              <w:t>Emily Nehme,</w:t>
            </w:r>
            <w:r>
              <w:rPr>
                <w:rFonts w:ascii="Garamond" w:hAnsi="Garamond"/>
                <w:lang w:val="en-AU"/>
              </w:rPr>
              <w:t xml:space="preserve"> </w:t>
            </w:r>
            <w:r w:rsidRPr="0056230C">
              <w:rPr>
                <w:rFonts w:ascii="Garamond" w:hAnsi="Garamond"/>
                <w:lang w:val="en-AU"/>
              </w:rPr>
              <w:t>Karen Smith,</w:t>
            </w:r>
            <w:r>
              <w:rPr>
                <w:rFonts w:ascii="Garamond" w:hAnsi="Garamond"/>
                <w:lang w:val="en-AU"/>
              </w:rPr>
              <w:t xml:space="preserve"> </w:t>
            </w:r>
            <w:r w:rsidRPr="0056230C">
              <w:rPr>
                <w:rFonts w:ascii="Garamond" w:hAnsi="Garamond"/>
                <w:lang w:val="en-AU"/>
              </w:rPr>
              <w:t>Colin Jones,</w:t>
            </w:r>
            <w:r>
              <w:rPr>
                <w:rFonts w:ascii="Garamond" w:hAnsi="Garamond"/>
                <w:lang w:val="en-AU"/>
              </w:rPr>
              <w:t xml:space="preserve"> </w:t>
            </w:r>
            <w:r w:rsidRPr="0056230C">
              <w:rPr>
                <w:rFonts w:ascii="Garamond" w:hAnsi="Garamond"/>
                <w:lang w:val="en-AU"/>
              </w:rPr>
              <w:t>Peter Cameron,</w:t>
            </w:r>
            <w:r>
              <w:rPr>
                <w:rFonts w:ascii="Garamond" w:hAnsi="Garamond"/>
                <w:lang w:val="en-AU"/>
              </w:rPr>
              <w:t xml:space="preserve"> </w:t>
            </w:r>
            <w:r w:rsidRPr="0056230C">
              <w:rPr>
                <w:rFonts w:ascii="Garamond" w:hAnsi="Garamond"/>
                <w:lang w:val="en-AU"/>
              </w:rPr>
              <w:t>Ziad Nehme</w:t>
            </w:r>
            <w:r>
              <w:rPr>
                <w:rFonts w:ascii="Garamond" w:hAnsi="Garamond"/>
                <w:lang w:val="en-AU"/>
              </w:rPr>
              <w:t>)</w:t>
            </w:r>
          </w:p>
        </w:tc>
      </w:tr>
    </w:tbl>
    <w:p w14:paraId="2EC9A8E5" w14:textId="77777777" w:rsidR="00BE4A08" w:rsidRDefault="00BE4A08" w:rsidP="00BE4A08">
      <w:pPr>
        <w:rPr>
          <w:rFonts w:ascii="Garamond" w:hAnsi="Garamond"/>
          <w:b/>
        </w:rPr>
      </w:pPr>
    </w:p>
    <w:p w14:paraId="09611DD5" w14:textId="77777777" w:rsidR="00BE4A08" w:rsidRPr="006A76F0" w:rsidRDefault="00BE4A08" w:rsidP="00BE4A08">
      <w:pPr>
        <w:keepNext/>
        <w:rPr>
          <w:rFonts w:ascii="Garamond" w:hAnsi="Garamond"/>
          <w:i/>
          <w:iCs/>
        </w:rPr>
      </w:pPr>
      <w:r w:rsidRPr="006A76F0">
        <w:rPr>
          <w:rFonts w:ascii="Garamond" w:hAnsi="Garamond"/>
          <w:i/>
          <w:iCs/>
        </w:rPr>
        <w:t>Health Expectations</w:t>
      </w:r>
    </w:p>
    <w:p w14:paraId="6DC21BAD" w14:textId="77777777" w:rsidR="00BE4A08" w:rsidRPr="006A76F0" w:rsidRDefault="00BE4A08" w:rsidP="00BE4A08">
      <w:pPr>
        <w:keepNext/>
        <w:rPr>
          <w:rFonts w:ascii="Garamond" w:hAnsi="Garamond"/>
          <w:iCs/>
        </w:rPr>
      </w:pPr>
      <w:r w:rsidRPr="006A76F0">
        <w:rPr>
          <w:rFonts w:ascii="Garamond" w:hAnsi="Garamond"/>
        </w:rPr>
        <w:t xml:space="preserve">Volume 28, Issue </w:t>
      </w:r>
      <w:r>
        <w:rPr>
          <w:rFonts w:ascii="Garamond" w:hAnsi="Garamond"/>
        </w:rPr>
        <w:t>6</w:t>
      </w:r>
      <w:r w:rsidRPr="006A76F0">
        <w:rPr>
          <w:rFonts w:ascii="Garamond" w:hAnsi="Garamond"/>
        </w:rPr>
        <w:t xml:space="preserve">, </w:t>
      </w:r>
      <w:r>
        <w:rPr>
          <w:rFonts w:ascii="Garamond" w:hAnsi="Garamond"/>
        </w:rPr>
        <w:t>De</w:t>
      </w:r>
      <w:r w:rsidRPr="006A76F0">
        <w:rPr>
          <w:rFonts w:ascii="Garamond" w:hAnsi="Garamond"/>
        </w:rPr>
        <w:t>c</w:t>
      </w:r>
      <w:r>
        <w:rPr>
          <w:rFonts w:ascii="Garamond" w:hAnsi="Garamond"/>
        </w:rPr>
        <w:t>em</w:t>
      </w:r>
      <w:r w:rsidRPr="006A76F0">
        <w:rPr>
          <w:rFonts w:ascii="Garamond" w:hAnsi="Garamond"/>
        </w:rPr>
        <w:t>ber 2025</w:t>
      </w:r>
    </w:p>
    <w:tbl>
      <w:tblPr>
        <w:tblStyle w:val="TableGrid"/>
        <w:tblW w:w="9360" w:type="dxa"/>
        <w:tblInd w:w="288" w:type="dxa"/>
        <w:tblLayout w:type="fixed"/>
        <w:tblLook w:val="01E0" w:firstRow="1" w:lastRow="1" w:firstColumn="1" w:lastColumn="1" w:noHBand="0" w:noVBand="0"/>
      </w:tblPr>
      <w:tblGrid>
        <w:gridCol w:w="1080"/>
        <w:gridCol w:w="8280"/>
      </w:tblGrid>
      <w:tr w:rsidR="00BE4A08" w:rsidRPr="006A76F0" w14:paraId="6FACA1DC"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4AACB33F" w14:textId="77777777" w:rsidR="00BE4A08" w:rsidRPr="006A76F0" w:rsidRDefault="00BE4A08" w:rsidP="00C76746">
            <w:pPr>
              <w:keepNext/>
              <w:keepLines/>
              <w:rPr>
                <w:rStyle w:val="Hyperlink"/>
                <w:rFonts w:ascii="Garamond" w:hAnsi="Garamond"/>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654FA0" w14:textId="77777777" w:rsidR="00BE4A08" w:rsidRPr="006A76F0" w:rsidRDefault="00BE4A08" w:rsidP="00C76746">
            <w:pPr>
              <w:keepNext/>
              <w:keepLines/>
              <w:rPr>
                <w:rStyle w:val="Hyperlink"/>
                <w:rFonts w:ascii="Garamond" w:hAnsi="Garamond"/>
                <w:color w:val="auto"/>
                <w:u w:val="none"/>
              </w:rPr>
            </w:pPr>
            <w:hyperlink r:id="rId21" w:history="1">
              <w:r w:rsidRPr="006E7A14">
                <w:rPr>
                  <w:rStyle w:val="Hyperlink"/>
                  <w:rFonts w:ascii="Garamond" w:hAnsi="Garamond"/>
                </w:rPr>
                <w:t>https://onlinelibrary.wiley.com/toc/13697625/2025/28/6</w:t>
              </w:r>
            </w:hyperlink>
          </w:p>
        </w:tc>
      </w:tr>
      <w:tr w:rsidR="00BE4A08" w:rsidRPr="006A76F0" w14:paraId="72B04EB5"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4CCA74F9" w14:textId="77777777" w:rsidR="00BE4A08" w:rsidRPr="006A76F0" w:rsidRDefault="00BE4A08" w:rsidP="00C76746">
            <w:pPr>
              <w:rPr>
                <w:rFonts w:ascii="Garamond" w:hAnsi="Garamond"/>
                <w:lang w:eastAsia="en-AU"/>
              </w:rPr>
            </w:pPr>
            <w:r w:rsidRPr="006A76F0">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DF65EA2" w14:textId="77777777" w:rsidR="00BE4A08" w:rsidRPr="006A76F0" w:rsidRDefault="00BE4A08" w:rsidP="00C76746">
            <w:pPr>
              <w:rPr>
                <w:rFonts w:ascii="Garamond" w:hAnsi="Garamond"/>
              </w:rPr>
            </w:pPr>
            <w:r w:rsidRPr="006A76F0">
              <w:rPr>
                <w:rFonts w:ascii="Garamond" w:hAnsi="Garamond"/>
              </w:rPr>
              <w:t xml:space="preserve">A new issue of </w:t>
            </w:r>
            <w:r w:rsidRPr="006A76F0">
              <w:rPr>
                <w:rFonts w:ascii="Garamond" w:hAnsi="Garamond"/>
                <w:i/>
                <w:iCs/>
              </w:rPr>
              <w:t>Health Expectations</w:t>
            </w:r>
            <w:r w:rsidRPr="006A76F0">
              <w:rPr>
                <w:rFonts w:ascii="Garamond" w:hAnsi="Garamond"/>
              </w:rPr>
              <w:t xml:space="preserve"> has been published Articles in this issue of </w:t>
            </w:r>
            <w:r w:rsidRPr="006A76F0">
              <w:rPr>
                <w:rFonts w:ascii="Garamond" w:hAnsi="Garamond"/>
                <w:i/>
                <w:iCs/>
              </w:rPr>
              <w:t>Health Expectations</w:t>
            </w:r>
            <w:r w:rsidRPr="006A76F0">
              <w:rPr>
                <w:rFonts w:ascii="Garamond" w:hAnsi="Garamond"/>
              </w:rPr>
              <w:t xml:space="preserve"> include:</w:t>
            </w:r>
          </w:p>
          <w:p w14:paraId="4E7A6AF2" w14:textId="16033965" w:rsidR="00FB5761" w:rsidRPr="000433C0" w:rsidRDefault="00FB5761" w:rsidP="00190B0D">
            <w:pPr>
              <w:pStyle w:val="ListParagraph"/>
              <w:numPr>
                <w:ilvl w:val="0"/>
                <w:numId w:val="18"/>
              </w:numPr>
              <w:rPr>
                <w:rFonts w:ascii="Garamond" w:hAnsi="Garamond"/>
                <w:lang w:val="en-AU"/>
              </w:rPr>
            </w:pPr>
            <w:r w:rsidRPr="000433C0">
              <w:rPr>
                <w:rFonts w:ascii="Garamond" w:hAnsi="Garamond"/>
              </w:rPr>
              <w:t xml:space="preserve">Understanding Health Literacy Through Patients' Interpretation of </w:t>
            </w:r>
            <w:r w:rsidRPr="000433C0">
              <w:rPr>
                <w:rFonts w:ascii="Garamond" w:hAnsi="Garamond"/>
                <w:b/>
                <w:bCs/>
              </w:rPr>
              <w:t>Health Education Leaflets</w:t>
            </w:r>
            <w:r w:rsidRPr="000433C0">
              <w:rPr>
                <w:rFonts w:ascii="Garamond" w:hAnsi="Garamond"/>
              </w:rPr>
              <w:t>: A Thematic Narrative Review</w:t>
            </w:r>
            <w:r w:rsidR="000433C0" w:rsidRPr="000433C0">
              <w:rPr>
                <w:rFonts w:ascii="Garamond" w:hAnsi="Garamond"/>
              </w:rPr>
              <w:t xml:space="preserve"> (</w:t>
            </w:r>
            <w:r w:rsidRPr="000433C0">
              <w:rPr>
                <w:rFonts w:ascii="Garamond" w:hAnsi="Garamond"/>
                <w:lang w:val="en-AU"/>
              </w:rPr>
              <w:t>Yung-Hui Tang, Chin Tsai Lin, Li-Chu Wu</w:t>
            </w:r>
            <w:r w:rsidR="000433C0" w:rsidRPr="000433C0">
              <w:rPr>
                <w:rFonts w:ascii="Garamond" w:hAnsi="Garamond"/>
                <w:lang w:val="en-AU"/>
              </w:rPr>
              <w:t>)</w:t>
            </w:r>
          </w:p>
          <w:p w14:paraId="3C300916" w14:textId="597B5796" w:rsidR="00FB5761" w:rsidRPr="000433C0" w:rsidRDefault="00FB5761" w:rsidP="0018185B">
            <w:pPr>
              <w:pStyle w:val="ListParagraph"/>
              <w:numPr>
                <w:ilvl w:val="0"/>
                <w:numId w:val="18"/>
              </w:numPr>
              <w:rPr>
                <w:rFonts w:ascii="Garamond" w:hAnsi="Garamond"/>
              </w:rPr>
            </w:pPr>
            <w:r w:rsidRPr="000433C0">
              <w:rPr>
                <w:rFonts w:ascii="Garamond" w:hAnsi="Garamond"/>
              </w:rPr>
              <w:t xml:space="preserve">Co-Design of a Registry-Based Tailored Follow-up </w:t>
            </w:r>
            <w:r w:rsidRPr="000433C0">
              <w:rPr>
                <w:rFonts w:ascii="Garamond" w:hAnsi="Garamond"/>
                <w:b/>
                <w:bCs/>
              </w:rPr>
              <w:t>Service Intervention for People Living With Stroke</w:t>
            </w:r>
            <w:r w:rsidRPr="000433C0">
              <w:rPr>
                <w:rFonts w:ascii="Garamond" w:hAnsi="Garamond"/>
              </w:rPr>
              <w:t>: A Multiple Method Consensus Approach</w:t>
            </w:r>
            <w:r w:rsidR="000433C0" w:rsidRPr="000433C0">
              <w:rPr>
                <w:rFonts w:ascii="Garamond" w:hAnsi="Garamond"/>
              </w:rPr>
              <w:t xml:space="preserve"> (</w:t>
            </w:r>
            <w:r w:rsidRPr="000433C0">
              <w:rPr>
                <w:rFonts w:ascii="Garamond" w:hAnsi="Garamond"/>
              </w:rPr>
              <w:t>Tara Purvis, Andrew G Ross, Jannette M Blennerhassett, Karen M Barclay, Tanya Frost, Dana Wong, Susan Hillier, Kathleen L Bagot, Joosup Kim, Jennifer Cranefield, Katherine Jaques, M R Nelson, G Russell, C Scott, M Stirling, M F Kilkenny, N A Lannin, T J Kleinig, R S Grimley, J L Morrison, S Middleton, V Thijs, A K Gibbs, D A Cadilhac, the A-LISTS investigator group</w:t>
            </w:r>
            <w:r w:rsidR="000433C0">
              <w:rPr>
                <w:rFonts w:ascii="Garamond" w:hAnsi="Garamond"/>
              </w:rPr>
              <w:t>)</w:t>
            </w:r>
          </w:p>
          <w:p w14:paraId="6817FC02" w14:textId="3E441B8F" w:rsidR="00FB5761" w:rsidRPr="000433C0" w:rsidRDefault="00FB5761" w:rsidP="008E3520">
            <w:pPr>
              <w:pStyle w:val="ListParagraph"/>
              <w:numPr>
                <w:ilvl w:val="0"/>
                <w:numId w:val="18"/>
              </w:numPr>
              <w:rPr>
                <w:rFonts w:ascii="Garamond" w:hAnsi="Garamond"/>
              </w:rPr>
            </w:pPr>
            <w:r w:rsidRPr="000433C0">
              <w:rPr>
                <w:rFonts w:ascii="Garamond" w:hAnsi="Garamond"/>
              </w:rPr>
              <w:t xml:space="preserve">A Longitudinal Qualitative Study of Resourcefulness Training Needs During the </w:t>
            </w:r>
            <w:r w:rsidRPr="000433C0">
              <w:rPr>
                <w:rFonts w:ascii="Garamond" w:hAnsi="Garamond"/>
                <w:b/>
                <w:bCs/>
              </w:rPr>
              <w:t>Hospital-to-Home Transition After Stroke</w:t>
            </w:r>
            <w:r w:rsidRPr="000433C0">
              <w:rPr>
                <w:rFonts w:ascii="Garamond" w:hAnsi="Garamond"/>
              </w:rPr>
              <w:t xml:space="preserve"> in Young and Middle-Aged Adults</w:t>
            </w:r>
            <w:r w:rsidR="000433C0" w:rsidRPr="000433C0">
              <w:rPr>
                <w:rFonts w:ascii="Garamond" w:hAnsi="Garamond"/>
              </w:rPr>
              <w:t xml:space="preserve"> (</w:t>
            </w:r>
            <w:r w:rsidRPr="000433C0">
              <w:rPr>
                <w:rFonts w:ascii="Garamond" w:hAnsi="Garamond"/>
              </w:rPr>
              <w:t>Juan Sun, Yali Li, Yongmei Wang, Yilin Du, Hui Shen, Sijia Zhang, Hongru Wang, Huimin Zhang</w:t>
            </w:r>
            <w:r w:rsidR="000433C0">
              <w:rPr>
                <w:rFonts w:ascii="Garamond" w:hAnsi="Garamond"/>
              </w:rPr>
              <w:t>)</w:t>
            </w:r>
          </w:p>
          <w:p w14:paraId="2DCD2434" w14:textId="22B6C527" w:rsidR="00FB5761" w:rsidRPr="000433C0" w:rsidRDefault="00FB5761" w:rsidP="005E04B2">
            <w:pPr>
              <w:pStyle w:val="ListParagraph"/>
              <w:numPr>
                <w:ilvl w:val="0"/>
                <w:numId w:val="18"/>
              </w:numPr>
              <w:rPr>
                <w:rFonts w:ascii="Garamond" w:hAnsi="Garamond"/>
              </w:rPr>
            </w:pPr>
            <w:r w:rsidRPr="000433C0">
              <w:rPr>
                <w:rFonts w:ascii="Garamond" w:hAnsi="Garamond"/>
              </w:rPr>
              <w:t xml:space="preserve">Identification and Applications of Key Elements in the Development of Pictorial Support for People </w:t>
            </w:r>
            <w:proofErr w:type="gramStart"/>
            <w:r w:rsidRPr="000433C0">
              <w:rPr>
                <w:rFonts w:ascii="Garamond" w:hAnsi="Garamond"/>
              </w:rPr>
              <w:t>With</w:t>
            </w:r>
            <w:proofErr w:type="gramEnd"/>
            <w:r w:rsidRPr="000433C0">
              <w:rPr>
                <w:rFonts w:ascii="Garamond" w:hAnsi="Garamond"/>
              </w:rPr>
              <w:t xml:space="preserve"> </w:t>
            </w:r>
            <w:r w:rsidRPr="000433C0">
              <w:rPr>
                <w:rFonts w:ascii="Garamond" w:hAnsi="Garamond"/>
                <w:b/>
                <w:bCs/>
              </w:rPr>
              <w:t>Aphasia After Stroke</w:t>
            </w:r>
            <w:r w:rsidRPr="000433C0">
              <w:rPr>
                <w:rFonts w:ascii="Garamond" w:hAnsi="Garamond"/>
              </w:rPr>
              <w:t>: A Co-Design Approach</w:t>
            </w:r>
            <w:r w:rsidR="000433C0" w:rsidRPr="000433C0">
              <w:rPr>
                <w:rFonts w:ascii="Garamond" w:hAnsi="Garamond"/>
              </w:rPr>
              <w:t xml:space="preserve"> (</w:t>
            </w:r>
            <w:r w:rsidRPr="000433C0">
              <w:rPr>
                <w:rFonts w:ascii="Garamond" w:hAnsi="Garamond"/>
              </w:rPr>
              <w:t>Malin Bauer, Monica Blom Johansson, Ellika Schalling, E Kjörk</w:t>
            </w:r>
            <w:r w:rsidR="000433C0">
              <w:rPr>
                <w:rFonts w:ascii="Garamond" w:hAnsi="Garamond"/>
              </w:rPr>
              <w:t>)</w:t>
            </w:r>
          </w:p>
          <w:p w14:paraId="103A8566" w14:textId="6655D058" w:rsidR="00FB5761" w:rsidRPr="000433C0" w:rsidRDefault="00FB5761" w:rsidP="00AE2DA2">
            <w:pPr>
              <w:pStyle w:val="ListParagraph"/>
              <w:numPr>
                <w:ilvl w:val="0"/>
                <w:numId w:val="18"/>
              </w:numPr>
              <w:rPr>
                <w:rFonts w:ascii="Garamond" w:hAnsi="Garamond"/>
              </w:rPr>
            </w:pPr>
            <w:r w:rsidRPr="000433C0">
              <w:rPr>
                <w:rFonts w:ascii="Garamond" w:hAnsi="Garamond"/>
              </w:rPr>
              <w:t xml:space="preserve">“I Put a Lot of Emphasis on Work Because I Want to Keep My Job”: A Population-Based Interview Study of </w:t>
            </w:r>
            <w:r w:rsidRPr="000433C0">
              <w:rPr>
                <w:rFonts w:ascii="Garamond" w:hAnsi="Garamond"/>
                <w:b/>
                <w:bCs/>
              </w:rPr>
              <w:t>Long Covid and Employment Changes</w:t>
            </w:r>
            <w:r w:rsidRPr="000433C0">
              <w:rPr>
                <w:rFonts w:ascii="Garamond" w:hAnsi="Garamond"/>
              </w:rPr>
              <w:t xml:space="preserve"> in England</w:t>
            </w:r>
            <w:r w:rsidR="000433C0" w:rsidRPr="000433C0">
              <w:rPr>
                <w:rFonts w:ascii="Garamond" w:hAnsi="Garamond"/>
              </w:rPr>
              <w:t xml:space="preserve"> (</w:t>
            </w:r>
            <w:r w:rsidRPr="000433C0">
              <w:rPr>
                <w:rFonts w:ascii="Garamond" w:hAnsi="Garamond"/>
              </w:rPr>
              <w:t>Viveka Guzmán, Chiara Di Gravio, Emily Cooper, Adam Lound, Nikki Smith, Margaret O'Hara, Christina J Atchison, Graham Cooke, Marc Chadeau, Paul Elliott, Helen Ward</w:t>
            </w:r>
            <w:r w:rsidR="000433C0">
              <w:rPr>
                <w:rFonts w:ascii="Garamond" w:hAnsi="Garamond"/>
              </w:rPr>
              <w:t>)</w:t>
            </w:r>
          </w:p>
          <w:p w14:paraId="16C18A40" w14:textId="126A46BF" w:rsidR="00FB5761" w:rsidRPr="000433C0" w:rsidRDefault="00FB5761" w:rsidP="00B84434">
            <w:pPr>
              <w:pStyle w:val="ListParagraph"/>
              <w:numPr>
                <w:ilvl w:val="0"/>
                <w:numId w:val="18"/>
              </w:numPr>
              <w:rPr>
                <w:rFonts w:ascii="Garamond" w:hAnsi="Garamond"/>
              </w:rPr>
            </w:pPr>
            <w:proofErr w:type="gramStart"/>
            <w:r w:rsidRPr="000433C0">
              <w:rPr>
                <w:rFonts w:ascii="Garamond" w:hAnsi="Garamond"/>
              </w:rPr>
              <w:t>Experiences</w:t>
            </w:r>
            <w:proofErr w:type="gramEnd"/>
            <w:r w:rsidRPr="000433C0">
              <w:rPr>
                <w:rFonts w:ascii="Garamond" w:hAnsi="Garamond"/>
              </w:rPr>
              <w:t xml:space="preserve"> of </w:t>
            </w:r>
            <w:r w:rsidRPr="000433C0">
              <w:rPr>
                <w:rFonts w:ascii="Garamond" w:hAnsi="Garamond"/>
                <w:b/>
                <w:bCs/>
              </w:rPr>
              <w:t>Home-Based Pulmonary Rehabilitation</w:t>
            </w:r>
            <w:r w:rsidRPr="000433C0">
              <w:rPr>
                <w:rFonts w:ascii="Garamond" w:hAnsi="Garamond"/>
              </w:rPr>
              <w:t xml:space="preserve"> With </w:t>
            </w:r>
            <w:proofErr w:type="gramStart"/>
            <w:r w:rsidRPr="000433C0">
              <w:rPr>
                <w:rFonts w:ascii="Garamond" w:hAnsi="Garamond"/>
              </w:rPr>
              <w:t>mHealth</w:t>
            </w:r>
            <w:proofErr w:type="gramEnd"/>
            <w:r w:rsidRPr="000433C0">
              <w:rPr>
                <w:rFonts w:ascii="Garamond" w:hAnsi="Garamond"/>
              </w:rPr>
              <w:t xml:space="preserve"> and Centre-Based Pulmonary Rehabilitation in People </w:t>
            </w:r>
            <w:proofErr w:type="gramStart"/>
            <w:r w:rsidRPr="000433C0">
              <w:rPr>
                <w:rFonts w:ascii="Garamond" w:hAnsi="Garamond"/>
              </w:rPr>
              <w:t>With</w:t>
            </w:r>
            <w:proofErr w:type="gramEnd"/>
            <w:r w:rsidRPr="000433C0">
              <w:rPr>
                <w:rFonts w:ascii="Garamond" w:hAnsi="Garamond"/>
              </w:rPr>
              <w:t xml:space="preserve"> Chronic Obstructive Pulmonary Disease: A Qualitative Study</w:t>
            </w:r>
            <w:r w:rsidR="000433C0" w:rsidRPr="000433C0">
              <w:rPr>
                <w:rFonts w:ascii="Garamond" w:hAnsi="Garamond"/>
              </w:rPr>
              <w:t xml:space="preserve"> (</w:t>
            </w:r>
            <w:r w:rsidRPr="000433C0">
              <w:rPr>
                <w:rFonts w:ascii="Garamond" w:hAnsi="Garamond"/>
              </w:rPr>
              <w:t>Wen Sun, Caixia Qiu, Shungui Xu</w:t>
            </w:r>
            <w:r w:rsidR="000433C0">
              <w:rPr>
                <w:rFonts w:ascii="Garamond" w:hAnsi="Garamond"/>
              </w:rPr>
              <w:t>)</w:t>
            </w:r>
          </w:p>
          <w:p w14:paraId="24C94C64" w14:textId="77777777" w:rsidR="00FB5761" w:rsidRPr="00FB5761" w:rsidRDefault="00FB5761" w:rsidP="00FB5761">
            <w:pPr>
              <w:pStyle w:val="ListParagraph"/>
              <w:numPr>
                <w:ilvl w:val="0"/>
                <w:numId w:val="18"/>
              </w:numPr>
              <w:rPr>
                <w:rFonts w:ascii="Garamond" w:hAnsi="Garamond"/>
              </w:rPr>
            </w:pPr>
            <w:r w:rsidRPr="00FB5761">
              <w:rPr>
                <w:rFonts w:ascii="Garamond" w:hAnsi="Garamond"/>
              </w:rPr>
              <w:t>Corection to “Co-Creation Methodology for Developing a</w:t>
            </w:r>
            <w:r w:rsidRPr="000433C0">
              <w:rPr>
                <w:rFonts w:ascii="Garamond" w:hAnsi="Garamond"/>
                <w:b/>
                <w:bCs/>
              </w:rPr>
              <w:t xml:space="preserve"> Racial Inclusivity Training Resource</w:t>
            </w:r>
            <w:r w:rsidRPr="00FB5761">
              <w:rPr>
                <w:rFonts w:ascii="Garamond" w:hAnsi="Garamond"/>
              </w:rPr>
              <w:t xml:space="preserve"> in Physiotherapy Education”</w:t>
            </w:r>
          </w:p>
          <w:p w14:paraId="7C651779" w14:textId="4546FD0D" w:rsidR="00FB5761" w:rsidRPr="000433C0" w:rsidRDefault="00FB5761" w:rsidP="00671864">
            <w:pPr>
              <w:pStyle w:val="ListParagraph"/>
              <w:numPr>
                <w:ilvl w:val="0"/>
                <w:numId w:val="18"/>
              </w:numPr>
              <w:rPr>
                <w:rFonts w:ascii="Garamond" w:hAnsi="Garamond"/>
              </w:rPr>
            </w:pPr>
            <w:r w:rsidRPr="000433C0">
              <w:rPr>
                <w:rFonts w:ascii="Garamond" w:hAnsi="Garamond"/>
                <w:b/>
                <w:bCs/>
              </w:rPr>
              <w:t>Trauma-Informed Principles in Practice</w:t>
            </w:r>
            <w:r w:rsidRPr="000433C0">
              <w:rPr>
                <w:rFonts w:ascii="Garamond" w:hAnsi="Garamond"/>
              </w:rPr>
              <w:t xml:space="preserve">: A Mixed-Method Study of Co-Producing Systems Change With People Who Have Experienced Multiple </w:t>
            </w:r>
            <w:r w:rsidRPr="000433C0">
              <w:rPr>
                <w:rFonts w:ascii="Garamond" w:hAnsi="Garamond"/>
              </w:rPr>
              <w:lastRenderedPageBreak/>
              <w:t>Disadvantage</w:t>
            </w:r>
            <w:r w:rsidR="000433C0" w:rsidRPr="000433C0">
              <w:rPr>
                <w:rFonts w:ascii="Garamond" w:hAnsi="Garamond"/>
              </w:rPr>
              <w:t xml:space="preserve"> (</w:t>
            </w:r>
            <w:r w:rsidRPr="000433C0">
              <w:rPr>
                <w:rFonts w:ascii="Garamond" w:hAnsi="Garamond"/>
              </w:rPr>
              <w:t>Tracey Stone, Emily Eyles, Thomas Traub, Jason Burrowes, R Halsley, S</w:t>
            </w:r>
            <w:r w:rsidR="000433C0">
              <w:rPr>
                <w:rFonts w:ascii="Garamond" w:hAnsi="Garamond"/>
              </w:rPr>
              <w:t xml:space="preserve"> </w:t>
            </w:r>
            <w:r w:rsidRPr="000433C0">
              <w:rPr>
                <w:rFonts w:ascii="Garamond" w:hAnsi="Garamond"/>
              </w:rPr>
              <w:t>J</w:t>
            </w:r>
            <w:r w:rsidR="000433C0">
              <w:rPr>
                <w:rFonts w:ascii="Garamond" w:hAnsi="Garamond"/>
              </w:rPr>
              <w:t xml:space="preserve"> </w:t>
            </w:r>
            <w:r w:rsidRPr="000433C0">
              <w:rPr>
                <w:rFonts w:ascii="Garamond" w:hAnsi="Garamond"/>
              </w:rPr>
              <w:t>M, J Gillam, M T Redaniel, S Redwood, C Totti, T Smith, M Farr</w:t>
            </w:r>
          </w:p>
          <w:p w14:paraId="6238445E" w14:textId="033BA4BF" w:rsidR="00FB5761" w:rsidRPr="000433C0" w:rsidRDefault="00FB5761" w:rsidP="00222E59">
            <w:pPr>
              <w:pStyle w:val="ListParagraph"/>
              <w:numPr>
                <w:ilvl w:val="0"/>
                <w:numId w:val="18"/>
              </w:numPr>
              <w:rPr>
                <w:rFonts w:ascii="Garamond" w:hAnsi="Garamond"/>
              </w:rPr>
            </w:pPr>
            <w:r w:rsidRPr="000433C0">
              <w:rPr>
                <w:rFonts w:ascii="Garamond" w:hAnsi="Garamond"/>
              </w:rPr>
              <w:t xml:space="preserve">Mobilising Knowledge for </w:t>
            </w:r>
            <w:r w:rsidRPr="000433C0">
              <w:rPr>
                <w:rFonts w:ascii="Garamond" w:hAnsi="Garamond"/>
                <w:b/>
                <w:bCs/>
              </w:rPr>
              <w:t>General Practice Decarbonisation</w:t>
            </w:r>
            <w:r w:rsidRPr="000433C0">
              <w:rPr>
                <w:rFonts w:ascii="Garamond" w:hAnsi="Garamond"/>
              </w:rPr>
              <w:t>: Maximising Impact Through a Multi-Stakeholder Workshop</w:t>
            </w:r>
            <w:r w:rsidR="000433C0" w:rsidRPr="000433C0">
              <w:rPr>
                <w:rFonts w:ascii="Garamond" w:hAnsi="Garamond"/>
              </w:rPr>
              <w:t xml:space="preserve"> (</w:t>
            </w:r>
            <w:r w:rsidRPr="000433C0">
              <w:rPr>
                <w:rFonts w:ascii="Garamond" w:hAnsi="Garamond"/>
              </w:rPr>
              <w:t>Ana Raquel Nunes, Olivia Geddes, Florence Karaba, Abi Eccles, Helen Twohig, Helen Atherton, Frederik Dahlmann, Michael Gregg, Rachel Spencer, Jeremy Dale</w:t>
            </w:r>
            <w:r w:rsidR="000433C0">
              <w:rPr>
                <w:rFonts w:ascii="Garamond" w:hAnsi="Garamond"/>
              </w:rPr>
              <w:t>)</w:t>
            </w:r>
          </w:p>
          <w:p w14:paraId="0FD5BF58" w14:textId="63106A04" w:rsidR="00FB5761" w:rsidRPr="000433C0" w:rsidRDefault="00FB5761" w:rsidP="00E4177B">
            <w:pPr>
              <w:pStyle w:val="ListParagraph"/>
              <w:numPr>
                <w:ilvl w:val="0"/>
                <w:numId w:val="18"/>
              </w:numPr>
              <w:rPr>
                <w:rFonts w:ascii="Garamond" w:hAnsi="Garamond"/>
              </w:rPr>
            </w:pPr>
            <w:r w:rsidRPr="000433C0">
              <w:rPr>
                <w:rFonts w:ascii="Garamond" w:hAnsi="Garamond"/>
              </w:rPr>
              <w:t xml:space="preserve">Co-Producing </w:t>
            </w:r>
            <w:r w:rsidRPr="000433C0">
              <w:rPr>
                <w:rFonts w:ascii="Garamond" w:hAnsi="Garamond"/>
                <w:b/>
                <w:bCs/>
              </w:rPr>
              <w:t>Personalised Discharge Planning</w:t>
            </w:r>
            <w:r w:rsidRPr="000433C0">
              <w:rPr>
                <w:rFonts w:ascii="Garamond" w:hAnsi="Garamond"/>
              </w:rPr>
              <w:t>: Developing a Toolkit to Improve Caregiver Involvement in Hospital Transitions</w:t>
            </w:r>
            <w:r w:rsidR="000433C0" w:rsidRPr="000433C0">
              <w:rPr>
                <w:rFonts w:ascii="Garamond" w:hAnsi="Garamond"/>
              </w:rPr>
              <w:t xml:space="preserve"> (</w:t>
            </w:r>
            <w:r w:rsidRPr="000433C0">
              <w:rPr>
                <w:rFonts w:ascii="Garamond" w:hAnsi="Garamond"/>
              </w:rPr>
              <w:t>Kathryn McEwan, Tom Sanders, Sue Carr, Peter Van Der Graaf, Susan Jones, Maria Raisa Jessica Aquino, Mitchell James Hogg, R Hameed, F Lai, C Cooper, S Potthoff</w:t>
            </w:r>
            <w:r w:rsidR="000433C0">
              <w:rPr>
                <w:rFonts w:ascii="Garamond" w:hAnsi="Garamond"/>
              </w:rPr>
              <w:t>)</w:t>
            </w:r>
          </w:p>
          <w:p w14:paraId="09EFB497" w14:textId="6EF343E6" w:rsidR="00FB5761" w:rsidRPr="000433C0" w:rsidRDefault="00FB5761" w:rsidP="004C5D8A">
            <w:pPr>
              <w:pStyle w:val="ListParagraph"/>
              <w:numPr>
                <w:ilvl w:val="0"/>
                <w:numId w:val="18"/>
              </w:numPr>
              <w:rPr>
                <w:rFonts w:ascii="Garamond" w:hAnsi="Garamond"/>
              </w:rPr>
            </w:pPr>
            <w:r w:rsidRPr="000433C0">
              <w:rPr>
                <w:rFonts w:ascii="Garamond" w:hAnsi="Garamond"/>
              </w:rPr>
              <w:t xml:space="preserve">What Can We Learn Four Years On? A Multi-Centre Service Evaluation Exploring Symptoms, Functional Impact, Recovery and Care Pathways in </w:t>
            </w:r>
            <w:r w:rsidRPr="000433C0">
              <w:rPr>
                <w:rFonts w:ascii="Garamond" w:hAnsi="Garamond"/>
                <w:b/>
                <w:bCs/>
              </w:rPr>
              <w:t>Long Covid</w:t>
            </w:r>
            <w:r w:rsidR="000433C0" w:rsidRPr="000433C0">
              <w:rPr>
                <w:rFonts w:ascii="Garamond" w:hAnsi="Garamond"/>
              </w:rPr>
              <w:t xml:space="preserve"> (</w:t>
            </w:r>
            <w:r w:rsidRPr="000433C0">
              <w:rPr>
                <w:rFonts w:ascii="Garamond" w:hAnsi="Garamond"/>
              </w:rPr>
              <w:t>Cassie Lee, Paul Williams, Amiad Abrahams, Julie Darbyshire, Helen E Davies, Johannes De Kock, Umut Esmer, S A Jones, V Newey, J Scott, N Smith, D Winch, H Master, S Elkin, LOCOMOTION Consortium</w:t>
            </w:r>
          </w:p>
          <w:p w14:paraId="3B370445" w14:textId="2BB16560" w:rsidR="00FB5761" w:rsidRPr="00582DBF" w:rsidRDefault="00FB5761" w:rsidP="00791BE0">
            <w:pPr>
              <w:pStyle w:val="ListParagraph"/>
              <w:numPr>
                <w:ilvl w:val="0"/>
                <w:numId w:val="18"/>
              </w:numPr>
              <w:rPr>
                <w:rFonts w:ascii="Garamond" w:hAnsi="Garamond"/>
              </w:rPr>
            </w:pPr>
            <w:r w:rsidRPr="00582DBF">
              <w:rPr>
                <w:rFonts w:ascii="Garamond" w:hAnsi="Garamond"/>
              </w:rPr>
              <w:t xml:space="preserve">Co-Designing a Sensory Support Intervention for </w:t>
            </w:r>
            <w:r w:rsidRPr="00582DBF">
              <w:rPr>
                <w:rFonts w:ascii="Garamond" w:hAnsi="Garamond"/>
                <w:b/>
                <w:bCs/>
              </w:rPr>
              <w:t xml:space="preserve">Older Adults </w:t>
            </w:r>
            <w:proofErr w:type="gramStart"/>
            <w:r w:rsidRPr="00582DBF">
              <w:rPr>
                <w:rFonts w:ascii="Garamond" w:hAnsi="Garamond"/>
                <w:b/>
                <w:bCs/>
              </w:rPr>
              <w:t>With</w:t>
            </w:r>
            <w:proofErr w:type="gramEnd"/>
            <w:r w:rsidRPr="00582DBF">
              <w:rPr>
                <w:rFonts w:ascii="Garamond" w:hAnsi="Garamond"/>
                <w:b/>
                <w:bCs/>
              </w:rPr>
              <w:t xml:space="preserve"> Hearing and Vision Impairment</w:t>
            </w:r>
            <w:r w:rsidRPr="00582DBF">
              <w:rPr>
                <w:rFonts w:ascii="Garamond" w:hAnsi="Garamond"/>
              </w:rPr>
              <w:t xml:space="preserve"> Living in Australian Home Care Settings</w:t>
            </w:r>
            <w:r w:rsidR="00582DBF" w:rsidRPr="00582DBF">
              <w:rPr>
                <w:rFonts w:ascii="Garamond" w:hAnsi="Garamond"/>
              </w:rPr>
              <w:t xml:space="preserve"> (</w:t>
            </w:r>
            <w:r w:rsidRPr="00582DBF">
              <w:rPr>
                <w:rFonts w:ascii="Garamond" w:hAnsi="Garamond"/>
              </w:rPr>
              <w:t>Helen Gurteen, Melinda Toomey, Bronwyn Franco, Najwan El-Saifi, Chyrisse Heine, Iracema Leroi, Carly J Meyer, Sheela Kumaran, Piers Dawes</w:t>
            </w:r>
            <w:r w:rsidR="00582DBF">
              <w:rPr>
                <w:rFonts w:ascii="Garamond" w:hAnsi="Garamond"/>
              </w:rPr>
              <w:t>)</w:t>
            </w:r>
          </w:p>
          <w:p w14:paraId="3C4B0205" w14:textId="085A57D7" w:rsidR="00FB5761" w:rsidRPr="00582DBF" w:rsidRDefault="00FB5761" w:rsidP="00DB0A77">
            <w:pPr>
              <w:pStyle w:val="ListParagraph"/>
              <w:numPr>
                <w:ilvl w:val="0"/>
                <w:numId w:val="18"/>
              </w:numPr>
              <w:rPr>
                <w:rFonts w:ascii="Garamond" w:hAnsi="Garamond"/>
              </w:rPr>
            </w:pPr>
            <w:r w:rsidRPr="00582DBF">
              <w:rPr>
                <w:rFonts w:ascii="Garamond" w:hAnsi="Garamond"/>
              </w:rPr>
              <w:t xml:space="preserve">Assessing the Quality of </w:t>
            </w:r>
            <w:r w:rsidRPr="00582DBF">
              <w:rPr>
                <w:rFonts w:ascii="Garamond" w:hAnsi="Garamond"/>
                <w:b/>
                <w:bCs/>
              </w:rPr>
              <w:t>Community Jury Deliberations</w:t>
            </w:r>
            <w:r w:rsidRPr="00582DBF">
              <w:rPr>
                <w:rFonts w:ascii="Garamond" w:hAnsi="Garamond"/>
              </w:rPr>
              <w:t xml:space="preserve"> in Online and In-Person Community Juries Using a Deductive Coding Framework</w:t>
            </w:r>
            <w:r w:rsidR="00582DBF" w:rsidRPr="00582DBF">
              <w:rPr>
                <w:rFonts w:ascii="Garamond" w:hAnsi="Garamond"/>
              </w:rPr>
              <w:t xml:space="preserve"> (</w:t>
            </w:r>
            <w:r w:rsidRPr="00582DBF">
              <w:rPr>
                <w:rFonts w:ascii="Garamond" w:hAnsi="Garamond"/>
              </w:rPr>
              <w:t>Hanan Abukmail, Rebecca A Dennison, Juliet A Usher-Smith, Lily C Taylor</w:t>
            </w:r>
            <w:r w:rsidR="00582DBF">
              <w:rPr>
                <w:rFonts w:ascii="Garamond" w:hAnsi="Garamond"/>
              </w:rPr>
              <w:t>)</w:t>
            </w:r>
          </w:p>
          <w:p w14:paraId="7ACF8614" w14:textId="155AEE98" w:rsidR="00FB5761" w:rsidRPr="00582DBF" w:rsidRDefault="00FB5761" w:rsidP="00075B75">
            <w:pPr>
              <w:pStyle w:val="ListParagraph"/>
              <w:numPr>
                <w:ilvl w:val="0"/>
                <w:numId w:val="18"/>
              </w:numPr>
              <w:rPr>
                <w:rFonts w:ascii="Garamond" w:hAnsi="Garamond"/>
              </w:rPr>
            </w:pPr>
            <w:r w:rsidRPr="00582DBF">
              <w:rPr>
                <w:rFonts w:ascii="Garamond" w:hAnsi="Garamond"/>
                <w:b/>
                <w:bCs/>
              </w:rPr>
              <w:t>Deliberating at a Distance</w:t>
            </w:r>
            <w:r w:rsidRPr="00582DBF">
              <w:rPr>
                <w:rFonts w:ascii="Garamond" w:hAnsi="Garamond"/>
              </w:rPr>
              <w:t>: Evaluating the Feasibility of a Fully Virtual CHAT Exercise Among Low-Income Communities</w:t>
            </w:r>
            <w:r w:rsidR="00582DBF" w:rsidRPr="00582DBF">
              <w:rPr>
                <w:rFonts w:ascii="Garamond" w:hAnsi="Garamond"/>
              </w:rPr>
              <w:t xml:space="preserve"> (</w:t>
            </w:r>
            <w:r w:rsidRPr="00582DBF">
              <w:rPr>
                <w:rFonts w:ascii="Garamond" w:hAnsi="Garamond"/>
              </w:rPr>
              <w:t>Lydia Perry, Gloria Carmona, Marion Danis, Charo Ledón, M Alvarez, Z Rowe, S Dorr Goold</w:t>
            </w:r>
            <w:r w:rsidR="00582DBF">
              <w:rPr>
                <w:rFonts w:ascii="Garamond" w:hAnsi="Garamond"/>
              </w:rPr>
              <w:t>)</w:t>
            </w:r>
          </w:p>
          <w:p w14:paraId="66502026" w14:textId="6E51DF84" w:rsidR="00FB5761" w:rsidRPr="00582DBF" w:rsidRDefault="00FB5761" w:rsidP="002E4149">
            <w:pPr>
              <w:pStyle w:val="ListParagraph"/>
              <w:numPr>
                <w:ilvl w:val="0"/>
                <w:numId w:val="18"/>
              </w:numPr>
              <w:rPr>
                <w:rFonts w:ascii="Garamond" w:hAnsi="Garamond"/>
              </w:rPr>
            </w:pPr>
            <w:r w:rsidRPr="00582DBF">
              <w:rPr>
                <w:rFonts w:ascii="Garamond" w:hAnsi="Garamond"/>
              </w:rPr>
              <w:t xml:space="preserve">Study Protocol for the PARTICIPATE Project: Co-Creating Resources for Public Engagement in </w:t>
            </w:r>
            <w:r w:rsidRPr="00582DBF">
              <w:rPr>
                <w:rFonts w:ascii="Garamond" w:hAnsi="Garamond"/>
                <w:b/>
                <w:bCs/>
              </w:rPr>
              <w:t>Maternity Care Clinical Audit and Learning</w:t>
            </w:r>
            <w:r w:rsidR="00582DBF" w:rsidRPr="00582DBF">
              <w:rPr>
                <w:rFonts w:ascii="Garamond" w:hAnsi="Garamond"/>
              </w:rPr>
              <w:t xml:space="preserve"> (</w:t>
            </w:r>
            <w:r w:rsidRPr="00582DBF">
              <w:rPr>
                <w:rFonts w:ascii="Garamond" w:hAnsi="Garamond"/>
              </w:rPr>
              <w:t>Tamara Escañuela Sánchez, Indra San-Lázaro Campillo, Joye McKernan, Paul Corcoran, Richard A Greene, the PARTICIPATE Project Advisory Group</w:t>
            </w:r>
            <w:r w:rsidR="00582DBF">
              <w:rPr>
                <w:rFonts w:ascii="Garamond" w:hAnsi="Garamond"/>
              </w:rPr>
              <w:t>)</w:t>
            </w:r>
          </w:p>
          <w:p w14:paraId="410ADCE2" w14:textId="37A40883" w:rsidR="00FB5761" w:rsidRPr="00582DBF" w:rsidRDefault="00FB5761" w:rsidP="0048636E">
            <w:pPr>
              <w:pStyle w:val="ListParagraph"/>
              <w:numPr>
                <w:ilvl w:val="0"/>
                <w:numId w:val="18"/>
              </w:numPr>
              <w:rPr>
                <w:rFonts w:ascii="Garamond" w:hAnsi="Garamond"/>
              </w:rPr>
            </w:pPr>
            <w:r w:rsidRPr="00582DBF">
              <w:rPr>
                <w:rFonts w:ascii="Garamond" w:hAnsi="Garamond"/>
              </w:rPr>
              <w:t xml:space="preserve">Public and Patient Involvement in </w:t>
            </w:r>
            <w:r w:rsidRPr="00582DBF">
              <w:rPr>
                <w:rFonts w:ascii="Garamond" w:hAnsi="Garamond"/>
                <w:b/>
                <w:bCs/>
              </w:rPr>
              <w:t>Artificial Intelligence and Big Data Healthcare Research</w:t>
            </w:r>
            <w:r w:rsidRPr="00582DBF">
              <w:rPr>
                <w:rFonts w:ascii="Garamond" w:hAnsi="Garamond"/>
              </w:rPr>
              <w:t>: An Exploration of Issues and Challenges Within the AI-Multiply Project</w:t>
            </w:r>
            <w:r w:rsidR="00582DBF" w:rsidRPr="00582DBF">
              <w:rPr>
                <w:rFonts w:ascii="Garamond" w:hAnsi="Garamond"/>
              </w:rPr>
              <w:t xml:space="preserve"> (</w:t>
            </w:r>
            <w:r w:rsidRPr="00582DBF">
              <w:rPr>
                <w:rFonts w:ascii="Garamond" w:hAnsi="Garamond"/>
              </w:rPr>
              <w:t>Alexandra Thompson, Victoria Bartle, Elizabeth A Remfry, Duncan J Reynolds, Michael R Barnes, Nick J Reynolds, B Hanratty</w:t>
            </w:r>
            <w:r w:rsidR="00582DBF">
              <w:rPr>
                <w:rFonts w:ascii="Garamond" w:hAnsi="Garamond"/>
              </w:rPr>
              <w:t>)</w:t>
            </w:r>
          </w:p>
          <w:p w14:paraId="4B5D48BB" w14:textId="0D603926" w:rsidR="00FB5761" w:rsidRPr="00582DBF" w:rsidRDefault="00FB5761" w:rsidP="00A86E56">
            <w:pPr>
              <w:pStyle w:val="ListParagraph"/>
              <w:numPr>
                <w:ilvl w:val="0"/>
                <w:numId w:val="18"/>
              </w:numPr>
              <w:rPr>
                <w:rFonts w:ascii="Garamond" w:hAnsi="Garamond"/>
              </w:rPr>
            </w:pPr>
            <w:r w:rsidRPr="00582DBF">
              <w:rPr>
                <w:rFonts w:ascii="Garamond" w:hAnsi="Garamond"/>
              </w:rPr>
              <w:t xml:space="preserve">Talking the Walk (Along): Lessons Learned </w:t>
            </w:r>
            <w:proofErr w:type="gramStart"/>
            <w:r w:rsidRPr="00582DBF">
              <w:rPr>
                <w:rFonts w:ascii="Garamond" w:hAnsi="Garamond"/>
              </w:rPr>
              <w:t>From</w:t>
            </w:r>
            <w:proofErr w:type="gramEnd"/>
            <w:r w:rsidRPr="00582DBF">
              <w:rPr>
                <w:rFonts w:ascii="Garamond" w:hAnsi="Garamond"/>
              </w:rPr>
              <w:t xml:space="preserve"> Engaging </w:t>
            </w:r>
            <w:proofErr w:type="gramStart"/>
            <w:r w:rsidRPr="00582DBF">
              <w:rPr>
                <w:rFonts w:ascii="Garamond" w:hAnsi="Garamond"/>
              </w:rPr>
              <w:t>With</w:t>
            </w:r>
            <w:proofErr w:type="gramEnd"/>
            <w:r w:rsidRPr="00582DBF">
              <w:rPr>
                <w:rFonts w:ascii="Garamond" w:hAnsi="Garamond"/>
              </w:rPr>
              <w:t xml:space="preserve"> Children </w:t>
            </w:r>
            <w:proofErr w:type="gramStart"/>
            <w:r w:rsidRPr="00582DBF">
              <w:rPr>
                <w:rFonts w:ascii="Garamond" w:hAnsi="Garamond"/>
              </w:rPr>
              <w:t>With</w:t>
            </w:r>
            <w:proofErr w:type="gramEnd"/>
            <w:r w:rsidRPr="00582DBF">
              <w:rPr>
                <w:rFonts w:ascii="Garamond" w:hAnsi="Garamond"/>
              </w:rPr>
              <w:t xml:space="preserve"> </w:t>
            </w:r>
            <w:r w:rsidRPr="00582DBF">
              <w:rPr>
                <w:rFonts w:ascii="Garamond" w:hAnsi="Garamond"/>
                <w:b/>
                <w:bCs/>
              </w:rPr>
              <w:t>Cerebral Palsy</w:t>
            </w:r>
            <w:r w:rsidRPr="00582DBF">
              <w:rPr>
                <w:rFonts w:ascii="Garamond" w:hAnsi="Garamond"/>
              </w:rPr>
              <w:t xml:space="preserve"> and Their Parents for Investigating Lived Experiences of Falls</w:t>
            </w:r>
            <w:r w:rsidR="00582DBF" w:rsidRPr="00582DBF">
              <w:rPr>
                <w:rFonts w:ascii="Garamond" w:hAnsi="Garamond"/>
              </w:rPr>
              <w:t xml:space="preserve"> (</w:t>
            </w:r>
            <w:r w:rsidRPr="00582DBF">
              <w:rPr>
                <w:rFonts w:ascii="Garamond" w:hAnsi="Garamond"/>
              </w:rPr>
              <w:t>Rebecca L Walker, Thomas D O'Brien, Gabor J Barton, Bernie Carter, David M Wright, Richard J Foster</w:t>
            </w:r>
            <w:r w:rsidR="00582DBF">
              <w:rPr>
                <w:rFonts w:ascii="Garamond" w:hAnsi="Garamond"/>
              </w:rPr>
              <w:t>)</w:t>
            </w:r>
          </w:p>
          <w:p w14:paraId="74F816A1" w14:textId="65BCDB0E" w:rsidR="00FB5761" w:rsidRPr="00582DBF" w:rsidRDefault="00FB5761" w:rsidP="009D13E9">
            <w:pPr>
              <w:pStyle w:val="ListParagraph"/>
              <w:numPr>
                <w:ilvl w:val="0"/>
                <w:numId w:val="18"/>
              </w:numPr>
              <w:rPr>
                <w:rFonts w:ascii="Garamond" w:hAnsi="Garamond"/>
              </w:rPr>
            </w:pPr>
            <w:r w:rsidRPr="00582DBF">
              <w:rPr>
                <w:rFonts w:ascii="Garamond" w:hAnsi="Garamond"/>
              </w:rPr>
              <w:t xml:space="preserve">Prevalence and Predictors of </w:t>
            </w:r>
            <w:r w:rsidRPr="00582DBF">
              <w:rPr>
                <w:rFonts w:ascii="Garamond" w:hAnsi="Garamond"/>
                <w:b/>
                <w:bCs/>
              </w:rPr>
              <w:t>Long Covid</w:t>
            </w:r>
            <w:r w:rsidRPr="00582DBF">
              <w:rPr>
                <w:rFonts w:ascii="Garamond" w:hAnsi="Garamond"/>
              </w:rPr>
              <w:t xml:space="preserve"> in a Cohort of Brazilian Adults 12 Months After Acute Infection: A Cross-Sectional Study</w:t>
            </w:r>
            <w:r w:rsidR="00582DBF" w:rsidRPr="00582DBF">
              <w:rPr>
                <w:rFonts w:ascii="Garamond" w:hAnsi="Garamond"/>
              </w:rPr>
              <w:t xml:space="preserve"> (</w:t>
            </w:r>
            <w:r w:rsidRPr="00582DBF">
              <w:rPr>
                <w:rFonts w:ascii="Garamond" w:hAnsi="Garamond"/>
              </w:rPr>
              <w:t>Eduardo Rocha Covre, Carlos Laranjeira, Lígia Carreira, Carla Franciele Höring, Herbert Leopoldo de Freitas Góes, Vanessa Denardi Antoniassi Baldissera, Priscila Garcia Marques, Viviane Camboin Meireles, Maria Fernanda do Prado Tostes, Rosana Rosseto de Oliveira, M Paiano, R Santoro Ageno, M</w:t>
            </w:r>
            <w:r w:rsidR="00582DBF">
              <w:rPr>
                <w:rFonts w:ascii="Garamond" w:hAnsi="Garamond"/>
              </w:rPr>
              <w:t xml:space="preserve"> </w:t>
            </w:r>
            <w:r w:rsidRPr="00582DBF">
              <w:rPr>
                <w:rFonts w:ascii="Garamond" w:hAnsi="Garamond"/>
              </w:rPr>
              <w:t>Moroskoski, J Puente Alcaraz, J Nickenig Vissoci, L Augusto Facchini, M Aparecida Salci</w:t>
            </w:r>
            <w:r w:rsidR="00582DBF">
              <w:rPr>
                <w:rFonts w:ascii="Garamond" w:hAnsi="Garamond"/>
              </w:rPr>
              <w:t>)</w:t>
            </w:r>
          </w:p>
          <w:p w14:paraId="45E9ACB5" w14:textId="7AD52C9D" w:rsidR="00FB5761" w:rsidRPr="00582DBF" w:rsidRDefault="00FB5761" w:rsidP="00762811">
            <w:pPr>
              <w:pStyle w:val="ListParagraph"/>
              <w:numPr>
                <w:ilvl w:val="0"/>
                <w:numId w:val="18"/>
              </w:numPr>
              <w:rPr>
                <w:rFonts w:ascii="Garamond" w:hAnsi="Garamond"/>
              </w:rPr>
            </w:pPr>
            <w:r w:rsidRPr="00582DBF">
              <w:rPr>
                <w:rFonts w:ascii="Garamond" w:hAnsi="Garamond"/>
              </w:rPr>
              <w:t xml:space="preserve">Telemedicine and Cultural Competency in </w:t>
            </w:r>
            <w:r w:rsidRPr="00582DBF">
              <w:rPr>
                <w:rFonts w:ascii="Garamond" w:hAnsi="Garamond"/>
                <w:b/>
                <w:bCs/>
              </w:rPr>
              <w:t>Dementia Care</w:t>
            </w:r>
            <w:r w:rsidRPr="00582DBF">
              <w:rPr>
                <w:rFonts w:ascii="Garamond" w:hAnsi="Garamond"/>
              </w:rPr>
              <w:t>: Mapping Stakeholder Roles in Digital Toolkit Development in SSA: A Systematic Review</w:t>
            </w:r>
            <w:r w:rsidR="00582DBF" w:rsidRPr="00582DBF">
              <w:rPr>
                <w:rFonts w:ascii="Garamond" w:hAnsi="Garamond"/>
              </w:rPr>
              <w:t xml:space="preserve"> (</w:t>
            </w:r>
            <w:r w:rsidRPr="00582DBF">
              <w:rPr>
                <w:rFonts w:ascii="Garamond" w:hAnsi="Garamond"/>
              </w:rPr>
              <w:t>Abiodun Adedeji, Huseyin Dogan, Festus Adedoyin, M Heward</w:t>
            </w:r>
            <w:r w:rsidR="00582DBF">
              <w:rPr>
                <w:rFonts w:ascii="Garamond" w:hAnsi="Garamond"/>
              </w:rPr>
              <w:t>)</w:t>
            </w:r>
          </w:p>
          <w:p w14:paraId="1CC4116A" w14:textId="7A4FACCD" w:rsidR="00FB5761" w:rsidRPr="00582DBF" w:rsidRDefault="00FB5761" w:rsidP="00981D9E">
            <w:pPr>
              <w:pStyle w:val="ListParagraph"/>
              <w:numPr>
                <w:ilvl w:val="0"/>
                <w:numId w:val="18"/>
              </w:numPr>
              <w:rPr>
                <w:rFonts w:ascii="Garamond" w:hAnsi="Garamond"/>
              </w:rPr>
            </w:pPr>
            <w:r w:rsidRPr="00582DBF">
              <w:rPr>
                <w:rFonts w:ascii="Garamond" w:hAnsi="Garamond"/>
              </w:rPr>
              <w:t xml:space="preserve">‘Co-Production Is Caring’: Young People's Reflections on Responsible and Dialogic </w:t>
            </w:r>
            <w:r w:rsidRPr="00582DBF">
              <w:rPr>
                <w:rFonts w:ascii="Garamond" w:hAnsi="Garamond"/>
                <w:b/>
                <w:bCs/>
              </w:rPr>
              <w:t>Co-Production in Youth Mental Health</w:t>
            </w:r>
            <w:r w:rsidR="00582DBF" w:rsidRPr="00582DBF">
              <w:rPr>
                <w:rFonts w:ascii="Garamond" w:hAnsi="Garamond"/>
              </w:rPr>
              <w:t xml:space="preserve"> (</w:t>
            </w:r>
            <w:r w:rsidRPr="00582DBF">
              <w:rPr>
                <w:rFonts w:ascii="Garamond" w:hAnsi="Garamond"/>
              </w:rPr>
              <w:t xml:space="preserve">Josimar Antônio de </w:t>
            </w:r>
            <w:r w:rsidRPr="00582DBF">
              <w:rPr>
                <w:rFonts w:ascii="Garamond" w:hAnsi="Garamond"/>
              </w:rPr>
              <w:lastRenderedPageBreak/>
              <w:t>Alcântara Mendes, Ayan Mahamud, Sarah Doherty, Mathijs Lucassen, Joanna Lockwood, Ellen Townsend, Chris Hollis, Marina Jirotka</w:t>
            </w:r>
            <w:r w:rsidR="00582DBF">
              <w:rPr>
                <w:rFonts w:ascii="Garamond" w:hAnsi="Garamond"/>
              </w:rPr>
              <w:t>)</w:t>
            </w:r>
          </w:p>
          <w:p w14:paraId="3A7219BD" w14:textId="08194D68" w:rsidR="00FB5761" w:rsidRPr="00582DBF" w:rsidRDefault="00FB5761" w:rsidP="00CD5B62">
            <w:pPr>
              <w:pStyle w:val="ListParagraph"/>
              <w:numPr>
                <w:ilvl w:val="0"/>
                <w:numId w:val="18"/>
              </w:numPr>
              <w:rPr>
                <w:rFonts w:ascii="Garamond" w:hAnsi="Garamond"/>
              </w:rPr>
            </w:pPr>
            <w:r w:rsidRPr="00582DBF">
              <w:rPr>
                <w:rFonts w:ascii="Garamond" w:hAnsi="Garamond"/>
              </w:rPr>
              <w:t xml:space="preserve">Exploring Emotional and Cognitive Perceptions of </w:t>
            </w:r>
            <w:r w:rsidRPr="00582DBF">
              <w:rPr>
                <w:rFonts w:ascii="Garamond" w:hAnsi="Garamond"/>
                <w:b/>
                <w:bCs/>
              </w:rPr>
              <w:t>Cervical Cancer Screening</w:t>
            </w:r>
            <w:r w:rsidRPr="00582DBF">
              <w:rPr>
                <w:rFonts w:ascii="Garamond" w:hAnsi="Garamond"/>
              </w:rPr>
              <w:t xml:space="preserve"> and Self-Sampling Among Vulnerable Romanian Women: A Qualitative Study</w:t>
            </w:r>
            <w:r w:rsidR="00582DBF" w:rsidRPr="00582DBF">
              <w:rPr>
                <w:rFonts w:ascii="Garamond" w:hAnsi="Garamond"/>
              </w:rPr>
              <w:t xml:space="preserve"> (</w:t>
            </w:r>
            <w:r w:rsidRPr="00582DBF">
              <w:rPr>
                <w:rFonts w:ascii="Garamond" w:hAnsi="Garamond"/>
              </w:rPr>
              <w:t>Nicoleta-M Pa</w:t>
            </w:r>
            <w:r w:rsidRPr="00582DBF">
              <w:rPr>
                <w:rFonts w:ascii="Cambria" w:hAnsi="Cambria" w:cs="Cambria"/>
              </w:rPr>
              <w:t>ș</w:t>
            </w:r>
            <w:r w:rsidRPr="00582DBF">
              <w:rPr>
                <w:rFonts w:ascii="Garamond" w:hAnsi="Garamond"/>
              </w:rPr>
              <w:t>ca, D T</w:t>
            </w:r>
            <w:r w:rsidRPr="00582DBF">
              <w:rPr>
                <w:rFonts w:ascii="Garamond" w:hAnsi="Garamond" w:cs="Garamond"/>
              </w:rPr>
              <w:t>ă</w:t>
            </w:r>
            <w:r w:rsidRPr="00582DBF">
              <w:rPr>
                <w:rFonts w:ascii="Garamond" w:hAnsi="Garamond"/>
              </w:rPr>
              <w:t>ut, R Greenley, P Kirkegaard, R B B</w:t>
            </w:r>
            <w:r w:rsidRPr="00582DBF">
              <w:rPr>
                <w:rFonts w:ascii="Garamond" w:hAnsi="Garamond" w:cs="Garamond"/>
              </w:rPr>
              <w:t>ø</w:t>
            </w:r>
            <w:r w:rsidRPr="00582DBF">
              <w:rPr>
                <w:rFonts w:ascii="Garamond" w:hAnsi="Garamond"/>
              </w:rPr>
              <w:t>je, M McKee, M Bardou, A-S B</w:t>
            </w:r>
            <w:r w:rsidRPr="00582DBF">
              <w:rPr>
                <w:rFonts w:ascii="Garamond" w:hAnsi="Garamond" w:cs="Garamond"/>
              </w:rPr>
              <w:t>ă</w:t>
            </w:r>
            <w:r w:rsidRPr="00582DBF">
              <w:rPr>
                <w:rFonts w:ascii="Garamond" w:hAnsi="Garamond"/>
              </w:rPr>
              <w:t>ban, and the CBIG-SCREEN Consortium</w:t>
            </w:r>
          </w:p>
          <w:p w14:paraId="43E40BFE" w14:textId="380AC067" w:rsidR="00FB5761" w:rsidRPr="00582DBF" w:rsidRDefault="00FB5761" w:rsidP="006861D0">
            <w:pPr>
              <w:pStyle w:val="ListParagraph"/>
              <w:numPr>
                <w:ilvl w:val="0"/>
                <w:numId w:val="18"/>
              </w:numPr>
              <w:rPr>
                <w:rFonts w:ascii="Garamond" w:hAnsi="Garamond"/>
              </w:rPr>
            </w:pPr>
            <w:r w:rsidRPr="00582DBF">
              <w:rPr>
                <w:rFonts w:ascii="Garamond" w:hAnsi="Garamond"/>
              </w:rPr>
              <w:t xml:space="preserve">People With </w:t>
            </w:r>
            <w:r w:rsidRPr="00582DBF">
              <w:rPr>
                <w:rFonts w:ascii="Garamond" w:hAnsi="Garamond"/>
                <w:b/>
                <w:bCs/>
              </w:rPr>
              <w:t>Non-Communicable Diseases Using Ayurveda</w:t>
            </w:r>
            <w:r w:rsidRPr="00582DBF">
              <w:rPr>
                <w:rFonts w:ascii="Garamond" w:hAnsi="Garamond"/>
              </w:rPr>
              <w:t>: A UK-Based Qualitative Study</w:t>
            </w:r>
            <w:r w:rsidR="00582DBF" w:rsidRPr="00582DBF">
              <w:rPr>
                <w:rFonts w:ascii="Garamond" w:hAnsi="Garamond"/>
              </w:rPr>
              <w:t xml:space="preserve"> (</w:t>
            </w:r>
            <w:r w:rsidRPr="00582DBF">
              <w:rPr>
                <w:rFonts w:ascii="Garamond" w:hAnsi="Garamond"/>
              </w:rPr>
              <w:t>Patricia Egwumba, K Chattopadhyay, L Nellums, M Bains</w:t>
            </w:r>
            <w:r w:rsidR="00582DBF">
              <w:rPr>
                <w:rFonts w:ascii="Garamond" w:hAnsi="Garamond"/>
              </w:rPr>
              <w:t>)</w:t>
            </w:r>
          </w:p>
          <w:p w14:paraId="76C3EDDF" w14:textId="00CE2815" w:rsidR="00FB5761" w:rsidRPr="00582DBF" w:rsidRDefault="00FB5761" w:rsidP="002F2C3C">
            <w:pPr>
              <w:pStyle w:val="ListParagraph"/>
              <w:numPr>
                <w:ilvl w:val="0"/>
                <w:numId w:val="18"/>
              </w:numPr>
              <w:rPr>
                <w:rFonts w:ascii="Garamond" w:hAnsi="Garamond"/>
              </w:rPr>
            </w:pPr>
            <w:r w:rsidRPr="00582DBF">
              <w:rPr>
                <w:rFonts w:ascii="Garamond" w:hAnsi="Garamond"/>
              </w:rPr>
              <w:t xml:space="preserve">Development and Validation of a </w:t>
            </w:r>
            <w:r w:rsidRPr="00582DBF">
              <w:rPr>
                <w:rFonts w:ascii="Garamond" w:hAnsi="Garamond"/>
                <w:b/>
                <w:bCs/>
              </w:rPr>
              <w:t>Patient Classification System for Rehabilitation Hospitals</w:t>
            </w:r>
            <w:r w:rsidRPr="00582DBF">
              <w:rPr>
                <w:rFonts w:ascii="Garamond" w:hAnsi="Garamond"/>
              </w:rPr>
              <w:t xml:space="preserve"> Based on Patient and Stakeholders Engagement: A Study Protocol</w:t>
            </w:r>
            <w:r w:rsidR="00582DBF" w:rsidRPr="00582DBF">
              <w:rPr>
                <w:rFonts w:ascii="Garamond" w:hAnsi="Garamond"/>
              </w:rPr>
              <w:t xml:space="preserve"> (</w:t>
            </w:r>
            <w:r w:rsidRPr="00582DBF">
              <w:rPr>
                <w:rFonts w:ascii="Garamond" w:hAnsi="Garamond"/>
              </w:rPr>
              <w:t>Shima Shirozhan, Kian Norouzi Tabrizi, Mahdieh Motie, Rouhollah Mirshafiee, Hasan Mohammadi, Amin Ajalli</w:t>
            </w:r>
            <w:r w:rsidR="00582DBF">
              <w:rPr>
                <w:rFonts w:ascii="Garamond" w:hAnsi="Garamond"/>
              </w:rPr>
              <w:t>)</w:t>
            </w:r>
          </w:p>
          <w:p w14:paraId="1500AA2D" w14:textId="588871EF" w:rsidR="00FB5761" w:rsidRPr="00582DBF" w:rsidRDefault="00FB5761" w:rsidP="00D344D4">
            <w:pPr>
              <w:pStyle w:val="ListParagraph"/>
              <w:numPr>
                <w:ilvl w:val="0"/>
                <w:numId w:val="18"/>
              </w:numPr>
              <w:rPr>
                <w:rFonts w:ascii="Garamond" w:hAnsi="Garamond"/>
              </w:rPr>
            </w:pPr>
            <w:r w:rsidRPr="00582DBF">
              <w:rPr>
                <w:rFonts w:ascii="Garamond" w:hAnsi="Garamond"/>
              </w:rPr>
              <w:t xml:space="preserve">A Qualitative Evaluation Exploring Co-Production of </w:t>
            </w:r>
            <w:r w:rsidRPr="00582DBF">
              <w:rPr>
                <w:rFonts w:ascii="Garamond" w:hAnsi="Garamond"/>
                <w:b/>
                <w:bCs/>
              </w:rPr>
              <w:t>Falls Management in Care Homes</w:t>
            </w:r>
            <w:r w:rsidR="00582DBF" w:rsidRPr="00582DBF">
              <w:rPr>
                <w:rFonts w:ascii="Garamond" w:hAnsi="Garamond"/>
              </w:rPr>
              <w:t xml:space="preserve"> (</w:t>
            </w:r>
            <w:r w:rsidRPr="00582DBF">
              <w:rPr>
                <w:rFonts w:ascii="Garamond" w:hAnsi="Garamond"/>
              </w:rPr>
              <w:t xml:space="preserve">Fran Hallam-Bowles, Alice Kilby, Adam Gordon, S Timmons, P Logan, L Rees, W Lawry, CHAFFINCH stakeholder </w:t>
            </w:r>
            <w:proofErr w:type="gramStart"/>
            <w:r w:rsidRPr="00582DBF">
              <w:rPr>
                <w:rFonts w:ascii="Garamond" w:hAnsi="Garamond"/>
              </w:rPr>
              <w:t>group ,</w:t>
            </w:r>
            <w:proofErr w:type="gramEnd"/>
            <w:r w:rsidRPr="00582DBF">
              <w:rPr>
                <w:rFonts w:ascii="Garamond" w:hAnsi="Garamond"/>
              </w:rPr>
              <w:t xml:space="preserve"> K Robinson</w:t>
            </w:r>
            <w:r w:rsidR="00582DBF">
              <w:rPr>
                <w:rFonts w:ascii="Garamond" w:hAnsi="Garamond"/>
              </w:rPr>
              <w:t>)</w:t>
            </w:r>
          </w:p>
          <w:p w14:paraId="34F810B5" w14:textId="394A7FCB" w:rsidR="00FB5761" w:rsidRPr="00037179" w:rsidRDefault="00FB5761" w:rsidP="003053C4">
            <w:pPr>
              <w:pStyle w:val="ListParagraph"/>
              <w:numPr>
                <w:ilvl w:val="0"/>
                <w:numId w:val="18"/>
              </w:numPr>
              <w:rPr>
                <w:rFonts w:ascii="Garamond" w:hAnsi="Garamond"/>
              </w:rPr>
            </w:pPr>
            <w:r w:rsidRPr="00037179">
              <w:rPr>
                <w:rFonts w:ascii="Garamond" w:hAnsi="Garamond"/>
              </w:rPr>
              <w:t xml:space="preserve">Experiencing </w:t>
            </w:r>
            <w:r w:rsidRPr="00037179">
              <w:rPr>
                <w:rFonts w:ascii="Garamond" w:hAnsi="Garamond"/>
                <w:b/>
                <w:bCs/>
              </w:rPr>
              <w:t>Socioeconomic Deprivation as a Carer</w:t>
            </w:r>
            <w:r w:rsidRPr="00037179">
              <w:rPr>
                <w:rFonts w:ascii="Garamond" w:hAnsi="Garamond"/>
              </w:rPr>
              <w:t xml:space="preserve"> in the United Kingdom: A Qualitative Study</w:t>
            </w:r>
            <w:r w:rsidR="00582DBF" w:rsidRPr="00037179">
              <w:rPr>
                <w:rFonts w:ascii="Garamond" w:hAnsi="Garamond"/>
              </w:rPr>
              <w:t xml:space="preserve"> </w:t>
            </w:r>
            <w:r w:rsidR="00037179" w:rsidRPr="00037179">
              <w:rPr>
                <w:rFonts w:ascii="Garamond" w:hAnsi="Garamond"/>
              </w:rPr>
              <w:t>(</w:t>
            </w:r>
            <w:r w:rsidRPr="00037179">
              <w:rPr>
                <w:rFonts w:ascii="Garamond" w:hAnsi="Garamond"/>
              </w:rPr>
              <w:t>Megan Armstrong, Alma Jeri-Wahrhaftig, Abi Woodward, Danielle Nimmons, Carolyn A. Chew-Graham, Joanne Protheroe, Fiona Stevenson, Nathan Davies, Kate Walters</w:t>
            </w:r>
          </w:p>
          <w:p w14:paraId="23875722" w14:textId="54429F01" w:rsidR="00FB5761" w:rsidRPr="00912F41" w:rsidRDefault="00FB5761" w:rsidP="00B647A7">
            <w:pPr>
              <w:pStyle w:val="ListParagraph"/>
              <w:numPr>
                <w:ilvl w:val="0"/>
                <w:numId w:val="18"/>
              </w:numPr>
              <w:rPr>
                <w:rFonts w:ascii="Garamond" w:hAnsi="Garamond"/>
              </w:rPr>
            </w:pPr>
            <w:r w:rsidRPr="00912F41">
              <w:rPr>
                <w:rFonts w:ascii="Garamond" w:hAnsi="Garamond"/>
              </w:rPr>
              <w:t xml:space="preserve">‘A Forever Imprint on Me…I Couldn't Be There When He Needed Me the Most’: </w:t>
            </w:r>
            <w:r w:rsidRPr="00912F41">
              <w:rPr>
                <w:rFonts w:ascii="Garamond" w:hAnsi="Garamond"/>
                <w:b/>
                <w:bCs/>
              </w:rPr>
              <w:t>Care Partner Experiences of Patient Safety During Covid-19 Restrictions</w:t>
            </w:r>
            <w:r w:rsidR="00912F41" w:rsidRPr="00912F41">
              <w:rPr>
                <w:rFonts w:ascii="Garamond" w:hAnsi="Garamond"/>
              </w:rPr>
              <w:t xml:space="preserve"> (</w:t>
            </w:r>
            <w:r w:rsidRPr="00912F41">
              <w:rPr>
                <w:rFonts w:ascii="Garamond" w:hAnsi="Garamond"/>
              </w:rPr>
              <w:t>Kayley Perfetto, Kim Sears, Jane O'Hara, Lenora Duhn</w:t>
            </w:r>
            <w:r w:rsidR="00912F41">
              <w:rPr>
                <w:rFonts w:ascii="Garamond" w:hAnsi="Garamond"/>
              </w:rPr>
              <w:t>)</w:t>
            </w:r>
          </w:p>
          <w:p w14:paraId="6E960DDD" w14:textId="14D4149F" w:rsidR="00FB5761" w:rsidRPr="00912F41" w:rsidRDefault="00FB5761" w:rsidP="00E245AF">
            <w:pPr>
              <w:pStyle w:val="ListParagraph"/>
              <w:numPr>
                <w:ilvl w:val="0"/>
                <w:numId w:val="18"/>
              </w:numPr>
              <w:rPr>
                <w:rFonts w:ascii="Garamond" w:hAnsi="Garamond"/>
              </w:rPr>
            </w:pPr>
            <w:r w:rsidRPr="00912F41">
              <w:rPr>
                <w:rFonts w:ascii="Garamond" w:hAnsi="Garamond"/>
              </w:rPr>
              <w:t xml:space="preserve">Conceptualising </w:t>
            </w:r>
            <w:r w:rsidRPr="00912F41">
              <w:rPr>
                <w:rFonts w:ascii="Garamond" w:hAnsi="Garamond"/>
                <w:b/>
                <w:bCs/>
              </w:rPr>
              <w:t>Essential Oral Health Benefits Baskets</w:t>
            </w:r>
            <w:r w:rsidRPr="00912F41">
              <w:rPr>
                <w:rFonts w:ascii="Garamond" w:hAnsi="Garamond"/>
              </w:rPr>
              <w:t>: A Thematic Analysis of Public and Expert Perspectives</w:t>
            </w:r>
            <w:r w:rsidR="00912F41" w:rsidRPr="00912F41">
              <w:rPr>
                <w:rFonts w:ascii="Garamond" w:hAnsi="Garamond"/>
              </w:rPr>
              <w:t xml:space="preserve"> (</w:t>
            </w:r>
            <w:r w:rsidRPr="00912F41">
              <w:rPr>
                <w:rFonts w:ascii="Garamond" w:hAnsi="Garamond"/>
              </w:rPr>
              <w:t>Béatrice Durvy, Lukas Schöner, Tamara Reyes Ojopi, K Achstetter, R Busse, K Carr, S Listl, O Németh, A Skandrani, S Tubert-Jeannin, C Vernazza, J Winkelmann, R Waitzberg</w:t>
            </w:r>
            <w:r w:rsidR="00912F41">
              <w:rPr>
                <w:rFonts w:ascii="Garamond" w:hAnsi="Garamond"/>
              </w:rPr>
              <w:t>)</w:t>
            </w:r>
          </w:p>
          <w:p w14:paraId="63690100" w14:textId="1763D9B3" w:rsidR="00FB5761" w:rsidRPr="00912F41" w:rsidRDefault="00FB5761" w:rsidP="002D35BA">
            <w:pPr>
              <w:pStyle w:val="ListParagraph"/>
              <w:numPr>
                <w:ilvl w:val="0"/>
                <w:numId w:val="18"/>
              </w:numPr>
              <w:rPr>
                <w:rFonts w:ascii="Garamond" w:hAnsi="Garamond"/>
              </w:rPr>
            </w:pPr>
            <w:r w:rsidRPr="00912F41">
              <w:rPr>
                <w:rFonts w:ascii="Garamond" w:hAnsi="Garamond"/>
              </w:rPr>
              <w:t xml:space="preserve">Look on the Bright Side: The Interactional Construction of a </w:t>
            </w:r>
            <w:r w:rsidRPr="00912F41">
              <w:rPr>
                <w:rFonts w:ascii="Garamond" w:hAnsi="Garamond"/>
                <w:b/>
                <w:bCs/>
              </w:rPr>
              <w:t>Survivor Identity in the Breast Cancer Clinic</w:t>
            </w:r>
            <w:r w:rsidR="00912F41" w:rsidRPr="00912F41">
              <w:rPr>
                <w:rFonts w:ascii="Garamond" w:hAnsi="Garamond"/>
              </w:rPr>
              <w:t xml:space="preserve"> (</w:t>
            </w:r>
            <w:r w:rsidRPr="00912F41">
              <w:rPr>
                <w:rFonts w:ascii="Garamond" w:hAnsi="Garamond"/>
              </w:rPr>
              <w:t>Stephanie Mace, Susan Speer</w:t>
            </w:r>
            <w:r w:rsidR="00912F41">
              <w:rPr>
                <w:rFonts w:ascii="Garamond" w:hAnsi="Garamond"/>
              </w:rPr>
              <w:t>)</w:t>
            </w:r>
          </w:p>
          <w:p w14:paraId="4DE4599F" w14:textId="0DA11436" w:rsidR="00FB5761" w:rsidRPr="00912F41" w:rsidRDefault="00FB5761" w:rsidP="00476631">
            <w:pPr>
              <w:pStyle w:val="ListParagraph"/>
              <w:numPr>
                <w:ilvl w:val="0"/>
                <w:numId w:val="18"/>
              </w:numPr>
              <w:rPr>
                <w:rFonts w:ascii="Garamond" w:hAnsi="Garamond"/>
              </w:rPr>
            </w:pPr>
            <w:r w:rsidRPr="00912F41">
              <w:rPr>
                <w:rFonts w:ascii="Garamond" w:hAnsi="Garamond"/>
              </w:rPr>
              <w:t xml:space="preserve">Exploring the Lived Experiences of </w:t>
            </w:r>
            <w:r w:rsidRPr="00912F41">
              <w:rPr>
                <w:rFonts w:ascii="Garamond" w:hAnsi="Garamond"/>
                <w:b/>
                <w:bCs/>
              </w:rPr>
              <w:t>Earthquake Survivors</w:t>
            </w:r>
            <w:r w:rsidRPr="00912F41">
              <w:rPr>
                <w:rFonts w:ascii="Garamond" w:hAnsi="Garamond"/>
              </w:rPr>
              <w:t xml:space="preserve"> in Temporary Camps: Challenges and Transformations in Khoy, Iran</w:t>
            </w:r>
            <w:r w:rsidR="00912F41" w:rsidRPr="00912F41">
              <w:rPr>
                <w:rFonts w:ascii="Garamond" w:hAnsi="Garamond"/>
              </w:rPr>
              <w:t xml:space="preserve"> (</w:t>
            </w:r>
            <w:r w:rsidRPr="00912F41">
              <w:rPr>
                <w:rFonts w:ascii="Garamond" w:hAnsi="Garamond"/>
              </w:rPr>
              <w:t>Zeinab Habibpour, Roghieh Sodeify, Moslem Birami, Leila Mokhtari</w:t>
            </w:r>
            <w:r w:rsidR="00912F41">
              <w:rPr>
                <w:rFonts w:ascii="Garamond" w:hAnsi="Garamond"/>
              </w:rPr>
              <w:t>)</w:t>
            </w:r>
          </w:p>
          <w:p w14:paraId="534083DF" w14:textId="48DC62D1" w:rsidR="00FB5761" w:rsidRPr="00912F41" w:rsidRDefault="00FB5761" w:rsidP="00AC26C8">
            <w:pPr>
              <w:pStyle w:val="ListParagraph"/>
              <w:numPr>
                <w:ilvl w:val="0"/>
                <w:numId w:val="18"/>
              </w:numPr>
              <w:rPr>
                <w:rFonts w:ascii="Garamond" w:hAnsi="Garamond"/>
              </w:rPr>
            </w:pPr>
            <w:r w:rsidRPr="00912F41">
              <w:rPr>
                <w:rFonts w:ascii="Garamond" w:hAnsi="Garamond"/>
              </w:rPr>
              <w:t xml:space="preserve">Stakeholders' Experiences and Perspectives of Patient and Public Involvement (PPI) in </w:t>
            </w:r>
            <w:r w:rsidRPr="00912F41">
              <w:rPr>
                <w:rFonts w:ascii="Garamond" w:hAnsi="Garamond"/>
                <w:b/>
                <w:bCs/>
              </w:rPr>
              <w:t>Maternal and Neonatal Clinical Trials</w:t>
            </w:r>
            <w:r w:rsidRPr="00912F41">
              <w:rPr>
                <w:rFonts w:ascii="Garamond" w:hAnsi="Garamond"/>
              </w:rPr>
              <w:t>: A Qualitative Evidence Synthesis</w:t>
            </w:r>
            <w:r w:rsidR="00912F41" w:rsidRPr="00912F41">
              <w:rPr>
                <w:rFonts w:ascii="Garamond" w:hAnsi="Garamond"/>
              </w:rPr>
              <w:t xml:space="preserve"> (</w:t>
            </w:r>
            <w:r w:rsidRPr="00912F41">
              <w:rPr>
                <w:rFonts w:ascii="Garamond" w:hAnsi="Garamond"/>
              </w:rPr>
              <w:t>Kathleen Hannon, Jessica Eustace-Cook, Déirdre Daly, V Smith</w:t>
            </w:r>
            <w:r w:rsidR="00912F41">
              <w:rPr>
                <w:rFonts w:ascii="Garamond" w:hAnsi="Garamond"/>
              </w:rPr>
              <w:t>)</w:t>
            </w:r>
          </w:p>
          <w:p w14:paraId="4C825BE1" w14:textId="5B119A3E" w:rsidR="00FB5761" w:rsidRPr="00912F41" w:rsidRDefault="00FB5761" w:rsidP="0034248D">
            <w:pPr>
              <w:pStyle w:val="ListParagraph"/>
              <w:numPr>
                <w:ilvl w:val="0"/>
                <w:numId w:val="18"/>
              </w:numPr>
              <w:rPr>
                <w:rFonts w:ascii="Garamond" w:hAnsi="Garamond"/>
              </w:rPr>
            </w:pPr>
            <w:r w:rsidRPr="00912F41">
              <w:rPr>
                <w:rFonts w:ascii="Garamond" w:hAnsi="Garamond"/>
              </w:rPr>
              <w:t xml:space="preserve">Co-Designing Solutions to Improve Communication About </w:t>
            </w:r>
            <w:r w:rsidRPr="00912F41">
              <w:rPr>
                <w:rFonts w:ascii="Garamond" w:hAnsi="Garamond"/>
                <w:b/>
                <w:bCs/>
              </w:rPr>
              <w:t>Serious Illness During Hospitalisation</w:t>
            </w:r>
            <w:r w:rsidR="00912F41" w:rsidRPr="00912F41">
              <w:rPr>
                <w:rFonts w:ascii="Garamond" w:hAnsi="Garamond"/>
              </w:rPr>
              <w:t xml:space="preserve"> (</w:t>
            </w:r>
            <w:r w:rsidRPr="00912F41">
              <w:rPr>
                <w:rFonts w:ascii="Garamond" w:hAnsi="Garamond"/>
              </w:rPr>
              <w:t>I</w:t>
            </w:r>
            <w:r w:rsidR="00912F41">
              <w:rPr>
                <w:rFonts w:ascii="Garamond" w:hAnsi="Garamond"/>
              </w:rPr>
              <w:t xml:space="preserve"> </w:t>
            </w:r>
            <w:r w:rsidRPr="00912F41">
              <w:rPr>
                <w:rFonts w:ascii="Garamond" w:hAnsi="Garamond"/>
              </w:rPr>
              <w:t>Caven, M Frew, J Hyc, W Lewin, J Rosart, A Troup, L Kim, H James, S Agbeyaka, A Chau, R Dunbar-Yaffe, K Okrainec</w:t>
            </w:r>
            <w:r w:rsidR="00912F41">
              <w:rPr>
                <w:rFonts w:ascii="Garamond" w:hAnsi="Garamond"/>
              </w:rPr>
              <w:t>)</w:t>
            </w:r>
          </w:p>
          <w:p w14:paraId="165700B6" w14:textId="45E8AFE2" w:rsidR="00FB5761" w:rsidRPr="00912F41" w:rsidRDefault="00FB5761" w:rsidP="005643C6">
            <w:pPr>
              <w:pStyle w:val="ListParagraph"/>
              <w:numPr>
                <w:ilvl w:val="0"/>
                <w:numId w:val="18"/>
              </w:numPr>
              <w:rPr>
                <w:rFonts w:ascii="Garamond" w:hAnsi="Garamond"/>
              </w:rPr>
            </w:pPr>
            <w:r w:rsidRPr="00912F41">
              <w:rPr>
                <w:rFonts w:ascii="Garamond" w:hAnsi="Garamond"/>
              </w:rPr>
              <w:t xml:space="preserve">An Exploration of Patient Experiences Concerning </w:t>
            </w:r>
            <w:r w:rsidRPr="00912F41">
              <w:rPr>
                <w:rFonts w:ascii="Garamond" w:hAnsi="Garamond"/>
                <w:b/>
                <w:bCs/>
              </w:rPr>
              <w:t>Coercive Measures</w:t>
            </w:r>
            <w:r w:rsidRPr="00912F41">
              <w:rPr>
                <w:rFonts w:ascii="Garamond" w:hAnsi="Garamond"/>
              </w:rPr>
              <w:t>: A Qualitative Study in Closed Psychiatric Settings in Iran</w:t>
            </w:r>
            <w:r w:rsidR="00912F41" w:rsidRPr="00912F41">
              <w:rPr>
                <w:rFonts w:ascii="Garamond" w:hAnsi="Garamond"/>
              </w:rPr>
              <w:t xml:space="preserve"> (</w:t>
            </w:r>
            <w:r w:rsidRPr="00912F41">
              <w:rPr>
                <w:rFonts w:ascii="Garamond" w:hAnsi="Garamond"/>
              </w:rPr>
              <w:t>Hamid Asayesh, Mohammad Parvaresh-Masoud, Vahideh Nayeri, Ali Khaji, A Mashkoori</w:t>
            </w:r>
            <w:r w:rsidR="00912F41">
              <w:rPr>
                <w:rFonts w:ascii="Garamond" w:hAnsi="Garamond"/>
              </w:rPr>
              <w:t>)</w:t>
            </w:r>
          </w:p>
          <w:p w14:paraId="1A9D6A66" w14:textId="46CFBCDC" w:rsidR="00FB5761" w:rsidRPr="00912F41" w:rsidRDefault="00FB5761" w:rsidP="00541CBE">
            <w:pPr>
              <w:pStyle w:val="ListParagraph"/>
              <w:numPr>
                <w:ilvl w:val="0"/>
                <w:numId w:val="18"/>
              </w:numPr>
              <w:rPr>
                <w:rFonts w:ascii="Garamond" w:hAnsi="Garamond"/>
              </w:rPr>
            </w:pPr>
            <w:r w:rsidRPr="00912F41">
              <w:rPr>
                <w:rFonts w:ascii="Garamond" w:hAnsi="Garamond"/>
              </w:rPr>
              <w:t xml:space="preserve">Effect of Health Model-Based </w:t>
            </w:r>
            <w:r w:rsidRPr="00912F41">
              <w:rPr>
                <w:rFonts w:ascii="Garamond" w:hAnsi="Garamond"/>
                <w:b/>
                <w:bCs/>
              </w:rPr>
              <w:t>Menopausal Self-Care Training</w:t>
            </w:r>
            <w:r w:rsidRPr="00912F41">
              <w:rPr>
                <w:rFonts w:ascii="Garamond" w:hAnsi="Garamond"/>
              </w:rPr>
              <w:t xml:space="preserve"> on Quality of Life and Health: A Randomised Controlled Trial</w:t>
            </w:r>
            <w:r w:rsidR="00912F41" w:rsidRPr="00912F41">
              <w:rPr>
                <w:rFonts w:ascii="Garamond" w:hAnsi="Garamond"/>
              </w:rPr>
              <w:t xml:space="preserve"> </w:t>
            </w:r>
            <w:r w:rsidR="00912F41">
              <w:rPr>
                <w:rFonts w:ascii="Garamond" w:hAnsi="Garamond"/>
              </w:rPr>
              <w:t>(</w:t>
            </w:r>
            <w:r w:rsidRPr="00912F41">
              <w:rPr>
                <w:rFonts w:ascii="Garamond" w:hAnsi="Garamond"/>
              </w:rPr>
              <w:t>Khadijeh Khademi, Mohammad Hossein Kaveh, Mahin Nazari, Abdolrahim Asadollahi</w:t>
            </w:r>
            <w:r w:rsidR="00912F41">
              <w:rPr>
                <w:rFonts w:ascii="Garamond" w:hAnsi="Garamond"/>
              </w:rPr>
              <w:t>)</w:t>
            </w:r>
          </w:p>
          <w:p w14:paraId="4BF987C2" w14:textId="0A8FE49A" w:rsidR="00FB5761" w:rsidRPr="00912F41" w:rsidRDefault="00FB5761" w:rsidP="007A34D5">
            <w:pPr>
              <w:pStyle w:val="ListParagraph"/>
              <w:numPr>
                <w:ilvl w:val="0"/>
                <w:numId w:val="18"/>
              </w:numPr>
              <w:rPr>
                <w:rFonts w:ascii="Garamond" w:hAnsi="Garamond"/>
              </w:rPr>
            </w:pPr>
            <w:r w:rsidRPr="00912F41">
              <w:rPr>
                <w:rFonts w:ascii="Garamond" w:hAnsi="Garamond"/>
              </w:rPr>
              <w:t xml:space="preserve">Enablers and Barriers to </w:t>
            </w:r>
            <w:r w:rsidRPr="00912F41">
              <w:rPr>
                <w:rFonts w:ascii="Garamond" w:hAnsi="Garamond"/>
                <w:b/>
                <w:bCs/>
              </w:rPr>
              <w:t>Alternative Care</w:t>
            </w:r>
            <w:r w:rsidRPr="00912F41">
              <w:rPr>
                <w:rFonts w:ascii="Garamond" w:hAnsi="Garamond"/>
              </w:rPr>
              <w:t>: Perspectives of Community-Dwelling Older Adults and Service Providers in Kerala</w:t>
            </w:r>
            <w:r w:rsidR="00912F41" w:rsidRPr="00912F41">
              <w:rPr>
                <w:rFonts w:ascii="Garamond" w:hAnsi="Garamond"/>
              </w:rPr>
              <w:t xml:space="preserve"> (</w:t>
            </w:r>
            <w:r w:rsidRPr="00912F41">
              <w:rPr>
                <w:rFonts w:ascii="Garamond" w:hAnsi="Garamond"/>
              </w:rPr>
              <w:t>Anu Mohan, Teddy Andrews Jaihind Jothikaran, Lena Ashok</w:t>
            </w:r>
            <w:r w:rsidR="00912F41">
              <w:rPr>
                <w:rFonts w:ascii="Garamond" w:hAnsi="Garamond"/>
              </w:rPr>
              <w:t>)</w:t>
            </w:r>
          </w:p>
          <w:p w14:paraId="1FDF6421" w14:textId="3ABDA1F8" w:rsidR="00FB5761" w:rsidRPr="00912F41" w:rsidRDefault="00FB5761" w:rsidP="004C4A4E">
            <w:pPr>
              <w:pStyle w:val="ListParagraph"/>
              <w:numPr>
                <w:ilvl w:val="0"/>
                <w:numId w:val="18"/>
              </w:numPr>
              <w:rPr>
                <w:rFonts w:ascii="Garamond" w:hAnsi="Garamond"/>
              </w:rPr>
            </w:pPr>
            <w:r w:rsidRPr="00912F41">
              <w:rPr>
                <w:rFonts w:ascii="Garamond" w:hAnsi="Garamond"/>
              </w:rPr>
              <w:t xml:space="preserve">Understanding Acceptability of </w:t>
            </w:r>
            <w:r w:rsidRPr="00912F41">
              <w:rPr>
                <w:rFonts w:ascii="Garamond" w:hAnsi="Garamond"/>
                <w:b/>
                <w:bCs/>
              </w:rPr>
              <w:t>AI Triage Tools</w:t>
            </w:r>
            <w:r w:rsidRPr="00912F41">
              <w:rPr>
                <w:rFonts w:ascii="Garamond" w:hAnsi="Garamond"/>
              </w:rPr>
              <w:t xml:space="preserve"> Amongst Underserved Populations: Lessons </w:t>
            </w:r>
            <w:proofErr w:type="gramStart"/>
            <w:r w:rsidRPr="00912F41">
              <w:rPr>
                <w:rFonts w:ascii="Garamond" w:hAnsi="Garamond"/>
              </w:rPr>
              <w:t>From</w:t>
            </w:r>
            <w:proofErr w:type="gramEnd"/>
            <w:r w:rsidRPr="00912F41">
              <w:rPr>
                <w:rFonts w:ascii="Garamond" w:hAnsi="Garamond"/>
              </w:rPr>
              <w:t xml:space="preserve"> the Early Phases of Co-Production </w:t>
            </w:r>
            <w:proofErr w:type="gramStart"/>
            <w:r w:rsidRPr="00912F41">
              <w:rPr>
                <w:rFonts w:ascii="Garamond" w:hAnsi="Garamond"/>
              </w:rPr>
              <w:t>With</w:t>
            </w:r>
            <w:proofErr w:type="gramEnd"/>
            <w:r w:rsidRPr="00912F41">
              <w:rPr>
                <w:rFonts w:ascii="Garamond" w:hAnsi="Garamond"/>
              </w:rPr>
              <w:t xml:space="preserve"> Bangladeshi Communities in Birmingham, UK</w:t>
            </w:r>
            <w:r w:rsidR="00912F41" w:rsidRPr="00912F41">
              <w:rPr>
                <w:rFonts w:ascii="Garamond" w:hAnsi="Garamond"/>
              </w:rPr>
              <w:t xml:space="preserve"> (</w:t>
            </w:r>
            <w:r w:rsidRPr="00912F41">
              <w:rPr>
                <w:rFonts w:ascii="Garamond" w:hAnsi="Garamond"/>
              </w:rPr>
              <w:t>Ian Litchfield, Gayathri Delanerolle, Lorraine Harper, Sian Dunning</w:t>
            </w:r>
            <w:r w:rsidR="00912F41">
              <w:rPr>
                <w:rFonts w:ascii="Garamond" w:hAnsi="Garamond"/>
              </w:rPr>
              <w:t>)</w:t>
            </w:r>
          </w:p>
          <w:p w14:paraId="3607658B" w14:textId="0F6AED54" w:rsidR="00FB5761" w:rsidRPr="00912F41" w:rsidRDefault="00FB5761" w:rsidP="00663B7F">
            <w:pPr>
              <w:pStyle w:val="ListParagraph"/>
              <w:numPr>
                <w:ilvl w:val="0"/>
                <w:numId w:val="18"/>
              </w:numPr>
              <w:rPr>
                <w:rFonts w:ascii="Garamond" w:hAnsi="Garamond"/>
              </w:rPr>
            </w:pPr>
            <w:r w:rsidRPr="00912F41">
              <w:rPr>
                <w:rFonts w:ascii="Garamond" w:hAnsi="Garamond"/>
              </w:rPr>
              <w:lastRenderedPageBreak/>
              <w:t xml:space="preserve">Can the Development of </w:t>
            </w:r>
            <w:r w:rsidRPr="00912F41">
              <w:rPr>
                <w:rFonts w:ascii="Garamond" w:hAnsi="Garamond"/>
                <w:b/>
                <w:bCs/>
              </w:rPr>
              <w:t>Orphan Drugs</w:t>
            </w:r>
            <w:r w:rsidRPr="00912F41">
              <w:rPr>
                <w:rFonts w:ascii="Garamond" w:hAnsi="Garamond"/>
              </w:rPr>
              <w:t xml:space="preserve"> Include Wider Patient Engagement? A Citizens' Jury to Explore a Promissory Notion</w:t>
            </w:r>
            <w:r w:rsidR="00912F41" w:rsidRPr="00912F41">
              <w:rPr>
                <w:rFonts w:ascii="Garamond" w:hAnsi="Garamond"/>
              </w:rPr>
              <w:t xml:space="preserve"> (</w:t>
            </w:r>
            <w:r w:rsidRPr="00912F41">
              <w:rPr>
                <w:rFonts w:ascii="Garamond" w:hAnsi="Garamond"/>
              </w:rPr>
              <w:t xml:space="preserve">Julia Frost, Widening Engagement Patient Advisory </w:t>
            </w:r>
            <w:proofErr w:type="gramStart"/>
            <w:r w:rsidRPr="00912F41">
              <w:rPr>
                <w:rFonts w:ascii="Garamond" w:hAnsi="Garamond"/>
              </w:rPr>
              <w:t>Group ,</w:t>
            </w:r>
            <w:proofErr w:type="gramEnd"/>
            <w:r w:rsidRPr="00912F41">
              <w:rPr>
                <w:rFonts w:ascii="Garamond" w:hAnsi="Garamond"/>
              </w:rPr>
              <w:t xml:space="preserve"> Jessica Mandizha, Chantal van den Dungen, Lauren Asare, Catherine Pope</w:t>
            </w:r>
            <w:r w:rsidR="00912F41">
              <w:rPr>
                <w:rFonts w:ascii="Garamond" w:hAnsi="Garamond"/>
              </w:rPr>
              <w:t>)</w:t>
            </w:r>
          </w:p>
          <w:p w14:paraId="4569704C" w14:textId="77777777" w:rsidR="00FB5761" w:rsidRPr="00FB5761" w:rsidRDefault="00FB5761" w:rsidP="00FB5761">
            <w:pPr>
              <w:pStyle w:val="ListParagraph"/>
              <w:numPr>
                <w:ilvl w:val="0"/>
                <w:numId w:val="18"/>
              </w:numPr>
              <w:rPr>
                <w:rFonts w:ascii="Garamond" w:hAnsi="Garamond"/>
              </w:rPr>
            </w:pPr>
            <w:r w:rsidRPr="00FB5761">
              <w:rPr>
                <w:rFonts w:ascii="Garamond" w:hAnsi="Garamond"/>
              </w:rPr>
              <w:t xml:space="preserve">Correction to “Involving Knowledge Users in </w:t>
            </w:r>
            <w:r w:rsidRPr="00912F41">
              <w:rPr>
                <w:rFonts w:ascii="Garamond" w:hAnsi="Garamond"/>
                <w:b/>
                <w:bCs/>
              </w:rPr>
              <w:t>Health Services Research</w:t>
            </w:r>
            <w:r w:rsidRPr="00FB5761">
              <w:rPr>
                <w:rFonts w:ascii="Garamond" w:hAnsi="Garamond"/>
              </w:rPr>
              <w:t xml:space="preserve">: Collective Reflections and Learning </w:t>
            </w:r>
            <w:proofErr w:type="gramStart"/>
            <w:r w:rsidRPr="00FB5761">
              <w:rPr>
                <w:rFonts w:ascii="Garamond" w:hAnsi="Garamond"/>
              </w:rPr>
              <w:t>From</w:t>
            </w:r>
            <w:proofErr w:type="gramEnd"/>
            <w:r w:rsidRPr="00FB5761">
              <w:rPr>
                <w:rFonts w:ascii="Garamond" w:hAnsi="Garamond"/>
              </w:rPr>
              <w:t xml:space="preserve"> a National Evaluation of Recurrent Miscarriage Services”</w:t>
            </w:r>
          </w:p>
          <w:p w14:paraId="42244BFB" w14:textId="5D2B42A5" w:rsidR="00FB5761" w:rsidRPr="00912F41" w:rsidRDefault="00FB5761" w:rsidP="00582164">
            <w:pPr>
              <w:pStyle w:val="ListParagraph"/>
              <w:numPr>
                <w:ilvl w:val="0"/>
                <w:numId w:val="18"/>
              </w:numPr>
              <w:rPr>
                <w:rFonts w:ascii="Garamond" w:hAnsi="Garamond"/>
              </w:rPr>
            </w:pPr>
            <w:r w:rsidRPr="00912F41">
              <w:rPr>
                <w:rFonts w:ascii="Garamond" w:hAnsi="Garamond"/>
              </w:rPr>
              <w:t xml:space="preserve">Community Engagement in </w:t>
            </w:r>
            <w:r w:rsidRPr="00912F41">
              <w:rPr>
                <w:rFonts w:ascii="Garamond" w:hAnsi="Garamond"/>
                <w:b/>
                <w:bCs/>
              </w:rPr>
              <w:t>Long Covid</w:t>
            </w:r>
            <w:r w:rsidRPr="00912F41">
              <w:rPr>
                <w:rFonts w:ascii="Garamond" w:hAnsi="Garamond"/>
              </w:rPr>
              <w:t>: Insights From the Boston COVID Recovery Cohort</w:t>
            </w:r>
            <w:r w:rsidR="00912F41" w:rsidRPr="00912F41">
              <w:rPr>
                <w:rFonts w:ascii="Garamond" w:hAnsi="Garamond"/>
              </w:rPr>
              <w:t xml:space="preserve"> (</w:t>
            </w:r>
            <w:r w:rsidRPr="00912F41">
              <w:rPr>
                <w:rFonts w:ascii="Garamond" w:hAnsi="Garamond"/>
              </w:rPr>
              <w:t>Marisha E Palm, Callie A Gu, Ingrid V Bassett, Bruce D Levy, Li Qing Chen, Janice John, Cheralyn Johnson, Jacqui Lindsay, Rebecca Lobb, Netia McCray, Bisola Ojikutu, Linda Sprague Martinez, Jacqueline Rodriguez-Louis, Alice Rushforth, Robert Torres, D L Zionts, C R Clark</w:t>
            </w:r>
            <w:r w:rsidR="00912F41">
              <w:rPr>
                <w:rFonts w:ascii="Garamond" w:hAnsi="Garamond"/>
              </w:rPr>
              <w:t>)</w:t>
            </w:r>
          </w:p>
          <w:p w14:paraId="3F992F17" w14:textId="17E239F5" w:rsidR="00BE4A08" w:rsidRPr="006A76F0" w:rsidRDefault="00FB5761" w:rsidP="00912F41">
            <w:pPr>
              <w:pStyle w:val="ListParagraph"/>
              <w:numPr>
                <w:ilvl w:val="0"/>
                <w:numId w:val="18"/>
              </w:numPr>
              <w:rPr>
                <w:rFonts w:ascii="Garamond" w:hAnsi="Garamond"/>
              </w:rPr>
            </w:pPr>
            <w:r w:rsidRPr="00912F41">
              <w:rPr>
                <w:rFonts w:ascii="Garamond" w:hAnsi="Garamond"/>
                <w:b/>
                <w:bCs/>
              </w:rPr>
              <w:t>Fostering Physician-Patient Partnerships</w:t>
            </w:r>
            <w:r w:rsidRPr="00FB5761">
              <w:rPr>
                <w:rFonts w:ascii="Garamond" w:hAnsi="Garamond"/>
              </w:rPr>
              <w:t>: The Importance of Embracing the Ontological and Epistemological Understandings of Knowledge</w:t>
            </w:r>
            <w:r w:rsidR="00912F41">
              <w:rPr>
                <w:rFonts w:ascii="Garamond" w:hAnsi="Garamond"/>
              </w:rPr>
              <w:t xml:space="preserve"> (</w:t>
            </w:r>
            <w:r w:rsidRPr="00FB5761">
              <w:rPr>
                <w:rFonts w:ascii="Garamond" w:hAnsi="Garamond"/>
              </w:rPr>
              <w:t>Nicolas Fernandez,</w:t>
            </w:r>
            <w:r>
              <w:rPr>
                <w:rFonts w:ascii="Garamond" w:hAnsi="Garamond"/>
              </w:rPr>
              <w:t xml:space="preserve"> </w:t>
            </w:r>
            <w:r w:rsidRPr="00FB5761">
              <w:rPr>
                <w:rFonts w:ascii="Garamond" w:hAnsi="Garamond"/>
              </w:rPr>
              <w:t>Joachim P Sturmberg</w:t>
            </w:r>
            <w:r w:rsidR="00912F41">
              <w:rPr>
                <w:rFonts w:ascii="Garamond" w:hAnsi="Garamond"/>
              </w:rPr>
              <w:t>)</w:t>
            </w:r>
          </w:p>
        </w:tc>
      </w:tr>
    </w:tbl>
    <w:p w14:paraId="42FA76AE" w14:textId="77777777" w:rsidR="00BE4A08" w:rsidRPr="00EC5283" w:rsidRDefault="00BE4A08" w:rsidP="008474F8">
      <w:pPr>
        <w:rPr>
          <w:rFonts w:ascii="Garamond" w:hAnsi="Garamond"/>
          <w:b/>
          <w:lang w:val="en-AU"/>
        </w:rPr>
      </w:pPr>
    </w:p>
    <w:p w14:paraId="7429590D" w14:textId="77777777" w:rsidR="00A14A1E" w:rsidRDefault="00A14A1E" w:rsidP="00A14A1E">
      <w:pPr>
        <w:keepNext/>
        <w:rPr>
          <w:rFonts w:ascii="Garamond" w:hAnsi="Garamond"/>
          <w:i/>
          <w:lang w:val="en-AU"/>
        </w:rPr>
      </w:pPr>
      <w:r w:rsidRPr="00A14A1E">
        <w:rPr>
          <w:rFonts w:ascii="Garamond" w:hAnsi="Garamond"/>
          <w:i/>
          <w:lang w:val="en-AU"/>
        </w:rPr>
        <w:t>Journal of Health Services Research &amp; Policy</w:t>
      </w:r>
    </w:p>
    <w:p w14:paraId="349EC297" w14:textId="49C76011" w:rsidR="00A14A1E" w:rsidRPr="00A14A1E" w:rsidRDefault="00A14A1E" w:rsidP="00A14A1E">
      <w:pPr>
        <w:keepNext/>
        <w:rPr>
          <w:rFonts w:ascii="Garamond" w:hAnsi="Garamond"/>
          <w:iCs/>
          <w:lang w:val="en-AU"/>
        </w:rPr>
      </w:pPr>
      <w:r w:rsidRPr="00A14A1E">
        <w:rPr>
          <w:rFonts w:ascii="Garamond" w:hAnsi="Garamond"/>
          <w:iCs/>
          <w:lang w:val="en-AU"/>
        </w:rPr>
        <w:t xml:space="preserve">Volume: 31, Number: 1 (January 2026) </w:t>
      </w:r>
    </w:p>
    <w:tbl>
      <w:tblPr>
        <w:tblStyle w:val="TableGrid"/>
        <w:tblW w:w="9360" w:type="dxa"/>
        <w:tblInd w:w="288" w:type="dxa"/>
        <w:tblLayout w:type="fixed"/>
        <w:tblLook w:val="01E0" w:firstRow="1" w:lastRow="1" w:firstColumn="1" w:lastColumn="1" w:noHBand="0" w:noVBand="0"/>
      </w:tblPr>
      <w:tblGrid>
        <w:gridCol w:w="1080"/>
        <w:gridCol w:w="8280"/>
      </w:tblGrid>
      <w:tr w:rsidR="008474F8" w14:paraId="3274BFD2" w14:textId="77777777" w:rsidTr="002D5AF2">
        <w:tc>
          <w:tcPr>
            <w:tcW w:w="1080" w:type="dxa"/>
            <w:tcBorders>
              <w:top w:val="single" w:sz="4" w:space="0" w:color="auto"/>
              <w:left w:val="single" w:sz="4" w:space="0" w:color="auto"/>
              <w:bottom w:val="single" w:sz="4" w:space="0" w:color="auto"/>
              <w:right w:val="single" w:sz="4" w:space="0" w:color="auto"/>
            </w:tcBorders>
            <w:vAlign w:val="center"/>
            <w:hideMark/>
          </w:tcPr>
          <w:p w14:paraId="28353420" w14:textId="77777777" w:rsidR="008474F8" w:rsidRDefault="008474F8" w:rsidP="002D5AF2">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C1D7DED" w14:textId="3C4D601D" w:rsidR="008474F8" w:rsidRDefault="00A14A1E" w:rsidP="002D5AF2">
            <w:pPr>
              <w:rPr>
                <w:rStyle w:val="Hyperlink"/>
                <w:rFonts w:ascii="Garamond" w:hAnsi="Garamond"/>
                <w:color w:val="auto"/>
                <w:u w:val="none"/>
                <w:lang w:val="en-AU"/>
              </w:rPr>
            </w:pPr>
            <w:hyperlink r:id="rId22" w:history="1">
              <w:r w:rsidRPr="00A01EBF">
                <w:rPr>
                  <w:rStyle w:val="Hyperlink"/>
                  <w:rFonts w:ascii="Garamond" w:hAnsi="Garamond"/>
                  <w:lang w:val="en-AU"/>
                </w:rPr>
                <w:t>https://journals.sagepub.com/toc/hsrb/31/1</w:t>
              </w:r>
            </w:hyperlink>
          </w:p>
        </w:tc>
      </w:tr>
      <w:tr w:rsidR="008474F8" w14:paraId="1EBD8D15" w14:textId="77777777" w:rsidTr="002D5AF2">
        <w:tc>
          <w:tcPr>
            <w:tcW w:w="1080" w:type="dxa"/>
            <w:tcBorders>
              <w:top w:val="single" w:sz="4" w:space="0" w:color="auto"/>
              <w:left w:val="single" w:sz="4" w:space="0" w:color="auto"/>
              <w:bottom w:val="single" w:sz="4" w:space="0" w:color="auto"/>
              <w:right w:val="single" w:sz="4" w:space="0" w:color="auto"/>
            </w:tcBorders>
            <w:vAlign w:val="center"/>
            <w:hideMark/>
          </w:tcPr>
          <w:p w14:paraId="43EFA325" w14:textId="77777777" w:rsidR="008474F8" w:rsidRDefault="008474F8" w:rsidP="002D5AF2">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B52A3B2" w14:textId="20154A74" w:rsidR="008474F8" w:rsidRDefault="008474F8" w:rsidP="002D5AF2">
            <w:pPr>
              <w:rPr>
                <w:rFonts w:ascii="Garamond" w:hAnsi="Garamond"/>
                <w:lang w:val="en-AU"/>
              </w:rPr>
            </w:pPr>
            <w:r>
              <w:rPr>
                <w:rFonts w:ascii="Garamond" w:hAnsi="Garamond"/>
                <w:lang w:val="en-AU"/>
              </w:rPr>
              <w:t xml:space="preserve">A new issue of </w:t>
            </w:r>
            <w:r w:rsidR="00A14A1E">
              <w:rPr>
                <w:rFonts w:ascii="Garamond" w:hAnsi="Garamond"/>
                <w:lang w:val="en-AU"/>
              </w:rPr>
              <w:t xml:space="preserve">the </w:t>
            </w:r>
            <w:r w:rsidR="00A14A1E" w:rsidRPr="00A14A1E">
              <w:rPr>
                <w:rFonts w:ascii="Garamond" w:hAnsi="Garamond"/>
                <w:i/>
                <w:lang w:val="en-AU"/>
              </w:rPr>
              <w:t>Journal of Health Services Research &amp; Policy</w:t>
            </w:r>
            <w:r w:rsidR="00A14A1E">
              <w:rPr>
                <w:rFonts w:ascii="Garamond" w:hAnsi="Garamond"/>
                <w:i/>
                <w:lang w:val="en-AU"/>
              </w:rPr>
              <w:t xml:space="preserve"> </w:t>
            </w:r>
            <w:r>
              <w:rPr>
                <w:rFonts w:ascii="Garamond" w:hAnsi="Garamond"/>
                <w:lang w:val="en-AU"/>
              </w:rPr>
              <w:t xml:space="preserve">has been published. Articles in this issue of </w:t>
            </w:r>
            <w:r w:rsidR="00A14A1E">
              <w:rPr>
                <w:rFonts w:ascii="Garamond" w:hAnsi="Garamond"/>
                <w:lang w:val="en-AU"/>
              </w:rPr>
              <w:t xml:space="preserve">the </w:t>
            </w:r>
            <w:r w:rsidR="00A14A1E" w:rsidRPr="00A14A1E">
              <w:rPr>
                <w:rFonts w:ascii="Garamond" w:hAnsi="Garamond"/>
                <w:i/>
                <w:lang w:val="en-AU"/>
              </w:rPr>
              <w:t>Journal of Health Services Research &amp; Policy</w:t>
            </w:r>
            <w:r w:rsidR="00A14A1E">
              <w:rPr>
                <w:rFonts w:ascii="Garamond" w:hAnsi="Garamond"/>
                <w:i/>
                <w:lang w:val="en-AU"/>
              </w:rPr>
              <w:t xml:space="preserve"> </w:t>
            </w:r>
            <w:r>
              <w:rPr>
                <w:rFonts w:ascii="Garamond" w:hAnsi="Garamond"/>
                <w:lang w:val="en-AU"/>
              </w:rPr>
              <w:t>include:</w:t>
            </w:r>
          </w:p>
          <w:p w14:paraId="30452285" w14:textId="28037609" w:rsidR="00A14A1E" w:rsidRPr="00A14A1E" w:rsidRDefault="00A14A1E" w:rsidP="000C3711">
            <w:pPr>
              <w:pStyle w:val="ListParagraph"/>
              <w:numPr>
                <w:ilvl w:val="0"/>
                <w:numId w:val="18"/>
              </w:numPr>
              <w:rPr>
                <w:rFonts w:ascii="Garamond" w:hAnsi="Garamond"/>
                <w:lang w:val="en-AU"/>
              </w:rPr>
            </w:pPr>
            <w:r w:rsidRPr="00A14A1E">
              <w:rPr>
                <w:rFonts w:ascii="Garamond" w:hAnsi="Garamond"/>
                <w:lang w:val="en-AU"/>
              </w:rPr>
              <w:t xml:space="preserve">Editorial: </w:t>
            </w:r>
            <w:r w:rsidRPr="00A14A1E">
              <w:rPr>
                <w:rFonts w:ascii="Garamond" w:hAnsi="Garamond"/>
                <w:b/>
                <w:bCs/>
                <w:lang w:val="en-AU"/>
              </w:rPr>
              <w:t>Experiential learning</w:t>
            </w:r>
            <w:r w:rsidRPr="00A14A1E">
              <w:rPr>
                <w:rFonts w:ascii="Garamond" w:hAnsi="Garamond"/>
                <w:lang w:val="en-AU"/>
              </w:rPr>
              <w:t xml:space="preserve"> from rapid evaluation in health and care (Sonja Marjanovic and Sara Shaw</w:t>
            </w:r>
            <w:r>
              <w:rPr>
                <w:rFonts w:ascii="Garamond" w:hAnsi="Garamond"/>
                <w:lang w:val="en-AU"/>
              </w:rPr>
              <w:t>)</w:t>
            </w:r>
          </w:p>
          <w:p w14:paraId="69252FB1" w14:textId="61E8EF8C" w:rsidR="00A14A1E" w:rsidRPr="00A14A1E" w:rsidRDefault="00A14A1E" w:rsidP="003216CA">
            <w:pPr>
              <w:pStyle w:val="ListParagraph"/>
              <w:numPr>
                <w:ilvl w:val="0"/>
                <w:numId w:val="18"/>
              </w:numPr>
              <w:rPr>
                <w:rFonts w:ascii="Garamond" w:hAnsi="Garamond"/>
                <w:lang w:val="en-AU"/>
              </w:rPr>
            </w:pPr>
            <w:r w:rsidRPr="00A14A1E">
              <w:rPr>
                <w:rFonts w:ascii="Garamond" w:hAnsi="Garamond"/>
                <w:lang w:val="en-AU"/>
              </w:rPr>
              <w:t xml:space="preserve">Evaluating patient characteristics and trends of </w:t>
            </w:r>
            <w:r w:rsidRPr="00A14A1E">
              <w:rPr>
                <w:rFonts w:ascii="Garamond" w:hAnsi="Garamond"/>
                <w:b/>
                <w:bCs/>
                <w:lang w:val="en-AU"/>
              </w:rPr>
              <w:t>avoidable emergency department visits</w:t>
            </w:r>
            <w:r w:rsidRPr="00A14A1E">
              <w:rPr>
                <w:rFonts w:ascii="Garamond" w:hAnsi="Garamond"/>
                <w:lang w:val="en-AU"/>
              </w:rPr>
              <w:t>: Informing community health services to reduce emergency department utilization (Ryan P Strum, Andrew P Costa, Brent McLeod, Ravi Sivakumaran and Shawn Mondoux</w:t>
            </w:r>
            <w:r>
              <w:rPr>
                <w:rFonts w:ascii="Garamond" w:hAnsi="Garamond"/>
                <w:lang w:val="en-AU"/>
              </w:rPr>
              <w:t>)</w:t>
            </w:r>
          </w:p>
          <w:p w14:paraId="65176BA4" w14:textId="54CDC9B4" w:rsidR="00A14A1E" w:rsidRPr="00A14A1E" w:rsidRDefault="00A14A1E" w:rsidP="00277FED">
            <w:pPr>
              <w:pStyle w:val="ListParagraph"/>
              <w:numPr>
                <w:ilvl w:val="0"/>
                <w:numId w:val="18"/>
              </w:numPr>
              <w:rPr>
                <w:rFonts w:ascii="Garamond" w:hAnsi="Garamond"/>
                <w:lang w:val="en-AU"/>
              </w:rPr>
            </w:pPr>
            <w:r w:rsidRPr="00A14A1E">
              <w:rPr>
                <w:rFonts w:ascii="Garamond" w:hAnsi="Garamond"/>
                <w:lang w:val="en-AU"/>
              </w:rPr>
              <w:t xml:space="preserve">Challenges, benefits, and strategies for </w:t>
            </w:r>
            <w:r w:rsidRPr="00A14A1E">
              <w:rPr>
                <w:rFonts w:ascii="Garamond" w:hAnsi="Garamond"/>
                <w:b/>
                <w:bCs/>
                <w:lang w:val="en-AU"/>
              </w:rPr>
              <w:t>delivering pregnancy care to people with disabilities</w:t>
            </w:r>
            <w:r w:rsidRPr="00A14A1E">
              <w:rPr>
                <w:rFonts w:ascii="Garamond" w:hAnsi="Garamond"/>
                <w:lang w:val="en-AU"/>
              </w:rPr>
              <w:t>: A qualitative study of service providers and decision-makers in Ontario, Canada (Lesley A Tarasoff, Yona Lunsky, Keat Welsh, Laurie Proulx, Meredith Evans, Susan M Havercamp, S N Vigod and H K Brown</w:t>
            </w:r>
            <w:r>
              <w:rPr>
                <w:rFonts w:ascii="Garamond" w:hAnsi="Garamond"/>
                <w:lang w:val="en-AU"/>
              </w:rPr>
              <w:t>)</w:t>
            </w:r>
          </w:p>
          <w:p w14:paraId="09BA77B2" w14:textId="064E1670" w:rsidR="00A14A1E" w:rsidRPr="00A14A1E" w:rsidRDefault="00A14A1E" w:rsidP="00182C5E">
            <w:pPr>
              <w:pStyle w:val="ListParagraph"/>
              <w:numPr>
                <w:ilvl w:val="0"/>
                <w:numId w:val="18"/>
              </w:numPr>
              <w:rPr>
                <w:rFonts w:ascii="Garamond" w:hAnsi="Garamond"/>
                <w:lang w:val="en-AU"/>
              </w:rPr>
            </w:pPr>
            <w:r w:rsidRPr="00A14A1E">
              <w:rPr>
                <w:rFonts w:ascii="Garamond" w:hAnsi="Garamond"/>
                <w:lang w:val="en-AU"/>
              </w:rPr>
              <w:t xml:space="preserve">What determines </w:t>
            </w:r>
            <w:r w:rsidRPr="00A14A1E">
              <w:rPr>
                <w:rFonts w:ascii="Garamond" w:hAnsi="Garamond"/>
                <w:b/>
                <w:bCs/>
                <w:lang w:val="en-AU"/>
              </w:rPr>
              <w:t>health insurance ownership</w:t>
            </w:r>
            <w:r w:rsidRPr="00A14A1E">
              <w:rPr>
                <w:rFonts w:ascii="Garamond" w:hAnsi="Garamond"/>
                <w:lang w:val="en-AU"/>
              </w:rPr>
              <w:t xml:space="preserve"> in Nepal? Findings from the Nepal multiple indicator cluster survey 2019 (Prabhat Lamichhane, Rajeev Banjara and Bishnu Prasad Dulal</w:t>
            </w:r>
            <w:r>
              <w:rPr>
                <w:rFonts w:ascii="Garamond" w:hAnsi="Garamond"/>
                <w:lang w:val="en-AU"/>
              </w:rPr>
              <w:t>)</w:t>
            </w:r>
          </w:p>
          <w:p w14:paraId="65A0943C" w14:textId="64A6F67A" w:rsidR="00A14A1E" w:rsidRPr="00A14A1E" w:rsidRDefault="00A14A1E" w:rsidP="00521873">
            <w:pPr>
              <w:pStyle w:val="ListParagraph"/>
              <w:numPr>
                <w:ilvl w:val="0"/>
                <w:numId w:val="18"/>
              </w:numPr>
              <w:rPr>
                <w:rFonts w:ascii="Garamond" w:hAnsi="Garamond"/>
                <w:lang w:val="en-AU"/>
              </w:rPr>
            </w:pPr>
            <w:r w:rsidRPr="00A14A1E">
              <w:rPr>
                <w:rFonts w:ascii="Garamond" w:hAnsi="Garamond"/>
                <w:lang w:val="en-AU"/>
              </w:rPr>
              <w:t xml:space="preserve">The role of family caregivers in </w:t>
            </w:r>
            <w:r w:rsidRPr="00A14A1E">
              <w:rPr>
                <w:rFonts w:ascii="Garamond" w:hAnsi="Garamond"/>
                <w:b/>
                <w:bCs/>
                <w:lang w:val="en-AU"/>
              </w:rPr>
              <w:t>critical illness survivor recovery at home</w:t>
            </w:r>
            <w:r w:rsidRPr="00A14A1E">
              <w:rPr>
                <w:rFonts w:ascii="Garamond" w:hAnsi="Garamond"/>
                <w:lang w:val="en-AU"/>
              </w:rPr>
              <w:t>: A qualitative study (A Fuchsia Howard, Kelsey Lynch, Sally Thorne, Sybil Hoiss, Rakesh C Arora, Omar Ahmad, Mary T Kelly, Sarah Crowe, Allana LeBlanc, L M Currie, R C McDermid, R Doll, A David, B Hou, A Erchov and G Haljan</w:t>
            </w:r>
            <w:r>
              <w:rPr>
                <w:rFonts w:ascii="Garamond" w:hAnsi="Garamond"/>
                <w:lang w:val="en-AU"/>
              </w:rPr>
              <w:t>)</w:t>
            </w:r>
          </w:p>
          <w:p w14:paraId="74734C97" w14:textId="7BB1BCEE" w:rsidR="00A14A1E" w:rsidRPr="00A14A1E" w:rsidRDefault="00A14A1E" w:rsidP="00B473CC">
            <w:pPr>
              <w:pStyle w:val="ListParagraph"/>
              <w:numPr>
                <w:ilvl w:val="0"/>
                <w:numId w:val="18"/>
              </w:numPr>
              <w:rPr>
                <w:rFonts w:ascii="Garamond" w:hAnsi="Garamond"/>
                <w:lang w:val="en-AU"/>
              </w:rPr>
            </w:pPr>
            <w:r w:rsidRPr="00A14A1E">
              <w:rPr>
                <w:rFonts w:ascii="Garamond" w:hAnsi="Garamond"/>
                <w:lang w:val="en-AU"/>
              </w:rPr>
              <w:t xml:space="preserve">Critically ill patients are not just luggage: The experiences of health workers on the </w:t>
            </w:r>
            <w:r w:rsidRPr="00A14A1E">
              <w:rPr>
                <w:rFonts w:ascii="Garamond" w:hAnsi="Garamond"/>
                <w:b/>
                <w:bCs/>
                <w:lang w:val="en-AU"/>
              </w:rPr>
              <w:t>transportation of critically ill patients</w:t>
            </w:r>
            <w:r w:rsidRPr="00A14A1E">
              <w:rPr>
                <w:rFonts w:ascii="Garamond" w:hAnsi="Garamond"/>
                <w:lang w:val="en-AU"/>
              </w:rPr>
              <w:t xml:space="preserve"> in hospitals in Tanzania (John Maiba, Elibariki Mkumbo, Karima Khalid, Tamara Mulenga Willows, Onesmus Onyango, Carl Otto Schell, Jacob McKnight, J Oliwa and T Baker</w:t>
            </w:r>
            <w:r>
              <w:rPr>
                <w:rFonts w:ascii="Garamond" w:hAnsi="Garamond"/>
                <w:lang w:val="en-AU"/>
              </w:rPr>
              <w:t>)</w:t>
            </w:r>
          </w:p>
          <w:p w14:paraId="2E055C95" w14:textId="52263E96" w:rsidR="008474F8" w:rsidRDefault="00A14A1E" w:rsidP="00A14A1E">
            <w:pPr>
              <w:pStyle w:val="ListParagraph"/>
              <w:numPr>
                <w:ilvl w:val="0"/>
                <w:numId w:val="18"/>
              </w:numPr>
              <w:rPr>
                <w:rFonts w:ascii="Garamond" w:hAnsi="Garamond"/>
                <w:lang w:val="en-AU"/>
              </w:rPr>
            </w:pPr>
            <w:r w:rsidRPr="00A14A1E">
              <w:rPr>
                <w:rFonts w:ascii="Garamond" w:hAnsi="Garamond"/>
                <w:b/>
                <w:bCs/>
                <w:lang w:val="en-AU"/>
              </w:rPr>
              <w:t>Cost-effectiveness of specialized trauma care</w:t>
            </w:r>
            <w:r w:rsidRPr="00A14A1E">
              <w:rPr>
                <w:rFonts w:ascii="Garamond" w:hAnsi="Garamond"/>
                <w:lang w:val="en-AU"/>
              </w:rPr>
              <w:t>: A systematic review (Soualio Gnanou, Jason Robert Guertin, Pier-Alexandre Tardif, Blanchard Conombo, Mélanie Bérubé, Natalie Yanchar, Simon Berthelot, J Gnanvi and L Moore)</w:t>
            </w:r>
          </w:p>
        </w:tc>
      </w:tr>
    </w:tbl>
    <w:p w14:paraId="68DA2702" w14:textId="16D3BC4D" w:rsidR="008474F8" w:rsidRPr="00844D06" w:rsidRDefault="008474F8" w:rsidP="008C6BD8">
      <w:pPr>
        <w:tabs>
          <w:tab w:val="left" w:pos="1050"/>
        </w:tabs>
        <w:rPr>
          <w:rFonts w:ascii="Garamond" w:hAnsi="Garamond"/>
          <w:b/>
        </w:rPr>
      </w:pPr>
    </w:p>
    <w:p w14:paraId="453FBB2A" w14:textId="77777777" w:rsidR="00FB5761" w:rsidRPr="0058334F" w:rsidRDefault="00FB5761" w:rsidP="00971DBD">
      <w:pPr>
        <w:keepNext/>
        <w:rPr>
          <w:rFonts w:ascii="Garamond" w:hAnsi="Garamond"/>
          <w:i/>
          <w:lang w:val="en-AU"/>
        </w:rPr>
      </w:pPr>
      <w:r>
        <w:rPr>
          <w:rFonts w:ascii="Garamond" w:hAnsi="Garamond"/>
          <w:i/>
          <w:lang w:val="en-AU"/>
        </w:rPr>
        <w:lastRenderedPageBreak/>
        <w:t>JBI Evidence Synthesis</w:t>
      </w:r>
    </w:p>
    <w:p w14:paraId="38FC2136" w14:textId="77777777" w:rsidR="00FB5761" w:rsidRPr="0058334F" w:rsidRDefault="00FB5761" w:rsidP="00971DBD">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Pr>
          <w:rFonts w:ascii="Garamond" w:hAnsi="Garamond"/>
          <w:iCs/>
          <w:lang w:val="en-AU"/>
        </w:rPr>
        <w:t>3</w:t>
      </w:r>
      <w:r w:rsidRPr="0058334F">
        <w:rPr>
          <w:rFonts w:ascii="Garamond" w:hAnsi="Garamond"/>
          <w:iCs/>
          <w:lang w:val="en-AU"/>
        </w:rPr>
        <w:t xml:space="preserve">, </w:t>
      </w:r>
      <w:r>
        <w:rPr>
          <w:rFonts w:ascii="Garamond" w:hAnsi="Garamond"/>
          <w:iCs/>
          <w:lang w:val="en-AU"/>
        </w:rPr>
        <w:t>Issue 12</w:t>
      </w:r>
      <w:r w:rsidRPr="0058334F">
        <w:rPr>
          <w:rFonts w:ascii="Garamond" w:hAnsi="Garamond"/>
          <w:iCs/>
          <w:lang w:val="en-AU"/>
        </w:rPr>
        <w:t>,</w:t>
      </w:r>
      <w:r>
        <w:rPr>
          <w:rFonts w:ascii="Garamond" w:hAnsi="Garamond"/>
          <w:iCs/>
          <w:lang w:val="en-AU"/>
        </w:rPr>
        <w:t xml:space="preserve"> 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FB5761" w14:paraId="6092FB92"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3B92DE1F" w14:textId="77777777" w:rsidR="00FB5761" w:rsidRDefault="00FB5761" w:rsidP="00971DBD">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C602C5F" w14:textId="77777777" w:rsidR="00FB5761" w:rsidRDefault="00FB5761" w:rsidP="00971DBD">
            <w:pPr>
              <w:keepNext/>
              <w:rPr>
                <w:rStyle w:val="Hyperlink"/>
                <w:rFonts w:ascii="Garamond" w:hAnsi="Garamond"/>
                <w:color w:val="auto"/>
                <w:u w:val="none"/>
                <w:lang w:val="en-AU"/>
              </w:rPr>
            </w:pPr>
            <w:hyperlink r:id="rId23" w:history="1">
              <w:r w:rsidRPr="00B37139">
                <w:rPr>
                  <w:rStyle w:val="Hyperlink"/>
                  <w:rFonts w:ascii="Garamond" w:hAnsi="Garamond"/>
                  <w:lang w:val="en-AU"/>
                </w:rPr>
                <w:t>https://journals.lww.com/jbisrir/toc/2025/12000</w:t>
              </w:r>
            </w:hyperlink>
          </w:p>
        </w:tc>
      </w:tr>
      <w:tr w:rsidR="00FB5761" w14:paraId="242D0F11"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01C9FFB0" w14:textId="77777777" w:rsidR="00FB5761" w:rsidRDefault="00FB5761" w:rsidP="002010B1">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D62A8C7" w14:textId="77777777" w:rsidR="00FB5761" w:rsidRDefault="00FB5761" w:rsidP="002010B1">
            <w:pPr>
              <w:rPr>
                <w:rFonts w:ascii="Garamond" w:hAnsi="Garamond"/>
                <w:lang w:val="en-AU"/>
              </w:rPr>
            </w:pPr>
            <w:r>
              <w:rPr>
                <w:rFonts w:ascii="Garamond" w:hAnsi="Garamond"/>
                <w:lang w:val="en-AU"/>
              </w:rPr>
              <w:t xml:space="preserve">A new issue of </w:t>
            </w:r>
            <w:r>
              <w:rPr>
                <w:rFonts w:ascii="Garamond" w:hAnsi="Garamond"/>
                <w:i/>
                <w:lang w:val="en-AU"/>
              </w:rPr>
              <w:t xml:space="preserve">JBI Evidence Synthesis </w:t>
            </w:r>
            <w:r>
              <w:rPr>
                <w:rFonts w:ascii="Garamond" w:hAnsi="Garamond"/>
                <w:lang w:val="en-AU"/>
              </w:rPr>
              <w:t xml:space="preserve">has been published. Articles in this issue of </w:t>
            </w:r>
            <w:r>
              <w:rPr>
                <w:rFonts w:ascii="Garamond" w:hAnsi="Garamond"/>
                <w:i/>
                <w:lang w:val="en-AU"/>
              </w:rPr>
              <w:t>JBI Evidence Synthesis</w:t>
            </w:r>
            <w:r>
              <w:rPr>
                <w:rFonts w:ascii="Garamond" w:hAnsi="Garamond"/>
                <w:lang w:val="en-AU"/>
              </w:rPr>
              <w:t xml:space="preserve"> include:</w:t>
            </w:r>
          </w:p>
          <w:p w14:paraId="21D2CE3E" w14:textId="3C1BF614" w:rsidR="001B6720" w:rsidRDefault="001B6720" w:rsidP="00585019">
            <w:pPr>
              <w:pStyle w:val="ListParagraph"/>
              <w:numPr>
                <w:ilvl w:val="0"/>
                <w:numId w:val="18"/>
              </w:numPr>
              <w:rPr>
                <w:rFonts w:ascii="Garamond" w:hAnsi="Garamond"/>
                <w:lang w:val="en-AU"/>
              </w:rPr>
            </w:pPr>
            <w:r w:rsidRPr="001B6720">
              <w:rPr>
                <w:rFonts w:ascii="Garamond" w:hAnsi="Garamond"/>
                <w:lang w:val="en-AU"/>
              </w:rPr>
              <w:t xml:space="preserve">Editorial: </w:t>
            </w:r>
            <w:r w:rsidRPr="001B6720">
              <w:rPr>
                <w:rFonts w:ascii="Garamond" w:hAnsi="Garamond"/>
                <w:b/>
                <w:bCs/>
                <w:lang w:val="en-AU"/>
              </w:rPr>
              <w:t>Systematic reviews of prevalence</w:t>
            </w:r>
            <w:r w:rsidRPr="001B6720">
              <w:rPr>
                <w:rFonts w:ascii="Garamond" w:hAnsi="Garamond"/>
                <w:lang w:val="en-AU"/>
              </w:rPr>
              <w:t>: challenges and future steps (Julian PT Higgins, Celina Borges Migliavaca, Diana Buitrago-Garcia, Z Munn</w:t>
            </w:r>
            <w:r>
              <w:rPr>
                <w:rFonts w:ascii="Garamond" w:hAnsi="Garamond"/>
                <w:lang w:val="en-AU"/>
              </w:rPr>
              <w:t>)</w:t>
            </w:r>
          </w:p>
          <w:p w14:paraId="4B8E011E" w14:textId="7745640B" w:rsidR="001B6720" w:rsidRPr="001B6720" w:rsidRDefault="001B6720" w:rsidP="00A52FA5">
            <w:pPr>
              <w:pStyle w:val="ListParagraph"/>
              <w:numPr>
                <w:ilvl w:val="0"/>
                <w:numId w:val="18"/>
              </w:numPr>
              <w:rPr>
                <w:rFonts w:ascii="Garamond" w:hAnsi="Garamond"/>
                <w:lang w:val="en-AU"/>
              </w:rPr>
            </w:pPr>
            <w:r w:rsidRPr="001B6720">
              <w:rPr>
                <w:rFonts w:ascii="Garamond" w:hAnsi="Garamond"/>
                <w:lang w:val="en-AU"/>
              </w:rPr>
              <w:t xml:space="preserve">Effectiveness of intrathecal dexmedetomidine versus fentanyl as additives to hyperbaric bupivacaine on </w:t>
            </w:r>
            <w:r w:rsidRPr="001B6720">
              <w:rPr>
                <w:rFonts w:ascii="Garamond" w:hAnsi="Garamond"/>
                <w:b/>
                <w:bCs/>
                <w:lang w:val="en-AU"/>
              </w:rPr>
              <w:t>postoperative analgesia in patients undergoing Cesarean section</w:t>
            </w:r>
            <w:r w:rsidRPr="001B6720">
              <w:rPr>
                <w:rFonts w:ascii="Garamond" w:hAnsi="Garamond"/>
                <w:lang w:val="en-AU"/>
              </w:rPr>
              <w:t>: a systematic review and meta-analysis (Jorica Boshoff, Maria Fourtounas, Kylesh Pegu, Patricia McInerney</w:t>
            </w:r>
            <w:r>
              <w:rPr>
                <w:rFonts w:ascii="Garamond" w:hAnsi="Garamond"/>
                <w:lang w:val="en-AU"/>
              </w:rPr>
              <w:t>)</w:t>
            </w:r>
          </w:p>
          <w:p w14:paraId="6988BEF0" w14:textId="4BC87FBE" w:rsidR="001B6720" w:rsidRPr="001B6720" w:rsidRDefault="001B6720" w:rsidP="00FF684B">
            <w:pPr>
              <w:pStyle w:val="ListParagraph"/>
              <w:numPr>
                <w:ilvl w:val="0"/>
                <w:numId w:val="18"/>
              </w:numPr>
              <w:rPr>
                <w:rFonts w:ascii="Garamond" w:hAnsi="Garamond"/>
                <w:lang w:val="en-AU"/>
              </w:rPr>
            </w:pPr>
            <w:r w:rsidRPr="001B6720">
              <w:rPr>
                <w:rFonts w:ascii="Garamond" w:hAnsi="Garamond"/>
                <w:b/>
                <w:bCs/>
                <w:lang w:val="en-AU"/>
              </w:rPr>
              <w:t>Care partner engagement in patient safety</w:t>
            </w:r>
            <w:r w:rsidRPr="001B6720">
              <w:rPr>
                <w:rFonts w:ascii="Garamond" w:hAnsi="Garamond"/>
                <w:lang w:val="en-AU"/>
              </w:rPr>
              <w:t xml:space="preserve"> for adult inpatients at the direct care level in hospital: a qualitative systematic review (Kayley Perfetto, Laura Pozzobon, Kim Sears, Jane O’Hara, Amanda Ross-White, Lenora Duhn</w:t>
            </w:r>
            <w:r>
              <w:rPr>
                <w:rFonts w:ascii="Garamond" w:hAnsi="Garamond"/>
                <w:lang w:val="en-AU"/>
              </w:rPr>
              <w:t>)</w:t>
            </w:r>
          </w:p>
          <w:p w14:paraId="07F3EA7C" w14:textId="32F1CF57" w:rsidR="001B6720" w:rsidRPr="001B6720" w:rsidRDefault="001B6720" w:rsidP="00F05796">
            <w:pPr>
              <w:pStyle w:val="ListParagraph"/>
              <w:numPr>
                <w:ilvl w:val="0"/>
                <w:numId w:val="18"/>
              </w:numPr>
              <w:rPr>
                <w:rFonts w:ascii="Garamond" w:hAnsi="Garamond"/>
                <w:lang w:val="en-AU"/>
              </w:rPr>
            </w:pPr>
            <w:r w:rsidRPr="001B6720">
              <w:rPr>
                <w:rFonts w:ascii="Garamond" w:hAnsi="Garamond"/>
                <w:lang w:val="en-AU"/>
              </w:rPr>
              <w:t xml:space="preserve">Effectiveness of community-based, peer-led approaches compared with usual care in </w:t>
            </w:r>
            <w:r w:rsidRPr="001B6720">
              <w:rPr>
                <w:rFonts w:ascii="Garamond" w:hAnsi="Garamond"/>
                <w:b/>
                <w:bCs/>
                <w:lang w:val="en-AU"/>
              </w:rPr>
              <w:t>controlling hypertension in low- and middle-income countries</w:t>
            </w:r>
            <w:r w:rsidRPr="001B6720">
              <w:rPr>
                <w:rFonts w:ascii="Garamond" w:hAnsi="Garamond"/>
                <w:lang w:val="en-AU"/>
              </w:rPr>
              <w:t>: a systematic review protocol (Uma Vasudevan, Vineetha Karuveettil, Chandrashekar Janakiram, Jeby Jose Olickal, Kavumpurathu R</w:t>
            </w:r>
            <w:r>
              <w:rPr>
                <w:rFonts w:ascii="Garamond" w:hAnsi="Garamond"/>
                <w:lang w:val="en-AU"/>
              </w:rPr>
              <w:t xml:space="preserve"> </w:t>
            </w:r>
            <w:r w:rsidRPr="001B6720">
              <w:rPr>
                <w:rFonts w:ascii="Garamond" w:hAnsi="Garamond"/>
                <w:lang w:val="en-AU"/>
              </w:rPr>
              <w:t>Thankappan</w:t>
            </w:r>
            <w:r>
              <w:rPr>
                <w:rFonts w:ascii="Garamond" w:hAnsi="Garamond"/>
                <w:lang w:val="en-AU"/>
              </w:rPr>
              <w:t>)</w:t>
            </w:r>
          </w:p>
          <w:p w14:paraId="0555871E" w14:textId="0F0696C5" w:rsidR="001B6720" w:rsidRPr="001B6720" w:rsidRDefault="001B6720" w:rsidP="00475406">
            <w:pPr>
              <w:pStyle w:val="ListParagraph"/>
              <w:numPr>
                <w:ilvl w:val="0"/>
                <w:numId w:val="18"/>
              </w:numPr>
              <w:rPr>
                <w:rFonts w:ascii="Garamond" w:hAnsi="Garamond"/>
                <w:lang w:val="en-AU"/>
              </w:rPr>
            </w:pPr>
            <w:r w:rsidRPr="001B6720">
              <w:rPr>
                <w:rFonts w:ascii="Garamond" w:hAnsi="Garamond"/>
                <w:lang w:val="en-AU"/>
              </w:rPr>
              <w:t xml:space="preserve">Coaching for </w:t>
            </w:r>
            <w:r w:rsidRPr="001B6720">
              <w:rPr>
                <w:rFonts w:ascii="Garamond" w:hAnsi="Garamond"/>
                <w:b/>
                <w:bCs/>
                <w:lang w:val="en-AU"/>
              </w:rPr>
              <w:t>informal caregivers of persons living with dementia</w:t>
            </w:r>
            <w:r w:rsidRPr="001B6720">
              <w:rPr>
                <w:rFonts w:ascii="Garamond" w:hAnsi="Garamond"/>
                <w:lang w:val="en-AU"/>
              </w:rPr>
              <w:t>: a scoping review protocol (Rachel MacLean, Pamela Durepos, Lisa Keeping-Burke, Katelyn Caverhill, Alex Goudreau, Patricia Morris, Rose M McCloskey</w:t>
            </w:r>
            <w:r>
              <w:rPr>
                <w:rFonts w:ascii="Garamond" w:hAnsi="Garamond"/>
                <w:lang w:val="en-AU"/>
              </w:rPr>
              <w:t>)</w:t>
            </w:r>
          </w:p>
          <w:p w14:paraId="0DC8E455" w14:textId="11AA337A" w:rsidR="001B6720" w:rsidRPr="001B6720" w:rsidRDefault="001B6720" w:rsidP="00006206">
            <w:pPr>
              <w:pStyle w:val="ListParagraph"/>
              <w:numPr>
                <w:ilvl w:val="0"/>
                <w:numId w:val="18"/>
              </w:numPr>
              <w:rPr>
                <w:rFonts w:ascii="Garamond" w:hAnsi="Garamond"/>
                <w:lang w:val="en-AU"/>
              </w:rPr>
            </w:pPr>
            <w:r w:rsidRPr="001B6720">
              <w:rPr>
                <w:rFonts w:ascii="Garamond" w:hAnsi="Garamond"/>
                <w:lang w:val="en-AU"/>
              </w:rPr>
              <w:t xml:space="preserve">Key components of a </w:t>
            </w:r>
            <w:r w:rsidRPr="001B6720">
              <w:rPr>
                <w:rFonts w:ascii="Garamond" w:hAnsi="Garamond"/>
                <w:b/>
                <w:bCs/>
                <w:lang w:val="en-AU"/>
              </w:rPr>
              <w:t>successful transitional care program after acute stroke</w:t>
            </w:r>
            <w:r w:rsidRPr="001B6720">
              <w:rPr>
                <w:rFonts w:ascii="Garamond" w:hAnsi="Garamond"/>
                <w:lang w:val="en-AU"/>
              </w:rPr>
              <w:t>: a scoping review protocol (Shaneka Simmons Patterson, M</w:t>
            </w:r>
            <w:r>
              <w:rPr>
                <w:rFonts w:ascii="Garamond" w:hAnsi="Garamond"/>
                <w:lang w:val="en-AU"/>
              </w:rPr>
              <w:t xml:space="preserve"> </w:t>
            </w:r>
            <w:r w:rsidRPr="001B6720">
              <w:rPr>
                <w:rFonts w:ascii="Garamond" w:hAnsi="Garamond"/>
                <w:lang w:val="en-AU"/>
              </w:rPr>
              <w:t>Palokas</w:t>
            </w:r>
            <w:r>
              <w:rPr>
                <w:rFonts w:ascii="Garamond" w:hAnsi="Garamond"/>
                <w:lang w:val="en-AU"/>
              </w:rPr>
              <w:t>)</w:t>
            </w:r>
          </w:p>
          <w:p w14:paraId="79438603" w14:textId="4849B080" w:rsidR="001B6720" w:rsidRPr="001B6720" w:rsidRDefault="001B6720" w:rsidP="00C119D0">
            <w:pPr>
              <w:pStyle w:val="ListParagraph"/>
              <w:numPr>
                <w:ilvl w:val="0"/>
                <w:numId w:val="18"/>
              </w:numPr>
              <w:rPr>
                <w:rFonts w:ascii="Garamond" w:hAnsi="Garamond"/>
                <w:lang w:val="en-AU"/>
              </w:rPr>
            </w:pPr>
            <w:r w:rsidRPr="001B6720">
              <w:rPr>
                <w:rFonts w:ascii="Garamond" w:hAnsi="Garamond"/>
                <w:lang w:val="en-AU"/>
              </w:rPr>
              <w:t xml:space="preserve">Short-term effects of preparatory suggestions on </w:t>
            </w:r>
            <w:r w:rsidRPr="001B6720">
              <w:rPr>
                <w:rFonts w:ascii="Garamond" w:hAnsi="Garamond"/>
                <w:b/>
                <w:bCs/>
                <w:lang w:val="en-AU"/>
              </w:rPr>
              <w:t>pain in adults undergoing nonpharmacological treatments</w:t>
            </w:r>
            <w:r w:rsidRPr="001B6720">
              <w:rPr>
                <w:rFonts w:ascii="Garamond" w:hAnsi="Garamond"/>
                <w:lang w:val="en-AU"/>
              </w:rPr>
              <w:t>: a systematic review protocol (Maria Beck Gaarde, Robin Christensen, Lene Vase, Luana Colloca, Henrik Bjarke Vaegter, Sophie Lykkegaard Ravn</w:t>
            </w:r>
            <w:r>
              <w:rPr>
                <w:rFonts w:ascii="Garamond" w:hAnsi="Garamond"/>
                <w:lang w:val="en-AU"/>
              </w:rPr>
              <w:t>)</w:t>
            </w:r>
          </w:p>
          <w:p w14:paraId="76781D94" w14:textId="223F1673" w:rsidR="001B6720" w:rsidRPr="001B6720" w:rsidRDefault="001B6720" w:rsidP="004F1788">
            <w:pPr>
              <w:pStyle w:val="ListParagraph"/>
              <w:numPr>
                <w:ilvl w:val="0"/>
                <w:numId w:val="18"/>
              </w:numPr>
              <w:rPr>
                <w:rFonts w:ascii="Garamond" w:hAnsi="Garamond"/>
                <w:lang w:val="en-AU"/>
              </w:rPr>
            </w:pPr>
            <w:r w:rsidRPr="001B6720">
              <w:rPr>
                <w:rFonts w:ascii="Garamond" w:hAnsi="Garamond"/>
                <w:lang w:val="en-AU"/>
              </w:rPr>
              <w:t xml:space="preserve">Mapping the provision of care by </w:t>
            </w:r>
            <w:r w:rsidRPr="001B6720">
              <w:rPr>
                <w:rFonts w:ascii="Garamond" w:hAnsi="Garamond"/>
                <w:b/>
                <w:bCs/>
                <w:lang w:val="en-AU"/>
              </w:rPr>
              <w:t>nurse practitioners in virtual health care clinics</w:t>
            </w:r>
            <w:r w:rsidRPr="001B6720">
              <w:rPr>
                <w:rFonts w:ascii="Garamond" w:hAnsi="Garamond"/>
                <w:lang w:val="en-AU"/>
              </w:rPr>
              <w:t>: a scoping review protocol (Jennifer Splane, Shelley Doucet, Melissa Rothfus, Ruth Lavergne, Ruth Martin-Misener</w:t>
            </w:r>
            <w:r>
              <w:rPr>
                <w:rFonts w:ascii="Garamond" w:hAnsi="Garamond"/>
                <w:lang w:val="en-AU"/>
              </w:rPr>
              <w:t>)</w:t>
            </w:r>
          </w:p>
          <w:p w14:paraId="031A4889" w14:textId="74425B91" w:rsidR="001B6720" w:rsidRPr="001B6720" w:rsidRDefault="001B6720" w:rsidP="003B1F72">
            <w:pPr>
              <w:pStyle w:val="ListParagraph"/>
              <w:numPr>
                <w:ilvl w:val="0"/>
                <w:numId w:val="18"/>
              </w:numPr>
              <w:rPr>
                <w:rFonts w:ascii="Garamond" w:hAnsi="Garamond"/>
                <w:lang w:val="en-AU"/>
              </w:rPr>
            </w:pPr>
            <w:r w:rsidRPr="001B6720">
              <w:rPr>
                <w:rFonts w:ascii="Garamond" w:hAnsi="Garamond"/>
                <w:lang w:val="en-AU"/>
              </w:rPr>
              <w:t xml:space="preserve">Health care professionals’ communication of </w:t>
            </w:r>
            <w:r w:rsidRPr="001B6720">
              <w:rPr>
                <w:rFonts w:ascii="Garamond" w:hAnsi="Garamond"/>
                <w:b/>
                <w:bCs/>
                <w:lang w:val="en-AU"/>
              </w:rPr>
              <w:t>safety-netting advice to patients with musculoskeletal conditions</w:t>
            </w:r>
            <w:r w:rsidRPr="001B6720">
              <w:rPr>
                <w:rFonts w:ascii="Garamond" w:hAnsi="Garamond"/>
                <w:lang w:val="en-AU"/>
              </w:rPr>
              <w:t>: a scoping review protocol (Christopher Horler, Geraldine Leydon, Lisa Roberts</w:t>
            </w:r>
            <w:r>
              <w:rPr>
                <w:rFonts w:ascii="Garamond" w:hAnsi="Garamond"/>
                <w:lang w:val="en-AU"/>
              </w:rPr>
              <w:t>)</w:t>
            </w:r>
          </w:p>
          <w:p w14:paraId="2E08D701" w14:textId="010EAE11" w:rsidR="00FB5761" w:rsidRDefault="001B6720" w:rsidP="001B6720">
            <w:pPr>
              <w:pStyle w:val="ListParagraph"/>
              <w:numPr>
                <w:ilvl w:val="0"/>
                <w:numId w:val="18"/>
              </w:numPr>
              <w:rPr>
                <w:rFonts w:ascii="Garamond" w:hAnsi="Garamond"/>
                <w:lang w:val="en-AU"/>
              </w:rPr>
            </w:pPr>
            <w:r w:rsidRPr="001B6720">
              <w:rPr>
                <w:rFonts w:ascii="Garamond" w:hAnsi="Garamond"/>
                <w:lang w:val="en-AU"/>
              </w:rPr>
              <w:t xml:space="preserve">Effectiveness of environmental approaches in improving cognitive and related functional outcomes for adults with </w:t>
            </w:r>
            <w:r w:rsidRPr="001B6720">
              <w:rPr>
                <w:rFonts w:ascii="Garamond" w:hAnsi="Garamond"/>
                <w:b/>
                <w:bCs/>
                <w:lang w:val="en-AU"/>
              </w:rPr>
              <w:t>traumatic brain injury</w:t>
            </w:r>
            <w:r w:rsidRPr="001B6720">
              <w:rPr>
                <w:rFonts w:ascii="Garamond" w:hAnsi="Garamond"/>
                <w:lang w:val="en-AU"/>
              </w:rPr>
              <w:t>: a systematic review protocol (Ella Waldman, Jennie Ponsford, Jessica Trevena-Peters)</w:t>
            </w:r>
          </w:p>
        </w:tc>
      </w:tr>
    </w:tbl>
    <w:p w14:paraId="6FA7C083" w14:textId="77777777" w:rsidR="00FB5761" w:rsidRPr="00844D06" w:rsidRDefault="00FB5761" w:rsidP="00FB5761">
      <w:pPr>
        <w:rPr>
          <w:rFonts w:ascii="Garamond" w:hAnsi="Garamond"/>
          <w:b/>
        </w:rPr>
      </w:pPr>
    </w:p>
    <w:p w14:paraId="31A22402" w14:textId="77777777" w:rsidR="00F9255C" w:rsidRPr="008C36C6" w:rsidRDefault="00F9255C" w:rsidP="00F9255C">
      <w:pPr>
        <w:keepNext/>
        <w:rPr>
          <w:rFonts w:ascii="Garamond" w:hAnsi="Garamond"/>
          <w:lang w:val="en-AU"/>
        </w:rPr>
      </w:pPr>
      <w:r w:rsidRPr="008C36C6">
        <w:rPr>
          <w:rFonts w:ascii="Garamond" w:hAnsi="Garamond"/>
          <w:i/>
          <w:lang w:val="en-AU"/>
        </w:rPr>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24"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32F994DC" w14:textId="5314873E" w:rsidR="00734197" w:rsidRDefault="00734197" w:rsidP="00BC3953">
            <w:pPr>
              <w:pStyle w:val="ListParagraph"/>
              <w:numPr>
                <w:ilvl w:val="0"/>
                <w:numId w:val="16"/>
              </w:numPr>
              <w:rPr>
                <w:rFonts w:ascii="Garamond" w:hAnsi="Garamond"/>
                <w:lang w:val="en-AU"/>
              </w:rPr>
            </w:pPr>
            <w:r w:rsidRPr="00734197">
              <w:rPr>
                <w:rFonts w:ascii="Garamond" w:hAnsi="Garamond"/>
                <w:lang w:val="en-AU"/>
              </w:rPr>
              <w:t xml:space="preserve">Barriers and enablers to implementing </w:t>
            </w:r>
            <w:r w:rsidRPr="00734197">
              <w:rPr>
                <w:rFonts w:ascii="Garamond" w:hAnsi="Garamond"/>
                <w:b/>
                <w:bCs/>
                <w:lang w:val="en-AU"/>
              </w:rPr>
              <w:t>opioid deprescribing</w:t>
            </w:r>
            <w:r w:rsidRPr="00734197">
              <w:rPr>
                <w:rFonts w:ascii="Garamond" w:hAnsi="Garamond"/>
                <w:lang w:val="en-AU"/>
              </w:rPr>
              <w:t xml:space="preserve"> guideline recommendations: a qualitative analysis of primary care physicians’ perspectives using the Theoretical Domains Framework (Siya Zhao, Nathalia Costa, Chung-Wei Christine Lin, Carl Schneider, Simon French, Denise A O’Connor, Rachelle Buchbinder, Aili Veronica Langford</w:t>
            </w:r>
            <w:r>
              <w:rPr>
                <w:rFonts w:ascii="Garamond" w:hAnsi="Garamond"/>
                <w:lang w:val="en-AU"/>
              </w:rPr>
              <w:t>)</w:t>
            </w:r>
          </w:p>
          <w:p w14:paraId="2F15730C" w14:textId="11F17B93" w:rsidR="00337152" w:rsidRPr="008C36C6" w:rsidRDefault="0056230C" w:rsidP="00971DBD">
            <w:pPr>
              <w:pStyle w:val="ListParagraph"/>
              <w:numPr>
                <w:ilvl w:val="0"/>
                <w:numId w:val="16"/>
              </w:numPr>
              <w:rPr>
                <w:rFonts w:ascii="Garamond" w:hAnsi="Garamond"/>
                <w:lang w:val="en-AU"/>
              </w:rPr>
            </w:pPr>
            <w:r w:rsidRPr="0056230C">
              <w:rPr>
                <w:rFonts w:ascii="Garamond" w:hAnsi="Garamond"/>
                <w:lang w:val="en-AU"/>
              </w:rPr>
              <w:t xml:space="preserve">Editorial: Thinking and organising in systems: reframing the long problem of </w:t>
            </w:r>
            <w:r w:rsidRPr="0056230C">
              <w:rPr>
                <w:rFonts w:ascii="Garamond" w:hAnsi="Garamond"/>
                <w:b/>
                <w:bCs/>
                <w:lang w:val="en-AU"/>
              </w:rPr>
              <w:t>learning from incidents</w:t>
            </w:r>
            <w:r w:rsidRPr="0056230C">
              <w:rPr>
                <w:rFonts w:ascii="Garamond" w:hAnsi="Garamond"/>
                <w:lang w:val="en-AU"/>
              </w:rPr>
              <w:t xml:space="preserve"> (Carl Macrae</w:t>
            </w:r>
            <w:r>
              <w:rPr>
                <w:rFonts w:ascii="Garamond" w:hAnsi="Garamond"/>
                <w:lang w:val="en-AU"/>
              </w:rPr>
              <w:t>)</w:t>
            </w:r>
          </w:p>
        </w:tc>
      </w:tr>
    </w:tbl>
    <w:p w14:paraId="33F1CFEB" w14:textId="77777777" w:rsidR="00F9255C" w:rsidRPr="008C36C6" w:rsidRDefault="00F9255C" w:rsidP="00F9255C">
      <w:pPr>
        <w:keepLines/>
        <w:autoSpaceDE w:val="0"/>
        <w:autoSpaceDN w:val="0"/>
        <w:adjustRightInd w:val="0"/>
        <w:rPr>
          <w:rFonts w:ascii="Garamond" w:hAnsi="Garamond"/>
          <w:i/>
          <w:lang w:val="en-AU"/>
        </w:rPr>
      </w:pPr>
    </w:p>
    <w:p w14:paraId="608E5154" w14:textId="77777777" w:rsidR="00275F7D" w:rsidRPr="008C36C6" w:rsidRDefault="00275F7D" w:rsidP="00275F7D">
      <w:pPr>
        <w:keepNext/>
        <w:rPr>
          <w:rFonts w:ascii="Garamond" w:hAnsi="Garamond"/>
          <w:lang w:val="en-AU"/>
        </w:rPr>
      </w:pPr>
      <w:r w:rsidRPr="008C36C6">
        <w:rPr>
          <w:rFonts w:ascii="Garamond" w:hAnsi="Garamond"/>
          <w:i/>
          <w:lang w:val="en-AU"/>
        </w:rPr>
        <w:lastRenderedPageBreak/>
        <w:t xml:space="preserve">International Journal for Quality in Health Care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8C36C6"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8C36C6" w:rsidRDefault="00275F7D" w:rsidP="00B8228D">
            <w:pPr>
              <w:keepNext/>
              <w:rPr>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8C36C6" w:rsidRDefault="00275F7D" w:rsidP="00B8228D">
            <w:pPr>
              <w:keepNext/>
              <w:rPr>
                <w:rFonts w:ascii="Garamond" w:hAnsi="Garamond"/>
                <w:lang w:val="en-AU"/>
              </w:rPr>
            </w:pPr>
            <w:hyperlink r:id="rId25" w:history="1">
              <w:r w:rsidRPr="008C36C6">
                <w:rPr>
                  <w:rStyle w:val="Hyperlink"/>
                  <w:rFonts w:ascii="Garamond" w:hAnsi="Garamond"/>
                  <w:lang w:val="en-AU"/>
                </w:rPr>
                <w:t>https://academic.oup.com/intqhc/advance-articles</w:t>
              </w:r>
            </w:hyperlink>
          </w:p>
        </w:tc>
      </w:tr>
      <w:tr w:rsidR="00275F7D" w:rsidRPr="008C36C6"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8C36C6" w:rsidRDefault="00275F7D" w:rsidP="00B8228D">
            <w:pPr>
              <w:rPr>
                <w:rFonts w:ascii="Garamond" w:hAnsi="Garamond"/>
                <w:lang w:val="en-AU"/>
              </w:rPr>
            </w:pPr>
            <w:r w:rsidRPr="008C36C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8C36C6" w:rsidRDefault="00275F7D" w:rsidP="00B8228D">
            <w:pPr>
              <w:rPr>
                <w:rFonts w:ascii="Garamond" w:hAnsi="Garamond"/>
                <w:lang w:val="en-AU"/>
              </w:rPr>
            </w:pPr>
            <w:r w:rsidRPr="008C36C6">
              <w:rPr>
                <w:rFonts w:ascii="Garamond" w:hAnsi="Garamond"/>
                <w:i/>
                <w:iCs/>
                <w:lang w:val="en-AU"/>
              </w:rPr>
              <w:t>International Journal for Quality in Health Care</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2AFEA9B2" w14:textId="6E8B566E" w:rsidR="00FC3635" w:rsidRPr="008C36C6" w:rsidRDefault="00CE2BD4" w:rsidP="00971DBD">
            <w:pPr>
              <w:pStyle w:val="ListParagraph"/>
              <w:numPr>
                <w:ilvl w:val="0"/>
                <w:numId w:val="16"/>
              </w:numPr>
              <w:rPr>
                <w:rFonts w:ascii="Garamond" w:hAnsi="Garamond"/>
                <w:lang w:val="en-AU"/>
              </w:rPr>
            </w:pPr>
            <w:r w:rsidRPr="00CE2BD4">
              <w:rPr>
                <w:rFonts w:ascii="Garamond" w:hAnsi="Garamond"/>
                <w:lang w:val="en-AU"/>
              </w:rPr>
              <w:t xml:space="preserve">Methodological considerations for </w:t>
            </w:r>
            <w:r w:rsidRPr="00CE2BD4">
              <w:rPr>
                <w:rFonts w:ascii="Garamond" w:hAnsi="Garamond"/>
                <w:b/>
                <w:bCs/>
                <w:lang w:val="en-AU"/>
              </w:rPr>
              <w:t>evaluating scale-up programmes in healthcare</w:t>
            </w:r>
            <w:r w:rsidRPr="00CE2BD4">
              <w:rPr>
                <w:rFonts w:ascii="Garamond" w:hAnsi="Garamond"/>
                <w:lang w:val="en-AU"/>
              </w:rPr>
              <w:t xml:space="preserve">: A methods review (Bastiaan Van </w:t>
            </w:r>
            <w:proofErr w:type="gramStart"/>
            <w:r w:rsidRPr="00CE2BD4">
              <w:rPr>
                <w:rFonts w:ascii="Garamond" w:hAnsi="Garamond"/>
                <w:lang w:val="en-AU"/>
              </w:rPr>
              <w:t>Grootven ,</w:t>
            </w:r>
            <w:proofErr w:type="gramEnd"/>
            <w:r w:rsidRPr="00CE2BD4">
              <w:rPr>
                <w:rFonts w:ascii="Garamond" w:hAnsi="Garamond"/>
                <w:lang w:val="en-AU"/>
              </w:rPr>
              <w:t xml:space="preserve"> Serena </w:t>
            </w:r>
            <w:proofErr w:type="gramStart"/>
            <w:r w:rsidRPr="00CE2BD4">
              <w:rPr>
                <w:rFonts w:ascii="Garamond" w:hAnsi="Garamond"/>
                <w:lang w:val="en-AU"/>
              </w:rPr>
              <w:t>Sibilio ,</w:t>
            </w:r>
            <w:proofErr w:type="gramEnd"/>
            <w:r w:rsidRPr="00CE2BD4">
              <w:rPr>
                <w:rFonts w:ascii="Garamond" w:hAnsi="Garamond"/>
                <w:lang w:val="en-AU"/>
              </w:rPr>
              <w:t xml:space="preserve"> Nereide </w:t>
            </w:r>
            <w:proofErr w:type="gramStart"/>
            <w:r w:rsidRPr="00CE2BD4">
              <w:rPr>
                <w:rFonts w:ascii="Garamond" w:hAnsi="Garamond"/>
                <w:lang w:val="en-AU"/>
              </w:rPr>
              <w:t>Curreri ,</w:t>
            </w:r>
            <w:proofErr w:type="gramEnd"/>
            <w:r w:rsidRPr="00CE2BD4">
              <w:rPr>
                <w:rFonts w:ascii="Garamond" w:hAnsi="Garamond"/>
                <w:lang w:val="en-AU"/>
              </w:rPr>
              <w:t xml:space="preserve"> Jianan </w:t>
            </w:r>
            <w:proofErr w:type="gramStart"/>
            <w:r w:rsidRPr="00CE2BD4">
              <w:rPr>
                <w:rFonts w:ascii="Garamond" w:hAnsi="Garamond"/>
                <w:lang w:val="en-AU"/>
              </w:rPr>
              <w:t>Huang ,</w:t>
            </w:r>
            <w:proofErr w:type="gramEnd"/>
            <w:r w:rsidRPr="00CE2BD4">
              <w:rPr>
                <w:rFonts w:ascii="Garamond" w:hAnsi="Garamond"/>
                <w:lang w:val="en-AU"/>
              </w:rPr>
              <w:t xml:space="preserve"> Laurie </w:t>
            </w:r>
            <w:proofErr w:type="gramStart"/>
            <w:r w:rsidRPr="00CE2BD4">
              <w:rPr>
                <w:rFonts w:ascii="Garamond" w:hAnsi="Garamond"/>
                <w:lang w:val="en-AU"/>
              </w:rPr>
              <w:t>Corna ,</w:t>
            </w:r>
            <w:proofErr w:type="gramEnd"/>
            <w:r w:rsidRPr="00CE2BD4">
              <w:rPr>
                <w:rFonts w:ascii="Garamond" w:hAnsi="Garamond"/>
                <w:lang w:val="en-AU"/>
              </w:rPr>
              <w:t xml:space="preserve"> Nathalie I H </w:t>
            </w:r>
            <w:proofErr w:type="gramStart"/>
            <w:r w:rsidRPr="00CE2BD4">
              <w:rPr>
                <w:rFonts w:ascii="Garamond" w:hAnsi="Garamond"/>
                <w:lang w:val="en-AU"/>
              </w:rPr>
              <w:t>Wellens ,</w:t>
            </w:r>
            <w:proofErr w:type="gramEnd"/>
            <w:r w:rsidRPr="00CE2BD4">
              <w:rPr>
                <w:rFonts w:ascii="Garamond" w:hAnsi="Garamond"/>
                <w:lang w:val="en-AU"/>
              </w:rPr>
              <w:t xml:space="preserve"> Franziska Zúñiga</w:t>
            </w:r>
            <w:r>
              <w:rPr>
                <w:rFonts w:ascii="Garamond" w:hAnsi="Garamond"/>
                <w:lang w:val="en-AU"/>
              </w:rPr>
              <w:t>)</w:t>
            </w:r>
          </w:p>
        </w:tc>
      </w:tr>
    </w:tbl>
    <w:p w14:paraId="2D5A7C1D" w14:textId="77777777" w:rsidR="00275F7D" w:rsidRPr="008C36C6" w:rsidRDefault="00275F7D" w:rsidP="00275F7D">
      <w:pPr>
        <w:keepLines/>
        <w:autoSpaceDE w:val="0"/>
        <w:autoSpaceDN w:val="0"/>
        <w:adjustRightInd w:val="0"/>
        <w:rPr>
          <w:rFonts w:ascii="Garamond" w:hAnsi="Garamond"/>
          <w:lang w:val="en-AU"/>
        </w:rPr>
      </w:pPr>
    </w:p>
    <w:p w14:paraId="7C9EEDC8" w14:textId="77777777" w:rsidR="00FD67E9" w:rsidRDefault="00FD67E9" w:rsidP="00C62C05">
      <w:pPr>
        <w:keepLines/>
        <w:autoSpaceDE w:val="0"/>
        <w:autoSpaceDN w:val="0"/>
        <w:adjustRightInd w:val="0"/>
        <w:rPr>
          <w:rFonts w:ascii="Garamond" w:hAnsi="Garamond"/>
          <w:lang w:val="en-AU"/>
        </w:rPr>
      </w:pPr>
    </w:p>
    <w:p w14:paraId="090D0261" w14:textId="77777777" w:rsidR="00782ABF" w:rsidRPr="008C36C6" w:rsidRDefault="00782ABF" w:rsidP="00C62C05">
      <w:pPr>
        <w:keepLines/>
        <w:autoSpaceDE w:val="0"/>
        <w:autoSpaceDN w:val="0"/>
        <w:adjustRightInd w:val="0"/>
        <w:rPr>
          <w:rFonts w:ascii="Garamond" w:hAnsi="Garamond"/>
          <w:lang w:val="en-AU"/>
        </w:rPr>
      </w:pPr>
    </w:p>
    <w:p w14:paraId="71069483" w14:textId="6F1F8FD3" w:rsidR="00FD67E9" w:rsidRPr="008C36C6" w:rsidRDefault="00FD67E9" w:rsidP="00FD67E9">
      <w:pPr>
        <w:keepNext/>
        <w:keepLines/>
        <w:rPr>
          <w:rFonts w:ascii="Garamond" w:hAnsi="Garamond"/>
          <w:b/>
          <w:lang w:val="en-AU"/>
        </w:rPr>
      </w:pPr>
      <w:r w:rsidRPr="008C36C6">
        <w:rPr>
          <w:rFonts w:ascii="Garamond" w:hAnsi="Garamond"/>
          <w:b/>
          <w:lang w:val="en-AU"/>
        </w:rPr>
        <w:t>Online resources</w:t>
      </w:r>
    </w:p>
    <w:p w14:paraId="2C97E649" w14:textId="77777777" w:rsidR="009A08B0" w:rsidRPr="008C36C6" w:rsidRDefault="009A08B0" w:rsidP="00FD67E9">
      <w:pPr>
        <w:keepNext/>
        <w:keepLines/>
        <w:rPr>
          <w:rFonts w:ascii="Garamond" w:hAnsi="Garamond"/>
          <w:b/>
          <w:bCs/>
          <w:iCs/>
          <w:lang w:val="en-AU"/>
        </w:rPr>
      </w:pPr>
    </w:p>
    <w:p w14:paraId="504C11AB" w14:textId="57C14599" w:rsidR="00FD67E9" w:rsidRPr="008C36C6" w:rsidRDefault="00FD67E9" w:rsidP="00FD67E9">
      <w:pPr>
        <w:keepNext/>
        <w:keepLines/>
        <w:rPr>
          <w:rFonts w:ascii="Garamond" w:hAnsi="Garamond"/>
          <w:b/>
          <w:bCs/>
          <w:i/>
          <w:lang w:val="en-AU"/>
        </w:rPr>
      </w:pPr>
      <w:r w:rsidRPr="008C36C6">
        <w:rPr>
          <w:rFonts w:ascii="Garamond" w:hAnsi="Garamond"/>
          <w:b/>
          <w:bCs/>
          <w:i/>
          <w:lang w:val="en-AU"/>
        </w:rPr>
        <w:t>Australian Living Evidence Collaboration</w:t>
      </w:r>
    </w:p>
    <w:p w14:paraId="114EB5E0" w14:textId="77777777" w:rsidR="00FD67E9" w:rsidRPr="008C36C6" w:rsidRDefault="00FD67E9" w:rsidP="00FD67E9">
      <w:pPr>
        <w:keepLines/>
        <w:rPr>
          <w:rFonts w:ascii="Garamond" w:hAnsi="Garamond"/>
          <w:lang w:val="en-AU"/>
        </w:rPr>
      </w:pPr>
      <w:hyperlink r:id="rId26" w:history="1">
        <w:r w:rsidRPr="008C36C6">
          <w:rPr>
            <w:rStyle w:val="Hyperlink"/>
            <w:rFonts w:ascii="Garamond" w:hAnsi="Garamond"/>
            <w:lang w:val="en-AU"/>
          </w:rPr>
          <w:t>https://livingevidence.org.au/</w:t>
        </w:r>
      </w:hyperlink>
    </w:p>
    <w:p w14:paraId="13A4034E" w14:textId="77777777" w:rsidR="00FD67E9" w:rsidRPr="008C36C6" w:rsidRDefault="00FD67E9" w:rsidP="00FD67E9">
      <w:pPr>
        <w:keepNext/>
        <w:rPr>
          <w:rFonts w:ascii="Garamond" w:hAnsi="Garamond"/>
          <w:iCs/>
          <w:lang w:val="en-AU"/>
        </w:rPr>
      </w:pPr>
    </w:p>
    <w:p w14:paraId="081C56EA" w14:textId="0DA30A26" w:rsidR="00275F7D" w:rsidRPr="008C36C6" w:rsidRDefault="00275F7D" w:rsidP="00275F7D">
      <w:pPr>
        <w:keepNext/>
        <w:rPr>
          <w:rFonts w:ascii="Garamond" w:hAnsi="Garamond"/>
          <w:b/>
          <w:bCs/>
          <w:i/>
          <w:lang w:val="en-AU"/>
        </w:rPr>
      </w:pPr>
      <w:r w:rsidRPr="008C36C6">
        <w:rPr>
          <w:rFonts w:ascii="Garamond" w:hAnsi="Garamond"/>
          <w:b/>
          <w:bCs/>
          <w:i/>
          <w:lang w:val="en-AU"/>
        </w:rPr>
        <w:t>Guidance</w:t>
      </w:r>
    </w:p>
    <w:p w14:paraId="423F0B66" w14:textId="6C9771A5" w:rsidR="00275F7D" w:rsidRPr="008C36C6" w:rsidRDefault="00275F7D" w:rsidP="00275F7D">
      <w:pPr>
        <w:keepNext/>
        <w:rPr>
          <w:rFonts w:ascii="Garamond" w:hAnsi="Garamond"/>
          <w:iCs/>
          <w:lang w:val="en-AU"/>
        </w:rPr>
      </w:pPr>
      <w:proofErr w:type="gramStart"/>
      <w:r w:rsidRPr="008C36C6">
        <w:rPr>
          <w:rFonts w:ascii="Garamond" w:hAnsi="Garamond"/>
          <w:iCs/>
          <w:lang w:val="en-AU"/>
        </w:rPr>
        <w:t>A number of</w:t>
      </w:r>
      <w:proofErr w:type="gramEnd"/>
      <w:r w:rsidRPr="008C36C6">
        <w:rPr>
          <w:rFonts w:ascii="Garamond" w:hAnsi="Garamond"/>
          <w:iCs/>
          <w:lang w:val="en-AU"/>
        </w:rPr>
        <w:t xml:space="preserve"> guidelines or guidance have recently been published or updated</w:t>
      </w:r>
      <w:r w:rsidR="008E1962" w:rsidRPr="008C36C6">
        <w:rPr>
          <w:rFonts w:ascii="Garamond" w:hAnsi="Garamond"/>
          <w:iCs/>
          <w:lang w:val="en-AU"/>
        </w:rPr>
        <w:t xml:space="preserve"> </w:t>
      </w:r>
      <w:r w:rsidRPr="008C36C6">
        <w:rPr>
          <w:rFonts w:ascii="Garamond" w:hAnsi="Garamond"/>
          <w:iCs/>
          <w:lang w:val="en-AU"/>
        </w:rPr>
        <w:t>These include:</w:t>
      </w:r>
    </w:p>
    <w:p w14:paraId="0BE754DA" w14:textId="3B7F40FF" w:rsidR="008474F8" w:rsidRDefault="00D34D18" w:rsidP="00CC492C">
      <w:pPr>
        <w:pStyle w:val="ListParagraph"/>
        <w:keepNext/>
        <w:numPr>
          <w:ilvl w:val="0"/>
          <w:numId w:val="19"/>
        </w:numPr>
        <w:rPr>
          <w:rFonts w:ascii="Garamond" w:hAnsi="Garamond"/>
          <w:iCs/>
          <w:lang w:val="en-AU"/>
        </w:rPr>
      </w:pPr>
      <w:r w:rsidRPr="00D34D18">
        <w:rPr>
          <w:rFonts w:ascii="Garamond" w:hAnsi="Garamond"/>
          <w:i/>
          <w:lang w:val="en-AU"/>
        </w:rPr>
        <w:t>The first Australian evidence</w:t>
      </w:r>
      <w:r w:rsidRPr="00D34D18">
        <w:rPr>
          <w:rFonts w:ascii="Cambria Math" w:hAnsi="Cambria Math" w:cs="Cambria Math"/>
          <w:i/>
          <w:lang w:val="en-AU"/>
        </w:rPr>
        <w:t>‐</w:t>
      </w:r>
      <w:r w:rsidRPr="00D34D18">
        <w:rPr>
          <w:rFonts w:ascii="Garamond" w:hAnsi="Garamond"/>
          <w:i/>
          <w:lang w:val="en-AU"/>
        </w:rPr>
        <w:t xml:space="preserve">based guidelines on </w:t>
      </w:r>
      <w:r w:rsidRPr="00D34D18">
        <w:rPr>
          <w:rFonts w:ascii="Garamond" w:hAnsi="Garamond"/>
          <w:b/>
          <w:bCs/>
          <w:i/>
          <w:lang w:val="en-AU"/>
        </w:rPr>
        <w:t>male infertility</w:t>
      </w:r>
      <w:r w:rsidRPr="00D34D18">
        <w:t xml:space="preserve"> </w:t>
      </w:r>
      <w:hyperlink r:id="rId27" w:history="1">
        <w:r w:rsidRPr="00CF3F08">
          <w:rPr>
            <w:rStyle w:val="Hyperlink"/>
            <w:rFonts w:ascii="Garamond" w:hAnsi="Garamond"/>
            <w:iCs/>
            <w:lang w:val="en-AU"/>
          </w:rPr>
          <w:t>https://doi.org/10.5694/mja2.70080</w:t>
        </w:r>
      </w:hyperlink>
    </w:p>
    <w:p w14:paraId="229B8AA8" w14:textId="77777777" w:rsidR="003B10CB" w:rsidRPr="008C36C6" w:rsidRDefault="003B10CB" w:rsidP="00275F7D">
      <w:pPr>
        <w:keepNext/>
        <w:keepLines/>
        <w:rPr>
          <w:rFonts w:ascii="Garamond" w:hAnsi="Garamond"/>
          <w:iCs/>
          <w:lang w:val="en-AU"/>
        </w:rPr>
      </w:pPr>
    </w:p>
    <w:p w14:paraId="1CD8AD05" w14:textId="533CDE94" w:rsidR="00275F7D" w:rsidRPr="008C36C6" w:rsidRDefault="00275F7D" w:rsidP="00275F7D">
      <w:pPr>
        <w:keepNext/>
        <w:keepLines/>
        <w:rPr>
          <w:rFonts w:ascii="Garamond" w:hAnsi="Garamond"/>
          <w:b/>
          <w:bCs/>
          <w:i/>
          <w:lang w:val="en-AU"/>
        </w:rPr>
      </w:pPr>
      <w:r w:rsidRPr="008C36C6">
        <w:rPr>
          <w:rFonts w:ascii="Garamond" w:hAnsi="Garamond"/>
          <w:b/>
          <w:bCs/>
          <w:i/>
          <w:lang w:val="en-AU"/>
        </w:rPr>
        <w:t>[USA] Effective Health Care Program reports</w:t>
      </w:r>
    </w:p>
    <w:p w14:paraId="3F726D1D" w14:textId="77777777" w:rsidR="00275F7D" w:rsidRPr="008C36C6" w:rsidRDefault="00275F7D" w:rsidP="00275F7D">
      <w:pPr>
        <w:keepNext/>
        <w:keepLines/>
        <w:rPr>
          <w:rFonts w:ascii="Garamond" w:hAnsi="Garamond"/>
          <w:u w:val="single"/>
          <w:lang w:val="en-AU"/>
        </w:rPr>
      </w:pPr>
      <w:hyperlink r:id="rId28" w:history="1">
        <w:r w:rsidRPr="008C36C6">
          <w:rPr>
            <w:rStyle w:val="Hyperlink"/>
            <w:rFonts w:ascii="Garamond" w:hAnsi="Garamond"/>
            <w:lang w:val="en-AU"/>
          </w:rPr>
          <w:t>https://effectivehealthcare.ahrq.gov/</w:t>
        </w:r>
      </w:hyperlink>
    </w:p>
    <w:p w14:paraId="23D0BDC7" w14:textId="77777777" w:rsidR="00275F7D" w:rsidRPr="008C36C6" w:rsidRDefault="00275F7D" w:rsidP="00275F7D">
      <w:pPr>
        <w:keepNext/>
        <w:keepLines/>
        <w:rPr>
          <w:rFonts w:ascii="Garamond" w:hAnsi="Garamond"/>
          <w:lang w:val="en-AU"/>
        </w:rPr>
      </w:pPr>
      <w:r w:rsidRPr="008C36C6">
        <w:rPr>
          <w:rFonts w:ascii="Garamond" w:hAnsi="Garamond"/>
          <w:lang w:val="en-AU"/>
        </w:rPr>
        <w:t xml:space="preserve">The US Agency for Healthcare Research and Quality (AHRQ) </w:t>
      </w:r>
      <w:proofErr w:type="gramStart"/>
      <w:r w:rsidRPr="008C36C6">
        <w:rPr>
          <w:rFonts w:ascii="Garamond" w:hAnsi="Garamond"/>
          <w:lang w:val="en-AU"/>
        </w:rPr>
        <w:t>has</w:t>
      </w:r>
      <w:proofErr w:type="gramEnd"/>
      <w:r w:rsidRPr="008C36C6">
        <w:rPr>
          <w:rFonts w:ascii="Garamond" w:hAnsi="Garamond"/>
          <w:lang w:val="en-AU"/>
        </w:rPr>
        <w:t xml:space="preserve"> an Effective Health Care (EHC) Program </w:t>
      </w:r>
      <w:proofErr w:type="gramStart"/>
      <w:r w:rsidRPr="008C36C6">
        <w:rPr>
          <w:rFonts w:ascii="Garamond" w:hAnsi="Garamond"/>
          <w:lang w:val="en-AU"/>
        </w:rPr>
        <w:t>The</w:t>
      </w:r>
      <w:proofErr w:type="gramEnd"/>
      <w:r w:rsidRPr="008C36C6">
        <w:rPr>
          <w:rFonts w:ascii="Garamond" w:hAnsi="Garamond"/>
          <w:lang w:val="en-AU"/>
        </w:rPr>
        <w:t xml:space="preserve"> EHC has released the following final reports and updates:</w:t>
      </w:r>
    </w:p>
    <w:p w14:paraId="27388479" w14:textId="651CE421" w:rsidR="00971DBD" w:rsidRDefault="00971DBD" w:rsidP="00275F7D">
      <w:pPr>
        <w:pStyle w:val="ListParagraph"/>
        <w:keepNext/>
        <w:numPr>
          <w:ilvl w:val="0"/>
          <w:numId w:val="14"/>
        </w:numPr>
        <w:rPr>
          <w:rFonts w:ascii="Garamond" w:hAnsi="Garamond"/>
          <w:iCs/>
          <w:lang w:val="en-AU"/>
        </w:rPr>
      </w:pPr>
      <w:r w:rsidRPr="00971DBD">
        <w:rPr>
          <w:rFonts w:ascii="Garamond" w:hAnsi="Garamond"/>
          <w:i/>
          <w:lang w:val="en-AU"/>
        </w:rPr>
        <w:t xml:space="preserve">Predictors, Consequences, and Organizational Interventions for </w:t>
      </w:r>
      <w:r w:rsidRPr="00971DBD">
        <w:rPr>
          <w:rFonts w:ascii="Garamond" w:hAnsi="Garamond"/>
          <w:b/>
          <w:bCs/>
          <w:i/>
          <w:lang w:val="en-AU"/>
        </w:rPr>
        <w:t>Burnout Among Healthcare Workers</w:t>
      </w:r>
      <w:r w:rsidRPr="00971DBD">
        <w:rPr>
          <w:rFonts w:ascii="Garamond" w:hAnsi="Garamond"/>
          <w:i/>
          <w:lang w:val="en-AU"/>
        </w:rPr>
        <w:t>: A Systematic Review of Longitudinal Studies</w:t>
      </w:r>
      <w:r>
        <w:rPr>
          <w:rFonts w:ascii="Garamond" w:hAnsi="Garamond"/>
          <w:iCs/>
          <w:lang w:val="en-AU"/>
        </w:rPr>
        <w:br/>
      </w:r>
      <w:hyperlink r:id="rId29" w:history="1">
        <w:r w:rsidRPr="00AF5AEC">
          <w:rPr>
            <w:rStyle w:val="Hyperlink"/>
            <w:rFonts w:ascii="Garamond" w:hAnsi="Garamond"/>
            <w:iCs/>
            <w:lang w:val="en-AU"/>
          </w:rPr>
          <w:t>https://effectivehealthcare.ahrq.gov/products/worker-safety-wellness/research</w:t>
        </w:r>
      </w:hyperlink>
    </w:p>
    <w:p w14:paraId="1097AB59" w14:textId="6794FFFF" w:rsidR="00FD67E9" w:rsidRPr="008C36C6" w:rsidRDefault="00FD67E9">
      <w:pPr>
        <w:rPr>
          <w:rFonts w:ascii="Garamond" w:hAnsi="Garamond"/>
          <w:b/>
          <w:lang w:val="en-AU"/>
        </w:rPr>
      </w:pPr>
    </w:p>
    <w:p w14:paraId="362A3C57" w14:textId="77777777" w:rsidR="00CE7A49" w:rsidRPr="008C36C6" w:rsidRDefault="00CE7A49">
      <w:pPr>
        <w:rPr>
          <w:rFonts w:ascii="Garamond" w:hAnsi="Garamond"/>
          <w:b/>
          <w:lang w:val="en-AU"/>
        </w:rPr>
      </w:pPr>
      <w:r w:rsidRPr="008C36C6">
        <w:rPr>
          <w:rFonts w:ascii="Garamond" w:hAnsi="Garamond"/>
          <w:b/>
          <w:lang w:val="en-AU"/>
        </w:rPr>
        <w:br w:type="page"/>
      </w:r>
    </w:p>
    <w:p w14:paraId="6F204B20" w14:textId="107D68CD" w:rsidR="00087550" w:rsidRPr="008C36C6" w:rsidRDefault="00087550" w:rsidP="00087550">
      <w:pPr>
        <w:keepNext/>
        <w:tabs>
          <w:tab w:val="left" w:pos="0"/>
        </w:tabs>
        <w:rPr>
          <w:rFonts w:ascii="Garamond" w:hAnsi="Garamond"/>
          <w:b/>
          <w:lang w:val="en-AU"/>
        </w:rPr>
      </w:pPr>
      <w:r w:rsidRPr="008C36C6">
        <w:rPr>
          <w:rFonts w:ascii="Garamond" w:hAnsi="Garamond"/>
          <w:b/>
          <w:lang w:val="en-AU"/>
        </w:rPr>
        <w:lastRenderedPageBreak/>
        <w:t>Infection prevention and control and COVID-19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201AC8CD" w14:textId="77777777" w:rsidR="00087550" w:rsidRPr="008C36C6"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30" w:history="1">
        <w:r w:rsidRPr="008C36C6">
          <w:rPr>
            <w:rStyle w:val="Hyperlink"/>
            <w:rFonts w:ascii="Garamond" w:hAnsi="Garamond"/>
            <w:lang w:val="en-AU"/>
          </w:rPr>
          <w:t>https://www.safetyandquality.gov.au/publications-and-resources/resource-library/infection-prevention-and-control-poster-combined-contact-and-droplet-precautions</w:t>
        </w:r>
      </w:hyperlink>
      <w:r w:rsidRPr="008C36C6">
        <w:rPr>
          <w:rFonts w:ascii="Garamond" w:hAnsi="Garamond"/>
          <w:lang w:val="en-AU"/>
        </w:rPr>
        <w:br/>
      </w:r>
      <w:r w:rsidRPr="008C36C6">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32"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3">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34" w:history="1">
        <w:r w:rsidRPr="008C36C6">
          <w:rPr>
            <w:rStyle w:val="Hyperlink"/>
            <w:rFonts w:ascii="Garamond" w:hAnsi="Garamond"/>
            <w:lang w:val="en-AU"/>
          </w:rPr>
          <w:t>www.safetyandquality.gov.au/environmental-cleaning</w:t>
        </w:r>
      </w:hyperlink>
    </w:p>
    <w:p w14:paraId="06BB703A" w14:textId="77777777"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35" w:history="1">
        <w:r w:rsidRPr="008C36C6">
          <w:rPr>
            <w:rStyle w:val="Hyperlink"/>
            <w:rFonts w:ascii="Garamond" w:hAnsi="Garamond"/>
            <w:lang w:val="en-AU"/>
          </w:rPr>
          <w:t>https://www.safetyandquality.gov.au/publications-and-resources/resource-library/break-chain-infection-poster</w:t>
        </w:r>
      </w:hyperlink>
      <w:r w:rsidRPr="008C36C6">
        <w:rPr>
          <w:rStyle w:val="Hyperlink"/>
          <w:rFonts w:ascii="Garamond" w:hAnsi="Garamond"/>
          <w:lang w:val="en-AU"/>
        </w:rPr>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003ED1BD" w14:textId="77777777" w:rsidR="004C2887" w:rsidRPr="008C36C6" w:rsidRDefault="004C2887" w:rsidP="009C6AF9">
      <w:pPr>
        <w:keepLines/>
        <w:rPr>
          <w:rFonts w:ascii="Garamond" w:hAnsi="Garamond"/>
          <w:lang w:val="en-AU"/>
        </w:rPr>
      </w:pPr>
    </w:p>
    <w:p w14:paraId="19F966AA" w14:textId="77777777" w:rsidR="00DD64D5" w:rsidRPr="008C36C6" w:rsidRDefault="00DD64D5" w:rsidP="009C6AF9">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lastRenderedPageBreak/>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38"/>
      <w:footerReference w:type="default" r:id="rId39"/>
      <w:headerReference w:type="first" r:id="rId40"/>
      <w:footerReference w:type="first" r:id="rId4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CBBB" w14:textId="77777777" w:rsidR="00C32871" w:rsidRDefault="00C32871">
      <w:r>
        <w:separator/>
      </w:r>
    </w:p>
  </w:endnote>
  <w:endnote w:type="continuationSeparator" w:id="0">
    <w:p w14:paraId="5BBD72A9" w14:textId="77777777" w:rsidR="00C32871" w:rsidRDefault="00C3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12B5898D"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184CE2">
      <w:rPr>
        <w:rFonts w:ascii="Garamond" w:hAnsi="Garamond"/>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7121B958"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184CE2">
      <w:rPr>
        <w:rFonts w:ascii="Garamond" w:hAnsi="Garamond"/>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40DF" w14:textId="77777777" w:rsidR="00C32871" w:rsidRDefault="00C32871">
      <w:r>
        <w:separator/>
      </w:r>
    </w:p>
  </w:footnote>
  <w:footnote w:type="continuationSeparator" w:id="0">
    <w:p w14:paraId="6E56C1BC" w14:textId="77777777" w:rsidR="00C32871" w:rsidRDefault="00C3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A365D"/>
    <w:multiLevelType w:val="hybridMultilevel"/>
    <w:tmpl w:val="7918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6716E3"/>
    <w:multiLevelType w:val="hybridMultilevel"/>
    <w:tmpl w:val="828CDE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806B13"/>
    <w:multiLevelType w:val="hybridMultilevel"/>
    <w:tmpl w:val="DA767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2C2F38"/>
    <w:multiLevelType w:val="hybridMultilevel"/>
    <w:tmpl w:val="19D0A096"/>
    <w:lvl w:ilvl="0" w:tplc="16E825AA">
      <w:start w:val="1"/>
      <w:numFmt w:val="bullet"/>
      <w:lvlText w:val=""/>
      <w:lvlJc w:val="left"/>
      <w:pPr>
        <w:ind w:left="720" w:hanging="360"/>
      </w:pPr>
      <w:rPr>
        <w:rFonts w:ascii="Symbol" w:hAnsi="Symbol" w:hint="default"/>
        <w:lang w:val="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6E795F"/>
    <w:multiLevelType w:val="hybridMultilevel"/>
    <w:tmpl w:val="8F5AE7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AA1647"/>
    <w:multiLevelType w:val="hybridMultilevel"/>
    <w:tmpl w:val="8EE8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1D1CA8"/>
    <w:multiLevelType w:val="hybridMultilevel"/>
    <w:tmpl w:val="3B98A186"/>
    <w:lvl w:ilvl="0" w:tplc="FC002E1C">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6"/>
  </w:num>
  <w:num w:numId="2" w16cid:durableId="1683386478">
    <w:abstractNumId w:val="3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2"/>
  </w:num>
  <w:num w:numId="14" w16cid:durableId="28579523">
    <w:abstractNumId w:val="27"/>
  </w:num>
  <w:num w:numId="15" w16cid:durableId="1756245841">
    <w:abstractNumId w:val="31"/>
  </w:num>
  <w:num w:numId="16" w16cid:durableId="1878159678">
    <w:abstractNumId w:val="16"/>
  </w:num>
  <w:num w:numId="17" w16cid:durableId="1406414453">
    <w:abstractNumId w:val="23"/>
  </w:num>
  <w:num w:numId="18" w16cid:durableId="1376396157">
    <w:abstractNumId w:val="18"/>
  </w:num>
  <w:num w:numId="19" w16cid:durableId="695890412">
    <w:abstractNumId w:val="19"/>
  </w:num>
  <w:num w:numId="20" w16cid:durableId="539126432">
    <w:abstractNumId w:val="25"/>
  </w:num>
  <w:num w:numId="21" w16cid:durableId="700252265">
    <w:abstractNumId w:val="33"/>
  </w:num>
  <w:num w:numId="22" w16cid:durableId="757948985">
    <w:abstractNumId w:val="39"/>
  </w:num>
  <w:num w:numId="23" w16cid:durableId="1167208696">
    <w:abstractNumId w:val="37"/>
  </w:num>
  <w:num w:numId="24" w16cid:durableId="1469392679">
    <w:abstractNumId w:val="44"/>
  </w:num>
  <w:num w:numId="25" w16cid:durableId="749617111">
    <w:abstractNumId w:val="29"/>
  </w:num>
  <w:num w:numId="26" w16cid:durableId="611398272">
    <w:abstractNumId w:val="12"/>
  </w:num>
  <w:num w:numId="27" w16cid:durableId="1878160920">
    <w:abstractNumId w:val="30"/>
  </w:num>
  <w:num w:numId="28" w16cid:durableId="93674944">
    <w:abstractNumId w:val="28"/>
  </w:num>
  <w:num w:numId="29" w16cid:durableId="1114599444">
    <w:abstractNumId w:val="11"/>
  </w:num>
  <w:num w:numId="30" w16cid:durableId="681322914">
    <w:abstractNumId w:val="42"/>
  </w:num>
  <w:num w:numId="31" w16cid:durableId="1509250666">
    <w:abstractNumId w:val="43"/>
  </w:num>
  <w:num w:numId="32" w16cid:durableId="1046371871">
    <w:abstractNumId w:val="14"/>
  </w:num>
  <w:num w:numId="33" w16cid:durableId="1228149564">
    <w:abstractNumId w:val="34"/>
  </w:num>
  <w:num w:numId="34" w16cid:durableId="280501317">
    <w:abstractNumId w:val="20"/>
  </w:num>
  <w:num w:numId="35" w16cid:durableId="735475228">
    <w:abstractNumId w:val="40"/>
  </w:num>
  <w:num w:numId="36" w16cid:durableId="1813282287">
    <w:abstractNumId w:val="13"/>
  </w:num>
  <w:num w:numId="37" w16cid:durableId="1899171756">
    <w:abstractNumId w:val="41"/>
  </w:num>
  <w:num w:numId="38" w16cid:durableId="1649090566">
    <w:abstractNumId w:val="22"/>
  </w:num>
  <w:num w:numId="39" w16cid:durableId="1288852166">
    <w:abstractNumId w:val="24"/>
  </w:num>
  <w:num w:numId="40" w16cid:durableId="1509297132">
    <w:abstractNumId w:val="10"/>
  </w:num>
  <w:num w:numId="41" w16cid:durableId="587885412">
    <w:abstractNumId w:val="15"/>
  </w:num>
  <w:num w:numId="42" w16cid:durableId="2071805710">
    <w:abstractNumId w:val="21"/>
  </w:num>
  <w:num w:numId="43" w16cid:durableId="1910921432">
    <w:abstractNumId w:val="17"/>
  </w:num>
  <w:num w:numId="44" w16cid:durableId="509954966">
    <w:abstractNumId w:val="35"/>
  </w:num>
  <w:num w:numId="45" w16cid:durableId="783620893">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36"/>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3FC"/>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1DBD"/>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985"/>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4C"/>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154"/>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4F3"/>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871"/>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6FE"/>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australianprescriber.tg.org.au/volumes/48/issues/6.html" TargetMode="External"/><Relationship Id="rId26" Type="http://schemas.openxmlformats.org/officeDocument/2006/relationships/hyperlink" Target="https://livingevidence.org.au/" TargetMode="External"/><Relationship Id="rId39" Type="http://schemas.openxmlformats.org/officeDocument/2006/relationships/footer" Target="footer2.xml"/><Relationship Id="rId21" Type="http://schemas.openxmlformats.org/officeDocument/2006/relationships/hyperlink" Target="https://onlinelibrary.wiley.com/toc/13697625/2025/28/6" TargetMode="External"/><Relationship Id="rId34" Type="http://schemas.openxmlformats.org/officeDocument/2006/relationships/hyperlink" Target="http://www.safetyandquality.gov.au/environmental-cleanin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ris.who.int/handle/10665/384071" TargetMode="External"/><Relationship Id="rId20" Type="http://schemas.openxmlformats.org/officeDocument/2006/relationships/hyperlink" Target="https://onlinelibrary.wiley.com/toc/17426723/2025/37/6" TargetMode="External"/><Relationship Id="rId29" Type="http://schemas.openxmlformats.org/officeDocument/2006/relationships/hyperlink" Target="https://effectivehealthcare.ahrq.gov/products/worker-safety-wellness/research"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qualitysafety.bmj.com/content/early/recent" TargetMode="External"/><Relationship Id="rId32" Type="http://schemas.openxmlformats.org/officeDocument/2006/relationships/hyperlink" Target="https://www.safetyandquality.gov.au/publications-and-resources/resource-library/infection-prevention-and-control-poster-combined-airborne-and-contact-precautions" TargetMode="External"/><Relationship Id="rId37" Type="http://schemas.openxmlformats.org/officeDocument/2006/relationships/image" Target="media/image4.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ho.int/publications/i/item/9789240115774" TargetMode="External"/><Relationship Id="rId23" Type="http://schemas.openxmlformats.org/officeDocument/2006/relationships/hyperlink" Target="https://journals.lww.com/jbisrir/toc/2025/12000" TargetMode="External"/><Relationship Id="rId28" Type="http://schemas.openxmlformats.org/officeDocument/2006/relationships/hyperlink" Target="https://effectivehealthcare.ahrq.gov/" TargetMode="External"/><Relationship Id="rId36"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connectsci.au/pu/issue/35/4"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who.int/publications/i/item/9789240114784" TargetMode="External"/><Relationship Id="rId22" Type="http://schemas.openxmlformats.org/officeDocument/2006/relationships/hyperlink" Target="https://journals.sagepub.com/toc/hsrb/31/1" TargetMode="External"/><Relationship Id="rId27" Type="http://schemas.openxmlformats.org/officeDocument/2006/relationships/hyperlink" Target="https://doi.org/10.5694/mja2.70080" TargetMode="External"/><Relationship Id="rId30" Type="http://schemas.openxmlformats.org/officeDocument/2006/relationships/hyperlink" Target="https://www.safetyandquality.gov.au/publications-and-resources/resource-library/infection-prevention-and-control-poster-combined-contact-and-droplet-precautions" TargetMode="External"/><Relationship Id="rId35" Type="http://schemas.openxmlformats.org/officeDocument/2006/relationships/hyperlink" Target="https://www.safetyandquality.gov.au/publications-and-resources/resource-library/break-chain-infection-poste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doi.org/10.1186/s12913-025-13782-7" TargetMode="External"/><Relationship Id="rId25" Type="http://schemas.openxmlformats.org/officeDocument/2006/relationships/hyperlink" Target="https://academic.oup.com/intqhc/advance-articles" TargetMode="External"/><Relationship Id="rId33" Type="http://schemas.openxmlformats.org/officeDocument/2006/relationships/image" Target="media/image3.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15</Pages>
  <Words>4592</Words>
  <Characters>29438</Characters>
  <Application>Microsoft Office Word</Application>
  <DocSecurity>0</DocSecurity>
  <Lines>600</Lines>
  <Paragraphs>270</Paragraphs>
  <ScaleCrop>false</ScaleCrop>
  <HeadingPairs>
    <vt:vector size="2" baseType="variant">
      <vt:variant>
        <vt:lpstr>Title</vt:lpstr>
      </vt:variant>
      <vt:variant>
        <vt:i4>1</vt:i4>
      </vt:variant>
    </vt:vector>
  </HeadingPairs>
  <TitlesOfParts>
    <vt:vector size="1" baseType="lpstr">
      <vt:lpstr>Draft On the Radar Issue 726</vt:lpstr>
    </vt:vector>
  </TitlesOfParts>
  <Company>ACSQHC</Company>
  <LinksUpToDate>false</LinksUpToDate>
  <CharactersWithSpaces>33760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726</dc:title>
  <dc:subject/>
  <dc:creator>Dr Niall Johnson</dc:creator>
  <cp:keywords>On the Radar</cp:keywords>
  <dc:description/>
  <cp:lastModifiedBy>JOHNSON, Niall</cp:lastModifiedBy>
  <cp:revision>31</cp:revision>
  <cp:lastPrinted>2025-07-31T22:38:00Z</cp:lastPrinted>
  <dcterms:created xsi:type="dcterms:W3CDTF">2025-12-04T22:40:00Z</dcterms:created>
  <dcterms:modified xsi:type="dcterms:W3CDTF">2025-12-11T21:39:00Z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